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深证</w:t>
      </w:r>
      <w:r w:rsidRPr="00D319C5">
        <w:rPr>
          <w:b/>
          <w:sz w:val="36"/>
          <w:szCs w:val="36"/>
        </w:rPr>
        <w:t>300</w:t>
      </w:r>
      <w:r w:rsidRPr="00D319C5">
        <w:rPr>
          <w:b/>
          <w:sz w:val="36"/>
          <w:szCs w:val="36"/>
        </w:rPr>
        <w:t>价值交易型开放式指数证券投资基金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240" w:afterLines="100" w:after="240" w:line="288" w:lineRule="auto"/>
        <w:jc w:val="center"/>
        <w:rPr>
          <w:b/>
          <w:bCs/>
          <w:szCs w:val="24"/>
          <w:lang w:val="en-US"/>
        </w:rPr>
      </w:pPr>
      <w:bookmarkStart w:id="2" w:name="_Toc225498243"/>
      <w:bookmarkStart w:id="3" w:name="_Toc361324842"/>
      <w:bookmarkStart w:id="4" w:name="_Toc50978094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78094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A237A" w:rsidRDefault="00527C2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A237A" w:rsidRDefault="00527C2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A237A" w:rsidRDefault="00527C2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A237A" w:rsidRDefault="00527C2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394025">
      <w:pPr>
        <w:pStyle w:val="20"/>
        <w:spacing w:before="29" w:after="0" w:line="288" w:lineRule="auto"/>
        <w:rPr>
          <w:kern w:val="0"/>
        </w:rPr>
      </w:pPr>
      <w:r w:rsidRPr="0091212A">
        <w:rPr>
          <w:rFonts w:asciiTheme="minorEastAsia" w:eastAsiaTheme="minorEastAsia" w:hAnsiTheme="minorEastAsia"/>
          <w:szCs w:val="21"/>
        </w:rPr>
        <w:br w:type="page"/>
      </w:r>
      <w:bookmarkStart w:id="7" w:name="_Toc245193808"/>
      <w:bookmarkStart w:id="8" w:name="_Toc509780946"/>
      <w:r w:rsidR="00352EBB" w:rsidRPr="00AC6FBD">
        <w:rPr>
          <w:rFonts w:ascii="Times New Roman" w:hAnsi="Times New Roman"/>
          <w:kern w:val="0"/>
          <w:szCs w:val="24"/>
        </w:rPr>
        <w:lastRenderedPageBreak/>
        <w:t>1.2</w:t>
      </w:r>
      <w:r w:rsidR="00352EBB" w:rsidRPr="00AC6FBD">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2D27D0"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80944" w:history="1">
        <w:r w:rsidR="002D27D0" w:rsidRPr="005B461F">
          <w:rPr>
            <w:rStyle w:val="a9"/>
            <w:b/>
            <w:bCs/>
            <w:noProof/>
          </w:rPr>
          <w:t xml:space="preserve">§1  </w:t>
        </w:r>
        <w:r w:rsidR="002D27D0" w:rsidRPr="005B461F">
          <w:rPr>
            <w:rStyle w:val="a9"/>
            <w:rFonts w:hint="eastAsia"/>
            <w:b/>
            <w:bCs/>
            <w:noProof/>
          </w:rPr>
          <w:t>重要提示及目录</w:t>
        </w:r>
        <w:r w:rsidR="002D27D0">
          <w:rPr>
            <w:noProof/>
            <w:webHidden/>
          </w:rPr>
          <w:tab/>
        </w:r>
        <w:r w:rsidR="002D27D0">
          <w:rPr>
            <w:noProof/>
            <w:webHidden/>
          </w:rPr>
          <w:fldChar w:fldCharType="begin"/>
        </w:r>
        <w:r w:rsidR="002D27D0">
          <w:rPr>
            <w:noProof/>
            <w:webHidden/>
          </w:rPr>
          <w:instrText xml:space="preserve"> PAGEREF _Toc509780944 \h </w:instrText>
        </w:r>
        <w:r w:rsidR="002D27D0">
          <w:rPr>
            <w:noProof/>
            <w:webHidden/>
          </w:rPr>
        </w:r>
        <w:r w:rsidR="002D27D0">
          <w:rPr>
            <w:noProof/>
            <w:webHidden/>
          </w:rPr>
          <w:fldChar w:fldCharType="separate"/>
        </w:r>
        <w:r w:rsidR="002D27D0">
          <w:rPr>
            <w:noProof/>
            <w:webHidden/>
          </w:rPr>
          <w:t>4</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45" w:history="1">
        <w:r w:rsidR="002D27D0" w:rsidRPr="005B461F">
          <w:rPr>
            <w:rStyle w:val="a9"/>
            <w:noProof/>
          </w:rPr>
          <w:t xml:space="preserve">1.1 </w:t>
        </w:r>
        <w:r w:rsidR="002D27D0" w:rsidRPr="005B461F">
          <w:rPr>
            <w:rStyle w:val="a9"/>
            <w:rFonts w:hint="eastAsia"/>
            <w:noProof/>
          </w:rPr>
          <w:t>重要提示</w:t>
        </w:r>
        <w:r w:rsidR="002D27D0">
          <w:rPr>
            <w:noProof/>
            <w:webHidden/>
          </w:rPr>
          <w:tab/>
        </w:r>
        <w:r w:rsidR="002D27D0">
          <w:rPr>
            <w:noProof/>
            <w:webHidden/>
          </w:rPr>
          <w:fldChar w:fldCharType="begin"/>
        </w:r>
        <w:r w:rsidR="002D27D0">
          <w:rPr>
            <w:noProof/>
            <w:webHidden/>
          </w:rPr>
          <w:instrText xml:space="preserve"> PAGEREF _Toc509780945 \h </w:instrText>
        </w:r>
        <w:r w:rsidR="002D27D0">
          <w:rPr>
            <w:noProof/>
            <w:webHidden/>
          </w:rPr>
        </w:r>
        <w:r w:rsidR="002D27D0">
          <w:rPr>
            <w:noProof/>
            <w:webHidden/>
          </w:rPr>
          <w:fldChar w:fldCharType="separate"/>
        </w:r>
        <w:r w:rsidR="002D27D0">
          <w:rPr>
            <w:noProof/>
            <w:webHidden/>
          </w:rPr>
          <w:t>4</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46" w:history="1">
        <w:r w:rsidR="002D27D0" w:rsidRPr="005B461F">
          <w:rPr>
            <w:rStyle w:val="a9"/>
            <w:noProof/>
          </w:rPr>
          <w:t>1.2</w:t>
        </w:r>
        <w:r w:rsidR="002D27D0" w:rsidRPr="005B461F">
          <w:rPr>
            <w:rStyle w:val="a9"/>
            <w:rFonts w:hint="eastAsia"/>
            <w:noProof/>
          </w:rPr>
          <w:t>目录</w:t>
        </w:r>
        <w:r w:rsidR="002D27D0">
          <w:rPr>
            <w:noProof/>
            <w:webHidden/>
          </w:rPr>
          <w:tab/>
        </w:r>
        <w:r w:rsidR="002D27D0">
          <w:rPr>
            <w:noProof/>
            <w:webHidden/>
          </w:rPr>
          <w:fldChar w:fldCharType="begin"/>
        </w:r>
        <w:r w:rsidR="002D27D0">
          <w:rPr>
            <w:noProof/>
            <w:webHidden/>
          </w:rPr>
          <w:instrText xml:space="preserve"> PAGEREF _Toc509780946 \h </w:instrText>
        </w:r>
        <w:r w:rsidR="002D27D0">
          <w:rPr>
            <w:noProof/>
            <w:webHidden/>
          </w:rPr>
        </w:r>
        <w:r w:rsidR="002D27D0">
          <w:rPr>
            <w:noProof/>
            <w:webHidden/>
          </w:rPr>
          <w:fldChar w:fldCharType="separate"/>
        </w:r>
        <w:r w:rsidR="002D27D0">
          <w:rPr>
            <w:noProof/>
            <w:webHidden/>
          </w:rPr>
          <w:t>5</w:t>
        </w:r>
        <w:r w:rsidR="002D27D0">
          <w:rPr>
            <w:noProof/>
            <w:webHidden/>
          </w:rPr>
          <w:fldChar w:fldCharType="end"/>
        </w:r>
      </w:hyperlink>
    </w:p>
    <w:p w:rsidR="002D27D0" w:rsidRDefault="00E90570">
      <w:pPr>
        <w:pStyle w:val="11"/>
        <w:rPr>
          <w:rFonts w:asciiTheme="minorHAnsi" w:eastAsiaTheme="minorEastAsia" w:hAnsiTheme="minorHAnsi" w:cstheme="minorBidi"/>
          <w:noProof/>
          <w:szCs w:val="22"/>
        </w:rPr>
      </w:pPr>
      <w:hyperlink w:anchor="_Toc509780947" w:history="1">
        <w:r w:rsidR="002D27D0" w:rsidRPr="005B461F">
          <w:rPr>
            <w:rStyle w:val="a9"/>
            <w:b/>
            <w:bCs/>
            <w:noProof/>
          </w:rPr>
          <w:t xml:space="preserve">§2  </w:t>
        </w:r>
        <w:r w:rsidR="002D27D0" w:rsidRPr="005B461F">
          <w:rPr>
            <w:rStyle w:val="a9"/>
            <w:rFonts w:hint="eastAsia"/>
            <w:b/>
            <w:bCs/>
            <w:noProof/>
          </w:rPr>
          <w:t>基金简介</w:t>
        </w:r>
        <w:r w:rsidR="002D27D0">
          <w:rPr>
            <w:noProof/>
            <w:webHidden/>
          </w:rPr>
          <w:tab/>
        </w:r>
        <w:r w:rsidR="002D27D0">
          <w:rPr>
            <w:noProof/>
            <w:webHidden/>
          </w:rPr>
          <w:fldChar w:fldCharType="begin"/>
        </w:r>
        <w:r w:rsidR="002D27D0">
          <w:rPr>
            <w:noProof/>
            <w:webHidden/>
          </w:rPr>
          <w:instrText xml:space="preserve"> PAGEREF _Toc509780947 \h </w:instrText>
        </w:r>
        <w:r w:rsidR="002D27D0">
          <w:rPr>
            <w:noProof/>
            <w:webHidden/>
          </w:rPr>
        </w:r>
        <w:r w:rsidR="002D27D0">
          <w:rPr>
            <w:noProof/>
            <w:webHidden/>
          </w:rPr>
          <w:fldChar w:fldCharType="separate"/>
        </w:r>
        <w:r w:rsidR="002D27D0">
          <w:rPr>
            <w:noProof/>
            <w:webHidden/>
          </w:rPr>
          <w:t>9</w:t>
        </w:r>
        <w:r w:rsidR="002D27D0">
          <w:rPr>
            <w:noProof/>
            <w:webHidden/>
          </w:rPr>
          <w:fldChar w:fldCharType="end"/>
        </w:r>
      </w:hyperlink>
    </w:p>
    <w:p w:rsidR="002D27D0" w:rsidRDefault="00E90570">
      <w:pPr>
        <w:pStyle w:val="22"/>
        <w:tabs>
          <w:tab w:val="left" w:pos="1260"/>
        </w:tabs>
        <w:rPr>
          <w:rFonts w:asciiTheme="minorHAnsi" w:eastAsiaTheme="minorEastAsia" w:hAnsiTheme="minorHAnsi" w:cstheme="minorBidi"/>
          <w:noProof/>
          <w:kern w:val="2"/>
          <w:szCs w:val="22"/>
        </w:rPr>
      </w:pPr>
      <w:hyperlink w:anchor="_Toc509780948" w:history="1">
        <w:r w:rsidR="002D27D0" w:rsidRPr="005B461F">
          <w:rPr>
            <w:rStyle w:val="a9"/>
            <w:noProof/>
          </w:rPr>
          <w:t>2.1</w:t>
        </w:r>
        <w:r w:rsidR="002D27D0">
          <w:rPr>
            <w:rFonts w:asciiTheme="minorHAnsi" w:eastAsiaTheme="minorEastAsia" w:hAnsiTheme="minorHAnsi" w:cstheme="minorBidi"/>
            <w:noProof/>
            <w:kern w:val="2"/>
            <w:szCs w:val="22"/>
          </w:rPr>
          <w:t xml:space="preserve"> </w:t>
        </w:r>
        <w:r w:rsidR="002D27D0" w:rsidRPr="005B461F">
          <w:rPr>
            <w:rStyle w:val="a9"/>
            <w:rFonts w:hint="eastAsia"/>
            <w:noProof/>
          </w:rPr>
          <w:t>基金基本情况</w:t>
        </w:r>
        <w:r w:rsidR="002D27D0">
          <w:rPr>
            <w:noProof/>
            <w:webHidden/>
          </w:rPr>
          <w:tab/>
        </w:r>
        <w:r w:rsidR="002D27D0">
          <w:rPr>
            <w:noProof/>
            <w:webHidden/>
          </w:rPr>
          <w:fldChar w:fldCharType="begin"/>
        </w:r>
        <w:r w:rsidR="002D27D0">
          <w:rPr>
            <w:noProof/>
            <w:webHidden/>
          </w:rPr>
          <w:instrText xml:space="preserve"> PAGEREF _Toc509780948 \h </w:instrText>
        </w:r>
        <w:r w:rsidR="002D27D0">
          <w:rPr>
            <w:noProof/>
            <w:webHidden/>
          </w:rPr>
        </w:r>
        <w:r w:rsidR="002D27D0">
          <w:rPr>
            <w:noProof/>
            <w:webHidden/>
          </w:rPr>
          <w:fldChar w:fldCharType="separate"/>
        </w:r>
        <w:r w:rsidR="002D27D0">
          <w:rPr>
            <w:noProof/>
            <w:webHidden/>
          </w:rPr>
          <w:t>9</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49" w:history="1">
        <w:r w:rsidR="002D27D0" w:rsidRPr="005B461F">
          <w:rPr>
            <w:rStyle w:val="a9"/>
            <w:noProof/>
          </w:rPr>
          <w:t xml:space="preserve">2.2 </w:t>
        </w:r>
        <w:r w:rsidR="002D27D0" w:rsidRPr="005B461F">
          <w:rPr>
            <w:rStyle w:val="a9"/>
            <w:rFonts w:hint="eastAsia"/>
            <w:noProof/>
          </w:rPr>
          <w:t>基金产品说明</w:t>
        </w:r>
        <w:r w:rsidR="002D27D0">
          <w:rPr>
            <w:noProof/>
            <w:webHidden/>
          </w:rPr>
          <w:tab/>
        </w:r>
        <w:r w:rsidR="002D27D0">
          <w:rPr>
            <w:noProof/>
            <w:webHidden/>
          </w:rPr>
          <w:fldChar w:fldCharType="begin"/>
        </w:r>
        <w:r w:rsidR="002D27D0">
          <w:rPr>
            <w:noProof/>
            <w:webHidden/>
          </w:rPr>
          <w:instrText xml:space="preserve"> PAGEREF _Toc509780949 \h </w:instrText>
        </w:r>
        <w:r w:rsidR="002D27D0">
          <w:rPr>
            <w:noProof/>
            <w:webHidden/>
          </w:rPr>
        </w:r>
        <w:r w:rsidR="002D27D0">
          <w:rPr>
            <w:noProof/>
            <w:webHidden/>
          </w:rPr>
          <w:fldChar w:fldCharType="separate"/>
        </w:r>
        <w:r w:rsidR="002D27D0">
          <w:rPr>
            <w:noProof/>
            <w:webHidden/>
          </w:rPr>
          <w:t>9</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50" w:history="1">
        <w:r w:rsidR="002D27D0" w:rsidRPr="005B461F">
          <w:rPr>
            <w:rStyle w:val="a9"/>
            <w:noProof/>
          </w:rPr>
          <w:t xml:space="preserve">2.3 </w:t>
        </w:r>
        <w:r w:rsidR="002D27D0" w:rsidRPr="005B461F">
          <w:rPr>
            <w:rStyle w:val="a9"/>
            <w:rFonts w:hint="eastAsia"/>
            <w:noProof/>
          </w:rPr>
          <w:t>基金管理人和基金托管人</w:t>
        </w:r>
        <w:r w:rsidR="002D27D0">
          <w:rPr>
            <w:noProof/>
            <w:webHidden/>
          </w:rPr>
          <w:tab/>
        </w:r>
        <w:r w:rsidR="002D27D0">
          <w:rPr>
            <w:noProof/>
            <w:webHidden/>
          </w:rPr>
          <w:fldChar w:fldCharType="begin"/>
        </w:r>
        <w:r w:rsidR="002D27D0">
          <w:rPr>
            <w:noProof/>
            <w:webHidden/>
          </w:rPr>
          <w:instrText xml:space="preserve"> PAGEREF _Toc509780950 \h </w:instrText>
        </w:r>
        <w:r w:rsidR="002D27D0">
          <w:rPr>
            <w:noProof/>
            <w:webHidden/>
          </w:rPr>
        </w:r>
        <w:r w:rsidR="002D27D0">
          <w:rPr>
            <w:noProof/>
            <w:webHidden/>
          </w:rPr>
          <w:fldChar w:fldCharType="separate"/>
        </w:r>
        <w:r w:rsidR="002D27D0">
          <w:rPr>
            <w:noProof/>
            <w:webHidden/>
          </w:rPr>
          <w:t>10</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51" w:history="1">
        <w:r w:rsidR="002D27D0" w:rsidRPr="005B461F">
          <w:rPr>
            <w:rStyle w:val="a9"/>
            <w:noProof/>
          </w:rPr>
          <w:t xml:space="preserve">2.4 </w:t>
        </w:r>
        <w:r w:rsidR="002D27D0" w:rsidRPr="005B461F">
          <w:rPr>
            <w:rStyle w:val="a9"/>
            <w:rFonts w:hint="eastAsia"/>
            <w:noProof/>
          </w:rPr>
          <w:t>信息披露方式</w:t>
        </w:r>
        <w:r w:rsidR="002D27D0">
          <w:rPr>
            <w:noProof/>
            <w:webHidden/>
          </w:rPr>
          <w:tab/>
        </w:r>
        <w:r w:rsidR="002D27D0">
          <w:rPr>
            <w:noProof/>
            <w:webHidden/>
          </w:rPr>
          <w:fldChar w:fldCharType="begin"/>
        </w:r>
        <w:r w:rsidR="002D27D0">
          <w:rPr>
            <w:noProof/>
            <w:webHidden/>
          </w:rPr>
          <w:instrText xml:space="preserve"> PAGEREF _Toc509780951 \h </w:instrText>
        </w:r>
        <w:r w:rsidR="002D27D0">
          <w:rPr>
            <w:noProof/>
            <w:webHidden/>
          </w:rPr>
        </w:r>
        <w:r w:rsidR="002D27D0">
          <w:rPr>
            <w:noProof/>
            <w:webHidden/>
          </w:rPr>
          <w:fldChar w:fldCharType="separate"/>
        </w:r>
        <w:r w:rsidR="002D27D0">
          <w:rPr>
            <w:noProof/>
            <w:webHidden/>
          </w:rPr>
          <w:t>10</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52" w:history="1">
        <w:r w:rsidR="002D27D0" w:rsidRPr="005B461F">
          <w:rPr>
            <w:rStyle w:val="a9"/>
            <w:noProof/>
          </w:rPr>
          <w:t xml:space="preserve">2.5 </w:t>
        </w:r>
        <w:r w:rsidR="002D27D0" w:rsidRPr="005B461F">
          <w:rPr>
            <w:rStyle w:val="a9"/>
            <w:rFonts w:hint="eastAsia"/>
            <w:noProof/>
          </w:rPr>
          <w:t>其他相关资料</w:t>
        </w:r>
        <w:r w:rsidR="002D27D0">
          <w:rPr>
            <w:noProof/>
            <w:webHidden/>
          </w:rPr>
          <w:tab/>
        </w:r>
        <w:r w:rsidR="002D27D0">
          <w:rPr>
            <w:noProof/>
            <w:webHidden/>
          </w:rPr>
          <w:fldChar w:fldCharType="begin"/>
        </w:r>
        <w:r w:rsidR="002D27D0">
          <w:rPr>
            <w:noProof/>
            <w:webHidden/>
          </w:rPr>
          <w:instrText xml:space="preserve"> PAGEREF _Toc509780952 \h </w:instrText>
        </w:r>
        <w:r w:rsidR="002D27D0">
          <w:rPr>
            <w:noProof/>
            <w:webHidden/>
          </w:rPr>
        </w:r>
        <w:r w:rsidR="002D27D0">
          <w:rPr>
            <w:noProof/>
            <w:webHidden/>
          </w:rPr>
          <w:fldChar w:fldCharType="separate"/>
        </w:r>
        <w:r w:rsidR="002D27D0">
          <w:rPr>
            <w:noProof/>
            <w:webHidden/>
          </w:rPr>
          <w:t>10</w:t>
        </w:r>
        <w:r w:rsidR="002D27D0">
          <w:rPr>
            <w:noProof/>
            <w:webHidden/>
          </w:rPr>
          <w:fldChar w:fldCharType="end"/>
        </w:r>
      </w:hyperlink>
    </w:p>
    <w:p w:rsidR="002D27D0" w:rsidRDefault="00E90570">
      <w:pPr>
        <w:pStyle w:val="11"/>
        <w:rPr>
          <w:rFonts w:asciiTheme="minorHAnsi" w:eastAsiaTheme="minorEastAsia" w:hAnsiTheme="minorHAnsi" w:cstheme="minorBidi"/>
          <w:noProof/>
          <w:szCs w:val="22"/>
        </w:rPr>
      </w:pPr>
      <w:hyperlink w:anchor="_Toc509780953" w:history="1">
        <w:r w:rsidR="002D27D0" w:rsidRPr="005B461F">
          <w:rPr>
            <w:rStyle w:val="a9"/>
            <w:b/>
            <w:bCs/>
            <w:noProof/>
          </w:rPr>
          <w:t xml:space="preserve">§3 </w:t>
        </w:r>
        <w:r w:rsidR="002D27D0" w:rsidRPr="005B461F">
          <w:rPr>
            <w:rStyle w:val="a9"/>
            <w:rFonts w:hint="eastAsia"/>
            <w:b/>
            <w:bCs/>
            <w:noProof/>
          </w:rPr>
          <w:t>主要财务指标、基金净值表现及利润分配情况</w:t>
        </w:r>
        <w:r w:rsidR="002D27D0">
          <w:rPr>
            <w:noProof/>
            <w:webHidden/>
          </w:rPr>
          <w:tab/>
        </w:r>
        <w:r w:rsidR="002D27D0">
          <w:rPr>
            <w:noProof/>
            <w:webHidden/>
          </w:rPr>
          <w:fldChar w:fldCharType="begin"/>
        </w:r>
        <w:r w:rsidR="002D27D0">
          <w:rPr>
            <w:noProof/>
            <w:webHidden/>
          </w:rPr>
          <w:instrText xml:space="preserve"> PAGEREF _Toc509780953 \h </w:instrText>
        </w:r>
        <w:r w:rsidR="002D27D0">
          <w:rPr>
            <w:noProof/>
            <w:webHidden/>
          </w:rPr>
        </w:r>
        <w:r w:rsidR="002D27D0">
          <w:rPr>
            <w:noProof/>
            <w:webHidden/>
          </w:rPr>
          <w:fldChar w:fldCharType="separate"/>
        </w:r>
        <w:r w:rsidR="002D27D0">
          <w:rPr>
            <w:noProof/>
            <w:webHidden/>
          </w:rPr>
          <w:t>11</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54" w:history="1">
        <w:r w:rsidR="002D27D0" w:rsidRPr="005B461F">
          <w:rPr>
            <w:rStyle w:val="a9"/>
            <w:noProof/>
          </w:rPr>
          <w:t xml:space="preserve">3.1 </w:t>
        </w:r>
        <w:r w:rsidR="002D27D0" w:rsidRPr="005B461F">
          <w:rPr>
            <w:rStyle w:val="a9"/>
            <w:rFonts w:hint="eastAsia"/>
            <w:noProof/>
          </w:rPr>
          <w:t>主要会计数据和财务指标</w:t>
        </w:r>
        <w:r w:rsidR="002D27D0">
          <w:rPr>
            <w:noProof/>
            <w:webHidden/>
          </w:rPr>
          <w:tab/>
        </w:r>
        <w:r w:rsidR="002D27D0">
          <w:rPr>
            <w:noProof/>
            <w:webHidden/>
          </w:rPr>
          <w:fldChar w:fldCharType="begin"/>
        </w:r>
        <w:r w:rsidR="002D27D0">
          <w:rPr>
            <w:noProof/>
            <w:webHidden/>
          </w:rPr>
          <w:instrText xml:space="preserve"> PAGEREF _Toc509780954 \h </w:instrText>
        </w:r>
        <w:r w:rsidR="002D27D0">
          <w:rPr>
            <w:noProof/>
            <w:webHidden/>
          </w:rPr>
        </w:r>
        <w:r w:rsidR="002D27D0">
          <w:rPr>
            <w:noProof/>
            <w:webHidden/>
          </w:rPr>
          <w:fldChar w:fldCharType="separate"/>
        </w:r>
        <w:r w:rsidR="002D27D0">
          <w:rPr>
            <w:noProof/>
            <w:webHidden/>
          </w:rPr>
          <w:t>11</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55" w:history="1">
        <w:r w:rsidR="002D27D0" w:rsidRPr="005B461F">
          <w:rPr>
            <w:rStyle w:val="a9"/>
            <w:noProof/>
          </w:rPr>
          <w:t xml:space="preserve">3.2 </w:t>
        </w:r>
        <w:r w:rsidR="002D27D0" w:rsidRPr="005B461F">
          <w:rPr>
            <w:rStyle w:val="a9"/>
            <w:rFonts w:hint="eastAsia"/>
            <w:noProof/>
          </w:rPr>
          <w:t>基金净值表现</w:t>
        </w:r>
        <w:r w:rsidR="002D27D0">
          <w:rPr>
            <w:noProof/>
            <w:webHidden/>
          </w:rPr>
          <w:tab/>
        </w:r>
        <w:r w:rsidR="002D27D0">
          <w:rPr>
            <w:noProof/>
            <w:webHidden/>
          </w:rPr>
          <w:fldChar w:fldCharType="begin"/>
        </w:r>
        <w:r w:rsidR="002D27D0">
          <w:rPr>
            <w:noProof/>
            <w:webHidden/>
          </w:rPr>
          <w:instrText xml:space="preserve"> PAGEREF _Toc509780955 \h </w:instrText>
        </w:r>
        <w:r w:rsidR="002D27D0">
          <w:rPr>
            <w:noProof/>
            <w:webHidden/>
          </w:rPr>
        </w:r>
        <w:r w:rsidR="002D27D0">
          <w:rPr>
            <w:noProof/>
            <w:webHidden/>
          </w:rPr>
          <w:fldChar w:fldCharType="separate"/>
        </w:r>
        <w:r w:rsidR="002D27D0">
          <w:rPr>
            <w:noProof/>
            <w:webHidden/>
          </w:rPr>
          <w:t>11</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57" w:history="1">
        <w:r w:rsidR="002D27D0" w:rsidRPr="005B461F">
          <w:rPr>
            <w:rStyle w:val="a9"/>
            <w:noProof/>
          </w:rPr>
          <w:t>3.3</w:t>
        </w:r>
        <w:r w:rsidR="002D27D0" w:rsidRPr="005B461F">
          <w:rPr>
            <w:rStyle w:val="a9"/>
            <w:rFonts w:hint="eastAsia"/>
            <w:noProof/>
          </w:rPr>
          <w:t>过去三年基金的利润分配情况</w:t>
        </w:r>
        <w:r w:rsidR="002D27D0">
          <w:rPr>
            <w:noProof/>
            <w:webHidden/>
          </w:rPr>
          <w:tab/>
        </w:r>
        <w:r w:rsidR="002D27D0">
          <w:rPr>
            <w:noProof/>
            <w:webHidden/>
          </w:rPr>
          <w:fldChar w:fldCharType="begin"/>
        </w:r>
        <w:r w:rsidR="002D27D0">
          <w:rPr>
            <w:noProof/>
            <w:webHidden/>
          </w:rPr>
          <w:instrText xml:space="preserve"> PAGEREF _Toc509780957 \h </w:instrText>
        </w:r>
        <w:r w:rsidR="002D27D0">
          <w:rPr>
            <w:noProof/>
            <w:webHidden/>
          </w:rPr>
        </w:r>
        <w:r w:rsidR="002D27D0">
          <w:rPr>
            <w:noProof/>
            <w:webHidden/>
          </w:rPr>
          <w:fldChar w:fldCharType="separate"/>
        </w:r>
        <w:r w:rsidR="002D27D0">
          <w:rPr>
            <w:noProof/>
            <w:webHidden/>
          </w:rPr>
          <w:t>13</w:t>
        </w:r>
        <w:r w:rsidR="002D27D0">
          <w:rPr>
            <w:noProof/>
            <w:webHidden/>
          </w:rPr>
          <w:fldChar w:fldCharType="end"/>
        </w:r>
      </w:hyperlink>
    </w:p>
    <w:p w:rsidR="002D27D0" w:rsidRDefault="00E90570">
      <w:pPr>
        <w:pStyle w:val="11"/>
        <w:rPr>
          <w:rFonts w:asciiTheme="minorHAnsi" w:eastAsiaTheme="minorEastAsia" w:hAnsiTheme="minorHAnsi" w:cstheme="minorBidi"/>
          <w:noProof/>
          <w:szCs w:val="22"/>
        </w:rPr>
      </w:pPr>
      <w:hyperlink w:anchor="_Toc509780958" w:history="1">
        <w:r w:rsidR="002D27D0" w:rsidRPr="005B461F">
          <w:rPr>
            <w:rStyle w:val="a9"/>
            <w:b/>
            <w:bCs/>
            <w:noProof/>
          </w:rPr>
          <w:t xml:space="preserve">§4  </w:t>
        </w:r>
        <w:r w:rsidR="002D27D0" w:rsidRPr="005B461F">
          <w:rPr>
            <w:rStyle w:val="a9"/>
            <w:rFonts w:hint="eastAsia"/>
            <w:b/>
            <w:bCs/>
            <w:noProof/>
          </w:rPr>
          <w:t>管理人报告</w:t>
        </w:r>
        <w:r w:rsidR="002D27D0">
          <w:rPr>
            <w:noProof/>
            <w:webHidden/>
          </w:rPr>
          <w:tab/>
        </w:r>
        <w:r w:rsidR="002D27D0">
          <w:rPr>
            <w:noProof/>
            <w:webHidden/>
          </w:rPr>
          <w:fldChar w:fldCharType="begin"/>
        </w:r>
        <w:r w:rsidR="002D27D0">
          <w:rPr>
            <w:noProof/>
            <w:webHidden/>
          </w:rPr>
          <w:instrText xml:space="preserve"> PAGEREF _Toc509780958 \h </w:instrText>
        </w:r>
        <w:r w:rsidR="002D27D0">
          <w:rPr>
            <w:noProof/>
            <w:webHidden/>
          </w:rPr>
        </w:r>
        <w:r w:rsidR="002D27D0">
          <w:rPr>
            <w:noProof/>
            <w:webHidden/>
          </w:rPr>
          <w:fldChar w:fldCharType="separate"/>
        </w:r>
        <w:r w:rsidR="002D27D0">
          <w:rPr>
            <w:noProof/>
            <w:webHidden/>
          </w:rPr>
          <w:t>13</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59" w:history="1">
        <w:r w:rsidR="002D27D0" w:rsidRPr="005B461F">
          <w:rPr>
            <w:rStyle w:val="a9"/>
            <w:noProof/>
          </w:rPr>
          <w:t xml:space="preserve">4.1 </w:t>
        </w:r>
        <w:r w:rsidR="002D27D0" w:rsidRPr="005B461F">
          <w:rPr>
            <w:rStyle w:val="a9"/>
            <w:rFonts w:hint="eastAsia"/>
            <w:noProof/>
          </w:rPr>
          <w:t>基金管理人及基金经理情况</w:t>
        </w:r>
        <w:r w:rsidR="002D27D0">
          <w:rPr>
            <w:noProof/>
            <w:webHidden/>
          </w:rPr>
          <w:tab/>
        </w:r>
        <w:r w:rsidR="002D27D0">
          <w:rPr>
            <w:noProof/>
            <w:webHidden/>
          </w:rPr>
          <w:fldChar w:fldCharType="begin"/>
        </w:r>
        <w:r w:rsidR="002D27D0">
          <w:rPr>
            <w:noProof/>
            <w:webHidden/>
          </w:rPr>
          <w:instrText xml:space="preserve"> PAGEREF _Toc509780959 \h </w:instrText>
        </w:r>
        <w:r w:rsidR="002D27D0">
          <w:rPr>
            <w:noProof/>
            <w:webHidden/>
          </w:rPr>
        </w:r>
        <w:r w:rsidR="002D27D0">
          <w:rPr>
            <w:noProof/>
            <w:webHidden/>
          </w:rPr>
          <w:fldChar w:fldCharType="separate"/>
        </w:r>
        <w:r w:rsidR="002D27D0">
          <w:rPr>
            <w:noProof/>
            <w:webHidden/>
          </w:rPr>
          <w:t>13</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62" w:history="1">
        <w:r w:rsidR="002D27D0" w:rsidRPr="005B461F">
          <w:rPr>
            <w:rStyle w:val="a9"/>
            <w:noProof/>
          </w:rPr>
          <w:t xml:space="preserve">4.2 </w:t>
        </w:r>
        <w:r w:rsidR="002D27D0" w:rsidRPr="005B461F">
          <w:rPr>
            <w:rStyle w:val="a9"/>
            <w:rFonts w:hint="eastAsia"/>
            <w:noProof/>
          </w:rPr>
          <w:t>管理人对报告期内本基金运作遵规守信情况的说明</w:t>
        </w:r>
        <w:r w:rsidR="002D27D0">
          <w:rPr>
            <w:noProof/>
            <w:webHidden/>
          </w:rPr>
          <w:tab/>
        </w:r>
        <w:r w:rsidR="002D27D0">
          <w:rPr>
            <w:noProof/>
            <w:webHidden/>
          </w:rPr>
          <w:fldChar w:fldCharType="begin"/>
        </w:r>
        <w:r w:rsidR="002D27D0">
          <w:rPr>
            <w:noProof/>
            <w:webHidden/>
          </w:rPr>
          <w:instrText xml:space="preserve"> PAGEREF _Toc509780962 \h </w:instrText>
        </w:r>
        <w:r w:rsidR="002D27D0">
          <w:rPr>
            <w:noProof/>
            <w:webHidden/>
          </w:rPr>
        </w:r>
        <w:r w:rsidR="002D27D0">
          <w:rPr>
            <w:noProof/>
            <w:webHidden/>
          </w:rPr>
          <w:fldChar w:fldCharType="separate"/>
        </w:r>
        <w:r w:rsidR="002D27D0">
          <w:rPr>
            <w:noProof/>
            <w:webHidden/>
          </w:rPr>
          <w:t>15</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63" w:history="1">
        <w:r w:rsidR="002D27D0" w:rsidRPr="005B461F">
          <w:rPr>
            <w:rStyle w:val="a9"/>
            <w:noProof/>
          </w:rPr>
          <w:t xml:space="preserve">4.3 </w:t>
        </w:r>
        <w:r w:rsidR="002D27D0" w:rsidRPr="005B461F">
          <w:rPr>
            <w:rStyle w:val="a9"/>
            <w:rFonts w:hint="eastAsia"/>
            <w:noProof/>
          </w:rPr>
          <w:t>管理人对报告期内公平交易情况的专项说明</w:t>
        </w:r>
        <w:r w:rsidR="002D27D0">
          <w:rPr>
            <w:noProof/>
            <w:webHidden/>
          </w:rPr>
          <w:tab/>
        </w:r>
        <w:r w:rsidR="002D27D0">
          <w:rPr>
            <w:noProof/>
            <w:webHidden/>
          </w:rPr>
          <w:fldChar w:fldCharType="begin"/>
        </w:r>
        <w:r w:rsidR="002D27D0">
          <w:rPr>
            <w:noProof/>
            <w:webHidden/>
          </w:rPr>
          <w:instrText xml:space="preserve"> PAGEREF _Toc509780963 \h </w:instrText>
        </w:r>
        <w:r w:rsidR="002D27D0">
          <w:rPr>
            <w:noProof/>
            <w:webHidden/>
          </w:rPr>
        </w:r>
        <w:r w:rsidR="002D27D0">
          <w:rPr>
            <w:noProof/>
            <w:webHidden/>
          </w:rPr>
          <w:fldChar w:fldCharType="separate"/>
        </w:r>
        <w:r w:rsidR="002D27D0">
          <w:rPr>
            <w:noProof/>
            <w:webHidden/>
          </w:rPr>
          <w:t>15</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67" w:history="1">
        <w:r w:rsidR="002D27D0" w:rsidRPr="005B461F">
          <w:rPr>
            <w:rStyle w:val="a9"/>
            <w:noProof/>
          </w:rPr>
          <w:t xml:space="preserve">4.4 </w:t>
        </w:r>
        <w:r w:rsidR="002D27D0" w:rsidRPr="005B461F">
          <w:rPr>
            <w:rStyle w:val="a9"/>
            <w:rFonts w:hint="eastAsia"/>
            <w:noProof/>
          </w:rPr>
          <w:t>管理人对报告期内基金的投资策略和业绩表现的说明</w:t>
        </w:r>
        <w:r w:rsidR="002D27D0">
          <w:rPr>
            <w:noProof/>
            <w:webHidden/>
          </w:rPr>
          <w:tab/>
        </w:r>
        <w:r w:rsidR="002D27D0">
          <w:rPr>
            <w:noProof/>
            <w:webHidden/>
          </w:rPr>
          <w:fldChar w:fldCharType="begin"/>
        </w:r>
        <w:r w:rsidR="002D27D0">
          <w:rPr>
            <w:noProof/>
            <w:webHidden/>
          </w:rPr>
          <w:instrText xml:space="preserve"> PAGEREF _Toc509780967 \h </w:instrText>
        </w:r>
        <w:r w:rsidR="002D27D0">
          <w:rPr>
            <w:noProof/>
            <w:webHidden/>
          </w:rPr>
        </w:r>
        <w:r w:rsidR="002D27D0">
          <w:rPr>
            <w:noProof/>
            <w:webHidden/>
          </w:rPr>
          <w:fldChar w:fldCharType="separate"/>
        </w:r>
        <w:r w:rsidR="002D27D0">
          <w:rPr>
            <w:noProof/>
            <w:webHidden/>
          </w:rPr>
          <w:t>16</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70" w:history="1">
        <w:r w:rsidR="002D27D0" w:rsidRPr="005B461F">
          <w:rPr>
            <w:rStyle w:val="a9"/>
            <w:noProof/>
          </w:rPr>
          <w:t xml:space="preserve">4.5 </w:t>
        </w:r>
        <w:r w:rsidR="002D27D0" w:rsidRPr="005B461F">
          <w:rPr>
            <w:rStyle w:val="a9"/>
            <w:rFonts w:hint="eastAsia"/>
            <w:noProof/>
          </w:rPr>
          <w:t>管理人对宏观经济、证券市场及行业走势的简要展望</w:t>
        </w:r>
        <w:r w:rsidR="002D27D0">
          <w:rPr>
            <w:noProof/>
            <w:webHidden/>
          </w:rPr>
          <w:tab/>
        </w:r>
        <w:r w:rsidR="002D27D0">
          <w:rPr>
            <w:noProof/>
            <w:webHidden/>
          </w:rPr>
          <w:fldChar w:fldCharType="begin"/>
        </w:r>
        <w:r w:rsidR="002D27D0">
          <w:rPr>
            <w:noProof/>
            <w:webHidden/>
          </w:rPr>
          <w:instrText xml:space="preserve"> PAGEREF _Toc509780970 \h </w:instrText>
        </w:r>
        <w:r w:rsidR="002D27D0">
          <w:rPr>
            <w:noProof/>
            <w:webHidden/>
          </w:rPr>
        </w:r>
        <w:r w:rsidR="002D27D0">
          <w:rPr>
            <w:noProof/>
            <w:webHidden/>
          </w:rPr>
          <w:fldChar w:fldCharType="separate"/>
        </w:r>
        <w:r w:rsidR="002D27D0">
          <w:rPr>
            <w:noProof/>
            <w:webHidden/>
          </w:rPr>
          <w:t>16</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71" w:history="1">
        <w:r w:rsidR="002D27D0" w:rsidRPr="005B461F">
          <w:rPr>
            <w:rStyle w:val="a9"/>
            <w:noProof/>
          </w:rPr>
          <w:t xml:space="preserve">4.6 </w:t>
        </w:r>
        <w:r w:rsidR="002D27D0" w:rsidRPr="005B461F">
          <w:rPr>
            <w:rStyle w:val="a9"/>
            <w:rFonts w:hint="eastAsia"/>
            <w:noProof/>
          </w:rPr>
          <w:t>管理人内部有关本基金的监察稽核工作情况</w:t>
        </w:r>
        <w:r w:rsidR="002D27D0">
          <w:rPr>
            <w:noProof/>
            <w:webHidden/>
          </w:rPr>
          <w:tab/>
        </w:r>
        <w:r w:rsidR="002D27D0">
          <w:rPr>
            <w:noProof/>
            <w:webHidden/>
          </w:rPr>
          <w:fldChar w:fldCharType="begin"/>
        </w:r>
        <w:r w:rsidR="002D27D0">
          <w:rPr>
            <w:noProof/>
            <w:webHidden/>
          </w:rPr>
          <w:instrText xml:space="preserve"> PAGEREF _Toc509780971 \h </w:instrText>
        </w:r>
        <w:r w:rsidR="002D27D0">
          <w:rPr>
            <w:noProof/>
            <w:webHidden/>
          </w:rPr>
        </w:r>
        <w:r w:rsidR="002D27D0">
          <w:rPr>
            <w:noProof/>
            <w:webHidden/>
          </w:rPr>
          <w:fldChar w:fldCharType="separate"/>
        </w:r>
        <w:r w:rsidR="002D27D0">
          <w:rPr>
            <w:noProof/>
            <w:webHidden/>
          </w:rPr>
          <w:t>16</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72" w:history="1">
        <w:r w:rsidR="002D27D0" w:rsidRPr="005B461F">
          <w:rPr>
            <w:rStyle w:val="a9"/>
            <w:noProof/>
          </w:rPr>
          <w:t xml:space="preserve">4.7 </w:t>
        </w:r>
        <w:r w:rsidR="002D27D0" w:rsidRPr="005B461F">
          <w:rPr>
            <w:rStyle w:val="a9"/>
            <w:rFonts w:hint="eastAsia"/>
            <w:noProof/>
          </w:rPr>
          <w:t>管理人对报告期内基金估值程序等事项的说明</w:t>
        </w:r>
        <w:r w:rsidR="002D27D0">
          <w:rPr>
            <w:noProof/>
            <w:webHidden/>
          </w:rPr>
          <w:tab/>
        </w:r>
        <w:r w:rsidR="002D27D0">
          <w:rPr>
            <w:noProof/>
            <w:webHidden/>
          </w:rPr>
          <w:fldChar w:fldCharType="begin"/>
        </w:r>
        <w:r w:rsidR="002D27D0">
          <w:rPr>
            <w:noProof/>
            <w:webHidden/>
          </w:rPr>
          <w:instrText xml:space="preserve"> PAGEREF _Toc509780972 \h </w:instrText>
        </w:r>
        <w:r w:rsidR="002D27D0">
          <w:rPr>
            <w:noProof/>
            <w:webHidden/>
          </w:rPr>
        </w:r>
        <w:r w:rsidR="002D27D0">
          <w:rPr>
            <w:noProof/>
            <w:webHidden/>
          </w:rPr>
          <w:fldChar w:fldCharType="separate"/>
        </w:r>
        <w:r w:rsidR="002D27D0">
          <w:rPr>
            <w:noProof/>
            <w:webHidden/>
          </w:rPr>
          <w:t>17</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73" w:history="1">
        <w:r w:rsidR="002D27D0" w:rsidRPr="005B461F">
          <w:rPr>
            <w:rStyle w:val="a9"/>
            <w:noProof/>
          </w:rPr>
          <w:t>4.8</w:t>
        </w:r>
        <w:r w:rsidR="002D27D0" w:rsidRPr="005B461F">
          <w:rPr>
            <w:rStyle w:val="a9"/>
            <w:rFonts w:hint="eastAsia"/>
            <w:noProof/>
          </w:rPr>
          <w:t>管理人对报告期内基金利润分配情况的说明</w:t>
        </w:r>
        <w:r w:rsidR="002D27D0">
          <w:rPr>
            <w:noProof/>
            <w:webHidden/>
          </w:rPr>
          <w:tab/>
        </w:r>
        <w:r w:rsidR="002D27D0">
          <w:rPr>
            <w:noProof/>
            <w:webHidden/>
          </w:rPr>
          <w:fldChar w:fldCharType="begin"/>
        </w:r>
        <w:r w:rsidR="002D27D0">
          <w:rPr>
            <w:noProof/>
            <w:webHidden/>
          </w:rPr>
          <w:instrText xml:space="preserve"> PAGEREF _Toc509780973 \h </w:instrText>
        </w:r>
        <w:r w:rsidR="002D27D0">
          <w:rPr>
            <w:noProof/>
            <w:webHidden/>
          </w:rPr>
        </w:r>
        <w:r w:rsidR="002D27D0">
          <w:rPr>
            <w:noProof/>
            <w:webHidden/>
          </w:rPr>
          <w:fldChar w:fldCharType="separate"/>
        </w:r>
        <w:r w:rsidR="002D27D0">
          <w:rPr>
            <w:noProof/>
            <w:webHidden/>
          </w:rPr>
          <w:t>18</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74" w:history="1">
        <w:r w:rsidR="002D27D0" w:rsidRPr="005B461F">
          <w:rPr>
            <w:rStyle w:val="a9"/>
            <w:noProof/>
          </w:rPr>
          <w:t>4.9</w:t>
        </w:r>
        <w:r w:rsidR="002D27D0" w:rsidRPr="005B461F">
          <w:rPr>
            <w:rStyle w:val="a9"/>
            <w:rFonts w:hint="eastAsia"/>
            <w:noProof/>
          </w:rPr>
          <w:t>报告期内管理人对本基金持有人数或基金资产净值预警情形的说明</w:t>
        </w:r>
        <w:r w:rsidR="002D27D0">
          <w:rPr>
            <w:noProof/>
            <w:webHidden/>
          </w:rPr>
          <w:tab/>
        </w:r>
        <w:r w:rsidR="002D27D0">
          <w:rPr>
            <w:noProof/>
            <w:webHidden/>
          </w:rPr>
          <w:fldChar w:fldCharType="begin"/>
        </w:r>
        <w:r w:rsidR="002D27D0">
          <w:rPr>
            <w:noProof/>
            <w:webHidden/>
          </w:rPr>
          <w:instrText xml:space="preserve"> PAGEREF _Toc509780974 \h </w:instrText>
        </w:r>
        <w:r w:rsidR="002D27D0">
          <w:rPr>
            <w:noProof/>
            <w:webHidden/>
          </w:rPr>
        </w:r>
        <w:r w:rsidR="002D27D0">
          <w:rPr>
            <w:noProof/>
            <w:webHidden/>
          </w:rPr>
          <w:fldChar w:fldCharType="separate"/>
        </w:r>
        <w:r w:rsidR="002D27D0">
          <w:rPr>
            <w:noProof/>
            <w:webHidden/>
          </w:rPr>
          <w:t>18</w:t>
        </w:r>
        <w:r w:rsidR="002D27D0">
          <w:rPr>
            <w:noProof/>
            <w:webHidden/>
          </w:rPr>
          <w:fldChar w:fldCharType="end"/>
        </w:r>
      </w:hyperlink>
    </w:p>
    <w:p w:rsidR="002D27D0" w:rsidRDefault="00E90570">
      <w:pPr>
        <w:pStyle w:val="11"/>
        <w:rPr>
          <w:rFonts w:asciiTheme="minorHAnsi" w:eastAsiaTheme="minorEastAsia" w:hAnsiTheme="minorHAnsi" w:cstheme="minorBidi"/>
          <w:noProof/>
          <w:szCs w:val="22"/>
        </w:rPr>
      </w:pPr>
      <w:hyperlink w:anchor="_Toc509780975" w:history="1">
        <w:r w:rsidR="002D27D0" w:rsidRPr="005B461F">
          <w:rPr>
            <w:rStyle w:val="a9"/>
            <w:b/>
            <w:bCs/>
            <w:noProof/>
          </w:rPr>
          <w:t xml:space="preserve">§5  </w:t>
        </w:r>
        <w:r w:rsidR="002D27D0" w:rsidRPr="005B461F">
          <w:rPr>
            <w:rStyle w:val="a9"/>
            <w:rFonts w:hint="eastAsia"/>
            <w:b/>
            <w:bCs/>
            <w:noProof/>
          </w:rPr>
          <w:t>托管人报告</w:t>
        </w:r>
        <w:r w:rsidR="002D27D0">
          <w:rPr>
            <w:noProof/>
            <w:webHidden/>
          </w:rPr>
          <w:tab/>
        </w:r>
        <w:r w:rsidR="002D27D0">
          <w:rPr>
            <w:noProof/>
            <w:webHidden/>
          </w:rPr>
          <w:fldChar w:fldCharType="begin"/>
        </w:r>
        <w:r w:rsidR="002D27D0">
          <w:rPr>
            <w:noProof/>
            <w:webHidden/>
          </w:rPr>
          <w:instrText xml:space="preserve"> PAGEREF _Toc509780975 \h </w:instrText>
        </w:r>
        <w:r w:rsidR="002D27D0">
          <w:rPr>
            <w:noProof/>
            <w:webHidden/>
          </w:rPr>
        </w:r>
        <w:r w:rsidR="002D27D0">
          <w:rPr>
            <w:noProof/>
            <w:webHidden/>
          </w:rPr>
          <w:fldChar w:fldCharType="separate"/>
        </w:r>
        <w:r w:rsidR="002D27D0">
          <w:rPr>
            <w:noProof/>
            <w:webHidden/>
          </w:rPr>
          <w:t>18</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76" w:history="1">
        <w:r w:rsidR="002D27D0" w:rsidRPr="005B461F">
          <w:rPr>
            <w:rStyle w:val="a9"/>
            <w:noProof/>
          </w:rPr>
          <w:t xml:space="preserve">5.1 </w:t>
        </w:r>
        <w:r w:rsidR="002D27D0" w:rsidRPr="005B461F">
          <w:rPr>
            <w:rStyle w:val="a9"/>
            <w:rFonts w:hint="eastAsia"/>
            <w:noProof/>
          </w:rPr>
          <w:t>报告期内本基金托管人遵规守信情况声明</w:t>
        </w:r>
        <w:r w:rsidR="002D27D0">
          <w:rPr>
            <w:noProof/>
            <w:webHidden/>
          </w:rPr>
          <w:tab/>
        </w:r>
        <w:r w:rsidR="002D27D0">
          <w:rPr>
            <w:noProof/>
            <w:webHidden/>
          </w:rPr>
          <w:fldChar w:fldCharType="begin"/>
        </w:r>
        <w:r w:rsidR="002D27D0">
          <w:rPr>
            <w:noProof/>
            <w:webHidden/>
          </w:rPr>
          <w:instrText xml:space="preserve"> PAGEREF _Toc509780976 \h </w:instrText>
        </w:r>
        <w:r w:rsidR="002D27D0">
          <w:rPr>
            <w:noProof/>
            <w:webHidden/>
          </w:rPr>
        </w:r>
        <w:r w:rsidR="002D27D0">
          <w:rPr>
            <w:noProof/>
            <w:webHidden/>
          </w:rPr>
          <w:fldChar w:fldCharType="separate"/>
        </w:r>
        <w:r w:rsidR="002D27D0">
          <w:rPr>
            <w:noProof/>
            <w:webHidden/>
          </w:rPr>
          <w:t>18</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77" w:history="1">
        <w:r w:rsidR="002D27D0" w:rsidRPr="005B461F">
          <w:rPr>
            <w:rStyle w:val="a9"/>
            <w:noProof/>
          </w:rPr>
          <w:t xml:space="preserve">5.2 </w:t>
        </w:r>
        <w:r w:rsidR="002D27D0" w:rsidRPr="005B461F">
          <w:rPr>
            <w:rStyle w:val="a9"/>
            <w:rFonts w:hint="eastAsia"/>
            <w:noProof/>
          </w:rPr>
          <w:t>托管人对报告期内本基金投资运作遵规守信、净值计算、利润分配等情况的说明</w:t>
        </w:r>
        <w:r w:rsidR="002D27D0">
          <w:rPr>
            <w:noProof/>
            <w:webHidden/>
          </w:rPr>
          <w:tab/>
        </w:r>
        <w:r w:rsidR="002D27D0">
          <w:rPr>
            <w:noProof/>
            <w:webHidden/>
          </w:rPr>
          <w:fldChar w:fldCharType="begin"/>
        </w:r>
        <w:r w:rsidR="002D27D0">
          <w:rPr>
            <w:noProof/>
            <w:webHidden/>
          </w:rPr>
          <w:instrText xml:space="preserve"> PAGEREF _Toc509780977 \h </w:instrText>
        </w:r>
        <w:r w:rsidR="002D27D0">
          <w:rPr>
            <w:noProof/>
            <w:webHidden/>
          </w:rPr>
        </w:r>
        <w:r w:rsidR="002D27D0">
          <w:rPr>
            <w:noProof/>
            <w:webHidden/>
          </w:rPr>
          <w:fldChar w:fldCharType="separate"/>
        </w:r>
        <w:r w:rsidR="002D27D0">
          <w:rPr>
            <w:noProof/>
            <w:webHidden/>
          </w:rPr>
          <w:t>18</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78" w:history="1">
        <w:r w:rsidR="002D27D0" w:rsidRPr="005B461F">
          <w:rPr>
            <w:rStyle w:val="a9"/>
            <w:noProof/>
          </w:rPr>
          <w:t xml:space="preserve">5.3 </w:t>
        </w:r>
        <w:r w:rsidR="002D27D0" w:rsidRPr="005B461F">
          <w:rPr>
            <w:rStyle w:val="a9"/>
            <w:rFonts w:hint="eastAsia"/>
            <w:noProof/>
          </w:rPr>
          <w:t>托管人对本年度报告中财务信息等内容的真实、准确和完整发表意见</w:t>
        </w:r>
        <w:r w:rsidR="002D27D0">
          <w:rPr>
            <w:noProof/>
            <w:webHidden/>
          </w:rPr>
          <w:tab/>
        </w:r>
        <w:r w:rsidR="002D27D0">
          <w:rPr>
            <w:noProof/>
            <w:webHidden/>
          </w:rPr>
          <w:fldChar w:fldCharType="begin"/>
        </w:r>
        <w:r w:rsidR="002D27D0">
          <w:rPr>
            <w:noProof/>
            <w:webHidden/>
          </w:rPr>
          <w:instrText xml:space="preserve"> PAGEREF _Toc509780978 \h </w:instrText>
        </w:r>
        <w:r w:rsidR="002D27D0">
          <w:rPr>
            <w:noProof/>
            <w:webHidden/>
          </w:rPr>
        </w:r>
        <w:r w:rsidR="002D27D0">
          <w:rPr>
            <w:noProof/>
            <w:webHidden/>
          </w:rPr>
          <w:fldChar w:fldCharType="separate"/>
        </w:r>
        <w:r w:rsidR="002D27D0">
          <w:rPr>
            <w:noProof/>
            <w:webHidden/>
          </w:rPr>
          <w:t>18</w:t>
        </w:r>
        <w:r w:rsidR="002D27D0">
          <w:rPr>
            <w:noProof/>
            <w:webHidden/>
          </w:rPr>
          <w:fldChar w:fldCharType="end"/>
        </w:r>
      </w:hyperlink>
    </w:p>
    <w:p w:rsidR="002D27D0" w:rsidRDefault="00E90570">
      <w:pPr>
        <w:pStyle w:val="11"/>
        <w:rPr>
          <w:rFonts w:asciiTheme="minorHAnsi" w:eastAsiaTheme="minorEastAsia" w:hAnsiTheme="minorHAnsi" w:cstheme="minorBidi"/>
          <w:noProof/>
          <w:szCs w:val="22"/>
        </w:rPr>
      </w:pPr>
      <w:hyperlink w:anchor="_Toc509780979" w:history="1">
        <w:r w:rsidR="002D27D0" w:rsidRPr="005B461F">
          <w:rPr>
            <w:rStyle w:val="a9"/>
            <w:b/>
            <w:bCs/>
            <w:noProof/>
          </w:rPr>
          <w:t xml:space="preserve">§6  </w:t>
        </w:r>
        <w:r w:rsidR="002D27D0" w:rsidRPr="005B461F">
          <w:rPr>
            <w:rStyle w:val="a9"/>
            <w:rFonts w:hint="eastAsia"/>
            <w:b/>
            <w:bCs/>
            <w:noProof/>
          </w:rPr>
          <w:t>审计报告</w:t>
        </w:r>
        <w:r w:rsidR="002D27D0">
          <w:rPr>
            <w:noProof/>
            <w:webHidden/>
          </w:rPr>
          <w:tab/>
        </w:r>
        <w:r w:rsidR="002D27D0">
          <w:rPr>
            <w:noProof/>
            <w:webHidden/>
          </w:rPr>
          <w:fldChar w:fldCharType="begin"/>
        </w:r>
        <w:r w:rsidR="002D27D0">
          <w:rPr>
            <w:noProof/>
            <w:webHidden/>
          </w:rPr>
          <w:instrText xml:space="preserve"> PAGEREF _Toc509780979 \h </w:instrText>
        </w:r>
        <w:r w:rsidR="002D27D0">
          <w:rPr>
            <w:noProof/>
            <w:webHidden/>
          </w:rPr>
        </w:r>
        <w:r w:rsidR="002D27D0">
          <w:rPr>
            <w:noProof/>
            <w:webHidden/>
          </w:rPr>
          <w:fldChar w:fldCharType="separate"/>
        </w:r>
        <w:r w:rsidR="002D27D0">
          <w:rPr>
            <w:noProof/>
            <w:webHidden/>
          </w:rPr>
          <w:t>19</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80" w:history="1">
        <w:r w:rsidR="002D27D0" w:rsidRPr="005B461F">
          <w:rPr>
            <w:rStyle w:val="a9"/>
            <w:rFonts w:hint="eastAsia"/>
            <w:noProof/>
          </w:rPr>
          <w:t>一、审计意见</w:t>
        </w:r>
        <w:r w:rsidR="002D27D0">
          <w:rPr>
            <w:noProof/>
            <w:webHidden/>
          </w:rPr>
          <w:tab/>
        </w:r>
        <w:r w:rsidR="002D27D0">
          <w:rPr>
            <w:noProof/>
            <w:webHidden/>
          </w:rPr>
          <w:fldChar w:fldCharType="begin"/>
        </w:r>
        <w:r w:rsidR="002D27D0">
          <w:rPr>
            <w:noProof/>
            <w:webHidden/>
          </w:rPr>
          <w:instrText xml:space="preserve"> PAGEREF _Toc509780980 \h </w:instrText>
        </w:r>
        <w:r w:rsidR="002D27D0">
          <w:rPr>
            <w:noProof/>
            <w:webHidden/>
          </w:rPr>
        </w:r>
        <w:r w:rsidR="002D27D0">
          <w:rPr>
            <w:noProof/>
            <w:webHidden/>
          </w:rPr>
          <w:fldChar w:fldCharType="separate"/>
        </w:r>
        <w:r w:rsidR="002D27D0">
          <w:rPr>
            <w:noProof/>
            <w:webHidden/>
          </w:rPr>
          <w:t>19</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81" w:history="1">
        <w:r w:rsidR="002D27D0" w:rsidRPr="005B461F">
          <w:rPr>
            <w:rStyle w:val="a9"/>
            <w:rFonts w:hint="eastAsia"/>
            <w:noProof/>
          </w:rPr>
          <w:t>二、形成审计意见的基础</w:t>
        </w:r>
        <w:r w:rsidR="002D27D0">
          <w:rPr>
            <w:noProof/>
            <w:webHidden/>
          </w:rPr>
          <w:tab/>
        </w:r>
        <w:r w:rsidR="002D27D0">
          <w:rPr>
            <w:noProof/>
            <w:webHidden/>
          </w:rPr>
          <w:fldChar w:fldCharType="begin"/>
        </w:r>
        <w:r w:rsidR="002D27D0">
          <w:rPr>
            <w:noProof/>
            <w:webHidden/>
          </w:rPr>
          <w:instrText xml:space="preserve"> PAGEREF _Toc509780981 \h </w:instrText>
        </w:r>
        <w:r w:rsidR="002D27D0">
          <w:rPr>
            <w:noProof/>
            <w:webHidden/>
          </w:rPr>
        </w:r>
        <w:r w:rsidR="002D27D0">
          <w:rPr>
            <w:noProof/>
            <w:webHidden/>
          </w:rPr>
          <w:fldChar w:fldCharType="separate"/>
        </w:r>
        <w:r w:rsidR="002D27D0">
          <w:rPr>
            <w:noProof/>
            <w:webHidden/>
          </w:rPr>
          <w:t>20</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82" w:history="1">
        <w:r w:rsidR="002D27D0" w:rsidRPr="005B461F">
          <w:rPr>
            <w:rStyle w:val="a9"/>
            <w:rFonts w:hint="eastAsia"/>
            <w:noProof/>
          </w:rPr>
          <w:t>三、管理层和治理层对财务报表的责任</w:t>
        </w:r>
        <w:r w:rsidR="002D27D0">
          <w:rPr>
            <w:noProof/>
            <w:webHidden/>
          </w:rPr>
          <w:tab/>
        </w:r>
        <w:r w:rsidR="002D27D0">
          <w:rPr>
            <w:noProof/>
            <w:webHidden/>
          </w:rPr>
          <w:fldChar w:fldCharType="begin"/>
        </w:r>
        <w:r w:rsidR="002D27D0">
          <w:rPr>
            <w:noProof/>
            <w:webHidden/>
          </w:rPr>
          <w:instrText xml:space="preserve"> PAGEREF _Toc509780982 \h </w:instrText>
        </w:r>
        <w:r w:rsidR="002D27D0">
          <w:rPr>
            <w:noProof/>
            <w:webHidden/>
          </w:rPr>
        </w:r>
        <w:r w:rsidR="002D27D0">
          <w:rPr>
            <w:noProof/>
            <w:webHidden/>
          </w:rPr>
          <w:fldChar w:fldCharType="separate"/>
        </w:r>
        <w:r w:rsidR="002D27D0">
          <w:rPr>
            <w:noProof/>
            <w:webHidden/>
          </w:rPr>
          <w:t>21</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83" w:history="1">
        <w:r w:rsidR="002D27D0" w:rsidRPr="005B461F">
          <w:rPr>
            <w:rStyle w:val="a9"/>
            <w:rFonts w:hint="eastAsia"/>
            <w:noProof/>
          </w:rPr>
          <w:t>四、注册会计师对财务报表审计的责任</w:t>
        </w:r>
        <w:r w:rsidR="002D27D0">
          <w:rPr>
            <w:noProof/>
            <w:webHidden/>
          </w:rPr>
          <w:tab/>
        </w:r>
        <w:r w:rsidR="002D27D0">
          <w:rPr>
            <w:noProof/>
            <w:webHidden/>
          </w:rPr>
          <w:fldChar w:fldCharType="begin"/>
        </w:r>
        <w:r w:rsidR="002D27D0">
          <w:rPr>
            <w:noProof/>
            <w:webHidden/>
          </w:rPr>
          <w:instrText xml:space="preserve"> PAGEREF _Toc509780983 \h </w:instrText>
        </w:r>
        <w:r w:rsidR="002D27D0">
          <w:rPr>
            <w:noProof/>
            <w:webHidden/>
          </w:rPr>
        </w:r>
        <w:r w:rsidR="002D27D0">
          <w:rPr>
            <w:noProof/>
            <w:webHidden/>
          </w:rPr>
          <w:fldChar w:fldCharType="separate"/>
        </w:r>
        <w:r w:rsidR="002D27D0">
          <w:rPr>
            <w:noProof/>
            <w:webHidden/>
          </w:rPr>
          <w:t>21</w:t>
        </w:r>
        <w:r w:rsidR="002D27D0">
          <w:rPr>
            <w:noProof/>
            <w:webHidden/>
          </w:rPr>
          <w:fldChar w:fldCharType="end"/>
        </w:r>
      </w:hyperlink>
    </w:p>
    <w:p w:rsidR="002D27D0" w:rsidRDefault="00E90570">
      <w:pPr>
        <w:pStyle w:val="11"/>
        <w:rPr>
          <w:rFonts w:asciiTheme="minorHAnsi" w:eastAsiaTheme="minorEastAsia" w:hAnsiTheme="minorHAnsi" w:cstheme="minorBidi"/>
          <w:noProof/>
          <w:szCs w:val="22"/>
        </w:rPr>
      </w:pPr>
      <w:hyperlink w:anchor="_Toc509780985" w:history="1">
        <w:r w:rsidR="002D27D0" w:rsidRPr="005B461F">
          <w:rPr>
            <w:rStyle w:val="a9"/>
            <w:b/>
            <w:bCs/>
            <w:noProof/>
          </w:rPr>
          <w:t>§7</w:t>
        </w:r>
        <w:r w:rsidR="002D27D0" w:rsidRPr="005B461F">
          <w:rPr>
            <w:rStyle w:val="a9"/>
            <w:rFonts w:hint="eastAsia"/>
            <w:b/>
            <w:bCs/>
            <w:noProof/>
          </w:rPr>
          <w:t>年度财务报表</w:t>
        </w:r>
        <w:r w:rsidR="002D27D0">
          <w:rPr>
            <w:noProof/>
            <w:webHidden/>
          </w:rPr>
          <w:tab/>
        </w:r>
        <w:r w:rsidR="002D27D0">
          <w:rPr>
            <w:noProof/>
            <w:webHidden/>
          </w:rPr>
          <w:fldChar w:fldCharType="begin"/>
        </w:r>
        <w:r w:rsidR="002D27D0">
          <w:rPr>
            <w:noProof/>
            <w:webHidden/>
          </w:rPr>
          <w:instrText xml:space="preserve"> PAGEREF _Toc509780985 \h </w:instrText>
        </w:r>
        <w:r w:rsidR="002D27D0">
          <w:rPr>
            <w:noProof/>
            <w:webHidden/>
          </w:rPr>
        </w:r>
        <w:r w:rsidR="002D27D0">
          <w:rPr>
            <w:noProof/>
            <w:webHidden/>
          </w:rPr>
          <w:fldChar w:fldCharType="separate"/>
        </w:r>
        <w:r w:rsidR="002D27D0">
          <w:rPr>
            <w:noProof/>
            <w:webHidden/>
          </w:rPr>
          <w:t>23</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86" w:history="1">
        <w:r w:rsidR="002D27D0" w:rsidRPr="005B461F">
          <w:rPr>
            <w:rStyle w:val="a9"/>
            <w:noProof/>
          </w:rPr>
          <w:t xml:space="preserve">7.1 </w:t>
        </w:r>
        <w:r w:rsidR="002D27D0" w:rsidRPr="005B461F">
          <w:rPr>
            <w:rStyle w:val="a9"/>
            <w:rFonts w:hint="eastAsia"/>
            <w:noProof/>
          </w:rPr>
          <w:t>资产负债表</w:t>
        </w:r>
        <w:r w:rsidR="002D27D0">
          <w:rPr>
            <w:noProof/>
            <w:webHidden/>
          </w:rPr>
          <w:tab/>
        </w:r>
        <w:r w:rsidR="002D27D0">
          <w:rPr>
            <w:noProof/>
            <w:webHidden/>
          </w:rPr>
          <w:fldChar w:fldCharType="begin"/>
        </w:r>
        <w:r w:rsidR="002D27D0">
          <w:rPr>
            <w:noProof/>
            <w:webHidden/>
          </w:rPr>
          <w:instrText xml:space="preserve"> PAGEREF _Toc509780986 \h </w:instrText>
        </w:r>
        <w:r w:rsidR="002D27D0">
          <w:rPr>
            <w:noProof/>
            <w:webHidden/>
          </w:rPr>
        </w:r>
        <w:r w:rsidR="002D27D0">
          <w:rPr>
            <w:noProof/>
            <w:webHidden/>
          </w:rPr>
          <w:fldChar w:fldCharType="separate"/>
        </w:r>
        <w:r w:rsidR="002D27D0">
          <w:rPr>
            <w:noProof/>
            <w:webHidden/>
          </w:rPr>
          <w:t>23</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87" w:history="1">
        <w:r w:rsidR="002D27D0" w:rsidRPr="005B461F">
          <w:rPr>
            <w:rStyle w:val="a9"/>
            <w:noProof/>
          </w:rPr>
          <w:t xml:space="preserve">7.2 </w:t>
        </w:r>
        <w:r w:rsidR="002D27D0" w:rsidRPr="005B461F">
          <w:rPr>
            <w:rStyle w:val="a9"/>
            <w:rFonts w:hint="eastAsia"/>
            <w:noProof/>
          </w:rPr>
          <w:t>利润表</w:t>
        </w:r>
        <w:r w:rsidR="002D27D0">
          <w:rPr>
            <w:noProof/>
            <w:webHidden/>
          </w:rPr>
          <w:tab/>
        </w:r>
        <w:r w:rsidR="002D27D0">
          <w:rPr>
            <w:noProof/>
            <w:webHidden/>
          </w:rPr>
          <w:fldChar w:fldCharType="begin"/>
        </w:r>
        <w:r w:rsidR="002D27D0">
          <w:rPr>
            <w:noProof/>
            <w:webHidden/>
          </w:rPr>
          <w:instrText xml:space="preserve"> PAGEREF _Toc509780987 \h </w:instrText>
        </w:r>
        <w:r w:rsidR="002D27D0">
          <w:rPr>
            <w:noProof/>
            <w:webHidden/>
          </w:rPr>
        </w:r>
        <w:r w:rsidR="002D27D0">
          <w:rPr>
            <w:noProof/>
            <w:webHidden/>
          </w:rPr>
          <w:fldChar w:fldCharType="separate"/>
        </w:r>
        <w:r w:rsidR="002D27D0">
          <w:rPr>
            <w:noProof/>
            <w:webHidden/>
          </w:rPr>
          <w:t>24</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88" w:history="1">
        <w:r w:rsidR="002D27D0" w:rsidRPr="005B461F">
          <w:rPr>
            <w:rStyle w:val="a9"/>
            <w:noProof/>
          </w:rPr>
          <w:t xml:space="preserve">7.3 </w:t>
        </w:r>
        <w:r w:rsidR="002D27D0" w:rsidRPr="005B461F">
          <w:rPr>
            <w:rStyle w:val="a9"/>
            <w:rFonts w:hint="eastAsia"/>
            <w:noProof/>
          </w:rPr>
          <w:t>所有者权益（基金净值）变动表</w:t>
        </w:r>
        <w:r w:rsidR="002D27D0">
          <w:rPr>
            <w:noProof/>
            <w:webHidden/>
          </w:rPr>
          <w:tab/>
        </w:r>
        <w:r w:rsidR="002D27D0">
          <w:rPr>
            <w:noProof/>
            <w:webHidden/>
          </w:rPr>
          <w:fldChar w:fldCharType="begin"/>
        </w:r>
        <w:r w:rsidR="002D27D0">
          <w:rPr>
            <w:noProof/>
            <w:webHidden/>
          </w:rPr>
          <w:instrText xml:space="preserve"> PAGEREF _Toc509780988 \h </w:instrText>
        </w:r>
        <w:r w:rsidR="002D27D0">
          <w:rPr>
            <w:noProof/>
            <w:webHidden/>
          </w:rPr>
        </w:r>
        <w:r w:rsidR="002D27D0">
          <w:rPr>
            <w:noProof/>
            <w:webHidden/>
          </w:rPr>
          <w:fldChar w:fldCharType="separate"/>
        </w:r>
        <w:r w:rsidR="002D27D0">
          <w:rPr>
            <w:noProof/>
            <w:webHidden/>
          </w:rPr>
          <w:t>25</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0989" w:history="1">
        <w:r w:rsidR="002D27D0" w:rsidRPr="005B461F">
          <w:rPr>
            <w:rStyle w:val="a9"/>
            <w:noProof/>
          </w:rPr>
          <w:t xml:space="preserve">7.4 </w:t>
        </w:r>
        <w:r w:rsidR="002D27D0" w:rsidRPr="005B461F">
          <w:rPr>
            <w:rStyle w:val="a9"/>
            <w:rFonts w:hint="eastAsia"/>
            <w:noProof/>
          </w:rPr>
          <w:t>报表附注</w:t>
        </w:r>
        <w:r w:rsidR="002D27D0">
          <w:rPr>
            <w:noProof/>
            <w:webHidden/>
          </w:rPr>
          <w:tab/>
        </w:r>
        <w:r w:rsidR="002D27D0">
          <w:rPr>
            <w:noProof/>
            <w:webHidden/>
          </w:rPr>
          <w:fldChar w:fldCharType="begin"/>
        </w:r>
        <w:r w:rsidR="002D27D0">
          <w:rPr>
            <w:noProof/>
            <w:webHidden/>
          </w:rPr>
          <w:instrText xml:space="preserve"> PAGEREF _Toc509780989 \h </w:instrText>
        </w:r>
        <w:r w:rsidR="002D27D0">
          <w:rPr>
            <w:noProof/>
            <w:webHidden/>
          </w:rPr>
        </w:r>
        <w:r w:rsidR="002D27D0">
          <w:rPr>
            <w:noProof/>
            <w:webHidden/>
          </w:rPr>
          <w:fldChar w:fldCharType="separate"/>
        </w:r>
        <w:r w:rsidR="002D27D0">
          <w:rPr>
            <w:noProof/>
            <w:webHidden/>
          </w:rPr>
          <w:t>27</w:t>
        </w:r>
        <w:r w:rsidR="002D27D0">
          <w:rPr>
            <w:noProof/>
            <w:webHidden/>
          </w:rPr>
          <w:fldChar w:fldCharType="end"/>
        </w:r>
      </w:hyperlink>
    </w:p>
    <w:p w:rsidR="002D27D0" w:rsidRDefault="00E90570">
      <w:pPr>
        <w:pStyle w:val="11"/>
        <w:rPr>
          <w:rFonts w:asciiTheme="minorHAnsi" w:eastAsiaTheme="minorEastAsia" w:hAnsiTheme="minorHAnsi" w:cstheme="minorBidi"/>
          <w:noProof/>
          <w:szCs w:val="22"/>
        </w:rPr>
      </w:pPr>
      <w:hyperlink w:anchor="_Toc509781071" w:history="1">
        <w:r w:rsidR="002D27D0" w:rsidRPr="005B461F">
          <w:rPr>
            <w:rStyle w:val="a9"/>
            <w:b/>
            <w:noProof/>
          </w:rPr>
          <w:t>§8</w:t>
        </w:r>
        <w:r w:rsidR="002D27D0" w:rsidRPr="005B461F">
          <w:rPr>
            <w:rStyle w:val="a9"/>
            <w:rFonts w:hint="eastAsia"/>
            <w:b/>
            <w:noProof/>
          </w:rPr>
          <w:t>投资组合报告</w:t>
        </w:r>
        <w:r w:rsidR="002D27D0">
          <w:rPr>
            <w:noProof/>
            <w:webHidden/>
          </w:rPr>
          <w:tab/>
        </w:r>
        <w:r w:rsidR="002D27D0">
          <w:rPr>
            <w:noProof/>
            <w:webHidden/>
          </w:rPr>
          <w:fldChar w:fldCharType="begin"/>
        </w:r>
        <w:r w:rsidR="002D27D0">
          <w:rPr>
            <w:noProof/>
            <w:webHidden/>
          </w:rPr>
          <w:instrText xml:space="preserve"> PAGEREF _Toc509781071 \h </w:instrText>
        </w:r>
        <w:r w:rsidR="002D27D0">
          <w:rPr>
            <w:noProof/>
            <w:webHidden/>
          </w:rPr>
        </w:r>
        <w:r w:rsidR="002D27D0">
          <w:rPr>
            <w:noProof/>
            <w:webHidden/>
          </w:rPr>
          <w:fldChar w:fldCharType="separate"/>
        </w:r>
        <w:r w:rsidR="002D27D0">
          <w:rPr>
            <w:noProof/>
            <w:webHidden/>
          </w:rPr>
          <w:t>48</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72" w:history="1">
        <w:r w:rsidR="002D27D0" w:rsidRPr="005B461F">
          <w:rPr>
            <w:rStyle w:val="a9"/>
            <w:noProof/>
          </w:rPr>
          <w:t>8.1</w:t>
        </w:r>
        <w:r w:rsidR="002D27D0" w:rsidRPr="005B461F">
          <w:rPr>
            <w:rStyle w:val="a9"/>
            <w:rFonts w:hint="eastAsia"/>
            <w:noProof/>
          </w:rPr>
          <w:t>期末基金资产组合情况</w:t>
        </w:r>
        <w:r w:rsidR="002D27D0">
          <w:rPr>
            <w:noProof/>
            <w:webHidden/>
          </w:rPr>
          <w:tab/>
        </w:r>
        <w:r w:rsidR="002D27D0">
          <w:rPr>
            <w:noProof/>
            <w:webHidden/>
          </w:rPr>
          <w:fldChar w:fldCharType="begin"/>
        </w:r>
        <w:r w:rsidR="002D27D0">
          <w:rPr>
            <w:noProof/>
            <w:webHidden/>
          </w:rPr>
          <w:instrText xml:space="preserve"> PAGEREF _Toc509781072 \h </w:instrText>
        </w:r>
        <w:r w:rsidR="002D27D0">
          <w:rPr>
            <w:noProof/>
            <w:webHidden/>
          </w:rPr>
        </w:r>
        <w:r w:rsidR="002D27D0">
          <w:rPr>
            <w:noProof/>
            <w:webHidden/>
          </w:rPr>
          <w:fldChar w:fldCharType="separate"/>
        </w:r>
        <w:r w:rsidR="002D27D0">
          <w:rPr>
            <w:noProof/>
            <w:webHidden/>
          </w:rPr>
          <w:t>48</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73" w:history="1">
        <w:r w:rsidR="002D27D0" w:rsidRPr="005B461F">
          <w:rPr>
            <w:rStyle w:val="a9"/>
            <w:noProof/>
          </w:rPr>
          <w:t>8.2</w:t>
        </w:r>
        <w:r w:rsidR="002D27D0" w:rsidRPr="005B461F">
          <w:rPr>
            <w:rStyle w:val="a9"/>
            <w:rFonts w:hint="eastAsia"/>
            <w:noProof/>
          </w:rPr>
          <w:t>期末按行业分类的股票投资组合</w:t>
        </w:r>
        <w:r w:rsidR="002D27D0">
          <w:rPr>
            <w:noProof/>
            <w:webHidden/>
          </w:rPr>
          <w:tab/>
        </w:r>
        <w:r w:rsidR="002D27D0">
          <w:rPr>
            <w:noProof/>
            <w:webHidden/>
          </w:rPr>
          <w:fldChar w:fldCharType="begin"/>
        </w:r>
        <w:r w:rsidR="002D27D0">
          <w:rPr>
            <w:noProof/>
            <w:webHidden/>
          </w:rPr>
          <w:instrText xml:space="preserve"> PAGEREF _Toc509781073 \h </w:instrText>
        </w:r>
        <w:r w:rsidR="002D27D0">
          <w:rPr>
            <w:noProof/>
            <w:webHidden/>
          </w:rPr>
        </w:r>
        <w:r w:rsidR="002D27D0">
          <w:rPr>
            <w:noProof/>
            <w:webHidden/>
          </w:rPr>
          <w:fldChar w:fldCharType="separate"/>
        </w:r>
        <w:r w:rsidR="002D27D0">
          <w:rPr>
            <w:noProof/>
            <w:webHidden/>
          </w:rPr>
          <w:t>48</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76" w:history="1">
        <w:r w:rsidR="002D27D0" w:rsidRPr="005B461F">
          <w:rPr>
            <w:rStyle w:val="a9"/>
            <w:noProof/>
          </w:rPr>
          <w:t>8.3</w:t>
        </w:r>
        <w:r w:rsidR="002D27D0" w:rsidRPr="005B461F">
          <w:rPr>
            <w:rStyle w:val="a9"/>
            <w:rFonts w:hint="eastAsia"/>
            <w:noProof/>
          </w:rPr>
          <w:t>期末按公允价值占基金资产净值比例大小排序的所有股票投资明细</w:t>
        </w:r>
        <w:r w:rsidR="002D27D0">
          <w:rPr>
            <w:noProof/>
            <w:webHidden/>
          </w:rPr>
          <w:tab/>
        </w:r>
        <w:r w:rsidR="002D27D0">
          <w:rPr>
            <w:noProof/>
            <w:webHidden/>
          </w:rPr>
          <w:fldChar w:fldCharType="begin"/>
        </w:r>
        <w:r w:rsidR="002D27D0">
          <w:rPr>
            <w:noProof/>
            <w:webHidden/>
          </w:rPr>
          <w:instrText xml:space="preserve"> PAGEREF _Toc509781076 \h </w:instrText>
        </w:r>
        <w:r w:rsidR="002D27D0">
          <w:rPr>
            <w:noProof/>
            <w:webHidden/>
          </w:rPr>
        </w:r>
        <w:r w:rsidR="002D27D0">
          <w:rPr>
            <w:noProof/>
            <w:webHidden/>
          </w:rPr>
          <w:fldChar w:fldCharType="separate"/>
        </w:r>
        <w:r w:rsidR="002D27D0">
          <w:rPr>
            <w:noProof/>
            <w:webHidden/>
          </w:rPr>
          <w:t>49</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79" w:history="1">
        <w:r w:rsidR="002D27D0" w:rsidRPr="005B461F">
          <w:rPr>
            <w:rStyle w:val="a9"/>
            <w:noProof/>
          </w:rPr>
          <w:t>8.4</w:t>
        </w:r>
        <w:r w:rsidR="002D27D0" w:rsidRPr="005B461F">
          <w:rPr>
            <w:rStyle w:val="a9"/>
            <w:rFonts w:hint="eastAsia"/>
            <w:noProof/>
          </w:rPr>
          <w:t>报告期内股票投资组合的重大变动</w:t>
        </w:r>
        <w:r w:rsidR="002D27D0">
          <w:rPr>
            <w:noProof/>
            <w:webHidden/>
          </w:rPr>
          <w:tab/>
        </w:r>
        <w:r w:rsidR="002D27D0">
          <w:rPr>
            <w:noProof/>
            <w:webHidden/>
          </w:rPr>
          <w:fldChar w:fldCharType="begin"/>
        </w:r>
        <w:r w:rsidR="002D27D0">
          <w:rPr>
            <w:noProof/>
            <w:webHidden/>
          </w:rPr>
          <w:instrText xml:space="preserve"> PAGEREF _Toc509781079 \h </w:instrText>
        </w:r>
        <w:r w:rsidR="002D27D0">
          <w:rPr>
            <w:noProof/>
            <w:webHidden/>
          </w:rPr>
        </w:r>
        <w:r w:rsidR="002D27D0">
          <w:rPr>
            <w:noProof/>
            <w:webHidden/>
          </w:rPr>
          <w:fldChar w:fldCharType="separate"/>
        </w:r>
        <w:r w:rsidR="002D27D0">
          <w:rPr>
            <w:noProof/>
            <w:webHidden/>
          </w:rPr>
          <w:t>52</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83" w:history="1">
        <w:r w:rsidR="002D27D0" w:rsidRPr="005B461F">
          <w:rPr>
            <w:rStyle w:val="a9"/>
            <w:noProof/>
          </w:rPr>
          <w:t>8.5</w:t>
        </w:r>
        <w:r w:rsidR="002D27D0" w:rsidRPr="005B461F">
          <w:rPr>
            <w:rStyle w:val="a9"/>
            <w:rFonts w:hint="eastAsia"/>
            <w:noProof/>
          </w:rPr>
          <w:t>期末按债券品种分类的债券投资组合</w:t>
        </w:r>
        <w:r w:rsidR="002D27D0">
          <w:rPr>
            <w:noProof/>
            <w:webHidden/>
          </w:rPr>
          <w:tab/>
        </w:r>
        <w:r w:rsidR="002D27D0">
          <w:rPr>
            <w:noProof/>
            <w:webHidden/>
          </w:rPr>
          <w:fldChar w:fldCharType="begin"/>
        </w:r>
        <w:r w:rsidR="002D27D0">
          <w:rPr>
            <w:noProof/>
            <w:webHidden/>
          </w:rPr>
          <w:instrText xml:space="preserve"> PAGEREF _Toc509781083 \h </w:instrText>
        </w:r>
        <w:r w:rsidR="002D27D0">
          <w:rPr>
            <w:noProof/>
            <w:webHidden/>
          </w:rPr>
        </w:r>
        <w:r w:rsidR="002D27D0">
          <w:rPr>
            <w:noProof/>
            <w:webHidden/>
          </w:rPr>
          <w:fldChar w:fldCharType="separate"/>
        </w:r>
        <w:r w:rsidR="002D27D0">
          <w:rPr>
            <w:noProof/>
            <w:webHidden/>
          </w:rPr>
          <w:t>54</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84" w:history="1">
        <w:r w:rsidR="002D27D0" w:rsidRPr="005B461F">
          <w:rPr>
            <w:rStyle w:val="a9"/>
            <w:noProof/>
          </w:rPr>
          <w:t>8.6</w:t>
        </w:r>
        <w:r w:rsidR="002D27D0" w:rsidRPr="005B461F">
          <w:rPr>
            <w:rStyle w:val="a9"/>
            <w:rFonts w:hint="eastAsia"/>
            <w:noProof/>
          </w:rPr>
          <w:t>期末按公允价值占基金资产净值比例大小排序的前五名债券投资明细</w:t>
        </w:r>
        <w:r w:rsidR="002D27D0">
          <w:rPr>
            <w:noProof/>
            <w:webHidden/>
          </w:rPr>
          <w:tab/>
        </w:r>
        <w:r w:rsidR="002D27D0">
          <w:rPr>
            <w:noProof/>
            <w:webHidden/>
          </w:rPr>
          <w:fldChar w:fldCharType="begin"/>
        </w:r>
        <w:r w:rsidR="002D27D0">
          <w:rPr>
            <w:noProof/>
            <w:webHidden/>
          </w:rPr>
          <w:instrText xml:space="preserve"> PAGEREF _Toc509781084 \h </w:instrText>
        </w:r>
        <w:r w:rsidR="002D27D0">
          <w:rPr>
            <w:noProof/>
            <w:webHidden/>
          </w:rPr>
        </w:r>
        <w:r w:rsidR="002D27D0">
          <w:rPr>
            <w:noProof/>
            <w:webHidden/>
          </w:rPr>
          <w:fldChar w:fldCharType="separate"/>
        </w:r>
        <w:r w:rsidR="002D27D0">
          <w:rPr>
            <w:noProof/>
            <w:webHidden/>
          </w:rPr>
          <w:t>54</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85" w:history="1">
        <w:r w:rsidR="002D27D0" w:rsidRPr="005B461F">
          <w:rPr>
            <w:rStyle w:val="a9"/>
            <w:noProof/>
          </w:rPr>
          <w:t>8.7</w:t>
        </w:r>
        <w:r w:rsidR="002D27D0" w:rsidRPr="005B461F">
          <w:rPr>
            <w:rStyle w:val="a9"/>
            <w:rFonts w:hint="eastAsia"/>
            <w:noProof/>
          </w:rPr>
          <w:t>期末按公允价值占基金资产净值比例大小排序的所有资产支持证券投资明细</w:t>
        </w:r>
        <w:r w:rsidR="002D27D0">
          <w:rPr>
            <w:noProof/>
            <w:webHidden/>
          </w:rPr>
          <w:tab/>
        </w:r>
        <w:r w:rsidR="002D27D0">
          <w:rPr>
            <w:noProof/>
            <w:webHidden/>
          </w:rPr>
          <w:fldChar w:fldCharType="begin"/>
        </w:r>
        <w:r w:rsidR="002D27D0">
          <w:rPr>
            <w:noProof/>
            <w:webHidden/>
          </w:rPr>
          <w:instrText xml:space="preserve"> PAGEREF _Toc509781085 \h </w:instrText>
        </w:r>
        <w:r w:rsidR="002D27D0">
          <w:rPr>
            <w:noProof/>
            <w:webHidden/>
          </w:rPr>
        </w:r>
        <w:r w:rsidR="002D27D0">
          <w:rPr>
            <w:noProof/>
            <w:webHidden/>
          </w:rPr>
          <w:fldChar w:fldCharType="separate"/>
        </w:r>
        <w:r w:rsidR="002D27D0">
          <w:rPr>
            <w:noProof/>
            <w:webHidden/>
          </w:rPr>
          <w:t>54</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86" w:history="1">
        <w:r w:rsidR="002D27D0" w:rsidRPr="005B461F">
          <w:rPr>
            <w:rStyle w:val="a9"/>
            <w:noProof/>
          </w:rPr>
          <w:t>8.8</w:t>
        </w:r>
        <w:r w:rsidR="002D27D0" w:rsidRPr="005B461F">
          <w:rPr>
            <w:rStyle w:val="a9"/>
            <w:rFonts w:hint="eastAsia"/>
            <w:noProof/>
          </w:rPr>
          <w:t>报告期末按公允价值占基金资产净值比例大小排序的前五名贵金属投资明细</w:t>
        </w:r>
        <w:r w:rsidR="002D27D0">
          <w:rPr>
            <w:noProof/>
            <w:webHidden/>
          </w:rPr>
          <w:tab/>
        </w:r>
        <w:r w:rsidR="002D27D0">
          <w:rPr>
            <w:noProof/>
            <w:webHidden/>
          </w:rPr>
          <w:fldChar w:fldCharType="begin"/>
        </w:r>
        <w:r w:rsidR="002D27D0">
          <w:rPr>
            <w:noProof/>
            <w:webHidden/>
          </w:rPr>
          <w:instrText xml:space="preserve"> PAGEREF _Toc509781086 \h </w:instrText>
        </w:r>
        <w:r w:rsidR="002D27D0">
          <w:rPr>
            <w:noProof/>
            <w:webHidden/>
          </w:rPr>
        </w:r>
        <w:r w:rsidR="002D27D0">
          <w:rPr>
            <w:noProof/>
            <w:webHidden/>
          </w:rPr>
          <w:fldChar w:fldCharType="separate"/>
        </w:r>
        <w:r w:rsidR="002D27D0">
          <w:rPr>
            <w:noProof/>
            <w:webHidden/>
          </w:rPr>
          <w:t>54</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87" w:history="1">
        <w:r w:rsidR="002D27D0" w:rsidRPr="005B461F">
          <w:rPr>
            <w:rStyle w:val="a9"/>
            <w:noProof/>
          </w:rPr>
          <w:t>8.9</w:t>
        </w:r>
        <w:r w:rsidR="002D27D0" w:rsidRPr="005B461F">
          <w:rPr>
            <w:rStyle w:val="a9"/>
            <w:rFonts w:hint="eastAsia"/>
            <w:noProof/>
          </w:rPr>
          <w:t>期末按公允价值占基金资产净值比例大小排序的前五名权证投资明细</w:t>
        </w:r>
        <w:r w:rsidR="002D27D0">
          <w:rPr>
            <w:noProof/>
            <w:webHidden/>
          </w:rPr>
          <w:tab/>
        </w:r>
        <w:r w:rsidR="002D27D0">
          <w:rPr>
            <w:noProof/>
            <w:webHidden/>
          </w:rPr>
          <w:fldChar w:fldCharType="begin"/>
        </w:r>
        <w:r w:rsidR="002D27D0">
          <w:rPr>
            <w:noProof/>
            <w:webHidden/>
          </w:rPr>
          <w:instrText xml:space="preserve"> PAGEREF _Toc509781087 \h </w:instrText>
        </w:r>
        <w:r w:rsidR="002D27D0">
          <w:rPr>
            <w:noProof/>
            <w:webHidden/>
          </w:rPr>
        </w:r>
        <w:r w:rsidR="002D27D0">
          <w:rPr>
            <w:noProof/>
            <w:webHidden/>
          </w:rPr>
          <w:fldChar w:fldCharType="separate"/>
        </w:r>
        <w:r w:rsidR="002D27D0">
          <w:rPr>
            <w:noProof/>
            <w:webHidden/>
          </w:rPr>
          <w:t>54</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88" w:history="1">
        <w:r w:rsidR="002D27D0" w:rsidRPr="005B461F">
          <w:rPr>
            <w:rStyle w:val="a9"/>
            <w:noProof/>
          </w:rPr>
          <w:t xml:space="preserve">8.10 </w:t>
        </w:r>
        <w:r w:rsidR="002D27D0" w:rsidRPr="005B461F">
          <w:rPr>
            <w:rStyle w:val="a9"/>
            <w:rFonts w:hint="eastAsia"/>
            <w:noProof/>
          </w:rPr>
          <w:t>报告期末本基金投资的股指期货交易情况说明</w:t>
        </w:r>
        <w:r w:rsidR="002D27D0">
          <w:rPr>
            <w:noProof/>
            <w:webHidden/>
          </w:rPr>
          <w:tab/>
        </w:r>
        <w:r w:rsidR="002D27D0">
          <w:rPr>
            <w:noProof/>
            <w:webHidden/>
          </w:rPr>
          <w:fldChar w:fldCharType="begin"/>
        </w:r>
        <w:r w:rsidR="002D27D0">
          <w:rPr>
            <w:noProof/>
            <w:webHidden/>
          </w:rPr>
          <w:instrText xml:space="preserve"> PAGEREF _Toc509781088 \h </w:instrText>
        </w:r>
        <w:r w:rsidR="002D27D0">
          <w:rPr>
            <w:noProof/>
            <w:webHidden/>
          </w:rPr>
        </w:r>
        <w:r w:rsidR="002D27D0">
          <w:rPr>
            <w:noProof/>
            <w:webHidden/>
          </w:rPr>
          <w:fldChar w:fldCharType="separate"/>
        </w:r>
        <w:r w:rsidR="002D27D0">
          <w:rPr>
            <w:noProof/>
            <w:webHidden/>
          </w:rPr>
          <w:t>54</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89" w:history="1">
        <w:r w:rsidR="002D27D0" w:rsidRPr="005B461F">
          <w:rPr>
            <w:rStyle w:val="a9"/>
            <w:noProof/>
          </w:rPr>
          <w:t>8.11</w:t>
        </w:r>
        <w:r w:rsidR="002D27D0" w:rsidRPr="005B461F">
          <w:rPr>
            <w:rStyle w:val="a9"/>
            <w:rFonts w:hint="eastAsia"/>
            <w:noProof/>
          </w:rPr>
          <w:t>报告期末本基金投资的国债期货交易情况说明</w:t>
        </w:r>
        <w:r w:rsidR="002D27D0">
          <w:rPr>
            <w:noProof/>
            <w:webHidden/>
          </w:rPr>
          <w:tab/>
        </w:r>
        <w:r w:rsidR="002D27D0">
          <w:rPr>
            <w:noProof/>
            <w:webHidden/>
          </w:rPr>
          <w:fldChar w:fldCharType="begin"/>
        </w:r>
        <w:r w:rsidR="002D27D0">
          <w:rPr>
            <w:noProof/>
            <w:webHidden/>
          </w:rPr>
          <w:instrText xml:space="preserve"> PAGEREF _Toc509781089 \h </w:instrText>
        </w:r>
        <w:r w:rsidR="002D27D0">
          <w:rPr>
            <w:noProof/>
            <w:webHidden/>
          </w:rPr>
        </w:r>
        <w:r w:rsidR="002D27D0">
          <w:rPr>
            <w:noProof/>
            <w:webHidden/>
          </w:rPr>
          <w:fldChar w:fldCharType="separate"/>
        </w:r>
        <w:r w:rsidR="002D27D0">
          <w:rPr>
            <w:noProof/>
            <w:webHidden/>
          </w:rPr>
          <w:t>54</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90" w:history="1">
        <w:r w:rsidR="002D27D0" w:rsidRPr="005B461F">
          <w:rPr>
            <w:rStyle w:val="a9"/>
            <w:noProof/>
          </w:rPr>
          <w:t xml:space="preserve">8.12 </w:t>
        </w:r>
        <w:r w:rsidR="002D27D0" w:rsidRPr="005B461F">
          <w:rPr>
            <w:rStyle w:val="a9"/>
            <w:rFonts w:hint="eastAsia"/>
            <w:noProof/>
          </w:rPr>
          <w:t>投资组合报告附注</w:t>
        </w:r>
        <w:r w:rsidR="002D27D0">
          <w:rPr>
            <w:noProof/>
            <w:webHidden/>
          </w:rPr>
          <w:tab/>
        </w:r>
        <w:r w:rsidR="002D27D0">
          <w:rPr>
            <w:noProof/>
            <w:webHidden/>
          </w:rPr>
          <w:fldChar w:fldCharType="begin"/>
        </w:r>
        <w:r w:rsidR="002D27D0">
          <w:rPr>
            <w:noProof/>
            <w:webHidden/>
          </w:rPr>
          <w:instrText xml:space="preserve"> PAGEREF _Toc509781090 \h </w:instrText>
        </w:r>
        <w:r w:rsidR="002D27D0">
          <w:rPr>
            <w:noProof/>
            <w:webHidden/>
          </w:rPr>
        </w:r>
        <w:r w:rsidR="002D27D0">
          <w:rPr>
            <w:noProof/>
            <w:webHidden/>
          </w:rPr>
          <w:fldChar w:fldCharType="separate"/>
        </w:r>
        <w:r w:rsidR="002D27D0">
          <w:rPr>
            <w:noProof/>
            <w:webHidden/>
          </w:rPr>
          <w:t>55</w:t>
        </w:r>
        <w:r w:rsidR="002D27D0">
          <w:rPr>
            <w:noProof/>
            <w:webHidden/>
          </w:rPr>
          <w:fldChar w:fldCharType="end"/>
        </w:r>
      </w:hyperlink>
    </w:p>
    <w:p w:rsidR="002D27D0" w:rsidRDefault="00E90570">
      <w:pPr>
        <w:pStyle w:val="11"/>
        <w:rPr>
          <w:rFonts w:asciiTheme="minorHAnsi" w:eastAsiaTheme="minorEastAsia" w:hAnsiTheme="minorHAnsi" w:cstheme="minorBidi"/>
          <w:noProof/>
          <w:szCs w:val="22"/>
        </w:rPr>
      </w:pPr>
      <w:hyperlink w:anchor="_Toc509781097" w:history="1">
        <w:r w:rsidR="002D27D0" w:rsidRPr="005B461F">
          <w:rPr>
            <w:rStyle w:val="a9"/>
            <w:b/>
            <w:noProof/>
          </w:rPr>
          <w:t>§9</w:t>
        </w:r>
        <w:r w:rsidR="002D27D0" w:rsidRPr="005B461F">
          <w:rPr>
            <w:rStyle w:val="a9"/>
            <w:rFonts w:hint="eastAsia"/>
            <w:b/>
            <w:noProof/>
          </w:rPr>
          <w:t>基金份额持有人信息</w:t>
        </w:r>
        <w:r w:rsidR="002D27D0">
          <w:rPr>
            <w:noProof/>
            <w:webHidden/>
          </w:rPr>
          <w:tab/>
        </w:r>
        <w:r w:rsidR="002D27D0">
          <w:rPr>
            <w:noProof/>
            <w:webHidden/>
          </w:rPr>
          <w:fldChar w:fldCharType="begin"/>
        </w:r>
        <w:r w:rsidR="002D27D0">
          <w:rPr>
            <w:noProof/>
            <w:webHidden/>
          </w:rPr>
          <w:instrText xml:space="preserve"> PAGEREF _Toc509781097 \h </w:instrText>
        </w:r>
        <w:r w:rsidR="002D27D0">
          <w:rPr>
            <w:noProof/>
            <w:webHidden/>
          </w:rPr>
        </w:r>
        <w:r w:rsidR="002D27D0">
          <w:rPr>
            <w:noProof/>
            <w:webHidden/>
          </w:rPr>
          <w:fldChar w:fldCharType="separate"/>
        </w:r>
        <w:r w:rsidR="002D27D0">
          <w:rPr>
            <w:noProof/>
            <w:webHidden/>
          </w:rPr>
          <w:t>56</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98" w:history="1">
        <w:r w:rsidR="002D27D0" w:rsidRPr="005B461F">
          <w:rPr>
            <w:rStyle w:val="a9"/>
            <w:noProof/>
          </w:rPr>
          <w:t xml:space="preserve">9.1 </w:t>
        </w:r>
        <w:r w:rsidR="002D27D0" w:rsidRPr="005B461F">
          <w:rPr>
            <w:rStyle w:val="a9"/>
            <w:rFonts w:hint="eastAsia"/>
            <w:noProof/>
          </w:rPr>
          <w:t>期末基金份额持有人户数及持有人结构</w:t>
        </w:r>
        <w:r w:rsidR="002D27D0">
          <w:rPr>
            <w:noProof/>
            <w:webHidden/>
          </w:rPr>
          <w:tab/>
        </w:r>
        <w:r w:rsidR="002D27D0">
          <w:rPr>
            <w:noProof/>
            <w:webHidden/>
          </w:rPr>
          <w:fldChar w:fldCharType="begin"/>
        </w:r>
        <w:r w:rsidR="002D27D0">
          <w:rPr>
            <w:noProof/>
            <w:webHidden/>
          </w:rPr>
          <w:instrText xml:space="preserve"> PAGEREF _Toc509781098 \h </w:instrText>
        </w:r>
        <w:r w:rsidR="002D27D0">
          <w:rPr>
            <w:noProof/>
            <w:webHidden/>
          </w:rPr>
        </w:r>
        <w:r w:rsidR="002D27D0">
          <w:rPr>
            <w:noProof/>
            <w:webHidden/>
          </w:rPr>
          <w:fldChar w:fldCharType="separate"/>
        </w:r>
        <w:r w:rsidR="002D27D0">
          <w:rPr>
            <w:noProof/>
            <w:webHidden/>
          </w:rPr>
          <w:t>56</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099" w:history="1">
        <w:r w:rsidR="002D27D0" w:rsidRPr="005B461F">
          <w:rPr>
            <w:rStyle w:val="a9"/>
            <w:noProof/>
          </w:rPr>
          <w:t>9.2</w:t>
        </w:r>
        <w:r w:rsidR="002D27D0" w:rsidRPr="005B461F">
          <w:rPr>
            <w:rStyle w:val="a9"/>
            <w:rFonts w:hint="eastAsia"/>
            <w:noProof/>
          </w:rPr>
          <w:t>期末上市基金前十名持有人</w:t>
        </w:r>
        <w:r w:rsidR="002D27D0">
          <w:rPr>
            <w:noProof/>
            <w:webHidden/>
          </w:rPr>
          <w:tab/>
        </w:r>
        <w:r w:rsidR="002D27D0">
          <w:rPr>
            <w:noProof/>
            <w:webHidden/>
          </w:rPr>
          <w:fldChar w:fldCharType="begin"/>
        </w:r>
        <w:r w:rsidR="002D27D0">
          <w:rPr>
            <w:noProof/>
            <w:webHidden/>
          </w:rPr>
          <w:instrText xml:space="preserve"> PAGEREF _Toc509781099 \h </w:instrText>
        </w:r>
        <w:r w:rsidR="002D27D0">
          <w:rPr>
            <w:noProof/>
            <w:webHidden/>
          </w:rPr>
        </w:r>
        <w:r w:rsidR="002D27D0">
          <w:rPr>
            <w:noProof/>
            <w:webHidden/>
          </w:rPr>
          <w:fldChar w:fldCharType="separate"/>
        </w:r>
        <w:r w:rsidR="002D27D0">
          <w:rPr>
            <w:noProof/>
            <w:webHidden/>
          </w:rPr>
          <w:t>56</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100" w:history="1">
        <w:r w:rsidR="002D27D0" w:rsidRPr="005B461F">
          <w:rPr>
            <w:rStyle w:val="a9"/>
            <w:noProof/>
          </w:rPr>
          <w:t>9.3</w:t>
        </w:r>
        <w:r w:rsidR="002D27D0" w:rsidRPr="005B461F">
          <w:rPr>
            <w:rStyle w:val="a9"/>
            <w:rFonts w:hint="eastAsia"/>
            <w:noProof/>
          </w:rPr>
          <w:t>期末基金管理人的从业人员持有本基金的情况</w:t>
        </w:r>
        <w:r w:rsidR="002D27D0">
          <w:rPr>
            <w:noProof/>
            <w:webHidden/>
          </w:rPr>
          <w:tab/>
        </w:r>
        <w:r w:rsidR="002D27D0">
          <w:rPr>
            <w:noProof/>
            <w:webHidden/>
          </w:rPr>
          <w:fldChar w:fldCharType="begin"/>
        </w:r>
        <w:r w:rsidR="002D27D0">
          <w:rPr>
            <w:noProof/>
            <w:webHidden/>
          </w:rPr>
          <w:instrText xml:space="preserve"> PAGEREF _Toc509781100 \h </w:instrText>
        </w:r>
        <w:r w:rsidR="002D27D0">
          <w:rPr>
            <w:noProof/>
            <w:webHidden/>
          </w:rPr>
        </w:r>
        <w:r w:rsidR="002D27D0">
          <w:rPr>
            <w:noProof/>
            <w:webHidden/>
          </w:rPr>
          <w:fldChar w:fldCharType="separate"/>
        </w:r>
        <w:r w:rsidR="002D27D0">
          <w:rPr>
            <w:noProof/>
            <w:webHidden/>
          </w:rPr>
          <w:t>56</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101" w:history="1">
        <w:r w:rsidR="002D27D0" w:rsidRPr="005B461F">
          <w:rPr>
            <w:rStyle w:val="a9"/>
            <w:noProof/>
          </w:rPr>
          <w:t>9.4</w:t>
        </w:r>
        <w:r w:rsidR="002D27D0" w:rsidRPr="005B461F">
          <w:rPr>
            <w:rStyle w:val="a9"/>
            <w:rFonts w:hint="eastAsia"/>
            <w:noProof/>
          </w:rPr>
          <w:t>期末基金管理人的从业人员持有本开放式基金份额总量区间的情况</w:t>
        </w:r>
        <w:r w:rsidR="002D27D0">
          <w:rPr>
            <w:noProof/>
            <w:webHidden/>
          </w:rPr>
          <w:tab/>
        </w:r>
        <w:r w:rsidR="002D27D0">
          <w:rPr>
            <w:noProof/>
            <w:webHidden/>
          </w:rPr>
          <w:fldChar w:fldCharType="begin"/>
        </w:r>
        <w:r w:rsidR="002D27D0">
          <w:rPr>
            <w:noProof/>
            <w:webHidden/>
          </w:rPr>
          <w:instrText xml:space="preserve"> PAGEREF _Toc509781101 \h </w:instrText>
        </w:r>
        <w:r w:rsidR="002D27D0">
          <w:rPr>
            <w:noProof/>
            <w:webHidden/>
          </w:rPr>
        </w:r>
        <w:r w:rsidR="002D27D0">
          <w:rPr>
            <w:noProof/>
            <w:webHidden/>
          </w:rPr>
          <w:fldChar w:fldCharType="separate"/>
        </w:r>
        <w:r w:rsidR="002D27D0">
          <w:rPr>
            <w:noProof/>
            <w:webHidden/>
          </w:rPr>
          <w:t>57</w:t>
        </w:r>
        <w:r w:rsidR="002D27D0">
          <w:rPr>
            <w:noProof/>
            <w:webHidden/>
          </w:rPr>
          <w:fldChar w:fldCharType="end"/>
        </w:r>
      </w:hyperlink>
    </w:p>
    <w:p w:rsidR="002D27D0" w:rsidRDefault="00E90570">
      <w:pPr>
        <w:pStyle w:val="11"/>
        <w:rPr>
          <w:rFonts w:asciiTheme="minorHAnsi" w:eastAsiaTheme="minorEastAsia" w:hAnsiTheme="minorHAnsi" w:cstheme="minorBidi"/>
          <w:noProof/>
          <w:szCs w:val="22"/>
        </w:rPr>
      </w:pPr>
      <w:hyperlink w:anchor="_Toc509781102" w:history="1">
        <w:r w:rsidR="002D27D0" w:rsidRPr="005B461F">
          <w:rPr>
            <w:rStyle w:val="a9"/>
            <w:b/>
            <w:bCs/>
            <w:noProof/>
          </w:rPr>
          <w:t>§10</w:t>
        </w:r>
        <w:r w:rsidR="002D27D0" w:rsidRPr="005B461F">
          <w:rPr>
            <w:rStyle w:val="a9"/>
            <w:rFonts w:hint="eastAsia"/>
            <w:b/>
            <w:bCs/>
            <w:noProof/>
          </w:rPr>
          <w:t>开放式基金份额变动</w:t>
        </w:r>
        <w:r w:rsidR="002D27D0">
          <w:rPr>
            <w:noProof/>
            <w:webHidden/>
          </w:rPr>
          <w:tab/>
        </w:r>
        <w:r w:rsidR="002D27D0">
          <w:rPr>
            <w:noProof/>
            <w:webHidden/>
          </w:rPr>
          <w:fldChar w:fldCharType="begin"/>
        </w:r>
        <w:r w:rsidR="002D27D0">
          <w:rPr>
            <w:noProof/>
            <w:webHidden/>
          </w:rPr>
          <w:instrText xml:space="preserve"> PAGEREF _Toc509781102 \h </w:instrText>
        </w:r>
        <w:r w:rsidR="002D27D0">
          <w:rPr>
            <w:noProof/>
            <w:webHidden/>
          </w:rPr>
        </w:r>
        <w:r w:rsidR="002D27D0">
          <w:rPr>
            <w:noProof/>
            <w:webHidden/>
          </w:rPr>
          <w:fldChar w:fldCharType="separate"/>
        </w:r>
        <w:r w:rsidR="002D27D0">
          <w:rPr>
            <w:noProof/>
            <w:webHidden/>
          </w:rPr>
          <w:t>57</w:t>
        </w:r>
        <w:r w:rsidR="002D27D0">
          <w:rPr>
            <w:noProof/>
            <w:webHidden/>
          </w:rPr>
          <w:fldChar w:fldCharType="end"/>
        </w:r>
      </w:hyperlink>
    </w:p>
    <w:p w:rsidR="002D27D0" w:rsidRDefault="00E90570">
      <w:pPr>
        <w:pStyle w:val="11"/>
        <w:rPr>
          <w:rFonts w:asciiTheme="minorHAnsi" w:eastAsiaTheme="minorEastAsia" w:hAnsiTheme="minorHAnsi" w:cstheme="minorBidi"/>
          <w:noProof/>
          <w:szCs w:val="22"/>
        </w:rPr>
      </w:pPr>
      <w:hyperlink w:anchor="_Toc509781103" w:history="1">
        <w:r w:rsidR="002D27D0" w:rsidRPr="005B461F">
          <w:rPr>
            <w:rStyle w:val="a9"/>
            <w:b/>
            <w:bCs/>
            <w:noProof/>
          </w:rPr>
          <w:t>§11</w:t>
        </w:r>
        <w:r w:rsidR="002D27D0" w:rsidRPr="005B461F">
          <w:rPr>
            <w:rStyle w:val="a9"/>
            <w:rFonts w:hint="eastAsia"/>
            <w:b/>
            <w:bCs/>
            <w:noProof/>
          </w:rPr>
          <w:t>重大事件揭示</w:t>
        </w:r>
        <w:r w:rsidR="002D27D0">
          <w:rPr>
            <w:noProof/>
            <w:webHidden/>
          </w:rPr>
          <w:tab/>
        </w:r>
        <w:r w:rsidR="002D27D0">
          <w:rPr>
            <w:noProof/>
            <w:webHidden/>
          </w:rPr>
          <w:fldChar w:fldCharType="begin"/>
        </w:r>
        <w:r w:rsidR="002D27D0">
          <w:rPr>
            <w:noProof/>
            <w:webHidden/>
          </w:rPr>
          <w:instrText xml:space="preserve"> PAGEREF _Toc509781103 \h </w:instrText>
        </w:r>
        <w:r w:rsidR="002D27D0">
          <w:rPr>
            <w:noProof/>
            <w:webHidden/>
          </w:rPr>
        </w:r>
        <w:r w:rsidR="002D27D0">
          <w:rPr>
            <w:noProof/>
            <w:webHidden/>
          </w:rPr>
          <w:fldChar w:fldCharType="separate"/>
        </w:r>
        <w:r w:rsidR="002D27D0">
          <w:rPr>
            <w:noProof/>
            <w:webHidden/>
          </w:rPr>
          <w:t>57</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104" w:history="1">
        <w:r w:rsidR="002D27D0" w:rsidRPr="005B461F">
          <w:rPr>
            <w:rStyle w:val="a9"/>
            <w:noProof/>
          </w:rPr>
          <w:t>11.1</w:t>
        </w:r>
        <w:r w:rsidR="002D27D0" w:rsidRPr="005B461F">
          <w:rPr>
            <w:rStyle w:val="a9"/>
            <w:rFonts w:hint="eastAsia"/>
            <w:noProof/>
          </w:rPr>
          <w:t>基金份额持有人大会决议</w:t>
        </w:r>
        <w:r w:rsidR="002D27D0">
          <w:rPr>
            <w:noProof/>
            <w:webHidden/>
          </w:rPr>
          <w:tab/>
        </w:r>
        <w:r w:rsidR="002D27D0">
          <w:rPr>
            <w:noProof/>
            <w:webHidden/>
          </w:rPr>
          <w:fldChar w:fldCharType="begin"/>
        </w:r>
        <w:r w:rsidR="002D27D0">
          <w:rPr>
            <w:noProof/>
            <w:webHidden/>
          </w:rPr>
          <w:instrText xml:space="preserve"> PAGEREF _Toc509781104 \h </w:instrText>
        </w:r>
        <w:r w:rsidR="002D27D0">
          <w:rPr>
            <w:noProof/>
            <w:webHidden/>
          </w:rPr>
        </w:r>
        <w:r w:rsidR="002D27D0">
          <w:rPr>
            <w:noProof/>
            <w:webHidden/>
          </w:rPr>
          <w:fldChar w:fldCharType="separate"/>
        </w:r>
        <w:r w:rsidR="002D27D0">
          <w:rPr>
            <w:noProof/>
            <w:webHidden/>
          </w:rPr>
          <w:t>57</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105" w:history="1">
        <w:r w:rsidR="002D27D0" w:rsidRPr="005B461F">
          <w:rPr>
            <w:rStyle w:val="a9"/>
            <w:noProof/>
          </w:rPr>
          <w:t xml:space="preserve">11.2 </w:t>
        </w:r>
        <w:r w:rsidR="002D27D0" w:rsidRPr="005B461F">
          <w:rPr>
            <w:rStyle w:val="a9"/>
            <w:rFonts w:hint="eastAsia"/>
            <w:noProof/>
          </w:rPr>
          <w:t>基金管理人、基金托管人的专门基金托管部门的重大人事变动</w:t>
        </w:r>
        <w:r w:rsidR="002D27D0">
          <w:rPr>
            <w:noProof/>
            <w:webHidden/>
          </w:rPr>
          <w:tab/>
        </w:r>
        <w:r w:rsidR="002D27D0">
          <w:rPr>
            <w:noProof/>
            <w:webHidden/>
          </w:rPr>
          <w:fldChar w:fldCharType="begin"/>
        </w:r>
        <w:r w:rsidR="002D27D0">
          <w:rPr>
            <w:noProof/>
            <w:webHidden/>
          </w:rPr>
          <w:instrText xml:space="preserve"> PAGEREF _Toc509781105 \h </w:instrText>
        </w:r>
        <w:r w:rsidR="002D27D0">
          <w:rPr>
            <w:noProof/>
            <w:webHidden/>
          </w:rPr>
        </w:r>
        <w:r w:rsidR="002D27D0">
          <w:rPr>
            <w:noProof/>
            <w:webHidden/>
          </w:rPr>
          <w:fldChar w:fldCharType="separate"/>
        </w:r>
        <w:r w:rsidR="002D27D0">
          <w:rPr>
            <w:noProof/>
            <w:webHidden/>
          </w:rPr>
          <w:t>57</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106" w:history="1">
        <w:r w:rsidR="002D27D0" w:rsidRPr="005B461F">
          <w:rPr>
            <w:rStyle w:val="a9"/>
            <w:noProof/>
          </w:rPr>
          <w:t xml:space="preserve">11.3 </w:t>
        </w:r>
        <w:r w:rsidR="002D27D0" w:rsidRPr="005B461F">
          <w:rPr>
            <w:rStyle w:val="a9"/>
            <w:rFonts w:hint="eastAsia"/>
            <w:noProof/>
          </w:rPr>
          <w:t>涉及基金管理人、基金财产、基金托管业务的诉讼</w:t>
        </w:r>
        <w:r w:rsidR="002D27D0">
          <w:rPr>
            <w:noProof/>
            <w:webHidden/>
          </w:rPr>
          <w:tab/>
        </w:r>
        <w:r w:rsidR="002D27D0">
          <w:rPr>
            <w:noProof/>
            <w:webHidden/>
          </w:rPr>
          <w:fldChar w:fldCharType="begin"/>
        </w:r>
        <w:r w:rsidR="002D27D0">
          <w:rPr>
            <w:noProof/>
            <w:webHidden/>
          </w:rPr>
          <w:instrText xml:space="preserve"> PAGEREF _Toc509781106 \h </w:instrText>
        </w:r>
        <w:r w:rsidR="002D27D0">
          <w:rPr>
            <w:noProof/>
            <w:webHidden/>
          </w:rPr>
        </w:r>
        <w:r w:rsidR="002D27D0">
          <w:rPr>
            <w:noProof/>
            <w:webHidden/>
          </w:rPr>
          <w:fldChar w:fldCharType="separate"/>
        </w:r>
        <w:r w:rsidR="002D27D0">
          <w:rPr>
            <w:noProof/>
            <w:webHidden/>
          </w:rPr>
          <w:t>58</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107" w:history="1">
        <w:r w:rsidR="002D27D0" w:rsidRPr="005B461F">
          <w:rPr>
            <w:rStyle w:val="a9"/>
            <w:noProof/>
          </w:rPr>
          <w:t xml:space="preserve">11.4 </w:t>
        </w:r>
        <w:r w:rsidR="002D27D0" w:rsidRPr="005B461F">
          <w:rPr>
            <w:rStyle w:val="a9"/>
            <w:rFonts w:hint="eastAsia"/>
            <w:noProof/>
          </w:rPr>
          <w:t>基金投资策略的改变</w:t>
        </w:r>
        <w:r w:rsidR="002D27D0">
          <w:rPr>
            <w:noProof/>
            <w:webHidden/>
          </w:rPr>
          <w:tab/>
        </w:r>
        <w:r w:rsidR="002D27D0">
          <w:rPr>
            <w:noProof/>
            <w:webHidden/>
          </w:rPr>
          <w:fldChar w:fldCharType="begin"/>
        </w:r>
        <w:r w:rsidR="002D27D0">
          <w:rPr>
            <w:noProof/>
            <w:webHidden/>
          </w:rPr>
          <w:instrText xml:space="preserve"> PAGEREF _Toc509781107 \h </w:instrText>
        </w:r>
        <w:r w:rsidR="002D27D0">
          <w:rPr>
            <w:noProof/>
            <w:webHidden/>
          </w:rPr>
        </w:r>
        <w:r w:rsidR="002D27D0">
          <w:rPr>
            <w:noProof/>
            <w:webHidden/>
          </w:rPr>
          <w:fldChar w:fldCharType="separate"/>
        </w:r>
        <w:r w:rsidR="002D27D0">
          <w:rPr>
            <w:noProof/>
            <w:webHidden/>
          </w:rPr>
          <w:t>58</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108" w:history="1">
        <w:r w:rsidR="002D27D0" w:rsidRPr="005B461F">
          <w:rPr>
            <w:rStyle w:val="a9"/>
            <w:noProof/>
          </w:rPr>
          <w:t>11.5</w:t>
        </w:r>
        <w:r w:rsidR="002D27D0" w:rsidRPr="005B461F">
          <w:rPr>
            <w:rStyle w:val="a9"/>
            <w:rFonts w:hint="eastAsia"/>
            <w:noProof/>
          </w:rPr>
          <w:t>为基金进行审计的会计师事务所情况</w:t>
        </w:r>
        <w:r w:rsidR="002D27D0">
          <w:rPr>
            <w:noProof/>
            <w:webHidden/>
          </w:rPr>
          <w:tab/>
        </w:r>
        <w:r w:rsidR="002D27D0">
          <w:rPr>
            <w:noProof/>
            <w:webHidden/>
          </w:rPr>
          <w:fldChar w:fldCharType="begin"/>
        </w:r>
        <w:r w:rsidR="002D27D0">
          <w:rPr>
            <w:noProof/>
            <w:webHidden/>
          </w:rPr>
          <w:instrText xml:space="preserve"> PAGEREF _Toc509781108 \h </w:instrText>
        </w:r>
        <w:r w:rsidR="002D27D0">
          <w:rPr>
            <w:noProof/>
            <w:webHidden/>
          </w:rPr>
        </w:r>
        <w:r w:rsidR="002D27D0">
          <w:rPr>
            <w:noProof/>
            <w:webHidden/>
          </w:rPr>
          <w:fldChar w:fldCharType="separate"/>
        </w:r>
        <w:r w:rsidR="002D27D0">
          <w:rPr>
            <w:noProof/>
            <w:webHidden/>
          </w:rPr>
          <w:t>58</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109" w:history="1">
        <w:r w:rsidR="002D27D0" w:rsidRPr="005B461F">
          <w:rPr>
            <w:rStyle w:val="a9"/>
            <w:noProof/>
          </w:rPr>
          <w:t xml:space="preserve">11.6 </w:t>
        </w:r>
        <w:r w:rsidR="002D27D0" w:rsidRPr="005B461F">
          <w:rPr>
            <w:rStyle w:val="a9"/>
            <w:rFonts w:hint="eastAsia"/>
            <w:noProof/>
          </w:rPr>
          <w:t>管理人、托管人及其高级管理人员受稽查或处罚等情况</w:t>
        </w:r>
        <w:r w:rsidR="002D27D0">
          <w:rPr>
            <w:noProof/>
            <w:webHidden/>
          </w:rPr>
          <w:tab/>
        </w:r>
        <w:r w:rsidR="002D27D0">
          <w:rPr>
            <w:noProof/>
            <w:webHidden/>
          </w:rPr>
          <w:fldChar w:fldCharType="begin"/>
        </w:r>
        <w:r w:rsidR="002D27D0">
          <w:rPr>
            <w:noProof/>
            <w:webHidden/>
          </w:rPr>
          <w:instrText xml:space="preserve"> PAGEREF _Toc509781109 \h </w:instrText>
        </w:r>
        <w:r w:rsidR="002D27D0">
          <w:rPr>
            <w:noProof/>
            <w:webHidden/>
          </w:rPr>
        </w:r>
        <w:r w:rsidR="002D27D0">
          <w:rPr>
            <w:noProof/>
            <w:webHidden/>
          </w:rPr>
          <w:fldChar w:fldCharType="separate"/>
        </w:r>
        <w:r w:rsidR="002D27D0">
          <w:rPr>
            <w:noProof/>
            <w:webHidden/>
          </w:rPr>
          <w:t>58</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110" w:history="1">
        <w:r w:rsidR="002D27D0" w:rsidRPr="005B461F">
          <w:rPr>
            <w:rStyle w:val="a9"/>
            <w:noProof/>
          </w:rPr>
          <w:t xml:space="preserve">11.7 </w:t>
        </w:r>
        <w:r w:rsidR="002D27D0" w:rsidRPr="005B461F">
          <w:rPr>
            <w:rStyle w:val="a9"/>
            <w:rFonts w:hint="eastAsia"/>
            <w:noProof/>
          </w:rPr>
          <w:t>基金租用证券公司交易单元的有关情况</w:t>
        </w:r>
        <w:r w:rsidR="002D27D0">
          <w:rPr>
            <w:noProof/>
            <w:webHidden/>
          </w:rPr>
          <w:tab/>
        </w:r>
        <w:r w:rsidR="002D27D0">
          <w:rPr>
            <w:noProof/>
            <w:webHidden/>
          </w:rPr>
          <w:fldChar w:fldCharType="begin"/>
        </w:r>
        <w:r w:rsidR="002D27D0">
          <w:rPr>
            <w:noProof/>
            <w:webHidden/>
          </w:rPr>
          <w:instrText xml:space="preserve"> PAGEREF _Toc509781110 \h </w:instrText>
        </w:r>
        <w:r w:rsidR="002D27D0">
          <w:rPr>
            <w:noProof/>
            <w:webHidden/>
          </w:rPr>
        </w:r>
        <w:r w:rsidR="002D27D0">
          <w:rPr>
            <w:noProof/>
            <w:webHidden/>
          </w:rPr>
          <w:fldChar w:fldCharType="separate"/>
        </w:r>
        <w:r w:rsidR="002D27D0">
          <w:rPr>
            <w:noProof/>
            <w:webHidden/>
          </w:rPr>
          <w:t>58</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113" w:history="1">
        <w:r w:rsidR="002D27D0" w:rsidRPr="005B461F">
          <w:rPr>
            <w:rStyle w:val="a9"/>
            <w:noProof/>
          </w:rPr>
          <w:t>11.8</w:t>
        </w:r>
        <w:r w:rsidR="002D27D0" w:rsidRPr="005B461F">
          <w:rPr>
            <w:rStyle w:val="a9"/>
            <w:rFonts w:hint="eastAsia"/>
            <w:noProof/>
          </w:rPr>
          <w:t>其他重大事件</w:t>
        </w:r>
        <w:r w:rsidR="002D27D0">
          <w:rPr>
            <w:noProof/>
            <w:webHidden/>
          </w:rPr>
          <w:tab/>
        </w:r>
        <w:r w:rsidR="002D27D0">
          <w:rPr>
            <w:noProof/>
            <w:webHidden/>
          </w:rPr>
          <w:fldChar w:fldCharType="begin"/>
        </w:r>
        <w:r w:rsidR="002D27D0">
          <w:rPr>
            <w:noProof/>
            <w:webHidden/>
          </w:rPr>
          <w:instrText xml:space="preserve"> PAGEREF _Toc509781113 \h </w:instrText>
        </w:r>
        <w:r w:rsidR="002D27D0">
          <w:rPr>
            <w:noProof/>
            <w:webHidden/>
          </w:rPr>
        </w:r>
        <w:r w:rsidR="002D27D0">
          <w:rPr>
            <w:noProof/>
            <w:webHidden/>
          </w:rPr>
          <w:fldChar w:fldCharType="separate"/>
        </w:r>
        <w:r w:rsidR="002D27D0">
          <w:rPr>
            <w:noProof/>
            <w:webHidden/>
          </w:rPr>
          <w:t>59</w:t>
        </w:r>
        <w:r w:rsidR="002D27D0">
          <w:rPr>
            <w:noProof/>
            <w:webHidden/>
          </w:rPr>
          <w:fldChar w:fldCharType="end"/>
        </w:r>
      </w:hyperlink>
    </w:p>
    <w:p w:rsidR="002D27D0" w:rsidRDefault="00E90570">
      <w:pPr>
        <w:pStyle w:val="11"/>
        <w:rPr>
          <w:rFonts w:asciiTheme="minorHAnsi" w:eastAsiaTheme="minorEastAsia" w:hAnsiTheme="minorHAnsi" w:cstheme="minorBidi"/>
          <w:noProof/>
          <w:szCs w:val="22"/>
        </w:rPr>
      </w:pPr>
      <w:hyperlink w:anchor="_Toc509781114" w:history="1">
        <w:r w:rsidR="002D27D0" w:rsidRPr="005B461F">
          <w:rPr>
            <w:rStyle w:val="a9"/>
            <w:b/>
            <w:bCs/>
            <w:noProof/>
          </w:rPr>
          <w:t xml:space="preserve">12  </w:t>
        </w:r>
        <w:r w:rsidR="002D27D0" w:rsidRPr="005B461F">
          <w:rPr>
            <w:rStyle w:val="a9"/>
            <w:rFonts w:hint="eastAsia"/>
            <w:b/>
            <w:bCs/>
            <w:noProof/>
          </w:rPr>
          <w:t>影响投资者决策的其他重要信息</w:t>
        </w:r>
        <w:r w:rsidR="002D27D0">
          <w:rPr>
            <w:noProof/>
            <w:webHidden/>
          </w:rPr>
          <w:tab/>
        </w:r>
        <w:r w:rsidR="002D27D0">
          <w:rPr>
            <w:noProof/>
            <w:webHidden/>
          </w:rPr>
          <w:fldChar w:fldCharType="begin"/>
        </w:r>
        <w:r w:rsidR="002D27D0">
          <w:rPr>
            <w:noProof/>
            <w:webHidden/>
          </w:rPr>
          <w:instrText xml:space="preserve"> PAGEREF _Toc509781114 \h </w:instrText>
        </w:r>
        <w:r w:rsidR="002D27D0">
          <w:rPr>
            <w:noProof/>
            <w:webHidden/>
          </w:rPr>
        </w:r>
        <w:r w:rsidR="002D27D0">
          <w:rPr>
            <w:noProof/>
            <w:webHidden/>
          </w:rPr>
          <w:fldChar w:fldCharType="separate"/>
        </w:r>
        <w:r w:rsidR="002D27D0">
          <w:rPr>
            <w:noProof/>
            <w:webHidden/>
          </w:rPr>
          <w:t>59</w:t>
        </w:r>
        <w:r w:rsidR="002D27D0">
          <w:rPr>
            <w:noProof/>
            <w:webHidden/>
          </w:rPr>
          <w:fldChar w:fldCharType="end"/>
        </w:r>
      </w:hyperlink>
    </w:p>
    <w:p w:rsidR="002D27D0" w:rsidRDefault="00E90570">
      <w:pPr>
        <w:pStyle w:val="11"/>
        <w:rPr>
          <w:rFonts w:asciiTheme="minorHAnsi" w:eastAsiaTheme="minorEastAsia" w:hAnsiTheme="minorHAnsi" w:cstheme="minorBidi"/>
          <w:noProof/>
          <w:szCs w:val="22"/>
        </w:rPr>
      </w:pPr>
      <w:hyperlink w:anchor="_Toc509781115" w:history="1">
        <w:r w:rsidR="002D27D0" w:rsidRPr="005B461F">
          <w:rPr>
            <w:rStyle w:val="a9"/>
            <w:b/>
            <w:bCs/>
            <w:noProof/>
          </w:rPr>
          <w:t>§13</w:t>
        </w:r>
        <w:r w:rsidR="002D27D0" w:rsidRPr="005B461F">
          <w:rPr>
            <w:rStyle w:val="a9"/>
            <w:rFonts w:hint="eastAsia"/>
            <w:b/>
            <w:bCs/>
            <w:noProof/>
          </w:rPr>
          <w:t>备查文件目录</w:t>
        </w:r>
        <w:r w:rsidR="002D27D0">
          <w:rPr>
            <w:noProof/>
            <w:webHidden/>
          </w:rPr>
          <w:tab/>
        </w:r>
        <w:r w:rsidR="002D27D0">
          <w:rPr>
            <w:noProof/>
            <w:webHidden/>
          </w:rPr>
          <w:fldChar w:fldCharType="begin"/>
        </w:r>
        <w:r w:rsidR="002D27D0">
          <w:rPr>
            <w:noProof/>
            <w:webHidden/>
          </w:rPr>
          <w:instrText xml:space="preserve"> PAGEREF _Toc509781115 \h </w:instrText>
        </w:r>
        <w:r w:rsidR="002D27D0">
          <w:rPr>
            <w:noProof/>
            <w:webHidden/>
          </w:rPr>
        </w:r>
        <w:r w:rsidR="002D27D0">
          <w:rPr>
            <w:noProof/>
            <w:webHidden/>
          </w:rPr>
          <w:fldChar w:fldCharType="separate"/>
        </w:r>
        <w:r w:rsidR="002D27D0">
          <w:rPr>
            <w:noProof/>
            <w:webHidden/>
          </w:rPr>
          <w:t>60</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116" w:history="1">
        <w:r w:rsidR="002D27D0" w:rsidRPr="005B461F">
          <w:rPr>
            <w:rStyle w:val="a9"/>
            <w:noProof/>
          </w:rPr>
          <w:t xml:space="preserve">13.1 </w:t>
        </w:r>
        <w:r w:rsidR="002D27D0" w:rsidRPr="005B461F">
          <w:rPr>
            <w:rStyle w:val="a9"/>
            <w:rFonts w:hint="eastAsia"/>
            <w:noProof/>
          </w:rPr>
          <w:t>备查文件目录</w:t>
        </w:r>
        <w:r w:rsidR="002D27D0">
          <w:rPr>
            <w:noProof/>
            <w:webHidden/>
          </w:rPr>
          <w:tab/>
        </w:r>
        <w:r w:rsidR="002D27D0">
          <w:rPr>
            <w:noProof/>
            <w:webHidden/>
          </w:rPr>
          <w:fldChar w:fldCharType="begin"/>
        </w:r>
        <w:r w:rsidR="002D27D0">
          <w:rPr>
            <w:noProof/>
            <w:webHidden/>
          </w:rPr>
          <w:instrText xml:space="preserve"> PAGEREF _Toc509781116 \h </w:instrText>
        </w:r>
        <w:r w:rsidR="002D27D0">
          <w:rPr>
            <w:noProof/>
            <w:webHidden/>
          </w:rPr>
        </w:r>
        <w:r w:rsidR="002D27D0">
          <w:rPr>
            <w:noProof/>
            <w:webHidden/>
          </w:rPr>
          <w:fldChar w:fldCharType="separate"/>
        </w:r>
        <w:r w:rsidR="002D27D0">
          <w:rPr>
            <w:noProof/>
            <w:webHidden/>
          </w:rPr>
          <w:t>60</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117" w:history="1">
        <w:r w:rsidR="002D27D0" w:rsidRPr="005B461F">
          <w:rPr>
            <w:rStyle w:val="a9"/>
            <w:noProof/>
          </w:rPr>
          <w:t>13.2</w:t>
        </w:r>
        <w:r w:rsidR="002D27D0" w:rsidRPr="005B461F">
          <w:rPr>
            <w:rStyle w:val="a9"/>
            <w:rFonts w:hint="eastAsia"/>
            <w:noProof/>
          </w:rPr>
          <w:t>存放地点</w:t>
        </w:r>
        <w:r w:rsidR="002D27D0">
          <w:rPr>
            <w:noProof/>
            <w:webHidden/>
          </w:rPr>
          <w:tab/>
        </w:r>
        <w:r w:rsidR="002D27D0">
          <w:rPr>
            <w:noProof/>
            <w:webHidden/>
          </w:rPr>
          <w:fldChar w:fldCharType="begin"/>
        </w:r>
        <w:r w:rsidR="002D27D0">
          <w:rPr>
            <w:noProof/>
            <w:webHidden/>
          </w:rPr>
          <w:instrText xml:space="preserve"> PAGEREF _Toc509781117 \h </w:instrText>
        </w:r>
        <w:r w:rsidR="002D27D0">
          <w:rPr>
            <w:noProof/>
            <w:webHidden/>
          </w:rPr>
        </w:r>
        <w:r w:rsidR="002D27D0">
          <w:rPr>
            <w:noProof/>
            <w:webHidden/>
          </w:rPr>
          <w:fldChar w:fldCharType="separate"/>
        </w:r>
        <w:r w:rsidR="002D27D0">
          <w:rPr>
            <w:noProof/>
            <w:webHidden/>
          </w:rPr>
          <w:t>60</w:t>
        </w:r>
        <w:r w:rsidR="002D27D0">
          <w:rPr>
            <w:noProof/>
            <w:webHidden/>
          </w:rPr>
          <w:fldChar w:fldCharType="end"/>
        </w:r>
      </w:hyperlink>
    </w:p>
    <w:p w:rsidR="002D27D0" w:rsidRDefault="00E90570">
      <w:pPr>
        <w:pStyle w:val="22"/>
        <w:rPr>
          <w:rFonts w:asciiTheme="minorHAnsi" w:eastAsiaTheme="minorEastAsia" w:hAnsiTheme="minorHAnsi" w:cstheme="minorBidi"/>
          <w:noProof/>
          <w:kern w:val="2"/>
          <w:szCs w:val="22"/>
        </w:rPr>
      </w:pPr>
      <w:hyperlink w:anchor="_Toc509781118" w:history="1">
        <w:r w:rsidR="002D27D0" w:rsidRPr="005B461F">
          <w:rPr>
            <w:rStyle w:val="a9"/>
            <w:noProof/>
          </w:rPr>
          <w:t>13.3</w:t>
        </w:r>
        <w:r w:rsidR="002D27D0" w:rsidRPr="005B461F">
          <w:rPr>
            <w:rStyle w:val="a9"/>
            <w:rFonts w:hint="eastAsia"/>
            <w:noProof/>
          </w:rPr>
          <w:t>查阅方式</w:t>
        </w:r>
        <w:r w:rsidR="002D27D0">
          <w:rPr>
            <w:noProof/>
            <w:webHidden/>
          </w:rPr>
          <w:tab/>
        </w:r>
        <w:r w:rsidR="002D27D0">
          <w:rPr>
            <w:noProof/>
            <w:webHidden/>
          </w:rPr>
          <w:fldChar w:fldCharType="begin"/>
        </w:r>
        <w:r w:rsidR="002D27D0">
          <w:rPr>
            <w:noProof/>
            <w:webHidden/>
          </w:rPr>
          <w:instrText xml:space="preserve"> PAGEREF _Toc509781118 \h </w:instrText>
        </w:r>
        <w:r w:rsidR="002D27D0">
          <w:rPr>
            <w:noProof/>
            <w:webHidden/>
          </w:rPr>
        </w:r>
        <w:r w:rsidR="002D27D0">
          <w:rPr>
            <w:noProof/>
            <w:webHidden/>
          </w:rPr>
          <w:fldChar w:fldCharType="separate"/>
        </w:r>
        <w:r w:rsidR="002D27D0">
          <w:rPr>
            <w:noProof/>
            <w:webHidden/>
          </w:rPr>
          <w:t>60</w:t>
        </w:r>
        <w:r w:rsidR="002D27D0">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240" w:afterLines="100" w:after="240"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780947"/>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78094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深证</w:t>
            </w:r>
            <w:r w:rsidRPr="0038115A">
              <w:rPr>
                <w:sz w:val="24"/>
              </w:rPr>
              <w:t>300</w:t>
            </w:r>
            <w:r w:rsidRPr="0038115A">
              <w:rPr>
                <w:sz w:val="24"/>
              </w:rPr>
              <w:t>价值交易型开放式指数证券投资基金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交银深证</w:t>
            </w:r>
            <w:r w:rsidRPr="0038115A">
              <w:rPr>
                <w:sz w:val="24"/>
              </w:rPr>
              <w:t>300</w:t>
            </w:r>
            <w:r w:rsidRPr="0038115A">
              <w:rPr>
                <w:sz w:val="24"/>
              </w:rPr>
              <w:t>价值</w:t>
            </w:r>
            <w:r w:rsidRPr="0038115A">
              <w:rPr>
                <w:sz w:val="24"/>
              </w:rPr>
              <w:t>ETF</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rsidR="009B2262" w:rsidRPr="0038115A" w:rsidRDefault="009B2262" w:rsidP="0038115A">
            <w:pPr>
              <w:spacing w:before="29" w:line="288" w:lineRule="auto"/>
              <w:jc w:val="center"/>
              <w:rPr>
                <w:sz w:val="24"/>
              </w:rPr>
            </w:pPr>
            <w:r w:rsidRPr="0038115A">
              <w:rPr>
                <w:rFonts w:hint="eastAsia"/>
                <w:sz w:val="24"/>
              </w:rPr>
              <w:t>深价值</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159913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159913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交易型开放式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9</w:t>
            </w:r>
            <w:r w:rsidRPr="0038115A">
              <w:rPr>
                <w:sz w:val="24"/>
              </w:rPr>
              <w:t>月</w:t>
            </w:r>
            <w:r w:rsidRPr="0038115A">
              <w:rPr>
                <w:sz w:val="24"/>
              </w:rPr>
              <w:t>22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34,329,693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vAlign w:val="center"/>
          </w:tcPr>
          <w:p w:rsidR="0089490A" w:rsidRPr="0038115A" w:rsidRDefault="0089490A" w:rsidP="0038115A">
            <w:pPr>
              <w:spacing w:before="29" w:line="288" w:lineRule="auto"/>
              <w:jc w:val="center"/>
              <w:rPr>
                <w:sz w:val="24"/>
              </w:rPr>
            </w:pPr>
            <w:r w:rsidRPr="0038115A">
              <w:rPr>
                <w:sz w:val="24"/>
              </w:rPr>
              <w:t>深圳证券交易所</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上市日期</w:t>
            </w:r>
          </w:p>
        </w:tc>
        <w:tc>
          <w:tcPr>
            <w:tcW w:w="6021" w:type="dxa"/>
            <w:vAlign w:val="center"/>
          </w:tcPr>
          <w:p w:rsidR="0089490A" w:rsidRPr="0038115A" w:rsidRDefault="0089490A" w:rsidP="0038115A">
            <w:pPr>
              <w:spacing w:before="29" w:line="288" w:lineRule="auto"/>
              <w:jc w:val="center"/>
              <w:rPr>
                <w:sz w:val="24"/>
              </w:rPr>
            </w:pPr>
            <w:r w:rsidRPr="0038115A">
              <w:rPr>
                <w:rFonts w:hint="eastAsia"/>
                <w:sz w:val="24"/>
              </w:rPr>
              <w:t>2011</w:t>
            </w:r>
            <w:r w:rsidRPr="0038115A">
              <w:rPr>
                <w:rFonts w:hint="eastAsia"/>
                <w:sz w:val="24"/>
              </w:rPr>
              <w:t>年</w:t>
            </w:r>
            <w:r w:rsidRPr="0038115A">
              <w:rPr>
                <w:rFonts w:hint="eastAsia"/>
                <w:sz w:val="24"/>
              </w:rPr>
              <w:t>10</w:t>
            </w:r>
            <w:r w:rsidRPr="0038115A">
              <w:rPr>
                <w:rFonts w:hint="eastAsia"/>
                <w:sz w:val="24"/>
              </w:rPr>
              <w:t>月</w:t>
            </w:r>
            <w:r w:rsidRPr="0038115A">
              <w:rPr>
                <w:rFonts w:hint="eastAsia"/>
                <w:sz w:val="24"/>
              </w:rPr>
              <w:t>25</w:t>
            </w:r>
            <w:r w:rsidRPr="0038115A">
              <w:rPr>
                <w:rFonts w:hint="eastAsia"/>
                <w:sz w:val="24"/>
              </w:rPr>
              <w:t>日</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394025" w:rsidRDefault="001A59F9" w:rsidP="00394025">
      <w:pPr>
        <w:pStyle w:val="20"/>
        <w:spacing w:before="29" w:after="0" w:line="288" w:lineRule="auto"/>
        <w:rPr>
          <w:b w:val="0"/>
          <w:kern w:val="0"/>
        </w:rPr>
      </w:pPr>
      <w:bookmarkStart w:id="14" w:name="_Toc361324846"/>
      <w:bookmarkStart w:id="15" w:name="_Toc509780949"/>
      <w:r w:rsidRPr="00394025">
        <w:rPr>
          <w:rFonts w:ascii="Times New Roman" w:hAnsi="Times New Roman"/>
          <w:kern w:val="0"/>
          <w:szCs w:val="24"/>
        </w:rPr>
        <w:t xml:space="preserve">2.2 </w:t>
      </w:r>
      <w:r w:rsidRPr="00394025">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紧密跟踪标的指数，追求跟踪偏离度和跟踪误差最小化。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本基金绝大部分资产采用完全复制法，跟踪深证</w:t>
            </w:r>
            <w:r w:rsidRPr="002A7419">
              <w:rPr>
                <w:sz w:val="24"/>
              </w:rPr>
              <w:t>300</w:t>
            </w:r>
            <w:r w:rsidRPr="002A7419">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深证</w:t>
            </w:r>
            <w:r w:rsidRPr="002A7419">
              <w:rPr>
                <w:sz w:val="24"/>
              </w:rPr>
              <w:t>300</w:t>
            </w:r>
            <w:r w:rsidRPr="002A7419">
              <w:rPr>
                <w:sz w:val="24"/>
              </w:rPr>
              <w:t>价值价格指数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本基金属于股票基金，风险与预期收益高于混合基金、债券基金与货币市场基金。同时本基金为指数型基金，</w:t>
            </w:r>
            <w:r w:rsidRPr="002A7419">
              <w:rPr>
                <w:sz w:val="24"/>
              </w:rPr>
              <w:lastRenderedPageBreak/>
              <w:t>具有与标的指数、以及标的指数所代表的股票市场相似的风险收益特征。</w:t>
            </w:r>
          </w:p>
        </w:tc>
      </w:tr>
    </w:tbl>
    <w:p w:rsidR="00D91A7E" w:rsidRPr="00EF1D48" w:rsidRDefault="00D91A7E" w:rsidP="00EF1D48">
      <w:pPr>
        <w:tabs>
          <w:tab w:val="left" w:pos="426"/>
        </w:tabs>
        <w:spacing w:before="29" w:line="288" w:lineRule="auto"/>
        <w:jc w:val="left"/>
        <w:rPr>
          <w:kern w:val="0"/>
          <w:sz w:val="24"/>
        </w:rPr>
      </w:pPr>
    </w:p>
    <w:p w:rsidR="001A59F9" w:rsidRPr="00394025" w:rsidRDefault="001A59F9" w:rsidP="00394025">
      <w:pPr>
        <w:pStyle w:val="20"/>
        <w:spacing w:before="29" w:after="0" w:line="288" w:lineRule="auto"/>
        <w:rPr>
          <w:b w:val="0"/>
          <w:kern w:val="0"/>
        </w:rPr>
      </w:pPr>
      <w:bookmarkStart w:id="16" w:name="_Toc225498247"/>
      <w:bookmarkStart w:id="17" w:name="_Toc361324847"/>
      <w:bookmarkStart w:id="18" w:name="_Toc509780950"/>
      <w:r w:rsidRPr="00394025">
        <w:rPr>
          <w:rFonts w:ascii="Times New Roman" w:hAnsi="Times New Roman"/>
          <w:kern w:val="0"/>
          <w:szCs w:val="24"/>
        </w:rPr>
        <w:t xml:space="preserve">2.3 </w:t>
      </w:r>
      <w:r w:rsidRPr="00394025">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007157BF">
              <w:rPr>
                <w:rFonts w:hint="eastAsia"/>
                <w:sz w:val="24"/>
              </w:rPr>
              <w:t>F</w:t>
            </w:r>
            <w:r w:rsidR="007157BF">
              <w:rPr>
                <w:sz w:val="24"/>
              </w:rPr>
              <w:t>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394025" w:rsidRDefault="001A59F9" w:rsidP="00394025">
      <w:pPr>
        <w:pStyle w:val="20"/>
        <w:spacing w:before="29" w:after="0" w:line="288" w:lineRule="auto"/>
        <w:rPr>
          <w:b w:val="0"/>
          <w:kern w:val="0"/>
        </w:rPr>
      </w:pPr>
      <w:bookmarkStart w:id="19" w:name="_Toc225498248"/>
      <w:bookmarkStart w:id="20" w:name="_Toc361324848"/>
      <w:bookmarkStart w:id="21" w:name="_Toc509780951"/>
      <w:r w:rsidRPr="00394025">
        <w:rPr>
          <w:rFonts w:ascii="Times New Roman" w:hAnsi="Times New Roman"/>
          <w:kern w:val="0"/>
          <w:szCs w:val="24"/>
        </w:rPr>
        <w:t xml:space="preserve">2.4 </w:t>
      </w:r>
      <w:r w:rsidRPr="00394025">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394025" w:rsidRDefault="001A59F9" w:rsidP="00394025">
      <w:pPr>
        <w:pStyle w:val="20"/>
        <w:spacing w:before="29" w:after="0" w:line="288" w:lineRule="auto"/>
        <w:rPr>
          <w:b w:val="0"/>
          <w:kern w:val="0"/>
        </w:rPr>
      </w:pPr>
      <w:bookmarkStart w:id="22" w:name="_Toc225498249"/>
      <w:bookmarkStart w:id="23" w:name="_Toc361324849"/>
      <w:bookmarkStart w:id="24" w:name="_Toc509780952"/>
      <w:r w:rsidRPr="00394025">
        <w:rPr>
          <w:rFonts w:ascii="Times New Roman" w:hAnsi="Times New Roman"/>
          <w:kern w:val="0"/>
          <w:szCs w:val="24"/>
        </w:rPr>
        <w:t xml:space="preserve">2.5 </w:t>
      </w:r>
      <w:r w:rsidRPr="00394025">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240" w:afterLines="100" w:after="240" w:line="288" w:lineRule="auto"/>
        <w:jc w:val="center"/>
        <w:rPr>
          <w:b/>
          <w:bCs/>
          <w:szCs w:val="24"/>
          <w:lang w:val="en-US"/>
        </w:rPr>
      </w:pPr>
      <w:bookmarkStart w:id="25" w:name="_Toc225498250"/>
      <w:bookmarkStart w:id="26" w:name="_Toc361324850"/>
      <w:bookmarkStart w:id="27" w:name="_Toc509780953"/>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394025" w:rsidRDefault="001A59F9" w:rsidP="00394025">
      <w:pPr>
        <w:pStyle w:val="20"/>
        <w:spacing w:before="29" w:after="0" w:line="288" w:lineRule="auto"/>
        <w:rPr>
          <w:b w:val="0"/>
          <w:kern w:val="0"/>
        </w:rPr>
      </w:pPr>
      <w:bookmarkStart w:id="28" w:name="_Toc286996129"/>
      <w:bookmarkStart w:id="29" w:name="_Toc361324851"/>
      <w:bookmarkStart w:id="30" w:name="_Toc509780954"/>
      <w:r w:rsidRPr="00394025">
        <w:rPr>
          <w:rFonts w:ascii="Times New Roman" w:hAnsi="Times New Roman"/>
          <w:kern w:val="0"/>
          <w:szCs w:val="24"/>
        </w:rPr>
        <w:t xml:space="preserve">3.1 </w:t>
      </w:r>
      <w:r w:rsidRPr="00394025">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5"/>
        <w:gridCol w:w="2054"/>
        <w:gridCol w:w="2182"/>
        <w:gridCol w:w="2150"/>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698,593.23</w:t>
            </w:r>
          </w:p>
        </w:tc>
        <w:tc>
          <w:tcPr>
            <w:tcW w:w="1297" w:type="pct"/>
            <w:vAlign w:val="center"/>
          </w:tcPr>
          <w:p w:rsidR="0040141B" w:rsidRPr="00251D94" w:rsidRDefault="0040141B" w:rsidP="004E3EF9">
            <w:pPr>
              <w:spacing w:before="29" w:line="288" w:lineRule="auto"/>
              <w:jc w:val="right"/>
              <w:rPr>
                <w:szCs w:val="21"/>
              </w:rPr>
            </w:pPr>
            <w:r w:rsidRPr="00251D94">
              <w:rPr>
                <w:szCs w:val="21"/>
              </w:rPr>
              <w:t>-1,559,527.81</w:t>
            </w:r>
          </w:p>
        </w:tc>
        <w:tc>
          <w:tcPr>
            <w:tcW w:w="1278" w:type="pct"/>
            <w:vAlign w:val="center"/>
          </w:tcPr>
          <w:p w:rsidR="0040141B" w:rsidRPr="00251D94" w:rsidRDefault="0040141B" w:rsidP="004E3EF9">
            <w:pPr>
              <w:spacing w:before="29" w:line="288" w:lineRule="auto"/>
              <w:jc w:val="right"/>
              <w:rPr>
                <w:szCs w:val="21"/>
              </w:rPr>
            </w:pPr>
            <w:r w:rsidRPr="00251D94">
              <w:rPr>
                <w:szCs w:val="21"/>
              </w:rPr>
              <w:t>17,079,532.38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15,933,102.40</w:t>
            </w:r>
          </w:p>
        </w:tc>
        <w:tc>
          <w:tcPr>
            <w:tcW w:w="1297" w:type="pct"/>
            <w:vAlign w:val="center"/>
          </w:tcPr>
          <w:p w:rsidR="0040141B" w:rsidRPr="00251D94" w:rsidRDefault="0040141B" w:rsidP="004E3EF9">
            <w:pPr>
              <w:spacing w:before="29" w:line="288" w:lineRule="auto"/>
              <w:jc w:val="right"/>
              <w:rPr>
                <w:szCs w:val="21"/>
              </w:rPr>
            </w:pPr>
            <w:r w:rsidRPr="00251D94">
              <w:rPr>
                <w:szCs w:val="21"/>
              </w:rPr>
              <w:t>-4,373,732.62</w:t>
            </w:r>
          </w:p>
        </w:tc>
        <w:tc>
          <w:tcPr>
            <w:tcW w:w="1278" w:type="pct"/>
            <w:vAlign w:val="center"/>
          </w:tcPr>
          <w:p w:rsidR="0040141B" w:rsidRPr="00251D94" w:rsidRDefault="0040141B" w:rsidP="004E3EF9">
            <w:pPr>
              <w:spacing w:before="29" w:line="288" w:lineRule="auto"/>
              <w:jc w:val="right"/>
              <w:rPr>
                <w:szCs w:val="21"/>
              </w:rPr>
            </w:pPr>
            <w:r w:rsidRPr="00251D94">
              <w:rPr>
                <w:szCs w:val="21"/>
              </w:rPr>
              <w:t>11,700,609.09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0.4748</w:t>
            </w:r>
          </w:p>
        </w:tc>
        <w:tc>
          <w:tcPr>
            <w:tcW w:w="1297" w:type="pct"/>
            <w:vAlign w:val="center"/>
          </w:tcPr>
          <w:p w:rsidR="0040141B" w:rsidRPr="00251D94" w:rsidRDefault="0040141B" w:rsidP="004E3EF9">
            <w:pPr>
              <w:spacing w:before="29" w:line="288" w:lineRule="auto"/>
              <w:jc w:val="right"/>
              <w:rPr>
                <w:szCs w:val="21"/>
              </w:rPr>
            </w:pPr>
            <w:r w:rsidRPr="00251D94">
              <w:rPr>
                <w:szCs w:val="21"/>
              </w:rPr>
              <w:t>-0.1383</w:t>
            </w:r>
          </w:p>
        </w:tc>
        <w:tc>
          <w:tcPr>
            <w:tcW w:w="1278" w:type="pct"/>
            <w:vAlign w:val="center"/>
          </w:tcPr>
          <w:p w:rsidR="0040141B" w:rsidRPr="00251D94" w:rsidRDefault="0040141B" w:rsidP="004E3EF9">
            <w:pPr>
              <w:spacing w:before="29" w:line="288" w:lineRule="auto"/>
              <w:jc w:val="right"/>
              <w:rPr>
                <w:szCs w:val="21"/>
              </w:rPr>
            </w:pPr>
            <w:r w:rsidRPr="00251D94">
              <w:rPr>
                <w:szCs w:val="21"/>
              </w:rPr>
              <w:t>0.2822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28.77%</w:t>
            </w:r>
          </w:p>
        </w:tc>
        <w:tc>
          <w:tcPr>
            <w:tcW w:w="1297" w:type="pct"/>
            <w:vAlign w:val="center"/>
          </w:tcPr>
          <w:p w:rsidR="0040141B" w:rsidRPr="00251D94" w:rsidRDefault="0040141B" w:rsidP="004E3EF9">
            <w:pPr>
              <w:spacing w:before="29" w:line="288" w:lineRule="auto"/>
              <w:jc w:val="right"/>
              <w:rPr>
                <w:szCs w:val="21"/>
              </w:rPr>
            </w:pPr>
            <w:r w:rsidRPr="00251D94">
              <w:rPr>
                <w:szCs w:val="21"/>
              </w:rPr>
              <w:t>-10.05%</w:t>
            </w:r>
          </w:p>
        </w:tc>
        <w:tc>
          <w:tcPr>
            <w:tcW w:w="1278" w:type="pct"/>
            <w:vAlign w:val="center"/>
          </w:tcPr>
          <w:p w:rsidR="0040141B" w:rsidRPr="00251D94" w:rsidRDefault="0040141B" w:rsidP="004E3EF9">
            <w:pPr>
              <w:spacing w:before="29" w:line="288" w:lineRule="auto"/>
              <w:jc w:val="right"/>
              <w:rPr>
                <w:szCs w:val="21"/>
              </w:rPr>
            </w:pPr>
            <w:r w:rsidRPr="00251D94">
              <w:rPr>
                <w:szCs w:val="21"/>
              </w:rPr>
              <w:t>19.06%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32.47%</w:t>
            </w:r>
          </w:p>
        </w:tc>
        <w:tc>
          <w:tcPr>
            <w:tcW w:w="1297" w:type="pct"/>
            <w:vAlign w:val="center"/>
          </w:tcPr>
          <w:p w:rsidR="0040141B" w:rsidRPr="00251D94" w:rsidRDefault="0040141B" w:rsidP="004E3EF9">
            <w:pPr>
              <w:spacing w:before="29" w:line="288" w:lineRule="auto"/>
              <w:jc w:val="right"/>
              <w:rPr>
                <w:szCs w:val="21"/>
              </w:rPr>
            </w:pPr>
            <w:r w:rsidRPr="00251D94">
              <w:rPr>
                <w:szCs w:val="21"/>
              </w:rPr>
              <w:t>-8.63%</w:t>
            </w:r>
          </w:p>
        </w:tc>
        <w:tc>
          <w:tcPr>
            <w:tcW w:w="1278" w:type="pct"/>
            <w:vAlign w:val="center"/>
          </w:tcPr>
          <w:p w:rsidR="0040141B" w:rsidRPr="00251D94" w:rsidRDefault="0040141B" w:rsidP="004E3EF9">
            <w:pPr>
              <w:spacing w:before="29" w:line="288" w:lineRule="auto"/>
              <w:jc w:val="right"/>
              <w:rPr>
                <w:szCs w:val="21"/>
              </w:rPr>
            </w:pPr>
            <w:r w:rsidRPr="00251D94">
              <w:rPr>
                <w:szCs w:val="21"/>
              </w:rPr>
              <w:t>15.34%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28,666,356.35</w:t>
            </w:r>
          </w:p>
        </w:tc>
        <w:tc>
          <w:tcPr>
            <w:tcW w:w="1297" w:type="pct"/>
            <w:vAlign w:val="center"/>
          </w:tcPr>
          <w:p w:rsidR="0040141B" w:rsidRPr="00251D94" w:rsidRDefault="0040141B" w:rsidP="004E3EF9">
            <w:pPr>
              <w:spacing w:before="29" w:line="288" w:lineRule="auto"/>
              <w:jc w:val="right"/>
              <w:rPr>
                <w:szCs w:val="21"/>
              </w:rPr>
            </w:pPr>
            <w:r w:rsidRPr="00251D94">
              <w:rPr>
                <w:szCs w:val="21"/>
              </w:rPr>
              <w:t>12,996,785.07</w:t>
            </w:r>
          </w:p>
        </w:tc>
        <w:tc>
          <w:tcPr>
            <w:tcW w:w="1278" w:type="pct"/>
            <w:vAlign w:val="center"/>
          </w:tcPr>
          <w:p w:rsidR="0040141B" w:rsidRPr="00251D94" w:rsidRDefault="0040141B" w:rsidP="004E3EF9">
            <w:pPr>
              <w:spacing w:before="29" w:line="288" w:lineRule="auto"/>
              <w:jc w:val="right"/>
              <w:rPr>
                <w:szCs w:val="21"/>
              </w:rPr>
            </w:pPr>
            <w:r w:rsidRPr="00251D94">
              <w:rPr>
                <w:szCs w:val="21"/>
              </w:rPr>
              <w:t>18,233,645.23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0.835</w:t>
            </w:r>
          </w:p>
        </w:tc>
        <w:tc>
          <w:tcPr>
            <w:tcW w:w="1297" w:type="pct"/>
            <w:vAlign w:val="center"/>
          </w:tcPr>
          <w:p w:rsidR="0040141B" w:rsidRPr="00251D94" w:rsidRDefault="0040141B" w:rsidP="004E3EF9">
            <w:pPr>
              <w:spacing w:before="29" w:line="288" w:lineRule="auto"/>
              <w:jc w:val="right"/>
              <w:rPr>
                <w:szCs w:val="21"/>
              </w:rPr>
            </w:pPr>
            <w:r w:rsidRPr="00251D94">
              <w:rPr>
                <w:szCs w:val="21"/>
              </w:rPr>
              <w:t>0.429</w:t>
            </w:r>
          </w:p>
        </w:tc>
        <w:tc>
          <w:tcPr>
            <w:tcW w:w="1278" w:type="pct"/>
            <w:vAlign w:val="center"/>
          </w:tcPr>
          <w:p w:rsidR="0040141B" w:rsidRPr="00251D94" w:rsidRDefault="0040141B" w:rsidP="004E3EF9">
            <w:pPr>
              <w:spacing w:before="29" w:line="288" w:lineRule="auto"/>
              <w:jc w:val="right"/>
              <w:rPr>
                <w:szCs w:val="21"/>
              </w:rPr>
            </w:pPr>
            <w:r w:rsidRPr="00251D94">
              <w:rPr>
                <w:szCs w:val="21"/>
              </w:rPr>
              <w:t>0.564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64,996,291.28</w:t>
            </w:r>
          </w:p>
        </w:tc>
        <w:tc>
          <w:tcPr>
            <w:tcW w:w="1297" w:type="pct"/>
            <w:vAlign w:val="center"/>
          </w:tcPr>
          <w:p w:rsidR="0040141B" w:rsidRPr="00251D94" w:rsidRDefault="0040141B" w:rsidP="004E3EF9">
            <w:pPr>
              <w:spacing w:before="29" w:line="288" w:lineRule="auto"/>
              <w:jc w:val="right"/>
              <w:rPr>
                <w:szCs w:val="21"/>
              </w:rPr>
            </w:pPr>
            <w:r w:rsidRPr="00251D94">
              <w:rPr>
                <w:szCs w:val="21"/>
              </w:rPr>
              <w:t>43,326,478.07</w:t>
            </w:r>
          </w:p>
        </w:tc>
        <w:tc>
          <w:tcPr>
            <w:tcW w:w="1278" w:type="pct"/>
            <w:vAlign w:val="center"/>
          </w:tcPr>
          <w:p w:rsidR="0040141B" w:rsidRPr="00251D94" w:rsidRDefault="0040141B" w:rsidP="004E3EF9">
            <w:pPr>
              <w:spacing w:before="29" w:line="288" w:lineRule="auto"/>
              <w:jc w:val="right"/>
              <w:rPr>
                <w:szCs w:val="21"/>
              </w:rPr>
            </w:pPr>
            <w:r w:rsidRPr="00251D94">
              <w:rPr>
                <w:szCs w:val="21"/>
              </w:rPr>
              <w:t>50,563,338.23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1.893</w:t>
            </w:r>
          </w:p>
        </w:tc>
        <w:tc>
          <w:tcPr>
            <w:tcW w:w="1297" w:type="pct"/>
            <w:vAlign w:val="center"/>
          </w:tcPr>
          <w:p w:rsidR="0040141B" w:rsidRPr="00251D94" w:rsidRDefault="0040141B" w:rsidP="004E3EF9">
            <w:pPr>
              <w:spacing w:before="29" w:line="288" w:lineRule="auto"/>
              <w:jc w:val="right"/>
              <w:rPr>
                <w:szCs w:val="21"/>
              </w:rPr>
            </w:pPr>
            <w:r w:rsidRPr="00251D94">
              <w:rPr>
                <w:szCs w:val="21"/>
              </w:rPr>
              <w:t>1.429</w:t>
            </w:r>
          </w:p>
        </w:tc>
        <w:tc>
          <w:tcPr>
            <w:tcW w:w="1278" w:type="pct"/>
            <w:vAlign w:val="center"/>
          </w:tcPr>
          <w:p w:rsidR="0040141B" w:rsidRPr="00251D94" w:rsidRDefault="0040141B" w:rsidP="004E3EF9">
            <w:pPr>
              <w:spacing w:before="29" w:line="288" w:lineRule="auto"/>
              <w:jc w:val="right"/>
              <w:rPr>
                <w:szCs w:val="21"/>
              </w:rPr>
            </w:pPr>
            <w:r w:rsidRPr="00251D94">
              <w:rPr>
                <w:szCs w:val="21"/>
              </w:rPr>
              <w:t>1.564</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89.30%</w:t>
            </w:r>
          </w:p>
        </w:tc>
        <w:tc>
          <w:tcPr>
            <w:tcW w:w="1297" w:type="pct"/>
            <w:vAlign w:val="center"/>
          </w:tcPr>
          <w:p w:rsidR="0040141B" w:rsidRPr="00251D94" w:rsidRDefault="0040141B" w:rsidP="004E3EF9">
            <w:pPr>
              <w:spacing w:before="29" w:line="288" w:lineRule="auto"/>
              <w:jc w:val="right"/>
              <w:rPr>
                <w:szCs w:val="21"/>
              </w:rPr>
            </w:pPr>
            <w:r w:rsidRPr="00251D94">
              <w:rPr>
                <w:szCs w:val="21"/>
              </w:rPr>
              <w:t>42.90%</w:t>
            </w:r>
          </w:p>
        </w:tc>
        <w:tc>
          <w:tcPr>
            <w:tcW w:w="1278" w:type="pct"/>
            <w:vAlign w:val="center"/>
          </w:tcPr>
          <w:p w:rsidR="0040141B" w:rsidRPr="00251D94" w:rsidRDefault="0040141B" w:rsidP="004E3EF9">
            <w:pPr>
              <w:spacing w:before="29" w:line="288" w:lineRule="auto"/>
              <w:jc w:val="right"/>
              <w:rPr>
                <w:szCs w:val="21"/>
              </w:rPr>
            </w:pPr>
            <w:r w:rsidRPr="00251D94">
              <w:rPr>
                <w:szCs w:val="21"/>
              </w:rPr>
              <w:t>56.40%</w:t>
            </w:r>
          </w:p>
        </w:tc>
      </w:tr>
    </w:tbl>
    <w:p w:rsidR="00CA237A" w:rsidRDefault="00527C2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78095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50978095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A237A">
        <w:tc>
          <w:tcPr>
            <w:tcW w:w="1286" w:type="dxa"/>
            <w:vAlign w:val="center"/>
          </w:tcPr>
          <w:p w:rsidR="00CA237A" w:rsidRDefault="00527C29">
            <w:pPr>
              <w:jc w:val="left"/>
            </w:pPr>
            <w:r>
              <w:rPr>
                <w:color w:val="000000"/>
                <w:sz w:val="24"/>
              </w:rPr>
              <w:t>过去三个月</w:t>
            </w:r>
          </w:p>
        </w:tc>
        <w:tc>
          <w:tcPr>
            <w:tcW w:w="1286" w:type="dxa"/>
            <w:vAlign w:val="center"/>
          </w:tcPr>
          <w:p w:rsidR="00CA237A" w:rsidRDefault="00527C29">
            <w:pPr>
              <w:jc w:val="center"/>
            </w:pPr>
            <w:r>
              <w:rPr>
                <w:color w:val="000000"/>
                <w:sz w:val="24"/>
              </w:rPr>
              <w:t>9.17%</w:t>
            </w:r>
          </w:p>
        </w:tc>
        <w:tc>
          <w:tcPr>
            <w:tcW w:w="1286" w:type="dxa"/>
            <w:vAlign w:val="center"/>
          </w:tcPr>
          <w:p w:rsidR="00CA237A" w:rsidRDefault="00527C29">
            <w:pPr>
              <w:jc w:val="center"/>
            </w:pPr>
            <w:r>
              <w:rPr>
                <w:color w:val="000000"/>
                <w:sz w:val="24"/>
              </w:rPr>
              <w:t>1.15%</w:t>
            </w:r>
          </w:p>
        </w:tc>
        <w:tc>
          <w:tcPr>
            <w:tcW w:w="1285" w:type="dxa"/>
            <w:vAlign w:val="center"/>
          </w:tcPr>
          <w:p w:rsidR="00CA237A" w:rsidRDefault="00527C29">
            <w:pPr>
              <w:jc w:val="center"/>
            </w:pPr>
            <w:r>
              <w:rPr>
                <w:color w:val="000000"/>
                <w:sz w:val="24"/>
              </w:rPr>
              <w:t>9.51%</w:t>
            </w:r>
          </w:p>
        </w:tc>
        <w:tc>
          <w:tcPr>
            <w:tcW w:w="1285" w:type="dxa"/>
            <w:vAlign w:val="center"/>
          </w:tcPr>
          <w:p w:rsidR="00CA237A" w:rsidRDefault="00527C29">
            <w:pPr>
              <w:jc w:val="center"/>
            </w:pPr>
            <w:r>
              <w:rPr>
                <w:color w:val="000000"/>
                <w:sz w:val="24"/>
              </w:rPr>
              <w:t>1.17%</w:t>
            </w:r>
          </w:p>
        </w:tc>
        <w:tc>
          <w:tcPr>
            <w:tcW w:w="1285" w:type="dxa"/>
            <w:vAlign w:val="center"/>
          </w:tcPr>
          <w:p w:rsidR="00CA237A" w:rsidRDefault="00527C29">
            <w:pPr>
              <w:jc w:val="center"/>
            </w:pPr>
            <w:r>
              <w:rPr>
                <w:color w:val="000000"/>
                <w:sz w:val="24"/>
              </w:rPr>
              <w:t>-0.34%</w:t>
            </w:r>
          </w:p>
        </w:tc>
        <w:tc>
          <w:tcPr>
            <w:tcW w:w="1285" w:type="dxa"/>
            <w:vAlign w:val="center"/>
          </w:tcPr>
          <w:p w:rsidR="00CA237A" w:rsidRDefault="00527C29">
            <w:pPr>
              <w:jc w:val="center"/>
            </w:pPr>
            <w:r>
              <w:rPr>
                <w:color w:val="000000"/>
                <w:sz w:val="24"/>
              </w:rPr>
              <w:t>-0.02%</w:t>
            </w:r>
          </w:p>
        </w:tc>
      </w:tr>
      <w:tr w:rsidR="00CA237A">
        <w:tc>
          <w:tcPr>
            <w:tcW w:w="1286" w:type="dxa"/>
            <w:vAlign w:val="center"/>
          </w:tcPr>
          <w:p w:rsidR="00CA237A" w:rsidRDefault="00527C29">
            <w:pPr>
              <w:jc w:val="left"/>
            </w:pPr>
            <w:r>
              <w:rPr>
                <w:color w:val="000000"/>
                <w:sz w:val="24"/>
              </w:rPr>
              <w:lastRenderedPageBreak/>
              <w:t>过去六个月</w:t>
            </w:r>
          </w:p>
        </w:tc>
        <w:tc>
          <w:tcPr>
            <w:tcW w:w="1286" w:type="dxa"/>
            <w:vAlign w:val="center"/>
          </w:tcPr>
          <w:p w:rsidR="00CA237A" w:rsidRDefault="00527C29">
            <w:pPr>
              <w:jc w:val="center"/>
            </w:pPr>
            <w:r>
              <w:rPr>
                <w:color w:val="000000"/>
                <w:sz w:val="24"/>
              </w:rPr>
              <w:t>13.42%</w:t>
            </w:r>
          </w:p>
        </w:tc>
        <w:tc>
          <w:tcPr>
            <w:tcW w:w="1286" w:type="dxa"/>
            <w:vAlign w:val="center"/>
          </w:tcPr>
          <w:p w:rsidR="00CA237A" w:rsidRDefault="00527C29">
            <w:pPr>
              <w:jc w:val="center"/>
            </w:pPr>
            <w:r>
              <w:rPr>
                <w:color w:val="000000"/>
                <w:sz w:val="24"/>
              </w:rPr>
              <w:t>0.97%</w:t>
            </w:r>
          </w:p>
        </w:tc>
        <w:tc>
          <w:tcPr>
            <w:tcW w:w="1285" w:type="dxa"/>
            <w:vAlign w:val="center"/>
          </w:tcPr>
          <w:p w:rsidR="00CA237A" w:rsidRDefault="00527C29">
            <w:pPr>
              <w:jc w:val="center"/>
            </w:pPr>
            <w:r>
              <w:rPr>
                <w:color w:val="000000"/>
                <w:sz w:val="24"/>
              </w:rPr>
              <w:t>13.17%</w:t>
            </w:r>
          </w:p>
        </w:tc>
        <w:tc>
          <w:tcPr>
            <w:tcW w:w="1285" w:type="dxa"/>
            <w:vAlign w:val="center"/>
          </w:tcPr>
          <w:p w:rsidR="00CA237A" w:rsidRDefault="00527C29">
            <w:pPr>
              <w:jc w:val="center"/>
            </w:pPr>
            <w:r>
              <w:rPr>
                <w:color w:val="000000"/>
                <w:sz w:val="24"/>
              </w:rPr>
              <w:t>0.98%</w:t>
            </w:r>
          </w:p>
        </w:tc>
        <w:tc>
          <w:tcPr>
            <w:tcW w:w="1285" w:type="dxa"/>
            <w:vAlign w:val="center"/>
          </w:tcPr>
          <w:p w:rsidR="00CA237A" w:rsidRDefault="00527C29">
            <w:pPr>
              <w:jc w:val="center"/>
            </w:pPr>
            <w:r>
              <w:rPr>
                <w:color w:val="000000"/>
                <w:sz w:val="24"/>
              </w:rPr>
              <w:t>0.25%</w:t>
            </w:r>
          </w:p>
        </w:tc>
        <w:tc>
          <w:tcPr>
            <w:tcW w:w="1285" w:type="dxa"/>
            <w:vAlign w:val="center"/>
          </w:tcPr>
          <w:p w:rsidR="00CA237A" w:rsidRDefault="00527C29">
            <w:pPr>
              <w:jc w:val="center"/>
            </w:pPr>
            <w:r>
              <w:rPr>
                <w:color w:val="000000"/>
                <w:sz w:val="24"/>
              </w:rPr>
              <w:t>-0.01%</w:t>
            </w:r>
          </w:p>
        </w:tc>
      </w:tr>
      <w:tr w:rsidR="00CA237A">
        <w:tc>
          <w:tcPr>
            <w:tcW w:w="1286" w:type="dxa"/>
            <w:vAlign w:val="center"/>
          </w:tcPr>
          <w:p w:rsidR="00CA237A" w:rsidRDefault="00527C29">
            <w:pPr>
              <w:jc w:val="left"/>
            </w:pPr>
            <w:r>
              <w:rPr>
                <w:color w:val="000000"/>
                <w:sz w:val="24"/>
              </w:rPr>
              <w:t>过去一年</w:t>
            </w:r>
          </w:p>
        </w:tc>
        <w:tc>
          <w:tcPr>
            <w:tcW w:w="1286" w:type="dxa"/>
            <w:vAlign w:val="center"/>
          </w:tcPr>
          <w:p w:rsidR="00CA237A" w:rsidRDefault="00527C29">
            <w:pPr>
              <w:jc w:val="center"/>
            </w:pPr>
            <w:r>
              <w:rPr>
                <w:color w:val="000000"/>
                <w:sz w:val="24"/>
              </w:rPr>
              <w:t>32.47%</w:t>
            </w:r>
          </w:p>
        </w:tc>
        <w:tc>
          <w:tcPr>
            <w:tcW w:w="1286" w:type="dxa"/>
            <w:vAlign w:val="center"/>
          </w:tcPr>
          <w:p w:rsidR="00CA237A" w:rsidRDefault="00527C29">
            <w:pPr>
              <w:jc w:val="center"/>
            </w:pPr>
            <w:r>
              <w:rPr>
                <w:color w:val="000000"/>
                <w:sz w:val="24"/>
              </w:rPr>
              <w:t>0.90%</w:t>
            </w:r>
          </w:p>
        </w:tc>
        <w:tc>
          <w:tcPr>
            <w:tcW w:w="1285" w:type="dxa"/>
            <w:vAlign w:val="center"/>
          </w:tcPr>
          <w:p w:rsidR="00CA237A" w:rsidRDefault="00527C29">
            <w:pPr>
              <w:jc w:val="center"/>
            </w:pPr>
            <w:r>
              <w:rPr>
                <w:color w:val="000000"/>
                <w:sz w:val="24"/>
              </w:rPr>
              <w:t>32.11%</w:t>
            </w:r>
          </w:p>
        </w:tc>
        <w:tc>
          <w:tcPr>
            <w:tcW w:w="1285" w:type="dxa"/>
            <w:vAlign w:val="center"/>
          </w:tcPr>
          <w:p w:rsidR="00CA237A" w:rsidRDefault="00527C29">
            <w:pPr>
              <w:jc w:val="center"/>
            </w:pPr>
            <w:r>
              <w:rPr>
                <w:color w:val="000000"/>
                <w:sz w:val="24"/>
              </w:rPr>
              <w:t>0.91%</w:t>
            </w:r>
          </w:p>
        </w:tc>
        <w:tc>
          <w:tcPr>
            <w:tcW w:w="1285" w:type="dxa"/>
            <w:vAlign w:val="center"/>
          </w:tcPr>
          <w:p w:rsidR="00CA237A" w:rsidRDefault="00527C29">
            <w:pPr>
              <w:jc w:val="center"/>
            </w:pPr>
            <w:r>
              <w:rPr>
                <w:color w:val="000000"/>
                <w:sz w:val="24"/>
              </w:rPr>
              <w:t>0.36%</w:t>
            </w:r>
          </w:p>
        </w:tc>
        <w:tc>
          <w:tcPr>
            <w:tcW w:w="1285" w:type="dxa"/>
            <w:vAlign w:val="center"/>
          </w:tcPr>
          <w:p w:rsidR="00CA237A" w:rsidRDefault="00527C29">
            <w:pPr>
              <w:jc w:val="center"/>
            </w:pPr>
            <w:r>
              <w:rPr>
                <w:color w:val="000000"/>
                <w:sz w:val="24"/>
              </w:rPr>
              <w:t>-0.01%</w:t>
            </w:r>
          </w:p>
        </w:tc>
      </w:tr>
      <w:tr w:rsidR="00CA237A">
        <w:tc>
          <w:tcPr>
            <w:tcW w:w="1286" w:type="dxa"/>
            <w:vAlign w:val="center"/>
          </w:tcPr>
          <w:p w:rsidR="00CA237A" w:rsidRDefault="00527C29">
            <w:pPr>
              <w:jc w:val="left"/>
            </w:pPr>
            <w:r>
              <w:rPr>
                <w:color w:val="000000"/>
                <w:sz w:val="24"/>
              </w:rPr>
              <w:t>过去三年</w:t>
            </w:r>
          </w:p>
        </w:tc>
        <w:tc>
          <w:tcPr>
            <w:tcW w:w="1286" w:type="dxa"/>
            <w:vAlign w:val="center"/>
          </w:tcPr>
          <w:p w:rsidR="00CA237A" w:rsidRDefault="00527C29">
            <w:pPr>
              <w:jc w:val="center"/>
            </w:pPr>
            <w:r>
              <w:rPr>
                <w:color w:val="000000"/>
                <w:sz w:val="24"/>
              </w:rPr>
              <w:t>39.60%</w:t>
            </w:r>
          </w:p>
        </w:tc>
        <w:tc>
          <w:tcPr>
            <w:tcW w:w="1286" w:type="dxa"/>
            <w:vAlign w:val="center"/>
          </w:tcPr>
          <w:p w:rsidR="00CA237A" w:rsidRDefault="00527C29">
            <w:pPr>
              <w:jc w:val="center"/>
            </w:pPr>
            <w:r>
              <w:rPr>
                <w:color w:val="000000"/>
                <w:sz w:val="24"/>
              </w:rPr>
              <w:t>1.78%</w:t>
            </w:r>
          </w:p>
        </w:tc>
        <w:tc>
          <w:tcPr>
            <w:tcW w:w="1285" w:type="dxa"/>
            <w:vAlign w:val="center"/>
          </w:tcPr>
          <w:p w:rsidR="00CA237A" w:rsidRDefault="00527C29">
            <w:pPr>
              <w:jc w:val="center"/>
            </w:pPr>
            <w:r>
              <w:rPr>
                <w:color w:val="000000"/>
                <w:sz w:val="24"/>
              </w:rPr>
              <w:t>38.59%</w:t>
            </w:r>
          </w:p>
        </w:tc>
        <w:tc>
          <w:tcPr>
            <w:tcW w:w="1285" w:type="dxa"/>
            <w:vAlign w:val="center"/>
          </w:tcPr>
          <w:p w:rsidR="00CA237A" w:rsidRDefault="00527C29">
            <w:pPr>
              <w:jc w:val="center"/>
            </w:pPr>
            <w:r>
              <w:rPr>
                <w:color w:val="000000"/>
                <w:sz w:val="24"/>
              </w:rPr>
              <w:t>1.82%</w:t>
            </w:r>
          </w:p>
        </w:tc>
        <w:tc>
          <w:tcPr>
            <w:tcW w:w="1285" w:type="dxa"/>
            <w:vAlign w:val="center"/>
          </w:tcPr>
          <w:p w:rsidR="00CA237A" w:rsidRDefault="00527C29">
            <w:pPr>
              <w:jc w:val="center"/>
            </w:pPr>
            <w:r>
              <w:rPr>
                <w:color w:val="000000"/>
                <w:sz w:val="24"/>
              </w:rPr>
              <w:t>1.01%</w:t>
            </w:r>
          </w:p>
        </w:tc>
        <w:tc>
          <w:tcPr>
            <w:tcW w:w="1285" w:type="dxa"/>
            <w:vAlign w:val="center"/>
          </w:tcPr>
          <w:p w:rsidR="00CA237A" w:rsidRDefault="00527C29">
            <w:pPr>
              <w:jc w:val="center"/>
            </w:pPr>
            <w:r>
              <w:rPr>
                <w:color w:val="000000"/>
                <w:sz w:val="24"/>
              </w:rPr>
              <w:t>-0.04%</w:t>
            </w:r>
          </w:p>
        </w:tc>
      </w:tr>
      <w:tr w:rsidR="00CA237A">
        <w:tc>
          <w:tcPr>
            <w:tcW w:w="1286" w:type="dxa"/>
            <w:vAlign w:val="center"/>
          </w:tcPr>
          <w:p w:rsidR="00CA237A" w:rsidRDefault="00527C29">
            <w:pPr>
              <w:jc w:val="left"/>
            </w:pPr>
            <w:r>
              <w:rPr>
                <w:color w:val="000000"/>
                <w:sz w:val="24"/>
              </w:rPr>
              <w:t>过去五年</w:t>
            </w:r>
          </w:p>
        </w:tc>
        <w:tc>
          <w:tcPr>
            <w:tcW w:w="1286" w:type="dxa"/>
            <w:vAlign w:val="center"/>
          </w:tcPr>
          <w:p w:rsidR="00CA237A" w:rsidRDefault="00527C29">
            <w:pPr>
              <w:jc w:val="center"/>
            </w:pPr>
            <w:r>
              <w:rPr>
                <w:color w:val="000000"/>
                <w:sz w:val="24"/>
              </w:rPr>
              <w:t>98.01%</w:t>
            </w:r>
          </w:p>
        </w:tc>
        <w:tc>
          <w:tcPr>
            <w:tcW w:w="1286" w:type="dxa"/>
            <w:vAlign w:val="center"/>
          </w:tcPr>
          <w:p w:rsidR="00CA237A" w:rsidRDefault="00527C29">
            <w:pPr>
              <w:jc w:val="center"/>
            </w:pPr>
            <w:r>
              <w:rPr>
                <w:color w:val="000000"/>
                <w:sz w:val="24"/>
              </w:rPr>
              <w:t>1.63%</w:t>
            </w:r>
          </w:p>
        </w:tc>
        <w:tc>
          <w:tcPr>
            <w:tcW w:w="1285" w:type="dxa"/>
            <w:vAlign w:val="center"/>
          </w:tcPr>
          <w:p w:rsidR="00CA237A" w:rsidRDefault="00527C29">
            <w:pPr>
              <w:jc w:val="center"/>
            </w:pPr>
            <w:r>
              <w:rPr>
                <w:color w:val="000000"/>
                <w:sz w:val="24"/>
              </w:rPr>
              <w:t>94.16%</w:t>
            </w:r>
          </w:p>
        </w:tc>
        <w:tc>
          <w:tcPr>
            <w:tcW w:w="1285" w:type="dxa"/>
            <w:vAlign w:val="center"/>
          </w:tcPr>
          <w:p w:rsidR="00CA237A" w:rsidRDefault="00527C29">
            <w:pPr>
              <w:jc w:val="center"/>
            </w:pPr>
            <w:r>
              <w:rPr>
                <w:color w:val="000000"/>
                <w:sz w:val="24"/>
              </w:rPr>
              <w:t>1.66%</w:t>
            </w:r>
          </w:p>
        </w:tc>
        <w:tc>
          <w:tcPr>
            <w:tcW w:w="1285" w:type="dxa"/>
            <w:vAlign w:val="center"/>
          </w:tcPr>
          <w:p w:rsidR="00CA237A" w:rsidRDefault="00527C29">
            <w:pPr>
              <w:jc w:val="center"/>
            </w:pPr>
            <w:r>
              <w:rPr>
                <w:color w:val="000000"/>
                <w:sz w:val="24"/>
              </w:rPr>
              <w:t>3.85%</w:t>
            </w:r>
          </w:p>
        </w:tc>
        <w:tc>
          <w:tcPr>
            <w:tcW w:w="1285" w:type="dxa"/>
            <w:vAlign w:val="center"/>
          </w:tcPr>
          <w:p w:rsidR="00CA237A" w:rsidRDefault="00527C29">
            <w:pPr>
              <w:jc w:val="center"/>
            </w:pPr>
            <w:r>
              <w:rPr>
                <w:color w:val="000000"/>
                <w:sz w:val="24"/>
              </w:rPr>
              <w:t>-0.03%</w:t>
            </w:r>
          </w:p>
        </w:tc>
      </w:tr>
      <w:tr w:rsidR="00CA237A">
        <w:tc>
          <w:tcPr>
            <w:tcW w:w="1286" w:type="dxa"/>
            <w:vAlign w:val="center"/>
          </w:tcPr>
          <w:p w:rsidR="00CA237A" w:rsidRDefault="00527C29">
            <w:pPr>
              <w:jc w:val="left"/>
            </w:pPr>
            <w:r>
              <w:rPr>
                <w:color w:val="000000"/>
                <w:sz w:val="24"/>
              </w:rPr>
              <w:t>自基金合同生效起至今</w:t>
            </w:r>
          </w:p>
        </w:tc>
        <w:tc>
          <w:tcPr>
            <w:tcW w:w="1286" w:type="dxa"/>
            <w:vAlign w:val="center"/>
          </w:tcPr>
          <w:p w:rsidR="00CA237A" w:rsidRDefault="00527C29">
            <w:pPr>
              <w:jc w:val="center"/>
            </w:pPr>
            <w:r>
              <w:rPr>
                <w:color w:val="000000"/>
                <w:sz w:val="24"/>
              </w:rPr>
              <w:t>89.30%</w:t>
            </w:r>
          </w:p>
        </w:tc>
        <w:tc>
          <w:tcPr>
            <w:tcW w:w="1286" w:type="dxa"/>
            <w:vAlign w:val="center"/>
          </w:tcPr>
          <w:p w:rsidR="00CA237A" w:rsidRDefault="00527C29">
            <w:pPr>
              <w:jc w:val="center"/>
            </w:pPr>
            <w:r>
              <w:rPr>
                <w:color w:val="000000"/>
                <w:sz w:val="24"/>
              </w:rPr>
              <w:t>1.58%</w:t>
            </w:r>
          </w:p>
        </w:tc>
        <w:tc>
          <w:tcPr>
            <w:tcW w:w="1285" w:type="dxa"/>
            <w:vAlign w:val="center"/>
          </w:tcPr>
          <w:p w:rsidR="00CA237A" w:rsidRDefault="00527C29">
            <w:pPr>
              <w:jc w:val="center"/>
            </w:pPr>
            <w:r>
              <w:rPr>
                <w:color w:val="000000"/>
                <w:sz w:val="24"/>
              </w:rPr>
              <w:t>64.61%</w:t>
            </w:r>
          </w:p>
        </w:tc>
        <w:tc>
          <w:tcPr>
            <w:tcW w:w="1285" w:type="dxa"/>
            <w:vAlign w:val="center"/>
          </w:tcPr>
          <w:p w:rsidR="00CA237A" w:rsidRDefault="00527C29">
            <w:pPr>
              <w:jc w:val="center"/>
            </w:pPr>
            <w:r>
              <w:rPr>
                <w:color w:val="000000"/>
                <w:sz w:val="24"/>
              </w:rPr>
              <w:t>1.62%</w:t>
            </w:r>
          </w:p>
        </w:tc>
        <w:tc>
          <w:tcPr>
            <w:tcW w:w="1285" w:type="dxa"/>
            <w:vAlign w:val="center"/>
          </w:tcPr>
          <w:p w:rsidR="00CA237A" w:rsidRDefault="00527C29">
            <w:pPr>
              <w:jc w:val="center"/>
            </w:pPr>
            <w:r>
              <w:rPr>
                <w:color w:val="000000"/>
                <w:sz w:val="24"/>
              </w:rPr>
              <w:t>24.69%</w:t>
            </w:r>
          </w:p>
        </w:tc>
        <w:tc>
          <w:tcPr>
            <w:tcW w:w="1285" w:type="dxa"/>
            <w:vAlign w:val="center"/>
          </w:tcPr>
          <w:p w:rsidR="00CA237A" w:rsidRDefault="00527C29">
            <w:pPr>
              <w:jc w:val="center"/>
            </w:pPr>
            <w:r>
              <w:rPr>
                <w:color w:val="000000"/>
                <w:sz w:val="24"/>
              </w:rPr>
              <w:t>-0.04%</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注：本基金的业绩比较基准为深证</w:t>
      </w:r>
      <w:r w:rsidRPr="00EF1D48">
        <w:rPr>
          <w:kern w:val="0"/>
          <w:sz w:val="24"/>
        </w:rPr>
        <w:t>300</w:t>
      </w:r>
      <w:r w:rsidRPr="00EF1D48">
        <w:rPr>
          <w:kern w:val="0"/>
          <w:sz w:val="24"/>
        </w:rPr>
        <w:t>价值价格指数。</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394025" w:rsidRDefault="00E63239" w:rsidP="00394025">
      <w:pPr>
        <w:pStyle w:val="20"/>
        <w:spacing w:before="29" w:after="0" w:line="288" w:lineRule="auto"/>
        <w:rPr>
          <w:rFonts w:ascii="Times New Roman" w:hAnsi="Times New Roman"/>
          <w:kern w:val="0"/>
          <w:szCs w:val="24"/>
        </w:rPr>
      </w:pPr>
      <w:bookmarkStart w:id="35" w:name="_Toc249760033"/>
      <w:bookmarkStart w:id="36" w:name="_Toc361324853"/>
      <w:bookmarkStart w:id="37" w:name="_Toc509780957"/>
      <w:r w:rsidRPr="00394025">
        <w:rPr>
          <w:rFonts w:ascii="Times New Roman" w:hAnsi="Times New Roman"/>
          <w:kern w:val="0"/>
          <w:szCs w:val="24"/>
        </w:rPr>
        <w:t>3.3</w:t>
      </w:r>
      <w:r w:rsidRPr="00394025">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A237A">
        <w:trPr>
          <w:jc w:val="center"/>
        </w:trPr>
        <w:tc>
          <w:tcPr>
            <w:tcW w:w="1157" w:type="dxa"/>
            <w:vAlign w:val="center"/>
          </w:tcPr>
          <w:p w:rsidR="00CA237A" w:rsidRDefault="00527C29">
            <w:pPr>
              <w:jc w:val="center"/>
            </w:pPr>
            <w:r>
              <w:rPr>
                <w:color w:val="000000"/>
                <w:sz w:val="24"/>
              </w:rPr>
              <w:t>2017</w:t>
            </w:r>
            <w:r w:rsidR="00130822">
              <w:rPr>
                <w:rFonts w:hint="eastAsia"/>
                <w:color w:val="000000"/>
                <w:sz w:val="24"/>
              </w:rPr>
              <w:t>年</w:t>
            </w:r>
          </w:p>
        </w:tc>
        <w:tc>
          <w:tcPr>
            <w:tcW w:w="1378" w:type="dxa"/>
            <w:vAlign w:val="center"/>
          </w:tcPr>
          <w:p w:rsidR="00CA237A" w:rsidRDefault="00527C29">
            <w:pPr>
              <w:jc w:val="right"/>
            </w:pPr>
            <w:r>
              <w:rPr>
                <w:color w:val="000000"/>
                <w:sz w:val="24"/>
              </w:rPr>
              <w:t>-</w:t>
            </w:r>
          </w:p>
        </w:tc>
        <w:tc>
          <w:tcPr>
            <w:tcW w:w="1839" w:type="dxa"/>
            <w:vAlign w:val="center"/>
          </w:tcPr>
          <w:p w:rsidR="00CA237A" w:rsidRDefault="00527C29">
            <w:pPr>
              <w:jc w:val="right"/>
            </w:pPr>
            <w:r>
              <w:rPr>
                <w:color w:val="000000"/>
                <w:sz w:val="24"/>
              </w:rPr>
              <w:t>-</w:t>
            </w:r>
          </w:p>
        </w:tc>
        <w:tc>
          <w:tcPr>
            <w:tcW w:w="1950" w:type="dxa"/>
            <w:vAlign w:val="center"/>
          </w:tcPr>
          <w:p w:rsidR="00CA237A" w:rsidRDefault="00527C29">
            <w:pPr>
              <w:jc w:val="right"/>
            </w:pPr>
            <w:r>
              <w:rPr>
                <w:color w:val="000000"/>
                <w:sz w:val="24"/>
              </w:rPr>
              <w:t>-</w:t>
            </w:r>
          </w:p>
        </w:tc>
        <w:tc>
          <w:tcPr>
            <w:tcW w:w="1894" w:type="dxa"/>
            <w:vAlign w:val="center"/>
          </w:tcPr>
          <w:p w:rsidR="00CA237A" w:rsidRDefault="00527C29">
            <w:pPr>
              <w:jc w:val="right"/>
            </w:pPr>
            <w:r>
              <w:rPr>
                <w:color w:val="000000"/>
                <w:sz w:val="24"/>
              </w:rPr>
              <w:t>-</w:t>
            </w:r>
          </w:p>
        </w:tc>
        <w:tc>
          <w:tcPr>
            <w:tcW w:w="1068" w:type="dxa"/>
            <w:vAlign w:val="center"/>
          </w:tcPr>
          <w:p w:rsidR="00CA237A" w:rsidRDefault="00527C29">
            <w:pPr>
              <w:jc w:val="left"/>
            </w:pPr>
            <w:r>
              <w:rPr>
                <w:color w:val="000000"/>
                <w:sz w:val="24"/>
              </w:rPr>
              <w:t>-</w:t>
            </w:r>
          </w:p>
        </w:tc>
      </w:tr>
      <w:tr w:rsidR="00CA237A">
        <w:trPr>
          <w:jc w:val="center"/>
        </w:trPr>
        <w:tc>
          <w:tcPr>
            <w:tcW w:w="1157" w:type="dxa"/>
            <w:vAlign w:val="center"/>
          </w:tcPr>
          <w:p w:rsidR="00CA237A" w:rsidRDefault="00527C29">
            <w:pPr>
              <w:jc w:val="center"/>
            </w:pPr>
            <w:r>
              <w:rPr>
                <w:color w:val="000000"/>
                <w:sz w:val="24"/>
              </w:rPr>
              <w:t>2016</w:t>
            </w:r>
            <w:r>
              <w:rPr>
                <w:color w:val="000000"/>
                <w:sz w:val="24"/>
              </w:rPr>
              <w:t>年</w:t>
            </w:r>
          </w:p>
        </w:tc>
        <w:tc>
          <w:tcPr>
            <w:tcW w:w="1378" w:type="dxa"/>
            <w:vAlign w:val="center"/>
          </w:tcPr>
          <w:p w:rsidR="00CA237A" w:rsidRDefault="00527C29">
            <w:pPr>
              <w:jc w:val="right"/>
            </w:pPr>
            <w:r>
              <w:rPr>
                <w:color w:val="000000"/>
                <w:sz w:val="24"/>
              </w:rPr>
              <w:t>-</w:t>
            </w:r>
          </w:p>
        </w:tc>
        <w:tc>
          <w:tcPr>
            <w:tcW w:w="1839" w:type="dxa"/>
            <w:vAlign w:val="center"/>
          </w:tcPr>
          <w:p w:rsidR="00CA237A" w:rsidRDefault="00527C29">
            <w:pPr>
              <w:jc w:val="right"/>
            </w:pPr>
            <w:r>
              <w:rPr>
                <w:color w:val="000000"/>
                <w:sz w:val="24"/>
              </w:rPr>
              <w:t>-</w:t>
            </w:r>
          </w:p>
        </w:tc>
        <w:tc>
          <w:tcPr>
            <w:tcW w:w="1950" w:type="dxa"/>
            <w:vAlign w:val="center"/>
          </w:tcPr>
          <w:p w:rsidR="00CA237A" w:rsidRDefault="00527C29">
            <w:pPr>
              <w:jc w:val="right"/>
            </w:pPr>
            <w:r>
              <w:rPr>
                <w:color w:val="000000"/>
                <w:sz w:val="24"/>
              </w:rPr>
              <w:t>-</w:t>
            </w:r>
          </w:p>
        </w:tc>
        <w:tc>
          <w:tcPr>
            <w:tcW w:w="1894" w:type="dxa"/>
            <w:vAlign w:val="center"/>
          </w:tcPr>
          <w:p w:rsidR="00CA237A" w:rsidRDefault="00527C29">
            <w:pPr>
              <w:jc w:val="right"/>
            </w:pPr>
            <w:r>
              <w:rPr>
                <w:color w:val="000000"/>
                <w:sz w:val="24"/>
              </w:rPr>
              <w:t>-</w:t>
            </w:r>
          </w:p>
        </w:tc>
        <w:tc>
          <w:tcPr>
            <w:tcW w:w="1068" w:type="dxa"/>
            <w:vAlign w:val="center"/>
          </w:tcPr>
          <w:p w:rsidR="00CA237A" w:rsidRDefault="00527C29">
            <w:pPr>
              <w:jc w:val="left"/>
            </w:pPr>
            <w:r>
              <w:rPr>
                <w:color w:val="000000"/>
                <w:sz w:val="24"/>
              </w:rPr>
              <w:t>-</w:t>
            </w:r>
          </w:p>
        </w:tc>
      </w:tr>
      <w:tr w:rsidR="00CA237A">
        <w:trPr>
          <w:jc w:val="center"/>
        </w:trPr>
        <w:tc>
          <w:tcPr>
            <w:tcW w:w="1157" w:type="dxa"/>
            <w:vAlign w:val="center"/>
          </w:tcPr>
          <w:p w:rsidR="00CA237A" w:rsidRDefault="00527C29">
            <w:pPr>
              <w:jc w:val="center"/>
            </w:pPr>
            <w:r>
              <w:rPr>
                <w:color w:val="000000"/>
                <w:sz w:val="24"/>
              </w:rPr>
              <w:t>2015</w:t>
            </w:r>
            <w:r>
              <w:rPr>
                <w:color w:val="000000"/>
                <w:sz w:val="24"/>
              </w:rPr>
              <w:t>年</w:t>
            </w:r>
          </w:p>
        </w:tc>
        <w:tc>
          <w:tcPr>
            <w:tcW w:w="1378" w:type="dxa"/>
            <w:vAlign w:val="center"/>
          </w:tcPr>
          <w:p w:rsidR="00CA237A" w:rsidRDefault="00527C29">
            <w:pPr>
              <w:jc w:val="right"/>
            </w:pPr>
            <w:r>
              <w:rPr>
                <w:color w:val="000000"/>
                <w:sz w:val="24"/>
              </w:rPr>
              <w:t>-</w:t>
            </w:r>
          </w:p>
        </w:tc>
        <w:tc>
          <w:tcPr>
            <w:tcW w:w="1839" w:type="dxa"/>
            <w:vAlign w:val="center"/>
          </w:tcPr>
          <w:p w:rsidR="00CA237A" w:rsidRDefault="00527C29">
            <w:pPr>
              <w:jc w:val="right"/>
            </w:pPr>
            <w:r>
              <w:rPr>
                <w:color w:val="000000"/>
                <w:sz w:val="24"/>
              </w:rPr>
              <w:t>-</w:t>
            </w:r>
          </w:p>
        </w:tc>
        <w:tc>
          <w:tcPr>
            <w:tcW w:w="1950" w:type="dxa"/>
            <w:vAlign w:val="center"/>
          </w:tcPr>
          <w:p w:rsidR="00CA237A" w:rsidRDefault="00527C29">
            <w:pPr>
              <w:jc w:val="right"/>
            </w:pPr>
            <w:r>
              <w:rPr>
                <w:color w:val="000000"/>
                <w:sz w:val="24"/>
              </w:rPr>
              <w:t>-</w:t>
            </w:r>
          </w:p>
        </w:tc>
        <w:tc>
          <w:tcPr>
            <w:tcW w:w="1894" w:type="dxa"/>
            <w:vAlign w:val="center"/>
          </w:tcPr>
          <w:p w:rsidR="00CA237A" w:rsidRDefault="00527C29">
            <w:pPr>
              <w:jc w:val="right"/>
            </w:pPr>
            <w:r>
              <w:rPr>
                <w:color w:val="000000"/>
                <w:sz w:val="24"/>
              </w:rPr>
              <w:t>-</w:t>
            </w:r>
          </w:p>
        </w:tc>
        <w:tc>
          <w:tcPr>
            <w:tcW w:w="1068" w:type="dxa"/>
            <w:vAlign w:val="center"/>
          </w:tcPr>
          <w:p w:rsidR="00CA237A" w:rsidRDefault="00527C29">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240" w:afterLines="100" w:after="240" w:line="288" w:lineRule="auto"/>
        <w:jc w:val="center"/>
        <w:rPr>
          <w:b/>
          <w:bCs/>
          <w:szCs w:val="24"/>
          <w:lang w:val="en-US"/>
        </w:rPr>
      </w:pPr>
      <w:bookmarkStart w:id="38" w:name="_Toc225498254"/>
      <w:bookmarkStart w:id="39" w:name="_Toc361324854"/>
      <w:bookmarkStart w:id="40" w:name="_Toc50978095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78095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509780960"/>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CA237A" w:rsidRDefault="00527C2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w:t>
      </w:r>
      <w:r>
        <w:rPr>
          <w:color w:val="000000"/>
          <w:sz w:val="24"/>
        </w:rPr>
        <w:lastRenderedPageBreak/>
        <w:t>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509780961"/>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A237A">
        <w:tc>
          <w:tcPr>
            <w:tcW w:w="1032" w:type="dxa"/>
            <w:vAlign w:val="center"/>
          </w:tcPr>
          <w:p w:rsidR="00CA237A" w:rsidRDefault="00527C29">
            <w:pPr>
              <w:jc w:val="center"/>
            </w:pPr>
            <w:r>
              <w:rPr>
                <w:color w:val="000000"/>
                <w:sz w:val="24"/>
              </w:rPr>
              <w:t>蔡铮</w:t>
            </w:r>
          </w:p>
        </w:tc>
        <w:tc>
          <w:tcPr>
            <w:tcW w:w="1416" w:type="dxa"/>
            <w:vAlign w:val="center"/>
          </w:tcPr>
          <w:p w:rsidR="00CA237A" w:rsidRDefault="00527C29">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1238" w:type="dxa"/>
            <w:vAlign w:val="center"/>
          </w:tcPr>
          <w:p w:rsidR="00CA237A" w:rsidRDefault="00527C29">
            <w:pPr>
              <w:jc w:val="center"/>
            </w:pPr>
            <w:r>
              <w:rPr>
                <w:color w:val="000000"/>
                <w:sz w:val="24"/>
              </w:rPr>
              <w:t>2012-12-27</w:t>
            </w:r>
          </w:p>
        </w:tc>
        <w:tc>
          <w:tcPr>
            <w:tcW w:w="1276" w:type="dxa"/>
            <w:vAlign w:val="center"/>
          </w:tcPr>
          <w:p w:rsidR="00CA237A" w:rsidRDefault="00527C29">
            <w:pPr>
              <w:jc w:val="center"/>
            </w:pPr>
            <w:r>
              <w:rPr>
                <w:color w:val="000000"/>
                <w:sz w:val="24"/>
              </w:rPr>
              <w:t>-</w:t>
            </w:r>
          </w:p>
        </w:tc>
        <w:tc>
          <w:tcPr>
            <w:tcW w:w="996" w:type="dxa"/>
            <w:vAlign w:val="center"/>
          </w:tcPr>
          <w:p w:rsidR="00CA237A" w:rsidRDefault="00527C29">
            <w:pPr>
              <w:jc w:val="center"/>
            </w:pPr>
            <w:r>
              <w:rPr>
                <w:color w:val="000000"/>
                <w:sz w:val="24"/>
              </w:rPr>
              <w:t>8</w:t>
            </w:r>
            <w:r>
              <w:rPr>
                <w:color w:val="000000"/>
                <w:sz w:val="24"/>
              </w:rPr>
              <w:t>年</w:t>
            </w:r>
          </w:p>
        </w:tc>
        <w:tc>
          <w:tcPr>
            <w:tcW w:w="3040" w:type="dxa"/>
            <w:vAlign w:val="center"/>
          </w:tcPr>
          <w:p w:rsidR="00CA237A" w:rsidRDefault="00527C29">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CA237A" w:rsidRDefault="00527C29">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CA237A" w:rsidRDefault="00527C29">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780962"/>
      <w:r w:rsidRPr="000E6433">
        <w:rPr>
          <w:rFonts w:ascii="Times New Roman" w:hAnsi="Times New Roman"/>
          <w:kern w:val="0"/>
          <w:szCs w:val="24"/>
        </w:rPr>
        <w:lastRenderedPageBreak/>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CA237A" w:rsidRDefault="00527C2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78096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509780964"/>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CA237A" w:rsidRDefault="00527C2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A237A" w:rsidRDefault="00527C2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A237A" w:rsidRDefault="00527C2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A237A" w:rsidRDefault="00527C2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A237A" w:rsidRDefault="00527C2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w:t>
      </w:r>
      <w:r w:rsidRPr="00125363">
        <w:rPr>
          <w:color w:val="000000"/>
          <w:sz w:val="24"/>
        </w:rPr>
        <w:lastRenderedPageBreak/>
        <w:t>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780965"/>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780966"/>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78096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50978096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2017</w:t>
      </w:r>
      <w:r w:rsidRPr="00125363">
        <w:rPr>
          <w:color w:val="000000"/>
          <w:sz w:val="24"/>
        </w:rPr>
        <w:t>年上半年国内经济延续了</w:t>
      </w:r>
      <w:r w:rsidRPr="00125363">
        <w:rPr>
          <w:color w:val="000000"/>
          <w:sz w:val="24"/>
        </w:rPr>
        <w:t>2016</w:t>
      </w:r>
      <w:r w:rsidRPr="00125363">
        <w:rPr>
          <w:color w:val="000000"/>
          <w:sz w:val="24"/>
        </w:rPr>
        <w:t>年下半年的态势，宏观经济小幅回落，基本面对资本市场的支持力度总体较为有限，在去杠杆的大环境下流动性总体趋紧。美联储加息，我们预计全球流动性将进入逐步紧缩的周期。</w:t>
      </w:r>
      <w:r w:rsidRPr="00125363">
        <w:rPr>
          <w:color w:val="000000"/>
          <w:sz w:val="24"/>
        </w:rPr>
        <w:t>2017</w:t>
      </w:r>
      <w:r w:rsidRPr="00125363">
        <w:rPr>
          <w:color w:val="000000"/>
          <w:sz w:val="24"/>
        </w:rPr>
        <w:t>年下半年全球主要经济体均呈现较好增长，景气度持续改善。国内方面，金融去杠杆暂告段落，环保限产下经济阶段性承压，供给和需求端均现收缩，人民币汇率受益于美元疲软而持续升值，国内经济的复苏趋势较为明显。在此背景下，上半年</w:t>
      </w:r>
      <w:r w:rsidRPr="00125363">
        <w:rPr>
          <w:color w:val="000000"/>
          <w:sz w:val="24"/>
        </w:rPr>
        <w:t>A</w:t>
      </w:r>
      <w:r w:rsidRPr="00125363">
        <w:rPr>
          <w:color w:val="000000"/>
          <w:sz w:val="24"/>
        </w:rPr>
        <w:t>股市场在风格上呈现出显著分化的格局，价值风格震荡上行，但中小创板块疲软。三季度</w:t>
      </w:r>
      <w:r w:rsidRPr="00125363">
        <w:rPr>
          <w:color w:val="000000"/>
          <w:sz w:val="24"/>
        </w:rPr>
        <w:t>A</w:t>
      </w:r>
      <w:r w:rsidRPr="00125363">
        <w:rPr>
          <w:color w:val="000000"/>
          <w:sz w:val="24"/>
        </w:rPr>
        <w:t>股市场整体涨幅明显，而进入四季度后市场经历了宽幅震荡。作为跟踪基准指数的指数基金，全年基金总体呈现出上行走势。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78096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1.893</w:t>
      </w:r>
      <w:r w:rsidRPr="00125363">
        <w:rPr>
          <w:color w:val="000000"/>
          <w:sz w:val="24"/>
        </w:rPr>
        <w:t>元，本报告期份额净值增长率为</w:t>
      </w:r>
      <w:r w:rsidRPr="00125363">
        <w:rPr>
          <w:color w:val="000000"/>
          <w:sz w:val="24"/>
        </w:rPr>
        <w:t>32.47%</w:t>
      </w:r>
      <w:r w:rsidRPr="00125363">
        <w:rPr>
          <w:color w:val="000000"/>
          <w:sz w:val="24"/>
        </w:rPr>
        <w:t>，同期业绩比较基准增长率为</w:t>
      </w:r>
      <w:r w:rsidRPr="00125363">
        <w:rPr>
          <w:color w:val="000000"/>
          <w:sz w:val="24"/>
        </w:rPr>
        <w:t>32.11%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78097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年，我们认为通胀或成国内主要风险，成本推动型通胀压力加速显性化，</w:t>
      </w:r>
      <w:r w:rsidRPr="00125363">
        <w:rPr>
          <w:color w:val="000000"/>
          <w:sz w:val="24"/>
        </w:rPr>
        <w:t>PPI</w:t>
      </w:r>
      <w:r w:rsidRPr="00125363">
        <w:rPr>
          <w:color w:val="000000"/>
          <w:sz w:val="24"/>
        </w:rPr>
        <w:t>向</w:t>
      </w:r>
      <w:r w:rsidRPr="00125363">
        <w:rPr>
          <w:color w:val="000000"/>
          <w:sz w:val="24"/>
        </w:rPr>
        <w:t>CPI</w:t>
      </w:r>
      <w:r w:rsidRPr="00125363">
        <w:rPr>
          <w:color w:val="000000"/>
          <w:sz w:val="24"/>
        </w:rPr>
        <w:t>传导逐步显现，同时经济数据的阶段性下滑或将继续扰动市场对需求端的预期。总体而言，我们对</w:t>
      </w:r>
      <w:r w:rsidRPr="00125363">
        <w:rPr>
          <w:color w:val="000000"/>
          <w:sz w:val="24"/>
        </w:rPr>
        <w:t>A</w:t>
      </w:r>
      <w:r w:rsidRPr="00125363">
        <w:rPr>
          <w:color w:val="000000"/>
          <w:sz w:val="24"/>
        </w:rPr>
        <w:t>股市场仍维持谨慎乐观的看法。</w:t>
      </w:r>
      <w:r w:rsidRPr="00125363">
        <w:rPr>
          <w:color w:val="000000"/>
          <w:sz w:val="24"/>
        </w:rPr>
        <w:t xml:space="preserve"> </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78097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CA237A" w:rsidRDefault="00527C29">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w:t>
      </w:r>
      <w:r>
        <w:rPr>
          <w:color w:val="000000"/>
          <w:sz w:val="24"/>
        </w:rPr>
        <w:lastRenderedPageBreak/>
        <w:t>《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CA237A" w:rsidRDefault="00527C2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A237A" w:rsidRDefault="00527C29">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CA237A" w:rsidRDefault="00527C29">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CA237A" w:rsidRDefault="00527C29">
      <w:pPr>
        <w:spacing w:before="29" w:line="288" w:lineRule="auto"/>
        <w:ind w:firstLineChars="200" w:firstLine="480"/>
        <w:rPr>
          <w:color w:val="000000"/>
          <w:sz w:val="24"/>
        </w:rPr>
      </w:pPr>
      <w:r>
        <w:rPr>
          <w:color w:val="000000"/>
          <w:sz w:val="24"/>
        </w:rPr>
        <w:t>（二）深化事前事中合规及风险管理，提高合规管理及风险控制有效性。</w:t>
      </w:r>
    </w:p>
    <w:p w:rsidR="00CA237A" w:rsidRDefault="00527C29">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CA237A" w:rsidRDefault="00527C29">
      <w:pPr>
        <w:spacing w:before="29" w:line="288" w:lineRule="auto"/>
        <w:ind w:firstLineChars="200" w:firstLine="480"/>
        <w:rPr>
          <w:color w:val="000000"/>
          <w:sz w:val="24"/>
        </w:rPr>
      </w:pPr>
      <w:r>
        <w:rPr>
          <w:color w:val="000000"/>
          <w:sz w:val="24"/>
        </w:rPr>
        <w:t>（三）全面开展内部监督检查，强化公司内部控制。</w:t>
      </w:r>
    </w:p>
    <w:p w:rsidR="00CA237A" w:rsidRDefault="00527C29">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CA237A" w:rsidRDefault="00527C29">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78097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CA237A" w:rsidRDefault="00527C2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A237A" w:rsidRDefault="00527C2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394025" w:rsidRDefault="001A59F9" w:rsidP="00394025">
      <w:pPr>
        <w:pStyle w:val="20"/>
        <w:spacing w:before="29" w:after="0" w:line="288" w:lineRule="auto"/>
        <w:rPr>
          <w:rFonts w:ascii="Times New Roman" w:hAnsi="Times New Roman"/>
          <w:kern w:val="0"/>
          <w:szCs w:val="24"/>
        </w:rPr>
      </w:pPr>
    </w:p>
    <w:p w:rsidR="00486CC6" w:rsidRPr="00394025" w:rsidRDefault="00486CC6" w:rsidP="00394025">
      <w:pPr>
        <w:pStyle w:val="20"/>
        <w:spacing w:before="29" w:after="0" w:line="288" w:lineRule="auto"/>
        <w:rPr>
          <w:b w:val="0"/>
          <w:kern w:val="0"/>
        </w:rPr>
      </w:pPr>
      <w:bookmarkStart w:id="70" w:name="_Toc247959458"/>
      <w:bookmarkStart w:id="71" w:name="_Toc225570084"/>
      <w:bookmarkStart w:id="72" w:name="_Toc361324862"/>
      <w:bookmarkStart w:id="73" w:name="_Toc374374942"/>
      <w:bookmarkStart w:id="74" w:name="_Toc509780973"/>
      <w:r w:rsidRPr="00394025">
        <w:rPr>
          <w:rFonts w:ascii="Times New Roman" w:hAnsi="Times New Roman"/>
          <w:kern w:val="0"/>
          <w:szCs w:val="24"/>
        </w:rPr>
        <w:t>4.8</w:t>
      </w:r>
      <w:r w:rsidRPr="00394025">
        <w:rPr>
          <w:rFonts w:ascii="Times New Roman" w:hAnsi="Times New Roman" w:hint="eastAsia"/>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394025" w:rsidRDefault="00486CC6" w:rsidP="00394025">
      <w:pPr>
        <w:pStyle w:val="20"/>
        <w:spacing w:before="29" w:after="0" w:line="288" w:lineRule="auto"/>
        <w:rPr>
          <w:b w:val="0"/>
          <w:kern w:val="0"/>
        </w:rPr>
      </w:pPr>
      <w:bookmarkStart w:id="75" w:name="_Toc509780974"/>
      <w:r w:rsidRPr="00394025">
        <w:rPr>
          <w:rFonts w:ascii="Times New Roman" w:hAnsi="Times New Roman"/>
          <w:kern w:val="0"/>
          <w:szCs w:val="24"/>
        </w:rPr>
        <w:t>4.9</w:t>
      </w:r>
      <w:r w:rsidRPr="00394025">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本基金本报告期内曾连续六十个工作日以上出现基金资产净值低于</w:t>
      </w:r>
      <w:r w:rsidRPr="00BB731C">
        <w:rPr>
          <w:kern w:val="0"/>
          <w:sz w:val="24"/>
        </w:rPr>
        <w:t>5000</w:t>
      </w:r>
      <w:r w:rsidRPr="00BB731C">
        <w:rPr>
          <w:kern w:val="0"/>
          <w:sz w:val="24"/>
        </w:rPr>
        <w:t>万元的情形，但截至本报告期末，本基金基金资产净值已高于</w:t>
      </w:r>
      <w:r w:rsidRPr="00BB731C">
        <w:rPr>
          <w:kern w:val="0"/>
          <w:sz w:val="24"/>
        </w:rPr>
        <w:t>5000</w:t>
      </w:r>
      <w:r w:rsidRPr="00BB731C">
        <w:rPr>
          <w:kern w:val="0"/>
          <w:sz w:val="24"/>
        </w:rPr>
        <w:t>万元。</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240" w:afterLines="100" w:after="240" w:line="288" w:lineRule="auto"/>
        <w:jc w:val="center"/>
        <w:rPr>
          <w:b/>
          <w:bCs/>
          <w:szCs w:val="24"/>
          <w:lang w:val="en-US"/>
        </w:rPr>
      </w:pPr>
      <w:bookmarkStart w:id="76" w:name="_Toc225498263"/>
      <w:bookmarkStart w:id="77" w:name="_Toc361324864"/>
      <w:bookmarkStart w:id="78" w:name="_Toc50978097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50978097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2017</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2017</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50978097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50978097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w:t>
      </w:r>
      <w:r w:rsidRPr="007455A2">
        <w:rPr>
          <w:color w:val="000000"/>
          <w:sz w:val="24"/>
        </w:rPr>
        <w:lastRenderedPageBreak/>
        <w:t>报告、投资组合报告等信息真实、准确、完整，未发现有损害基金持有人利益的行为。</w:t>
      </w:r>
    </w:p>
    <w:p w:rsidR="00F41B52" w:rsidRDefault="00F41B52"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Default="004B4C17" w:rsidP="007455A2">
      <w:pPr>
        <w:spacing w:before="29" w:line="288" w:lineRule="auto"/>
        <w:ind w:firstLineChars="200" w:firstLine="480"/>
        <w:rPr>
          <w:color w:val="000000"/>
          <w:sz w:val="24"/>
        </w:rPr>
      </w:pPr>
    </w:p>
    <w:p w:rsidR="004B4C17" w:rsidRPr="007455A2" w:rsidRDefault="004B4C17"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240" w:afterLines="100" w:after="240"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509780979"/>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4B4C17" w:rsidRDefault="00DC3211" w:rsidP="004B4C17">
      <w:pPr>
        <w:wordWrap w:val="0"/>
        <w:ind w:left="540" w:right="8"/>
        <w:jc w:val="right"/>
        <w:rPr>
          <w:rFonts w:ascii="Georgia" w:hAnsi="Georgia" w:cs="Arial"/>
          <w:sz w:val="24"/>
        </w:rPr>
      </w:pPr>
      <w:r w:rsidRPr="00F85245">
        <w:rPr>
          <w:rFonts w:ascii="Georgia" w:hAnsi="Georgia" w:cs="Arial" w:hint="eastAsia"/>
          <w:noProof/>
          <w:sz w:val="24"/>
        </w:rPr>
        <w:t>普华永道中天审字</w:t>
      </w:r>
      <w:r w:rsidRPr="00F85245">
        <w:rPr>
          <w:rFonts w:ascii="Georgia" w:hAnsi="Georgia" w:cs="Arial" w:hint="eastAsia"/>
          <w:noProof/>
          <w:sz w:val="24"/>
        </w:rPr>
        <w:t>(2018)</w:t>
      </w:r>
      <w:r w:rsidRPr="00F85245">
        <w:rPr>
          <w:rFonts w:ascii="Georgia" w:hAnsi="Georgia" w:cs="Arial" w:hint="eastAsia"/>
          <w:noProof/>
          <w:sz w:val="24"/>
        </w:rPr>
        <w:t>第</w:t>
      </w:r>
      <w:r w:rsidRPr="00F85245">
        <w:rPr>
          <w:rFonts w:ascii="Georgia" w:hAnsi="Georgia" w:cs="Arial" w:hint="eastAsia"/>
          <w:noProof/>
          <w:sz w:val="24"/>
        </w:rPr>
        <w:t>21947</w:t>
      </w:r>
      <w:r w:rsidRPr="00F85245">
        <w:rPr>
          <w:rFonts w:ascii="Georgia" w:hAnsi="Georgia" w:cs="Arial" w:hint="eastAsia"/>
          <w:noProof/>
          <w:sz w:val="24"/>
        </w:rPr>
        <w:t>号</w:t>
      </w:r>
    </w:p>
    <w:p w:rsidR="00DC3211" w:rsidRPr="007D57DF" w:rsidRDefault="00DC3211" w:rsidP="004B4C17">
      <w:pPr>
        <w:ind w:left="540" w:right="8"/>
        <w:jc w:val="right"/>
        <w:rPr>
          <w:rFonts w:ascii="Georgia" w:hAnsi="Georgia" w:cs="Arial"/>
          <w:sz w:val="24"/>
        </w:rPr>
      </w:pPr>
      <w:r w:rsidRPr="007D57DF">
        <w:rPr>
          <w:rFonts w:ascii="Georgia" w:hAnsi="Georgia" w:cs="Arial"/>
          <w:sz w:val="24"/>
        </w:rPr>
        <w:t>(</w:t>
      </w:r>
      <w:r w:rsidRPr="007D57DF">
        <w:rPr>
          <w:rFonts w:ascii="Georgia" w:hAnsi="Georgia" w:cs="Arial"/>
          <w:sz w:val="24"/>
        </w:rPr>
        <w:t>第一页，共</w:t>
      </w:r>
      <w:r w:rsidRPr="007D57DF">
        <w:rPr>
          <w:rFonts w:ascii="Georgia" w:hAnsi="Georgia" w:cs="Arial" w:hint="eastAsia"/>
          <w:sz w:val="24"/>
        </w:rPr>
        <w:t>三</w:t>
      </w:r>
      <w:r w:rsidRPr="007D57DF">
        <w:rPr>
          <w:rFonts w:ascii="Georgia" w:hAnsi="Georgia" w:cs="Arial"/>
          <w:sz w:val="24"/>
        </w:rPr>
        <w:t>页</w:t>
      </w:r>
      <w:r w:rsidRPr="007D57DF">
        <w:rPr>
          <w:rFonts w:ascii="Georgia" w:hAnsi="Georgia" w:cs="Arial"/>
          <w:sz w:val="24"/>
        </w:rPr>
        <w:t>)</w:t>
      </w:r>
    </w:p>
    <w:p w:rsidR="00DC3211" w:rsidRPr="007D57DF" w:rsidRDefault="00DC3211" w:rsidP="00DC3211">
      <w:pPr>
        <w:rPr>
          <w:rFonts w:ascii="Georgia" w:hAnsi="Georgia" w:cs="Arial"/>
          <w:sz w:val="24"/>
        </w:rPr>
      </w:pPr>
    </w:p>
    <w:p w:rsidR="00DC3211" w:rsidRPr="007D57DF" w:rsidRDefault="00DC3211" w:rsidP="00DC3211">
      <w:pPr>
        <w:rPr>
          <w:rFonts w:ascii="Georgia" w:hAnsi="Georgia"/>
          <w:sz w:val="24"/>
        </w:rPr>
      </w:pPr>
      <w:r w:rsidRPr="00F85245">
        <w:rPr>
          <w:rFonts w:ascii="Georgia" w:hAnsi="Georgia" w:hint="eastAsia"/>
          <w:noProof/>
          <w:sz w:val="24"/>
        </w:rPr>
        <w:t>深证</w:t>
      </w:r>
      <w:r w:rsidRPr="00F85245">
        <w:rPr>
          <w:rFonts w:ascii="Georgia" w:hAnsi="Georgia" w:hint="eastAsia"/>
          <w:noProof/>
          <w:sz w:val="24"/>
        </w:rPr>
        <w:t>300</w:t>
      </w:r>
      <w:r w:rsidRPr="00F85245">
        <w:rPr>
          <w:rFonts w:ascii="Georgia" w:hAnsi="Georgia" w:hint="eastAsia"/>
          <w:noProof/>
          <w:sz w:val="24"/>
        </w:rPr>
        <w:t>价值交易型开放式指数证券投资基金</w:t>
      </w:r>
      <w:r w:rsidRPr="007D57DF">
        <w:rPr>
          <w:rFonts w:ascii="Georgia" w:hAnsi="Georgia"/>
          <w:sz w:val="24"/>
        </w:rPr>
        <w:t>全体基金份额持有人：</w:t>
      </w:r>
    </w:p>
    <w:p w:rsidR="00DC3211" w:rsidRPr="007D57DF" w:rsidRDefault="00DC3211" w:rsidP="00DC3211">
      <w:pPr>
        <w:rPr>
          <w:rFonts w:ascii="Georgia" w:hAnsi="Georgia" w:cs="Arial"/>
          <w:sz w:val="24"/>
        </w:rPr>
      </w:pPr>
    </w:p>
    <w:p w:rsidR="00DC3211" w:rsidRPr="00026B8D" w:rsidRDefault="00026B8D" w:rsidP="00026B8D">
      <w:pPr>
        <w:pStyle w:val="20"/>
        <w:spacing w:before="29" w:after="0" w:line="288" w:lineRule="auto"/>
        <w:ind w:firstLineChars="250" w:firstLine="602"/>
        <w:rPr>
          <w:rFonts w:ascii="Times New Roman" w:hAnsi="Times New Roman"/>
          <w:kern w:val="0"/>
          <w:szCs w:val="24"/>
        </w:rPr>
      </w:pPr>
      <w:bookmarkStart w:id="97" w:name="_Toc509780980"/>
      <w:r>
        <w:rPr>
          <w:rFonts w:ascii="Times New Roman" w:hAnsi="Times New Roman" w:hint="eastAsia"/>
          <w:kern w:val="0"/>
          <w:szCs w:val="24"/>
        </w:rPr>
        <w:t>一</w:t>
      </w:r>
      <w:r>
        <w:rPr>
          <w:rFonts w:ascii="Times New Roman" w:hAnsi="Times New Roman"/>
          <w:kern w:val="0"/>
          <w:szCs w:val="24"/>
        </w:rPr>
        <w:t>、</w:t>
      </w:r>
      <w:r w:rsidR="00DC3211" w:rsidRPr="00026B8D">
        <w:rPr>
          <w:rFonts w:ascii="Times New Roman" w:hAnsi="Times New Roman"/>
          <w:kern w:val="0"/>
          <w:szCs w:val="24"/>
        </w:rPr>
        <w:t>审计意见</w:t>
      </w:r>
      <w:bookmarkEnd w:id="97"/>
    </w:p>
    <w:p w:rsidR="00DC3211" w:rsidRPr="007D57DF" w:rsidRDefault="00DC3211" w:rsidP="00DC3211">
      <w:pPr>
        <w:pStyle w:val="af9"/>
        <w:numPr>
          <w:ilvl w:val="0"/>
          <w:numId w:val="18"/>
        </w:numPr>
        <w:ind w:left="1484" w:right="113" w:hanging="884"/>
        <w:jc w:val="both"/>
        <w:rPr>
          <w:rFonts w:ascii="Georgia" w:hAnsi="Georgia"/>
          <w:sz w:val="24"/>
          <w:szCs w:val="24"/>
        </w:rPr>
      </w:pPr>
      <w:r w:rsidRPr="007D57DF">
        <w:rPr>
          <w:rFonts w:ascii="Georgia" w:hAnsi="Georgia"/>
          <w:sz w:val="24"/>
          <w:szCs w:val="24"/>
        </w:rPr>
        <w:t>我们审计的内容</w:t>
      </w:r>
    </w:p>
    <w:p w:rsidR="00DC3211" w:rsidRPr="007D57DF" w:rsidRDefault="00DC3211" w:rsidP="00DC3211">
      <w:pPr>
        <w:ind w:firstLineChars="227" w:firstLine="545"/>
        <w:rPr>
          <w:rFonts w:ascii="Georgia" w:hAnsi="Georgia"/>
          <w:sz w:val="24"/>
        </w:rPr>
      </w:pPr>
      <w:r w:rsidRPr="007D57DF">
        <w:rPr>
          <w:rFonts w:ascii="Georgia" w:hAnsi="Georgia"/>
          <w:sz w:val="24"/>
        </w:rPr>
        <w:t>我们审计了</w:t>
      </w:r>
      <w:r w:rsidRPr="00F85245">
        <w:rPr>
          <w:rFonts w:ascii="Georgia" w:hAnsi="Georgia" w:cs="Arial" w:hint="eastAsia"/>
          <w:noProof/>
          <w:sz w:val="24"/>
        </w:rPr>
        <w:t>深证</w:t>
      </w:r>
      <w:r w:rsidRPr="00F85245">
        <w:rPr>
          <w:rFonts w:ascii="Georgia" w:hAnsi="Georgia" w:cs="Arial" w:hint="eastAsia"/>
          <w:noProof/>
          <w:sz w:val="24"/>
        </w:rPr>
        <w:t>300</w:t>
      </w:r>
      <w:r w:rsidRPr="00F85245">
        <w:rPr>
          <w:rFonts w:ascii="Georgia" w:hAnsi="Georgia" w:cs="Arial" w:hint="eastAsia"/>
          <w:noProof/>
          <w:sz w:val="24"/>
        </w:rPr>
        <w:t>价值交易型开放式指数证券投资基金</w:t>
      </w:r>
      <w:r w:rsidRPr="007D57DF">
        <w:rPr>
          <w:rFonts w:ascii="Georgia" w:hAnsi="Georgia" w:cs="Arial"/>
          <w:sz w:val="24"/>
        </w:rPr>
        <w:t>(</w:t>
      </w:r>
      <w:r w:rsidRPr="007D57DF">
        <w:rPr>
          <w:rFonts w:ascii="Georgia" w:hAnsi="Georgia" w:cs="Arial"/>
          <w:sz w:val="24"/>
          <w:lang w:val="en-AU"/>
        </w:rPr>
        <w:t>以下简称</w:t>
      </w:r>
      <w:r w:rsidRPr="007D57DF">
        <w:rPr>
          <w:rFonts w:ascii="宋体" w:hAnsi="宋体" w:cs="Arial"/>
          <w:sz w:val="24"/>
          <w:lang w:val="en-AU"/>
        </w:rPr>
        <w:t>“</w:t>
      </w:r>
      <w:r w:rsidRPr="00F85245">
        <w:rPr>
          <w:rFonts w:ascii="Georgia" w:hAnsi="Georgia" w:cs="Arial" w:hint="eastAsia"/>
          <w:noProof/>
          <w:sz w:val="24"/>
          <w:lang w:val="en-AU"/>
        </w:rPr>
        <w:t>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基金</w:t>
      </w:r>
      <w:r w:rsidRPr="007D57DF">
        <w:rPr>
          <w:rFonts w:ascii="宋体" w:hAnsi="宋体" w:cs="Arial"/>
          <w:sz w:val="24"/>
          <w:lang w:val="en-AU"/>
        </w:rPr>
        <w:t>”</w:t>
      </w:r>
      <w:r w:rsidRPr="007D57DF">
        <w:rPr>
          <w:rFonts w:ascii="Georgia" w:hAnsi="Georgia" w:cs="Arial"/>
          <w:sz w:val="24"/>
          <w:lang w:val="en-AU"/>
        </w:rPr>
        <w:t>)</w:t>
      </w:r>
      <w:r w:rsidRPr="007D57DF">
        <w:rPr>
          <w:rFonts w:ascii="Georgia" w:hAnsi="Georgia"/>
          <w:sz w:val="24"/>
        </w:rPr>
        <w:t>的财务报表，包括</w:t>
      </w:r>
      <w:r w:rsidRPr="00F85245">
        <w:rPr>
          <w:rFonts w:ascii="Georgia" w:hAnsi="Georgia" w:cs="Arial" w:hint="eastAsia"/>
          <w:noProof/>
          <w:sz w:val="24"/>
        </w:rPr>
        <w:t>2017</w:t>
      </w:r>
      <w:r w:rsidRPr="00F85245">
        <w:rPr>
          <w:rFonts w:ascii="Georgia" w:hAnsi="Georgia" w:cs="Arial" w:hint="eastAsia"/>
          <w:noProof/>
          <w:sz w:val="24"/>
        </w:rPr>
        <w:t>年</w:t>
      </w:r>
      <w:r w:rsidRPr="00F85245">
        <w:rPr>
          <w:rFonts w:ascii="Georgia" w:hAnsi="Georgia" w:cs="Arial" w:hint="eastAsia"/>
          <w:noProof/>
          <w:sz w:val="24"/>
        </w:rPr>
        <w:t>12</w:t>
      </w:r>
      <w:r w:rsidRPr="00F85245">
        <w:rPr>
          <w:rFonts w:ascii="Georgia" w:hAnsi="Georgia" w:cs="Arial" w:hint="eastAsia"/>
          <w:noProof/>
          <w:sz w:val="24"/>
        </w:rPr>
        <w:t>月</w:t>
      </w:r>
      <w:r w:rsidRPr="00F85245">
        <w:rPr>
          <w:rFonts w:ascii="Georgia" w:hAnsi="Georgia" w:cs="Arial" w:hint="eastAsia"/>
          <w:noProof/>
          <w:sz w:val="24"/>
        </w:rPr>
        <w:t>31</w:t>
      </w:r>
      <w:r w:rsidRPr="00F85245">
        <w:rPr>
          <w:rFonts w:ascii="Georgia" w:hAnsi="Georgia" w:cs="Arial" w:hint="eastAsia"/>
          <w:noProof/>
          <w:sz w:val="24"/>
        </w:rPr>
        <w:t>日</w:t>
      </w:r>
      <w:r w:rsidRPr="007D57DF">
        <w:rPr>
          <w:rFonts w:ascii="Georgia" w:hAnsi="Georgia"/>
          <w:sz w:val="24"/>
        </w:rPr>
        <w:t>的资产负债表，</w:t>
      </w:r>
      <w:r w:rsidRPr="00F85245">
        <w:rPr>
          <w:rFonts w:ascii="Georgia" w:hAnsi="Georgia" w:cs="Arial" w:hint="eastAsia"/>
          <w:noProof/>
          <w:sz w:val="24"/>
        </w:rPr>
        <w:t>2017</w:t>
      </w:r>
      <w:r w:rsidRPr="00F85245">
        <w:rPr>
          <w:rFonts w:ascii="Georgia" w:hAnsi="Georgia" w:cs="Arial" w:hint="eastAsia"/>
          <w:noProof/>
          <w:sz w:val="24"/>
        </w:rPr>
        <w:t>年度</w:t>
      </w:r>
      <w:r w:rsidRPr="007D57DF">
        <w:rPr>
          <w:rFonts w:ascii="Georgia" w:hAnsi="Georgia"/>
          <w:sz w:val="24"/>
        </w:rPr>
        <w:t>的利润表</w:t>
      </w:r>
      <w:r w:rsidRPr="007D57DF">
        <w:rPr>
          <w:rFonts w:ascii="Georgia" w:hAnsi="Georgia" w:cs="Arial"/>
          <w:sz w:val="24"/>
        </w:rPr>
        <w:t>和所有者权益</w:t>
      </w:r>
      <w:r w:rsidRPr="007D57DF">
        <w:rPr>
          <w:rFonts w:ascii="Georgia" w:hAnsi="Georgia" w:cs="Arial"/>
          <w:sz w:val="24"/>
        </w:rPr>
        <w:t>(</w:t>
      </w:r>
      <w:r w:rsidRPr="007D57DF">
        <w:rPr>
          <w:rFonts w:ascii="Georgia" w:hAnsi="Georgia" w:cs="Arial"/>
          <w:sz w:val="24"/>
        </w:rPr>
        <w:t>基金净值</w:t>
      </w:r>
      <w:r w:rsidRPr="007D57DF">
        <w:rPr>
          <w:rFonts w:ascii="Georgia" w:hAnsi="Georgia" w:cs="Arial"/>
          <w:sz w:val="24"/>
        </w:rPr>
        <w:t>)</w:t>
      </w:r>
      <w:r w:rsidRPr="007D57DF">
        <w:rPr>
          <w:rFonts w:ascii="Georgia" w:hAnsi="Georgia" w:cs="Arial"/>
          <w:sz w:val="24"/>
        </w:rPr>
        <w:t>变动表</w:t>
      </w:r>
      <w:r w:rsidRPr="007D57DF">
        <w:rPr>
          <w:rFonts w:ascii="Georgia" w:hAnsi="Georgia"/>
          <w:sz w:val="24"/>
        </w:rPr>
        <w:t>以及财务报表附注。</w:t>
      </w:r>
    </w:p>
    <w:p w:rsidR="00DC3211" w:rsidRPr="007D57DF" w:rsidRDefault="00DC3211" w:rsidP="00DC3211">
      <w:pPr>
        <w:ind w:right="113" w:firstLine="567"/>
        <w:rPr>
          <w:rFonts w:ascii="Georgia" w:hAnsi="Georgia"/>
          <w:sz w:val="24"/>
        </w:rPr>
      </w:pPr>
    </w:p>
    <w:p w:rsidR="00DC3211" w:rsidRPr="007D57DF" w:rsidRDefault="00DC3211" w:rsidP="00DC3211">
      <w:pPr>
        <w:pStyle w:val="af9"/>
        <w:numPr>
          <w:ilvl w:val="0"/>
          <w:numId w:val="18"/>
        </w:numPr>
        <w:ind w:left="1470" w:right="113" w:hanging="870"/>
        <w:jc w:val="both"/>
        <w:rPr>
          <w:rFonts w:ascii="Georgia" w:hAnsi="Georgia"/>
          <w:sz w:val="24"/>
          <w:szCs w:val="24"/>
        </w:rPr>
      </w:pPr>
      <w:r w:rsidRPr="007D57DF">
        <w:rPr>
          <w:rFonts w:ascii="Georgia" w:hAnsi="Georgia"/>
          <w:sz w:val="24"/>
          <w:szCs w:val="24"/>
        </w:rPr>
        <w:t>我们的意见</w:t>
      </w:r>
    </w:p>
    <w:p w:rsidR="00DC3211" w:rsidRPr="007D57DF" w:rsidRDefault="00DC3211" w:rsidP="00DC3211">
      <w:pPr>
        <w:ind w:firstLineChars="227" w:firstLine="545"/>
        <w:rPr>
          <w:rFonts w:ascii="Georgia" w:hAnsi="Georgia"/>
          <w:sz w:val="24"/>
        </w:rPr>
      </w:pPr>
      <w:r w:rsidRPr="007D57DF">
        <w:rPr>
          <w:rFonts w:ascii="Georgia" w:hAnsi="Georgia"/>
          <w:sz w:val="24"/>
        </w:rPr>
        <w:t>我们认为，后附的财务报表在所有重大方面按照企业会计准则</w:t>
      </w:r>
      <w:r w:rsidRPr="007D57DF">
        <w:rPr>
          <w:rFonts w:ascii="Georgia" w:hAnsi="Georgia" w:cs="Arial"/>
          <w:sz w:val="24"/>
        </w:rPr>
        <w:t>和在财务报表附注中所列示的中国证券监督管理委员会</w:t>
      </w:r>
      <w:r w:rsidRPr="007D57DF">
        <w:rPr>
          <w:rFonts w:ascii="Georgia" w:hAnsi="Georgia" w:cs="Arial"/>
          <w:sz w:val="24"/>
          <w:lang w:val="en-AU"/>
        </w:rPr>
        <w:t>(</w:t>
      </w:r>
      <w:r w:rsidRPr="007D57DF">
        <w:rPr>
          <w:rFonts w:ascii="Georgia" w:hAnsi="Georgia" w:cs="Arial"/>
          <w:sz w:val="24"/>
          <w:lang w:val="en-AU"/>
        </w:rPr>
        <w:t>以下简称</w:t>
      </w:r>
      <w:r w:rsidRPr="007D57DF">
        <w:rPr>
          <w:rFonts w:ascii="宋体" w:hAnsi="宋体" w:cs="Arial"/>
          <w:sz w:val="24"/>
          <w:lang w:val="en-AU"/>
        </w:rPr>
        <w:t>“</w:t>
      </w:r>
      <w:r w:rsidRPr="007D57DF">
        <w:rPr>
          <w:rFonts w:ascii="Georgia" w:hAnsi="Georgia" w:cs="Arial"/>
          <w:sz w:val="24"/>
          <w:lang w:val="en-AU"/>
        </w:rPr>
        <w:t>中国证监会</w:t>
      </w:r>
      <w:r w:rsidRPr="007D57DF">
        <w:rPr>
          <w:rFonts w:ascii="宋体" w:hAnsi="宋体" w:cs="Arial"/>
          <w:sz w:val="24"/>
          <w:lang w:val="en-AU"/>
        </w:rPr>
        <w:t>”</w:t>
      </w:r>
      <w:r w:rsidRPr="007D57DF">
        <w:rPr>
          <w:rFonts w:ascii="Georgia" w:hAnsi="Georgia" w:cs="Arial"/>
          <w:sz w:val="24"/>
          <w:lang w:val="en-AU"/>
        </w:rPr>
        <w:t>)</w:t>
      </w:r>
      <w:r w:rsidRPr="007D57DF">
        <w:rPr>
          <w:rFonts w:ascii="Georgia" w:hAnsi="Georgia" w:cs="Arial"/>
          <w:sz w:val="24"/>
        </w:rPr>
        <w:t>、</w:t>
      </w:r>
      <w:r w:rsidRPr="007D57DF">
        <w:rPr>
          <w:rFonts w:ascii="Georgia" w:hAnsi="Georgia" w:cs="Arial"/>
          <w:sz w:val="24"/>
          <w:lang w:val="en-AU"/>
        </w:rPr>
        <w:t>中国证券投资基金业协会</w:t>
      </w:r>
      <w:r w:rsidRPr="007D57DF">
        <w:rPr>
          <w:rFonts w:ascii="Georgia" w:hAnsi="Georgia" w:cs="Arial"/>
          <w:sz w:val="24"/>
          <w:lang w:val="en-AU"/>
        </w:rPr>
        <w:t>(</w:t>
      </w:r>
      <w:r w:rsidRPr="007D57DF">
        <w:rPr>
          <w:rFonts w:ascii="Georgia" w:hAnsi="Georgia" w:cs="Arial"/>
          <w:sz w:val="24"/>
          <w:lang w:val="en-AU"/>
        </w:rPr>
        <w:t>以下简称</w:t>
      </w:r>
      <w:r w:rsidRPr="007D57DF">
        <w:rPr>
          <w:rFonts w:ascii="宋体" w:hAnsi="宋体" w:cs="Arial"/>
          <w:sz w:val="24"/>
          <w:lang w:val="en-AU"/>
        </w:rPr>
        <w:t>“</w:t>
      </w:r>
      <w:r w:rsidRPr="007D57DF">
        <w:rPr>
          <w:rFonts w:ascii="Georgia" w:hAnsi="Georgia" w:cs="Arial"/>
          <w:sz w:val="24"/>
          <w:lang w:val="en-AU"/>
        </w:rPr>
        <w:t>中国基金业协会</w:t>
      </w:r>
      <w:r w:rsidRPr="007D57DF">
        <w:rPr>
          <w:rFonts w:ascii="宋体" w:hAnsi="宋体" w:cs="Arial"/>
          <w:sz w:val="24"/>
          <w:lang w:val="en-AU"/>
        </w:rPr>
        <w:t>”</w:t>
      </w:r>
      <w:r w:rsidRPr="007D57DF">
        <w:rPr>
          <w:rFonts w:ascii="Georgia" w:hAnsi="Georgia" w:cs="Arial"/>
          <w:sz w:val="24"/>
          <w:lang w:val="en-AU"/>
        </w:rPr>
        <w:t>)</w:t>
      </w:r>
      <w:r w:rsidRPr="007D57DF">
        <w:rPr>
          <w:rFonts w:ascii="Georgia" w:hAnsi="Georgia" w:cs="Arial"/>
          <w:sz w:val="24"/>
        </w:rPr>
        <w:t>发布的有关规定及允许的基金行业实务操作</w:t>
      </w:r>
      <w:r w:rsidRPr="007D57DF">
        <w:rPr>
          <w:rFonts w:ascii="Georgia" w:hAnsi="Georgia"/>
          <w:sz w:val="24"/>
        </w:rPr>
        <w:t>编制，公允反映了</w:t>
      </w:r>
      <w:r w:rsidRPr="00F85245">
        <w:rPr>
          <w:rFonts w:ascii="Georgia" w:hAnsi="Georgia" w:cs="Arial" w:hint="eastAsia"/>
          <w:noProof/>
          <w:sz w:val="24"/>
          <w:lang w:val="en-AU"/>
        </w:rPr>
        <w:t>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基金</w:t>
      </w:r>
      <w:r w:rsidRPr="00F85245">
        <w:rPr>
          <w:rFonts w:ascii="Georgia" w:hAnsi="Georgia" w:cs="Arial" w:hint="eastAsia"/>
          <w:noProof/>
          <w:sz w:val="24"/>
        </w:rPr>
        <w:t>2017</w:t>
      </w:r>
      <w:r w:rsidRPr="00F85245">
        <w:rPr>
          <w:rFonts w:ascii="Georgia" w:hAnsi="Georgia" w:cs="Arial" w:hint="eastAsia"/>
          <w:noProof/>
          <w:sz w:val="24"/>
        </w:rPr>
        <w:t>年</w:t>
      </w:r>
      <w:r w:rsidRPr="00F85245">
        <w:rPr>
          <w:rFonts w:ascii="Georgia" w:hAnsi="Georgia" w:cs="Arial" w:hint="eastAsia"/>
          <w:noProof/>
          <w:sz w:val="24"/>
        </w:rPr>
        <w:t>12</w:t>
      </w:r>
      <w:r w:rsidRPr="00F85245">
        <w:rPr>
          <w:rFonts w:ascii="Georgia" w:hAnsi="Georgia" w:cs="Arial" w:hint="eastAsia"/>
          <w:noProof/>
          <w:sz w:val="24"/>
        </w:rPr>
        <w:t>月</w:t>
      </w:r>
      <w:r w:rsidRPr="00F85245">
        <w:rPr>
          <w:rFonts w:ascii="Georgia" w:hAnsi="Georgia" w:cs="Arial" w:hint="eastAsia"/>
          <w:noProof/>
          <w:sz w:val="24"/>
        </w:rPr>
        <w:t>31</w:t>
      </w:r>
      <w:r w:rsidRPr="00F85245">
        <w:rPr>
          <w:rFonts w:ascii="Georgia" w:hAnsi="Georgia" w:cs="Arial" w:hint="eastAsia"/>
          <w:noProof/>
          <w:sz w:val="24"/>
        </w:rPr>
        <w:t>日</w:t>
      </w:r>
      <w:r w:rsidRPr="007D57DF">
        <w:rPr>
          <w:rFonts w:ascii="Georgia" w:hAnsi="Georgia"/>
          <w:sz w:val="24"/>
        </w:rPr>
        <w:t>的</w:t>
      </w:r>
      <w:r w:rsidRPr="007D57DF">
        <w:rPr>
          <w:rFonts w:ascii="Georgia" w:hAnsi="Georgia" w:cs="Arial"/>
          <w:sz w:val="24"/>
        </w:rPr>
        <w:t>财务状况以及</w:t>
      </w:r>
      <w:r w:rsidRPr="00F85245">
        <w:rPr>
          <w:rFonts w:ascii="Georgia" w:hAnsi="Georgia" w:cs="Arial" w:hint="eastAsia"/>
          <w:noProof/>
          <w:sz w:val="24"/>
        </w:rPr>
        <w:t>2017</w:t>
      </w:r>
      <w:r w:rsidRPr="00F85245">
        <w:rPr>
          <w:rFonts w:ascii="Georgia" w:hAnsi="Georgia" w:cs="Arial" w:hint="eastAsia"/>
          <w:noProof/>
          <w:sz w:val="24"/>
        </w:rPr>
        <w:t>年度</w:t>
      </w:r>
      <w:r w:rsidRPr="007D57DF">
        <w:rPr>
          <w:rFonts w:ascii="Georgia" w:hAnsi="Georgia" w:cs="Arial"/>
          <w:sz w:val="24"/>
        </w:rPr>
        <w:t>的经营成果和基金净值变动情况</w:t>
      </w:r>
      <w:r w:rsidRPr="007D57DF">
        <w:rPr>
          <w:rFonts w:ascii="Georgia" w:hAnsi="Georgia"/>
          <w:sz w:val="24"/>
        </w:rPr>
        <w:t>。</w:t>
      </w:r>
    </w:p>
    <w:p w:rsidR="00DC3211" w:rsidRPr="007D57DF" w:rsidRDefault="00DC3211" w:rsidP="00DC3211">
      <w:pPr>
        <w:ind w:right="113"/>
        <w:rPr>
          <w:rFonts w:ascii="Georgia" w:hAnsi="Georgia"/>
          <w:color w:val="FF0000"/>
          <w:sz w:val="24"/>
        </w:rPr>
      </w:pPr>
    </w:p>
    <w:p w:rsidR="00DC3211" w:rsidRPr="00026B8D" w:rsidRDefault="00026B8D" w:rsidP="00026B8D">
      <w:pPr>
        <w:pStyle w:val="20"/>
        <w:spacing w:before="29" w:after="0" w:line="288" w:lineRule="auto"/>
        <w:ind w:firstLineChars="250" w:firstLine="602"/>
        <w:rPr>
          <w:rFonts w:ascii="Times New Roman" w:hAnsi="Times New Roman"/>
          <w:kern w:val="0"/>
          <w:szCs w:val="24"/>
        </w:rPr>
      </w:pPr>
      <w:bookmarkStart w:id="98" w:name="_Toc509780981"/>
      <w:r>
        <w:rPr>
          <w:rFonts w:ascii="Times New Roman" w:hAnsi="Times New Roman" w:hint="eastAsia"/>
          <w:kern w:val="0"/>
          <w:szCs w:val="24"/>
        </w:rPr>
        <w:t>二</w:t>
      </w:r>
      <w:r>
        <w:rPr>
          <w:rFonts w:ascii="Times New Roman" w:hAnsi="Times New Roman"/>
          <w:kern w:val="0"/>
          <w:szCs w:val="24"/>
        </w:rPr>
        <w:t>、</w:t>
      </w:r>
      <w:r w:rsidR="00DC3211" w:rsidRPr="00026B8D">
        <w:rPr>
          <w:rFonts w:ascii="Times New Roman" w:hAnsi="Times New Roman"/>
          <w:kern w:val="0"/>
          <w:szCs w:val="24"/>
        </w:rPr>
        <w:t>形成审计意见的基础</w:t>
      </w:r>
      <w:bookmarkEnd w:id="98"/>
    </w:p>
    <w:p w:rsidR="00DC3211" w:rsidRPr="007D57DF" w:rsidRDefault="00DC3211" w:rsidP="00DC3211">
      <w:pPr>
        <w:ind w:firstLineChars="227" w:firstLine="545"/>
        <w:rPr>
          <w:rFonts w:ascii="Georgia" w:hAnsi="Georgia"/>
          <w:sz w:val="24"/>
        </w:rPr>
      </w:pPr>
      <w:r w:rsidRPr="007D57DF">
        <w:rPr>
          <w:rFonts w:ascii="Georgia" w:hAnsi="Georgia"/>
          <w:sz w:val="24"/>
        </w:rPr>
        <w:t>我们按照中国注册会计师审计准则的规定执行了审计工作。审计报告的</w:t>
      </w:r>
      <w:r w:rsidRPr="007D57DF">
        <w:rPr>
          <w:rFonts w:ascii="宋体" w:hAnsi="宋体"/>
          <w:sz w:val="24"/>
        </w:rPr>
        <w:t>“</w:t>
      </w:r>
      <w:r w:rsidRPr="007D57DF">
        <w:rPr>
          <w:rFonts w:ascii="Georgia" w:hAnsi="Georgia"/>
          <w:sz w:val="24"/>
        </w:rPr>
        <w:t>注册会计师对财务报表审计的责任</w:t>
      </w:r>
      <w:r w:rsidRPr="007D57DF">
        <w:rPr>
          <w:rFonts w:ascii="宋体" w:hAnsi="宋体"/>
          <w:sz w:val="24"/>
        </w:rPr>
        <w:t>”</w:t>
      </w:r>
      <w:r w:rsidRPr="007D57DF">
        <w:rPr>
          <w:rFonts w:ascii="Georgia" w:hAnsi="Georgia"/>
          <w:sz w:val="24"/>
        </w:rPr>
        <w:t>部分进一步阐述了我们在这些准则下的责任。我们相信，我们获取的审计证据是充分、适当的，为发表审计意见提供了基础。</w:t>
      </w:r>
    </w:p>
    <w:p w:rsidR="00DC3211" w:rsidRPr="007D57DF" w:rsidRDefault="00DC3211" w:rsidP="00DC3211">
      <w:pPr>
        <w:ind w:right="113" w:firstLine="567"/>
        <w:rPr>
          <w:rFonts w:ascii="Georgia" w:hAnsi="Georgia"/>
          <w:color w:val="FF0000"/>
          <w:sz w:val="24"/>
        </w:rPr>
      </w:pPr>
    </w:p>
    <w:p w:rsidR="00DC3211" w:rsidRPr="007D57DF" w:rsidRDefault="00DC3211" w:rsidP="00DC3211">
      <w:pPr>
        <w:ind w:firstLineChars="227" w:firstLine="545"/>
        <w:rPr>
          <w:rFonts w:ascii="Georgia" w:hAnsi="Georgia"/>
          <w:sz w:val="24"/>
        </w:rPr>
      </w:pPr>
      <w:r w:rsidRPr="007D57DF">
        <w:rPr>
          <w:rFonts w:ascii="Georgia" w:hAnsi="Georgia"/>
          <w:sz w:val="24"/>
        </w:rPr>
        <w:t>按照中国注册会计师职业道德守则，我们独立于</w:t>
      </w:r>
      <w:r w:rsidRPr="00F85245">
        <w:rPr>
          <w:rFonts w:ascii="Georgia" w:hAnsi="Georgia" w:cs="Arial" w:hint="eastAsia"/>
          <w:noProof/>
          <w:sz w:val="24"/>
          <w:lang w:val="en-AU"/>
        </w:rPr>
        <w:t>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基金</w:t>
      </w:r>
      <w:r w:rsidRPr="007D57DF">
        <w:rPr>
          <w:rFonts w:ascii="Georgia" w:hAnsi="Georgia"/>
          <w:sz w:val="24"/>
        </w:rPr>
        <w:t>，并履行了职业道德方面的其他责任。</w:t>
      </w:r>
    </w:p>
    <w:p w:rsidR="00DC3211" w:rsidRPr="007D57DF" w:rsidRDefault="00DC3211" w:rsidP="00DC3211">
      <w:pPr>
        <w:wordWrap w:val="0"/>
        <w:spacing w:line="300" w:lineRule="atLeast"/>
        <w:ind w:left="540" w:right="8"/>
        <w:jc w:val="right"/>
        <w:rPr>
          <w:rFonts w:ascii="Arial" w:hAnsi="Arial" w:cs="Arial"/>
          <w:sz w:val="24"/>
        </w:rPr>
        <w:sectPr w:rsidR="00DC3211" w:rsidRPr="007D57DF" w:rsidSect="00AC6FBD">
          <w:headerReference w:type="default" r:id="rId11"/>
          <w:footerReference w:type="default" r:id="rId12"/>
          <w:pgSz w:w="11909" w:h="16834" w:code="9"/>
          <w:pgMar w:top="1276" w:right="1729" w:bottom="1418" w:left="1985" w:header="567" w:footer="567" w:gutter="0"/>
          <w:pgNumType w:start="4"/>
          <w:cols w:space="720"/>
          <w:docGrid w:linePitch="272"/>
        </w:sectPr>
      </w:pPr>
    </w:p>
    <w:p w:rsidR="00DC3211" w:rsidRPr="007D57DF" w:rsidRDefault="00DC3211" w:rsidP="00DC3211">
      <w:pPr>
        <w:wordWrap w:val="0"/>
        <w:spacing w:line="300" w:lineRule="atLeast"/>
        <w:ind w:left="540" w:right="8"/>
        <w:jc w:val="right"/>
        <w:rPr>
          <w:rFonts w:ascii="Georgia" w:hAnsi="Georgia" w:cs="Arial"/>
          <w:sz w:val="24"/>
        </w:rPr>
      </w:pPr>
      <w:r w:rsidRPr="00F85245">
        <w:rPr>
          <w:rFonts w:ascii="Georgia" w:hAnsi="Georgia" w:cs="Arial" w:hint="eastAsia"/>
          <w:noProof/>
          <w:sz w:val="24"/>
        </w:rPr>
        <w:lastRenderedPageBreak/>
        <w:t>普华永道中天审字</w:t>
      </w:r>
      <w:r w:rsidRPr="00F85245">
        <w:rPr>
          <w:rFonts w:ascii="Georgia" w:hAnsi="Georgia" w:cs="Arial" w:hint="eastAsia"/>
          <w:noProof/>
          <w:sz w:val="24"/>
        </w:rPr>
        <w:t>(2018)</w:t>
      </w:r>
      <w:r w:rsidRPr="00F85245">
        <w:rPr>
          <w:rFonts w:ascii="Georgia" w:hAnsi="Georgia" w:cs="Arial" w:hint="eastAsia"/>
          <w:noProof/>
          <w:sz w:val="24"/>
        </w:rPr>
        <w:t>第</w:t>
      </w:r>
      <w:r w:rsidRPr="00F85245">
        <w:rPr>
          <w:rFonts w:ascii="Georgia" w:hAnsi="Georgia" w:cs="Arial" w:hint="eastAsia"/>
          <w:noProof/>
          <w:sz w:val="24"/>
        </w:rPr>
        <w:t>21947</w:t>
      </w:r>
      <w:r w:rsidRPr="00F85245">
        <w:rPr>
          <w:rFonts w:ascii="Georgia" w:hAnsi="Georgia" w:cs="Arial" w:hint="eastAsia"/>
          <w:noProof/>
          <w:sz w:val="24"/>
        </w:rPr>
        <w:t>号</w:t>
      </w:r>
    </w:p>
    <w:p w:rsidR="00DC3211" w:rsidRPr="007D57DF" w:rsidRDefault="00DC3211" w:rsidP="00DC3211">
      <w:pPr>
        <w:ind w:leftChars="3078" w:left="6464" w:firstLineChars="4" w:firstLine="10"/>
        <w:jc w:val="right"/>
        <w:rPr>
          <w:rFonts w:ascii="Arial" w:hAnsi="Arial" w:cs="Arial"/>
          <w:sz w:val="24"/>
        </w:rPr>
      </w:pPr>
      <w:r w:rsidRPr="007D57DF">
        <w:rPr>
          <w:rFonts w:ascii="Georgia" w:hAnsi="Georgia" w:cs="Arial"/>
          <w:sz w:val="24"/>
        </w:rPr>
        <w:t>(</w:t>
      </w:r>
      <w:r w:rsidRPr="007D57DF">
        <w:rPr>
          <w:rFonts w:ascii="Arial" w:hAnsi="Arial" w:cs="Arial" w:hint="eastAsia"/>
          <w:sz w:val="24"/>
        </w:rPr>
        <w:t>第二页，共三页</w:t>
      </w:r>
      <w:r w:rsidRPr="007D57DF">
        <w:rPr>
          <w:rFonts w:ascii="Georgia" w:hAnsi="Georgia" w:cs="Arial"/>
          <w:sz w:val="24"/>
        </w:rPr>
        <w:t>)</w:t>
      </w:r>
    </w:p>
    <w:p w:rsidR="00DC3211" w:rsidRPr="007D57DF" w:rsidRDefault="00DC3211" w:rsidP="00DC3211">
      <w:pPr>
        <w:ind w:right="113"/>
        <w:rPr>
          <w:rFonts w:ascii="Georgia" w:hAnsi="Georgia"/>
          <w:sz w:val="24"/>
        </w:rPr>
      </w:pPr>
    </w:p>
    <w:p w:rsidR="00DC3211" w:rsidRPr="00026B8D" w:rsidRDefault="00026B8D" w:rsidP="00026B8D">
      <w:pPr>
        <w:pStyle w:val="20"/>
        <w:spacing w:before="29" w:after="0" w:line="288" w:lineRule="auto"/>
        <w:ind w:firstLineChars="250" w:firstLine="602"/>
        <w:rPr>
          <w:rFonts w:ascii="Times New Roman" w:hAnsi="Times New Roman"/>
          <w:kern w:val="0"/>
          <w:szCs w:val="24"/>
        </w:rPr>
      </w:pPr>
      <w:bookmarkStart w:id="99" w:name="_Toc509780982"/>
      <w:r>
        <w:rPr>
          <w:rFonts w:ascii="Times New Roman" w:hAnsi="Times New Roman" w:hint="eastAsia"/>
          <w:kern w:val="0"/>
          <w:szCs w:val="24"/>
        </w:rPr>
        <w:t>三</w:t>
      </w:r>
      <w:r>
        <w:rPr>
          <w:rFonts w:ascii="Times New Roman" w:hAnsi="Times New Roman"/>
          <w:kern w:val="0"/>
          <w:szCs w:val="24"/>
        </w:rPr>
        <w:t>、</w:t>
      </w:r>
      <w:r w:rsidR="00DC3211" w:rsidRPr="00026B8D">
        <w:rPr>
          <w:rFonts w:ascii="Times New Roman" w:hAnsi="Times New Roman"/>
          <w:kern w:val="0"/>
          <w:szCs w:val="24"/>
        </w:rPr>
        <w:t>管理层和治理层对财务报表的责任</w:t>
      </w:r>
      <w:bookmarkEnd w:id="99"/>
    </w:p>
    <w:p w:rsidR="00DC3211" w:rsidRPr="007D57DF" w:rsidRDefault="00DC3211" w:rsidP="00DC3211">
      <w:pPr>
        <w:ind w:firstLineChars="227" w:firstLine="545"/>
        <w:rPr>
          <w:rFonts w:ascii="Georgia" w:hAnsi="Georgia"/>
          <w:sz w:val="24"/>
        </w:rPr>
      </w:pPr>
      <w:r w:rsidRPr="00F85245">
        <w:rPr>
          <w:rFonts w:ascii="Georgia" w:hAnsi="Georgia" w:cs="Arial" w:hint="eastAsia"/>
          <w:noProof/>
          <w:sz w:val="24"/>
          <w:lang w:val="en-AU"/>
        </w:rPr>
        <w:t>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基金</w:t>
      </w:r>
      <w:r w:rsidRPr="007D57DF">
        <w:rPr>
          <w:rFonts w:ascii="Arial" w:hAnsi="Arial" w:cs="Arial" w:hint="eastAsia"/>
          <w:sz w:val="24"/>
        </w:rPr>
        <w:t>的基金管理人</w:t>
      </w:r>
      <w:r w:rsidRPr="00F85245">
        <w:rPr>
          <w:rFonts w:ascii="Georgia" w:hAnsi="Georgia" w:cs="Arial" w:hint="eastAsia"/>
          <w:noProof/>
          <w:sz w:val="24"/>
          <w:lang w:val="en-AU"/>
        </w:rPr>
        <w:t>交银施罗德基金管理有限公司</w:t>
      </w:r>
      <w:r w:rsidRPr="007D57DF">
        <w:rPr>
          <w:rFonts w:ascii="Georgia" w:hAnsi="Georgia" w:cs="Arial" w:hint="eastAsia"/>
          <w:sz w:val="24"/>
        </w:rPr>
        <w:t>(</w:t>
      </w:r>
      <w:r w:rsidRPr="007D57DF">
        <w:rPr>
          <w:rFonts w:ascii="Georgia" w:hAnsi="Georgia" w:cs="Arial" w:hint="eastAsia"/>
          <w:sz w:val="24"/>
        </w:rPr>
        <w:t>以下简称“基金管理人”</w:t>
      </w:r>
      <w:r w:rsidRPr="007D57DF">
        <w:rPr>
          <w:rFonts w:ascii="Georgia" w:hAnsi="Georgia" w:cs="Arial" w:hint="eastAsia"/>
          <w:sz w:val="24"/>
        </w:rPr>
        <w:t>)</w:t>
      </w:r>
      <w:r w:rsidRPr="007D57DF">
        <w:rPr>
          <w:rFonts w:ascii="Georgia" w:hAnsi="Georgia"/>
          <w:sz w:val="24"/>
        </w:rPr>
        <w:t>管理层负责按照企业会计准则</w:t>
      </w:r>
      <w:r w:rsidRPr="007D57DF">
        <w:rPr>
          <w:rFonts w:ascii="Arial" w:hAnsi="Arial" w:cs="Arial" w:hint="eastAsia"/>
          <w:sz w:val="24"/>
        </w:rPr>
        <w:t>和</w:t>
      </w:r>
      <w:r w:rsidRPr="007D57DF">
        <w:rPr>
          <w:rFonts w:cs="Arial" w:hint="eastAsia"/>
          <w:sz w:val="24"/>
          <w:lang w:val="en-AU"/>
        </w:rPr>
        <w:t>中国证监会</w:t>
      </w:r>
      <w:r w:rsidRPr="007D57DF">
        <w:rPr>
          <w:rFonts w:ascii="Georgia" w:hAnsi="Georgia" w:cs="Arial" w:hint="eastAsia"/>
          <w:sz w:val="24"/>
          <w:lang w:val="en-AU"/>
        </w:rPr>
        <w:t>、中国基金业协会</w:t>
      </w:r>
      <w:r w:rsidRPr="007D57DF">
        <w:rPr>
          <w:rFonts w:ascii="Arial" w:hAnsi="Arial" w:cs="Arial" w:hint="eastAsia"/>
          <w:sz w:val="24"/>
        </w:rPr>
        <w:t>发布的有关规定及允许的基金行业实务操作</w:t>
      </w:r>
      <w:r w:rsidRPr="007D57DF">
        <w:rPr>
          <w:rFonts w:ascii="Georgia" w:hAnsi="Georgia"/>
          <w:sz w:val="24"/>
        </w:rPr>
        <w:t>编制财务报表，使其实现公允反映，并设计、执行和维护必要的内部控制，以使财务报表不存在由于舞弊或错误导致的重大错报。</w:t>
      </w:r>
    </w:p>
    <w:p w:rsidR="00DC3211" w:rsidRPr="007D57DF" w:rsidRDefault="00DC3211" w:rsidP="00DC3211">
      <w:pPr>
        <w:ind w:right="113" w:firstLine="567"/>
        <w:rPr>
          <w:rFonts w:ascii="Georgia" w:hAnsi="Georgia"/>
          <w:color w:val="FF0000"/>
          <w:sz w:val="24"/>
        </w:rPr>
      </w:pPr>
    </w:p>
    <w:p w:rsidR="00DC3211" w:rsidRPr="007D57DF" w:rsidRDefault="00DC3211" w:rsidP="00DC3211">
      <w:pPr>
        <w:ind w:firstLineChars="227" w:firstLine="545"/>
        <w:rPr>
          <w:rFonts w:ascii="Georgia" w:hAnsi="Georgia" w:cs="Arial"/>
          <w:sz w:val="24"/>
        </w:rPr>
      </w:pPr>
      <w:r w:rsidRPr="007D57DF">
        <w:rPr>
          <w:rFonts w:ascii="Georgia" w:hAnsi="Georgia"/>
          <w:sz w:val="24"/>
        </w:rPr>
        <w:t>在编制财务报表时，</w:t>
      </w:r>
      <w:r w:rsidRPr="007D57DF">
        <w:rPr>
          <w:rFonts w:ascii="Georgia" w:hAnsi="Georgia" w:hint="eastAsia"/>
          <w:sz w:val="24"/>
        </w:rPr>
        <w:t>基金管理人</w:t>
      </w:r>
      <w:r w:rsidRPr="007D57DF">
        <w:rPr>
          <w:rFonts w:ascii="Georgia" w:hAnsi="Georgia"/>
          <w:sz w:val="24"/>
        </w:rPr>
        <w:t>管理层负责评估</w:t>
      </w:r>
      <w:r w:rsidRPr="00F85245">
        <w:rPr>
          <w:rFonts w:ascii="Georgia" w:hAnsi="Georgia" w:cs="Arial" w:hint="eastAsia"/>
          <w:noProof/>
          <w:sz w:val="24"/>
          <w:lang w:val="en-AU"/>
        </w:rPr>
        <w:t>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基金</w:t>
      </w:r>
      <w:r w:rsidRPr="007D57DF">
        <w:rPr>
          <w:rFonts w:ascii="Georgia" w:hAnsi="Georgia"/>
          <w:sz w:val="24"/>
        </w:rPr>
        <w:t>的持续经营能力，披露与持续经营相关的事项</w:t>
      </w:r>
      <w:r w:rsidRPr="007D57DF">
        <w:rPr>
          <w:rFonts w:ascii="Georgia" w:hAnsi="Georgia"/>
          <w:sz w:val="24"/>
        </w:rPr>
        <w:t>(</w:t>
      </w:r>
      <w:r w:rsidRPr="007D57DF">
        <w:rPr>
          <w:rFonts w:ascii="Georgia" w:hAnsi="Georgia"/>
          <w:sz w:val="24"/>
        </w:rPr>
        <w:t>如适用</w:t>
      </w:r>
      <w:r w:rsidRPr="007D57DF">
        <w:rPr>
          <w:rFonts w:ascii="Georgia" w:hAnsi="Georgia"/>
          <w:sz w:val="24"/>
        </w:rPr>
        <w:t>)</w:t>
      </w:r>
      <w:r w:rsidRPr="007D57DF">
        <w:rPr>
          <w:rFonts w:ascii="Georgia" w:hAnsi="Georgia"/>
          <w:sz w:val="24"/>
        </w:rPr>
        <w:t>，并运用持续经营假设，除非</w:t>
      </w:r>
      <w:r w:rsidRPr="007D57DF">
        <w:rPr>
          <w:rFonts w:ascii="Georgia" w:hAnsi="Georgia" w:hint="eastAsia"/>
          <w:sz w:val="24"/>
        </w:rPr>
        <w:t>基金管理人</w:t>
      </w:r>
      <w:r w:rsidRPr="007D57DF">
        <w:rPr>
          <w:rFonts w:ascii="Georgia" w:hAnsi="Georgia"/>
          <w:sz w:val="24"/>
        </w:rPr>
        <w:t>管理层计划清算</w:t>
      </w:r>
      <w:r w:rsidRPr="00F85245">
        <w:rPr>
          <w:rFonts w:ascii="Georgia" w:hAnsi="Georgia" w:cs="Arial" w:hint="eastAsia"/>
          <w:noProof/>
          <w:sz w:val="24"/>
          <w:lang w:val="en-AU"/>
        </w:rPr>
        <w:t>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基金</w:t>
      </w:r>
      <w:r w:rsidRPr="007D57DF">
        <w:rPr>
          <w:rFonts w:ascii="Georgia" w:hAnsi="Georgia"/>
          <w:sz w:val="24"/>
        </w:rPr>
        <w:t>、终止运营或别无其他现实的选择。</w:t>
      </w:r>
    </w:p>
    <w:p w:rsidR="00DC3211" w:rsidRPr="007D57DF" w:rsidRDefault="00DC3211" w:rsidP="00DC3211">
      <w:pPr>
        <w:ind w:firstLineChars="200" w:firstLine="480"/>
        <w:rPr>
          <w:rFonts w:ascii="Georgia" w:hAnsi="Georgia" w:cs="Arial"/>
          <w:sz w:val="24"/>
        </w:rPr>
      </w:pPr>
    </w:p>
    <w:p w:rsidR="00DC3211" w:rsidRPr="007D57DF" w:rsidRDefault="00DC3211" w:rsidP="00DC3211">
      <w:pPr>
        <w:ind w:firstLineChars="227" w:firstLine="545"/>
        <w:rPr>
          <w:rFonts w:ascii="Georgia" w:hAnsi="Georgia"/>
          <w:sz w:val="24"/>
        </w:rPr>
      </w:pPr>
      <w:r w:rsidRPr="007D57DF">
        <w:rPr>
          <w:rFonts w:ascii="Arial" w:hAnsi="Arial" w:cs="Arial" w:hint="eastAsia"/>
          <w:sz w:val="24"/>
        </w:rPr>
        <w:t>基金管理人</w:t>
      </w:r>
      <w:r w:rsidRPr="007D57DF">
        <w:rPr>
          <w:rFonts w:ascii="Georgia" w:hAnsi="Georgia"/>
          <w:sz w:val="24"/>
        </w:rPr>
        <w:t>治理层负责监督</w:t>
      </w:r>
      <w:r w:rsidRPr="00F85245">
        <w:rPr>
          <w:rFonts w:ascii="Georgia" w:hAnsi="Georgia" w:cs="Arial" w:hint="eastAsia"/>
          <w:noProof/>
          <w:sz w:val="24"/>
          <w:lang w:val="en-AU"/>
        </w:rPr>
        <w:t>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基金</w:t>
      </w:r>
      <w:r w:rsidRPr="007D57DF">
        <w:rPr>
          <w:rFonts w:ascii="Georgia" w:hAnsi="Georgia"/>
          <w:sz w:val="24"/>
        </w:rPr>
        <w:t>的财务报告过程。</w:t>
      </w:r>
    </w:p>
    <w:p w:rsidR="00DC3211" w:rsidRPr="007D57DF" w:rsidRDefault="00DC3211" w:rsidP="00DC3211">
      <w:pPr>
        <w:ind w:right="113"/>
        <w:rPr>
          <w:rFonts w:ascii="Calibri Light" w:eastAsia="等线" w:hAnsi="Calibri Light"/>
          <w:sz w:val="24"/>
        </w:rPr>
      </w:pPr>
    </w:p>
    <w:p w:rsidR="00DC3211" w:rsidRPr="00026B8D" w:rsidRDefault="00026B8D" w:rsidP="00026B8D">
      <w:pPr>
        <w:pStyle w:val="20"/>
        <w:spacing w:before="29" w:after="0" w:line="288" w:lineRule="auto"/>
        <w:ind w:firstLineChars="250" w:firstLine="602"/>
        <w:rPr>
          <w:rFonts w:ascii="Times New Roman" w:hAnsi="Times New Roman"/>
          <w:kern w:val="0"/>
          <w:szCs w:val="24"/>
        </w:rPr>
      </w:pPr>
      <w:bookmarkStart w:id="100" w:name="_Toc509780983"/>
      <w:r>
        <w:rPr>
          <w:rFonts w:ascii="Times New Roman" w:hAnsi="Times New Roman" w:hint="eastAsia"/>
          <w:kern w:val="0"/>
          <w:szCs w:val="24"/>
        </w:rPr>
        <w:t>四</w:t>
      </w:r>
      <w:r>
        <w:rPr>
          <w:rFonts w:ascii="Times New Roman" w:hAnsi="Times New Roman"/>
          <w:kern w:val="0"/>
          <w:szCs w:val="24"/>
        </w:rPr>
        <w:t>、</w:t>
      </w:r>
      <w:r w:rsidR="00DC3211" w:rsidRPr="00026B8D">
        <w:rPr>
          <w:rFonts w:ascii="Times New Roman" w:hAnsi="Times New Roman"/>
          <w:kern w:val="0"/>
          <w:szCs w:val="24"/>
        </w:rPr>
        <w:t>注册会计师对财务报表审计的责任</w:t>
      </w:r>
      <w:bookmarkEnd w:id="100"/>
    </w:p>
    <w:p w:rsidR="00DC3211" w:rsidRPr="007D57DF" w:rsidRDefault="00DC3211" w:rsidP="00DC3211">
      <w:pPr>
        <w:ind w:firstLineChars="227" w:firstLine="545"/>
        <w:rPr>
          <w:rFonts w:ascii="Georgia" w:hAnsi="Georgia"/>
          <w:sz w:val="24"/>
        </w:rPr>
      </w:pPr>
      <w:r w:rsidRPr="007D57DF">
        <w:rPr>
          <w:rFonts w:ascii="Georgia" w:hAnsi="Georgia"/>
          <w:sz w:val="24"/>
        </w:rPr>
        <w:t>我们的目标是对财务报表整体是否不存在由于舞弊或错误导致的重大错报获取合理保证，并出具包含审计意见的审计报告。合理保证是高水平的保证，但并不能保证按照审计准则执行的审计</w:t>
      </w:r>
      <w:r w:rsidRPr="007D57DF">
        <w:rPr>
          <w:rFonts w:ascii="Georgia" w:hAnsi="Georgia" w:hint="eastAsia"/>
          <w:sz w:val="24"/>
        </w:rPr>
        <w:t>在某一</w:t>
      </w:r>
      <w:r w:rsidRPr="007D57DF">
        <w:rPr>
          <w:rFonts w:ascii="Georgia" w:hAnsi="Georgia"/>
          <w:sz w:val="24"/>
        </w:rPr>
        <w:t>重大错报</w:t>
      </w:r>
      <w:r w:rsidRPr="007D57DF">
        <w:rPr>
          <w:rFonts w:ascii="Georgia" w:hAnsi="Georgia" w:hint="eastAsia"/>
          <w:sz w:val="24"/>
        </w:rPr>
        <w:t>存在时总能发现</w:t>
      </w:r>
      <w:r w:rsidRPr="007D57DF">
        <w:rPr>
          <w:rFonts w:ascii="Georgia" w:hAnsi="Georgia"/>
          <w:sz w:val="24"/>
        </w:rPr>
        <w:t>。错报可能由于舞弊或错误导致，如果合理预期错报单独或汇总起来可能影响财务报表使用者依据财务报表作出的经济决策，则通常认为错报是重大的。</w:t>
      </w:r>
    </w:p>
    <w:p w:rsidR="00DC3211" w:rsidRPr="007D57DF" w:rsidRDefault="00DC3211" w:rsidP="00DC3211">
      <w:pPr>
        <w:ind w:right="113" w:firstLine="567"/>
        <w:rPr>
          <w:rFonts w:ascii="Georgia" w:hAnsi="Georgia"/>
          <w:sz w:val="24"/>
        </w:rPr>
      </w:pPr>
    </w:p>
    <w:p w:rsidR="00DC3211" w:rsidRPr="007D57DF" w:rsidRDefault="00DC3211" w:rsidP="00DC3211">
      <w:pPr>
        <w:ind w:firstLineChars="227" w:firstLine="545"/>
        <w:rPr>
          <w:rFonts w:ascii="Georgia" w:hAnsi="Georgia"/>
          <w:sz w:val="24"/>
        </w:rPr>
      </w:pPr>
      <w:r w:rsidRPr="007D57DF">
        <w:rPr>
          <w:rFonts w:ascii="Georgia" w:hAnsi="Georgia"/>
          <w:sz w:val="24"/>
        </w:rPr>
        <w:t>在按照审计准则执行审计工作的过程中，我们运用职业判断，并保持职业怀疑。同时，我们也执行以下工作：</w:t>
      </w:r>
    </w:p>
    <w:p w:rsidR="00DC3211" w:rsidRPr="007D57DF" w:rsidRDefault="00DC3211" w:rsidP="00DC3211">
      <w:pPr>
        <w:ind w:right="113"/>
        <w:rPr>
          <w:rFonts w:ascii="Georgia" w:hAnsi="Georgia"/>
          <w:sz w:val="24"/>
        </w:rPr>
      </w:pPr>
      <w:r w:rsidRPr="007D57DF">
        <w:rPr>
          <w:rFonts w:ascii="Georgia" w:hAnsi="Georgia"/>
          <w:sz w:val="24"/>
        </w:rPr>
        <w:tab/>
      </w:r>
    </w:p>
    <w:p w:rsidR="00DC3211" w:rsidRPr="007D57DF" w:rsidRDefault="00DC3211" w:rsidP="00DC3211">
      <w:pPr>
        <w:ind w:firstLineChars="227" w:firstLine="545"/>
        <w:rPr>
          <w:rFonts w:ascii="Georgia" w:hAnsi="Georgia"/>
          <w:sz w:val="24"/>
        </w:rPr>
      </w:pPr>
      <w:r w:rsidRPr="007D57DF">
        <w:rPr>
          <w:rFonts w:ascii="Georgia" w:hAnsi="Georgia"/>
          <w:sz w:val="24"/>
        </w:rPr>
        <w:t>(</w:t>
      </w:r>
      <w:r w:rsidRPr="007D57DF">
        <w:rPr>
          <w:rFonts w:ascii="Georgia" w:hAnsi="Georgia"/>
          <w:sz w:val="24"/>
        </w:rPr>
        <w:t>一</w:t>
      </w:r>
      <w:r w:rsidRPr="007D57DF">
        <w:rPr>
          <w:rFonts w:ascii="Georgia" w:hAnsi="Georgia" w:hint="eastAsia"/>
          <w:sz w:val="24"/>
        </w:rPr>
        <w:t>)</w:t>
      </w:r>
      <w:r w:rsidRPr="007D57DF">
        <w:rPr>
          <w:rFonts w:ascii="Georgia" w:hAnsi="Georgia"/>
          <w:sz w:val="24"/>
        </w:rPr>
        <w:t xml:space="preserve"> </w:t>
      </w:r>
      <w:r w:rsidRPr="007D57DF">
        <w:rPr>
          <w:rFonts w:ascii="Georgia" w:hAnsi="Georg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C3211" w:rsidRPr="007D57DF" w:rsidRDefault="00DC3211" w:rsidP="00DC3211">
      <w:pPr>
        <w:ind w:right="113" w:firstLine="142"/>
        <w:rPr>
          <w:rFonts w:ascii="Georgia" w:hAnsi="Georgia"/>
          <w:sz w:val="24"/>
        </w:rPr>
      </w:pPr>
    </w:p>
    <w:p w:rsidR="00DC3211" w:rsidRPr="007D57DF" w:rsidRDefault="00DC3211" w:rsidP="00DC3211">
      <w:pPr>
        <w:wordWrap w:val="0"/>
        <w:spacing w:line="300" w:lineRule="atLeast"/>
        <w:ind w:left="540" w:right="8"/>
        <w:jc w:val="right"/>
        <w:rPr>
          <w:rFonts w:ascii="Georgia" w:hAnsi="Georgia" w:cs="Arial"/>
          <w:sz w:val="24"/>
        </w:rPr>
      </w:pPr>
      <w:r w:rsidRPr="007D57DF">
        <w:rPr>
          <w:rFonts w:ascii="Georgia" w:hAnsi="Georgia"/>
          <w:sz w:val="24"/>
        </w:rPr>
        <w:br w:type="page"/>
      </w:r>
      <w:r w:rsidRPr="00F85245">
        <w:rPr>
          <w:rFonts w:ascii="Georgia" w:hAnsi="Georgia" w:cs="Arial" w:hint="eastAsia"/>
          <w:noProof/>
          <w:sz w:val="24"/>
        </w:rPr>
        <w:lastRenderedPageBreak/>
        <w:t>普华永道中天审字</w:t>
      </w:r>
      <w:r w:rsidRPr="00F85245">
        <w:rPr>
          <w:rFonts w:ascii="Georgia" w:hAnsi="Georgia" w:cs="Arial" w:hint="eastAsia"/>
          <w:noProof/>
          <w:sz w:val="24"/>
        </w:rPr>
        <w:t>(2018)</w:t>
      </w:r>
      <w:r w:rsidRPr="00F85245">
        <w:rPr>
          <w:rFonts w:ascii="Georgia" w:hAnsi="Georgia" w:cs="Arial" w:hint="eastAsia"/>
          <w:noProof/>
          <w:sz w:val="24"/>
        </w:rPr>
        <w:t>第</w:t>
      </w:r>
      <w:r w:rsidRPr="00F85245">
        <w:rPr>
          <w:rFonts w:ascii="Georgia" w:hAnsi="Georgia" w:cs="Arial" w:hint="eastAsia"/>
          <w:noProof/>
          <w:sz w:val="24"/>
        </w:rPr>
        <w:t>21947</w:t>
      </w:r>
      <w:r w:rsidRPr="00F85245">
        <w:rPr>
          <w:rFonts w:ascii="Georgia" w:hAnsi="Georgia" w:cs="Arial" w:hint="eastAsia"/>
          <w:noProof/>
          <w:sz w:val="24"/>
        </w:rPr>
        <w:t>号</w:t>
      </w:r>
    </w:p>
    <w:p w:rsidR="00DC3211" w:rsidRPr="007D57DF" w:rsidRDefault="00DC3211" w:rsidP="00DC3211">
      <w:pPr>
        <w:ind w:leftChars="3078" w:left="6464" w:firstLineChars="4" w:firstLine="10"/>
        <w:jc w:val="right"/>
        <w:rPr>
          <w:rFonts w:ascii="Arial" w:hAnsi="Arial" w:cs="Arial"/>
          <w:sz w:val="24"/>
        </w:rPr>
      </w:pPr>
      <w:r w:rsidRPr="007D57DF">
        <w:rPr>
          <w:rFonts w:ascii="Georgia" w:hAnsi="Georgia" w:cs="Arial"/>
          <w:sz w:val="24"/>
        </w:rPr>
        <w:t>(</w:t>
      </w:r>
      <w:r>
        <w:rPr>
          <w:rFonts w:ascii="Arial" w:hAnsi="Arial" w:cs="Arial" w:hint="eastAsia"/>
          <w:sz w:val="24"/>
        </w:rPr>
        <w:t>第三</w:t>
      </w:r>
      <w:r w:rsidRPr="007D57DF">
        <w:rPr>
          <w:rFonts w:ascii="Arial" w:hAnsi="Arial" w:cs="Arial" w:hint="eastAsia"/>
          <w:sz w:val="24"/>
        </w:rPr>
        <w:t>页，共三页</w:t>
      </w:r>
      <w:r w:rsidRPr="007D57DF">
        <w:rPr>
          <w:rFonts w:ascii="Georgia" w:hAnsi="Georgia" w:cs="Arial"/>
          <w:sz w:val="24"/>
        </w:rPr>
        <w:t>)</w:t>
      </w:r>
    </w:p>
    <w:p w:rsidR="00DC3211" w:rsidRPr="007D57DF" w:rsidRDefault="00DC3211" w:rsidP="00DC3211">
      <w:pPr>
        <w:ind w:right="113"/>
        <w:rPr>
          <w:rFonts w:ascii="Georgia" w:hAnsi="Georgia"/>
          <w:b/>
          <w:sz w:val="24"/>
        </w:rPr>
      </w:pPr>
    </w:p>
    <w:p w:rsidR="00DC3211" w:rsidRPr="007D57DF" w:rsidRDefault="00DC3211" w:rsidP="00026B8D">
      <w:pPr>
        <w:pStyle w:val="af9"/>
        <w:tabs>
          <w:tab w:val="left" w:pos="1230"/>
        </w:tabs>
        <w:spacing w:line="240" w:lineRule="auto"/>
        <w:ind w:right="113" w:hanging="120"/>
        <w:jc w:val="both"/>
        <w:rPr>
          <w:rFonts w:ascii="Georgia" w:hAnsi="Georgia"/>
          <w:b/>
          <w:sz w:val="24"/>
          <w:szCs w:val="24"/>
        </w:rPr>
      </w:pPr>
      <w:r>
        <w:rPr>
          <w:rFonts w:ascii="Georgia" w:hAnsi="Georgia" w:hint="eastAsia"/>
          <w:b/>
          <w:sz w:val="24"/>
          <w:szCs w:val="24"/>
        </w:rPr>
        <w:t>四、</w:t>
      </w:r>
      <w:r w:rsidRPr="007D57DF">
        <w:rPr>
          <w:rFonts w:ascii="Georgia" w:hAnsi="Georgia"/>
          <w:b/>
          <w:sz w:val="24"/>
          <w:szCs w:val="24"/>
        </w:rPr>
        <w:t>注册会计师对财务报表审计的责任</w:t>
      </w:r>
      <w:r w:rsidRPr="007D57DF">
        <w:rPr>
          <w:rFonts w:ascii="Georgia" w:hAnsi="Georgia" w:hint="eastAsia"/>
          <w:b/>
          <w:sz w:val="24"/>
          <w:szCs w:val="24"/>
        </w:rPr>
        <w:t>(</w:t>
      </w:r>
      <w:r w:rsidRPr="007D57DF">
        <w:rPr>
          <w:rFonts w:ascii="Georgia" w:hAnsi="Georgia" w:hint="eastAsia"/>
          <w:b/>
          <w:sz w:val="24"/>
          <w:szCs w:val="24"/>
        </w:rPr>
        <w:t>续</w:t>
      </w:r>
      <w:r w:rsidRPr="007D57DF">
        <w:rPr>
          <w:rFonts w:ascii="Georgia" w:hAnsi="Georgia" w:hint="eastAsia"/>
          <w:b/>
          <w:sz w:val="24"/>
          <w:szCs w:val="24"/>
        </w:rPr>
        <w:t>)</w:t>
      </w:r>
    </w:p>
    <w:p w:rsidR="00DC3211" w:rsidRPr="007D57DF" w:rsidRDefault="00DC3211" w:rsidP="00DC3211">
      <w:pPr>
        <w:ind w:firstLine="600"/>
        <w:rPr>
          <w:rFonts w:ascii="Georgia" w:hAnsi="Georgia"/>
          <w:sz w:val="24"/>
        </w:rPr>
      </w:pPr>
      <w:r w:rsidRPr="007D57DF">
        <w:rPr>
          <w:rFonts w:ascii="Georgia" w:hAnsi="Georgia"/>
          <w:sz w:val="24"/>
        </w:rPr>
        <w:t>(</w:t>
      </w:r>
      <w:r w:rsidRPr="007D57DF">
        <w:rPr>
          <w:rFonts w:ascii="Georgia" w:hAnsi="Georgia"/>
          <w:sz w:val="24"/>
        </w:rPr>
        <w:t>二</w:t>
      </w:r>
      <w:r w:rsidRPr="007D57DF">
        <w:rPr>
          <w:rFonts w:ascii="Georgia" w:hAnsi="Georgia"/>
          <w:sz w:val="24"/>
        </w:rPr>
        <w:t xml:space="preserve">) </w:t>
      </w:r>
      <w:r w:rsidRPr="007D57DF">
        <w:rPr>
          <w:rFonts w:ascii="Georgia" w:hAnsi="Georgia"/>
          <w:sz w:val="24"/>
        </w:rPr>
        <w:t>了解与审计相关的内部控制，以设计恰当的审计程序</w:t>
      </w:r>
      <w:r w:rsidRPr="007D57DF">
        <w:rPr>
          <w:rFonts w:ascii="Georgia" w:hAnsi="Georgia" w:hint="eastAsia"/>
          <w:sz w:val="24"/>
        </w:rPr>
        <w:t>，但目的并非对内部控制的有效性发表意见</w:t>
      </w:r>
      <w:r w:rsidRPr="007D57DF">
        <w:rPr>
          <w:rFonts w:ascii="Georgia" w:hAnsi="Georgia"/>
          <w:sz w:val="24"/>
        </w:rPr>
        <w:t>。</w:t>
      </w:r>
    </w:p>
    <w:p w:rsidR="00DC3211" w:rsidRPr="007D57DF" w:rsidRDefault="00DC3211" w:rsidP="00DC3211">
      <w:pPr>
        <w:ind w:right="113"/>
        <w:rPr>
          <w:rFonts w:ascii="Georgia" w:hAnsi="Georgia"/>
          <w:sz w:val="24"/>
        </w:rPr>
      </w:pPr>
    </w:p>
    <w:p w:rsidR="00DC3211" w:rsidRPr="007D57DF" w:rsidRDefault="00DC3211" w:rsidP="00DC3211">
      <w:pPr>
        <w:ind w:firstLine="602"/>
        <w:rPr>
          <w:rFonts w:ascii="Georgia" w:hAnsi="Georgia"/>
          <w:sz w:val="24"/>
        </w:rPr>
      </w:pPr>
      <w:r w:rsidRPr="007D57DF">
        <w:rPr>
          <w:rFonts w:ascii="Georgia" w:hAnsi="Georgia"/>
          <w:sz w:val="24"/>
        </w:rPr>
        <w:t>(</w:t>
      </w:r>
      <w:r w:rsidRPr="007D57DF">
        <w:rPr>
          <w:rFonts w:ascii="Georgia" w:hAnsi="Georgia"/>
          <w:sz w:val="24"/>
        </w:rPr>
        <w:t>三</w:t>
      </w:r>
      <w:r w:rsidRPr="007D57DF">
        <w:rPr>
          <w:rFonts w:ascii="Georgia" w:hAnsi="Georgia" w:hint="eastAsia"/>
          <w:sz w:val="24"/>
        </w:rPr>
        <w:t xml:space="preserve">) </w:t>
      </w:r>
      <w:r w:rsidRPr="007D57DF">
        <w:rPr>
          <w:rFonts w:ascii="Georgia" w:hAnsi="Georgia"/>
          <w:sz w:val="24"/>
        </w:rPr>
        <w:t>评价</w:t>
      </w:r>
      <w:r w:rsidRPr="007D57DF">
        <w:rPr>
          <w:rFonts w:ascii="Georgia" w:hAnsi="Georgia" w:hint="eastAsia"/>
          <w:sz w:val="24"/>
        </w:rPr>
        <w:t>基金管理人</w:t>
      </w:r>
      <w:r w:rsidRPr="007D57DF">
        <w:rPr>
          <w:rFonts w:ascii="Georgia" w:hAnsi="Georgia"/>
          <w:sz w:val="24"/>
        </w:rPr>
        <w:t>管理层选用会计政策的恰当性和作出会计估计及相关披露的合理性。</w:t>
      </w:r>
    </w:p>
    <w:p w:rsidR="00DC3211" w:rsidRPr="007D57DF" w:rsidRDefault="00DC3211" w:rsidP="00DC3211">
      <w:pPr>
        <w:ind w:right="113" w:firstLine="142"/>
        <w:rPr>
          <w:rFonts w:ascii="Georgia" w:hAnsi="Georgia"/>
          <w:sz w:val="24"/>
        </w:rPr>
      </w:pPr>
    </w:p>
    <w:p w:rsidR="00DC3211" w:rsidRPr="007D57DF" w:rsidRDefault="00DC3211" w:rsidP="00DC3211">
      <w:pPr>
        <w:ind w:firstLine="602"/>
        <w:rPr>
          <w:rFonts w:ascii="Georgia" w:hAnsi="Georgia"/>
          <w:sz w:val="24"/>
        </w:rPr>
      </w:pPr>
      <w:r w:rsidRPr="007D57DF">
        <w:rPr>
          <w:rFonts w:ascii="Georgia" w:hAnsi="Georgia"/>
          <w:sz w:val="24"/>
        </w:rPr>
        <w:t>(</w:t>
      </w:r>
      <w:r w:rsidRPr="007D57DF">
        <w:rPr>
          <w:rFonts w:ascii="Georgia" w:hAnsi="Georgia"/>
          <w:sz w:val="24"/>
        </w:rPr>
        <w:t>四</w:t>
      </w:r>
      <w:r w:rsidRPr="007D57DF">
        <w:rPr>
          <w:rFonts w:ascii="Georgia" w:hAnsi="Georgia" w:hint="eastAsia"/>
          <w:sz w:val="24"/>
        </w:rPr>
        <w:t xml:space="preserve">) </w:t>
      </w:r>
      <w:r w:rsidRPr="007D57DF">
        <w:rPr>
          <w:rFonts w:ascii="Georgia" w:hAnsi="Georgia"/>
          <w:sz w:val="24"/>
        </w:rPr>
        <w:t>对</w:t>
      </w:r>
      <w:r w:rsidRPr="007D57DF">
        <w:rPr>
          <w:rFonts w:ascii="Georgia" w:hAnsi="Georgia" w:hint="eastAsia"/>
          <w:sz w:val="24"/>
        </w:rPr>
        <w:t>基金管理人</w:t>
      </w:r>
      <w:r w:rsidRPr="007D57DF">
        <w:rPr>
          <w:rFonts w:ascii="Georgia" w:hAnsi="Georgia"/>
          <w:sz w:val="24"/>
        </w:rPr>
        <w:t>管理层使用持续经营假设的恰当性得出结论。同时，</w:t>
      </w:r>
      <w:r w:rsidRPr="007D57DF">
        <w:rPr>
          <w:rFonts w:ascii="Georgia" w:hAnsi="Georgia"/>
          <w:bCs/>
          <w:sz w:val="24"/>
        </w:rPr>
        <w:t>根据获取的审计证据，就可能导致对</w:t>
      </w:r>
      <w:r w:rsidRPr="00F85245">
        <w:rPr>
          <w:rFonts w:ascii="Georgia" w:hAnsi="Georgia" w:cs="Arial" w:hint="eastAsia"/>
          <w:noProof/>
          <w:sz w:val="24"/>
          <w:lang w:val="en-AU"/>
        </w:rPr>
        <w:t>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基金</w:t>
      </w:r>
      <w:r w:rsidRPr="007D57DF">
        <w:rPr>
          <w:rFonts w:ascii="Georgia" w:hAnsi="Georgia"/>
          <w:bCs/>
          <w:sz w:val="24"/>
        </w:rPr>
        <w:t>持续经营能力产生重大疑虑的事项或情况是否存在重大不确定性得出结论</w:t>
      </w:r>
      <w:r w:rsidRPr="007D57DF">
        <w:rPr>
          <w:rFonts w:ascii="Georgia" w:hAnsi="Georgia"/>
          <w:sz w:val="24"/>
        </w:rPr>
        <w:t>。如果我们得出结论认为存在重大不确定性，审计准则要求我们在审计报告中提请报表使用者注意财务报表中的相关披露；如果披露不充分，我们应当发表非无保留意见。我们的结论基于截至审计报告日可获得的信息。</w:t>
      </w:r>
      <w:r w:rsidRPr="007D57DF">
        <w:rPr>
          <w:rFonts w:ascii="Georgia" w:hAnsi="Georgia" w:hint="eastAsia"/>
          <w:sz w:val="24"/>
        </w:rPr>
        <w:t>然而，未来的事项或情况可能导致</w:t>
      </w:r>
      <w:r w:rsidRPr="00F85245">
        <w:rPr>
          <w:rFonts w:ascii="Georgia" w:hAnsi="Georgia" w:cs="Arial" w:hint="eastAsia"/>
          <w:noProof/>
          <w:sz w:val="24"/>
          <w:lang w:val="en-AU"/>
        </w:rPr>
        <w:t>深证</w:t>
      </w:r>
      <w:r w:rsidRPr="00F85245">
        <w:rPr>
          <w:rFonts w:ascii="Georgia" w:hAnsi="Georgia" w:cs="Arial" w:hint="eastAsia"/>
          <w:noProof/>
          <w:sz w:val="24"/>
          <w:lang w:val="en-AU"/>
        </w:rPr>
        <w:t>300</w:t>
      </w:r>
      <w:r w:rsidRPr="00F85245">
        <w:rPr>
          <w:rFonts w:ascii="Georgia" w:hAnsi="Georgia" w:cs="Arial" w:hint="eastAsia"/>
          <w:noProof/>
          <w:sz w:val="24"/>
          <w:lang w:val="en-AU"/>
        </w:rPr>
        <w:t>价值</w:t>
      </w:r>
      <w:r w:rsidRPr="00F85245">
        <w:rPr>
          <w:rFonts w:ascii="Georgia" w:hAnsi="Georgia" w:cs="Arial" w:hint="eastAsia"/>
          <w:noProof/>
          <w:sz w:val="24"/>
          <w:lang w:val="en-AU"/>
        </w:rPr>
        <w:t>ETF</w:t>
      </w:r>
      <w:r w:rsidRPr="00F85245">
        <w:rPr>
          <w:rFonts w:ascii="Georgia" w:hAnsi="Georgia" w:cs="Arial" w:hint="eastAsia"/>
          <w:noProof/>
          <w:sz w:val="24"/>
          <w:lang w:val="en-AU"/>
        </w:rPr>
        <w:t>基金</w:t>
      </w:r>
      <w:r w:rsidRPr="007D57DF">
        <w:rPr>
          <w:rFonts w:ascii="Georgia" w:hAnsi="Georgia" w:hint="eastAsia"/>
          <w:sz w:val="24"/>
        </w:rPr>
        <w:t>不能持续经营。</w:t>
      </w:r>
    </w:p>
    <w:p w:rsidR="00DC3211" w:rsidRPr="007D57DF" w:rsidRDefault="00DC3211" w:rsidP="00DC3211">
      <w:pPr>
        <w:ind w:firstLine="142"/>
        <w:rPr>
          <w:rFonts w:ascii="Georgia" w:hAnsi="Georgia"/>
          <w:sz w:val="24"/>
        </w:rPr>
      </w:pPr>
    </w:p>
    <w:p w:rsidR="00DC3211" w:rsidRPr="007D57DF" w:rsidRDefault="00DC3211" w:rsidP="00DC3211">
      <w:pPr>
        <w:ind w:firstLine="602"/>
        <w:rPr>
          <w:rFonts w:ascii="Georgia" w:hAnsi="Georgia"/>
          <w:sz w:val="24"/>
        </w:rPr>
      </w:pPr>
      <w:r w:rsidRPr="007D57DF">
        <w:rPr>
          <w:rFonts w:ascii="Georgia" w:hAnsi="Georgia"/>
          <w:sz w:val="24"/>
        </w:rPr>
        <w:t>(</w:t>
      </w:r>
      <w:r w:rsidRPr="007D57DF">
        <w:rPr>
          <w:rFonts w:ascii="Georgia" w:hAnsi="Georgia"/>
          <w:sz w:val="24"/>
        </w:rPr>
        <w:t>五</w:t>
      </w:r>
      <w:r w:rsidRPr="007D57DF">
        <w:rPr>
          <w:rFonts w:ascii="Georgia" w:hAnsi="Georgia"/>
          <w:sz w:val="24"/>
        </w:rPr>
        <w:t xml:space="preserve">) </w:t>
      </w:r>
      <w:r w:rsidRPr="007D57DF">
        <w:rPr>
          <w:rFonts w:ascii="Georgia" w:hAnsi="Georgia"/>
          <w:sz w:val="24"/>
        </w:rPr>
        <w:t>评价财务报表的总体列报、结构和内容</w:t>
      </w:r>
      <w:r w:rsidRPr="007D57DF">
        <w:rPr>
          <w:rFonts w:ascii="Georgia" w:hAnsi="Georgia"/>
          <w:sz w:val="24"/>
        </w:rPr>
        <w:t>(</w:t>
      </w:r>
      <w:r w:rsidRPr="007D57DF">
        <w:rPr>
          <w:rFonts w:ascii="Georgia" w:hAnsi="Georgia"/>
          <w:sz w:val="24"/>
        </w:rPr>
        <w:t>包括披露</w:t>
      </w:r>
      <w:r w:rsidRPr="007D57DF">
        <w:rPr>
          <w:rFonts w:ascii="Georgia" w:hAnsi="Georgia"/>
          <w:sz w:val="24"/>
        </w:rPr>
        <w:t>)</w:t>
      </w:r>
      <w:r w:rsidRPr="007D57DF">
        <w:rPr>
          <w:rFonts w:ascii="Georgia" w:hAnsi="Georgia"/>
          <w:sz w:val="24"/>
        </w:rPr>
        <w:t>，并评价财务报表是否公允反映相关交易和事项。</w:t>
      </w:r>
    </w:p>
    <w:p w:rsidR="00DC3211" w:rsidRPr="007D57DF" w:rsidRDefault="00DC3211" w:rsidP="00DC3211">
      <w:pPr>
        <w:ind w:firstLineChars="200" w:firstLine="480"/>
        <w:rPr>
          <w:rFonts w:ascii="Georgia" w:hAnsi="Georgia"/>
          <w:sz w:val="24"/>
        </w:rPr>
      </w:pPr>
    </w:p>
    <w:p w:rsidR="00DC3211" w:rsidRPr="007D57DF" w:rsidRDefault="00DC3211" w:rsidP="00DC3211">
      <w:pPr>
        <w:ind w:firstLineChars="227" w:firstLine="545"/>
        <w:rPr>
          <w:rFonts w:ascii="Georgia" w:hAnsi="Georgia"/>
          <w:sz w:val="24"/>
        </w:rPr>
      </w:pPr>
      <w:r w:rsidRPr="007D57DF">
        <w:rPr>
          <w:rFonts w:ascii="Georgia" w:hAnsi="Georgia"/>
          <w:sz w:val="24"/>
        </w:rPr>
        <w:t>我们与</w:t>
      </w:r>
      <w:r w:rsidRPr="007D57DF">
        <w:rPr>
          <w:rFonts w:ascii="Arial" w:hAnsi="Arial" w:cs="Arial" w:hint="eastAsia"/>
          <w:sz w:val="24"/>
        </w:rPr>
        <w:t>基金管理人</w:t>
      </w:r>
      <w:r w:rsidRPr="007D57DF">
        <w:rPr>
          <w:rFonts w:ascii="Georgia" w:hAnsi="Georgia"/>
          <w:sz w:val="24"/>
        </w:rPr>
        <w:t>治理层就计划的审计范围、时间安排和重大审计发现等事项进行沟通，包括沟通我们在审计中识别出的值得关注的内部控制缺陷。</w:t>
      </w:r>
    </w:p>
    <w:p w:rsidR="00DC3211" w:rsidRPr="007D57DF" w:rsidRDefault="00DC3211" w:rsidP="00DC3211">
      <w:pPr>
        <w:rPr>
          <w:rFonts w:ascii="Georgia" w:hAnsi="Georgia" w:cs="Arial"/>
          <w:sz w:val="24"/>
        </w:rPr>
      </w:pPr>
    </w:p>
    <w:p w:rsidR="00DC3211" w:rsidRPr="007D57DF" w:rsidRDefault="00DC3211" w:rsidP="00DC3211">
      <w:pPr>
        <w:rPr>
          <w:rFonts w:ascii="Georgia" w:hAnsi="Georgia" w:cs="Arial"/>
          <w:sz w:val="24"/>
        </w:rPr>
      </w:pPr>
    </w:p>
    <w:p w:rsidR="00DC3211" w:rsidRPr="007D57DF" w:rsidRDefault="00DC3211" w:rsidP="00DC3211">
      <w:pPr>
        <w:rPr>
          <w:rFonts w:ascii="Georgia" w:hAnsi="Georgia" w:cs="Arial"/>
          <w:sz w:val="24"/>
        </w:rPr>
      </w:pPr>
    </w:p>
    <w:p w:rsidR="00DC3211" w:rsidRPr="007D57DF" w:rsidRDefault="00DC3211" w:rsidP="00DC3211">
      <w:pPr>
        <w:rPr>
          <w:rFonts w:ascii="Georgia" w:hAnsi="Georgia" w:cs="Arial"/>
          <w:sz w:val="24"/>
        </w:rPr>
      </w:pPr>
    </w:p>
    <w:p w:rsidR="00DC3211" w:rsidRPr="007D57DF" w:rsidRDefault="00DC3211" w:rsidP="00DC3211">
      <w:pPr>
        <w:rPr>
          <w:rFonts w:ascii="Georgia" w:hAnsi="Georgia" w:cs="Arial"/>
          <w:sz w:val="24"/>
        </w:rPr>
      </w:pPr>
      <w:r w:rsidRPr="007D57DF">
        <w:rPr>
          <w:rFonts w:ascii="Georgia" w:hAnsi="Georgia" w:cs="Arial"/>
          <w:sz w:val="24"/>
        </w:rPr>
        <w:t>普华永道中天</w:t>
      </w:r>
      <w:r w:rsidRPr="007D57DF">
        <w:rPr>
          <w:rFonts w:ascii="Georgia" w:hAnsi="Georgia" w:cs="Arial"/>
          <w:sz w:val="24"/>
        </w:rPr>
        <w:t xml:space="preserve"> </w:t>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sidR="004B4C17">
        <w:rPr>
          <w:rFonts w:ascii="Georgia" w:hAnsi="Georgia" w:cs="Arial"/>
          <w:sz w:val="24"/>
        </w:rPr>
        <w:t xml:space="preserve">                 </w:t>
      </w:r>
      <w:r w:rsidRPr="007D57DF">
        <w:rPr>
          <w:rFonts w:ascii="Georgia" w:hAnsi="Georgia" w:cs="Arial"/>
          <w:sz w:val="24"/>
        </w:rPr>
        <w:t>注册会计师</w:t>
      </w:r>
    </w:p>
    <w:p w:rsidR="00DC3211" w:rsidRDefault="00DC3211" w:rsidP="00DC3211">
      <w:pPr>
        <w:rPr>
          <w:rFonts w:ascii="Arial" w:hAnsi="Arial" w:cs="Arial"/>
          <w:sz w:val="24"/>
        </w:rPr>
      </w:pPr>
      <w:r w:rsidRPr="007D57DF">
        <w:rPr>
          <w:rFonts w:ascii="Georgia" w:hAnsi="Georgia" w:cs="Arial"/>
          <w:sz w:val="24"/>
        </w:rPr>
        <w:t>会计师事务所</w:t>
      </w:r>
      <w:r w:rsidRPr="007D57DF">
        <w:rPr>
          <w:rFonts w:ascii="Georgia" w:hAnsi="Georgia" w:cs="Arial"/>
          <w:sz w:val="24"/>
        </w:rPr>
        <w:t>(</w:t>
      </w:r>
      <w:r w:rsidRPr="007D57DF">
        <w:rPr>
          <w:rFonts w:ascii="Georgia" w:hAnsi="Georgia" w:cs="Arial"/>
          <w:sz w:val="24"/>
        </w:rPr>
        <w:t>特殊普通合伙</w:t>
      </w:r>
      <w:r w:rsidRPr="007D57DF">
        <w:rPr>
          <w:rFonts w:ascii="Georgia" w:hAnsi="Georgia" w:cs="Arial"/>
          <w:sz w:val="24"/>
        </w:rPr>
        <w:t>)</w:t>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sidR="004B4C17">
        <w:rPr>
          <w:rFonts w:ascii="Georgia" w:hAnsi="Georgia" w:cs="Arial"/>
          <w:sz w:val="24"/>
        </w:rPr>
        <w:t xml:space="preserve">               </w:t>
      </w:r>
      <w:r w:rsidRPr="00D657FE">
        <w:rPr>
          <w:rFonts w:ascii="Arial" w:hAnsi="Arial" w:cs="Arial"/>
          <w:sz w:val="24"/>
        </w:rPr>
        <w:t>————————</w:t>
      </w:r>
    </w:p>
    <w:p w:rsidR="00DC3211" w:rsidRPr="00891964" w:rsidRDefault="00DC3211" w:rsidP="004B4C17">
      <w:pPr>
        <w:ind w:left="360" w:hangingChars="150" w:hanging="360"/>
        <w:jc w:val="right"/>
        <w:outlineLvl w:val="0"/>
        <w:rPr>
          <w:rFonts w:ascii="Georgia" w:hAnsi="Georgia"/>
          <w:sz w:val="24"/>
        </w:rPr>
      </w:pPr>
      <w:r>
        <w:rPr>
          <w:rFonts w:ascii="Georgia" w:hAnsi="Georgia"/>
          <w:sz w:val="24"/>
        </w:rPr>
        <w:t xml:space="preserve">                                                                                                           </w:t>
      </w:r>
      <w:bookmarkStart w:id="101" w:name="_Toc509780984"/>
      <w:r w:rsidRPr="00F85245">
        <w:rPr>
          <w:rFonts w:ascii="Georgia" w:hAnsi="Georgia" w:hint="eastAsia"/>
          <w:noProof/>
          <w:sz w:val="24"/>
        </w:rPr>
        <w:t>薛</w:t>
      </w:r>
      <w:r w:rsidRPr="00F85245">
        <w:rPr>
          <w:rFonts w:ascii="Georgia" w:hAnsi="Georgia" w:hint="eastAsia"/>
          <w:noProof/>
          <w:sz w:val="24"/>
        </w:rPr>
        <w:t xml:space="preserve">        </w:t>
      </w:r>
      <w:r w:rsidRPr="00F85245">
        <w:rPr>
          <w:rFonts w:ascii="Georgia" w:hAnsi="Georgia" w:hint="eastAsia"/>
          <w:noProof/>
          <w:sz w:val="24"/>
        </w:rPr>
        <w:t>竞</w:t>
      </w:r>
      <w:bookmarkEnd w:id="101"/>
      <w:r>
        <w:rPr>
          <w:rFonts w:ascii="Georgia" w:hAnsi="Georgia"/>
          <w:sz w:val="24"/>
        </w:rPr>
        <w:t xml:space="preserve">    </w:t>
      </w:r>
      <w:r w:rsidRPr="007D57DF">
        <w:rPr>
          <w:rFonts w:ascii="Georgia" w:hAnsi="Georgia" w:cs="Arial"/>
          <w:sz w:val="24"/>
        </w:rPr>
        <w:tab/>
      </w:r>
      <w:r w:rsidRPr="007D57DF">
        <w:rPr>
          <w:rFonts w:ascii="Georgia" w:hAnsi="Georgia" w:cs="Arial"/>
          <w:sz w:val="24"/>
        </w:rPr>
        <w:tab/>
        <w:t xml:space="preserve">      </w:t>
      </w:r>
    </w:p>
    <w:p w:rsidR="00DC3211" w:rsidRPr="007D57DF" w:rsidRDefault="00DC3211" w:rsidP="00DC3211">
      <w:pPr>
        <w:rPr>
          <w:rFonts w:ascii="Georgia" w:eastAsia="'宋体" w:hAnsi="Georgia" w:cs="Arial"/>
          <w:sz w:val="24"/>
        </w:rPr>
      </w:pPr>
      <w:r w:rsidRPr="007D57DF">
        <w:rPr>
          <w:rFonts w:ascii="Georgia" w:hAnsi="Georgia"/>
          <w:sz w:val="24"/>
        </w:rPr>
        <w:t>中国</w:t>
      </w:r>
      <w:r w:rsidRPr="007D57DF">
        <w:rPr>
          <w:rFonts w:ascii="Georgia" w:hAnsi="Georgia"/>
          <w:sz w:val="24"/>
        </w:rPr>
        <w:t xml:space="preserve"> </w:t>
      </w:r>
      <w:r w:rsidRPr="007D57DF">
        <w:rPr>
          <w:rFonts w:ascii="Georgia" w:hAnsi="Georgia" w:cs="Arial"/>
          <w:sz w:val="24"/>
        </w:rPr>
        <w:t>∙</w:t>
      </w:r>
      <w:r w:rsidRPr="007D57DF">
        <w:rPr>
          <w:rFonts w:ascii="Georgia" w:hAnsi="Georgia"/>
          <w:sz w:val="24"/>
        </w:rPr>
        <w:t xml:space="preserve"> </w:t>
      </w:r>
      <w:r w:rsidRPr="007D57DF">
        <w:rPr>
          <w:rFonts w:ascii="Georgia" w:hAnsi="Georgia"/>
          <w:sz w:val="24"/>
        </w:rPr>
        <w:t>上海市</w:t>
      </w:r>
      <w:r w:rsidRPr="007D57DF">
        <w:rPr>
          <w:rFonts w:ascii="Georgia" w:hAnsi="Georgia"/>
          <w:sz w:val="24"/>
        </w:rPr>
        <w:tab/>
      </w:r>
      <w:r w:rsidRPr="007D57DF">
        <w:rPr>
          <w:rFonts w:ascii="Georgia" w:hAnsi="Georgia"/>
          <w:sz w:val="24"/>
        </w:rPr>
        <w:tab/>
      </w:r>
      <w:r w:rsidRPr="007D57DF">
        <w:rPr>
          <w:rFonts w:ascii="Georgia" w:hAnsi="Georgia"/>
          <w:sz w:val="24"/>
        </w:rPr>
        <w:tab/>
      </w:r>
      <w:r w:rsidRPr="007D57DF">
        <w:rPr>
          <w:rFonts w:ascii="Georgia" w:hAnsi="Georgia"/>
          <w:sz w:val="24"/>
        </w:rPr>
        <w:tab/>
      </w:r>
      <w:r w:rsidRPr="007D57DF">
        <w:rPr>
          <w:rFonts w:ascii="Georgia" w:hAnsi="Georgia"/>
          <w:sz w:val="24"/>
        </w:rPr>
        <w:tab/>
      </w:r>
      <w:r w:rsidR="004B4C17">
        <w:rPr>
          <w:rFonts w:ascii="Georgia" w:hAnsi="Georgia"/>
          <w:sz w:val="24"/>
        </w:rPr>
        <w:t xml:space="preserve">              </w:t>
      </w:r>
      <w:r w:rsidRPr="007D57DF">
        <w:rPr>
          <w:rFonts w:ascii="Georgia" w:hAnsi="Georgia" w:cs="Arial"/>
          <w:sz w:val="24"/>
        </w:rPr>
        <w:t>注册会计师</w:t>
      </w:r>
    </w:p>
    <w:p w:rsidR="00DC3211" w:rsidRPr="00D657FE" w:rsidRDefault="00DC3211" w:rsidP="004B4C17">
      <w:pPr>
        <w:ind w:left="5040" w:firstLineChars="600" w:firstLine="1440"/>
        <w:rPr>
          <w:rFonts w:ascii="Arial" w:hAnsi="Arial" w:cs="Arial"/>
          <w:sz w:val="24"/>
        </w:rPr>
      </w:pPr>
      <w:r w:rsidRPr="00D657FE">
        <w:rPr>
          <w:rFonts w:ascii="Arial" w:hAnsi="Arial" w:cs="Arial"/>
          <w:sz w:val="24"/>
        </w:rPr>
        <w:t>————————</w:t>
      </w:r>
    </w:p>
    <w:p w:rsidR="002A4279" w:rsidRDefault="00DC3211" w:rsidP="004B4C17">
      <w:pPr>
        <w:spacing w:before="29" w:line="288" w:lineRule="auto"/>
        <w:ind w:right="480"/>
        <w:rPr>
          <w:color w:val="000000"/>
          <w:sz w:val="24"/>
        </w:rPr>
      </w:pPr>
      <w:r w:rsidRPr="00F85245">
        <w:rPr>
          <w:rFonts w:ascii="Georgia" w:hAnsi="Georgia" w:cs="Arial" w:hint="eastAsia"/>
          <w:noProof/>
          <w:sz w:val="24"/>
        </w:rPr>
        <w:t>2018</w:t>
      </w:r>
      <w:r w:rsidRPr="00F85245">
        <w:rPr>
          <w:rFonts w:ascii="Georgia" w:hAnsi="Georgia" w:cs="Arial" w:hint="eastAsia"/>
          <w:noProof/>
          <w:sz w:val="24"/>
        </w:rPr>
        <w:t>年</w:t>
      </w:r>
      <w:r w:rsidRPr="00F85245">
        <w:rPr>
          <w:rFonts w:ascii="Georgia" w:hAnsi="Georgia" w:cs="Arial" w:hint="eastAsia"/>
          <w:noProof/>
          <w:sz w:val="24"/>
        </w:rPr>
        <w:t>3</w:t>
      </w:r>
      <w:r w:rsidRPr="00F85245">
        <w:rPr>
          <w:rFonts w:ascii="Georgia" w:hAnsi="Georgia" w:cs="Arial" w:hint="eastAsia"/>
          <w:noProof/>
          <w:sz w:val="24"/>
        </w:rPr>
        <w:t>月</w:t>
      </w:r>
      <w:r w:rsidRPr="00F85245">
        <w:rPr>
          <w:rFonts w:ascii="Georgia" w:hAnsi="Georgia" w:cs="Arial" w:hint="eastAsia"/>
          <w:noProof/>
          <w:sz w:val="24"/>
        </w:rPr>
        <w:t>26</w:t>
      </w:r>
      <w:r w:rsidRPr="00F85245">
        <w:rPr>
          <w:rFonts w:ascii="Georgia" w:hAnsi="Georgia" w:cs="Arial" w:hint="eastAsia"/>
          <w:noProof/>
          <w:sz w:val="24"/>
        </w:rPr>
        <w:t>日</w:t>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sidRPr="007D57DF">
        <w:rPr>
          <w:rFonts w:ascii="Georgia" w:hAnsi="Georgia" w:cs="Arial"/>
          <w:sz w:val="24"/>
        </w:rPr>
        <w:tab/>
      </w:r>
      <w:r>
        <w:rPr>
          <w:rFonts w:ascii="Georgia" w:hAnsi="Georgia" w:cs="Arial"/>
          <w:sz w:val="24"/>
        </w:rPr>
        <w:t xml:space="preserve">                   </w:t>
      </w:r>
      <w:r w:rsidR="004B4C17">
        <w:rPr>
          <w:rFonts w:ascii="Georgia" w:hAnsi="Georgia" w:cs="Arial"/>
          <w:sz w:val="24"/>
        </w:rPr>
        <w:t xml:space="preserve">   </w:t>
      </w:r>
      <w:r>
        <w:rPr>
          <w:rFonts w:ascii="Georgia" w:hAnsi="Georgia" w:cs="Arial"/>
          <w:sz w:val="24"/>
        </w:rPr>
        <w:t xml:space="preserve"> </w:t>
      </w:r>
      <w:r w:rsidRPr="00F85245">
        <w:rPr>
          <w:rFonts w:ascii="Georgia" w:hAnsi="Georgia" w:hint="eastAsia"/>
          <w:noProof/>
          <w:sz w:val="24"/>
        </w:rPr>
        <w:t>朱</w:t>
      </w:r>
      <w:r w:rsidRPr="00F85245">
        <w:rPr>
          <w:rFonts w:ascii="Georgia" w:hAnsi="Georgia" w:hint="eastAsia"/>
          <w:noProof/>
          <w:sz w:val="24"/>
        </w:rPr>
        <w:t xml:space="preserve">  </w:t>
      </w:r>
      <w:r w:rsidRPr="00F85245">
        <w:rPr>
          <w:rFonts w:ascii="Georgia" w:hAnsi="Georgia" w:hint="eastAsia"/>
          <w:noProof/>
          <w:sz w:val="24"/>
        </w:rPr>
        <w:t>宏</w:t>
      </w:r>
      <w:r w:rsidRPr="00F85245">
        <w:rPr>
          <w:rFonts w:ascii="Georgia" w:hAnsi="Georgia" w:hint="eastAsia"/>
          <w:noProof/>
          <w:sz w:val="24"/>
        </w:rPr>
        <w:t xml:space="preserve">  </w:t>
      </w:r>
      <w:r w:rsidRPr="00F85245">
        <w:rPr>
          <w:rFonts w:ascii="Georgia" w:hAnsi="Georgia" w:hint="eastAsia"/>
          <w:noProof/>
          <w:sz w:val="24"/>
        </w:rPr>
        <w:t>宇</w:t>
      </w:r>
      <w:r w:rsidRPr="007D57DF">
        <w:rPr>
          <w:rFonts w:ascii="Georgia" w:hAnsi="Georgia" w:cs="Arial"/>
          <w:sz w:val="24"/>
        </w:rPr>
        <w:tab/>
      </w:r>
    </w:p>
    <w:p w:rsidR="00F00EC7" w:rsidRDefault="00F00EC7" w:rsidP="00F00EC7">
      <w:pPr>
        <w:spacing w:before="29" w:line="288" w:lineRule="auto"/>
        <w:ind w:firstLineChars="200" w:firstLine="480"/>
        <w:jc w:val="right"/>
        <w:rPr>
          <w:color w:val="000000"/>
          <w:sz w:val="24"/>
        </w:rPr>
      </w:pPr>
    </w:p>
    <w:p w:rsidR="00026B8D" w:rsidRDefault="00026B8D" w:rsidP="00F00EC7">
      <w:pPr>
        <w:spacing w:before="29" w:line="288" w:lineRule="auto"/>
        <w:ind w:firstLineChars="200" w:firstLine="480"/>
        <w:jc w:val="right"/>
        <w:rPr>
          <w:color w:val="000000"/>
          <w:sz w:val="24"/>
        </w:rPr>
      </w:pPr>
    </w:p>
    <w:p w:rsidR="00026B8D" w:rsidRDefault="00026B8D" w:rsidP="00F00EC7">
      <w:pPr>
        <w:spacing w:before="29" w:line="288" w:lineRule="auto"/>
        <w:ind w:firstLineChars="200" w:firstLine="480"/>
        <w:jc w:val="right"/>
        <w:rPr>
          <w:color w:val="000000"/>
          <w:sz w:val="24"/>
        </w:rPr>
      </w:pPr>
    </w:p>
    <w:p w:rsidR="00026B8D" w:rsidRDefault="00026B8D" w:rsidP="00F00EC7">
      <w:pPr>
        <w:spacing w:before="29" w:line="288" w:lineRule="auto"/>
        <w:ind w:firstLineChars="200" w:firstLine="480"/>
        <w:jc w:val="right"/>
        <w:rPr>
          <w:color w:val="000000"/>
          <w:sz w:val="24"/>
        </w:rPr>
      </w:pPr>
    </w:p>
    <w:p w:rsidR="00026B8D" w:rsidRDefault="00026B8D" w:rsidP="00F00EC7">
      <w:pPr>
        <w:spacing w:before="29" w:line="288" w:lineRule="auto"/>
        <w:ind w:firstLineChars="200" w:firstLine="480"/>
        <w:jc w:val="right"/>
        <w:rPr>
          <w:color w:val="000000"/>
          <w:sz w:val="24"/>
        </w:rPr>
      </w:pPr>
    </w:p>
    <w:p w:rsidR="00026B8D" w:rsidRPr="00F00EC7" w:rsidRDefault="00026B8D"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02" w:name="_Toc509780985"/>
      <w:r w:rsidRPr="00C32F89">
        <w:rPr>
          <w:rFonts w:hint="eastAsia"/>
          <w:b/>
          <w:bCs/>
          <w:szCs w:val="24"/>
          <w:lang w:val="en-US"/>
        </w:rPr>
        <w:lastRenderedPageBreak/>
        <w:t>§</w:t>
      </w:r>
      <w:r w:rsidRPr="00C32F89">
        <w:rPr>
          <w:b/>
          <w:bCs/>
          <w:szCs w:val="24"/>
          <w:lang w:val="en-US"/>
        </w:rPr>
        <w:t>7</w:t>
      </w:r>
      <w:r w:rsidRPr="00C32F89">
        <w:rPr>
          <w:rFonts w:hint="eastAsia"/>
          <w:b/>
          <w:bCs/>
          <w:szCs w:val="24"/>
          <w:lang w:val="en-US"/>
        </w:rPr>
        <w:t>年度财务报表</w:t>
      </w:r>
      <w:bookmarkEnd w:id="96"/>
      <w:bookmarkEnd w:id="102"/>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03" w:name="_Toc225498268"/>
      <w:bookmarkStart w:id="104" w:name="_Toc361324873"/>
      <w:bookmarkStart w:id="105" w:name="_Toc50978098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3"/>
      <w:bookmarkEnd w:id="104"/>
      <w:bookmarkEnd w:id="105"/>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深证</w:t>
      </w:r>
      <w:r w:rsidRPr="00753490">
        <w:rPr>
          <w:color w:val="000000"/>
          <w:sz w:val="24"/>
        </w:rPr>
        <w:t>300</w:t>
      </w:r>
      <w:r w:rsidRPr="00753490">
        <w:rPr>
          <w:color w:val="000000"/>
          <w:sz w:val="24"/>
        </w:rPr>
        <w:t>价值交易型开放式指数证券投资基金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890,116.36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707,579.73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108.81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700.45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64,647,470.67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43,290,180.74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64,540,870.67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43,290,180.74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106,600.00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196.90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163.18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65,537,892.74</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43,998,624.10</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371,721.66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512,910.55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27,096.93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18,866.33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5,419.40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3,773.25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7,363.47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6,595.90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130,000.00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541,601.46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672,146.03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34,329,693.00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30,329,693.00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30,666,598.28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12,996,785.07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64,996,291.28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43,326,478.07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65,537,892.74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43,998,624.10</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1.893</w:t>
      </w:r>
      <w:r w:rsidRPr="00BF6D11">
        <w:rPr>
          <w:kern w:val="0"/>
          <w:sz w:val="24"/>
        </w:rPr>
        <w:t>元，基金份额总额</w:t>
      </w:r>
      <w:r w:rsidRPr="00BF6D11">
        <w:rPr>
          <w:kern w:val="0"/>
          <w:sz w:val="24"/>
        </w:rPr>
        <w:t>34,329,693.00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06" w:name="_Toc225498269"/>
      <w:bookmarkStart w:id="107" w:name="_Toc361324874"/>
      <w:bookmarkStart w:id="108" w:name="_Toc50978098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6"/>
      <w:bookmarkEnd w:id="107"/>
      <w:bookmarkEnd w:id="108"/>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深证</w:t>
      </w:r>
      <w:r w:rsidRPr="00471EEB">
        <w:rPr>
          <w:color w:val="000000"/>
          <w:sz w:val="24"/>
        </w:rPr>
        <w:t>300</w:t>
      </w:r>
      <w:r w:rsidRPr="00471EEB">
        <w:rPr>
          <w:color w:val="000000"/>
          <w:sz w:val="24"/>
        </w:rPr>
        <w:t>价值交易型开放式指数证券投资基金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16,649,662.83</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-3,716,528.81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5,970.05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5,770.82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5,957.43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5,770.82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1,409,019.01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-892,042.58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275,477.48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-1,847,152.50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1,133,541.53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955,109.92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15,234,509.17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-2,814,204.81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-16,052.24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716,560.43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657,203.81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275,429.55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217,625.46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55,086.00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43,525.10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27,444.88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37,453.25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358,600.00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358,600.00</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15,933,102.40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-4,373,732.62</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15,933,102.40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-4,373,732.62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09" w:name="_Toc225498270"/>
      <w:bookmarkStart w:id="110" w:name="_Toc361324875"/>
      <w:bookmarkStart w:id="111" w:name="_Toc50978098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09"/>
      <w:bookmarkEnd w:id="110"/>
      <w:bookmarkEnd w:id="111"/>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深证</w:t>
      </w:r>
      <w:r w:rsidRPr="00480B3C">
        <w:rPr>
          <w:color w:val="000000"/>
          <w:sz w:val="24"/>
        </w:rPr>
        <w:t>300</w:t>
      </w:r>
      <w:r w:rsidRPr="00480B3C">
        <w:rPr>
          <w:color w:val="000000"/>
          <w:sz w:val="24"/>
        </w:rPr>
        <w:t>价值交易型开放式指数证券投资基金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12,996,785.07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43,326,478.07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15,933,102.40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15,933,102.40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1,736,710.81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5,736,710.81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3,336,241.50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9,336,241.50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-1,599,530.69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-3,599,530.69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30,666,598.28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64,996,291.28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18,233,645.23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50,563,338.23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-4,373,732.62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-4,373,732.62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-863,127.54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-2,863,127.54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3,000,000.00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932,556.01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3,932,556.01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-5,000,000.00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-1,795,683.55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-6,795,683.55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lastRenderedPageBreak/>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30,329,693.00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12,996,785.07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43,326,478.07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2" w:name="_Toc225498271"/>
      <w:bookmarkStart w:id="113" w:name="_Toc361324876"/>
      <w:bookmarkStart w:id="114" w:name="_Toc50978098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2"/>
      <w:bookmarkEnd w:id="113"/>
      <w:bookmarkEnd w:id="114"/>
    </w:p>
    <w:p w:rsidR="001A59F9" w:rsidRPr="00AD0E47" w:rsidRDefault="001A59F9" w:rsidP="00AD0E47">
      <w:pPr>
        <w:pStyle w:val="20"/>
        <w:spacing w:before="29" w:after="0" w:line="288" w:lineRule="auto"/>
        <w:rPr>
          <w:rFonts w:ascii="Times New Roman" w:hAnsi="Times New Roman"/>
          <w:kern w:val="0"/>
          <w:szCs w:val="24"/>
        </w:rPr>
      </w:pPr>
      <w:bookmarkStart w:id="115" w:name="_Toc509780990"/>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15"/>
    </w:p>
    <w:p w:rsidR="00CA237A" w:rsidRDefault="008C3B3A">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sidR="00527C29">
        <w:rPr>
          <w:color w:val="000000"/>
          <w:sz w:val="24"/>
        </w:rPr>
        <w:t>(</w:t>
      </w:r>
      <w:r w:rsidR="00527C29">
        <w:rPr>
          <w:color w:val="000000"/>
          <w:sz w:val="24"/>
        </w:rPr>
        <w:t>以下简称</w:t>
      </w:r>
      <w:r w:rsidR="00527C29">
        <w:rPr>
          <w:color w:val="000000"/>
          <w:sz w:val="24"/>
        </w:rPr>
        <w:t>“</w:t>
      </w:r>
      <w:r w:rsidR="00527C29">
        <w:rPr>
          <w:color w:val="000000"/>
          <w:sz w:val="24"/>
        </w:rPr>
        <w:t>本基金</w:t>
      </w:r>
      <w:r w:rsidR="00527C29">
        <w:rPr>
          <w:color w:val="000000"/>
          <w:sz w:val="24"/>
        </w:rPr>
        <w:t>”)</w:t>
      </w:r>
      <w:r w:rsidR="00527C29">
        <w:rPr>
          <w:color w:val="000000"/>
          <w:sz w:val="24"/>
        </w:rPr>
        <w:t>经中国证券监督管理委员会</w:t>
      </w:r>
      <w:r w:rsidR="00527C29">
        <w:rPr>
          <w:color w:val="000000"/>
          <w:sz w:val="24"/>
        </w:rPr>
        <w:t>(</w:t>
      </w:r>
      <w:r w:rsidR="00527C29">
        <w:rPr>
          <w:color w:val="000000"/>
          <w:sz w:val="24"/>
        </w:rPr>
        <w:t>以下简称</w:t>
      </w:r>
      <w:r w:rsidR="00527C29">
        <w:rPr>
          <w:color w:val="000000"/>
          <w:sz w:val="24"/>
        </w:rPr>
        <w:t>“</w:t>
      </w:r>
      <w:r w:rsidR="00527C29">
        <w:rPr>
          <w:color w:val="000000"/>
          <w:sz w:val="24"/>
        </w:rPr>
        <w:t>中国证监会</w:t>
      </w:r>
      <w:r w:rsidR="00527C29">
        <w:rPr>
          <w:color w:val="000000"/>
          <w:sz w:val="24"/>
        </w:rPr>
        <w:t>”)</w:t>
      </w:r>
      <w:r w:rsidR="00527C29">
        <w:rPr>
          <w:color w:val="000000"/>
          <w:sz w:val="24"/>
        </w:rPr>
        <w:t>证监许可</w:t>
      </w:r>
      <w:r w:rsidR="00527C29">
        <w:rPr>
          <w:color w:val="000000"/>
          <w:sz w:val="24"/>
        </w:rPr>
        <w:t>[2011]</w:t>
      </w:r>
      <w:r w:rsidR="00527C29">
        <w:rPr>
          <w:color w:val="000000"/>
          <w:sz w:val="24"/>
        </w:rPr>
        <w:t>第</w:t>
      </w:r>
      <w:r w:rsidR="00527C29">
        <w:rPr>
          <w:color w:val="000000"/>
          <w:sz w:val="24"/>
        </w:rPr>
        <w:t>967</w:t>
      </w:r>
      <w:r w:rsidR="00527C29">
        <w:rPr>
          <w:color w:val="000000"/>
          <w:sz w:val="24"/>
        </w:rPr>
        <w:t>号《关于核准</w:t>
      </w:r>
      <w:r>
        <w:rPr>
          <w:color w:val="000000"/>
          <w:sz w:val="24"/>
        </w:rPr>
        <w:t>深证</w:t>
      </w:r>
      <w:r>
        <w:rPr>
          <w:color w:val="000000"/>
          <w:sz w:val="24"/>
        </w:rPr>
        <w:t>300</w:t>
      </w:r>
      <w:r>
        <w:rPr>
          <w:color w:val="000000"/>
          <w:sz w:val="24"/>
        </w:rPr>
        <w:t>价值交易型开放式指数证券投资基金</w:t>
      </w:r>
      <w:r w:rsidR="00527C29">
        <w:rPr>
          <w:color w:val="000000"/>
          <w:sz w:val="24"/>
        </w:rPr>
        <w:t>及其联接基金募集的批复》核准，由交银施罗德基金管理有限公司依照《中华人民共和国证券投资基金法》和《</w:t>
      </w:r>
      <w:r>
        <w:rPr>
          <w:color w:val="000000"/>
          <w:sz w:val="24"/>
        </w:rPr>
        <w:t>深证</w:t>
      </w:r>
      <w:r>
        <w:rPr>
          <w:color w:val="000000"/>
          <w:sz w:val="24"/>
        </w:rPr>
        <w:t>300</w:t>
      </w:r>
      <w:r>
        <w:rPr>
          <w:color w:val="000000"/>
          <w:sz w:val="24"/>
        </w:rPr>
        <w:t>价值交易型开放式指数证券投资基金</w:t>
      </w:r>
      <w:r w:rsidR="00527C29">
        <w:rPr>
          <w:color w:val="000000"/>
          <w:sz w:val="24"/>
        </w:rPr>
        <w:t>基金合同》负责公开募集。本基金为契约型的交易型开放式基金，存续期限不定，首次设立募集不包括认购资金利息共募集人民币</w:t>
      </w:r>
      <w:r w:rsidR="00527C29">
        <w:rPr>
          <w:color w:val="000000"/>
          <w:sz w:val="24"/>
        </w:rPr>
        <w:t>332,308,859.00</w:t>
      </w:r>
      <w:r w:rsidR="00527C29">
        <w:rPr>
          <w:color w:val="000000"/>
          <w:sz w:val="24"/>
        </w:rPr>
        <w:t>元</w:t>
      </w:r>
      <w:r w:rsidR="00527C29">
        <w:rPr>
          <w:color w:val="000000"/>
          <w:sz w:val="24"/>
        </w:rPr>
        <w:t>(</w:t>
      </w:r>
      <w:r w:rsidR="00527C29">
        <w:rPr>
          <w:color w:val="000000"/>
          <w:sz w:val="24"/>
        </w:rPr>
        <w:t>含募集股票市值</w:t>
      </w:r>
      <w:r w:rsidR="00527C29">
        <w:rPr>
          <w:color w:val="000000"/>
          <w:sz w:val="24"/>
        </w:rPr>
        <w:t>)</w:t>
      </w:r>
      <w:r w:rsidR="00527C29">
        <w:rPr>
          <w:color w:val="000000"/>
          <w:sz w:val="24"/>
        </w:rPr>
        <w:t>，业经普华永道中天会计师事务所有限公司普华永道中天验字</w:t>
      </w:r>
      <w:r w:rsidR="00527C29">
        <w:rPr>
          <w:color w:val="000000"/>
          <w:sz w:val="24"/>
        </w:rPr>
        <w:t>(2011)</w:t>
      </w:r>
      <w:r w:rsidR="00527C29">
        <w:rPr>
          <w:color w:val="000000"/>
          <w:sz w:val="24"/>
        </w:rPr>
        <w:t>第</w:t>
      </w:r>
      <w:r w:rsidR="00527C29">
        <w:rPr>
          <w:color w:val="000000"/>
          <w:sz w:val="24"/>
        </w:rPr>
        <w:t>374</w:t>
      </w:r>
      <w:r w:rsidR="00527C29">
        <w:rPr>
          <w:color w:val="000000"/>
          <w:sz w:val="24"/>
        </w:rPr>
        <w:t>号验资报告予以验证。经向中国证监会备案，《</w:t>
      </w:r>
      <w:r>
        <w:rPr>
          <w:color w:val="000000"/>
          <w:sz w:val="24"/>
        </w:rPr>
        <w:t>深证</w:t>
      </w:r>
      <w:r>
        <w:rPr>
          <w:color w:val="000000"/>
          <w:sz w:val="24"/>
        </w:rPr>
        <w:t>300</w:t>
      </w:r>
      <w:r>
        <w:rPr>
          <w:color w:val="000000"/>
          <w:sz w:val="24"/>
        </w:rPr>
        <w:t>价值交易型开放式指数证券投资基金</w:t>
      </w:r>
      <w:r w:rsidR="00527C29">
        <w:rPr>
          <w:color w:val="000000"/>
          <w:sz w:val="24"/>
        </w:rPr>
        <w:t>基金合同》于</w:t>
      </w:r>
      <w:r w:rsidR="00527C29">
        <w:rPr>
          <w:color w:val="000000"/>
          <w:sz w:val="24"/>
        </w:rPr>
        <w:t>2011</w:t>
      </w:r>
      <w:r w:rsidR="00527C29">
        <w:rPr>
          <w:color w:val="000000"/>
          <w:sz w:val="24"/>
        </w:rPr>
        <w:t>年</w:t>
      </w:r>
      <w:r w:rsidR="00527C29">
        <w:rPr>
          <w:color w:val="000000"/>
          <w:sz w:val="24"/>
        </w:rPr>
        <w:t>9</w:t>
      </w:r>
      <w:r w:rsidR="00527C29">
        <w:rPr>
          <w:color w:val="000000"/>
          <w:sz w:val="24"/>
        </w:rPr>
        <w:t>月</w:t>
      </w:r>
      <w:r w:rsidR="00527C29">
        <w:rPr>
          <w:color w:val="000000"/>
          <w:sz w:val="24"/>
        </w:rPr>
        <w:t>22</w:t>
      </w:r>
      <w:r w:rsidR="00527C29">
        <w:rPr>
          <w:color w:val="000000"/>
          <w:sz w:val="24"/>
        </w:rPr>
        <w:t>日正式生效，基金合同生效日的基金份额总额为</w:t>
      </w:r>
      <w:r w:rsidR="00527C29">
        <w:rPr>
          <w:color w:val="000000"/>
          <w:sz w:val="24"/>
        </w:rPr>
        <w:t>332,329,693.00</w:t>
      </w:r>
      <w:r w:rsidR="00527C29">
        <w:rPr>
          <w:color w:val="000000"/>
          <w:sz w:val="24"/>
        </w:rPr>
        <w:t>份基金份额，其中认购资金利息折合</w:t>
      </w:r>
      <w:r w:rsidR="00527C29">
        <w:rPr>
          <w:color w:val="000000"/>
          <w:sz w:val="24"/>
        </w:rPr>
        <w:t>20,834.00</w:t>
      </w:r>
      <w:r w:rsidR="00527C29">
        <w:rPr>
          <w:color w:val="000000"/>
          <w:sz w:val="24"/>
        </w:rPr>
        <w:t>份基金份额。本基金的基金管理人为交银施罗德基金管理有限公司，基金托管人为中国农业银行股份有限公司。</w:t>
      </w:r>
    </w:p>
    <w:p w:rsidR="00CA237A" w:rsidRDefault="00527C29">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w:t>
      </w:r>
    </w:p>
    <w:p w:rsidR="00CA237A" w:rsidRDefault="00527C29">
      <w:pPr>
        <w:spacing w:before="29" w:line="288" w:lineRule="auto"/>
        <w:ind w:firstLineChars="200" w:firstLine="480"/>
        <w:rPr>
          <w:color w:val="000000"/>
          <w:sz w:val="24"/>
        </w:rPr>
      </w:pPr>
      <w:r>
        <w:rPr>
          <w:color w:val="000000"/>
          <w:sz w:val="24"/>
        </w:rPr>
        <w:t>根据《中华人民共和国证券投资基金法》和《</w:t>
      </w:r>
      <w:r w:rsidR="008C3B3A">
        <w:rPr>
          <w:color w:val="000000"/>
          <w:sz w:val="24"/>
        </w:rPr>
        <w:t>深证</w:t>
      </w:r>
      <w:r w:rsidR="008C3B3A">
        <w:rPr>
          <w:color w:val="000000"/>
          <w:sz w:val="24"/>
        </w:rPr>
        <w:t>300</w:t>
      </w:r>
      <w:r w:rsidR="008C3B3A">
        <w:rPr>
          <w:color w:val="000000"/>
          <w:sz w:val="24"/>
        </w:rPr>
        <w:t>价值交易型开放式指数证券投资基金</w:t>
      </w:r>
      <w:r>
        <w:rPr>
          <w:color w:val="000000"/>
          <w:sz w:val="24"/>
        </w:rPr>
        <w:t>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p>
    <w:p w:rsidR="00CA237A" w:rsidRDefault="00527C29">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日募集成立了交银施罗德深证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交银深证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r>
        <w:rPr>
          <w:color w:val="000000"/>
          <w:sz w:val="24"/>
        </w:rPr>
        <w:t>。</w:t>
      </w:r>
      <w:r w:rsidR="00026B8D">
        <w:rPr>
          <w:rFonts w:hint="eastAsia"/>
          <w:color w:val="000000"/>
          <w:sz w:val="24"/>
        </w:rPr>
        <w:t>交银</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联接基金为契约型开放式基金，投资目标与本基金类似，将绝大多数基金资产投资于本基金。</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6" w:name="_Toc509780991"/>
      <w:r w:rsidRPr="00AD0E47">
        <w:rPr>
          <w:rFonts w:ascii="Times New Roman" w:hAnsi="Times New Roman"/>
          <w:kern w:val="0"/>
          <w:szCs w:val="24"/>
        </w:rPr>
        <w:lastRenderedPageBreak/>
        <w:t>7.4.2</w:t>
      </w:r>
      <w:r w:rsidRPr="00AD0E47">
        <w:rPr>
          <w:rFonts w:ascii="Times New Roman" w:hAnsi="Times New Roman" w:hint="eastAsia"/>
          <w:kern w:val="0"/>
          <w:szCs w:val="24"/>
        </w:rPr>
        <w:t>会计报表的编制基础</w:t>
      </w:r>
      <w:bookmarkEnd w:id="116"/>
    </w:p>
    <w:p w:rsidR="00CA237A" w:rsidRDefault="00527C2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w:t>
      </w:r>
      <w:r w:rsidR="008C3B3A">
        <w:rPr>
          <w:color w:val="000000"/>
          <w:sz w:val="24"/>
        </w:rPr>
        <w:t>深证</w:t>
      </w:r>
      <w:r w:rsidR="008C3B3A">
        <w:rPr>
          <w:color w:val="000000"/>
          <w:sz w:val="24"/>
        </w:rPr>
        <w:t>300</w:t>
      </w:r>
      <w:r w:rsidR="008C3B3A">
        <w:rPr>
          <w:color w:val="000000"/>
          <w:sz w:val="24"/>
        </w:rPr>
        <w:t>价值交易型开放式指数证券投资基金</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w:t>
      </w:r>
      <w:r w:rsidR="00B17A5F" w:rsidRPr="00AC056D">
        <w:rPr>
          <w:color w:val="000000"/>
          <w:sz w:val="24"/>
        </w:rPr>
        <w:t>基础</w:t>
      </w:r>
      <w:r w:rsidRPr="00AC056D">
        <w:rPr>
          <w:color w:val="000000"/>
          <w:sz w:val="24"/>
        </w:rPr>
        <w:t>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7" w:name="_Toc509780992"/>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17"/>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00B17A5F" w:rsidRPr="00AC056D">
        <w:rPr>
          <w:color w:val="000000"/>
          <w:sz w:val="24"/>
        </w:rPr>
        <w:t>201</w:t>
      </w:r>
      <w:r w:rsidR="00B17A5F">
        <w:rPr>
          <w:color w:val="000000"/>
          <w:sz w:val="24"/>
        </w:rPr>
        <w:t>7</w:t>
      </w:r>
      <w:r w:rsidRPr="00AC056D">
        <w:rPr>
          <w:color w:val="000000"/>
          <w:sz w:val="24"/>
        </w:rPr>
        <w:t>年度财务报表符合企业会计准则的要求，真实、完整地反映了本基金</w:t>
      </w:r>
      <w:r w:rsidR="00B17A5F" w:rsidRPr="00AC056D">
        <w:rPr>
          <w:color w:val="000000"/>
          <w:sz w:val="24"/>
        </w:rPr>
        <w:t>201</w:t>
      </w:r>
      <w:r w:rsidR="00B17A5F">
        <w:rPr>
          <w:color w:val="000000"/>
          <w:sz w:val="24"/>
        </w:rPr>
        <w:t>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00B17A5F" w:rsidRPr="00AC056D">
        <w:rPr>
          <w:color w:val="000000"/>
          <w:sz w:val="24"/>
        </w:rPr>
        <w:t>201</w:t>
      </w:r>
      <w:r w:rsidR="00B17A5F">
        <w:rPr>
          <w:color w:val="000000"/>
          <w:sz w:val="24"/>
        </w:rPr>
        <w:t>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8" w:name="_Toc509780993"/>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18"/>
    </w:p>
    <w:p w:rsidR="001A59F9" w:rsidRPr="00AD0E47" w:rsidRDefault="001A59F9" w:rsidP="00AD0E47">
      <w:pPr>
        <w:pStyle w:val="20"/>
        <w:spacing w:before="29" w:after="0" w:line="288" w:lineRule="auto"/>
        <w:rPr>
          <w:rFonts w:ascii="Times New Roman" w:hAnsi="Times New Roman"/>
          <w:kern w:val="0"/>
          <w:szCs w:val="24"/>
        </w:rPr>
      </w:pPr>
      <w:bookmarkStart w:id="119" w:name="_Toc509780994"/>
      <w:r w:rsidRPr="00AD0E47">
        <w:rPr>
          <w:rFonts w:ascii="Times New Roman" w:hAnsi="Times New Roman"/>
          <w:kern w:val="0"/>
          <w:szCs w:val="24"/>
        </w:rPr>
        <w:t>7.4.4.1</w:t>
      </w:r>
      <w:r w:rsidRPr="00AD0E47">
        <w:rPr>
          <w:rFonts w:ascii="Times New Roman" w:hAnsi="Times New Roman" w:hint="eastAsia"/>
          <w:kern w:val="0"/>
          <w:szCs w:val="24"/>
        </w:rPr>
        <w:t>会计年度</w:t>
      </w:r>
      <w:bookmarkEnd w:id="119"/>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0" w:name="_Toc50978099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20"/>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50978099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21"/>
    </w:p>
    <w:p w:rsidR="00CA237A" w:rsidRDefault="00527C29">
      <w:pPr>
        <w:spacing w:before="29" w:line="288" w:lineRule="auto"/>
        <w:ind w:firstLineChars="200" w:firstLine="480"/>
        <w:rPr>
          <w:color w:val="000000"/>
          <w:sz w:val="24"/>
        </w:rPr>
      </w:pPr>
      <w:r>
        <w:rPr>
          <w:color w:val="000000"/>
          <w:sz w:val="24"/>
        </w:rPr>
        <w:t>(1)</w:t>
      </w:r>
      <w:r>
        <w:rPr>
          <w:color w:val="000000"/>
          <w:sz w:val="24"/>
        </w:rPr>
        <w:t>金融资产的分类</w:t>
      </w:r>
    </w:p>
    <w:p w:rsidR="00CA237A" w:rsidRDefault="00527C2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A237A" w:rsidRDefault="00527C29">
      <w:pPr>
        <w:spacing w:before="29" w:line="288" w:lineRule="auto"/>
        <w:ind w:firstLineChars="200" w:firstLine="480"/>
        <w:rPr>
          <w:color w:val="000000"/>
          <w:sz w:val="24"/>
        </w:rPr>
      </w:pPr>
      <w:r>
        <w:rPr>
          <w:color w:val="000000"/>
          <w:sz w:val="24"/>
        </w:rPr>
        <w:t>本基金以交易目的持有的股票投资、债券投资分类为以公允价值计量且其变动计入当期损益的金融资产。以公允价值计量且其公允价值变动计入损益的金融资产在资产负债表中以交易性金融资产列示。</w:t>
      </w:r>
    </w:p>
    <w:p w:rsidR="00CA237A" w:rsidRDefault="00527C2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A237A" w:rsidRDefault="00527C29">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w:t>
      </w:r>
      <w:r w:rsidRPr="00AC056D">
        <w:rPr>
          <w:color w:val="000000"/>
          <w:sz w:val="24"/>
        </w:rPr>
        <w:lastRenderedPageBreak/>
        <w:t>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2" w:name="_Toc50978099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22"/>
    </w:p>
    <w:p w:rsidR="00CA237A" w:rsidRDefault="00527C29">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起息日或上次除息日至购买日止的利息，单独确认为应收项目。应收款项和其他金融负债的相关交易费用计入初始确认金额。</w:t>
      </w:r>
    </w:p>
    <w:p w:rsidR="00CA237A" w:rsidRDefault="00527C29">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CA237A" w:rsidRDefault="00527C29">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(2)</w:t>
      </w:r>
      <w:r>
        <w:rPr>
          <w:color w:val="000000"/>
          <w:sz w:val="24"/>
        </w:rPr>
        <w:t>该金融资产已转移，且本基金将金融资产所有权上几乎所有的风险和报酬转移给转入方；或者</w:t>
      </w:r>
      <w:r>
        <w:rPr>
          <w:color w:val="000000"/>
          <w:sz w:val="24"/>
        </w:rPr>
        <w:t>(3)</w:t>
      </w:r>
      <w:r>
        <w:rPr>
          <w:color w:val="000000"/>
          <w:sz w:val="24"/>
        </w:rPr>
        <w:t>该金融资产已转移，虽然本基金既没有转移也没有保留金融资产所有权上几乎所有的风险和报酬，但是放弃了对该金融资产控制。</w:t>
      </w:r>
    </w:p>
    <w:p w:rsidR="00CA237A" w:rsidRDefault="00527C29">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3" w:name="_Toc50978099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23"/>
    </w:p>
    <w:p w:rsidR="00CA237A" w:rsidRDefault="00527C29">
      <w:pPr>
        <w:spacing w:before="29" w:line="288" w:lineRule="auto"/>
        <w:ind w:firstLineChars="200" w:firstLine="480"/>
        <w:rPr>
          <w:color w:val="000000"/>
          <w:sz w:val="24"/>
        </w:rPr>
      </w:pPr>
      <w:r>
        <w:rPr>
          <w:color w:val="000000"/>
          <w:sz w:val="24"/>
        </w:rPr>
        <w:t>本基金持有的股票投资、债券投资按如下原则确定公允价值并进行估值：</w:t>
      </w:r>
    </w:p>
    <w:p w:rsidR="00CA237A" w:rsidRDefault="00527C29">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A237A" w:rsidRDefault="00527C29">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4" w:name="_Toc509780999"/>
      <w:r w:rsidRPr="00AD0E47">
        <w:rPr>
          <w:rFonts w:ascii="Times New Roman" w:hAnsi="Times New Roman"/>
          <w:kern w:val="0"/>
          <w:szCs w:val="24"/>
        </w:rPr>
        <w:lastRenderedPageBreak/>
        <w:t xml:space="preserve">7.4.4.6 </w:t>
      </w:r>
      <w:r w:rsidRPr="00AD0E47">
        <w:rPr>
          <w:rFonts w:ascii="Times New Roman" w:hAnsi="Times New Roman" w:hint="eastAsia"/>
          <w:kern w:val="0"/>
          <w:szCs w:val="24"/>
        </w:rPr>
        <w:t>金融资产和金融负债的抵销</w:t>
      </w:r>
      <w:bookmarkEnd w:id="124"/>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5" w:name="_Toc50978100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25"/>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6" w:name="_Toc509781001"/>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26"/>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27" w:name="_Toc50978100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27"/>
    </w:p>
    <w:p w:rsidR="00CA237A" w:rsidRDefault="00527C2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w:t>
      </w:r>
    </w:p>
    <w:p w:rsidR="00CA237A" w:rsidRDefault="00527C2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w:t>
      </w:r>
      <w:r w:rsidR="00B17A5F">
        <w:rPr>
          <w:rFonts w:hint="eastAsia"/>
          <w:color w:val="000000"/>
          <w:sz w:val="24"/>
        </w:rPr>
        <w:t>于</w:t>
      </w:r>
      <w:r>
        <w:rPr>
          <w:color w:val="000000"/>
          <w:sz w:val="24"/>
        </w:rPr>
        <w:t>处置时，</w:t>
      </w:r>
      <w:r w:rsidR="00B17A5F">
        <w:rPr>
          <w:rFonts w:hint="eastAsia"/>
          <w:color w:val="000000"/>
          <w:sz w:val="24"/>
        </w:rPr>
        <w:t>其</w:t>
      </w:r>
      <w:r>
        <w:rPr>
          <w:color w:val="000000"/>
          <w:sz w:val="24"/>
        </w:rPr>
        <w:t>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50978100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28"/>
    </w:p>
    <w:p w:rsidR="00CA237A" w:rsidRDefault="00527C2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50978100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29"/>
    </w:p>
    <w:p w:rsidR="00CA237A" w:rsidRDefault="00527C29">
      <w:pPr>
        <w:spacing w:before="29" w:line="288" w:lineRule="auto"/>
        <w:ind w:firstLineChars="200" w:firstLine="480"/>
        <w:rPr>
          <w:color w:val="000000"/>
          <w:sz w:val="24"/>
        </w:rPr>
      </w:pPr>
      <w:r>
        <w:rPr>
          <w:color w:val="000000"/>
          <w:sz w:val="24"/>
        </w:rPr>
        <w:t>每一基金份额享有同等分配权。本基金收益以现金形式分配。当基金净值增长率超过标的指数同期增长率达到</w:t>
      </w:r>
      <w:r>
        <w:rPr>
          <w:color w:val="000000"/>
          <w:sz w:val="24"/>
        </w:rPr>
        <w:t>1%</w:t>
      </w:r>
      <w:r>
        <w:rPr>
          <w:color w:val="000000"/>
          <w:sz w:val="24"/>
        </w:rPr>
        <w:t>以上时，可进行收益分配；本基金以使收益分配后基金</w:t>
      </w:r>
      <w:r>
        <w:rPr>
          <w:color w:val="000000"/>
          <w:sz w:val="24"/>
        </w:rPr>
        <w:lastRenderedPageBreak/>
        <w:t>份额净值增长率尽可能贴近标的指数同期增长率为原则进行收益分配。本基金收益每年最多分配</w:t>
      </w:r>
      <w:r>
        <w:rPr>
          <w:color w:val="000000"/>
          <w:sz w:val="24"/>
        </w:rPr>
        <w:t>12</w:t>
      </w:r>
      <w:r>
        <w:rPr>
          <w:color w:val="000000"/>
          <w:sz w:val="24"/>
        </w:rPr>
        <w:t>次。</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50978100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30"/>
    </w:p>
    <w:p w:rsidR="00CA237A" w:rsidRDefault="00527C2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50978100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31"/>
    </w:p>
    <w:p w:rsidR="001A59F9" w:rsidRPr="00AC056D" w:rsidRDefault="00B17A5F" w:rsidP="00AC056D">
      <w:pPr>
        <w:spacing w:before="29" w:line="288" w:lineRule="auto"/>
        <w:ind w:firstLineChars="200" w:firstLine="480"/>
        <w:rPr>
          <w:color w:val="000000"/>
          <w:sz w:val="24"/>
        </w:rPr>
      </w:pPr>
      <w:r>
        <w:rPr>
          <w:rFonts w:hint="eastAsia"/>
          <w:color w:val="000000"/>
          <w:sz w:val="24"/>
        </w:rPr>
        <w:t>无</w:t>
      </w:r>
      <w:r>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509781007"/>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50978100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78100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34"/>
    </w:p>
    <w:p w:rsidR="001A59F9" w:rsidRPr="00AC056D" w:rsidRDefault="00B17A5F" w:rsidP="00AC056D">
      <w:pPr>
        <w:spacing w:before="29" w:line="288" w:lineRule="auto"/>
        <w:ind w:firstLineChars="200" w:firstLine="480"/>
        <w:rPr>
          <w:color w:val="000000"/>
          <w:sz w:val="24"/>
        </w:rPr>
      </w:pPr>
      <w:r w:rsidRPr="00B17A5F">
        <w:rPr>
          <w:rFonts w:hint="eastAsia"/>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78101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509781011"/>
      <w:r w:rsidRPr="00AD0E47">
        <w:rPr>
          <w:rFonts w:ascii="Times New Roman" w:hAnsi="Times New Roman"/>
          <w:kern w:val="0"/>
          <w:szCs w:val="24"/>
        </w:rPr>
        <w:t>7.4.6</w:t>
      </w:r>
      <w:r w:rsidRPr="00AD0E47">
        <w:rPr>
          <w:rFonts w:ascii="Times New Roman" w:hAnsi="Times New Roman" w:hint="eastAsia"/>
          <w:kern w:val="0"/>
          <w:szCs w:val="24"/>
        </w:rPr>
        <w:t>税项</w:t>
      </w:r>
      <w:bookmarkEnd w:id="136"/>
    </w:p>
    <w:p w:rsidR="00CA237A" w:rsidRDefault="00527C29">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CA237A" w:rsidRDefault="00527C29">
      <w:pPr>
        <w:spacing w:before="29" w:line="288" w:lineRule="auto"/>
        <w:ind w:firstLineChars="200" w:firstLine="480"/>
        <w:rPr>
          <w:color w:val="000000"/>
          <w:sz w:val="24"/>
        </w:rPr>
      </w:pPr>
      <w:r>
        <w:rPr>
          <w:color w:val="000000"/>
          <w:sz w:val="24"/>
        </w:rPr>
        <w:lastRenderedPageBreak/>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CA237A" w:rsidRDefault="00527C2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CA237A" w:rsidRDefault="00527C2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781012"/>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37"/>
    </w:p>
    <w:p w:rsidR="001A59F9" w:rsidRPr="00AD0E47" w:rsidRDefault="001A59F9" w:rsidP="00AD0E47">
      <w:pPr>
        <w:pStyle w:val="20"/>
        <w:spacing w:before="29" w:after="0" w:line="288" w:lineRule="auto"/>
        <w:rPr>
          <w:rFonts w:ascii="Times New Roman" w:hAnsi="Times New Roman"/>
          <w:kern w:val="0"/>
          <w:szCs w:val="24"/>
        </w:rPr>
      </w:pPr>
      <w:bookmarkStart w:id="138" w:name="_Toc509781013"/>
      <w:r w:rsidRPr="00AD0E47">
        <w:rPr>
          <w:rFonts w:ascii="Times New Roman" w:hAnsi="Times New Roman"/>
          <w:kern w:val="0"/>
          <w:szCs w:val="24"/>
        </w:rPr>
        <w:t>7.4.7.1</w:t>
      </w:r>
      <w:r w:rsidRPr="00AD0E47">
        <w:rPr>
          <w:rFonts w:ascii="Times New Roman" w:hAnsi="Times New Roman" w:hint="eastAsia"/>
          <w:kern w:val="0"/>
          <w:szCs w:val="24"/>
        </w:rPr>
        <w:t>银行存款</w:t>
      </w:r>
      <w:bookmarkEnd w:id="138"/>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890,116.36</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707,579.73</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890,116.36</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707,579.73</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39" w:name="_Toc50978101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39"/>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51,151,706.38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64,540,870.67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13,389,164.29</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lastRenderedPageBreak/>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106,600.00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106,600.00</w:t>
            </w:r>
          </w:p>
        </w:tc>
        <w:tc>
          <w:tcPr>
            <w:tcW w:w="2340" w:type="dxa"/>
            <w:vAlign w:val="center"/>
          </w:tcPr>
          <w:p w:rsidR="00BF6EEE" w:rsidRPr="00925564" w:rsidRDefault="00B17A5F" w:rsidP="00925564">
            <w:pPr>
              <w:spacing w:before="29" w:line="288" w:lineRule="auto"/>
              <w:jc w:val="right"/>
              <w:rPr>
                <w:kern w:val="0"/>
                <w:sz w:val="24"/>
              </w:rPr>
            </w:pPr>
            <w:r>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106,600.00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106,600.00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51,258,306.38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64,647,470.67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13,389,164.29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45,135,525.62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43,290,180.74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-1,845,344.88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45,135,525.62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43,290,180.74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-1,845,344.88</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注：股票投资的估值增值和股票投资的公允价值均包含可退替代款估值增值。</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78101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781016"/>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41"/>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781017"/>
      <w:r w:rsidRPr="00AD0E47">
        <w:rPr>
          <w:rFonts w:ascii="Times New Roman" w:hAnsi="Times New Roman"/>
          <w:kern w:val="0"/>
          <w:szCs w:val="24"/>
        </w:rPr>
        <w:t>7.4.7.5</w:t>
      </w:r>
      <w:r w:rsidRPr="00AD0E47">
        <w:rPr>
          <w:rFonts w:ascii="Times New Roman" w:hAnsi="Times New Roman" w:hint="eastAsia"/>
          <w:kern w:val="0"/>
          <w:szCs w:val="24"/>
        </w:rPr>
        <w:t>应收利息</w:t>
      </w:r>
      <w:bookmarkEnd w:id="142"/>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184.28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162.85</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12.62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0.33</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196.90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163.18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781018"/>
      <w:r w:rsidRPr="00AD0E47">
        <w:rPr>
          <w:rFonts w:ascii="Times New Roman" w:hAnsi="Times New Roman"/>
          <w:kern w:val="0"/>
          <w:szCs w:val="24"/>
        </w:rPr>
        <w:t>7.4.7.6</w:t>
      </w:r>
      <w:r w:rsidRPr="00AD0E47">
        <w:rPr>
          <w:rFonts w:ascii="Times New Roman" w:hAnsi="Times New Roman" w:hint="eastAsia"/>
          <w:kern w:val="0"/>
          <w:szCs w:val="24"/>
        </w:rPr>
        <w:t>其他资产</w:t>
      </w:r>
      <w:bookmarkEnd w:id="14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50978101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4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7,363.47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6,595.90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7,363.47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6,595.90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781020"/>
      <w:r w:rsidRPr="00AD0E47">
        <w:rPr>
          <w:rFonts w:ascii="Times New Roman" w:hAnsi="Times New Roman"/>
          <w:kern w:val="0"/>
          <w:szCs w:val="24"/>
        </w:rPr>
        <w:t>7.4.7.8</w:t>
      </w:r>
      <w:r w:rsidRPr="00AD0E47">
        <w:rPr>
          <w:rFonts w:ascii="Times New Roman" w:hAnsi="Times New Roman" w:hint="eastAsia"/>
          <w:kern w:val="0"/>
          <w:szCs w:val="24"/>
        </w:rPr>
        <w:t>其他负债</w:t>
      </w:r>
      <w:bookmarkEnd w:id="14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CA237A">
        <w:tc>
          <w:tcPr>
            <w:tcW w:w="2715" w:type="dxa"/>
            <w:vAlign w:val="center"/>
          </w:tcPr>
          <w:p w:rsidR="00CA237A" w:rsidRDefault="00527C29">
            <w:pPr>
              <w:jc w:val="left"/>
            </w:pPr>
            <w:r>
              <w:rPr>
                <w:kern w:val="0"/>
                <w:sz w:val="24"/>
              </w:rPr>
              <w:t>应付指数使用费</w:t>
            </w:r>
          </w:p>
        </w:tc>
        <w:tc>
          <w:tcPr>
            <w:tcW w:w="3150" w:type="dxa"/>
            <w:vAlign w:val="center"/>
          </w:tcPr>
          <w:p w:rsidR="00CA237A" w:rsidRDefault="00527C29">
            <w:pPr>
              <w:jc w:val="right"/>
            </w:pPr>
            <w:r>
              <w:rPr>
                <w:kern w:val="0"/>
                <w:sz w:val="24"/>
              </w:rPr>
              <w:t>50,000.00</w:t>
            </w:r>
          </w:p>
        </w:tc>
        <w:tc>
          <w:tcPr>
            <w:tcW w:w="3150" w:type="dxa"/>
            <w:vAlign w:val="center"/>
          </w:tcPr>
          <w:p w:rsidR="00CA237A" w:rsidRDefault="00527C29">
            <w:pPr>
              <w:jc w:val="right"/>
            </w:pPr>
            <w:r>
              <w:rPr>
                <w:kern w:val="0"/>
                <w:sz w:val="24"/>
              </w:rPr>
              <w:t>50,000.00</w:t>
            </w:r>
          </w:p>
        </w:tc>
      </w:tr>
      <w:tr w:rsidR="00CA237A">
        <w:tc>
          <w:tcPr>
            <w:tcW w:w="2715" w:type="dxa"/>
            <w:vAlign w:val="center"/>
          </w:tcPr>
          <w:p w:rsidR="00CA237A" w:rsidRDefault="00527C29">
            <w:pPr>
              <w:jc w:val="left"/>
            </w:pPr>
            <w:r>
              <w:rPr>
                <w:kern w:val="0"/>
                <w:sz w:val="24"/>
              </w:rPr>
              <w:t>预提审计费用</w:t>
            </w:r>
          </w:p>
        </w:tc>
        <w:tc>
          <w:tcPr>
            <w:tcW w:w="3150" w:type="dxa"/>
            <w:vAlign w:val="center"/>
          </w:tcPr>
          <w:p w:rsidR="00CA237A" w:rsidRDefault="00527C29">
            <w:pPr>
              <w:jc w:val="right"/>
            </w:pPr>
            <w:r>
              <w:rPr>
                <w:kern w:val="0"/>
                <w:sz w:val="24"/>
              </w:rPr>
              <w:t>50,000.00</w:t>
            </w:r>
          </w:p>
        </w:tc>
        <w:tc>
          <w:tcPr>
            <w:tcW w:w="3150" w:type="dxa"/>
            <w:vAlign w:val="center"/>
          </w:tcPr>
          <w:p w:rsidR="00CA237A" w:rsidRDefault="00527C29">
            <w:pPr>
              <w:jc w:val="right"/>
            </w:pPr>
            <w:r>
              <w:rPr>
                <w:kern w:val="0"/>
                <w:sz w:val="24"/>
              </w:rPr>
              <w:t>50,000.00</w:t>
            </w:r>
          </w:p>
        </w:tc>
      </w:tr>
      <w:tr w:rsidR="00CA237A">
        <w:tc>
          <w:tcPr>
            <w:tcW w:w="2715" w:type="dxa"/>
            <w:vAlign w:val="center"/>
          </w:tcPr>
          <w:p w:rsidR="00CA237A" w:rsidRDefault="00527C29">
            <w:pPr>
              <w:jc w:val="left"/>
            </w:pPr>
            <w:r>
              <w:rPr>
                <w:kern w:val="0"/>
                <w:sz w:val="24"/>
              </w:rPr>
              <w:t>预提信息披露费</w:t>
            </w:r>
          </w:p>
        </w:tc>
        <w:tc>
          <w:tcPr>
            <w:tcW w:w="3150" w:type="dxa"/>
            <w:vAlign w:val="center"/>
          </w:tcPr>
          <w:p w:rsidR="00CA237A" w:rsidRDefault="00527C29">
            <w:pPr>
              <w:jc w:val="right"/>
            </w:pPr>
            <w:r>
              <w:rPr>
                <w:kern w:val="0"/>
                <w:sz w:val="24"/>
              </w:rPr>
              <w:t>30,000.00</w:t>
            </w:r>
          </w:p>
        </w:tc>
        <w:tc>
          <w:tcPr>
            <w:tcW w:w="3150" w:type="dxa"/>
            <w:vAlign w:val="center"/>
          </w:tcPr>
          <w:p w:rsidR="00CA237A" w:rsidRDefault="00527C29">
            <w:pPr>
              <w:jc w:val="right"/>
            </w:pPr>
            <w:r>
              <w:rPr>
                <w:kern w:val="0"/>
                <w:sz w:val="24"/>
              </w:rPr>
              <w:t>30,000.00</w:t>
            </w:r>
          </w:p>
        </w:tc>
      </w:tr>
      <w:tr w:rsidR="00CA237A">
        <w:tc>
          <w:tcPr>
            <w:tcW w:w="2715" w:type="dxa"/>
            <w:vAlign w:val="center"/>
          </w:tcPr>
          <w:p w:rsidR="00CA237A" w:rsidRDefault="00527C29">
            <w:pPr>
              <w:jc w:val="left"/>
            </w:pPr>
            <w:r>
              <w:rPr>
                <w:kern w:val="0"/>
                <w:sz w:val="24"/>
              </w:rPr>
              <w:t>可退替代款</w:t>
            </w:r>
          </w:p>
        </w:tc>
        <w:tc>
          <w:tcPr>
            <w:tcW w:w="3150" w:type="dxa"/>
            <w:vAlign w:val="center"/>
          </w:tcPr>
          <w:p w:rsidR="00CA237A" w:rsidRDefault="00527C29">
            <w:pPr>
              <w:jc w:val="right"/>
            </w:pPr>
            <w:r>
              <w:rPr>
                <w:kern w:val="0"/>
                <w:sz w:val="24"/>
              </w:rPr>
              <w:t>-</w:t>
            </w:r>
          </w:p>
        </w:tc>
        <w:tc>
          <w:tcPr>
            <w:tcW w:w="3150" w:type="dxa"/>
            <w:vAlign w:val="center"/>
          </w:tcPr>
          <w:p w:rsidR="00CA237A" w:rsidRDefault="00527C29">
            <w:pPr>
              <w:jc w:val="right"/>
            </w:pPr>
            <w:r>
              <w:rPr>
                <w:kern w:val="0"/>
                <w:sz w:val="24"/>
              </w:rPr>
              <w:t>-</w:t>
            </w:r>
          </w:p>
        </w:tc>
      </w:tr>
      <w:tr w:rsidR="00CA237A">
        <w:tc>
          <w:tcPr>
            <w:tcW w:w="2715" w:type="dxa"/>
            <w:vAlign w:val="center"/>
          </w:tcPr>
          <w:p w:rsidR="00CA237A" w:rsidRDefault="00527C29">
            <w:pPr>
              <w:jc w:val="left"/>
            </w:pPr>
            <w:r>
              <w:rPr>
                <w:kern w:val="0"/>
                <w:sz w:val="24"/>
              </w:rPr>
              <w:t>应付替代款</w:t>
            </w:r>
          </w:p>
        </w:tc>
        <w:tc>
          <w:tcPr>
            <w:tcW w:w="3150" w:type="dxa"/>
            <w:vAlign w:val="center"/>
          </w:tcPr>
          <w:p w:rsidR="00CA237A" w:rsidRDefault="00527C29">
            <w:pPr>
              <w:jc w:val="right"/>
            </w:pPr>
            <w:r>
              <w:rPr>
                <w:kern w:val="0"/>
                <w:sz w:val="24"/>
              </w:rPr>
              <w:t>-</w:t>
            </w:r>
          </w:p>
        </w:tc>
        <w:tc>
          <w:tcPr>
            <w:tcW w:w="3150" w:type="dxa"/>
            <w:vAlign w:val="center"/>
          </w:tcPr>
          <w:p w:rsidR="00CA237A" w:rsidRDefault="00527C29">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130,000.00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130,000.00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781021"/>
      <w:r w:rsidRPr="00AD0E47">
        <w:rPr>
          <w:rFonts w:ascii="Times New Roman" w:hAnsi="Times New Roman"/>
          <w:kern w:val="0"/>
          <w:szCs w:val="24"/>
        </w:rPr>
        <w:t>7.4.7.9</w:t>
      </w:r>
      <w:r w:rsidRPr="00AD0E47">
        <w:rPr>
          <w:rFonts w:ascii="Times New Roman" w:hAnsi="Times New Roman" w:hint="eastAsia"/>
          <w:kern w:val="0"/>
          <w:szCs w:val="24"/>
        </w:rPr>
        <w:t>实收基金</w:t>
      </w:r>
      <w:bookmarkEnd w:id="146"/>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lastRenderedPageBreak/>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30,329,693.00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30,329,693.00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6,000,000.00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-2,000,000.00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34,329,693.00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34,329,693.00</w:t>
            </w:r>
          </w:p>
        </w:tc>
      </w:tr>
    </w:tbl>
    <w:p w:rsidR="001A59F9" w:rsidRPr="00AD0E47" w:rsidRDefault="001A59F9" w:rsidP="00AD0E47">
      <w:pPr>
        <w:pStyle w:val="20"/>
        <w:spacing w:before="29" w:after="0" w:line="288" w:lineRule="auto"/>
        <w:rPr>
          <w:rFonts w:ascii="Times New Roman" w:hAnsi="Times New Roman"/>
          <w:kern w:val="0"/>
          <w:szCs w:val="24"/>
        </w:rPr>
      </w:pPr>
      <w:bookmarkStart w:id="147" w:name="_Toc50978102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47"/>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24,732,844.88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-11,736,059.81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12,996,785.07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698,593.23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15,234,509.17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15,933,102.40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3,234,918.24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-1,498,207.43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1,736,710.81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4,862,602.90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-1,526,361.40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3,336,241.50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-1,627,684.66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28,153.97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-1,599,530.69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28,666,356.35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2,000,241.93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30,666,598.28</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78102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48"/>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5,829.41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5,549.95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122.90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196.48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5.12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24.39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5,957.43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5,770.82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49" w:name="_Toc509781024"/>
      <w:r w:rsidRPr="00AD0E47">
        <w:rPr>
          <w:rFonts w:ascii="Times New Roman" w:hAnsi="Times New Roman"/>
          <w:kern w:val="0"/>
          <w:szCs w:val="24"/>
        </w:rPr>
        <w:lastRenderedPageBreak/>
        <w:t xml:space="preserve">7.4.7.12 </w:t>
      </w:r>
      <w:r w:rsidRPr="00AD0E47">
        <w:rPr>
          <w:rFonts w:ascii="Times New Roman" w:hAnsi="Times New Roman" w:hint="eastAsia"/>
          <w:kern w:val="0"/>
          <w:szCs w:val="24"/>
        </w:rPr>
        <w:t>股票投资收益</w:t>
      </w:r>
      <w:bookmarkEnd w:id="149"/>
    </w:p>
    <w:p w:rsidR="00342619" w:rsidRPr="00AD0E47" w:rsidRDefault="00342619" w:rsidP="00AD0E47">
      <w:pPr>
        <w:pStyle w:val="20"/>
        <w:spacing w:before="29" w:after="0" w:line="288" w:lineRule="auto"/>
        <w:rPr>
          <w:rFonts w:ascii="Times New Roman" w:hAnsi="Times New Roman"/>
          <w:kern w:val="0"/>
          <w:szCs w:val="24"/>
        </w:rPr>
      </w:pPr>
      <w:bookmarkStart w:id="150" w:name="_Toc509781025"/>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50"/>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-343,677.69</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-738,665.38</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619,155.17</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-1,108,487.12</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275,477.48</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-1,847,152.50</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51" w:name="_Toc509781026"/>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5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8,968,032.52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12,176,997.10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9,311,710.21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12,915,662.48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-343,677.69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-738,665.38</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52" w:name="_Toc509781027"/>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赎回差价收入</w:t>
      </w:r>
      <w:bookmarkEnd w:id="15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2764"/>
        <w:gridCol w:w="2764"/>
      </w:tblGrid>
      <w:tr w:rsidR="00342619" w:rsidRPr="001D6677" w:rsidTr="009F4E54">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赎回基金份额对价总额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3,599,530.69</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6,795,683.55</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减：现金支付赎回款总额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-4,160.31</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878,900.55</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减：赎回股票成本总额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2,984,535.83</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7,025,270.12</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赎回差价收入</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619,155.17</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-1,108,487.12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53" w:name="_Toc509781028"/>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53"/>
    </w:p>
    <w:p w:rsidR="00406BDD" w:rsidRPr="00DF3766" w:rsidRDefault="00406BDD" w:rsidP="00406BDD">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1A59F9" w:rsidRPr="00AD0E47" w:rsidRDefault="001A59F9" w:rsidP="00AD0E47">
      <w:pPr>
        <w:pStyle w:val="20"/>
        <w:spacing w:before="29" w:after="0" w:line="288" w:lineRule="auto"/>
        <w:rPr>
          <w:rFonts w:ascii="Times New Roman" w:hAnsi="Times New Roman"/>
          <w:kern w:val="0"/>
          <w:szCs w:val="24"/>
        </w:rPr>
      </w:pPr>
      <w:bookmarkStart w:id="154" w:name="_Toc509781029"/>
      <w:r w:rsidRPr="00AD0E47">
        <w:rPr>
          <w:rFonts w:ascii="Times New Roman" w:hAnsi="Times New Roman"/>
          <w:kern w:val="0"/>
          <w:szCs w:val="24"/>
        </w:rPr>
        <w:lastRenderedPageBreak/>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5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509781030"/>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509781031"/>
      <w:r w:rsidRPr="00AD0E47">
        <w:rPr>
          <w:rFonts w:ascii="Times New Roman" w:hAnsi="Times New Roman"/>
          <w:kern w:val="0"/>
          <w:szCs w:val="24"/>
        </w:rPr>
        <w:t>7.4.7.16</w:t>
      </w:r>
      <w:r w:rsidRPr="00AD0E47">
        <w:rPr>
          <w:rFonts w:ascii="Times New Roman" w:hAnsi="Times New Roman" w:hint="eastAsia"/>
          <w:kern w:val="0"/>
          <w:szCs w:val="24"/>
        </w:rPr>
        <w:t>股利收益</w:t>
      </w:r>
      <w:bookmarkEnd w:id="1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1,133,541.53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955,109.92</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1,133,541.53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955,109.92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781032"/>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15,234,509.17</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-2,814,204.81</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15,234,509.17</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-2,814,204.81</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15,234,509.17</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-2,814,204.81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781033"/>
      <w:r w:rsidRPr="00AD0E47">
        <w:rPr>
          <w:rFonts w:ascii="Times New Roman" w:hAnsi="Times New Roman"/>
          <w:kern w:val="0"/>
          <w:szCs w:val="24"/>
        </w:rPr>
        <w:t>7.4.7.18</w:t>
      </w:r>
      <w:r w:rsidRPr="00AD0E47">
        <w:rPr>
          <w:rFonts w:ascii="Times New Roman" w:hAnsi="Times New Roman" w:hint="eastAsia"/>
          <w:kern w:val="0"/>
          <w:szCs w:val="24"/>
        </w:rPr>
        <w:t>其他收入</w:t>
      </w:r>
      <w:bookmarkEnd w:id="1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lastRenderedPageBreak/>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CA237A">
        <w:tc>
          <w:tcPr>
            <w:tcW w:w="1984" w:type="dxa"/>
            <w:vAlign w:val="center"/>
          </w:tcPr>
          <w:p w:rsidR="00CA237A" w:rsidRDefault="00527C29">
            <w:pPr>
              <w:jc w:val="left"/>
            </w:pPr>
            <w:r>
              <w:rPr>
                <w:sz w:val="24"/>
              </w:rPr>
              <w:t>替代损益</w:t>
            </w:r>
          </w:p>
        </w:tc>
        <w:tc>
          <w:tcPr>
            <w:tcW w:w="3598" w:type="dxa"/>
            <w:vAlign w:val="center"/>
          </w:tcPr>
          <w:p w:rsidR="00CA237A" w:rsidRDefault="00527C29">
            <w:pPr>
              <w:jc w:val="right"/>
            </w:pPr>
            <w:r>
              <w:rPr>
                <w:sz w:val="24"/>
              </w:rPr>
              <w:t>164.60</w:t>
            </w:r>
          </w:p>
        </w:tc>
        <w:tc>
          <w:tcPr>
            <w:tcW w:w="3598" w:type="dxa"/>
            <w:vAlign w:val="center"/>
          </w:tcPr>
          <w:p w:rsidR="00CA237A" w:rsidRDefault="00527C29">
            <w:pPr>
              <w:jc w:val="right"/>
            </w:pPr>
            <w:r>
              <w:rPr>
                <w:sz w:val="24"/>
              </w:rPr>
              <w:t>-16,052.24</w:t>
            </w:r>
          </w:p>
        </w:tc>
      </w:tr>
      <w:tr w:rsidR="00CA237A">
        <w:tc>
          <w:tcPr>
            <w:tcW w:w="1984" w:type="dxa"/>
            <w:vAlign w:val="center"/>
          </w:tcPr>
          <w:p w:rsidR="00CA237A" w:rsidRDefault="00527C29">
            <w:pPr>
              <w:jc w:val="left"/>
            </w:pPr>
            <w:r>
              <w:rPr>
                <w:sz w:val="24"/>
              </w:rPr>
              <w:t>其他</w:t>
            </w:r>
          </w:p>
        </w:tc>
        <w:tc>
          <w:tcPr>
            <w:tcW w:w="3598" w:type="dxa"/>
            <w:vAlign w:val="center"/>
          </w:tcPr>
          <w:p w:rsidR="00CA237A" w:rsidRDefault="00527C29">
            <w:pPr>
              <w:jc w:val="right"/>
            </w:pPr>
            <w:r>
              <w:rPr>
                <w:sz w:val="24"/>
              </w:rPr>
              <w:t>-</w:t>
            </w:r>
          </w:p>
        </w:tc>
        <w:tc>
          <w:tcPr>
            <w:tcW w:w="3598" w:type="dxa"/>
            <w:vAlign w:val="center"/>
          </w:tcPr>
          <w:p w:rsidR="00CA237A" w:rsidRDefault="00527C29">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164.60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-16,052.24</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9" w:name="_Toc509781034"/>
      <w:r w:rsidRPr="00AD0E47">
        <w:rPr>
          <w:rFonts w:ascii="Times New Roman" w:hAnsi="Times New Roman"/>
          <w:kern w:val="0"/>
          <w:szCs w:val="24"/>
        </w:rPr>
        <w:t>7.4.7.19</w:t>
      </w:r>
      <w:r w:rsidRPr="00AD0E47">
        <w:rPr>
          <w:rFonts w:ascii="Times New Roman" w:hAnsi="Times New Roman" w:hint="eastAsia"/>
          <w:kern w:val="0"/>
          <w:szCs w:val="24"/>
        </w:rPr>
        <w:t>交易费用</w:t>
      </w:r>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27,444.88</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37,453.25</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27,444.88</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37,453.25</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781035"/>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r>
      <w:tr w:rsidR="00CA237A">
        <w:trPr>
          <w:jc w:val="center"/>
        </w:trPr>
        <w:tc>
          <w:tcPr>
            <w:tcW w:w="2855" w:type="dxa"/>
            <w:vAlign w:val="center"/>
          </w:tcPr>
          <w:p w:rsidR="00CA237A" w:rsidRDefault="00527C29">
            <w:pPr>
              <w:jc w:val="left"/>
            </w:pPr>
            <w:r>
              <w:rPr>
                <w:sz w:val="24"/>
              </w:rPr>
              <w:t>银行汇划费用</w:t>
            </w:r>
          </w:p>
        </w:tc>
        <w:tc>
          <w:tcPr>
            <w:tcW w:w="2893" w:type="dxa"/>
            <w:vAlign w:val="center"/>
          </w:tcPr>
          <w:p w:rsidR="00CA237A" w:rsidRDefault="00527C29">
            <w:pPr>
              <w:jc w:val="right"/>
            </w:pPr>
            <w:r>
              <w:rPr>
                <w:sz w:val="24"/>
              </w:rPr>
              <w:t>600.00</w:t>
            </w:r>
          </w:p>
        </w:tc>
        <w:tc>
          <w:tcPr>
            <w:tcW w:w="3367" w:type="dxa"/>
            <w:vAlign w:val="center"/>
          </w:tcPr>
          <w:p w:rsidR="00CA237A" w:rsidRDefault="00527C29">
            <w:pPr>
              <w:jc w:val="right"/>
            </w:pPr>
            <w:r>
              <w:rPr>
                <w:sz w:val="24"/>
              </w:rPr>
              <w:t>240.00</w:t>
            </w:r>
          </w:p>
        </w:tc>
      </w:tr>
      <w:tr w:rsidR="00CA237A">
        <w:trPr>
          <w:jc w:val="center"/>
        </w:trPr>
        <w:tc>
          <w:tcPr>
            <w:tcW w:w="2855" w:type="dxa"/>
            <w:vAlign w:val="center"/>
          </w:tcPr>
          <w:p w:rsidR="00CA237A" w:rsidRDefault="00527C29">
            <w:pPr>
              <w:jc w:val="left"/>
            </w:pPr>
            <w:r>
              <w:rPr>
                <w:sz w:val="24"/>
              </w:rPr>
              <w:t>指数使用费</w:t>
            </w:r>
          </w:p>
        </w:tc>
        <w:tc>
          <w:tcPr>
            <w:tcW w:w="2893" w:type="dxa"/>
            <w:vAlign w:val="center"/>
          </w:tcPr>
          <w:p w:rsidR="00CA237A" w:rsidRDefault="00527C29">
            <w:pPr>
              <w:jc w:val="right"/>
            </w:pPr>
            <w:r>
              <w:rPr>
                <w:sz w:val="24"/>
              </w:rPr>
              <w:t>200,000.00</w:t>
            </w:r>
          </w:p>
        </w:tc>
        <w:tc>
          <w:tcPr>
            <w:tcW w:w="3367" w:type="dxa"/>
            <w:vAlign w:val="center"/>
          </w:tcPr>
          <w:p w:rsidR="00CA237A" w:rsidRDefault="00527C29">
            <w:pPr>
              <w:jc w:val="right"/>
            </w:pPr>
            <w:r>
              <w:rPr>
                <w:sz w:val="24"/>
              </w:rPr>
              <w:t>200,000.00</w:t>
            </w:r>
          </w:p>
        </w:tc>
      </w:tr>
      <w:tr w:rsidR="00CA237A">
        <w:trPr>
          <w:jc w:val="center"/>
        </w:trPr>
        <w:tc>
          <w:tcPr>
            <w:tcW w:w="2855" w:type="dxa"/>
            <w:vAlign w:val="center"/>
          </w:tcPr>
          <w:p w:rsidR="00CA237A" w:rsidRDefault="00527C29">
            <w:pPr>
              <w:jc w:val="left"/>
            </w:pPr>
            <w:r>
              <w:rPr>
                <w:sz w:val="24"/>
              </w:rPr>
              <w:t>上市年费</w:t>
            </w:r>
          </w:p>
        </w:tc>
        <w:tc>
          <w:tcPr>
            <w:tcW w:w="2893" w:type="dxa"/>
            <w:vAlign w:val="center"/>
          </w:tcPr>
          <w:p w:rsidR="00CA237A" w:rsidRDefault="00527C29">
            <w:pPr>
              <w:jc w:val="right"/>
            </w:pPr>
            <w:r>
              <w:rPr>
                <w:sz w:val="24"/>
              </w:rPr>
              <w:t>60,000.00</w:t>
            </w:r>
          </w:p>
        </w:tc>
        <w:tc>
          <w:tcPr>
            <w:tcW w:w="3367" w:type="dxa"/>
            <w:vAlign w:val="center"/>
          </w:tcPr>
          <w:p w:rsidR="00CA237A" w:rsidRDefault="00527C29">
            <w:pPr>
              <w:jc w:val="right"/>
            </w:pPr>
            <w:r>
              <w:rPr>
                <w:sz w:val="24"/>
              </w:rPr>
              <w:t>60,000.00</w:t>
            </w:r>
          </w:p>
        </w:tc>
      </w:tr>
      <w:tr w:rsidR="00CA237A">
        <w:trPr>
          <w:jc w:val="center"/>
        </w:trPr>
        <w:tc>
          <w:tcPr>
            <w:tcW w:w="2855" w:type="dxa"/>
            <w:vAlign w:val="center"/>
          </w:tcPr>
          <w:p w:rsidR="00CA237A" w:rsidRDefault="00527C29">
            <w:pPr>
              <w:jc w:val="left"/>
            </w:pPr>
            <w:r>
              <w:rPr>
                <w:sz w:val="24"/>
              </w:rPr>
              <w:t>债券账户维护费</w:t>
            </w:r>
          </w:p>
        </w:tc>
        <w:tc>
          <w:tcPr>
            <w:tcW w:w="2893" w:type="dxa"/>
            <w:vAlign w:val="center"/>
          </w:tcPr>
          <w:p w:rsidR="00CA237A" w:rsidRDefault="00527C29">
            <w:pPr>
              <w:jc w:val="right"/>
            </w:pPr>
            <w:r>
              <w:rPr>
                <w:sz w:val="24"/>
              </w:rPr>
              <w:t>18,000.00</w:t>
            </w:r>
          </w:p>
        </w:tc>
        <w:tc>
          <w:tcPr>
            <w:tcW w:w="3367" w:type="dxa"/>
            <w:vAlign w:val="center"/>
          </w:tcPr>
          <w:p w:rsidR="00CA237A" w:rsidRDefault="00527C29">
            <w:pPr>
              <w:jc w:val="right"/>
            </w:pPr>
            <w:r>
              <w:rPr>
                <w:sz w:val="24"/>
              </w:rPr>
              <w:t>18,030.00</w:t>
            </w:r>
          </w:p>
        </w:tc>
      </w:tr>
      <w:tr w:rsidR="00CA237A">
        <w:trPr>
          <w:jc w:val="center"/>
        </w:trPr>
        <w:tc>
          <w:tcPr>
            <w:tcW w:w="2855" w:type="dxa"/>
            <w:vAlign w:val="center"/>
          </w:tcPr>
          <w:p w:rsidR="00CA237A" w:rsidRDefault="00527C29">
            <w:pPr>
              <w:jc w:val="left"/>
            </w:pPr>
            <w:r>
              <w:rPr>
                <w:sz w:val="24"/>
              </w:rPr>
              <w:t>其他</w:t>
            </w:r>
          </w:p>
        </w:tc>
        <w:tc>
          <w:tcPr>
            <w:tcW w:w="2893" w:type="dxa"/>
            <w:vAlign w:val="center"/>
          </w:tcPr>
          <w:p w:rsidR="00CA237A" w:rsidRDefault="00527C29">
            <w:pPr>
              <w:jc w:val="right"/>
            </w:pPr>
            <w:r>
              <w:rPr>
                <w:sz w:val="24"/>
              </w:rPr>
              <w:t>-</w:t>
            </w:r>
          </w:p>
        </w:tc>
        <w:tc>
          <w:tcPr>
            <w:tcW w:w="3367" w:type="dxa"/>
            <w:vAlign w:val="center"/>
          </w:tcPr>
          <w:p w:rsidR="00CA237A" w:rsidRDefault="00527C29">
            <w:pPr>
              <w:jc w:val="right"/>
            </w:pPr>
            <w:r>
              <w:rPr>
                <w:sz w:val="24"/>
              </w:rPr>
              <w:t>330.00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358,600.00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358,600.00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注：指数使用费为支付标的指数供应商的标的指数许可使用费，按前一日基金资产净值的</w:t>
      </w:r>
      <w:r w:rsidRPr="00D754A9">
        <w:rPr>
          <w:kern w:val="0"/>
          <w:sz w:val="24"/>
        </w:rPr>
        <w:t>0.03%</w:t>
      </w:r>
      <w:r w:rsidRPr="00D754A9">
        <w:rPr>
          <w:kern w:val="0"/>
          <w:sz w:val="24"/>
        </w:rPr>
        <w:t>的年费率计提，逐日累计，按季支付。自基金合同生效之日所在季度的下一季度起，标的指数许可使用费的收取下限为每季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50,000</w:t>
      </w:r>
      <w:r w:rsidRPr="00D754A9">
        <w:rPr>
          <w:kern w:val="0"/>
          <w:sz w:val="24"/>
        </w:rPr>
        <w:t>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781036"/>
      <w:r w:rsidRPr="00AD0E47">
        <w:rPr>
          <w:rFonts w:ascii="Times New Roman" w:hAnsi="Times New Roman"/>
          <w:kern w:val="0"/>
          <w:szCs w:val="24"/>
        </w:rPr>
        <w:lastRenderedPageBreak/>
        <w:t>7.4.8</w:t>
      </w:r>
      <w:r w:rsidRPr="00AD0E47">
        <w:rPr>
          <w:rFonts w:ascii="Times New Roman" w:hAnsi="Times New Roman" w:hint="eastAsia"/>
          <w:kern w:val="0"/>
          <w:szCs w:val="24"/>
        </w:rPr>
        <w:t>或有事项、资产负债表日后事项的说明</w:t>
      </w:r>
      <w:bookmarkEnd w:id="161"/>
    </w:p>
    <w:p w:rsidR="001A59F9" w:rsidRPr="00AD0E47" w:rsidRDefault="001A59F9" w:rsidP="00AD0E47">
      <w:pPr>
        <w:pStyle w:val="20"/>
        <w:spacing w:before="29" w:after="0" w:line="288" w:lineRule="auto"/>
        <w:rPr>
          <w:rFonts w:ascii="Times New Roman" w:hAnsi="Times New Roman"/>
          <w:kern w:val="0"/>
          <w:szCs w:val="24"/>
        </w:rPr>
      </w:pPr>
      <w:bookmarkStart w:id="162" w:name="_Toc50978103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2"/>
    </w:p>
    <w:p w:rsidR="001A59F9" w:rsidRPr="00E605C6" w:rsidRDefault="001A59F9" w:rsidP="00E605C6">
      <w:pPr>
        <w:spacing w:before="29" w:line="288" w:lineRule="auto"/>
        <w:ind w:firstLineChars="200" w:firstLine="480"/>
        <w:rPr>
          <w:color w:val="000000"/>
          <w:sz w:val="24"/>
        </w:rPr>
      </w:pPr>
      <w:r w:rsidRPr="00E605C6">
        <w:rPr>
          <w:color w:val="000000"/>
          <w:sz w:val="24"/>
        </w:rPr>
        <w:t>截至资产负债表日，本基金并无须作披露的或有事项。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78103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3"/>
    </w:p>
    <w:p w:rsidR="001A59F9" w:rsidRPr="00E605C6" w:rsidRDefault="001A59F9" w:rsidP="00E605C6">
      <w:pPr>
        <w:spacing w:before="29" w:line="288" w:lineRule="auto"/>
        <w:ind w:firstLineChars="200" w:firstLine="480"/>
        <w:rPr>
          <w:color w:val="000000"/>
          <w:sz w:val="24"/>
        </w:rPr>
      </w:pPr>
      <w:r w:rsidRPr="00E605C6">
        <w:rPr>
          <w:color w:val="000000"/>
          <w:sz w:val="24"/>
        </w:rPr>
        <w:t>截至财务报表报出日，本基金并无须作披露的资产负债表日后事项。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CA237A">
        <w:tc>
          <w:tcPr>
            <w:tcW w:w="5220" w:type="dxa"/>
            <w:vAlign w:val="center"/>
          </w:tcPr>
          <w:p w:rsidR="00CA237A" w:rsidRDefault="00527C2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A237A" w:rsidRDefault="00527C29">
            <w:pPr>
              <w:jc w:val="center"/>
            </w:pPr>
            <w:r>
              <w:rPr>
                <w:color w:val="000000"/>
                <w:sz w:val="24"/>
              </w:rPr>
              <w:t>基金管理人</w:t>
            </w:r>
          </w:p>
        </w:tc>
      </w:tr>
      <w:tr w:rsidR="00CA237A">
        <w:tc>
          <w:tcPr>
            <w:tcW w:w="5220" w:type="dxa"/>
            <w:vAlign w:val="center"/>
          </w:tcPr>
          <w:p w:rsidR="00CA237A" w:rsidRDefault="00527C2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CA237A" w:rsidRDefault="00527C29">
            <w:pPr>
              <w:jc w:val="center"/>
            </w:pPr>
            <w:r>
              <w:rPr>
                <w:color w:val="000000"/>
                <w:sz w:val="24"/>
              </w:rPr>
              <w:t>基金托管人</w:t>
            </w:r>
          </w:p>
        </w:tc>
      </w:tr>
      <w:tr w:rsidR="00CA237A">
        <w:tc>
          <w:tcPr>
            <w:tcW w:w="5220" w:type="dxa"/>
            <w:vAlign w:val="center"/>
          </w:tcPr>
          <w:p w:rsidR="00CA237A" w:rsidRDefault="00527C29">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CA237A" w:rsidRDefault="00527C29">
            <w:pPr>
              <w:jc w:val="center"/>
            </w:pPr>
            <w:r>
              <w:rPr>
                <w:color w:val="000000"/>
                <w:sz w:val="24"/>
              </w:rPr>
              <w:t>基金管理人的股东</w:t>
            </w:r>
          </w:p>
        </w:tc>
      </w:tr>
      <w:tr w:rsidR="00CA237A">
        <w:tc>
          <w:tcPr>
            <w:tcW w:w="5220" w:type="dxa"/>
            <w:vAlign w:val="center"/>
          </w:tcPr>
          <w:p w:rsidR="00CA237A" w:rsidRDefault="00527C29">
            <w:pPr>
              <w:jc w:val="left"/>
            </w:pPr>
            <w:r>
              <w:rPr>
                <w:color w:val="000000"/>
                <w:sz w:val="24"/>
              </w:rPr>
              <w:t>施罗德投资管理有限公司</w:t>
            </w:r>
          </w:p>
        </w:tc>
        <w:tc>
          <w:tcPr>
            <w:tcW w:w="3780" w:type="dxa"/>
            <w:vAlign w:val="center"/>
          </w:tcPr>
          <w:p w:rsidR="00CA237A" w:rsidRDefault="00527C29">
            <w:pPr>
              <w:jc w:val="center"/>
            </w:pPr>
            <w:r>
              <w:rPr>
                <w:color w:val="000000"/>
                <w:sz w:val="24"/>
              </w:rPr>
              <w:t>基金管理人的股东</w:t>
            </w:r>
          </w:p>
        </w:tc>
      </w:tr>
      <w:tr w:rsidR="00CA237A">
        <w:tc>
          <w:tcPr>
            <w:tcW w:w="5220" w:type="dxa"/>
            <w:vAlign w:val="center"/>
          </w:tcPr>
          <w:p w:rsidR="00CA237A" w:rsidRDefault="00527C2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A237A" w:rsidRDefault="00527C29">
            <w:pPr>
              <w:jc w:val="center"/>
            </w:pPr>
            <w:r>
              <w:rPr>
                <w:color w:val="000000"/>
                <w:sz w:val="24"/>
              </w:rPr>
              <w:t>基金管理人的股东</w:t>
            </w:r>
          </w:p>
        </w:tc>
      </w:tr>
      <w:tr w:rsidR="00CA237A">
        <w:tc>
          <w:tcPr>
            <w:tcW w:w="5220" w:type="dxa"/>
            <w:vAlign w:val="center"/>
          </w:tcPr>
          <w:p w:rsidR="00CA237A" w:rsidRDefault="00527C29">
            <w:pPr>
              <w:jc w:val="left"/>
            </w:pPr>
            <w:r>
              <w:rPr>
                <w:color w:val="000000"/>
                <w:sz w:val="24"/>
              </w:rPr>
              <w:t>交银施罗德资产管理有限公司</w:t>
            </w:r>
          </w:p>
        </w:tc>
        <w:tc>
          <w:tcPr>
            <w:tcW w:w="3780" w:type="dxa"/>
            <w:vAlign w:val="center"/>
          </w:tcPr>
          <w:p w:rsidR="00CA237A" w:rsidRDefault="00527C29">
            <w:pPr>
              <w:jc w:val="center"/>
            </w:pPr>
            <w:r>
              <w:rPr>
                <w:color w:val="000000"/>
                <w:sz w:val="24"/>
              </w:rPr>
              <w:t>基金管理人的子公司</w:t>
            </w:r>
          </w:p>
        </w:tc>
      </w:tr>
      <w:tr w:rsidR="00CA237A">
        <w:tc>
          <w:tcPr>
            <w:tcW w:w="5220" w:type="dxa"/>
            <w:vAlign w:val="center"/>
          </w:tcPr>
          <w:p w:rsidR="00CA237A" w:rsidRDefault="00527C29">
            <w:pPr>
              <w:jc w:val="left"/>
            </w:pPr>
            <w:r>
              <w:rPr>
                <w:color w:val="000000"/>
                <w:sz w:val="24"/>
              </w:rPr>
              <w:t>上海直源投资管理有限公司</w:t>
            </w:r>
          </w:p>
        </w:tc>
        <w:tc>
          <w:tcPr>
            <w:tcW w:w="3780" w:type="dxa"/>
            <w:vAlign w:val="center"/>
          </w:tcPr>
          <w:p w:rsidR="00CA237A" w:rsidRDefault="00527C29">
            <w:pPr>
              <w:jc w:val="center"/>
            </w:pPr>
            <w:r>
              <w:rPr>
                <w:color w:val="000000"/>
                <w:sz w:val="24"/>
              </w:rPr>
              <w:t>受基金管理人控制的公司</w:t>
            </w:r>
          </w:p>
        </w:tc>
      </w:tr>
      <w:tr w:rsidR="00CA237A">
        <w:tc>
          <w:tcPr>
            <w:tcW w:w="5220" w:type="dxa"/>
            <w:vAlign w:val="center"/>
          </w:tcPr>
          <w:p w:rsidR="00CA237A" w:rsidRDefault="00527C29">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sidR="003A3D1D">
              <w:rPr>
                <w:rFonts w:hint="eastAsia"/>
                <w:color w:val="000000"/>
                <w:sz w:val="24"/>
              </w:rPr>
              <w:t>交银</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80" w:type="dxa"/>
            <w:vAlign w:val="center"/>
          </w:tcPr>
          <w:p w:rsidR="00CA237A" w:rsidRDefault="00527C29">
            <w:pPr>
              <w:jc w:val="center"/>
            </w:pPr>
            <w:r>
              <w:rPr>
                <w:color w:val="000000"/>
                <w:sz w:val="24"/>
              </w:rPr>
              <w:t>本基金的基金管理人管理的其他基金</w:t>
            </w:r>
          </w:p>
        </w:tc>
      </w:tr>
      <w:tr w:rsidR="00CA237A">
        <w:tc>
          <w:tcPr>
            <w:tcW w:w="5220" w:type="dxa"/>
            <w:vAlign w:val="center"/>
          </w:tcPr>
          <w:p w:rsidR="00CA237A" w:rsidRDefault="00527C29">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CA237A" w:rsidRDefault="00527C29">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64" w:name="_Toc509781039"/>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64"/>
    </w:p>
    <w:p w:rsidR="001A59F9" w:rsidRPr="00AD0E47" w:rsidRDefault="001A59F9" w:rsidP="00AD0E47">
      <w:pPr>
        <w:pStyle w:val="20"/>
        <w:spacing w:before="29" w:after="0" w:line="288" w:lineRule="auto"/>
        <w:rPr>
          <w:rFonts w:ascii="Times New Roman" w:hAnsi="Times New Roman"/>
          <w:kern w:val="0"/>
          <w:szCs w:val="24"/>
        </w:rPr>
      </w:pPr>
      <w:bookmarkStart w:id="165" w:name="_Toc50978104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65"/>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509781041"/>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66"/>
    </w:p>
    <w:p w:rsidR="001A59F9" w:rsidRPr="00AD0E47" w:rsidRDefault="001A59F9" w:rsidP="00AD0E47">
      <w:pPr>
        <w:pStyle w:val="20"/>
        <w:spacing w:before="29" w:after="0" w:line="288" w:lineRule="auto"/>
        <w:rPr>
          <w:rFonts w:ascii="Times New Roman" w:hAnsi="Times New Roman"/>
          <w:kern w:val="0"/>
          <w:szCs w:val="24"/>
        </w:rPr>
      </w:pPr>
      <w:bookmarkStart w:id="167" w:name="_Toc50978104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275,429.55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217,625.46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CA237A" w:rsidRDefault="00527C2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0.50%</w:t>
      </w:r>
      <w:r>
        <w:rPr>
          <w:kern w:val="0"/>
          <w:sz w:val="24"/>
        </w:rPr>
        <w:t>的年费率计提，逐日累</w:t>
      </w:r>
      <w:r>
        <w:rPr>
          <w:kern w:val="0"/>
          <w:sz w:val="24"/>
        </w:rPr>
        <w:lastRenderedPageBreak/>
        <w:t>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×0.50%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509781043"/>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55,086.00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43,525.10</w:t>
            </w:r>
          </w:p>
        </w:tc>
      </w:tr>
    </w:tbl>
    <w:p w:rsidR="00CA237A" w:rsidRDefault="00527C2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0.10% ÷ </w:t>
      </w:r>
      <w:r w:rsidRPr="00D754A9">
        <w:rPr>
          <w:kern w:val="0"/>
          <w:sz w:val="24"/>
        </w:rPr>
        <w:t>当年天数。</w:t>
      </w:r>
    </w:p>
    <w:p w:rsidR="00C237D6" w:rsidRDefault="00C237D6" w:rsidP="00D754A9">
      <w:pPr>
        <w:tabs>
          <w:tab w:val="left" w:pos="426"/>
        </w:tabs>
        <w:spacing w:before="29" w:line="288" w:lineRule="auto"/>
        <w:jc w:val="left"/>
        <w:rPr>
          <w:kern w:val="0"/>
          <w:sz w:val="24"/>
        </w:rPr>
      </w:pPr>
    </w:p>
    <w:p w:rsidR="00C237D6" w:rsidRPr="00D73F98" w:rsidRDefault="00C237D6" w:rsidP="00C237D6">
      <w:pPr>
        <w:pStyle w:val="20"/>
        <w:spacing w:before="29" w:after="0" w:line="288" w:lineRule="auto"/>
        <w:rPr>
          <w:rFonts w:ascii="Times New Roman" w:hAnsi="Times New Roman"/>
          <w:kern w:val="0"/>
          <w:szCs w:val="24"/>
        </w:rPr>
      </w:pPr>
      <w:bookmarkStart w:id="169" w:name="_Toc50978104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69"/>
    </w:p>
    <w:p w:rsidR="00C237D6" w:rsidRDefault="00C237D6" w:rsidP="00C237D6">
      <w:pPr>
        <w:tabs>
          <w:tab w:val="left" w:pos="426"/>
        </w:tabs>
        <w:spacing w:before="29" w:line="288" w:lineRule="auto"/>
        <w:jc w:val="left"/>
        <w:rPr>
          <w:kern w:val="0"/>
          <w:sz w:val="24"/>
        </w:rPr>
      </w:pPr>
      <w:r w:rsidRPr="00846E38">
        <w:rPr>
          <w:kern w:val="0"/>
          <w:sz w:val="24"/>
        </w:rPr>
        <w:t>无。</w:t>
      </w:r>
    </w:p>
    <w:p w:rsidR="00C237D6" w:rsidRPr="00D754A9" w:rsidRDefault="00C237D6"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781045"/>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0"/>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781046"/>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509781047"/>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2"/>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509781048"/>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rsidTr="00C915A6">
        <w:tc>
          <w:tcPr>
            <w:tcW w:w="1800" w:type="dxa"/>
            <w:vMerge w:val="restart"/>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00955CB7" w:rsidRPr="00025189">
              <w:rPr>
                <w:bCs/>
                <w:color w:val="000000"/>
                <w:sz w:val="24"/>
              </w:rPr>
              <w:t>2016</w:t>
            </w:r>
            <w:r w:rsidR="00955CB7" w:rsidRPr="00025189">
              <w:rPr>
                <w:bCs/>
                <w:color w:val="000000"/>
                <w:sz w:val="24"/>
              </w:rPr>
              <w:t>年</w:t>
            </w:r>
            <w:r w:rsidR="00955CB7" w:rsidRPr="00025189">
              <w:rPr>
                <w:bCs/>
                <w:color w:val="000000"/>
                <w:sz w:val="24"/>
              </w:rPr>
              <w:t>12</w:t>
            </w:r>
            <w:r w:rsidR="00955CB7" w:rsidRPr="00025189">
              <w:rPr>
                <w:bCs/>
                <w:color w:val="000000"/>
                <w:sz w:val="24"/>
              </w:rPr>
              <w:t>月</w:t>
            </w:r>
            <w:r w:rsidR="00955CB7" w:rsidRPr="00025189">
              <w:rPr>
                <w:bCs/>
                <w:color w:val="000000"/>
                <w:sz w:val="24"/>
              </w:rPr>
              <w:t>31</w:t>
            </w:r>
            <w:r w:rsidR="00955CB7" w:rsidRPr="00025189">
              <w:rPr>
                <w:bCs/>
                <w:color w:val="000000"/>
                <w:sz w:val="24"/>
              </w:rPr>
              <w:t>日</w:t>
            </w:r>
          </w:p>
        </w:tc>
      </w:tr>
      <w:tr w:rsidR="00F8216D" w:rsidRPr="0091212A" w:rsidTr="00C915A6">
        <w:tc>
          <w:tcPr>
            <w:tcW w:w="1800" w:type="dxa"/>
            <w:vMerge/>
            <w:vAlign w:val="center"/>
          </w:tcPr>
          <w:p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CA237A">
        <w:tc>
          <w:tcPr>
            <w:tcW w:w="1800" w:type="dxa"/>
            <w:vAlign w:val="center"/>
          </w:tcPr>
          <w:p w:rsidR="00CA237A" w:rsidRDefault="00527C29">
            <w:pPr>
              <w:jc w:val="left"/>
            </w:pPr>
            <w:r>
              <w:rPr>
                <w:sz w:val="24"/>
              </w:rPr>
              <w:t>交银深证</w:t>
            </w:r>
            <w:r>
              <w:rPr>
                <w:sz w:val="24"/>
              </w:rPr>
              <w:t>300</w:t>
            </w:r>
            <w:r>
              <w:rPr>
                <w:sz w:val="24"/>
              </w:rPr>
              <w:t>价值</w:t>
            </w:r>
            <w:r>
              <w:rPr>
                <w:sz w:val="24"/>
              </w:rPr>
              <w:t>ETF</w:t>
            </w:r>
            <w:r>
              <w:rPr>
                <w:sz w:val="24"/>
              </w:rPr>
              <w:t>联接基金</w:t>
            </w:r>
          </w:p>
        </w:tc>
        <w:tc>
          <w:tcPr>
            <w:tcW w:w="1980" w:type="dxa"/>
            <w:vAlign w:val="center"/>
          </w:tcPr>
          <w:p w:rsidR="00CA237A" w:rsidRDefault="00527C29">
            <w:pPr>
              <w:jc w:val="right"/>
            </w:pPr>
            <w:r>
              <w:rPr>
                <w:sz w:val="24"/>
              </w:rPr>
              <w:t>31,802,500.00</w:t>
            </w:r>
          </w:p>
        </w:tc>
        <w:tc>
          <w:tcPr>
            <w:tcW w:w="1440" w:type="dxa"/>
            <w:vAlign w:val="center"/>
          </w:tcPr>
          <w:p w:rsidR="00CA237A" w:rsidRDefault="00527C29">
            <w:pPr>
              <w:jc w:val="right"/>
            </w:pPr>
            <w:r>
              <w:rPr>
                <w:sz w:val="24"/>
              </w:rPr>
              <w:t>92.64%</w:t>
            </w:r>
          </w:p>
        </w:tc>
        <w:tc>
          <w:tcPr>
            <w:tcW w:w="2160" w:type="dxa"/>
            <w:vAlign w:val="center"/>
          </w:tcPr>
          <w:p w:rsidR="00CA237A" w:rsidRDefault="00527C29">
            <w:pPr>
              <w:jc w:val="right"/>
            </w:pPr>
            <w:r>
              <w:rPr>
                <w:sz w:val="24"/>
              </w:rPr>
              <w:t>27,802,500.00</w:t>
            </w:r>
          </w:p>
        </w:tc>
        <w:tc>
          <w:tcPr>
            <w:tcW w:w="1620" w:type="dxa"/>
            <w:vAlign w:val="center"/>
          </w:tcPr>
          <w:p w:rsidR="00CA237A" w:rsidRDefault="00527C29">
            <w:pPr>
              <w:jc w:val="right"/>
            </w:pPr>
            <w:r>
              <w:rPr>
                <w:sz w:val="24"/>
              </w:rPr>
              <w:t>91.67%</w:t>
            </w:r>
          </w:p>
        </w:tc>
      </w:tr>
    </w:tbl>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注：关联方投资本基金的费率按照基金合同和招募说明书规定的确定，符合公允性要求。</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4" w:name="_Toc509781049"/>
      <w:r w:rsidRPr="00AD0E47">
        <w:rPr>
          <w:rFonts w:ascii="Times New Roman" w:hAnsi="Times New Roman"/>
          <w:kern w:val="0"/>
          <w:szCs w:val="24"/>
        </w:rPr>
        <w:lastRenderedPageBreak/>
        <w:t>7.4.10.5</w:t>
      </w:r>
      <w:r w:rsidRPr="00AD0E47">
        <w:rPr>
          <w:rFonts w:ascii="Times New Roman" w:hAnsi="Times New Roman" w:hint="eastAsia"/>
          <w:kern w:val="0"/>
          <w:szCs w:val="24"/>
        </w:rPr>
        <w:t>由关联方保管的银行存款余额及当期产生的利息收入</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A237A">
        <w:tc>
          <w:tcPr>
            <w:tcW w:w="2268" w:type="dxa"/>
            <w:vAlign w:val="center"/>
          </w:tcPr>
          <w:p w:rsidR="00CA237A" w:rsidRDefault="00527C29">
            <w:pPr>
              <w:jc w:val="left"/>
            </w:pPr>
            <w:r>
              <w:rPr>
                <w:szCs w:val="21"/>
              </w:rPr>
              <w:t>中国农业银行</w:t>
            </w:r>
          </w:p>
        </w:tc>
        <w:tc>
          <w:tcPr>
            <w:tcW w:w="1683" w:type="dxa"/>
            <w:vAlign w:val="center"/>
          </w:tcPr>
          <w:p w:rsidR="00CA237A" w:rsidRDefault="00527C29">
            <w:pPr>
              <w:jc w:val="right"/>
            </w:pPr>
            <w:r>
              <w:rPr>
                <w:szCs w:val="21"/>
              </w:rPr>
              <w:t>890,116.36</w:t>
            </w:r>
          </w:p>
        </w:tc>
        <w:tc>
          <w:tcPr>
            <w:tcW w:w="1683" w:type="dxa"/>
            <w:vAlign w:val="center"/>
          </w:tcPr>
          <w:p w:rsidR="00CA237A" w:rsidRDefault="00527C29">
            <w:pPr>
              <w:jc w:val="right"/>
            </w:pPr>
            <w:r>
              <w:rPr>
                <w:szCs w:val="21"/>
              </w:rPr>
              <w:t>5,829.41</w:t>
            </w:r>
          </w:p>
        </w:tc>
        <w:tc>
          <w:tcPr>
            <w:tcW w:w="1683" w:type="dxa"/>
            <w:vAlign w:val="center"/>
          </w:tcPr>
          <w:p w:rsidR="00CA237A" w:rsidRDefault="00527C29">
            <w:pPr>
              <w:jc w:val="right"/>
            </w:pPr>
            <w:r>
              <w:rPr>
                <w:szCs w:val="21"/>
              </w:rPr>
              <w:t>707,579.73</w:t>
            </w:r>
          </w:p>
        </w:tc>
        <w:tc>
          <w:tcPr>
            <w:tcW w:w="1683" w:type="dxa"/>
            <w:vAlign w:val="center"/>
          </w:tcPr>
          <w:p w:rsidR="00CA237A" w:rsidRDefault="00527C29">
            <w:pPr>
              <w:jc w:val="right"/>
            </w:pPr>
            <w:r>
              <w:rPr>
                <w:szCs w:val="21"/>
              </w:rPr>
              <w:t>5,549.95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781050"/>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7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781051"/>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76"/>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78105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77"/>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8" w:name="_Toc50978105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50978105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CA237A">
        <w:tc>
          <w:tcPr>
            <w:tcW w:w="834" w:type="dxa"/>
            <w:vAlign w:val="center"/>
          </w:tcPr>
          <w:p w:rsidR="00CA237A" w:rsidRDefault="00527C29">
            <w:pPr>
              <w:jc w:val="center"/>
            </w:pPr>
            <w:r>
              <w:rPr>
                <w:sz w:val="24"/>
              </w:rPr>
              <w:t>128024</w:t>
            </w:r>
          </w:p>
        </w:tc>
        <w:tc>
          <w:tcPr>
            <w:tcW w:w="835" w:type="dxa"/>
            <w:vAlign w:val="center"/>
          </w:tcPr>
          <w:p w:rsidR="00CA237A" w:rsidRDefault="00527C29">
            <w:pPr>
              <w:jc w:val="center"/>
            </w:pPr>
            <w:r>
              <w:rPr>
                <w:sz w:val="24"/>
              </w:rPr>
              <w:t>宁行转债</w:t>
            </w:r>
          </w:p>
        </w:tc>
        <w:tc>
          <w:tcPr>
            <w:tcW w:w="834" w:type="dxa"/>
            <w:vAlign w:val="center"/>
          </w:tcPr>
          <w:p w:rsidR="00CA237A" w:rsidRDefault="00527C29">
            <w:pPr>
              <w:jc w:val="center"/>
            </w:pPr>
            <w:r>
              <w:rPr>
                <w:sz w:val="24"/>
              </w:rPr>
              <w:t>2017-12-05</w:t>
            </w:r>
          </w:p>
        </w:tc>
        <w:tc>
          <w:tcPr>
            <w:tcW w:w="835" w:type="dxa"/>
            <w:vAlign w:val="center"/>
          </w:tcPr>
          <w:p w:rsidR="00CA237A" w:rsidRDefault="00527C29">
            <w:pPr>
              <w:jc w:val="center"/>
            </w:pPr>
            <w:r>
              <w:rPr>
                <w:sz w:val="24"/>
              </w:rPr>
              <w:t>2018-01-12</w:t>
            </w:r>
          </w:p>
        </w:tc>
        <w:tc>
          <w:tcPr>
            <w:tcW w:w="834" w:type="dxa"/>
            <w:vAlign w:val="center"/>
          </w:tcPr>
          <w:p w:rsidR="00CA237A" w:rsidRDefault="00C237D6">
            <w:pPr>
              <w:jc w:val="center"/>
            </w:pPr>
            <w:r>
              <w:rPr>
                <w:rFonts w:hint="eastAsia"/>
                <w:sz w:val="24"/>
              </w:rPr>
              <w:t>新债未上市</w:t>
            </w:r>
          </w:p>
        </w:tc>
        <w:tc>
          <w:tcPr>
            <w:tcW w:w="835" w:type="dxa"/>
            <w:vAlign w:val="center"/>
          </w:tcPr>
          <w:p w:rsidR="00CA237A" w:rsidRDefault="00527C29">
            <w:pPr>
              <w:jc w:val="right"/>
            </w:pPr>
            <w:r>
              <w:rPr>
                <w:sz w:val="24"/>
              </w:rPr>
              <w:t>100.00</w:t>
            </w:r>
          </w:p>
        </w:tc>
        <w:tc>
          <w:tcPr>
            <w:tcW w:w="834" w:type="dxa"/>
            <w:vAlign w:val="center"/>
          </w:tcPr>
          <w:p w:rsidR="00CA237A" w:rsidRDefault="00527C29">
            <w:pPr>
              <w:jc w:val="right"/>
            </w:pPr>
            <w:r>
              <w:rPr>
                <w:sz w:val="24"/>
              </w:rPr>
              <w:t>100.00</w:t>
            </w:r>
          </w:p>
        </w:tc>
        <w:tc>
          <w:tcPr>
            <w:tcW w:w="835" w:type="dxa"/>
            <w:vAlign w:val="center"/>
          </w:tcPr>
          <w:p w:rsidR="00CA237A" w:rsidRDefault="00527C29">
            <w:pPr>
              <w:jc w:val="right"/>
            </w:pPr>
            <w:r>
              <w:rPr>
                <w:sz w:val="24"/>
              </w:rPr>
              <w:t>1,066</w:t>
            </w:r>
          </w:p>
        </w:tc>
        <w:tc>
          <w:tcPr>
            <w:tcW w:w="834" w:type="dxa"/>
            <w:vAlign w:val="center"/>
          </w:tcPr>
          <w:p w:rsidR="00CA237A" w:rsidRDefault="00527C29">
            <w:pPr>
              <w:jc w:val="right"/>
            </w:pPr>
            <w:r>
              <w:rPr>
                <w:sz w:val="24"/>
              </w:rPr>
              <w:t>106,600.00</w:t>
            </w:r>
          </w:p>
        </w:tc>
        <w:tc>
          <w:tcPr>
            <w:tcW w:w="835" w:type="dxa"/>
            <w:vAlign w:val="center"/>
          </w:tcPr>
          <w:p w:rsidR="00CA237A" w:rsidRDefault="00527C29">
            <w:pPr>
              <w:jc w:val="right"/>
            </w:pPr>
            <w:r>
              <w:rPr>
                <w:sz w:val="24"/>
              </w:rPr>
              <w:t>106,600.00</w:t>
            </w:r>
          </w:p>
        </w:tc>
        <w:tc>
          <w:tcPr>
            <w:tcW w:w="835" w:type="dxa"/>
            <w:vAlign w:val="center"/>
          </w:tcPr>
          <w:p w:rsidR="00CA237A" w:rsidRDefault="00527C29">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78105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CA237A">
        <w:tc>
          <w:tcPr>
            <w:tcW w:w="616" w:type="dxa"/>
            <w:vAlign w:val="center"/>
          </w:tcPr>
          <w:p w:rsidR="00CA237A" w:rsidRDefault="00527C29">
            <w:pPr>
              <w:jc w:val="center"/>
            </w:pPr>
            <w:r>
              <w:rPr>
                <w:sz w:val="18"/>
                <w:szCs w:val="18"/>
              </w:rPr>
              <w:t>000006</w:t>
            </w:r>
          </w:p>
        </w:tc>
        <w:tc>
          <w:tcPr>
            <w:tcW w:w="686" w:type="dxa"/>
            <w:vAlign w:val="center"/>
          </w:tcPr>
          <w:p w:rsidR="00CA237A" w:rsidRDefault="00527C29">
            <w:pPr>
              <w:jc w:val="center"/>
            </w:pPr>
            <w:r>
              <w:rPr>
                <w:sz w:val="18"/>
                <w:szCs w:val="18"/>
              </w:rPr>
              <w:t>深振业Ａ</w:t>
            </w:r>
          </w:p>
        </w:tc>
        <w:tc>
          <w:tcPr>
            <w:tcW w:w="742" w:type="dxa"/>
            <w:vAlign w:val="center"/>
          </w:tcPr>
          <w:p w:rsidR="00CA237A" w:rsidRDefault="00527C29">
            <w:pPr>
              <w:jc w:val="center"/>
            </w:pPr>
            <w:r>
              <w:rPr>
                <w:sz w:val="18"/>
                <w:szCs w:val="18"/>
              </w:rPr>
              <w:t>2017-09-11</w:t>
            </w:r>
          </w:p>
        </w:tc>
        <w:tc>
          <w:tcPr>
            <w:tcW w:w="798" w:type="dxa"/>
            <w:vAlign w:val="center"/>
          </w:tcPr>
          <w:p w:rsidR="00CA237A" w:rsidRDefault="00527C29">
            <w:pPr>
              <w:jc w:val="center"/>
            </w:pPr>
            <w:r>
              <w:rPr>
                <w:sz w:val="18"/>
                <w:szCs w:val="18"/>
              </w:rPr>
              <w:t>重大事项</w:t>
            </w:r>
          </w:p>
        </w:tc>
        <w:tc>
          <w:tcPr>
            <w:tcW w:w="798" w:type="dxa"/>
            <w:vAlign w:val="center"/>
          </w:tcPr>
          <w:p w:rsidR="00CA237A" w:rsidRDefault="00527C29">
            <w:pPr>
              <w:jc w:val="center"/>
            </w:pPr>
            <w:r>
              <w:rPr>
                <w:sz w:val="18"/>
                <w:szCs w:val="18"/>
              </w:rPr>
              <w:t>9.85</w:t>
            </w:r>
          </w:p>
        </w:tc>
        <w:tc>
          <w:tcPr>
            <w:tcW w:w="686" w:type="dxa"/>
            <w:vAlign w:val="center"/>
          </w:tcPr>
          <w:p w:rsidR="00CA237A" w:rsidRDefault="009D5CEC">
            <w:pPr>
              <w:jc w:val="center"/>
            </w:pPr>
            <w:r>
              <w:rPr>
                <w:sz w:val="18"/>
                <w:szCs w:val="18"/>
              </w:rPr>
              <w:t>2018-03-08</w:t>
            </w:r>
          </w:p>
        </w:tc>
        <w:tc>
          <w:tcPr>
            <w:tcW w:w="658" w:type="dxa"/>
            <w:vAlign w:val="center"/>
          </w:tcPr>
          <w:p w:rsidR="00CA237A" w:rsidRDefault="009D5CEC">
            <w:pPr>
              <w:jc w:val="center"/>
            </w:pPr>
            <w:r>
              <w:rPr>
                <w:sz w:val="18"/>
                <w:szCs w:val="18"/>
              </w:rPr>
              <w:t>8.87</w:t>
            </w:r>
          </w:p>
        </w:tc>
        <w:tc>
          <w:tcPr>
            <w:tcW w:w="1049" w:type="dxa"/>
            <w:vAlign w:val="center"/>
          </w:tcPr>
          <w:p w:rsidR="00CA237A" w:rsidRDefault="00527C29">
            <w:pPr>
              <w:jc w:val="center"/>
            </w:pPr>
            <w:r>
              <w:rPr>
                <w:sz w:val="18"/>
                <w:szCs w:val="18"/>
              </w:rPr>
              <w:t>22,286</w:t>
            </w:r>
          </w:p>
        </w:tc>
        <w:tc>
          <w:tcPr>
            <w:tcW w:w="1218" w:type="dxa"/>
            <w:vAlign w:val="center"/>
          </w:tcPr>
          <w:p w:rsidR="00CA237A" w:rsidRDefault="00527C29">
            <w:pPr>
              <w:jc w:val="center"/>
            </w:pPr>
            <w:r>
              <w:rPr>
                <w:sz w:val="18"/>
                <w:szCs w:val="18"/>
              </w:rPr>
              <w:t>237,623.13</w:t>
            </w:r>
          </w:p>
        </w:tc>
        <w:tc>
          <w:tcPr>
            <w:tcW w:w="1160" w:type="dxa"/>
            <w:vAlign w:val="center"/>
          </w:tcPr>
          <w:p w:rsidR="00CA237A" w:rsidRDefault="00527C29">
            <w:pPr>
              <w:jc w:val="center"/>
            </w:pPr>
            <w:r>
              <w:rPr>
                <w:sz w:val="18"/>
                <w:szCs w:val="18"/>
              </w:rPr>
              <w:t>219,517.10</w:t>
            </w:r>
          </w:p>
        </w:tc>
        <w:tc>
          <w:tcPr>
            <w:tcW w:w="601" w:type="dxa"/>
            <w:vAlign w:val="center"/>
          </w:tcPr>
          <w:p w:rsidR="00CA237A" w:rsidRDefault="00527C29">
            <w:pPr>
              <w:jc w:val="center"/>
            </w:pPr>
            <w:r>
              <w:rPr>
                <w:sz w:val="18"/>
                <w:szCs w:val="18"/>
              </w:rPr>
              <w:t>-</w:t>
            </w:r>
          </w:p>
        </w:tc>
      </w:tr>
      <w:tr w:rsidR="00CA237A">
        <w:tc>
          <w:tcPr>
            <w:tcW w:w="616" w:type="dxa"/>
            <w:vAlign w:val="center"/>
          </w:tcPr>
          <w:p w:rsidR="00CA237A" w:rsidRDefault="00527C29">
            <w:pPr>
              <w:jc w:val="center"/>
            </w:pPr>
            <w:r>
              <w:rPr>
                <w:sz w:val="18"/>
                <w:szCs w:val="18"/>
              </w:rPr>
              <w:lastRenderedPageBreak/>
              <w:t>000031</w:t>
            </w:r>
          </w:p>
        </w:tc>
        <w:tc>
          <w:tcPr>
            <w:tcW w:w="686" w:type="dxa"/>
            <w:vAlign w:val="center"/>
          </w:tcPr>
          <w:p w:rsidR="00CA237A" w:rsidRDefault="00527C29">
            <w:pPr>
              <w:jc w:val="center"/>
            </w:pPr>
            <w:r>
              <w:rPr>
                <w:sz w:val="18"/>
                <w:szCs w:val="18"/>
              </w:rPr>
              <w:t>中粮地产</w:t>
            </w:r>
          </w:p>
        </w:tc>
        <w:tc>
          <w:tcPr>
            <w:tcW w:w="742" w:type="dxa"/>
            <w:vAlign w:val="center"/>
          </w:tcPr>
          <w:p w:rsidR="00CA237A" w:rsidRDefault="00527C29">
            <w:pPr>
              <w:jc w:val="center"/>
            </w:pPr>
            <w:r>
              <w:rPr>
                <w:sz w:val="18"/>
                <w:szCs w:val="18"/>
              </w:rPr>
              <w:t>2017-07-24</w:t>
            </w:r>
          </w:p>
        </w:tc>
        <w:tc>
          <w:tcPr>
            <w:tcW w:w="798" w:type="dxa"/>
            <w:vAlign w:val="center"/>
          </w:tcPr>
          <w:p w:rsidR="00CA237A" w:rsidRDefault="00527C29">
            <w:pPr>
              <w:jc w:val="center"/>
            </w:pPr>
            <w:r>
              <w:rPr>
                <w:sz w:val="18"/>
                <w:szCs w:val="18"/>
              </w:rPr>
              <w:t>重大事项</w:t>
            </w:r>
          </w:p>
        </w:tc>
        <w:tc>
          <w:tcPr>
            <w:tcW w:w="798" w:type="dxa"/>
            <w:vAlign w:val="center"/>
          </w:tcPr>
          <w:p w:rsidR="00CA237A" w:rsidRDefault="00527C29">
            <w:pPr>
              <w:jc w:val="center"/>
            </w:pPr>
            <w:r>
              <w:rPr>
                <w:sz w:val="18"/>
                <w:szCs w:val="18"/>
              </w:rPr>
              <w:t>8.00</w:t>
            </w:r>
          </w:p>
        </w:tc>
        <w:tc>
          <w:tcPr>
            <w:tcW w:w="686" w:type="dxa"/>
            <w:vAlign w:val="center"/>
          </w:tcPr>
          <w:p w:rsidR="00CA237A" w:rsidRDefault="00527C29">
            <w:pPr>
              <w:jc w:val="center"/>
            </w:pPr>
            <w:r>
              <w:rPr>
                <w:sz w:val="18"/>
                <w:szCs w:val="18"/>
              </w:rPr>
              <w:t>-</w:t>
            </w:r>
          </w:p>
        </w:tc>
        <w:tc>
          <w:tcPr>
            <w:tcW w:w="658" w:type="dxa"/>
            <w:vAlign w:val="center"/>
          </w:tcPr>
          <w:p w:rsidR="00CA237A" w:rsidRDefault="00527C29">
            <w:pPr>
              <w:jc w:val="center"/>
            </w:pPr>
            <w:r>
              <w:rPr>
                <w:sz w:val="18"/>
                <w:szCs w:val="18"/>
              </w:rPr>
              <w:t>-</w:t>
            </w:r>
          </w:p>
        </w:tc>
        <w:tc>
          <w:tcPr>
            <w:tcW w:w="1049" w:type="dxa"/>
            <w:vAlign w:val="center"/>
          </w:tcPr>
          <w:p w:rsidR="00CA237A" w:rsidRDefault="00527C29">
            <w:pPr>
              <w:jc w:val="center"/>
            </w:pPr>
            <w:r>
              <w:rPr>
                <w:sz w:val="18"/>
                <w:szCs w:val="18"/>
              </w:rPr>
              <w:t>24,800</w:t>
            </w:r>
          </w:p>
        </w:tc>
        <w:tc>
          <w:tcPr>
            <w:tcW w:w="1218" w:type="dxa"/>
            <w:vAlign w:val="center"/>
          </w:tcPr>
          <w:p w:rsidR="00CA237A" w:rsidRDefault="00527C29">
            <w:pPr>
              <w:jc w:val="center"/>
            </w:pPr>
            <w:r>
              <w:rPr>
                <w:sz w:val="18"/>
                <w:szCs w:val="18"/>
              </w:rPr>
              <w:t>185,798.96</w:t>
            </w:r>
          </w:p>
        </w:tc>
        <w:tc>
          <w:tcPr>
            <w:tcW w:w="1160" w:type="dxa"/>
            <w:vAlign w:val="center"/>
          </w:tcPr>
          <w:p w:rsidR="00CA237A" w:rsidRDefault="00527C29">
            <w:pPr>
              <w:jc w:val="center"/>
            </w:pPr>
            <w:r>
              <w:rPr>
                <w:sz w:val="18"/>
                <w:szCs w:val="18"/>
              </w:rPr>
              <w:t>198,400.00</w:t>
            </w:r>
          </w:p>
        </w:tc>
        <w:tc>
          <w:tcPr>
            <w:tcW w:w="601" w:type="dxa"/>
            <w:vAlign w:val="center"/>
          </w:tcPr>
          <w:p w:rsidR="00CA237A" w:rsidRDefault="00527C29">
            <w:pPr>
              <w:jc w:val="center"/>
            </w:pPr>
            <w:r>
              <w:rPr>
                <w:sz w:val="18"/>
                <w:szCs w:val="18"/>
              </w:rPr>
              <w:t>-</w:t>
            </w:r>
          </w:p>
        </w:tc>
      </w:tr>
      <w:tr w:rsidR="00CA237A">
        <w:tc>
          <w:tcPr>
            <w:tcW w:w="616" w:type="dxa"/>
            <w:vAlign w:val="center"/>
          </w:tcPr>
          <w:p w:rsidR="00CA237A" w:rsidRDefault="00527C29">
            <w:pPr>
              <w:jc w:val="center"/>
            </w:pPr>
            <w:r>
              <w:rPr>
                <w:sz w:val="18"/>
                <w:szCs w:val="18"/>
              </w:rPr>
              <w:t>000540</w:t>
            </w:r>
          </w:p>
        </w:tc>
        <w:tc>
          <w:tcPr>
            <w:tcW w:w="686" w:type="dxa"/>
            <w:vAlign w:val="center"/>
          </w:tcPr>
          <w:p w:rsidR="00CA237A" w:rsidRDefault="00527C29">
            <w:pPr>
              <w:jc w:val="center"/>
            </w:pPr>
            <w:r>
              <w:rPr>
                <w:sz w:val="18"/>
                <w:szCs w:val="18"/>
              </w:rPr>
              <w:t>中天金融</w:t>
            </w:r>
          </w:p>
        </w:tc>
        <w:tc>
          <w:tcPr>
            <w:tcW w:w="742" w:type="dxa"/>
            <w:vAlign w:val="center"/>
          </w:tcPr>
          <w:p w:rsidR="00CA237A" w:rsidRDefault="00527C29">
            <w:pPr>
              <w:jc w:val="center"/>
            </w:pPr>
            <w:r>
              <w:rPr>
                <w:sz w:val="18"/>
                <w:szCs w:val="18"/>
              </w:rPr>
              <w:t>2017-08-21</w:t>
            </w:r>
          </w:p>
        </w:tc>
        <w:tc>
          <w:tcPr>
            <w:tcW w:w="798" w:type="dxa"/>
            <w:vAlign w:val="center"/>
          </w:tcPr>
          <w:p w:rsidR="00CA237A" w:rsidRDefault="00527C29">
            <w:pPr>
              <w:jc w:val="center"/>
            </w:pPr>
            <w:r>
              <w:rPr>
                <w:sz w:val="18"/>
                <w:szCs w:val="18"/>
              </w:rPr>
              <w:t>重大事项</w:t>
            </w:r>
          </w:p>
        </w:tc>
        <w:tc>
          <w:tcPr>
            <w:tcW w:w="798" w:type="dxa"/>
            <w:vAlign w:val="center"/>
          </w:tcPr>
          <w:p w:rsidR="00CA237A" w:rsidRDefault="00527C29">
            <w:pPr>
              <w:jc w:val="center"/>
            </w:pPr>
            <w:r>
              <w:rPr>
                <w:sz w:val="18"/>
                <w:szCs w:val="18"/>
              </w:rPr>
              <w:t>7.35</w:t>
            </w:r>
          </w:p>
        </w:tc>
        <w:tc>
          <w:tcPr>
            <w:tcW w:w="686" w:type="dxa"/>
            <w:vAlign w:val="center"/>
          </w:tcPr>
          <w:p w:rsidR="00CA237A" w:rsidRDefault="00527C29">
            <w:pPr>
              <w:jc w:val="center"/>
            </w:pPr>
            <w:r>
              <w:rPr>
                <w:sz w:val="18"/>
                <w:szCs w:val="18"/>
              </w:rPr>
              <w:t>-</w:t>
            </w:r>
          </w:p>
        </w:tc>
        <w:tc>
          <w:tcPr>
            <w:tcW w:w="658" w:type="dxa"/>
            <w:vAlign w:val="center"/>
          </w:tcPr>
          <w:p w:rsidR="00CA237A" w:rsidRDefault="00527C29">
            <w:pPr>
              <w:jc w:val="center"/>
            </w:pPr>
            <w:r>
              <w:rPr>
                <w:sz w:val="18"/>
                <w:szCs w:val="18"/>
              </w:rPr>
              <w:t>-</w:t>
            </w:r>
          </w:p>
        </w:tc>
        <w:tc>
          <w:tcPr>
            <w:tcW w:w="1049" w:type="dxa"/>
            <w:vAlign w:val="center"/>
          </w:tcPr>
          <w:p w:rsidR="00CA237A" w:rsidRDefault="00527C29">
            <w:pPr>
              <w:jc w:val="center"/>
            </w:pPr>
            <w:r>
              <w:rPr>
                <w:sz w:val="18"/>
                <w:szCs w:val="18"/>
              </w:rPr>
              <w:t>63,672</w:t>
            </w:r>
          </w:p>
        </w:tc>
        <w:tc>
          <w:tcPr>
            <w:tcW w:w="1218" w:type="dxa"/>
            <w:vAlign w:val="center"/>
          </w:tcPr>
          <w:p w:rsidR="00CA237A" w:rsidRDefault="00527C29">
            <w:pPr>
              <w:jc w:val="center"/>
            </w:pPr>
            <w:r>
              <w:rPr>
                <w:sz w:val="18"/>
                <w:szCs w:val="18"/>
              </w:rPr>
              <w:t>553,398.36</w:t>
            </w:r>
          </w:p>
        </w:tc>
        <w:tc>
          <w:tcPr>
            <w:tcW w:w="1160" w:type="dxa"/>
            <w:vAlign w:val="center"/>
          </w:tcPr>
          <w:p w:rsidR="00CA237A" w:rsidRDefault="00527C29">
            <w:pPr>
              <w:jc w:val="center"/>
            </w:pPr>
            <w:r>
              <w:rPr>
                <w:sz w:val="18"/>
                <w:szCs w:val="18"/>
              </w:rPr>
              <w:t>467,989.20</w:t>
            </w:r>
          </w:p>
        </w:tc>
        <w:tc>
          <w:tcPr>
            <w:tcW w:w="601" w:type="dxa"/>
            <w:vAlign w:val="center"/>
          </w:tcPr>
          <w:p w:rsidR="00CA237A" w:rsidRDefault="00527C29">
            <w:pPr>
              <w:jc w:val="center"/>
            </w:pPr>
            <w:r>
              <w:rPr>
                <w:sz w:val="18"/>
                <w:szCs w:val="18"/>
              </w:rPr>
              <w:t>-</w:t>
            </w:r>
          </w:p>
        </w:tc>
      </w:tr>
      <w:tr w:rsidR="00CA237A">
        <w:tc>
          <w:tcPr>
            <w:tcW w:w="616" w:type="dxa"/>
            <w:vAlign w:val="center"/>
          </w:tcPr>
          <w:p w:rsidR="00CA237A" w:rsidRDefault="00527C29">
            <w:pPr>
              <w:jc w:val="center"/>
            </w:pPr>
            <w:r>
              <w:rPr>
                <w:sz w:val="18"/>
                <w:szCs w:val="18"/>
              </w:rPr>
              <w:t>000564</w:t>
            </w:r>
          </w:p>
        </w:tc>
        <w:tc>
          <w:tcPr>
            <w:tcW w:w="686" w:type="dxa"/>
            <w:vAlign w:val="center"/>
          </w:tcPr>
          <w:p w:rsidR="00CA237A" w:rsidRDefault="00527C29">
            <w:pPr>
              <w:jc w:val="center"/>
            </w:pPr>
            <w:r>
              <w:rPr>
                <w:sz w:val="18"/>
                <w:szCs w:val="18"/>
              </w:rPr>
              <w:t>供销大集</w:t>
            </w:r>
          </w:p>
        </w:tc>
        <w:tc>
          <w:tcPr>
            <w:tcW w:w="742" w:type="dxa"/>
            <w:vAlign w:val="center"/>
          </w:tcPr>
          <w:p w:rsidR="00CA237A" w:rsidRDefault="00527C29">
            <w:pPr>
              <w:jc w:val="center"/>
            </w:pPr>
            <w:r>
              <w:rPr>
                <w:sz w:val="18"/>
                <w:szCs w:val="18"/>
              </w:rPr>
              <w:t>2017-11-28</w:t>
            </w:r>
          </w:p>
        </w:tc>
        <w:tc>
          <w:tcPr>
            <w:tcW w:w="798" w:type="dxa"/>
            <w:vAlign w:val="center"/>
          </w:tcPr>
          <w:p w:rsidR="00CA237A" w:rsidRDefault="00527C29">
            <w:pPr>
              <w:jc w:val="center"/>
            </w:pPr>
            <w:r>
              <w:rPr>
                <w:sz w:val="18"/>
                <w:szCs w:val="18"/>
              </w:rPr>
              <w:t>重大事项</w:t>
            </w:r>
          </w:p>
        </w:tc>
        <w:tc>
          <w:tcPr>
            <w:tcW w:w="798" w:type="dxa"/>
            <w:vAlign w:val="center"/>
          </w:tcPr>
          <w:p w:rsidR="00CA237A" w:rsidRDefault="00527C29">
            <w:pPr>
              <w:jc w:val="center"/>
            </w:pPr>
            <w:r>
              <w:rPr>
                <w:sz w:val="18"/>
                <w:szCs w:val="18"/>
              </w:rPr>
              <w:t>4.78</w:t>
            </w:r>
          </w:p>
        </w:tc>
        <w:tc>
          <w:tcPr>
            <w:tcW w:w="686" w:type="dxa"/>
            <w:vAlign w:val="center"/>
          </w:tcPr>
          <w:p w:rsidR="00CA237A" w:rsidRDefault="00527C29">
            <w:pPr>
              <w:jc w:val="center"/>
            </w:pPr>
            <w:r>
              <w:rPr>
                <w:sz w:val="18"/>
                <w:szCs w:val="18"/>
              </w:rPr>
              <w:t>-</w:t>
            </w:r>
          </w:p>
        </w:tc>
        <w:tc>
          <w:tcPr>
            <w:tcW w:w="658" w:type="dxa"/>
            <w:vAlign w:val="center"/>
          </w:tcPr>
          <w:p w:rsidR="00CA237A" w:rsidRDefault="00527C29">
            <w:pPr>
              <w:jc w:val="center"/>
            </w:pPr>
            <w:r>
              <w:rPr>
                <w:sz w:val="18"/>
                <w:szCs w:val="18"/>
              </w:rPr>
              <w:t>-</w:t>
            </w:r>
          </w:p>
        </w:tc>
        <w:tc>
          <w:tcPr>
            <w:tcW w:w="1049" w:type="dxa"/>
            <w:vAlign w:val="center"/>
          </w:tcPr>
          <w:p w:rsidR="00CA237A" w:rsidRDefault="00527C29">
            <w:pPr>
              <w:jc w:val="center"/>
            </w:pPr>
            <w:r>
              <w:rPr>
                <w:sz w:val="18"/>
                <w:szCs w:val="18"/>
              </w:rPr>
              <w:t>11,600</w:t>
            </w:r>
          </w:p>
        </w:tc>
        <w:tc>
          <w:tcPr>
            <w:tcW w:w="1218" w:type="dxa"/>
            <w:vAlign w:val="center"/>
          </w:tcPr>
          <w:p w:rsidR="00CA237A" w:rsidRDefault="00527C29">
            <w:pPr>
              <w:jc w:val="center"/>
            </w:pPr>
            <w:r>
              <w:rPr>
                <w:sz w:val="18"/>
                <w:szCs w:val="18"/>
              </w:rPr>
              <w:t>74,890.62</w:t>
            </w:r>
          </w:p>
        </w:tc>
        <w:tc>
          <w:tcPr>
            <w:tcW w:w="1160" w:type="dxa"/>
            <w:vAlign w:val="center"/>
          </w:tcPr>
          <w:p w:rsidR="00CA237A" w:rsidRDefault="00527C29">
            <w:pPr>
              <w:jc w:val="center"/>
            </w:pPr>
            <w:r>
              <w:rPr>
                <w:sz w:val="18"/>
                <w:szCs w:val="18"/>
              </w:rPr>
              <w:t>55,448.00</w:t>
            </w:r>
          </w:p>
        </w:tc>
        <w:tc>
          <w:tcPr>
            <w:tcW w:w="601" w:type="dxa"/>
            <w:vAlign w:val="center"/>
          </w:tcPr>
          <w:p w:rsidR="00CA237A" w:rsidRDefault="00527C29">
            <w:pPr>
              <w:jc w:val="center"/>
            </w:pPr>
            <w:r>
              <w:rPr>
                <w:sz w:val="18"/>
                <w:szCs w:val="18"/>
              </w:rPr>
              <w:t>-</w:t>
            </w:r>
          </w:p>
        </w:tc>
      </w:tr>
      <w:tr w:rsidR="00CA237A">
        <w:tc>
          <w:tcPr>
            <w:tcW w:w="616" w:type="dxa"/>
            <w:vAlign w:val="center"/>
          </w:tcPr>
          <w:p w:rsidR="00CA237A" w:rsidRDefault="00527C29">
            <w:pPr>
              <w:jc w:val="center"/>
            </w:pPr>
            <w:r>
              <w:rPr>
                <w:sz w:val="18"/>
                <w:szCs w:val="18"/>
              </w:rPr>
              <w:t>002004</w:t>
            </w:r>
          </w:p>
        </w:tc>
        <w:tc>
          <w:tcPr>
            <w:tcW w:w="686" w:type="dxa"/>
            <w:vAlign w:val="center"/>
          </w:tcPr>
          <w:p w:rsidR="00CA237A" w:rsidRDefault="00527C29">
            <w:pPr>
              <w:jc w:val="center"/>
            </w:pPr>
            <w:r>
              <w:rPr>
                <w:sz w:val="18"/>
                <w:szCs w:val="18"/>
              </w:rPr>
              <w:t>华邦健康</w:t>
            </w:r>
          </w:p>
        </w:tc>
        <w:tc>
          <w:tcPr>
            <w:tcW w:w="742" w:type="dxa"/>
            <w:vAlign w:val="center"/>
          </w:tcPr>
          <w:p w:rsidR="00CA237A" w:rsidRDefault="00527C29">
            <w:pPr>
              <w:jc w:val="center"/>
            </w:pPr>
            <w:r>
              <w:rPr>
                <w:sz w:val="18"/>
                <w:szCs w:val="18"/>
              </w:rPr>
              <w:t>2017-12-14</w:t>
            </w:r>
          </w:p>
        </w:tc>
        <w:tc>
          <w:tcPr>
            <w:tcW w:w="798" w:type="dxa"/>
            <w:vAlign w:val="center"/>
          </w:tcPr>
          <w:p w:rsidR="00CA237A" w:rsidRDefault="00527C29">
            <w:pPr>
              <w:jc w:val="center"/>
            </w:pPr>
            <w:r>
              <w:rPr>
                <w:sz w:val="18"/>
                <w:szCs w:val="18"/>
              </w:rPr>
              <w:t>重大事项</w:t>
            </w:r>
          </w:p>
        </w:tc>
        <w:tc>
          <w:tcPr>
            <w:tcW w:w="798" w:type="dxa"/>
            <w:vAlign w:val="center"/>
          </w:tcPr>
          <w:p w:rsidR="00CA237A" w:rsidRDefault="00527C29">
            <w:pPr>
              <w:jc w:val="center"/>
            </w:pPr>
            <w:r>
              <w:rPr>
                <w:sz w:val="18"/>
                <w:szCs w:val="18"/>
              </w:rPr>
              <w:t>6.73</w:t>
            </w:r>
          </w:p>
        </w:tc>
        <w:tc>
          <w:tcPr>
            <w:tcW w:w="686" w:type="dxa"/>
            <w:vAlign w:val="center"/>
          </w:tcPr>
          <w:p w:rsidR="00CA237A" w:rsidRDefault="009D5CEC">
            <w:pPr>
              <w:jc w:val="center"/>
            </w:pPr>
            <w:r>
              <w:rPr>
                <w:sz w:val="18"/>
                <w:szCs w:val="18"/>
              </w:rPr>
              <w:t>2018-03-14</w:t>
            </w:r>
          </w:p>
        </w:tc>
        <w:tc>
          <w:tcPr>
            <w:tcW w:w="658" w:type="dxa"/>
            <w:vAlign w:val="center"/>
          </w:tcPr>
          <w:p w:rsidR="00CA237A" w:rsidRDefault="009D5CEC">
            <w:pPr>
              <w:jc w:val="center"/>
            </w:pPr>
            <w:r>
              <w:rPr>
                <w:sz w:val="18"/>
                <w:szCs w:val="18"/>
              </w:rPr>
              <w:t>7.30</w:t>
            </w:r>
          </w:p>
        </w:tc>
        <w:tc>
          <w:tcPr>
            <w:tcW w:w="1049" w:type="dxa"/>
            <w:vAlign w:val="center"/>
          </w:tcPr>
          <w:p w:rsidR="00CA237A" w:rsidRDefault="00527C29">
            <w:pPr>
              <w:jc w:val="center"/>
            </w:pPr>
            <w:r>
              <w:rPr>
                <w:sz w:val="18"/>
                <w:szCs w:val="18"/>
              </w:rPr>
              <w:t>30,500</w:t>
            </w:r>
          </w:p>
        </w:tc>
        <w:tc>
          <w:tcPr>
            <w:tcW w:w="1218" w:type="dxa"/>
            <w:vAlign w:val="center"/>
          </w:tcPr>
          <w:p w:rsidR="00CA237A" w:rsidRDefault="00527C29">
            <w:pPr>
              <w:jc w:val="center"/>
            </w:pPr>
            <w:r>
              <w:rPr>
                <w:sz w:val="18"/>
                <w:szCs w:val="18"/>
              </w:rPr>
              <w:t>349,309.83</w:t>
            </w:r>
          </w:p>
        </w:tc>
        <w:tc>
          <w:tcPr>
            <w:tcW w:w="1160" w:type="dxa"/>
            <w:vAlign w:val="center"/>
          </w:tcPr>
          <w:p w:rsidR="00CA237A" w:rsidRDefault="00527C29">
            <w:pPr>
              <w:jc w:val="center"/>
            </w:pPr>
            <w:r>
              <w:rPr>
                <w:sz w:val="18"/>
                <w:szCs w:val="18"/>
              </w:rPr>
              <w:t>205,265.00</w:t>
            </w:r>
          </w:p>
        </w:tc>
        <w:tc>
          <w:tcPr>
            <w:tcW w:w="601" w:type="dxa"/>
            <w:vAlign w:val="center"/>
          </w:tcPr>
          <w:p w:rsidR="00CA237A" w:rsidRDefault="00527C29">
            <w:pPr>
              <w:jc w:val="center"/>
            </w:pPr>
            <w:r>
              <w:rPr>
                <w:sz w:val="18"/>
                <w:szCs w:val="18"/>
              </w:rPr>
              <w:t>-</w:t>
            </w:r>
          </w:p>
        </w:tc>
      </w:tr>
      <w:tr w:rsidR="00CA237A">
        <w:tc>
          <w:tcPr>
            <w:tcW w:w="616" w:type="dxa"/>
            <w:vAlign w:val="center"/>
          </w:tcPr>
          <w:p w:rsidR="00CA237A" w:rsidRDefault="00527C29">
            <w:pPr>
              <w:jc w:val="center"/>
            </w:pPr>
            <w:r>
              <w:rPr>
                <w:sz w:val="18"/>
                <w:szCs w:val="18"/>
              </w:rPr>
              <w:t>002470</w:t>
            </w:r>
          </w:p>
        </w:tc>
        <w:tc>
          <w:tcPr>
            <w:tcW w:w="686" w:type="dxa"/>
            <w:vAlign w:val="center"/>
          </w:tcPr>
          <w:p w:rsidR="00CA237A" w:rsidRDefault="00527C29">
            <w:pPr>
              <w:jc w:val="center"/>
            </w:pPr>
            <w:r>
              <w:rPr>
                <w:sz w:val="18"/>
                <w:szCs w:val="18"/>
              </w:rPr>
              <w:t>金正大</w:t>
            </w:r>
          </w:p>
        </w:tc>
        <w:tc>
          <w:tcPr>
            <w:tcW w:w="742" w:type="dxa"/>
            <w:vAlign w:val="center"/>
          </w:tcPr>
          <w:p w:rsidR="00CA237A" w:rsidRDefault="00527C29">
            <w:pPr>
              <w:jc w:val="center"/>
            </w:pPr>
            <w:r>
              <w:rPr>
                <w:sz w:val="18"/>
                <w:szCs w:val="18"/>
              </w:rPr>
              <w:t>2017-10-25</w:t>
            </w:r>
          </w:p>
        </w:tc>
        <w:tc>
          <w:tcPr>
            <w:tcW w:w="798" w:type="dxa"/>
            <w:vAlign w:val="center"/>
          </w:tcPr>
          <w:p w:rsidR="00CA237A" w:rsidRDefault="00527C29">
            <w:pPr>
              <w:jc w:val="center"/>
            </w:pPr>
            <w:r>
              <w:rPr>
                <w:sz w:val="18"/>
                <w:szCs w:val="18"/>
              </w:rPr>
              <w:t>重大事项</w:t>
            </w:r>
          </w:p>
        </w:tc>
        <w:tc>
          <w:tcPr>
            <w:tcW w:w="798" w:type="dxa"/>
            <w:vAlign w:val="center"/>
          </w:tcPr>
          <w:p w:rsidR="00CA237A" w:rsidRDefault="00527C29">
            <w:pPr>
              <w:jc w:val="center"/>
            </w:pPr>
            <w:r>
              <w:rPr>
                <w:sz w:val="18"/>
                <w:szCs w:val="18"/>
              </w:rPr>
              <w:t>9.15</w:t>
            </w:r>
          </w:p>
        </w:tc>
        <w:tc>
          <w:tcPr>
            <w:tcW w:w="686" w:type="dxa"/>
            <w:vAlign w:val="center"/>
          </w:tcPr>
          <w:p w:rsidR="00CA237A" w:rsidRDefault="00527C29">
            <w:pPr>
              <w:jc w:val="center"/>
            </w:pPr>
            <w:r>
              <w:rPr>
                <w:sz w:val="18"/>
                <w:szCs w:val="18"/>
              </w:rPr>
              <w:t>2018-02-09</w:t>
            </w:r>
          </w:p>
        </w:tc>
        <w:tc>
          <w:tcPr>
            <w:tcW w:w="658" w:type="dxa"/>
            <w:vAlign w:val="center"/>
          </w:tcPr>
          <w:p w:rsidR="00CA237A" w:rsidRDefault="00527C29">
            <w:pPr>
              <w:jc w:val="center"/>
            </w:pPr>
            <w:r>
              <w:rPr>
                <w:sz w:val="18"/>
                <w:szCs w:val="18"/>
              </w:rPr>
              <w:t>8.24</w:t>
            </w:r>
          </w:p>
        </w:tc>
        <w:tc>
          <w:tcPr>
            <w:tcW w:w="1049" w:type="dxa"/>
            <w:vAlign w:val="center"/>
          </w:tcPr>
          <w:p w:rsidR="00CA237A" w:rsidRDefault="00527C29">
            <w:pPr>
              <w:jc w:val="center"/>
            </w:pPr>
            <w:r>
              <w:rPr>
                <w:sz w:val="18"/>
                <w:szCs w:val="18"/>
              </w:rPr>
              <w:t>34,012</w:t>
            </w:r>
          </w:p>
        </w:tc>
        <w:tc>
          <w:tcPr>
            <w:tcW w:w="1218" w:type="dxa"/>
            <w:vAlign w:val="center"/>
          </w:tcPr>
          <w:p w:rsidR="00CA237A" w:rsidRDefault="00527C29">
            <w:pPr>
              <w:jc w:val="center"/>
            </w:pPr>
            <w:r>
              <w:rPr>
                <w:sz w:val="18"/>
                <w:szCs w:val="18"/>
              </w:rPr>
              <w:t>357,730.14</w:t>
            </w:r>
          </w:p>
        </w:tc>
        <w:tc>
          <w:tcPr>
            <w:tcW w:w="1160" w:type="dxa"/>
            <w:vAlign w:val="center"/>
          </w:tcPr>
          <w:p w:rsidR="00CA237A" w:rsidRDefault="00527C29">
            <w:pPr>
              <w:jc w:val="center"/>
            </w:pPr>
            <w:r>
              <w:rPr>
                <w:sz w:val="18"/>
                <w:szCs w:val="18"/>
              </w:rPr>
              <w:t>311,209.80</w:t>
            </w:r>
          </w:p>
        </w:tc>
        <w:tc>
          <w:tcPr>
            <w:tcW w:w="601" w:type="dxa"/>
            <w:vAlign w:val="center"/>
          </w:tcPr>
          <w:p w:rsidR="00CA237A" w:rsidRDefault="00527C29">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50978105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1"/>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78105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50978105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3"/>
    </w:p>
    <w:p w:rsidR="00CA237A" w:rsidRDefault="00527C29">
      <w:pPr>
        <w:spacing w:before="29" w:line="288" w:lineRule="auto"/>
        <w:ind w:firstLineChars="200" w:firstLine="480"/>
        <w:rPr>
          <w:color w:val="000000"/>
          <w:sz w:val="24"/>
        </w:rPr>
      </w:pPr>
      <w:r>
        <w:rPr>
          <w:color w:val="000000"/>
          <w:sz w:val="24"/>
        </w:rPr>
        <w:t>本基金是指数型基金，紧密跟踪深证</w:t>
      </w:r>
      <w:r>
        <w:rPr>
          <w:color w:val="000000"/>
          <w:sz w:val="24"/>
        </w:rPr>
        <w:t>300</w:t>
      </w:r>
      <w:r>
        <w:rPr>
          <w:color w:val="000000"/>
          <w:sz w:val="24"/>
        </w:rPr>
        <w:t>价值价格指数，具有和标的指数所代表的股票市场相似的风险收益特征，属于证券投资基金中风险较高、收益较高的品种。本基金以标的指数成份股、备选成份股为主要投资对象。本基金采用完全复制法，跟踪深证</w:t>
      </w:r>
      <w:r>
        <w:rPr>
          <w:color w:val="000000"/>
          <w:sz w:val="24"/>
        </w:rPr>
        <w:t>300</w:t>
      </w:r>
      <w:r>
        <w:rPr>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rsidR="00CA237A" w:rsidRDefault="00527C2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w:t>
      </w:r>
      <w:r w:rsidRPr="00EB2750">
        <w:rPr>
          <w:color w:val="000000"/>
          <w:sz w:val="24"/>
        </w:rPr>
        <w:lastRenderedPageBreak/>
        <w:t>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781059"/>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4"/>
    </w:p>
    <w:p w:rsidR="00CA237A" w:rsidRDefault="00527C2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A237A" w:rsidRDefault="00527C2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0.16%(2016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78106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85"/>
    </w:p>
    <w:p w:rsidR="00CA237A" w:rsidRDefault="00527C2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日，本基金所承担的全部金融负债的合约约定到期日均为一个月以内且不计息。本基金赎回基金份额采用一篮子股票形式，流动性风险相对较低。</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02091F" w:rsidRPr="00EC1706" w:rsidRDefault="0002091F" w:rsidP="0002091F">
      <w:pPr>
        <w:pStyle w:val="20"/>
        <w:spacing w:before="29" w:after="0" w:line="288" w:lineRule="auto"/>
        <w:rPr>
          <w:rFonts w:ascii="Times New Roman" w:hAnsi="Times New Roman"/>
          <w:kern w:val="0"/>
          <w:szCs w:val="24"/>
        </w:rPr>
      </w:pPr>
      <w:bookmarkStart w:id="186" w:name="_Toc509781061"/>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86"/>
    </w:p>
    <w:p w:rsidR="006E586D" w:rsidRPr="00484A0F" w:rsidRDefault="006E586D" w:rsidP="006E586D">
      <w:pPr>
        <w:spacing w:line="360" w:lineRule="auto"/>
        <w:ind w:firstLineChars="200" w:firstLine="480"/>
        <w:jc w:val="left"/>
        <w:rPr>
          <w:color w:val="000000"/>
          <w:sz w:val="24"/>
        </w:rPr>
      </w:pPr>
      <w:r w:rsidRPr="00484A0F">
        <w:rPr>
          <w:rFonts w:hint="eastAsia"/>
          <w:color w:val="000000"/>
          <w:sz w:val="24"/>
        </w:rPr>
        <w:t>本基金的基金管理人在基金运作过程中严格按照《公开募集证券投资基金运作管理办法》及《公开募集开放式证券投资基金流动性风险管理规定》</w:t>
      </w:r>
      <w:r w:rsidRPr="00484A0F">
        <w:rPr>
          <w:rFonts w:hint="eastAsia"/>
          <w:color w:val="000000"/>
          <w:sz w:val="24"/>
        </w:rPr>
        <w:t>(</w:t>
      </w:r>
      <w:r w:rsidRPr="00484A0F">
        <w:rPr>
          <w:rFonts w:hint="eastAsia"/>
          <w:color w:val="000000"/>
          <w:sz w:val="24"/>
        </w:rPr>
        <w:t>自</w:t>
      </w:r>
      <w:r w:rsidRPr="00484A0F">
        <w:rPr>
          <w:rFonts w:hint="eastAsia"/>
          <w:color w:val="000000"/>
          <w:sz w:val="24"/>
        </w:rPr>
        <w:t>2017</w:t>
      </w:r>
      <w:r w:rsidRPr="00484A0F">
        <w:rPr>
          <w:rFonts w:hint="eastAsia"/>
          <w:color w:val="000000"/>
          <w:sz w:val="24"/>
        </w:rPr>
        <w:t>年</w:t>
      </w:r>
      <w:r w:rsidRPr="00484A0F">
        <w:rPr>
          <w:rFonts w:hint="eastAsia"/>
          <w:color w:val="000000"/>
          <w:sz w:val="24"/>
        </w:rPr>
        <w:t>10</w:t>
      </w:r>
      <w:r w:rsidRPr="00484A0F">
        <w:rPr>
          <w:rFonts w:hint="eastAsia"/>
          <w:color w:val="000000"/>
          <w:sz w:val="24"/>
        </w:rPr>
        <w:t>月</w:t>
      </w:r>
      <w:r w:rsidRPr="00484A0F">
        <w:rPr>
          <w:rFonts w:hint="eastAsia"/>
          <w:color w:val="000000"/>
          <w:sz w:val="24"/>
        </w:rPr>
        <w:t>1</w:t>
      </w:r>
      <w:r w:rsidRPr="00484A0F">
        <w:rPr>
          <w:rFonts w:hint="eastAsia"/>
          <w:color w:val="000000"/>
          <w:sz w:val="24"/>
        </w:rPr>
        <w:t>日起施行</w:t>
      </w:r>
      <w:r w:rsidRPr="00484A0F">
        <w:rPr>
          <w:rFonts w:hint="eastAsia"/>
          <w:color w:val="000000"/>
          <w:sz w:val="24"/>
        </w:rPr>
        <w:t>)</w:t>
      </w:r>
      <w:r w:rsidRPr="00484A0F">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E586D" w:rsidRPr="00484A0F" w:rsidRDefault="006E586D" w:rsidP="006E586D">
      <w:pPr>
        <w:spacing w:line="360" w:lineRule="auto"/>
        <w:ind w:firstLineChars="200" w:firstLine="480"/>
        <w:jc w:val="left"/>
        <w:rPr>
          <w:color w:val="000000"/>
          <w:sz w:val="24"/>
        </w:rPr>
      </w:pPr>
      <w:r w:rsidRPr="00484A0F">
        <w:rPr>
          <w:rFonts w:hint="eastAsia"/>
          <w:color w:val="000000"/>
          <w:sz w:val="24"/>
        </w:rPr>
        <w:t>本基金所持证券在证券交易所上市，部分基金资产流通暂时受限制不能自由转让的情况参见附注</w:t>
      </w:r>
      <w:r w:rsidRPr="00484A0F">
        <w:rPr>
          <w:rFonts w:hint="eastAsia"/>
          <w:color w:val="000000"/>
          <w:sz w:val="24"/>
        </w:rPr>
        <w:t>7.4.12</w:t>
      </w:r>
      <w:r w:rsidRPr="00484A0F">
        <w:rPr>
          <w:rFonts w:hint="eastAsia"/>
          <w:color w:val="000000"/>
          <w:sz w:val="24"/>
        </w:rPr>
        <w:t>。本基金主动投资于流动性受限资产的市值合计不得超过基金资产净值的</w:t>
      </w:r>
      <w:r w:rsidRPr="00484A0F">
        <w:rPr>
          <w:rFonts w:hint="eastAsia"/>
          <w:color w:val="000000"/>
          <w:sz w:val="24"/>
        </w:rPr>
        <w:t>15%</w:t>
      </w:r>
      <w:r w:rsidRPr="00484A0F">
        <w:rPr>
          <w:rFonts w:hint="eastAsia"/>
          <w:color w:val="000000"/>
          <w:sz w:val="24"/>
        </w:rPr>
        <w:t>。</w:t>
      </w:r>
    </w:p>
    <w:p w:rsidR="006E586D" w:rsidRDefault="006E586D" w:rsidP="006E586D">
      <w:pPr>
        <w:spacing w:line="360" w:lineRule="auto"/>
        <w:ind w:firstLineChars="200" w:firstLine="480"/>
        <w:jc w:val="left"/>
        <w:rPr>
          <w:color w:val="000000"/>
          <w:sz w:val="24"/>
        </w:rPr>
      </w:pPr>
      <w:r w:rsidRPr="00484A0F">
        <w:rPr>
          <w:rFonts w:hint="eastAsia"/>
          <w:color w:val="000000"/>
          <w:sz w:val="24"/>
        </w:rPr>
        <w:t>综合上述各项流动性指标的监测结果及流动性风险管理措施的实施，本基金在本报</w:t>
      </w:r>
      <w:r w:rsidRPr="00484A0F">
        <w:rPr>
          <w:rFonts w:hint="eastAsia"/>
          <w:color w:val="000000"/>
          <w:sz w:val="24"/>
        </w:rPr>
        <w:lastRenderedPageBreak/>
        <w:t>告期内流动性情况良好。</w:t>
      </w:r>
    </w:p>
    <w:p w:rsidR="001A59F9" w:rsidRPr="006E586D"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781062"/>
      <w:r w:rsidRPr="00AD0E47">
        <w:rPr>
          <w:rFonts w:ascii="Times New Roman" w:hAnsi="Times New Roman"/>
          <w:kern w:val="0"/>
          <w:szCs w:val="24"/>
        </w:rPr>
        <w:t>7.4.13.4</w:t>
      </w:r>
      <w:r w:rsidRPr="00AD0E47">
        <w:rPr>
          <w:rFonts w:ascii="Times New Roman" w:hAnsi="Times New Roman" w:hint="eastAsia"/>
          <w:kern w:val="0"/>
          <w:szCs w:val="24"/>
        </w:rPr>
        <w:t>市场风险</w:t>
      </w:r>
      <w:bookmarkEnd w:id="187"/>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50978106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88"/>
    </w:p>
    <w:p w:rsidR="00CA237A" w:rsidRDefault="00527C29">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A237A" w:rsidRDefault="00527C29">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89" w:name="_Toc50978106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CA237A">
        <w:trPr>
          <w:jc w:val="center"/>
        </w:trPr>
        <w:tc>
          <w:tcPr>
            <w:tcW w:w="1588" w:type="dxa"/>
            <w:vAlign w:val="center"/>
          </w:tcPr>
          <w:p w:rsidR="00CA237A" w:rsidRDefault="00527C29">
            <w:pPr>
              <w:jc w:val="center"/>
            </w:pPr>
            <w:r>
              <w:rPr>
                <w:color w:val="000000"/>
                <w:sz w:val="18"/>
                <w:szCs w:val="18"/>
              </w:rPr>
              <w:t>银行存款</w:t>
            </w:r>
          </w:p>
        </w:tc>
        <w:tc>
          <w:tcPr>
            <w:tcW w:w="1701" w:type="dxa"/>
            <w:vAlign w:val="center"/>
          </w:tcPr>
          <w:p w:rsidR="00CA237A" w:rsidRDefault="00527C29">
            <w:pPr>
              <w:jc w:val="right"/>
            </w:pPr>
            <w:r>
              <w:rPr>
                <w:color w:val="000000"/>
                <w:sz w:val="18"/>
                <w:szCs w:val="18"/>
              </w:rPr>
              <w:t>890,116.36</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301" w:type="dxa"/>
            <w:vAlign w:val="center"/>
          </w:tcPr>
          <w:p w:rsidR="00CA237A" w:rsidRDefault="00527C29">
            <w:pPr>
              <w:jc w:val="right"/>
            </w:pPr>
            <w:r>
              <w:rPr>
                <w:color w:val="000000"/>
                <w:sz w:val="18"/>
                <w:szCs w:val="18"/>
              </w:rPr>
              <w:t>890,116.36</w:t>
            </w:r>
          </w:p>
        </w:tc>
      </w:tr>
      <w:tr w:rsidR="00CA237A">
        <w:trPr>
          <w:jc w:val="center"/>
        </w:trPr>
        <w:tc>
          <w:tcPr>
            <w:tcW w:w="1588" w:type="dxa"/>
            <w:vAlign w:val="center"/>
          </w:tcPr>
          <w:p w:rsidR="00CA237A" w:rsidRDefault="00527C29">
            <w:pPr>
              <w:jc w:val="center"/>
            </w:pPr>
            <w:r>
              <w:rPr>
                <w:color w:val="000000"/>
                <w:sz w:val="18"/>
                <w:szCs w:val="18"/>
              </w:rPr>
              <w:t>存出保证金</w:t>
            </w:r>
          </w:p>
        </w:tc>
        <w:tc>
          <w:tcPr>
            <w:tcW w:w="1701" w:type="dxa"/>
            <w:vAlign w:val="center"/>
          </w:tcPr>
          <w:p w:rsidR="00CA237A" w:rsidRDefault="00527C29">
            <w:pPr>
              <w:jc w:val="right"/>
            </w:pPr>
            <w:r>
              <w:rPr>
                <w:color w:val="000000"/>
                <w:sz w:val="18"/>
                <w:szCs w:val="18"/>
              </w:rPr>
              <w:t>108.81</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301" w:type="dxa"/>
            <w:vAlign w:val="center"/>
          </w:tcPr>
          <w:p w:rsidR="00CA237A" w:rsidRDefault="00527C29">
            <w:pPr>
              <w:jc w:val="right"/>
            </w:pPr>
            <w:r>
              <w:rPr>
                <w:color w:val="000000"/>
                <w:sz w:val="18"/>
                <w:szCs w:val="18"/>
              </w:rPr>
              <w:t>108.81</w:t>
            </w:r>
          </w:p>
        </w:tc>
      </w:tr>
      <w:tr w:rsidR="00CA237A">
        <w:trPr>
          <w:jc w:val="center"/>
        </w:trPr>
        <w:tc>
          <w:tcPr>
            <w:tcW w:w="1588" w:type="dxa"/>
            <w:vAlign w:val="center"/>
          </w:tcPr>
          <w:p w:rsidR="00CA237A" w:rsidRDefault="00527C29">
            <w:pPr>
              <w:jc w:val="center"/>
            </w:pPr>
            <w:r>
              <w:rPr>
                <w:color w:val="000000"/>
                <w:sz w:val="18"/>
                <w:szCs w:val="18"/>
              </w:rPr>
              <w:t>交易性金融资产</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106,600.00</w:t>
            </w:r>
          </w:p>
        </w:tc>
        <w:tc>
          <w:tcPr>
            <w:tcW w:w="1559" w:type="dxa"/>
            <w:vAlign w:val="center"/>
          </w:tcPr>
          <w:p w:rsidR="00CA237A" w:rsidRDefault="00527C29">
            <w:pPr>
              <w:jc w:val="right"/>
            </w:pPr>
            <w:r>
              <w:rPr>
                <w:color w:val="000000"/>
                <w:sz w:val="18"/>
                <w:szCs w:val="18"/>
              </w:rPr>
              <w:t>64,540,870.67</w:t>
            </w:r>
          </w:p>
        </w:tc>
        <w:tc>
          <w:tcPr>
            <w:tcW w:w="1301" w:type="dxa"/>
            <w:vAlign w:val="center"/>
          </w:tcPr>
          <w:p w:rsidR="00CA237A" w:rsidRDefault="00527C29">
            <w:pPr>
              <w:jc w:val="right"/>
            </w:pPr>
            <w:r>
              <w:rPr>
                <w:color w:val="000000"/>
                <w:sz w:val="18"/>
                <w:szCs w:val="18"/>
              </w:rPr>
              <w:t>64,647,470.67</w:t>
            </w:r>
          </w:p>
        </w:tc>
      </w:tr>
      <w:tr w:rsidR="00CA237A">
        <w:trPr>
          <w:jc w:val="center"/>
        </w:trPr>
        <w:tc>
          <w:tcPr>
            <w:tcW w:w="1588" w:type="dxa"/>
            <w:vAlign w:val="center"/>
          </w:tcPr>
          <w:p w:rsidR="00CA237A" w:rsidRDefault="00527C29">
            <w:pPr>
              <w:jc w:val="center"/>
            </w:pPr>
            <w:r>
              <w:rPr>
                <w:color w:val="000000"/>
                <w:sz w:val="18"/>
                <w:szCs w:val="18"/>
              </w:rPr>
              <w:t>应收利息</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196.90</w:t>
            </w:r>
          </w:p>
        </w:tc>
        <w:tc>
          <w:tcPr>
            <w:tcW w:w="1301" w:type="dxa"/>
            <w:vAlign w:val="center"/>
          </w:tcPr>
          <w:p w:rsidR="00CA237A" w:rsidRDefault="00527C29">
            <w:pPr>
              <w:jc w:val="right"/>
            </w:pPr>
            <w:r>
              <w:rPr>
                <w:color w:val="000000"/>
                <w:sz w:val="18"/>
                <w:szCs w:val="18"/>
              </w:rPr>
              <w:t>196.90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890,225.17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106,600.00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64,541,067.57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65,537,892.74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CA237A">
        <w:trPr>
          <w:jc w:val="center"/>
        </w:trPr>
        <w:tc>
          <w:tcPr>
            <w:tcW w:w="1588" w:type="dxa"/>
            <w:vAlign w:val="center"/>
          </w:tcPr>
          <w:p w:rsidR="00CA237A" w:rsidRDefault="00527C29">
            <w:pPr>
              <w:jc w:val="center"/>
            </w:pPr>
            <w:r>
              <w:rPr>
                <w:color w:val="000000"/>
                <w:sz w:val="18"/>
                <w:szCs w:val="18"/>
              </w:rPr>
              <w:t>应付证券清算款</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371,721.66</w:t>
            </w:r>
          </w:p>
        </w:tc>
        <w:tc>
          <w:tcPr>
            <w:tcW w:w="1301" w:type="dxa"/>
            <w:vAlign w:val="center"/>
          </w:tcPr>
          <w:p w:rsidR="00CA237A" w:rsidRDefault="00527C29">
            <w:pPr>
              <w:jc w:val="right"/>
            </w:pPr>
            <w:r>
              <w:rPr>
                <w:color w:val="000000"/>
                <w:sz w:val="18"/>
                <w:szCs w:val="18"/>
              </w:rPr>
              <w:t>371,721.66</w:t>
            </w:r>
          </w:p>
        </w:tc>
      </w:tr>
      <w:tr w:rsidR="00CA237A">
        <w:trPr>
          <w:jc w:val="center"/>
        </w:trPr>
        <w:tc>
          <w:tcPr>
            <w:tcW w:w="1588" w:type="dxa"/>
            <w:vAlign w:val="center"/>
          </w:tcPr>
          <w:p w:rsidR="00CA237A" w:rsidRDefault="00527C29">
            <w:pPr>
              <w:jc w:val="center"/>
            </w:pPr>
            <w:r>
              <w:rPr>
                <w:color w:val="000000"/>
                <w:sz w:val="18"/>
                <w:szCs w:val="18"/>
              </w:rPr>
              <w:t>应付管理人报酬</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27,096.93</w:t>
            </w:r>
          </w:p>
        </w:tc>
        <w:tc>
          <w:tcPr>
            <w:tcW w:w="1301" w:type="dxa"/>
            <w:vAlign w:val="center"/>
          </w:tcPr>
          <w:p w:rsidR="00CA237A" w:rsidRDefault="00527C29">
            <w:pPr>
              <w:jc w:val="right"/>
            </w:pPr>
            <w:r>
              <w:rPr>
                <w:color w:val="000000"/>
                <w:sz w:val="18"/>
                <w:szCs w:val="18"/>
              </w:rPr>
              <w:t>27,096.93</w:t>
            </w:r>
          </w:p>
        </w:tc>
      </w:tr>
      <w:tr w:rsidR="00CA237A">
        <w:trPr>
          <w:jc w:val="center"/>
        </w:trPr>
        <w:tc>
          <w:tcPr>
            <w:tcW w:w="1588" w:type="dxa"/>
            <w:vAlign w:val="center"/>
          </w:tcPr>
          <w:p w:rsidR="00CA237A" w:rsidRDefault="00527C29">
            <w:pPr>
              <w:jc w:val="center"/>
            </w:pPr>
            <w:r>
              <w:rPr>
                <w:color w:val="000000"/>
                <w:sz w:val="18"/>
                <w:szCs w:val="18"/>
              </w:rPr>
              <w:t>应付托管费</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5,419.40</w:t>
            </w:r>
          </w:p>
        </w:tc>
        <w:tc>
          <w:tcPr>
            <w:tcW w:w="1301" w:type="dxa"/>
            <w:vAlign w:val="center"/>
          </w:tcPr>
          <w:p w:rsidR="00CA237A" w:rsidRDefault="00527C29">
            <w:pPr>
              <w:jc w:val="right"/>
            </w:pPr>
            <w:r>
              <w:rPr>
                <w:color w:val="000000"/>
                <w:sz w:val="18"/>
                <w:szCs w:val="18"/>
              </w:rPr>
              <w:t>5,419.40</w:t>
            </w:r>
          </w:p>
        </w:tc>
      </w:tr>
      <w:tr w:rsidR="00CA237A">
        <w:trPr>
          <w:jc w:val="center"/>
        </w:trPr>
        <w:tc>
          <w:tcPr>
            <w:tcW w:w="1588" w:type="dxa"/>
            <w:vAlign w:val="center"/>
          </w:tcPr>
          <w:p w:rsidR="00CA237A" w:rsidRDefault="00527C29">
            <w:pPr>
              <w:jc w:val="center"/>
            </w:pPr>
            <w:r>
              <w:rPr>
                <w:color w:val="000000"/>
                <w:sz w:val="18"/>
                <w:szCs w:val="18"/>
              </w:rPr>
              <w:t>应付交易费用</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7,363.47</w:t>
            </w:r>
          </w:p>
        </w:tc>
        <w:tc>
          <w:tcPr>
            <w:tcW w:w="1301" w:type="dxa"/>
            <w:vAlign w:val="center"/>
          </w:tcPr>
          <w:p w:rsidR="00CA237A" w:rsidRDefault="00527C29">
            <w:pPr>
              <w:jc w:val="right"/>
            </w:pPr>
            <w:r>
              <w:rPr>
                <w:color w:val="000000"/>
                <w:sz w:val="18"/>
                <w:szCs w:val="18"/>
              </w:rPr>
              <w:t>7,363.47</w:t>
            </w:r>
          </w:p>
        </w:tc>
      </w:tr>
      <w:tr w:rsidR="00CA237A">
        <w:trPr>
          <w:jc w:val="center"/>
        </w:trPr>
        <w:tc>
          <w:tcPr>
            <w:tcW w:w="1588" w:type="dxa"/>
            <w:vAlign w:val="center"/>
          </w:tcPr>
          <w:p w:rsidR="00CA237A" w:rsidRDefault="00527C29">
            <w:pPr>
              <w:jc w:val="center"/>
            </w:pPr>
            <w:r>
              <w:rPr>
                <w:color w:val="000000"/>
                <w:sz w:val="18"/>
                <w:szCs w:val="18"/>
              </w:rPr>
              <w:t>其他负债</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130,000.00</w:t>
            </w:r>
          </w:p>
        </w:tc>
        <w:tc>
          <w:tcPr>
            <w:tcW w:w="1301" w:type="dxa"/>
            <w:vAlign w:val="center"/>
          </w:tcPr>
          <w:p w:rsidR="00CA237A" w:rsidRDefault="00527C29">
            <w:pPr>
              <w:jc w:val="right"/>
            </w:pPr>
            <w:r>
              <w:rPr>
                <w:color w:val="000000"/>
                <w:sz w:val="18"/>
                <w:szCs w:val="18"/>
              </w:rPr>
              <w:t>130,000.00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541,601.46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541,601.46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890,225.17</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106,600.00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63,999,466.11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64,996,291.28</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lastRenderedPageBreak/>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lastRenderedPageBreak/>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CA237A">
        <w:trPr>
          <w:jc w:val="center"/>
        </w:trPr>
        <w:tc>
          <w:tcPr>
            <w:tcW w:w="1588" w:type="dxa"/>
            <w:vAlign w:val="center"/>
          </w:tcPr>
          <w:p w:rsidR="00CA237A" w:rsidRDefault="00527C29">
            <w:pPr>
              <w:jc w:val="center"/>
            </w:pPr>
            <w:r>
              <w:rPr>
                <w:color w:val="000000"/>
                <w:sz w:val="18"/>
                <w:szCs w:val="18"/>
              </w:rPr>
              <w:t>银行存款</w:t>
            </w:r>
          </w:p>
        </w:tc>
        <w:tc>
          <w:tcPr>
            <w:tcW w:w="1701" w:type="dxa"/>
            <w:vAlign w:val="center"/>
          </w:tcPr>
          <w:p w:rsidR="00CA237A" w:rsidRDefault="00527C29">
            <w:pPr>
              <w:jc w:val="right"/>
            </w:pPr>
            <w:r>
              <w:rPr>
                <w:color w:val="000000"/>
                <w:sz w:val="18"/>
                <w:szCs w:val="18"/>
              </w:rPr>
              <w:t>707,579.73</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301" w:type="dxa"/>
            <w:vAlign w:val="center"/>
          </w:tcPr>
          <w:p w:rsidR="00CA237A" w:rsidRDefault="00527C29">
            <w:pPr>
              <w:jc w:val="right"/>
            </w:pPr>
            <w:r>
              <w:rPr>
                <w:color w:val="000000"/>
                <w:sz w:val="18"/>
                <w:szCs w:val="18"/>
              </w:rPr>
              <w:t>707,579.73</w:t>
            </w:r>
          </w:p>
        </w:tc>
      </w:tr>
      <w:tr w:rsidR="00CA237A">
        <w:trPr>
          <w:jc w:val="center"/>
        </w:trPr>
        <w:tc>
          <w:tcPr>
            <w:tcW w:w="1588" w:type="dxa"/>
            <w:vAlign w:val="center"/>
          </w:tcPr>
          <w:p w:rsidR="00CA237A" w:rsidRDefault="00527C29">
            <w:pPr>
              <w:jc w:val="center"/>
            </w:pPr>
            <w:r>
              <w:rPr>
                <w:color w:val="000000"/>
                <w:sz w:val="18"/>
                <w:szCs w:val="18"/>
              </w:rPr>
              <w:t>存出保证金</w:t>
            </w:r>
          </w:p>
        </w:tc>
        <w:tc>
          <w:tcPr>
            <w:tcW w:w="1701" w:type="dxa"/>
            <w:vAlign w:val="center"/>
          </w:tcPr>
          <w:p w:rsidR="00CA237A" w:rsidRDefault="00527C29">
            <w:pPr>
              <w:jc w:val="right"/>
            </w:pPr>
            <w:r>
              <w:rPr>
                <w:color w:val="000000"/>
                <w:sz w:val="18"/>
                <w:szCs w:val="18"/>
              </w:rPr>
              <w:t>700.45</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301" w:type="dxa"/>
            <w:vAlign w:val="center"/>
          </w:tcPr>
          <w:p w:rsidR="00CA237A" w:rsidRDefault="00527C29">
            <w:pPr>
              <w:jc w:val="right"/>
            </w:pPr>
            <w:r>
              <w:rPr>
                <w:color w:val="000000"/>
                <w:sz w:val="18"/>
                <w:szCs w:val="18"/>
              </w:rPr>
              <w:t>700.45</w:t>
            </w:r>
          </w:p>
        </w:tc>
      </w:tr>
      <w:tr w:rsidR="00CA237A">
        <w:trPr>
          <w:jc w:val="center"/>
        </w:trPr>
        <w:tc>
          <w:tcPr>
            <w:tcW w:w="1588" w:type="dxa"/>
            <w:vAlign w:val="center"/>
          </w:tcPr>
          <w:p w:rsidR="00CA237A" w:rsidRDefault="00527C29">
            <w:pPr>
              <w:jc w:val="center"/>
            </w:pPr>
            <w:r>
              <w:rPr>
                <w:color w:val="000000"/>
                <w:sz w:val="18"/>
                <w:szCs w:val="18"/>
              </w:rPr>
              <w:t>交易性金融资产</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43,290,180.74</w:t>
            </w:r>
          </w:p>
        </w:tc>
        <w:tc>
          <w:tcPr>
            <w:tcW w:w="1301" w:type="dxa"/>
            <w:vAlign w:val="center"/>
          </w:tcPr>
          <w:p w:rsidR="00CA237A" w:rsidRDefault="00527C29">
            <w:pPr>
              <w:jc w:val="right"/>
            </w:pPr>
            <w:r>
              <w:rPr>
                <w:color w:val="000000"/>
                <w:sz w:val="18"/>
                <w:szCs w:val="18"/>
              </w:rPr>
              <w:t>43,290,180.74</w:t>
            </w:r>
          </w:p>
        </w:tc>
      </w:tr>
      <w:tr w:rsidR="00CA237A">
        <w:trPr>
          <w:jc w:val="center"/>
        </w:trPr>
        <w:tc>
          <w:tcPr>
            <w:tcW w:w="1588" w:type="dxa"/>
            <w:vAlign w:val="center"/>
          </w:tcPr>
          <w:p w:rsidR="00CA237A" w:rsidRDefault="00527C29">
            <w:pPr>
              <w:jc w:val="center"/>
            </w:pPr>
            <w:r>
              <w:rPr>
                <w:color w:val="000000"/>
                <w:sz w:val="18"/>
                <w:szCs w:val="18"/>
              </w:rPr>
              <w:t>应收利息</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163.18</w:t>
            </w:r>
          </w:p>
        </w:tc>
        <w:tc>
          <w:tcPr>
            <w:tcW w:w="1301" w:type="dxa"/>
            <w:vAlign w:val="center"/>
          </w:tcPr>
          <w:p w:rsidR="00CA237A" w:rsidRDefault="00527C29">
            <w:pPr>
              <w:jc w:val="right"/>
            </w:pPr>
            <w:r>
              <w:rPr>
                <w:color w:val="000000"/>
                <w:sz w:val="18"/>
                <w:szCs w:val="18"/>
              </w:rPr>
              <w:t>163.18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708,280.18</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43,290,343.92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43,998,624.10</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CA237A">
        <w:trPr>
          <w:jc w:val="center"/>
        </w:trPr>
        <w:tc>
          <w:tcPr>
            <w:tcW w:w="1588" w:type="dxa"/>
            <w:vAlign w:val="center"/>
          </w:tcPr>
          <w:p w:rsidR="00CA237A" w:rsidRDefault="00527C29">
            <w:pPr>
              <w:jc w:val="center"/>
            </w:pPr>
            <w:r>
              <w:rPr>
                <w:color w:val="000000"/>
                <w:sz w:val="18"/>
                <w:szCs w:val="18"/>
              </w:rPr>
              <w:t>应付证券清算款</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512,910.55</w:t>
            </w:r>
          </w:p>
        </w:tc>
        <w:tc>
          <w:tcPr>
            <w:tcW w:w="1301" w:type="dxa"/>
            <w:vAlign w:val="center"/>
          </w:tcPr>
          <w:p w:rsidR="00CA237A" w:rsidRDefault="00527C29">
            <w:pPr>
              <w:jc w:val="right"/>
            </w:pPr>
            <w:r>
              <w:rPr>
                <w:color w:val="000000"/>
                <w:sz w:val="18"/>
                <w:szCs w:val="18"/>
              </w:rPr>
              <w:t>512,910.55</w:t>
            </w:r>
          </w:p>
        </w:tc>
      </w:tr>
      <w:tr w:rsidR="00CA237A">
        <w:trPr>
          <w:jc w:val="center"/>
        </w:trPr>
        <w:tc>
          <w:tcPr>
            <w:tcW w:w="1588" w:type="dxa"/>
            <w:vAlign w:val="center"/>
          </w:tcPr>
          <w:p w:rsidR="00CA237A" w:rsidRDefault="00527C29">
            <w:pPr>
              <w:jc w:val="center"/>
            </w:pPr>
            <w:r>
              <w:rPr>
                <w:color w:val="000000"/>
                <w:sz w:val="18"/>
                <w:szCs w:val="18"/>
              </w:rPr>
              <w:t>应付管理人报酬</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18,866.33</w:t>
            </w:r>
          </w:p>
        </w:tc>
        <w:tc>
          <w:tcPr>
            <w:tcW w:w="1301" w:type="dxa"/>
            <w:vAlign w:val="center"/>
          </w:tcPr>
          <w:p w:rsidR="00CA237A" w:rsidRDefault="00527C29">
            <w:pPr>
              <w:jc w:val="right"/>
            </w:pPr>
            <w:r>
              <w:rPr>
                <w:color w:val="000000"/>
                <w:sz w:val="18"/>
                <w:szCs w:val="18"/>
              </w:rPr>
              <w:t>18,866.33</w:t>
            </w:r>
          </w:p>
        </w:tc>
      </w:tr>
      <w:tr w:rsidR="00CA237A">
        <w:trPr>
          <w:jc w:val="center"/>
        </w:trPr>
        <w:tc>
          <w:tcPr>
            <w:tcW w:w="1588" w:type="dxa"/>
            <w:vAlign w:val="center"/>
          </w:tcPr>
          <w:p w:rsidR="00CA237A" w:rsidRDefault="00527C29">
            <w:pPr>
              <w:jc w:val="center"/>
            </w:pPr>
            <w:r>
              <w:rPr>
                <w:color w:val="000000"/>
                <w:sz w:val="18"/>
                <w:szCs w:val="18"/>
              </w:rPr>
              <w:t>应付托管费</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3,773.25</w:t>
            </w:r>
          </w:p>
        </w:tc>
        <w:tc>
          <w:tcPr>
            <w:tcW w:w="1301" w:type="dxa"/>
            <w:vAlign w:val="center"/>
          </w:tcPr>
          <w:p w:rsidR="00CA237A" w:rsidRDefault="00527C29">
            <w:pPr>
              <w:jc w:val="right"/>
            </w:pPr>
            <w:r>
              <w:rPr>
                <w:color w:val="000000"/>
                <w:sz w:val="18"/>
                <w:szCs w:val="18"/>
              </w:rPr>
              <w:t>3,773.25</w:t>
            </w:r>
          </w:p>
        </w:tc>
      </w:tr>
      <w:tr w:rsidR="00CA237A">
        <w:trPr>
          <w:jc w:val="center"/>
        </w:trPr>
        <w:tc>
          <w:tcPr>
            <w:tcW w:w="1588" w:type="dxa"/>
            <w:vAlign w:val="center"/>
          </w:tcPr>
          <w:p w:rsidR="00CA237A" w:rsidRDefault="00527C29">
            <w:pPr>
              <w:jc w:val="center"/>
            </w:pPr>
            <w:r>
              <w:rPr>
                <w:color w:val="000000"/>
                <w:sz w:val="18"/>
                <w:szCs w:val="18"/>
              </w:rPr>
              <w:t>应付交易费用</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6,595.90</w:t>
            </w:r>
          </w:p>
        </w:tc>
        <w:tc>
          <w:tcPr>
            <w:tcW w:w="1301" w:type="dxa"/>
            <w:vAlign w:val="center"/>
          </w:tcPr>
          <w:p w:rsidR="00CA237A" w:rsidRDefault="00527C29">
            <w:pPr>
              <w:jc w:val="right"/>
            </w:pPr>
            <w:r>
              <w:rPr>
                <w:color w:val="000000"/>
                <w:sz w:val="18"/>
                <w:szCs w:val="18"/>
              </w:rPr>
              <w:t>6,595.90</w:t>
            </w:r>
          </w:p>
        </w:tc>
      </w:tr>
      <w:tr w:rsidR="00CA237A">
        <w:trPr>
          <w:jc w:val="center"/>
        </w:trPr>
        <w:tc>
          <w:tcPr>
            <w:tcW w:w="1588" w:type="dxa"/>
            <w:vAlign w:val="center"/>
          </w:tcPr>
          <w:p w:rsidR="00CA237A" w:rsidRDefault="00527C29">
            <w:pPr>
              <w:jc w:val="center"/>
            </w:pPr>
            <w:r>
              <w:rPr>
                <w:color w:val="000000"/>
                <w:sz w:val="18"/>
                <w:szCs w:val="18"/>
              </w:rPr>
              <w:t>其他负债</w:t>
            </w:r>
          </w:p>
        </w:tc>
        <w:tc>
          <w:tcPr>
            <w:tcW w:w="1701" w:type="dxa"/>
            <w:vAlign w:val="center"/>
          </w:tcPr>
          <w:p w:rsidR="00CA237A" w:rsidRDefault="00527C29">
            <w:pPr>
              <w:jc w:val="right"/>
            </w:pPr>
            <w:r>
              <w:rPr>
                <w:color w:val="000000"/>
                <w:sz w:val="18"/>
                <w:szCs w:val="18"/>
              </w:rPr>
              <w:t>-</w:t>
            </w:r>
          </w:p>
        </w:tc>
        <w:tc>
          <w:tcPr>
            <w:tcW w:w="1701"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w:t>
            </w:r>
          </w:p>
        </w:tc>
        <w:tc>
          <w:tcPr>
            <w:tcW w:w="1559" w:type="dxa"/>
            <w:vAlign w:val="center"/>
          </w:tcPr>
          <w:p w:rsidR="00CA237A" w:rsidRDefault="00527C29">
            <w:pPr>
              <w:jc w:val="right"/>
            </w:pPr>
            <w:r>
              <w:rPr>
                <w:color w:val="000000"/>
                <w:sz w:val="18"/>
                <w:szCs w:val="18"/>
              </w:rPr>
              <w:t>130,000.00</w:t>
            </w:r>
          </w:p>
        </w:tc>
        <w:tc>
          <w:tcPr>
            <w:tcW w:w="1301" w:type="dxa"/>
            <w:vAlign w:val="center"/>
          </w:tcPr>
          <w:p w:rsidR="00CA237A" w:rsidRDefault="00527C29">
            <w:pPr>
              <w:jc w:val="right"/>
            </w:pPr>
            <w:r>
              <w:rPr>
                <w:color w:val="000000"/>
                <w:sz w:val="18"/>
                <w:szCs w:val="18"/>
              </w:rPr>
              <w:t>130,000.00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672,146.03</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672,146.03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708,280.18</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42,618,197.89</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43,326,478.07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78106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0.16%</w:t>
      </w:r>
      <w:r w:rsidRPr="00D754A9">
        <w:rPr>
          <w:kern w:val="0"/>
          <w:sz w:val="24"/>
        </w:rPr>
        <w:t>（</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1" w:name="_Toc50978106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1"/>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781067"/>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2"/>
    </w:p>
    <w:p w:rsidR="00CA237A" w:rsidRDefault="00527C2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所面临的其他价格风险来源于单个证券发行主体自身经营情况或特殊事项的影响，也可能来源于证券市场整体波动的影响。</w:t>
      </w:r>
    </w:p>
    <w:p w:rsidR="00CA237A" w:rsidRDefault="00527C29">
      <w:pPr>
        <w:spacing w:before="29" w:line="288" w:lineRule="auto"/>
        <w:ind w:firstLineChars="200" w:firstLine="480"/>
        <w:rPr>
          <w:color w:val="000000"/>
          <w:sz w:val="24"/>
        </w:rPr>
      </w:pPr>
      <w:r>
        <w:rPr>
          <w:color w:val="000000"/>
          <w:sz w:val="24"/>
        </w:rPr>
        <w:t>本基金采用完全复制法，跟踪深证</w:t>
      </w:r>
      <w:r>
        <w:rPr>
          <w:color w:val="000000"/>
          <w:sz w:val="24"/>
        </w:rPr>
        <w:t>300</w:t>
      </w:r>
      <w:r>
        <w:rPr>
          <w:color w:val="000000"/>
          <w:sz w:val="24"/>
        </w:rPr>
        <w:t>价值价格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w:t>
      </w:r>
      <w:r>
        <w:rPr>
          <w:color w:val="000000"/>
          <w:sz w:val="24"/>
        </w:rPr>
        <w:lastRenderedPageBreak/>
        <w:t>法进行适当的替代。</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本基金通过投资组合的分散化降低其他价格风险。本基金投资组合中，深证</w:t>
      </w:r>
      <w:r w:rsidRPr="00C10D71">
        <w:rPr>
          <w:color w:val="000000"/>
          <w:sz w:val="24"/>
        </w:rPr>
        <w:t>300</w:t>
      </w:r>
      <w:r w:rsidRPr="00C10D71">
        <w:rPr>
          <w:color w:val="000000"/>
          <w:sz w:val="24"/>
        </w:rPr>
        <w:t>价值价格指数成份股和备选成份股股票投资比例不低于基金资产净值的</w:t>
      </w:r>
      <w:r w:rsidRPr="00C10D71">
        <w:rPr>
          <w:color w:val="000000"/>
          <w:sz w:val="24"/>
        </w:rPr>
        <w:t>95%</w:t>
      </w:r>
      <w:r w:rsidRPr="00C10D71">
        <w:rPr>
          <w:color w:val="000000"/>
          <w:sz w:val="24"/>
        </w:rPr>
        <w:t>，新股、债券、回购、权证及中国证监会允许基金投资的其他金融工具投资比例不高于基金资产净值的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781068"/>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3"/>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64,540,870.67</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99.30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43,290,180.74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99.92</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64,540,870.67</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99.30</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43,290,180.74</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99.92</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509781069"/>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A237A">
        <w:tc>
          <w:tcPr>
            <w:tcW w:w="851" w:type="dxa"/>
            <w:vAlign w:val="center"/>
          </w:tcPr>
          <w:p w:rsidR="00CA237A" w:rsidRDefault="00527C29">
            <w:pPr>
              <w:jc w:val="left"/>
            </w:pPr>
            <w:r>
              <w:rPr>
                <w:bCs/>
                <w:color w:val="000000"/>
                <w:sz w:val="24"/>
              </w:rPr>
              <w:t>假设</w:t>
            </w:r>
          </w:p>
        </w:tc>
        <w:tc>
          <w:tcPr>
            <w:tcW w:w="8221" w:type="dxa"/>
            <w:gridSpan w:val="3"/>
            <w:vAlign w:val="center"/>
          </w:tcPr>
          <w:p w:rsidR="00CA237A" w:rsidRDefault="00527C29">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A237A">
        <w:tc>
          <w:tcPr>
            <w:tcW w:w="851" w:type="dxa"/>
            <w:vMerge/>
          </w:tcPr>
          <w:p w:rsidR="00CA237A" w:rsidRDefault="00CA237A"/>
        </w:tc>
        <w:tc>
          <w:tcPr>
            <w:tcW w:w="3969" w:type="dxa"/>
            <w:vAlign w:val="center"/>
          </w:tcPr>
          <w:p w:rsidR="00CA237A" w:rsidRDefault="00527C29">
            <w:r>
              <w:rPr>
                <w:color w:val="000000"/>
                <w:sz w:val="24"/>
              </w:rPr>
              <w:t>1.</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CA237A" w:rsidRDefault="00527C29">
            <w:pPr>
              <w:jc w:val="right"/>
            </w:pPr>
            <w:r>
              <w:rPr>
                <w:color w:val="000000"/>
                <w:sz w:val="24"/>
              </w:rPr>
              <w:t>增加约</w:t>
            </w:r>
            <w:r>
              <w:rPr>
                <w:color w:val="000000"/>
                <w:sz w:val="24"/>
              </w:rPr>
              <w:t>321</w:t>
            </w:r>
          </w:p>
        </w:tc>
        <w:tc>
          <w:tcPr>
            <w:tcW w:w="2126" w:type="dxa"/>
            <w:vAlign w:val="center"/>
          </w:tcPr>
          <w:p w:rsidR="00CA237A" w:rsidRDefault="00527C29">
            <w:pPr>
              <w:jc w:val="right"/>
            </w:pPr>
            <w:r>
              <w:rPr>
                <w:color w:val="000000"/>
                <w:sz w:val="24"/>
              </w:rPr>
              <w:t>增加约</w:t>
            </w:r>
            <w:r>
              <w:rPr>
                <w:color w:val="000000"/>
                <w:sz w:val="24"/>
              </w:rPr>
              <w:t>204</w:t>
            </w:r>
          </w:p>
        </w:tc>
      </w:tr>
      <w:tr w:rsidR="00CA237A">
        <w:tc>
          <w:tcPr>
            <w:tcW w:w="851" w:type="dxa"/>
            <w:vMerge/>
          </w:tcPr>
          <w:p w:rsidR="00CA237A" w:rsidRDefault="00CA237A"/>
        </w:tc>
        <w:tc>
          <w:tcPr>
            <w:tcW w:w="3969" w:type="dxa"/>
            <w:vAlign w:val="center"/>
          </w:tcPr>
          <w:p w:rsidR="00CA237A" w:rsidRDefault="00527C29">
            <w:r>
              <w:rPr>
                <w:color w:val="000000"/>
                <w:sz w:val="24"/>
              </w:rPr>
              <w:t>2.</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CA237A" w:rsidRDefault="00527C29">
            <w:pPr>
              <w:jc w:val="right"/>
            </w:pPr>
            <w:r>
              <w:rPr>
                <w:color w:val="000000"/>
                <w:sz w:val="24"/>
              </w:rPr>
              <w:t>减少约</w:t>
            </w:r>
            <w:r>
              <w:rPr>
                <w:color w:val="000000"/>
                <w:sz w:val="24"/>
              </w:rPr>
              <w:t>321</w:t>
            </w:r>
          </w:p>
        </w:tc>
        <w:tc>
          <w:tcPr>
            <w:tcW w:w="2126" w:type="dxa"/>
            <w:vAlign w:val="center"/>
          </w:tcPr>
          <w:p w:rsidR="00CA237A" w:rsidRDefault="00527C29">
            <w:pPr>
              <w:jc w:val="right"/>
            </w:pPr>
            <w:r>
              <w:rPr>
                <w:color w:val="000000"/>
                <w:sz w:val="24"/>
              </w:rPr>
              <w:t>减少约</w:t>
            </w:r>
            <w:r>
              <w:rPr>
                <w:color w:val="000000"/>
                <w:sz w:val="24"/>
              </w:rPr>
              <w:t>204</w:t>
            </w:r>
          </w:p>
        </w:tc>
      </w:tr>
    </w:tbl>
    <w:p w:rsidR="001A59F9" w:rsidRPr="00AD0E47" w:rsidRDefault="001A59F9" w:rsidP="00AD0E47">
      <w:pPr>
        <w:pStyle w:val="20"/>
        <w:spacing w:before="29" w:after="0" w:line="288" w:lineRule="auto"/>
        <w:rPr>
          <w:rFonts w:ascii="Times New Roman" w:hAnsi="Times New Roman"/>
          <w:kern w:val="0"/>
          <w:szCs w:val="24"/>
        </w:rPr>
      </w:pPr>
      <w:bookmarkStart w:id="195" w:name="_Toc509781070"/>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5"/>
    </w:p>
    <w:p w:rsidR="00CA237A" w:rsidRDefault="00527C29">
      <w:pPr>
        <w:spacing w:before="29" w:line="288" w:lineRule="auto"/>
        <w:ind w:firstLineChars="200" w:firstLine="480"/>
        <w:rPr>
          <w:color w:val="000000"/>
          <w:sz w:val="24"/>
        </w:rPr>
      </w:pPr>
      <w:r>
        <w:rPr>
          <w:color w:val="000000"/>
          <w:sz w:val="24"/>
        </w:rPr>
        <w:t xml:space="preserve">(1) </w:t>
      </w:r>
      <w:r>
        <w:rPr>
          <w:color w:val="000000"/>
          <w:sz w:val="24"/>
        </w:rPr>
        <w:t>基金申购款</w:t>
      </w:r>
    </w:p>
    <w:p w:rsidR="00CA237A" w:rsidRDefault="00527C2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年度，本基金申购基金份额的对价总额为</w:t>
      </w:r>
      <w:r>
        <w:rPr>
          <w:color w:val="000000"/>
          <w:sz w:val="24"/>
        </w:rPr>
        <w:t>9,336,241.50</w:t>
      </w:r>
      <w:r>
        <w:rPr>
          <w:color w:val="000000"/>
          <w:sz w:val="24"/>
        </w:rPr>
        <w:t>元</w:t>
      </w:r>
      <w:r>
        <w:rPr>
          <w:color w:val="000000"/>
          <w:sz w:val="24"/>
        </w:rPr>
        <w:t>(2016</w:t>
      </w:r>
      <w:r>
        <w:rPr>
          <w:color w:val="000000"/>
          <w:sz w:val="24"/>
        </w:rPr>
        <w:t>年：</w:t>
      </w:r>
      <w:r>
        <w:rPr>
          <w:color w:val="000000"/>
          <w:sz w:val="24"/>
        </w:rPr>
        <w:lastRenderedPageBreak/>
        <w:t>3,932,556.01</w:t>
      </w:r>
      <w:r>
        <w:rPr>
          <w:color w:val="000000"/>
          <w:sz w:val="24"/>
        </w:rPr>
        <w:t>元</w:t>
      </w:r>
      <w:r>
        <w:rPr>
          <w:color w:val="000000"/>
          <w:sz w:val="24"/>
        </w:rPr>
        <w:t>)</w:t>
      </w:r>
      <w:r>
        <w:rPr>
          <w:color w:val="000000"/>
          <w:sz w:val="24"/>
        </w:rPr>
        <w:t>，其中包括以股票支付的申购款</w:t>
      </w:r>
      <w:r>
        <w:rPr>
          <w:color w:val="000000"/>
          <w:sz w:val="24"/>
        </w:rPr>
        <w:t>9,166,534.80</w:t>
      </w:r>
      <w:r>
        <w:rPr>
          <w:color w:val="000000"/>
          <w:sz w:val="24"/>
        </w:rPr>
        <w:t>元和以现金支付的申购款</w:t>
      </w:r>
      <w:r>
        <w:rPr>
          <w:color w:val="000000"/>
          <w:sz w:val="24"/>
        </w:rPr>
        <w:t>169,706.70</w:t>
      </w:r>
      <w:r>
        <w:rPr>
          <w:color w:val="000000"/>
          <w:sz w:val="24"/>
        </w:rPr>
        <w:t>元</w:t>
      </w:r>
      <w:r>
        <w:rPr>
          <w:color w:val="000000"/>
          <w:sz w:val="24"/>
        </w:rPr>
        <w:t>(2016</w:t>
      </w:r>
      <w:r>
        <w:rPr>
          <w:color w:val="000000"/>
          <w:sz w:val="24"/>
        </w:rPr>
        <w:t>年：以股票和现金支付的申购款分别为</w:t>
      </w:r>
      <w:r>
        <w:rPr>
          <w:color w:val="000000"/>
          <w:sz w:val="24"/>
        </w:rPr>
        <w:t>3,215,611.12</w:t>
      </w:r>
      <w:r>
        <w:rPr>
          <w:color w:val="000000"/>
          <w:sz w:val="24"/>
        </w:rPr>
        <w:t>元和</w:t>
      </w:r>
      <w:r>
        <w:rPr>
          <w:color w:val="000000"/>
          <w:sz w:val="24"/>
        </w:rPr>
        <w:t>716,944.89</w:t>
      </w:r>
      <w:r>
        <w:rPr>
          <w:color w:val="000000"/>
          <w:sz w:val="24"/>
        </w:rPr>
        <w:t>元</w:t>
      </w:r>
      <w:r>
        <w:rPr>
          <w:color w:val="000000"/>
          <w:sz w:val="24"/>
        </w:rPr>
        <w:t>)</w:t>
      </w:r>
      <w:r>
        <w:rPr>
          <w:color w:val="000000"/>
          <w:sz w:val="24"/>
        </w:rPr>
        <w:t>。</w:t>
      </w:r>
    </w:p>
    <w:p w:rsidR="00CA237A" w:rsidRDefault="00527C29">
      <w:pPr>
        <w:spacing w:before="29" w:line="288" w:lineRule="auto"/>
        <w:ind w:firstLineChars="200" w:firstLine="480"/>
        <w:rPr>
          <w:color w:val="000000"/>
          <w:sz w:val="24"/>
        </w:rPr>
      </w:pPr>
      <w:r>
        <w:rPr>
          <w:color w:val="000000"/>
          <w:sz w:val="24"/>
        </w:rPr>
        <w:t xml:space="preserve">(2) </w:t>
      </w:r>
      <w:r>
        <w:rPr>
          <w:color w:val="000000"/>
          <w:sz w:val="24"/>
        </w:rPr>
        <w:t>公允价值</w:t>
      </w:r>
    </w:p>
    <w:p w:rsidR="00CA237A" w:rsidRDefault="00527C29">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A237A" w:rsidRDefault="00527C2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A237A" w:rsidRDefault="00527C29">
      <w:pPr>
        <w:spacing w:before="29" w:line="288" w:lineRule="auto"/>
        <w:ind w:firstLineChars="200" w:firstLine="480"/>
        <w:rPr>
          <w:color w:val="000000"/>
          <w:sz w:val="24"/>
        </w:rPr>
      </w:pPr>
      <w:r>
        <w:rPr>
          <w:color w:val="000000"/>
          <w:sz w:val="24"/>
        </w:rPr>
        <w:t>第一层次：相同资产或负债在活跃市场上未经调整的报价。</w:t>
      </w:r>
    </w:p>
    <w:p w:rsidR="00CA237A" w:rsidRDefault="00527C2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CA237A" w:rsidRDefault="00527C29">
      <w:pPr>
        <w:spacing w:before="29" w:line="288" w:lineRule="auto"/>
        <w:ind w:firstLineChars="200" w:firstLine="480"/>
        <w:rPr>
          <w:color w:val="000000"/>
          <w:sz w:val="24"/>
        </w:rPr>
      </w:pPr>
      <w:r>
        <w:rPr>
          <w:color w:val="000000"/>
          <w:sz w:val="24"/>
        </w:rPr>
        <w:t>第三层次：相关资产或负债的不可观察输入值。</w:t>
      </w:r>
    </w:p>
    <w:p w:rsidR="00CA237A" w:rsidRDefault="00527C29">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A237A" w:rsidRDefault="00527C29">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A237A" w:rsidRDefault="00527C2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sidR="00DE0D94" w:rsidRPr="00DE0D94">
        <w:rPr>
          <w:color w:val="000000"/>
          <w:sz w:val="24"/>
        </w:rPr>
        <w:t>63,083,041.57</w:t>
      </w:r>
      <w:r>
        <w:rPr>
          <w:color w:val="000000"/>
          <w:sz w:val="24"/>
        </w:rPr>
        <w:t>元，属于第二层次的余额为</w:t>
      </w:r>
      <w:r w:rsidR="00DE0D94" w:rsidRPr="00DE0D94">
        <w:rPr>
          <w:color w:val="000000"/>
          <w:sz w:val="24"/>
        </w:rPr>
        <w:t>1,564,429.10</w:t>
      </w:r>
      <w:bookmarkStart w:id="196" w:name="_GoBack"/>
      <w:bookmarkEnd w:id="196"/>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41,622,965.51</w:t>
      </w:r>
      <w:r>
        <w:rPr>
          <w:color w:val="000000"/>
          <w:sz w:val="24"/>
        </w:rPr>
        <w:t>元，第二层次</w:t>
      </w:r>
      <w:r>
        <w:rPr>
          <w:color w:val="000000"/>
          <w:sz w:val="24"/>
        </w:rPr>
        <w:t>1,667,215.23</w:t>
      </w:r>
      <w:r>
        <w:rPr>
          <w:color w:val="000000"/>
          <w:sz w:val="24"/>
        </w:rPr>
        <w:t>元，无属于第三层次的余额</w:t>
      </w:r>
      <w:r>
        <w:rPr>
          <w:color w:val="000000"/>
          <w:sz w:val="24"/>
        </w:rPr>
        <w:t>)</w:t>
      </w:r>
      <w:r>
        <w:rPr>
          <w:color w:val="000000"/>
          <w:sz w:val="24"/>
        </w:rPr>
        <w:t>。</w:t>
      </w:r>
    </w:p>
    <w:p w:rsidR="00CA237A" w:rsidRDefault="00527C29">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A237A" w:rsidRDefault="00527C2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A237A" w:rsidRDefault="00527C29">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A237A" w:rsidRDefault="00527C29">
      <w:pPr>
        <w:spacing w:before="29" w:line="288" w:lineRule="auto"/>
        <w:ind w:firstLineChars="200" w:firstLine="480"/>
        <w:rPr>
          <w:color w:val="000000"/>
          <w:sz w:val="24"/>
        </w:rPr>
      </w:pPr>
      <w:r>
        <w:rPr>
          <w:color w:val="000000"/>
          <w:sz w:val="24"/>
        </w:rPr>
        <w:t>无。</w:t>
      </w:r>
    </w:p>
    <w:p w:rsidR="00CA237A" w:rsidRDefault="00527C29">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A237A" w:rsidRDefault="00527C2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A237A" w:rsidRDefault="00527C29">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A237A" w:rsidRDefault="00527C2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CA237A" w:rsidRDefault="00527C29">
      <w:pPr>
        <w:spacing w:before="29" w:line="288" w:lineRule="auto"/>
        <w:ind w:firstLineChars="200" w:firstLine="480"/>
        <w:rPr>
          <w:color w:val="000000"/>
          <w:sz w:val="24"/>
        </w:rPr>
      </w:pPr>
      <w:r>
        <w:rPr>
          <w:color w:val="000000"/>
          <w:sz w:val="24"/>
        </w:rPr>
        <w:t xml:space="preserve">(3) </w:t>
      </w:r>
      <w:r>
        <w:rPr>
          <w:color w:val="000000"/>
          <w:sz w:val="24"/>
        </w:rPr>
        <w:t>增值税</w:t>
      </w:r>
    </w:p>
    <w:p w:rsidR="00CA237A" w:rsidRDefault="00527C29">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CA237A" w:rsidRDefault="00527C29">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w:t>
      </w:r>
      <w:r>
        <w:rPr>
          <w:color w:val="000000"/>
          <w:sz w:val="24"/>
        </w:rPr>
        <w:lastRenderedPageBreak/>
        <w:t>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CA237A" w:rsidRDefault="00527C29">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CA237A" w:rsidRDefault="00527C29">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342ECF">
      <w:pPr>
        <w:spacing w:before="29" w:line="288" w:lineRule="auto"/>
        <w:ind w:firstLineChars="200" w:firstLine="480"/>
        <w:rPr>
          <w:color w:val="000000"/>
          <w:sz w:val="24"/>
        </w:rPr>
      </w:pPr>
      <w:r w:rsidRPr="00342ECF">
        <w:rPr>
          <w:color w:val="000000"/>
          <w:sz w:val="24"/>
        </w:rPr>
        <w:t xml:space="preserve">(4) </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197" w:name="_Toc225498272"/>
      <w:bookmarkStart w:id="198" w:name="_Toc361324877"/>
      <w:bookmarkStart w:id="199" w:name="_Toc509781071"/>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97"/>
      <w:bookmarkEnd w:id="198"/>
      <w:bookmarkEnd w:id="199"/>
    </w:p>
    <w:p w:rsidR="001A59F9" w:rsidRPr="00AD0E47" w:rsidRDefault="001A59F9" w:rsidP="00AD0E47">
      <w:pPr>
        <w:pStyle w:val="20"/>
        <w:spacing w:before="29" w:after="0" w:line="288" w:lineRule="auto"/>
        <w:rPr>
          <w:rFonts w:ascii="Times New Roman" w:hAnsi="Times New Roman"/>
          <w:kern w:val="0"/>
          <w:szCs w:val="24"/>
        </w:rPr>
      </w:pPr>
      <w:bookmarkStart w:id="200" w:name="_Toc225498273"/>
      <w:bookmarkStart w:id="201" w:name="_Toc361324878"/>
      <w:bookmarkStart w:id="202" w:name="_Toc509781072"/>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00"/>
      <w:bookmarkEnd w:id="201"/>
      <w:bookmarkEnd w:id="20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64,540,870.67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98.48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64,540,870.67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98.48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106,600.00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0.16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106,600.00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0.16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890,116.36</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1.36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305.71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0.00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65,537,892.74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3" w:name="_Toc225498274"/>
      <w:bookmarkStart w:id="204" w:name="_Toc361324879"/>
      <w:bookmarkStart w:id="205" w:name="_Toc509781073"/>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3"/>
      <w:bookmarkEnd w:id="204"/>
      <w:bookmarkEnd w:id="205"/>
    </w:p>
    <w:p w:rsidR="00B66802" w:rsidRPr="00AD0E47" w:rsidRDefault="00B66802" w:rsidP="00B66802">
      <w:pPr>
        <w:pStyle w:val="20"/>
        <w:spacing w:before="29" w:after="0" w:line="288" w:lineRule="auto"/>
        <w:rPr>
          <w:rFonts w:ascii="Times New Roman" w:hAnsi="Times New Roman"/>
          <w:kern w:val="0"/>
          <w:szCs w:val="24"/>
        </w:rPr>
      </w:pPr>
      <w:bookmarkStart w:id="206" w:name="_Toc275523745"/>
      <w:bookmarkStart w:id="207" w:name="_Toc509781074"/>
      <w:r w:rsidRPr="00AD0E47">
        <w:rPr>
          <w:rFonts w:ascii="Times New Roman" w:hAnsi="Times New Roman"/>
          <w:kern w:val="0"/>
          <w:szCs w:val="24"/>
        </w:rPr>
        <w:t>8.2.1</w:t>
      </w:r>
      <w:r w:rsidRPr="00AD0E47">
        <w:rPr>
          <w:rFonts w:ascii="Times New Roman" w:hAnsi="Times New Roman" w:hint="eastAsia"/>
          <w:kern w:val="0"/>
          <w:szCs w:val="24"/>
        </w:rPr>
        <w:t>指数投资期末按行业分类的股票投资组合</w:t>
      </w:r>
      <w:bookmarkEnd w:id="206"/>
      <w:bookmarkEnd w:id="207"/>
    </w:p>
    <w:p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B66802" w:rsidRPr="0091212A" w:rsidTr="00C237D6">
        <w:trPr>
          <w:trHeight w:val="390"/>
          <w:jc w:val="center"/>
        </w:trPr>
        <w:tc>
          <w:tcPr>
            <w:tcW w:w="1196" w:type="dxa"/>
            <w:vAlign w:val="center"/>
          </w:tcPr>
          <w:p w:rsidR="00B66802" w:rsidRPr="0090446A" w:rsidRDefault="00B66802" w:rsidP="00C237D6">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B66802" w:rsidRPr="0090446A" w:rsidRDefault="00B66802" w:rsidP="00C237D6">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rsidR="00B66802" w:rsidRPr="0090446A" w:rsidRDefault="00B66802" w:rsidP="00C237D6">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rsidR="00B66802" w:rsidRPr="0090446A" w:rsidRDefault="00B66802" w:rsidP="00C237D6">
            <w:pPr>
              <w:adjustRightInd w:val="0"/>
              <w:snapToGrid w:val="0"/>
              <w:spacing w:before="29" w:line="288" w:lineRule="auto"/>
              <w:jc w:val="center"/>
              <w:rPr>
                <w:sz w:val="24"/>
              </w:rPr>
            </w:pPr>
            <w:r w:rsidRPr="0090446A">
              <w:rPr>
                <w:rFonts w:hint="eastAsia"/>
                <w:sz w:val="24"/>
              </w:rPr>
              <w:t>占基金资产净值</w:t>
            </w:r>
            <w:r w:rsidRPr="0090446A">
              <w:rPr>
                <w:rFonts w:hint="eastAsia"/>
                <w:sz w:val="24"/>
              </w:rPr>
              <w:lastRenderedPageBreak/>
              <w:t>比例（％）</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lastRenderedPageBreak/>
              <w:t>A</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2,800,054.00</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4.31</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525,933.60</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0.81</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42,101,223.98</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64.77</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1,058,842.45</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1.63</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704,290.64</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1.08</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621,188.00</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0.96</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206,476.00</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0.32</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294,000.00</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0.45</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6,449,864.47</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9.92</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7,130,806.38</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10.97</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1,601,520.64</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2.46</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645,019.26</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0.99</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401,651.25</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0.62</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w:t>
            </w:r>
          </w:p>
        </w:tc>
      </w:tr>
      <w:tr w:rsidR="00B66802" w:rsidRPr="0091212A" w:rsidTr="00C237D6">
        <w:trPr>
          <w:trHeight w:val="285"/>
          <w:jc w:val="center"/>
        </w:trPr>
        <w:tc>
          <w:tcPr>
            <w:tcW w:w="1196" w:type="dxa"/>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C237D6">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B66802" w:rsidRPr="00FF7CE7" w:rsidRDefault="00B66802" w:rsidP="00C237D6">
            <w:pPr>
              <w:spacing w:before="29" w:line="288" w:lineRule="auto"/>
              <w:jc w:val="right"/>
              <w:rPr>
                <w:kern w:val="0"/>
                <w:sz w:val="24"/>
              </w:rPr>
            </w:pPr>
            <w:r w:rsidRPr="00FF7CE7">
              <w:rPr>
                <w:kern w:val="0"/>
                <w:sz w:val="24"/>
              </w:rPr>
              <w:t>64,540,870.67</w:t>
            </w:r>
          </w:p>
        </w:tc>
        <w:tc>
          <w:tcPr>
            <w:tcW w:w="1761" w:type="dxa"/>
            <w:tcMar>
              <w:top w:w="15" w:type="dxa"/>
              <w:left w:w="15" w:type="dxa"/>
              <w:bottom w:w="0" w:type="dxa"/>
              <w:right w:w="15" w:type="dxa"/>
            </w:tcMar>
            <w:vAlign w:val="center"/>
          </w:tcPr>
          <w:p w:rsidR="00B66802" w:rsidRPr="00FF7CE7" w:rsidRDefault="00B66802" w:rsidP="00C237D6">
            <w:pPr>
              <w:spacing w:before="29" w:line="288" w:lineRule="auto"/>
              <w:jc w:val="right"/>
              <w:rPr>
                <w:kern w:val="0"/>
                <w:sz w:val="24"/>
              </w:rPr>
            </w:pPr>
            <w:r w:rsidRPr="00FF7CE7">
              <w:rPr>
                <w:kern w:val="0"/>
                <w:sz w:val="24"/>
              </w:rPr>
              <w:t>99.30</w:t>
            </w:r>
          </w:p>
        </w:tc>
      </w:tr>
    </w:tbl>
    <w:p w:rsidR="0038702F" w:rsidRDefault="0038702F" w:rsidP="00B66802">
      <w:pPr>
        <w:pStyle w:val="20"/>
        <w:spacing w:before="29" w:after="0" w:line="288" w:lineRule="auto"/>
        <w:rPr>
          <w:rFonts w:ascii="Times New Roman" w:hAnsi="Times New Roman"/>
          <w:kern w:val="0"/>
          <w:szCs w:val="24"/>
        </w:rPr>
      </w:pPr>
      <w:bookmarkStart w:id="208" w:name="_Toc275523746"/>
      <w:bookmarkStart w:id="209" w:name="_Toc361324880"/>
    </w:p>
    <w:p w:rsidR="00B66802" w:rsidRPr="00AD0E47" w:rsidRDefault="00B66802" w:rsidP="00B66802">
      <w:pPr>
        <w:pStyle w:val="20"/>
        <w:spacing w:before="29" w:after="0" w:line="288" w:lineRule="auto"/>
        <w:rPr>
          <w:rFonts w:ascii="Times New Roman" w:hAnsi="Times New Roman"/>
          <w:kern w:val="0"/>
          <w:szCs w:val="24"/>
        </w:rPr>
      </w:pPr>
      <w:bookmarkStart w:id="210" w:name="_Toc509781075"/>
      <w:r w:rsidRPr="00AD0E47">
        <w:rPr>
          <w:rFonts w:ascii="Times New Roman" w:hAnsi="Times New Roman"/>
          <w:kern w:val="0"/>
          <w:szCs w:val="24"/>
        </w:rPr>
        <w:t>8.2.2</w:t>
      </w:r>
      <w:r w:rsidRPr="00AD0E47">
        <w:rPr>
          <w:rFonts w:ascii="Times New Roman" w:hAnsi="Times New Roman" w:hint="eastAsia"/>
          <w:kern w:val="0"/>
          <w:szCs w:val="24"/>
        </w:rPr>
        <w:t>积极投资期末按行业分类的股票投资组合</w:t>
      </w:r>
      <w:bookmarkEnd w:id="208"/>
      <w:bookmarkEnd w:id="209"/>
      <w:bookmarkEnd w:id="210"/>
    </w:p>
    <w:p w:rsidR="00B66802" w:rsidRDefault="00B66802" w:rsidP="00B66802">
      <w:pPr>
        <w:tabs>
          <w:tab w:val="left" w:pos="426"/>
        </w:tabs>
        <w:spacing w:before="29" w:line="288" w:lineRule="auto"/>
        <w:jc w:val="left"/>
        <w:rPr>
          <w:kern w:val="0"/>
          <w:sz w:val="24"/>
        </w:rPr>
      </w:pPr>
      <w:r w:rsidRPr="00D754A9">
        <w:rPr>
          <w:kern w:val="0"/>
          <w:sz w:val="24"/>
        </w:rPr>
        <w:t>本基金本报告期末未持有积极投资的股票。</w:t>
      </w:r>
    </w:p>
    <w:p w:rsidR="0038702F" w:rsidRDefault="0038702F" w:rsidP="00B66802">
      <w:pPr>
        <w:tabs>
          <w:tab w:val="left" w:pos="426"/>
        </w:tabs>
        <w:spacing w:before="29" w:line="288" w:lineRule="auto"/>
        <w:jc w:val="left"/>
        <w:rPr>
          <w:kern w:val="0"/>
          <w:sz w:val="24"/>
        </w:rPr>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8.2.3</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Default="001A59F9" w:rsidP="00AD0E47">
      <w:pPr>
        <w:pStyle w:val="20"/>
        <w:spacing w:before="29" w:after="0" w:line="288" w:lineRule="auto"/>
        <w:rPr>
          <w:rFonts w:ascii="Times New Roman" w:hAnsi="Times New Roman"/>
          <w:kern w:val="0"/>
          <w:szCs w:val="24"/>
        </w:rPr>
      </w:pPr>
      <w:bookmarkStart w:id="211" w:name="_Toc361324881"/>
      <w:bookmarkStart w:id="212" w:name="_Toc50978107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1"/>
      <w:bookmarkEnd w:id="212"/>
    </w:p>
    <w:p w:rsidR="0038702F" w:rsidRPr="00105859" w:rsidRDefault="0038702F" w:rsidP="0038702F">
      <w:pPr>
        <w:pStyle w:val="20"/>
        <w:spacing w:before="29" w:after="0" w:line="288" w:lineRule="auto"/>
        <w:rPr>
          <w:rFonts w:asciiTheme="minorEastAsia" w:eastAsiaTheme="minorEastAsia" w:hAnsiTheme="minorEastAsia"/>
          <w:kern w:val="0"/>
          <w:szCs w:val="24"/>
        </w:rPr>
      </w:pPr>
      <w:bookmarkStart w:id="213" w:name="_Toc478413794"/>
      <w:bookmarkStart w:id="214" w:name="_Toc509781077"/>
      <w:r w:rsidRPr="00105859">
        <w:rPr>
          <w:rFonts w:asciiTheme="minorEastAsia" w:eastAsiaTheme="minorEastAsia" w:hAnsiTheme="minorEastAsia" w:hint="eastAsia"/>
          <w:color w:val="FF0000"/>
          <w:kern w:val="0"/>
          <w:szCs w:val="24"/>
        </w:rPr>
        <w:t>8.3.1 期末指数投资</w:t>
      </w:r>
      <w:r w:rsidRPr="00105859">
        <w:rPr>
          <w:rFonts w:asciiTheme="minorEastAsia" w:eastAsiaTheme="minorEastAsia" w:hAnsiTheme="minorEastAsia" w:hint="eastAsia"/>
          <w:kern w:val="0"/>
          <w:szCs w:val="24"/>
        </w:rPr>
        <w:t>按公允价值占基金资产净值比例大小排序的所有股票投资明细</w:t>
      </w:r>
      <w:bookmarkEnd w:id="213"/>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w:t>
            </w:r>
            <w:r w:rsidRPr="001F7785">
              <w:rPr>
                <w:rFonts w:hint="eastAsia"/>
                <w:sz w:val="24"/>
              </w:rPr>
              <w:lastRenderedPageBreak/>
              <w:t>净值比例</w:t>
            </w:r>
            <w:r w:rsidRPr="001F7785">
              <w:rPr>
                <w:sz w:val="24"/>
              </w:rPr>
              <w:t>(</w:t>
            </w:r>
            <w:r w:rsidRPr="001F7785">
              <w:rPr>
                <w:rFonts w:hint="eastAsia"/>
                <w:sz w:val="24"/>
              </w:rPr>
              <w:t>％</w:t>
            </w:r>
            <w:r w:rsidRPr="001F7785">
              <w:rPr>
                <w:sz w:val="24"/>
              </w:rPr>
              <w:t>)</w:t>
            </w:r>
          </w:p>
        </w:tc>
      </w:tr>
      <w:tr w:rsidR="00CA237A">
        <w:trPr>
          <w:jc w:val="center"/>
        </w:trPr>
        <w:tc>
          <w:tcPr>
            <w:tcW w:w="817" w:type="dxa"/>
            <w:vAlign w:val="center"/>
          </w:tcPr>
          <w:p w:rsidR="00CA237A" w:rsidRDefault="00527C29">
            <w:pPr>
              <w:jc w:val="center"/>
            </w:pPr>
            <w:r>
              <w:rPr>
                <w:color w:val="000000"/>
                <w:sz w:val="24"/>
              </w:rPr>
              <w:lastRenderedPageBreak/>
              <w:t>1</w:t>
            </w:r>
          </w:p>
        </w:tc>
        <w:tc>
          <w:tcPr>
            <w:tcW w:w="1276" w:type="dxa"/>
            <w:vAlign w:val="center"/>
          </w:tcPr>
          <w:p w:rsidR="00CA237A" w:rsidRDefault="00527C29">
            <w:pPr>
              <w:jc w:val="center"/>
            </w:pPr>
            <w:r>
              <w:rPr>
                <w:color w:val="000000"/>
                <w:sz w:val="24"/>
              </w:rPr>
              <w:t>000333</w:t>
            </w:r>
          </w:p>
        </w:tc>
        <w:tc>
          <w:tcPr>
            <w:tcW w:w="1701" w:type="dxa"/>
            <w:vAlign w:val="center"/>
          </w:tcPr>
          <w:p w:rsidR="00CA237A" w:rsidRDefault="00527C29">
            <w:pPr>
              <w:jc w:val="center"/>
            </w:pPr>
            <w:r>
              <w:rPr>
                <w:color w:val="000000"/>
                <w:sz w:val="24"/>
              </w:rPr>
              <w:t>美的集团</w:t>
            </w:r>
          </w:p>
        </w:tc>
        <w:tc>
          <w:tcPr>
            <w:tcW w:w="1559" w:type="dxa"/>
            <w:vAlign w:val="center"/>
          </w:tcPr>
          <w:p w:rsidR="00CA237A" w:rsidRDefault="00527C29">
            <w:pPr>
              <w:jc w:val="right"/>
            </w:pPr>
            <w:r>
              <w:rPr>
                <w:color w:val="000000"/>
                <w:sz w:val="24"/>
              </w:rPr>
              <w:t>103,087</w:t>
            </w:r>
          </w:p>
        </w:tc>
        <w:tc>
          <w:tcPr>
            <w:tcW w:w="1932" w:type="dxa"/>
            <w:vAlign w:val="center"/>
          </w:tcPr>
          <w:p w:rsidR="00CA237A" w:rsidRDefault="00527C29">
            <w:pPr>
              <w:jc w:val="right"/>
            </w:pPr>
            <w:r>
              <w:rPr>
                <w:color w:val="000000"/>
                <w:sz w:val="24"/>
              </w:rPr>
              <w:t>5,714,112.41</w:t>
            </w:r>
          </w:p>
        </w:tc>
        <w:tc>
          <w:tcPr>
            <w:tcW w:w="1612" w:type="dxa"/>
            <w:vAlign w:val="center"/>
          </w:tcPr>
          <w:p w:rsidR="00CA237A" w:rsidRDefault="00527C29">
            <w:pPr>
              <w:jc w:val="right"/>
            </w:pPr>
            <w:r>
              <w:rPr>
                <w:color w:val="000000"/>
                <w:sz w:val="24"/>
              </w:rPr>
              <w:t>8.79</w:t>
            </w:r>
          </w:p>
        </w:tc>
      </w:tr>
      <w:tr w:rsidR="00CA237A">
        <w:trPr>
          <w:jc w:val="center"/>
        </w:trPr>
        <w:tc>
          <w:tcPr>
            <w:tcW w:w="817" w:type="dxa"/>
            <w:vAlign w:val="center"/>
          </w:tcPr>
          <w:p w:rsidR="00CA237A" w:rsidRDefault="00527C29">
            <w:pPr>
              <w:jc w:val="center"/>
            </w:pPr>
            <w:r>
              <w:rPr>
                <w:color w:val="000000"/>
                <w:sz w:val="24"/>
              </w:rPr>
              <w:t>2</w:t>
            </w:r>
          </w:p>
        </w:tc>
        <w:tc>
          <w:tcPr>
            <w:tcW w:w="1276" w:type="dxa"/>
            <w:vAlign w:val="center"/>
          </w:tcPr>
          <w:p w:rsidR="00CA237A" w:rsidRDefault="00527C29">
            <w:pPr>
              <w:jc w:val="center"/>
            </w:pPr>
            <w:r>
              <w:rPr>
                <w:color w:val="000000"/>
                <w:sz w:val="24"/>
              </w:rPr>
              <w:t>000651</w:t>
            </w:r>
          </w:p>
        </w:tc>
        <w:tc>
          <w:tcPr>
            <w:tcW w:w="1701" w:type="dxa"/>
            <w:vAlign w:val="center"/>
          </w:tcPr>
          <w:p w:rsidR="00CA237A" w:rsidRDefault="00527C29">
            <w:pPr>
              <w:jc w:val="center"/>
            </w:pPr>
            <w:r>
              <w:rPr>
                <w:color w:val="000000"/>
                <w:sz w:val="24"/>
              </w:rPr>
              <w:t>格力电器</w:t>
            </w:r>
          </w:p>
        </w:tc>
        <w:tc>
          <w:tcPr>
            <w:tcW w:w="1559" w:type="dxa"/>
            <w:vAlign w:val="center"/>
          </w:tcPr>
          <w:p w:rsidR="00CA237A" w:rsidRDefault="00527C29">
            <w:pPr>
              <w:jc w:val="right"/>
            </w:pPr>
            <w:r>
              <w:rPr>
                <w:color w:val="000000"/>
                <w:sz w:val="24"/>
              </w:rPr>
              <w:t>110,974</w:t>
            </w:r>
          </w:p>
        </w:tc>
        <w:tc>
          <w:tcPr>
            <w:tcW w:w="1932" w:type="dxa"/>
            <w:vAlign w:val="center"/>
          </w:tcPr>
          <w:p w:rsidR="00CA237A" w:rsidRDefault="00527C29">
            <w:pPr>
              <w:jc w:val="right"/>
            </w:pPr>
            <w:r>
              <w:rPr>
                <w:color w:val="000000"/>
                <w:sz w:val="24"/>
              </w:rPr>
              <w:t>4,849,563.80</w:t>
            </w:r>
          </w:p>
        </w:tc>
        <w:tc>
          <w:tcPr>
            <w:tcW w:w="1612" w:type="dxa"/>
            <w:vAlign w:val="center"/>
          </w:tcPr>
          <w:p w:rsidR="00CA237A" w:rsidRDefault="00527C29">
            <w:pPr>
              <w:jc w:val="right"/>
            </w:pPr>
            <w:r>
              <w:rPr>
                <w:color w:val="000000"/>
                <w:sz w:val="24"/>
              </w:rPr>
              <w:t>7.46</w:t>
            </w:r>
          </w:p>
        </w:tc>
      </w:tr>
      <w:tr w:rsidR="00CA237A">
        <w:trPr>
          <w:jc w:val="center"/>
        </w:trPr>
        <w:tc>
          <w:tcPr>
            <w:tcW w:w="817" w:type="dxa"/>
            <w:vAlign w:val="center"/>
          </w:tcPr>
          <w:p w:rsidR="00CA237A" w:rsidRDefault="00527C29">
            <w:pPr>
              <w:jc w:val="center"/>
            </w:pPr>
            <w:r>
              <w:rPr>
                <w:color w:val="000000"/>
                <w:sz w:val="24"/>
              </w:rPr>
              <w:t>3</w:t>
            </w:r>
          </w:p>
        </w:tc>
        <w:tc>
          <w:tcPr>
            <w:tcW w:w="1276" w:type="dxa"/>
            <w:vAlign w:val="center"/>
          </w:tcPr>
          <w:p w:rsidR="00CA237A" w:rsidRDefault="00527C29">
            <w:pPr>
              <w:jc w:val="center"/>
            </w:pPr>
            <w:r>
              <w:rPr>
                <w:color w:val="000000"/>
                <w:sz w:val="24"/>
              </w:rPr>
              <w:t>000858</w:t>
            </w:r>
          </w:p>
        </w:tc>
        <w:tc>
          <w:tcPr>
            <w:tcW w:w="1701" w:type="dxa"/>
            <w:vAlign w:val="center"/>
          </w:tcPr>
          <w:p w:rsidR="00CA237A" w:rsidRDefault="00527C2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CA237A" w:rsidRDefault="00527C29">
            <w:pPr>
              <w:jc w:val="right"/>
            </w:pPr>
            <w:r>
              <w:rPr>
                <w:color w:val="000000"/>
                <w:sz w:val="24"/>
              </w:rPr>
              <w:t>42,726</w:t>
            </w:r>
          </w:p>
        </w:tc>
        <w:tc>
          <w:tcPr>
            <w:tcW w:w="1932" w:type="dxa"/>
            <w:vAlign w:val="center"/>
          </w:tcPr>
          <w:p w:rsidR="00CA237A" w:rsidRDefault="00527C29">
            <w:pPr>
              <w:jc w:val="right"/>
            </w:pPr>
            <w:r>
              <w:rPr>
                <w:color w:val="000000"/>
                <w:sz w:val="24"/>
              </w:rPr>
              <w:t>3,412,952.88</w:t>
            </w:r>
          </w:p>
        </w:tc>
        <w:tc>
          <w:tcPr>
            <w:tcW w:w="1612" w:type="dxa"/>
            <w:vAlign w:val="center"/>
          </w:tcPr>
          <w:p w:rsidR="00CA237A" w:rsidRDefault="00527C29">
            <w:pPr>
              <w:jc w:val="right"/>
            </w:pPr>
            <w:r>
              <w:rPr>
                <w:color w:val="000000"/>
                <w:sz w:val="24"/>
              </w:rPr>
              <w:t>5.25</w:t>
            </w:r>
          </w:p>
        </w:tc>
      </w:tr>
      <w:tr w:rsidR="00CA237A">
        <w:trPr>
          <w:jc w:val="center"/>
        </w:trPr>
        <w:tc>
          <w:tcPr>
            <w:tcW w:w="817" w:type="dxa"/>
            <w:vAlign w:val="center"/>
          </w:tcPr>
          <w:p w:rsidR="00CA237A" w:rsidRDefault="00527C29">
            <w:pPr>
              <w:jc w:val="center"/>
            </w:pPr>
            <w:r>
              <w:rPr>
                <w:color w:val="000000"/>
                <w:sz w:val="24"/>
              </w:rPr>
              <w:t>4</w:t>
            </w:r>
          </w:p>
        </w:tc>
        <w:tc>
          <w:tcPr>
            <w:tcW w:w="1276" w:type="dxa"/>
            <w:vAlign w:val="center"/>
          </w:tcPr>
          <w:p w:rsidR="00CA237A" w:rsidRDefault="00527C29">
            <w:pPr>
              <w:jc w:val="center"/>
            </w:pPr>
            <w:r>
              <w:rPr>
                <w:color w:val="000000"/>
                <w:sz w:val="24"/>
              </w:rPr>
              <w:t>000725</w:t>
            </w:r>
          </w:p>
        </w:tc>
        <w:tc>
          <w:tcPr>
            <w:tcW w:w="1701" w:type="dxa"/>
            <w:vAlign w:val="center"/>
          </w:tcPr>
          <w:p w:rsidR="00CA237A" w:rsidRDefault="00527C29">
            <w:pPr>
              <w:jc w:val="center"/>
            </w:pPr>
            <w:r>
              <w:rPr>
                <w:color w:val="000000"/>
                <w:sz w:val="24"/>
              </w:rPr>
              <w:t>京东方Ａ</w:t>
            </w:r>
          </w:p>
        </w:tc>
        <w:tc>
          <w:tcPr>
            <w:tcW w:w="1559" w:type="dxa"/>
            <w:vAlign w:val="center"/>
          </w:tcPr>
          <w:p w:rsidR="00CA237A" w:rsidRDefault="00527C29">
            <w:pPr>
              <w:jc w:val="right"/>
            </w:pPr>
            <w:r>
              <w:rPr>
                <w:color w:val="000000"/>
                <w:sz w:val="24"/>
              </w:rPr>
              <w:t>585,385</w:t>
            </w:r>
          </w:p>
        </w:tc>
        <w:tc>
          <w:tcPr>
            <w:tcW w:w="1932" w:type="dxa"/>
            <w:vAlign w:val="center"/>
          </w:tcPr>
          <w:p w:rsidR="00CA237A" w:rsidRDefault="00527C29">
            <w:pPr>
              <w:jc w:val="right"/>
            </w:pPr>
            <w:r>
              <w:rPr>
                <w:color w:val="000000"/>
                <w:sz w:val="24"/>
              </w:rPr>
              <w:t>3,389,379.15</w:t>
            </w:r>
          </w:p>
        </w:tc>
        <w:tc>
          <w:tcPr>
            <w:tcW w:w="1612" w:type="dxa"/>
            <w:vAlign w:val="center"/>
          </w:tcPr>
          <w:p w:rsidR="00CA237A" w:rsidRDefault="00527C29">
            <w:pPr>
              <w:jc w:val="right"/>
            </w:pPr>
            <w:r>
              <w:rPr>
                <w:color w:val="000000"/>
                <w:sz w:val="24"/>
              </w:rPr>
              <w:t>5.21</w:t>
            </w:r>
          </w:p>
        </w:tc>
      </w:tr>
      <w:tr w:rsidR="00CA237A">
        <w:trPr>
          <w:jc w:val="center"/>
        </w:trPr>
        <w:tc>
          <w:tcPr>
            <w:tcW w:w="817" w:type="dxa"/>
            <w:vAlign w:val="center"/>
          </w:tcPr>
          <w:p w:rsidR="00CA237A" w:rsidRDefault="00527C29">
            <w:pPr>
              <w:jc w:val="center"/>
            </w:pPr>
            <w:r>
              <w:rPr>
                <w:color w:val="000000"/>
                <w:sz w:val="24"/>
              </w:rPr>
              <w:t>5</w:t>
            </w:r>
          </w:p>
        </w:tc>
        <w:tc>
          <w:tcPr>
            <w:tcW w:w="1276" w:type="dxa"/>
            <w:vAlign w:val="center"/>
          </w:tcPr>
          <w:p w:rsidR="00CA237A" w:rsidRDefault="00527C29">
            <w:pPr>
              <w:jc w:val="center"/>
            </w:pPr>
            <w:r>
              <w:rPr>
                <w:color w:val="000000"/>
                <w:sz w:val="24"/>
              </w:rPr>
              <w:t>002415</w:t>
            </w:r>
          </w:p>
        </w:tc>
        <w:tc>
          <w:tcPr>
            <w:tcW w:w="1701" w:type="dxa"/>
            <w:vAlign w:val="center"/>
          </w:tcPr>
          <w:p w:rsidR="00CA237A" w:rsidRDefault="00527C29">
            <w:pPr>
              <w:jc w:val="center"/>
            </w:pPr>
            <w:r>
              <w:rPr>
                <w:color w:val="000000"/>
                <w:sz w:val="24"/>
              </w:rPr>
              <w:t>海康威视</w:t>
            </w:r>
          </w:p>
        </w:tc>
        <w:tc>
          <w:tcPr>
            <w:tcW w:w="1559" w:type="dxa"/>
            <w:vAlign w:val="center"/>
          </w:tcPr>
          <w:p w:rsidR="00CA237A" w:rsidRDefault="00527C29">
            <w:pPr>
              <w:jc w:val="right"/>
            </w:pPr>
            <w:r>
              <w:rPr>
                <w:color w:val="000000"/>
                <w:sz w:val="24"/>
              </w:rPr>
              <w:t>75,350</w:t>
            </w:r>
          </w:p>
        </w:tc>
        <w:tc>
          <w:tcPr>
            <w:tcW w:w="1932" w:type="dxa"/>
            <w:vAlign w:val="center"/>
          </w:tcPr>
          <w:p w:rsidR="00CA237A" w:rsidRDefault="00527C29">
            <w:pPr>
              <w:jc w:val="right"/>
            </w:pPr>
            <w:r>
              <w:rPr>
                <w:color w:val="000000"/>
                <w:sz w:val="24"/>
              </w:rPr>
              <w:t>2,938,650.00</w:t>
            </w:r>
          </w:p>
        </w:tc>
        <w:tc>
          <w:tcPr>
            <w:tcW w:w="1612" w:type="dxa"/>
            <w:vAlign w:val="center"/>
          </w:tcPr>
          <w:p w:rsidR="00CA237A" w:rsidRDefault="00527C29">
            <w:pPr>
              <w:jc w:val="right"/>
            </w:pPr>
            <w:r>
              <w:rPr>
                <w:color w:val="000000"/>
                <w:sz w:val="24"/>
              </w:rPr>
              <w:t>4.52</w:t>
            </w:r>
          </w:p>
        </w:tc>
      </w:tr>
      <w:tr w:rsidR="00CA237A">
        <w:trPr>
          <w:jc w:val="center"/>
        </w:trPr>
        <w:tc>
          <w:tcPr>
            <w:tcW w:w="817" w:type="dxa"/>
            <w:vAlign w:val="center"/>
          </w:tcPr>
          <w:p w:rsidR="00CA237A" w:rsidRDefault="00527C29">
            <w:pPr>
              <w:jc w:val="center"/>
            </w:pPr>
            <w:r>
              <w:rPr>
                <w:color w:val="000000"/>
                <w:sz w:val="24"/>
              </w:rPr>
              <w:t>6</w:t>
            </w:r>
          </w:p>
        </w:tc>
        <w:tc>
          <w:tcPr>
            <w:tcW w:w="1276" w:type="dxa"/>
            <w:vAlign w:val="center"/>
          </w:tcPr>
          <w:p w:rsidR="00CA237A" w:rsidRDefault="00527C29">
            <w:pPr>
              <w:jc w:val="center"/>
            </w:pPr>
            <w:r>
              <w:rPr>
                <w:color w:val="000000"/>
                <w:sz w:val="24"/>
              </w:rPr>
              <w:t>000002</w:t>
            </w:r>
          </w:p>
        </w:tc>
        <w:tc>
          <w:tcPr>
            <w:tcW w:w="1701" w:type="dxa"/>
            <w:vAlign w:val="center"/>
          </w:tcPr>
          <w:p w:rsidR="00CA237A" w:rsidRDefault="00527C29">
            <w:pPr>
              <w:jc w:val="center"/>
            </w:pPr>
            <w:r>
              <w:rPr>
                <w:color w:val="000000"/>
                <w:sz w:val="24"/>
              </w:rPr>
              <w:t>万</w:t>
            </w:r>
            <w:r>
              <w:rPr>
                <w:color w:val="000000"/>
                <w:sz w:val="24"/>
              </w:rPr>
              <w:t xml:space="preserve">  </w:t>
            </w:r>
            <w:r>
              <w:rPr>
                <w:color w:val="000000"/>
                <w:sz w:val="24"/>
              </w:rPr>
              <w:t>科Ａ</w:t>
            </w:r>
          </w:p>
        </w:tc>
        <w:tc>
          <w:tcPr>
            <w:tcW w:w="1559" w:type="dxa"/>
            <w:vAlign w:val="center"/>
          </w:tcPr>
          <w:p w:rsidR="00CA237A" w:rsidRDefault="00527C29">
            <w:pPr>
              <w:jc w:val="right"/>
            </w:pPr>
            <w:r>
              <w:rPr>
                <w:color w:val="000000"/>
                <w:sz w:val="24"/>
              </w:rPr>
              <w:t>93,900</w:t>
            </w:r>
          </w:p>
        </w:tc>
        <w:tc>
          <w:tcPr>
            <w:tcW w:w="1932" w:type="dxa"/>
            <w:vAlign w:val="center"/>
          </w:tcPr>
          <w:p w:rsidR="00CA237A" w:rsidRDefault="00527C29">
            <w:pPr>
              <w:jc w:val="right"/>
            </w:pPr>
            <w:r>
              <w:rPr>
                <w:color w:val="000000"/>
                <w:sz w:val="24"/>
              </w:rPr>
              <w:t>2,916,534.00</w:t>
            </w:r>
          </w:p>
        </w:tc>
        <w:tc>
          <w:tcPr>
            <w:tcW w:w="1612" w:type="dxa"/>
            <w:vAlign w:val="center"/>
          </w:tcPr>
          <w:p w:rsidR="00CA237A" w:rsidRDefault="00527C29">
            <w:pPr>
              <w:jc w:val="right"/>
            </w:pPr>
            <w:r>
              <w:rPr>
                <w:color w:val="000000"/>
                <w:sz w:val="24"/>
              </w:rPr>
              <w:t>4.49</w:t>
            </w:r>
          </w:p>
        </w:tc>
      </w:tr>
      <w:tr w:rsidR="00CA237A">
        <w:trPr>
          <w:jc w:val="center"/>
        </w:trPr>
        <w:tc>
          <w:tcPr>
            <w:tcW w:w="817" w:type="dxa"/>
            <w:vAlign w:val="center"/>
          </w:tcPr>
          <w:p w:rsidR="00CA237A" w:rsidRDefault="00527C29">
            <w:pPr>
              <w:jc w:val="center"/>
            </w:pPr>
            <w:r>
              <w:rPr>
                <w:color w:val="000000"/>
                <w:sz w:val="24"/>
              </w:rPr>
              <w:t>7</w:t>
            </w:r>
          </w:p>
        </w:tc>
        <w:tc>
          <w:tcPr>
            <w:tcW w:w="1276" w:type="dxa"/>
            <w:vAlign w:val="center"/>
          </w:tcPr>
          <w:p w:rsidR="00CA237A" w:rsidRDefault="00527C29">
            <w:pPr>
              <w:jc w:val="center"/>
            </w:pPr>
            <w:r>
              <w:rPr>
                <w:color w:val="000000"/>
                <w:sz w:val="24"/>
              </w:rPr>
              <w:t>000001</w:t>
            </w:r>
          </w:p>
        </w:tc>
        <w:tc>
          <w:tcPr>
            <w:tcW w:w="1701" w:type="dxa"/>
            <w:vAlign w:val="center"/>
          </w:tcPr>
          <w:p w:rsidR="00CA237A" w:rsidRDefault="00527C29">
            <w:pPr>
              <w:jc w:val="center"/>
            </w:pPr>
            <w:r>
              <w:rPr>
                <w:color w:val="000000"/>
                <w:sz w:val="24"/>
              </w:rPr>
              <w:t>平安银行</w:t>
            </w:r>
          </w:p>
        </w:tc>
        <w:tc>
          <w:tcPr>
            <w:tcW w:w="1559" w:type="dxa"/>
            <w:vAlign w:val="center"/>
          </w:tcPr>
          <w:p w:rsidR="00CA237A" w:rsidRDefault="00527C29">
            <w:pPr>
              <w:jc w:val="right"/>
            </w:pPr>
            <w:r>
              <w:rPr>
                <w:color w:val="000000"/>
                <w:sz w:val="24"/>
              </w:rPr>
              <w:t>195,094</w:t>
            </w:r>
          </w:p>
        </w:tc>
        <w:tc>
          <w:tcPr>
            <w:tcW w:w="1932" w:type="dxa"/>
            <w:vAlign w:val="center"/>
          </w:tcPr>
          <w:p w:rsidR="00CA237A" w:rsidRDefault="00527C29">
            <w:pPr>
              <w:jc w:val="right"/>
            </w:pPr>
            <w:r>
              <w:rPr>
                <w:color w:val="000000"/>
                <w:sz w:val="24"/>
              </w:rPr>
              <w:t>2,594,750.20</w:t>
            </w:r>
          </w:p>
        </w:tc>
        <w:tc>
          <w:tcPr>
            <w:tcW w:w="1612" w:type="dxa"/>
            <w:vAlign w:val="center"/>
          </w:tcPr>
          <w:p w:rsidR="00CA237A" w:rsidRDefault="00527C29">
            <w:pPr>
              <w:jc w:val="right"/>
            </w:pPr>
            <w:r>
              <w:rPr>
                <w:color w:val="000000"/>
                <w:sz w:val="24"/>
              </w:rPr>
              <w:t>3.99</w:t>
            </w:r>
          </w:p>
        </w:tc>
      </w:tr>
      <w:tr w:rsidR="00CA237A">
        <w:trPr>
          <w:jc w:val="center"/>
        </w:trPr>
        <w:tc>
          <w:tcPr>
            <w:tcW w:w="817" w:type="dxa"/>
            <w:vAlign w:val="center"/>
          </w:tcPr>
          <w:p w:rsidR="00CA237A" w:rsidRDefault="00527C29">
            <w:pPr>
              <w:jc w:val="center"/>
            </w:pPr>
            <w:r>
              <w:rPr>
                <w:color w:val="000000"/>
                <w:sz w:val="24"/>
              </w:rPr>
              <w:t>8</w:t>
            </w:r>
          </w:p>
        </w:tc>
        <w:tc>
          <w:tcPr>
            <w:tcW w:w="1276" w:type="dxa"/>
            <w:vAlign w:val="center"/>
          </w:tcPr>
          <w:p w:rsidR="00CA237A" w:rsidRDefault="00527C29">
            <w:pPr>
              <w:jc w:val="center"/>
            </w:pPr>
            <w:r>
              <w:rPr>
                <w:color w:val="000000"/>
                <w:sz w:val="24"/>
              </w:rPr>
              <w:t>300498</w:t>
            </w:r>
          </w:p>
        </w:tc>
        <w:tc>
          <w:tcPr>
            <w:tcW w:w="1701" w:type="dxa"/>
            <w:vAlign w:val="center"/>
          </w:tcPr>
          <w:p w:rsidR="00CA237A" w:rsidRDefault="00527C29">
            <w:pPr>
              <w:jc w:val="center"/>
            </w:pPr>
            <w:r>
              <w:rPr>
                <w:color w:val="000000"/>
                <w:sz w:val="24"/>
              </w:rPr>
              <w:t>温氏股份</w:t>
            </w:r>
          </w:p>
        </w:tc>
        <w:tc>
          <w:tcPr>
            <w:tcW w:w="1559" w:type="dxa"/>
            <w:vAlign w:val="center"/>
          </w:tcPr>
          <w:p w:rsidR="00CA237A" w:rsidRDefault="00527C29">
            <w:pPr>
              <w:jc w:val="right"/>
            </w:pPr>
            <w:r>
              <w:rPr>
                <w:color w:val="000000"/>
                <w:sz w:val="24"/>
              </w:rPr>
              <w:t>86,300</w:t>
            </w:r>
          </w:p>
        </w:tc>
        <w:tc>
          <w:tcPr>
            <w:tcW w:w="1932" w:type="dxa"/>
            <w:vAlign w:val="center"/>
          </w:tcPr>
          <w:p w:rsidR="00CA237A" w:rsidRDefault="00527C29">
            <w:pPr>
              <w:jc w:val="right"/>
            </w:pPr>
            <w:r>
              <w:rPr>
                <w:color w:val="000000"/>
                <w:sz w:val="24"/>
              </w:rPr>
              <w:t>2,062,570.00</w:t>
            </w:r>
          </w:p>
        </w:tc>
        <w:tc>
          <w:tcPr>
            <w:tcW w:w="1612" w:type="dxa"/>
            <w:vAlign w:val="center"/>
          </w:tcPr>
          <w:p w:rsidR="00CA237A" w:rsidRDefault="00527C29">
            <w:pPr>
              <w:jc w:val="right"/>
            </w:pPr>
            <w:r>
              <w:rPr>
                <w:color w:val="000000"/>
                <w:sz w:val="24"/>
              </w:rPr>
              <w:t>3.17</w:t>
            </w:r>
          </w:p>
        </w:tc>
      </w:tr>
      <w:tr w:rsidR="00CA237A">
        <w:trPr>
          <w:jc w:val="center"/>
        </w:trPr>
        <w:tc>
          <w:tcPr>
            <w:tcW w:w="817" w:type="dxa"/>
            <w:vAlign w:val="center"/>
          </w:tcPr>
          <w:p w:rsidR="00CA237A" w:rsidRDefault="00527C29">
            <w:pPr>
              <w:jc w:val="center"/>
            </w:pPr>
            <w:r>
              <w:rPr>
                <w:color w:val="000000"/>
                <w:sz w:val="24"/>
              </w:rPr>
              <w:t>9</w:t>
            </w:r>
          </w:p>
        </w:tc>
        <w:tc>
          <w:tcPr>
            <w:tcW w:w="1276" w:type="dxa"/>
            <w:vAlign w:val="center"/>
          </w:tcPr>
          <w:p w:rsidR="00CA237A" w:rsidRDefault="00527C29">
            <w:pPr>
              <w:jc w:val="center"/>
            </w:pPr>
            <w:r>
              <w:rPr>
                <w:color w:val="000000"/>
                <w:sz w:val="24"/>
              </w:rPr>
              <w:t>002304</w:t>
            </w:r>
          </w:p>
        </w:tc>
        <w:tc>
          <w:tcPr>
            <w:tcW w:w="1701" w:type="dxa"/>
            <w:vAlign w:val="center"/>
          </w:tcPr>
          <w:p w:rsidR="00CA237A" w:rsidRDefault="00527C29">
            <w:pPr>
              <w:jc w:val="center"/>
            </w:pPr>
            <w:r>
              <w:rPr>
                <w:color w:val="000000"/>
                <w:sz w:val="24"/>
              </w:rPr>
              <w:t>洋河股份</w:t>
            </w:r>
          </w:p>
        </w:tc>
        <w:tc>
          <w:tcPr>
            <w:tcW w:w="1559" w:type="dxa"/>
            <w:vAlign w:val="center"/>
          </w:tcPr>
          <w:p w:rsidR="00CA237A" w:rsidRDefault="00527C29">
            <w:pPr>
              <w:jc w:val="right"/>
            </w:pPr>
            <w:r>
              <w:rPr>
                <w:color w:val="000000"/>
                <w:sz w:val="24"/>
              </w:rPr>
              <w:t>13,038</w:t>
            </w:r>
          </w:p>
        </w:tc>
        <w:tc>
          <w:tcPr>
            <w:tcW w:w="1932" w:type="dxa"/>
            <w:vAlign w:val="center"/>
          </w:tcPr>
          <w:p w:rsidR="00CA237A" w:rsidRDefault="00527C29">
            <w:pPr>
              <w:jc w:val="right"/>
            </w:pPr>
            <w:r>
              <w:rPr>
                <w:color w:val="000000"/>
                <w:sz w:val="24"/>
              </w:rPr>
              <w:t>1,499,370.00</w:t>
            </w:r>
          </w:p>
        </w:tc>
        <w:tc>
          <w:tcPr>
            <w:tcW w:w="1612" w:type="dxa"/>
            <w:vAlign w:val="center"/>
          </w:tcPr>
          <w:p w:rsidR="00CA237A" w:rsidRDefault="00527C29">
            <w:pPr>
              <w:jc w:val="right"/>
            </w:pPr>
            <w:r>
              <w:rPr>
                <w:color w:val="000000"/>
                <w:sz w:val="24"/>
              </w:rPr>
              <w:t>2.31</w:t>
            </w:r>
          </w:p>
        </w:tc>
      </w:tr>
      <w:tr w:rsidR="00CA237A">
        <w:trPr>
          <w:jc w:val="center"/>
        </w:trPr>
        <w:tc>
          <w:tcPr>
            <w:tcW w:w="817" w:type="dxa"/>
            <w:vAlign w:val="center"/>
          </w:tcPr>
          <w:p w:rsidR="00CA237A" w:rsidRDefault="00527C29">
            <w:pPr>
              <w:jc w:val="center"/>
            </w:pPr>
            <w:r>
              <w:rPr>
                <w:color w:val="000000"/>
                <w:sz w:val="24"/>
              </w:rPr>
              <w:t>10</w:t>
            </w:r>
          </w:p>
        </w:tc>
        <w:tc>
          <w:tcPr>
            <w:tcW w:w="1276" w:type="dxa"/>
            <w:vAlign w:val="center"/>
          </w:tcPr>
          <w:p w:rsidR="00CA237A" w:rsidRDefault="00527C29">
            <w:pPr>
              <w:jc w:val="center"/>
            </w:pPr>
            <w:r>
              <w:rPr>
                <w:color w:val="000000"/>
                <w:sz w:val="24"/>
              </w:rPr>
              <w:t>002027</w:t>
            </w:r>
          </w:p>
        </w:tc>
        <w:tc>
          <w:tcPr>
            <w:tcW w:w="1701" w:type="dxa"/>
            <w:vAlign w:val="center"/>
          </w:tcPr>
          <w:p w:rsidR="00CA237A" w:rsidRDefault="00527C29">
            <w:pPr>
              <w:jc w:val="center"/>
            </w:pPr>
            <w:r>
              <w:rPr>
                <w:color w:val="000000"/>
                <w:sz w:val="24"/>
              </w:rPr>
              <w:t>分众传媒</w:t>
            </w:r>
          </w:p>
        </w:tc>
        <w:tc>
          <w:tcPr>
            <w:tcW w:w="1559" w:type="dxa"/>
            <w:vAlign w:val="center"/>
          </w:tcPr>
          <w:p w:rsidR="00CA237A" w:rsidRDefault="00527C29">
            <w:pPr>
              <w:jc w:val="right"/>
            </w:pPr>
            <w:r>
              <w:rPr>
                <w:color w:val="000000"/>
                <w:sz w:val="24"/>
              </w:rPr>
              <w:t>96,700</w:t>
            </w:r>
          </w:p>
        </w:tc>
        <w:tc>
          <w:tcPr>
            <w:tcW w:w="1932" w:type="dxa"/>
            <w:vAlign w:val="center"/>
          </w:tcPr>
          <w:p w:rsidR="00CA237A" w:rsidRDefault="00527C29">
            <w:pPr>
              <w:jc w:val="right"/>
            </w:pPr>
            <w:r>
              <w:rPr>
                <w:color w:val="000000"/>
                <w:sz w:val="24"/>
              </w:rPr>
              <w:t>1,361,536.00</w:t>
            </w:r>
          </w:p>
        </w:tc>
        <w:tc>
          <w:tcPr>
            <w:tcW w:w="1612" w:type="dxa"/>
            <w:vAlign w:val="center"/>
          </w:tcPr>
          <w:p w:rsidR="00CA237A" w:rsidRDefault="00527C29">
            <w:pPr>
              <w:jc w:val="right"/>
            </w:pPr>
            <w:r>
              <w:rPr>
                <w:color w:val="000000"/>
                <w:sz w:val="24"/>
              </w:rPr>
              <w:t>2.09</w:t>
            </w:r>
          </w:p>
        </w:tc>
      </w:tr>
      <w:tr w:rsidR="00CA237A">
        <w:trPr>
          <w:jc w:val="center"/>
        </w:trPr>
        <w:tc>
          <w:tcPr>
            <w:tcW w:w="817" w:type="dxa"/>
            <w:vAlign w:val="center"/>
          </w:tcPr>
          <w:p w:rsidR="00CA237A" w:rsidRDefault="00527C29">
            <w:pPr>
              <w:jc w:val="center"/>
            </w:pPr>
            <w:r>
              <w:rPr>
                <w:color w:val="000000"/>
                <w:sz w:val="24"/>
              </w:rPr>
              <w:t>11</w:t>
            </w:r>
          </w:p>
        </w:tc>
        <w:tc>
          <w:tcPr>
            <w:tcW w:w="1276" w:type="dxa"/>
            <w:vAlign w:val="center"/>
          </w:tcPr>
          <w:p w:rsidR="00CA237A" w:rsidRDefault="00527C29">
            <w:pPr>
              <w:jc w:val="center"/>
            </w:pPr>
            <w:r>
              <w:rPr>
                <w:color w:val="000000"/>
                <w:sz w:val="24"/>
              </w:rPr>
              <w:t>000776</w:t>
            </w:r>
          </w:p>
        </w:tc>
        <w:tc>
          <w:tcPr>
            <w:tcW w:w="1701" w:type="dxa"/>
            <w:vAlign w:val="center"/>
          </w:tcPr>
          <w:p w:rsidR="00CA237A" w:rsidRDefault="00527C29">
            <w:pPr>
              <w:jc w:val="center"/>
            </w:pPr>
            <w:r>
              <w:rPr>
                <w:color w:val="000000"/>
                <w:sz w:val="24"/>
              </w:rPr>
              <w:t>广发证券</w:t>
            </w:r>
          </w:p>
        </w:tc>
        <w:tc>
          <w:tcPr>
            <w:tcW w:w="1559" w:type="dxa"/>
            <w:vAlign w:val="center"/>
          </w:tcPr>
          <w:p w:rsidR="00CA237A" w:rsidRDefault="00527C29">
            <w:pPr>
              <w:jc w:val="right"/>
            </w:pPr>
            <w:r>
              <w:rPr>
                <w:color w:val="000000"/>
                <w:sz w:val="24"/>
              </w:rPr>
              <w:t>70,100</w:t>
            </w:r>
          </w:p>
        </w:tc>
        <w:tc>
          <w:tcPr>
            <w:tcW w:w="1932" w:type="dxa"/>
            <w:vAlign w:val="center"/>
          </w:tcPr>
          <w:p w:rsidR="00CA237A" w:rsidRDefault="00527C29">
            <w:pPr>
              <w:jc w:val="right"/>
            </w:pPr>
            <w:r>
              <w:rPr>
                <w:color w:val="000000"/>
                <w:sz w:val="24"/>
              </w:rPr>
              <w:t>1,169,268.00</w:t>
            </w:r>
          </w:p>
        </w:tc>
        <w:tc>
          <w:tcPr>
            <w:tcW w:w="1612" w:type="dxa"/>
            <w:vAlign w:val="center"/>
          </w:tcPr>
          <w:p w:rsidR="00CA237A" w:rsidRDefault="00527C29">
            <w:pPr>
              <w:jc w:val="right"/>
            </w:pPr>
            <w:r>
              <w:rPr>
                <w:color w:val="000000"/>
                <w:sz w:val="24"/>
              </w:rPr>
              <w:t>1.80</w:t>
            </w:r>
          </w:p>
        </w:tc>
      </w:tr>
      <w:tr w:rsidR="00CA237A">
        <w:trPr>
          <w:jc w:val="center"/>
        </w:trPr>
        <w:tc>
          <w:tcPr>
            <w:tcW w:w="817" w:type="dxa"/>
            <w:vAlign w:val="center"/>
          </w:tcPr>
          <w:p w:rsidR="00CA237A" w:rsidRDefault="00527C29">
            <w:pPr>
              <w:jc w:val="center"/>
            </w:pPr>
            <w:r>
              <w:rPr>
                <w:color w:val="000000"/>
                <w:sz w:val="24"/>
              </w:rPr>
              <w:t>12</w:t>
            </w:r>
          </w:p>
        </w:tc>
        <w:tc>
          <w:tcPr>
            <w:tcW w:w="1276" w:type="dxa"/>
            <w:vAlign w:val="center"/>
          </w:tcPr>
          <w:p w:rsidR="00CA237A" w:rsidRDefault="00527C29">
            <w:pPr>
              <w:jc w:val="center"/>
            </w:pPr>
            <w:r>
              <w:rPr>
                <w:color w:val="000000"/>
                <w:sz w:val="24"/>
              </w:rPr>
              <w:t>000568</w:t>
            </w:r>
          </w:p>
        </w:tc>
        <w:tc>
          <w:tcPr>
            <w:tcW w:w="1701" w:type="dxa"/>
            <w:vAlign w:val="center"/>
          </w:tcPr>
          <w:p w:rsidR="00CA237A" w:rsidRDefault="00527C29">
            <w:pPr>
              <w:jc w:val="center"/>
            </w:pPr>
            <w:r>
              <w:rPr>
                <w:color w:val="000000"/>
                <w:sz w:val="24"/>
              </w:rPr>
              <w:t>泸州老窖</w:t>
            </w:r>
          </w:p>
        </w:tc>
        <w:tc>
          <w:tcPr>
            <w:tcW w:w="1559" w:type="dxa"/>
            <w:vAlign w:val="center"/>
          </w:tcPr>
          <w:p w:rsidR="00CA237A" w:rsidRDefault="00527C29">
            <w:pPr>
              <w:jc w:val="right"/>
            </w:pPr>
            <w:r>
              <w:rPr>
                <w:color w:val="000000"/>
                <w:sz w:val="24"/>
              </w:rPr>
              <w:t>16,623</w:t>
            </w:r>
          </w:p>
        </w:tc>
        <w:tc>
          <w:tcPr>
            <w:tcW w:w="1932" w:type="dxa"/>
            <w:vAlign w:val="center"/>
          </w:tcPr>
          <w:p w:rsidR="00CA237A" w:rsidRDefault="00527C29">
            <w:pPr>
              <w:jc w:val="right"/>
            </w:pPr>
            <w:r>
              <w:rPr>
                <w:color w:val="000000"/>
                <w:sz w:val="24"/>
              </w:rPr>
              <w:t>1,097,118.00</w:t>
            </w:r>
          </w:p>
        </w:tc>
        <w:tc>
          <w:tcPr>
            <w:tcW w:w="1612" w:type="dxa"/>
            <w:vAlign w:val="center"/>
          </w:tcPr>
          <w:p w:rsidR="00CA237A" w:rsidRDefault="00527C29">
            <w:pPr>
              <w:jc w:val="right"/>
            </w:pPr>
            <w:r>
              <w:rPr>
                <w:color w:val="000000"/>
                <w:sz w:val="24"/>
              </w:rPr>
              <w:t>1.69</w:t>
            </w:r>
          </w:p>
        </w:tc>
      </w:tr>
      <w:tr w:rsidR="00CA237A">
        <w:trPr>
          <w:jc w:val="center"/>
        </w:trPr>
        <w:tc>
          <w:tcPr>
            <w:tcW w:w="817" w:type="dxa"/>
            <w:vAlign w:val="center"/>
          </w:tcPr>
          <w:p w:rsidR="00CA237A" w:rsidRDefault="00527C29">
            <w:pPr>
              <w:jc w:val="center"/>
            </w:pPr>
            <w:r>
              <w:rPr>
                <w:color w:val="000000"/>
                <w:sz w:val="24"/>
              </w:rPr>
              <w:t>13</w:t>
            </w:r>
          </w:p>
        </w:tc>
        <w:tc>
          <w:tcPr>
            <w:tcW w:w="1276" w:type="dxa"/>
            <w:vAlign w:val="center"/>
          </w:tcPr>
          <w:p w:rsidR="00CA237A" w:rsidRDefault="00527C29">
            <w:pPr>
              <w:jc w:val="center"/>
            </w:pPr>
            <w:r>
              <w:rPr>
                <w:color w:val="000000"/>
                <w:sz w:val="24"/>
              </w:rPr>
              <w:t>000538</w:t>
            </w:r>
          </w:p>
        </w:tc>
        <w:tc>
          <w:tcPr>
            <w:tcW w:w="1701" w:type="dxa"/>
            <w:vAlign w:val="center"/>
          </w:tcPr>
          <w:p w:rsidR="00CA237A" w:rsidRDefault="00527C29">
            <w:pPr>
              <w:jc w:val="center"/>
            </w:pPr>
            <w:r>
              <w:rPr>
                <w:color w:val="000000"/>
                <w:sz w:val="24"/>
              </w:rPr>
              <w:t>云南白药</w:t>
            </w:r>
          </w:p>
        </w:tc>
        <w:tc>
          <w:tcPr>
            <w:tcW w:w="1559" w:type="dxa"/>
            <w:vAlign w:val="center"/>
          </w:tcPr>
          <w:p w:rsidR="00CA237A" w:rsidRDefault="00527C29">
            <w:pPr>
              <w:jc w:val="right"/>
            </w:pPr>
            <w:r>
              <w:rPr>
                <w:color w:val="000000"/>
                <w:sz w:val="24"/>
              </w:rPr>
              <w:t>10,400</w:t>
            </w:r>
          </w:p>
        </w:tc>
        <w:tc>
          <w:tcPr>
            <w:tcW w:w="1932" w:type="dxa"/>
            <w:vAlign w:val="center"/>
          </w:tcPr>
          <w:p w:rsidR="00CA237A" w:rsidRDefault="00527C29">
            <w:pPr>
              <w:jc w:val="right"/>
            </w:pPr>
            <w:r>
              <w:rPr>
                <w:color w:val="000000"/>
                <w:sz w:val="24"/>
              </w:rPr>
              <w:t>1,058,616.00</w:t>
            </w:r>
          </w:p>
        </w:tc>
        <w:tc>
          <w:tcPr>
            <w:tcW w:w="1612" w:type="dxa"/>
            <w:vAlign w:val="center"/>
          </w:tcPr>
          <w:p w:rsidR="00CA237A" w:rsidRDefault="00527C29">
            <w:pPr>
              <w:jc w:val="right"/>
            </w:pPr>
            <w:r>
              <w:rPr>
                <w:color w:val="000000"/>
                <w:sz w:val="24"/>
              </w:rPr>
              <w:t>1.63</w:t>
            </w:r>
          </w:p>
        </w:tc>
      </w:tr>
      <w:tr w:rsidR="00CA237A">
        <w:trPr>
          <w:jc w:val="center"/>
        </w:trPr>
        <w:tc>
          <w:tcPr>
            <w:tcW w:w="817" w:type="dxa"/>
            <w:vAlign w:val="center"/>
          </w:tcPr>
          <w:p w:rsidR="00CA237A" w:rsidRDefault="00527C29">
            <w:pPr>
              <w:jc w:val="center"/>
            </w:pPr>
            <w:r>
              <w:rPr>
                <w:color w:val="000000"/>
                <w:sz w:val="24"/>
              </w:rPr>
              <w:t>14</w:t>
            </w:r>
          </w:p>
        </w:tc>
        <w:tc>
          <w:tcPr>
            <w:tcW w:w="1276" w:type="dxa"/>
            <w:vAlign w:val="center"/>
          </w:tcPr>
          <w:p w:rsidR="00CA237A" w:rsidRDefault="00527C29">
            <w:pPr>
              <w:jc w:val="center"/>
            </w:pPr>
            <w:r>
              <w:rPr>
                <w:color w:val="000000"/>
                <w:sz w:val="24"/>
              </w:rPr>
              <w:t>002202</w:t>
            </w:r>
          </w:p>
        </w:tc>
        <w:tc>
          <w:tcPr>
            <w:tcW w:w="1701" w:type="dxa"/>
            <w:vAlign w:val="center"/>
          </w:tcPr>
          <w:p w:rsidR="00CA237A" w:rsidRDefault="00527C29">
            <w:pPr>
              <w:jc w:val="center"/>
            </w:pPr>
            <w:r>
              <w:rPr>
                <w:color w:val="000000"/>
                <w:sz w:val="24"/>
              </w:rPr>
              <w:t>金风科技</w:t>
            </w:r>
          </w:p>
        </w:tc>
        <w:tc>
          <w:tcPr>
            <w:tcW w:w="1559" w:type="dxa"/>
            <w:vAlign w:val="center"/>
          </w:tcPr>
          <w:p w:rsidR="00CA237A" w:rsidRDefault="00527C29">
            <w:pPr>
              <w:jc w:val="right"/>
            </w:pPr>
            <w:r>
              <w:rPr>
                <w:color w:val="000000"/>
                <w:sz w:val="24"/>
              </w:rPr>
              <w:t>49,839</w:t>
            </w:r>
          </w:p>
        </w:tc>
        <w:tc>
          <w:tcPr>
            <w:tcW w:w="1932" w:type="dxa"/>
            <w:vAlign w:val="center"/>
          </w:tcPr>
          <w:p w:rsidR="00CA237A" w:rsidRDefault="00527C29">
            <w:pPr>
              <w:jc w:val="right"/>
            </w:pPr>
            <w:r>
              <w:rPr>
                <w:color w:val="000000"/>
                <w:sz w:val="24"/>
              </w:rPr>
              <w:t>939,465.15</w:t>
            </w:r>
          </w:p>
        </w:tc>
        <w:tc>
          <w:tcPr>
            <w:tcW w:w="1612" w:type="dxa"/>
            <w:vAlign w:val="center"/>
          </w:tcPr>
          <w:p w:rsidR="00CA237A" w:rsidRDefault="00527C29">
            <w:pPr>
              <w:jc w:val="right"/>
            </w:pPr>
            <w:r>
              <w:rPr>
                <w:color w:val="000000"/>
                <w:sz w:val="24"/>
              </w:rPr>
              <w:t>1.45</w:t>
            </w:r>
          </w:p>
        </w:tc>
      </w:tr>
      <w:tr w:rsidR="00CA237A">
        <w:trPr>
          <w:jc w:val="center"/>
        </w:trPr>
        <w:tc>
          <w:tcPr>
            <w:tcW w:w="817" w:type="dxa"/>
            <w:vAlign w:val="center"/>
          </w:tcPr>
          <w:p w:rsidR="00CA237A" w:rsidRDefault="00527C29">
            <w:pPr>
              <w:jc w:val="center"/>
            </w:pPr>
            <w:r>
              <w:rPr>
                <w:color w:val="000000"/>
                <w:sz w:val="24"/>
              </w:rPr>
              <w:t>15</w:t>
            </w:r>
          </w:p>
        </w:tc>
        <w:tc>
          <w:tcPr>
            <w:tcW w:w="1276" w:type="dxa"/>
            <w:vAlign w:val="center"/>
          </w:tcPr>
          <w:p w:rsidR="00CA237A" w:rsidRDefault="00527C29">
            <w:pPr>
              <w:jc w:val="center"/>
            </w:pPr>
            <w:r>
              <w:rPr>
                <w:color w:val="000000"/>
                <w:sz w:val="24"/>
              </w:rPr>
              <w:t>002142</w:t>
            </w:r>
          </w:p>
        </w:tc>
        <w:tc>
          <w:tcPr>
            <w:tcW w:w="1701" w:type="dxa"/>
            <w:vAlign w:val="center"/>
          </w:tcPr>
          <w:p w:rsidR="00CA237A" w:rsidRDefault="00527C29">
            <w:pPr>
              <w:jc w:val="center"/>
            </w:pPr>
            <w:r>
              <w:rPr>
                <w:color w:val="000000"/>
                <w:sz w:val="24"/>
              </w:rPr>
              <w:t>宁波银行</w:t>
            </w:r>
          </w:p>
        </w:tc>
        <w:tc>
          <w:tcPr>
            <w:tcW w:w="1559" w:type="dxa"/>
            <w:vAlign w:val="center"/>
          </w:tcPr>
          <w:p w:rsidR="00CA237A" w:rsidRDefault="00527C29">
            <w:pPr>
              <w:jc w:val="right"/>
            </w:pPr>
            <w:r>
              <w:rPr>
                <w:color w:val="000000"/>
                <w:sz w:val="24"/>
              </w:rPr>
              <w:t>52,354</w:t>
            </w:r>
          </w:p>
        </w:tc>
        <w:tc>
          <w:tcPr>
            <w:tcW w:w="1932" w:type="dxa"/>
            <w:vAlign w:val="center"/>
          </w:tcPr>
          <w:p w:rsidR="00CA237A" w:rsidRDefault="00527C29">
            <w:pPr>
              <w:jc w:val="right"/>
            </w:pPr>
            <w:r>
              <w:rPr>
                <w:color w:val="000000"/>
                <w:sz w:val="24"/>
              </w:rPr>
              <w:t>932,424.74</w:t>
            </w:r>
          </w:p>
        </w:tc>
        <w:tc>
          <w:tcPr>
            <w:tcW w:w="1612" w:type="dxa"/>
            <w:vAlign w:val="center"/>
          </w:tcPr>
          <w:p w:rsidR="00CA237A" w:rsidRDefault="00527C29">
            <w:pPr>
              <w:jc w:val="right"/>
            </w:pPr>
            <w:r>
              <w:rPr>
                <w:color w:val="000000"/>
                <w:sz w:val="24"/>
              </w:rPr>
              <w:t>1.43</w:t>
            </w:r>
          </w:p>
        </w:tc>
      </w:tr>
      <w:tr w:rsidR="00CA237A">
        <w:trPr>
          <w:jc w:val="center"/>
        </w:trPr>
        <w:tc>
          <w:tcPr>
            <w:tcW w:w="817" w:type="dxa"/>
            <w:vAlign w:val="center"/>
          </w:tcPr>
          <w:p w:rsidR="00CA237A" w:rsidRDefault="00527C29">
            <w:pPr>
              <w:jc w:val="center"/>
            </w:pPr>
            <w:r>
              <w:rPr>
                <w:color w:val="000000"/>
                <w:sz w:val="24"/>
              </w:rPr>
              <w:t>16</w:t>
            </w:r>
          </w:p>
        </w:tc>
        <w:tc>
          <w:tcPr>
            <w:tcW w:w="1276" w:type="dxa"/>
            <w:vAlign w:val="center"/>
          </w:tcPr>
          <w:p w:rsidR="00CA237A" w:rsidRDefault="00527C29">
            <w:pPr>
              <w:jc w:val="center"/>
            </w:pPr>
            <w:r>
              <w:rPr>
                <w:color w:val="000000"/>
                <w:sz w:val="24"/>
              </w:rPr>
              <w:t>000338</w:t>
            </w:r>
          </w:p>
        </w:tc>
        <w:tc>
          <w:tcPr>
            <w:tcW w:w="1701" w:type="dxa"/>
            <w:vAlign w:val="center"/>
          </w:tcPr>
          <w:p w:rsidR="00CA237A" w:rsidRDefault="00527C29">
            <w:pPr>
              <w:jc w:val="center"/>
            </w:pPr>
            <w:r>
              <w:rPr>
                <w:color w:val="000000"/>
                <w:sz w:val="24"/>
              </w:rPr>
              <w:t>潍柴动力</w:t>
            </w:r>
          </w:p>
        </w:tc>
        <w:tc>
          <w:tcPr>
            <w:tcW w:w="1559" w:type="dxa"/>
            <w:vAlign w:val="center"/>
          </w:tcPr>
          <w:p w:rsidR="00CA237A" w:rsidRDefault="00527C29">
            <w:pPr>
              <w:jc w:val="right"/>
            </w:pPr>
            <w:r>
              <w:rPr>
                <w:color w:val="000000"/>
                <w:sz w:val="24"/>
              </w:rPr>
              <w:t>110,756</w:t>
            </w:r>
          </w:p>
        </w:tc>
        <w:tc>
          <w:tcPr>
            <w:tcW w:w="1932" w:type="dxa"/>
            <w:vAlign w:val="center"/>
          </w:tcPr>
          <w:p w:rsidR="00CA237A" w:rsidRDefault="00527C29">
            <w:pPr>
              <w:jc w:val="right"/>
            </w:pPr>
            <w:r>
              <w:rPr>
                <w:color w:val="000000"/>
                <w:sz w:val="24"/>
              </w:rPr>
              <w:t>923,705.04</w:t>
            </w:r>
          </w:p>
        </w:tc>
        <w:tc>
          <w:tcPr>
            <w:tcW w:w="1612" w:type="dxa"/>
            <w:vAlign w:val="center"/>
          </w:tcPr>
          <w:p w:rsidR="00CA237A" w:rsidRDefault="00527C29">
            <w:pPr>
              <w:jc w:val="right"/>
            </w:pPr>
            <w:r>
              <w:rPr>
                <w:color w:val="000000"/>
                <w:sz w:val="24"/>
              </w:rPr>
              <w:t>1.42</w:t>
            </w:r>
          </w:p>
        </w:tc>
      </w:tr>
      <w:tr w:rsidR="00CA237A">
        <w:trPr>
          <w:jc w:val="center"/>
        </w:trPr>
        <w:tc>
          <w:tcPr>
            <w:tcW w:w="817" w:type="dxa"/>
            <w:vAlign w:val="center"/>
          </w:tcPr>
          <w:p w:rsidR="00CA237A" w:rsidRDefault="00527C29">
            <w:pPr>
              <w:jc w:val="center"/>
            </w:pPr>
            <w:r>
              <w:rPr>
                <w:color w:val="000000"/>
                <w:sz w:val="24"/>
              </w:rPr>
              <w:t>17</w:t>
            </w:r>
          </w:p>
        </w:tc>
        <w:tc>
          <w:tcPr>
            <w:tcW w:w="1276" w:type="dxa"/>
            <w:vAlign w:val="center"/>
          </w:tcPr>
          <w:p w:rsidR="00CA237A" w:rsidRDefault="00527C29">
            <w:pPr>
              <w:jc w:val="center"/>
            </w:pPr>
            <w:r>
              <w:rPr>
                <w:color w:val="000000"/>
                <w:sz w:val="24"/>
              </w:rPr>
              <w:t>001979</w:t>
            </w:r>
          </w:p>
        </w:tc>
        <w:tc>
          <w:tcPr>
            <w:tcW w:w="1701" w:type="dxa"/>
            <w:vAlign w:val="center"/>
          </w:tcPr>
          <w:p w:rsidR="00CA237A" w:rsidRDefault="00527C29">
            <w:pPr>
              <w:jc w:val="center"/>
            </w:pPr>
            <w:r>
              <w:rPr>
                <w:color w:val="000000"/>
                <w:sz w:val="24"/>
              </w:rPr>
              <w:t>招商蛇口</w:t>
            </w:r>
          </w:p>
        </w:tc>
        <w:tc>
          <w:tcPr>
            <w:tcW w:w="1559" w:type="dxa"/>
            <w:vAlign w:val="center"/>
          </w:tcPr>
          <w:p w:rsidR="00CA237A" w:rsidRDefault="00527C29">
            <w:pPr>
              <w:jc w:val="right"/>
            </w:pPr>
            <w:r>
              <w:rPr>
                <w:color w:val="000000"/>
                <w:sz w:val="24"/>
              </w:rPr>
              <w:t>45,286</w:t>
            </w:r>
          </w:p>
        </w:tc>
        <w:tc>
          <w:tcPr>
            <w:tcW w:w="1932" w:type="dxa"/>
            <w:vAlign w:val="center"/>
          </w:tcPr>
          <w:p w:rsidR="00CA237A" w:rsidRDefault="00527C29">
            <w:pPr>
              <w:jc w:val="right"/>
            </w:pPr>
            <w:r>
              <w:rPr>
                <w:color w:val="000000"/>
                <w:sz w:val="24"/>
              </w:rPr>
              <w:t>885,794.16</w:t>
            </w:r>
          </w:p>
        </w:tc>
        <w:tc>
          <w:tcPr>
            <w:tcW w:w="1612" w:type="dxa"/>
            <w:vAlign w:val="center"/>
          </w:tcPr>
          <w:p w:rsidR="00CA237A" w:rsidRDefault="00527C29">
            <w:pPr>
              <w:jc w:val="right"/>
            </w:pPr>
            <w:r>
              <w:rPr>
                <w:color w:val="000000"/>
                <w:sz w:val="24"/>
              </w:rPr>
              <w:t>1.36</w:t>
            </w:r>
          </w:p>
        </w:tc>
      </w:tr>
      <w:tr w:rsidR="00CA237A">
        <w:trPr>
          <w:jc w:val="center"/>
        </w:trPr>
        <w:tc>
          <w:tcPr>
            <w:tcW w:w="817" w:type="dxa"/>
            <w:vAlign w:val="center"/>
          </w:tcPr>
          <w:p w:rsidR="00CA237A" w:rsidRDefault="00527C29">
            <w:pPr>
              <w:jc w:val="center"/>
            </w:pPr>
            <w:r>
              <w:rPr>
                <w:color w:val="000000"/>
                <w:sz w:val="24"/>
              </w:rPr>
              <w:t>18</w:t>
            </w:r>
          </w:p>
        </w:tc>
        <w:tc>
          <w:tcPr>
            <w:tcW w:w="1276" w:type="dxa"/>
            <w:vAlign w:val="center"/>
          </w:tcPr>
          <w:p w:rsidR="00CA237A" w:rsidRDefault="00527C29">
            <w:pPr>
              <w:jc w:val="center"/>
            </w:pPr>
            <w:r>
              <w:rPr>
                <w:color w:val="000000"/>
                <w:sz w:val="24"/>
              </w:rPr>
              <w:t>000413</w:t>
            </w:r>
          </w:p>
        </w:tc>
        <w:tc>
          <w:tcPr>
            <w:tcW w:w="1701" w:type="dxa"/>
            <w:vAlign w:val="center"/>
          </w:tcPr>
          <w:p w:rsidR="00CA237A" w:rsidRDefault="00527C29">
            <w:pPr>
              <w:jc w:val="center"/>
            </w:pPr>
            <w:r>
              <w:rPr>
                <w:color w:val="000000"/>
                <w:sz w:val="24"/>
              </w:rPr>
              <w:t>东旭光电</w:t>
            </w:r>
          </w:p>
        </w:tc>
        <w:tc>
          <w:tcPr>
            <w:tcW w:w="1559" w:type="dxa"/>
            <w:vAlign w:val="center"/>
          </w:tcPr>
          <w:p w:rsidR="00CA237A" w:rsidRDefault="00527C29">
            <w:pPr>
              <w:jc w:val="right"/>
            </w:pPr>
            <w:r>
              <w:rPr>
                <w:color w:val="000000"/>
                <w:sz w:val="24"/>
              </w:rPr>
              <w:t>91,500</w:t>
            </w:r>
          </w:p>
        </w:tc>
        <w:tc>
          <w:tcPr>
            <w:tcW w:w="1932" w:type="dxa"/>
            <w:vAlign w:val="center"/>
          </w:tcPr>
          <w:p w:rsidR="00CA237A" w:rsidRDefault="00527C29">
            <w:pPr>
              <w:jc w:val="right"/>
            </w:pPr>
            <w:r>
              <w:rPr>
                <w:color w:val="000000"/>
                <w:sz w:val="24"/>
              </w:rPr>
              <w:t>858,270.00</w:t>
            </w:r>
          </w:p>
        </w:tc>
        <w:tc>
          <w:tcPr>
            <w:tcW w:w="1612" w:type="dxa"/>
            <w:vAlign w:val="center"/>
          </w:tcPr>
          <w:p w:rsidR="00CA237A" w:rsidRDefault="00527C29">
            <w:pPr>
              <w:jc w:val="right"/>
            </w:pPr>
            <w:r>
              <w:rPr>
                <w:color w:val="000000"/>
                <w:sz w:val="24"/>
              </w:rPr>
              <w:t>1.32</w:t>
            </w:r>
          </w:p>
        </w:tc>
      </w:tr>
      <w:tr w:rsidR="00CA237A">
        <w:trPr>
          <w:jc w:val="center"/>
        </w:trPr>
        <w:tc>
          <w:tcPr>
            <w:tcW w:w="817" w:type="dxa"/>
            <w:vAlign w:val="center"/>
          </w:tcPr>
          <w:p w:rsidR="00CA237A" w:rsidRDefault="00527C29">
            <w:pPr>
              <w:jc w:val="center"/>
            </w:pPr>
            <w:r>
              <w:rPr>
                <w:color w:val="000000"/>
                <w:sz w:val="24"/>
              </w:rPr>
              <w:t>19</w:t>
            </w:r>
          </w:p>
        </w:tc>
        <w:tc>
          <w:tcPr>
            <w:tcW w:w="1276" w:type="dxa"/>
            <w:vAlign w:val="center"/>
          </w:tcPr>
          <w:p w:rsidR="00CA237A" w:rsidRDefault="00527C29">
            <w:pPr>
              <w:jc w:val="center"/>
            </w:pPr>
            <w:r>
              <w:rPr>
                <w:color w:val="000000"/>
                <w:sz w:val="24"/>
              </w:rPr>
              <w:t>000100</w:t>
            </w:r>
          </w:p>
        </w:tc>
        <w:tc>
          <w:tcPr>
            <w:tcW w:w="1701" w:type="dxa"/>
            <w:vAlign w:val="center"/>
          </w:tcPr>
          <w:p w:rsidR="00CA237A" w:rsidRDefault="00527C29">
            <w:pPr>
              <w:jc w:val="center"/>
            </w:pPr>
            <w:r>
              <w:rPr>
                <w:color w:val="000000"/>
                <w:sz w:val="24"/>
              </w:rPr>
              <w:t xml:space="preserve">TCL </w:t>
            </w:r>
            <w:r>
              <w:rPr>
                <w:color w:val="000000"/>
                <w:sz w:val="24"/>
              </w:rPr>
              <w:t>集团</w:t>
            </w:r>
          </w:p>
        </w:tc>
        <w:tc>
          <w:tcPr>
            <w:tcW w:w="1559" w:type="dxa"/>
            <w:vAlign w:val="center"/>
          </w:tcPr>
          <w:p w:rsidR="00CA237A" w:rsidRDefault="00527C29">
            <w:pPr>
              <w:jc w:val="right"/>
            </w:pPr>
            <w:r>
              <w:rPr>
                <w:color w:val="000000"/>
                <w:sz w:val="24"/>
              </w:rPr>
              <w:t>201,200</w:t>
            </w:r>
          </w:p>
        </w:tc>
        <w:tc>
          <w:tcPr>
            <w:tcW w:w="1932" w:type="dxa"/>
            <w:vAlign w:val="center"/>
          </w:tcPr>
          <w:p w:rsidR="00CA237A" w:rsidRDefault="00527C29">
            <w:pPr>
              <w:jc w:val="right"/>
            </w:pPr>
            <w:r>
              <w:rPr>
                <w:color w:val="000000"/>
                <w:sz w:val="24"/>
              </w:rPr>
              <w:t>784,680.00</w:t>
            </w:r>
          </w:p>
        </w:tc>
        <w:tc>
          <w:tcPr>
            <w:tcW w:w="1612" w:type="dxa"/>
            <w:vAlign w:val="center"/>
          </w:tcPr>
          <w:p w:rsidR="00CA237A" w:rsidRDefault="00527C29">
            <w:pPr>
              <w:jc w:val="right"/>
            </w:pPr>
            <w:r>
              <w:rPr>
                <w:color w:val="000000"/>
                <w:sz w:val="24"/>
              </w:rPr>
              <w:t>1.21</w:t>
            </w:r>
          </w:p>
        </w:tc>
      </w:tr>
      <w:tr w:rsidR="00CA237A">
        <w:trPr>
          <w:jc w:val="center"/>
        </w:trPr>
        <w:tc>
          <w:tcPr>
            <w:tcW w:w="817" w:type="dxa"/>
            <w:vAlign w:val="center"/>
          </w:tcPr>
          <w:p w:rsidR="00CA237A" w:rsidRDefault="00527C29">
            <w:pPr>
              <w:jc w:val="center"/>
            </w:pPr>
            <w:r>
              <w:rPr>
                <w:color w:val="000000"/>
                <w:sz w:val="24"/>
              </w:rPr>
              <w:t>20</w:t>
            </w:r>
          </w:p>
        </w:tc>
        <w:tc>
          <w:tcPr>
            <w:tcW w:w="1276" w:type="dxa"/>
            <w:vAlign w:val="center"/>
          </w:tcPr>
          <w:p w:rsidR="00CA237A" w:rsidRDefault="00527C29">
            <w:pPr>
              <w:jc w:val="center"/>
            </w:pPr>
            <w:r>
              <w:rPr>
                <w:color w:val="000000"/>
                <w:sz w:val="24"/>
              </w:rPr>
              <w:t>000783</w:t>
            </w:r>
          </w:p>
        </w:tc>
        <w:tc>
          <w:tcPr>
            <w:tcW w:w="1701" w:type="dxa"/>
            <w:vAlign w:val="center"/>
          </w:tcPr>
          <w:p w:rsidR="00CA237A" w:rsidRDefault="00527C29">
            <w:pPr>
              <w:jc w:val="center"/>
            </w:pPr>
            <w:r>
              <w:rPr>
                <w:color w:val="000000"/>
                <w:sz w:val="24"/>
              </w:rPr>
              <w:t>长江证券</w:t>
            </w:r>
          </w:p>
        </w:tc>
        <w:tc>
          <w:tcPr>
            <w:tcW w:w="1559" w:type="dxa"/>
            <w:vAlign w:val="center"/>
          </w:tcPr>
          <w:p w:rsidR="00CA237A" w:rsidRDefault="00527C29">
            <w:pPr>
              <w:jc w:val="right"/>
            </w:pPr>
            <w:r>
              <w:rPr>
                <w:color w:val="000000"/>
                <w:sz w:val="24"/>
              </w:rPr>
              <w:t>94,119</w:t>
            </w:r>
          </w:p>
        </w:tc>
        <w:tc>
          <w:tcPr>
            <w:tcW w:w="1932" w:type="dxa"/>
            <w:vAlign w:val="center"/>
          </w:tcPr>
          <w:p w:rsidR="00CA237A" w:rsidRDefault="00527C29">
            <w:pPr>
              <w:jc w:val="right"/>
            </w:pPr>
            <w:r>
              <w:rPr>
                <w:color w:val="000000"/>
                <w:sz w:val="24"/>
              </w:rPr>
              <w:t>740,716.53</w:t>
            </w:r>
          </w:p>
        </w:tc>
        <w:tc>
          <w:tcPr>
            <w:tcW w:w="1612" w:type="dxa"/>
            <w:vAlign w:val="center"/>
          </w:tcPr>
          <w:p w:rsidR="00CA237A" w:rsidRDefault="00527C29">
            <w:pPr>
              <w:jc w:val="right"/>
            </w:pPr>
            <w:r>
              <w:rPr>
                <w:color w:val="000000"/>
                <w:sz w:val="24"/>
              </w:rPr>
              <w:t>1.14</w:t>
            </w:r>
          </w:p>
        </w:tc>
      </w:tr>
      <w:tr w:rsidR="00CA237A">
        <w:trPr>
          <w:jc w:val="center"/>
        </w:trPr>
        <w:tc>
          <w:tcPr>
            <w:tcW w:w="817" w:type="dxa"/>
            <w:vAlign w:val="center"/>
          </w:tcPr>
          <w:p w:rsidR="00CA237A" w:rsidRDefault="00527C29">
            <w:pPr>
              <w:jc w:val="center"/>
            </w:pPr>
            <w:r>
              <w:rPr>
                <w:color w:val="000000"/>
                <w:sz w:val="24"/>
              </w:rPr>
              <w:t>21</w:t>
            </w:r>
          </w:p>
        </w:tc>
        <w:tc>
          <w:tcPr>
            <w:tcW w:w="1276" w:type="dxa"/>
            <w:vAlign w:val="center"/>
          </w:tcPr>
          <w:p w:rsidR="00CA237A" w:rsidRDefault="00527C29">
            <w:pPr>
              <w:jc w:val="center"/>
            </w:pPr>
            <w:r>
              <w:rPr>
                <w:color w:val="000000"/>
                <w:sz w:val="24"/>
              </w:rPr>
              <w:t>000423</w:t>
            </w:r>
          </w:p>
        </w:tc>
        <w:tc>
          <w:tcPr>
            <w:tcW w:w="1701" w:type="dxa"/>
            <w:vAlign w:val="center"/>
          </w:tcPr>
          <w:p w:rsidR="00CA237A" w:rsidRDefault="00527C29">
            <w:pPr>
              <w:jc w:val="center"/>
            </w:pPr>
            <w:r>
              <w:rPr>
                <w:color w:val="000000"/>
                <w:sz w:val="24"/>
              </w:rPr>
              <w:t>东阿阿胶</w:t>
            </w:r>
          </w:p>
        </w:tc>
        <w:tc>
          <w:tcPr>
            <w:tcW w:w="1559" w:type="dxa"/>
            <w:vAlign w:val="center"/>
          </w:tcPr>
          <w:p w:rsidR="00CA237A" w:rsidRDefault="00527C29">
            <w:pPr>
              <w:jc w:val="right"/>
            </w:pPr>
            <w:r>
              <w:rPr>
                <w:color w:val="000000"/>
                <w:sz w:val="24"/>
              </w:rPr>
              <w:t>12,100</w:t>
            </w:r>
          </w:p>
        </w:tc>
        <w:tc>
          <w:tcPr>
            <w:tcW w:w="1932" w:type="dxa"/>
            <w:vAlign w:val="center"/>
          </w:tcPr>
          <w:p w:rsidR="00CA237A" w:rsidRDefault="00527C29">
            <w:pPr>
              <w:jc w:val="right"/>
            </w:pPr>
            <w:r>
              <w:rPr>
                <w:color w:val="000000"/>
                <w:sz w:val="24"/>
              </w:rPr>
              <w:t>729,267.00</w:t>
            </w:r>
          </w:p>
        </w:tc>
        <w:tc>
          <w:tcPr>
            <w:tcW w:w="1612" w:type="dxa"/>
            <w:vAlign w:val="center"/>
          </w:tcPr>
          <w:p w:rsidR="00CA237A" w:rsidRDefault="00527C29">
            <w:pPr>
              <w:jc w:val="right"/>
            </w:pPr>
            <w:r>
              <w:rPr>
                <w:color w:val="000000"/>
                <w:sz w:val="24"/>
              </w:rPr>
              <w:t>1.12</w:t>
            </w:r>
          </w:p>
        </w:tc>
      </w:tr>
      <w:tr w:rsidR="00CA237A">
        <w:trPr>
          <w:jc w:val="center"/>
        </w:trPr>
        <w:tc>
          <w:tcPr>
            <w:tcW w:w="817" w:type="dxa"/>
            <w:vAlign w:val="center"/>
          </w:tcPr>
          <w:p w:rsidR="00CA237A" w:rsidRDefault="00527C29">
            <w:pPr>
              <w:jc w:val="center"/>
            </w:pPr>
            <w:r>
              <w:rPr>
                <w:color w:val="000000"/>
                <w:sz w:val="24"/>
              </w:rPr>
              <w:t>22</w:t>
            </w:r>
          </w:p>
        </w:tc>
        <w:tc>
          <w:tcPr>
            <w:tcW w:w="1276" w:type="dxa"/>
            <w:vAlign w:val="center"/>
          </w:tcPr>
          <w:p w:rsidR="00CA237A" w:rsidRDefault="00527C29">
            <w:pPr>
              <w:jc w:val="center"/>
            </w:pPr>
            <w:r>
              <w:rPr>
                <w:color w:val="000000"/>
                <w:sz w:val="24"/>
              </w:rPr>
              <w:t>000069</w:t>
            </w:r>
          </w:p>
        </w:tc>
        <w:tc>
          <w:tcPr>
            <w:tcW w:w="1701" w:type="dxa"/>
            <w:vAlign w:val="center"/>
          </w:tcPr>
          <w:p w:rsidR="00CA237A" w:rsidRDefault="00527C29">
            <w:pPr>
              <w:jc w:val="center"/>
            </w:pPr>
            <w:r>
              <w:rPr>
                <w:color w:val="000000"/>
                <w:sz w:val="24"/>
              </w:rPr>
              <w:t>华侨城Ａ</w:t>
            </w:r>
          </w:p>
        </w:tc>
        <w:tc>
          <w:tcPr>
            <w:tcW w:w="1559" w:type="dxa"/>
            <w:vAlign w:val="center"/>
          </w:tcPr>
          <w:p w:rsidR="00CA237A" w:rsidRDefault="00527C29">
            <w:pPr>
              <w:jc w:val="right"/>
            </w:pPr>
            <w:r>
              <w:rPr>
                <w:color w:val="000000"/>
                <w:sz w:val="24"/>
              </w:rPr>
              <w:t>75,974</w:t>
            </w:r>
          </w:p>
        </w:tc>
        <w:tc>
          <w:tcPr>
            <w:tcW w:w="1932" w:type="dxa"/>
            <w:vAlign w:val="center"/>
          </w:tcPr>
          <w:p w:rsidR="00CA237A" w:rsidRDefault="00527C29">
            <w:pPr>
              <w:jc w:val="right"/>
            </w:pPr>
            <w:r>
              <w:rPr>
                <w:color w:val="000000"/>
                <w:sz w:val="24"/>
              </w:rPr>
              <w:t>645,019.26</w:t>
            </w:r>
          </w:p>
        </w:tc>
        <w:tc>
          <w:tcPr>
            <w:tcW w:w="1612" w:type="dxa"/>
            <w:vAlign w:val="center"/>
          </w:tcPr>
          <w:p w:rsidR="00CA237A" w:rsidRDefault="00527C29">
            <w:pPr>
              <w:jc w:val="right"/>
            </w:pPr>
            <w:r>
              <w:rPr>
                <w:color w:val="000000"/>
                <w:sz w:val="24"/>
              </w:rPr>
              <w:t>0.99</w:t>
            </w:r>
          </w:p>
        </w:tc>
      </w:tr>
      <w:tr w:rsidR="00CA237A">
        <w:trPr>
          <w:jc w:val="center"/>
        </w:trPr>
        <w:tc>
          <w:tcPr>
            <w:tcW w:w="817" w:type="dxa"/>
            <w:vAlign w:val="center"/>
          </w:tcPr>
          <w:p w:rsidR="00CA237A" w:rsidRDefault="00527C29">
            <w:pPr>
              <w:jc w:val="center"/>
            </w:pPr>
            <w:r>
              <w:rPr>
                <w:color w:val="000000"/>
                <w:sz w:val="24"/>
              </w:rPr>
              <w:t>23</w:t>
            </w:r>
          </w:p>
        </w:tc>
        <w:tc>
          <w:tcPr>
            <w:tcW w:w="1276" w:type="dxa"/>
            <w:vAlign w:val="center"/>
          </w:tcPr>
          <w:p w:rsidR="00CA237A" w:rsidRDefault="00527C29">
            <w:pPr>
              <w:jc w:val="center"/>
            </w:pPr>
            <w:r>
              <w:rPr>
                <w:color w:val="000000"/>
                <w:sz w:val="24"/>
              </w:rPr>
              <w:t>000625</w:t>
            </w:r>
          </w:p>
        </w:tc>
        <w:tc>
          <w:tcPr>
            <w:tcW w:w="1701" w:type="dxa"/>
            <w:vAlign w:val="center"/>
          </w:tcPr>
          <w:p w:rsidR="00CA237A" w:rsidRDefault="00527C29">
            <w:pPr>
              <w:jc w:val="center"/>
            </w:pPr>
            <w:r>
              <w:rPr>
                <w:color w:val="000000"/>
                <w:sz w:val="24"/>
              </w:rPr>
              <w:t>长安汽车</w:t>
            </w:r>
          </w:p>
        </w:tc>
        <w:tc>
          <w:tcPr>
            <w:tcW w:w="1559" w:type="dxa"/>
            <w:vAlign w:val="center"/>
          </w:tcPr>
          <w:p w:rsidR="00CA237A" w:rsidRDefault="00527C29">
            <w:pPr>
              <w:jc w:val="right"/>
            </w:pPr>
            <w:r>
              <w:rPr>
                <w:color w:val="000000"/>
                <w:sz w:val="24"/>
              </w:rPr>
              <w:t>49,690</w:t>
            </w:r>
          </w:p>
        </w:tc>
        <w:tc>
          <w:tcPr>
            <w:tcW w:w="1932" w:type="dxa"/>
            <w:vAlign w:val="center"/>
          </w:tcPr>
          <w:p w:rsidR="00CA237A" w:rsidRDefault="00527C29">
            <w:pPr>
              <w:jc w:val="right"/>
            </w:pPr>
            <w:r>
              <w:rPr>
                <w:color w:val="000000"/>
                <w:sz w:val="24"/>
              </w:rPr>
              <w:t>626,094.00</w:t>
            </w:r>
          </w:p>
        </w:tc>
        <w:tc>
          <w:tcPr>
            <w:tcW w:w="1612" w:type="dxa"/>
            <w:vAlign w:val="center"/>
          </w:tcPr>
          <w:p w:rsidR="00CA237A" w:rsidRDefault="00527C29">
            <w:pPr>
              <w:jc w:val="right"/>
            </w:pPr>
            <w:r>
              <w:rPr>
                <w:color w:val="000000"/>
                <w:sz w:val="24"/>
              </w:rPr>
              <w:t>0.96</w:t>
            </w:r>
          </w:p>
        </w:tc>
      </w:tr>
      <w:tr w:rsidR="00CA237A">
        <w:trPr>
          <w:jc w:val="center"/>
        </w:trPr>
        <w:tc>
          <w:tcPr>
            <w:tcW w:w="817" w:type="dxa"/>
            <w:vAlign w:val="center"/>
          </w:tcPr>
          <w:p w:rsidR="00CA237A" w:rsidRDefault="00527C29">
            <w:pPr>
              <w:jc w:val="center"/>
            </w:pPr>
            <w:r>
              <w:rPr>
                <w:color w:val="000000"/>
                <w:sz w:val="24"/>
              </w:rPr>
              <w:t>24</w:t>
            </w:r>
          </w:p>
        </w:tc>
        <w:tc>
          <w:tcPr>
            <w:tcW w:w="1276" w:type="dxa"/>
            <w:vAlign w:val="center"/>
          </w:tcPr>
          <w:p w:rsidR="00CA237A" w:rsidRDefault="00527C29">
            <w:pPr>
              <w:jc w:val="center"/>
            </w:pPr>
            <w:r>
              <w:rPr>
                <w:color w:val="000000"/>
                <w:sz w:val="24"/>
              </w:rPr>
              <w:t>000895</w:t>
            </w:r>
          </w:p>
        </w:tc>
        <w:tc>
          <w:tcPr>
            <w:tcW w:w="1701" w:type="dxa"/>
            <w:vAlign w:val="center"/>
          </w:tcPr>
          <w:p w:rsidR="00CA237A" w:rsidRDefault="00527C29">
            <w:pPr>
              <w:jc w:val="center"/>
            </w:pPr>
            <w:r>
              <w:rPr>
                <w:color w:val="000000"/>
                <w:sz w:val="24"/>
              </w:rPr>
              <w:t>双汇发展</w:t>
            </w:r>
          </w:p>
        </w:tc>
        <w:tc>
          <w:tcPr>
            <w:tcW w:w="1559" w:type="dxa"/>
            <w:vAlign w:val="center"/>
          </w:tcPr>
          <w:p w:rsidR="00CA237A" w:rsidRDefault="00527C29">
            <w:pPr>
              <w:jc w:val="right"/>
            </w:pPr>
            <w:r>
              <w:rPr>
                <w:color w:val="000000"/>
                <w:sz w:val="24"/>
              </w:rPr>
              <w:t>22,638</w:t>
            </w:r>
          </w:p>
        </w:tc>
        <w:tc>
          <w:tcPr>
            <w:tcW w:w="1932" w:type="dxa"/>
            <w:vAlign w:val="center"/>
          </w:tcPr>
          <w:p w:rsidR="00CA237A" w:rsidRDefault="00527C29">
            <w:pPr>
              <w:jc w:val="right"/>
            </w:pPr>
            <w:r>
              <w:rPr>
                <w:color w:val="000000"/>
                <w:sz w:val="24"/>
              </w:rPr>
              <w:t>599,907.00</w:t>
            </w:r>
          </w:p>
        </w:tc>
        <w:tc>
          <w:tcPr>
            <w:tcW w:w="1612" w:type="dxa"/>
            <w:vAlign w:val="center"/>
          </w:tcPr>
          <w:p w:rsidR="00CA237A" w:rsidRDefault="00527C29">
            <w:pPr>
              <w:jc w:val="right"/>
            </w:pPr>
            <w:r>
              <w:rPr>
                <w:color w:val="000000"/>
                <w:sz w:val="24"/>
              </w:rPr>
              <w:t>0.92</w:t>
            </w:r>
          </w:p>
        </w:tc>
      </w:tr>
      <w:tr w:rsidR="00CA237A">
        <w:trPr>
          <w:jc w:val="center"/>
        </w:trPr>
        <w:tc>
          <w:tcPr>
            <w:tcW w:w="817" w:type="dxa"/>
            <w:vAlign w:val="center"/>
          </w:tcPr>
          <w:p w:rsidR="00CA237A" w:rsidRDefault="00527C29">
            <w:pPr>
              <w:jc w:val="center"/>
            </w:pPr>
            <w:r>
              <w:rPr>
                <w:color w:val="000000"/>
                <w:sz w:val="24"/>
              </w:rPr>
              <w:t>25</w:t>
            </w:r>
          </w:p>
        </w:tc>
        <w:tc>
          <w:tcPr>
            <w:tcW w:w="1276" w:type="dxa"/>
            <w:vAlign w:val="center"/>
          </w:tcPr>
          <w:p w:rsidR="00CA237A" w:rsidRDefault="00527C29">
            <w:pPr>
              <w:jc w:val="center"/>
            </w:pPr>
            <w:r>
              <w:rPr>
                <w:color w:val="000000"/>
                <w:sz w:val="24"/>
              </w:rPr>
              <w:t>000963</w:t>
            </w:r>
          </w:p>
        </w:tc>
        <w:tc>
          <w:tcPr>
            <w:tcW w:w="1701" w:type="dxa"/>
            <w:vAlign w:val="center"/>
          </w:tcPr>
          <w:p w:rsidR="00CA237A" w:rsidRDefault="00527C29">
            <w:pPr>
              <w:jc w:val="center"/>
            </w:pPr>
            <w:r>
              <w:rPr>
                <w:color w:val="000000"/>
                <w:sz w:val="24"/>
              </w:rPr>
              <w:t>华东医药</w:t>
            </w:r>
          </w:p>
        </w:tc>
        <w:tc>
          <w:tcPr>
            <w:tcW w:w="1559" w:type="dxa"/>
            <w:vAlign w:val="center"/>
          </w:tcPr>
          <w:p w:rsidR="00CA237A" w:rsidRDefault="00527C29">
            <w:pPr>
              <w:jc w:val="right"/>
            </w:pPr>
            <w:r>
              <w:rPr>
                <w:color w:val="000000"/>
                <w:sz w:val="24"/>
              </w:rPr>
              <w:t>10,500</w:t>
            </w:r>
          </w:p>
        </w:tc>
        <w:tc>
          <w:tcPr>
            <w:tcW w:w="1932" w:type="dxa"/>
            <w:vAlign w:val="center"/>
          </w:tcPr>
          <w:p w:rsidR="00CA237A" w:rsidRDefault="00527C29">
            <w:pPr>
              <w:jc w:val="right"/>
            </w:pPr>
            <w:r>
              <w:rPr>
                <w:color w:val="000000"/>
                <w:sz w:val="24"/>
              </w:rPr>
              <w:t>565,740.00</w:t>
            </w:r>
          </w:p>
        </w:tc>
        <w:tc>
          <w:tcPr>
            <w:tcW w:w="1612" w:type="dxa"/>
            <w:vAlign w:val="center"/>
          </w:tcPr>
          <w:p w:rsidR="00CA237A" w:rsidRDefault="00527C29">
            <w:pPr>
              <w:jc w:val="right"/>
            </w:pPr>
            <w:r>
              <w:rPr>
                <w:color w:val="000000"/>
                <w:sz w:val="24"/>
              </w:rPr>
              <w:t>0.87</w:t>
            </w:r>
          </w:p>
        </w:tc>
      </w:tr>
      <w:tr w:rsidR="00CA237A">
        <w:trPr>
          <w:jc w:val="center"/>
        </w:trPr>
        <w:tc>
          <w:tcPr>
            <w:tcW w:w="817" w:type="dxa"/>
            <w:vAlign w:val="center"/>
          </w:tcPr>
          <w:p w:rsidR="00CA237A" w:rsidRDefault="00527C29">
            <w:pPr>
              <w:jc w:val="center"/>
            </w:pPr>
            <w:r>
              <w:rPr>
                <w:color w:val="000000"/>
                <w:sz w:val="24"/>
              </w:rPr>
              <w:t>26</w:t>
            </w:r>
          </w:p>
        </w:tc>
        <w:tc>
          <w:tcPr>
            <w:tcW w:w="1276" w:type="dxa"/>
            <w:vAlign w:val="center"/>
          </w:tcPr>
          <w:p w:rsidR="00CA237A" w:rsidRDefault="00527C29">
            <w:pPr>
              <w:jc w:val="center"/>
            </w:pPr>
            <w:r>
              <w:rPr>
                <w:color w:val="000000"/>
                <w:sz w:val="24"/>
              </w:rPr>
              <w:t>002422</w:t>
            </w:r>
          </w:p>
        </w:tc>
        <w:tc>
          <w:tcPr>
            <w:tcW w:w="1701" w:type="dxa"/>
            <w:vAlign w:val="center"/>
          </w:tcPr>
          <w:p w:rsidR="00CA237A" w:rsidRDefault="00527C29">
            <w:pPr>
              <w:jc w:val="center"/>
            </w:pPr>
            <w:r>
              <w:rPr>
                <w:color w:val="000000"/>
                <w:sz w:val="24"/>
              </w:rPr>
              <w:t>科伦药业</w:t>
            </w:r>
          </w:p>
        </w:tc>
        <w:tc>
          <w:tcPr>
            <w:tcW w:w="1559" w:type="dxa"/>
            <w:vAlign w:val="center"/>
          </w:tcPr>
          <w:p w:rsidR="00CA237A" w:rsidRDefault="00527C29">
            <w:pPr>
              <w:jc w:val="right"/>
            </w:pPr>
            <w:r>
              <w:rPr>
                <w:color w:val="000000"/>
                <w:sz w:val="24"/>
              </w:rPr>
              <w:t>20,600</w:t>
            </w:r>
          </w:p>
        </w:tc>
        <w:tc>
          <w:tcPr>
            <w:tcW w:w="1932" w:type="dxa"/>
            <w:vAlign w:val="center"/>
          </w:tcPr>
          <w:p w:rsidR="00CA237A" w:rsidRDefault="00527C29">
            <w:pPr>
              <w:jc w:val="right"/>
            </w:pPr>
            <w:r>
              <w:rPr>
                <w:color w:val="000000"/>
                <w:sz w:val="24"/>
              </w:rPr>
              <w:t>512,940.00</w:t>
            </w:r>
          </w:p>
        </w:tc>
        <w:tc>
          <w:tcPr>
            <w:tcW w:w="1612" w:type="dxa"/>
            <w:vAlign w:val="center"/>
          </w:tcPr>
          <w:p w:rsidR="00CA237A" w:rsidRDefault="00527C29">
            <w:pPr>
              <w:jc w:val="right"/>
            </w:pPr>
            <w:r>
              <w:rPr>
                <w:color w:val="000000"/>
                <w:sz w:val="24"/>
              </w:rPr>
              <w:t>0.79</w:t>
            </w:r>
          </w:p>
        </w:tc>
      </w:tr>
      <w:tr w:rsidR="00CA237A">
        <w:trPr>
          <w:jc w:val="center"/>
        </w:trPr>
        <w:tc>
          <w:tcPr>
            <w:tcW w:w="817" w:type="dxa"/>
            <w:vAlign w:val="center"/>
          </w:tcPr>
          <w:p w:rsidR="00CA237A" w:rsidRDefault="00527C29">
            <w:pPr>
              <w:jc w:val="center"/>
            </w:pPr>
            <w:r>
              <w:rPr>
                <w:color w:val="000000"/>
                <w:sz w:val="24"/>
              </w:rPr>
              <w:t>27</w:t>
            </w:r>
          </w:p>
        </w:tc>
        <w:tc>
          <w:tcPr>
            <w:tcW w:w="1276" w:type="dxa"/>
            <w:vAlign w:val="center"/>
          </w:tcPr>
          <w:p w:rsidR="00CA237A" w:rsidRDefault="00527C29">
            <w:pPr>
              <w:jc w:val="center"/>
            </w:pPr>
            <w:r>
              <w:rPr>
                <w:color w:val="000000"/>
                <w:sz w:val="24"/>
              </w:rPr>
              <w:t>000728</w:t>
            </w:r>
          </w:p>
        </w:tc>
        <w:tc>
          <w:tcPr>
            <w:tcW w:w="1701" w:type="dxa"/>
            <w:vAlign w:val="center"/>
          </w:tcPr>
          <w:p w:rsidR="00CA237A" w:rsidRDefault="00527C29">
            <w:pPr>
              <w:jc w:val="center"/>
            </w:pPr>
            <w:r>
              <w:rPr>
                <w:color w:val="000000"/>
                <w:sz w:val="24"/>
              </w:rPr>
              <w:t>国元证券</w:t>
            </w:r>
          </w:p>
        </w:tc>
        <w:tc>
          <w:tcPr>
            <w:tcW w:w="1559" w:type="dxa"/>
            <w:vAlign w:val="center"/>
          </w:tcPr>
          <w:p w:rsidR="00CA237A" w:rsidRDefault="00527C29">
            <w:pPr>
              <w:jc w:val="right"/>
            </w:pPr>
            <w:r>
              <w:rPr>
                <w:color w:val="000000"/>
                <w:sz w:val="24"/>
              </w:rPr>
              <w:t>46,250</w:t>
            </w:r>
          </w:p>
        </w:tc>
        <w:tc>
          <w:tcPr>
            <w:tcW w:w="1932" w:type="dxa"/>
            <w:vAlign w:val="center"/>
          </w:tcPr>
          <w:p w:rsidR="00CA237A" w:rsidRDefault="00527C29">
            <w:pPr>
              <w:jc w:val="right"/>
            </w:pPr>
            <w:r>
              <w:rPr>
                <w:color w:val="000000"/>
                <w:sz w:val="24"/>
              </w:rPr>
              <w:t>508,750.00</w:t>
            </w:r>
          </w:p>
        </w:tc>
        <w:tc>
          <w:tcPr>
            <w:tcW w:w="1612" w:type="dxa"/>
            <w:vAlign w:val="center"/>
          </w:tcPr>
          <w:p w:rsidR="00CA237A" w:rsidRDefault="00527C29">
            <w:pPr>
              <w:jc w:val="right"/>
            </w:pPr>
            <w:r>
              <w:rPr>
                <w:color w:val="000000"/>
                <w:sz w:val="24"/>
              </w:rPr>
              <w:t>0.78</w:t>
            </w:r>
          </w:p>
        </w:tc>
      </w:tr>
      <w:tr w:rsidR="00CA237A">
        <w:trPr>
          <w:jc w:val="center"/>
        </w:trPr>
        <w:tc>
          <w:tcPr>
            <w:tcW w:w="817" w:type="dxa"/>
            <w:vAlign w:val="center"/>
          </w:tcPr>
          <w:p w:rsidR="00CA237A" w:rsidRDefault="00527C29">
            <w:pPr>
              <w:jc w:val="center"/>
            </w:pPr>
            <w:r>
              <w:rPr>
                <w:color w:val="000000"/>
                <w:sz w:val="24"/>
              </w:rPr>
              <w:t>28</w:t>
            </w:r>
          </w:p>
        </w:tc>
        <w:tc>
          <w:tcPr>
            <w:tcW w:w="1276" w:type="dxa"/>
            <w:vAlign w:val="center"/>
          </w:tcPr>
          <w:p w:rsidR="00CA237A" w:rsidRDefault="00527C29">
            <w:pPr>
              <w:jc w:val="center"/>
            </w:pPr>
            <w:r>
              <w:rPr>
                <w:color w:val="000000"/>
                <w:sz w:val="24"/>
              </w:rPr>
              <w:t>002081</w:t>
            </w:r>
          </w:p>
        </w:tc>
        <w:tc>
          <w:tcPr>
            <w:tcW w:w="1701" w:type="dxa"/>
            <w:vAlign w:val="center"/>
          </w:tcPr>
          <w:p w:rsidR="00CA237A" w:rsidRDefault="00527C29">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CA237A" w:rsidRDefault="00527C29">
            <w:pPr>
              <w:jc w:val="right"/>
            </w:pPr>
            <w:r>
              <w:rPr>
                <w:color w:val="000000"/>
                <w:sz w:val="24"/>
              </w:rPr>
              <w:t>32,200</w:t>
            </w:r>
          </w:p>
        </w:tc>
        <w:tc>
          <w:tcPr>
            <w:tcW w:w="1932" w:type="dxa"/>
            <w:vAlign w:val="center"/>
          </w:tcPr>
          <w:p w:rsidR="00CA237A" w:rsidRDefault="00527C29">
            <w:pPr>
              <w:jc w:val="right"/>
            </w:pPr>
            <w:r>
              <w:rPr>
                <w:color w:val="000000"/>
                <w:sz w:val="24"/>
              </w:rPr>
              <w:t>493,304.00</w:t>
            </w:r>
          </w:p>
        </w:tc>
        <w:tc>
          <w:tcPr>
            <w:tcW w:w="1612" w:type="dxa"/>
            <w:vAlign w:val="center"/>
          </w:tcPr>
          <w:p w:rsidR="00CA237A" w:rsidRDefault="00527C29">
            <w:pPr>
              <w:jc w:val="right"/>
            </w:pPr>
            <w:r>
              <w:rPr>
                <w:color w:val="000000"/>
                <w:sz w:val="24"/>
              </w:rPr>
              <w:t>0.76</w:t>
            </w:r>
          </w:p>
        </w:tc>
      </w:tr>
      <w:tr w:rsidR="00CA237A">
        <w:trPr>
          <w:jc w:val="center"/>
        </w:trPr>
        <w:tc>
          <w:tcPr>
            <w:tcW w:w="817" w:type="dxa"/>
            <w:vAlign w:val="center"/>
          </w:tcPr>
          <w:p w:rsidR="00CA237A" w:rsidRDefault="00527C29">
            <w:pPr>
              <w:jc w:val="center"/>
            </w:pPr>
            <w:r>
              <w:rPr>
                <w:color w:val="000000"/>
                <w:sz w:val="24"/>
              </w:rPr>
              <w:t>29</w:t>
            </w:r>
          </w:p>
        </w:tc>
        <w:tc>
          <w:tcPr>
            <w:tcW w:w="1276" w:type="dxa"/>
            <w:vAlign w:val="center"/>
          </w:tcPr>
          <w:p w:rsidR="00CA237A" w:rsidRDefault="00527C29">
            <w:pPr>
              <w:jc w:val="center"/>
            </w:pPr>
            <w:r>
              <w:rPr>
                <w:color w:val="000000"/>
                <w:sz w:val="24"/>
              </w:rPr>
              <w:t>000157</w:t>
            </w:r>
          </w:p>
        </w:tc>
        <w:tc>
          <w:tcPr>
            <w:tcW w:w="1701" w:type="dxa"/>
            <w:vAlign w:val="center"/>
          </w:tcPr>
          <w:p w:rsidR="00CA237A" w:rsidRDefault="00527C29">
            <w:pPr>
              <w:jc w:val="center"/>
            </w:pPr>
            <w:r>
              <w:rPr>
                <w:color w:val="000000"/>
                <w:sz w:val="24"/>
              </w:rPr>
              <w:t>中联重科</w:t>
            </w:r>
          </w:p>
        </w:tc>
        <w:tc>
          <w:tcPr>
            <w:tcW w:w="1559" w:type="dxa"/>
            <w:vAlign w:val="center"/>
          </w:tcPr>
          <w:p w:rsidR="00CA237A" w:rsidRDefault="00527C29">
            <w:pPr>
              <w:jc w:val="right"/>
            </w:pPr>
            <w:r>
              <w:rPr>
                <w:color w:val="000000"/>
                <w:sz w:val="24"/>
              </w:rPr>
              <w:t>109,247</w:t>
            </w:r>
          </w:p>
        </w:tc>
        <w:tc>
          <w:tcPr>
            <w:tcW w:w="1932" w:type="dxa"/>
            <w:vAlign w:val="center"/>
          </w:tcPr>
          <w:p w:rsidR="00CA237A" w:rsidRDefault="00527C29">
            <w:pPr>
              <w:jc w:val="right"/>
            </w:pPr>
            <w:r>
              <w:rPr>
                <w:color w:val="000000"/>
                <w:sz w:val="24"/>
              </w:rPr>
              <w:t>488,334.09</w:t>
            </w:r>
          </w:p>
        </w:tc>
        <w:tc>
          <w:tcPr>
            <w:tcW w:w="1612" w:type="dxa"/>
            <w:vAlign w:val="center"/>
          </w:tcPr>
          <w:p w:rsidR="00CA237A" w:rsidRDefault="00527C29">
            <w:pPr>
              <w:jc w:val="right"/>
            </w:pPr>
            <w:r>
              <w:rPr>
                <w:color w:val="000000"/>
                <w:sz w:val="24"/>
              </w:rPr>
              <w:t>0.75</w:t>
            </w:r>
          </w:p>
        </w:tc>
      </w:tr>
      <w:tr w:rsidR="00CA237A">
        <w:trPr>
          <w:jc w:val="center"/>
        </w:trPr>
        <w:tc>
          <w:tcPr>
            <w:tcW w:w="817" w:type="dxa"/>
            <w:vAlign w:val="center"/>
          </w:tcPr>
          <w:p w:rsidR="00CA237A" w:rsidRDefault="00527C29">
            <w:pPr>
              <w:jc w:val="center"/>
            </w:pPr>
            <w:r>
              <w:rPr>
                <w:color w:val="000000"/>
                <w:sz w:val="24"/>
              </w:rPr>
              <w:t>30</w:t>
            </w:r>
          </w:p>
        </w:tc>
        <w:tc>
          <w:tcPr>
            <w:tcW w:w="1276" w:type="dxa"/>
            <w:vAlign w:val="center"/>
          </w:tcPr>
          <w:p w:rsidR="00CA237A" w:rsidRDefault="00527C29">
            <w:pPr>
              <w:jc w:val="center"/>
            </w:pPr>
            <w:r>
              <w:rPr>
                <w:color w:val="000000"/>
                <w:sz w:val="24"/>
              </w:rPr>
              <w:t>000425</w:t>
            </w:r>
          </w:p>
        </w:tc>
        <w:tc>
          <w:tcPr>
            <w:tcW w:w="1701" w:type="dxa"/>
            <w:vAlign w:val="center"/>
          </w:tcPr>
          <w:p w:rsidR="00CA237A" w:rsidRDefault="00527C29">
            <w:pPr>
              <w:jc w:val="center"/>
            </w:pPr>
            <w:r>
              <w:rPr>
                <w:color w:val="000000"/>
                <w:sz w:val="24"/>
              </w:rPr>
              <w:t>徐工机械</w:t>
            </w:r>
          </w:p>
        </w:tc>
        <w:tc>
          <w:tcPr>
            <w:tcW w:w="1559" w:type="dxa"/>
            <w:vAlign w:val="center"/>
          </w:tcPr>
          <w:p w:rsidR="00CA237A" w:rsidRDefault="00527C29">
            <w:pPr>
              <w:jc w:val="right"/>
            </w:pPr>
            <w:r>
              <w:rPr>
                <w:color w:val="000000"/>
                <w:sz w:val="24"/>
              </w:rPr>
              <w:t>102,849</w:t>
            </w:r>
          </w:p>
        </w:tc>
        <w:tc>
          <w:tcPr>
            <w:tcW w:w="1932" w:type="dxa"/>
            <w:vAlign w:val="center"/>
          </w:tcPr>
          <w:p w:rsidR="00CA237A" w:rsidRDefault="00527C29">
            <w:pPr>
              <w:jc w:val="right"/>
            </w:pPr>
            <w:r>
              <w:rPr>
                <w:color w:val="000000"/>
                <w:sz w:val="24"/>
              </w:rPr>
              <w:t>476,190.87</w:t>
            </w:r>
          </w:p>
        </w:tc>
        <w:tc>
          <w:tcPr>
            <w:tcW w:w="1612" w:type="dxa"/>
            <w:vAlign w:val="center"/>
          </w:tcPr>
          <w:p w:rsidR="00CA237A" w:rsidRDefault="00527C29">
            <w:pPr>
              <w:jc w:val="right"/>
            </w:pPr>
            <w:r>
              <w:rPr>
                <w:color w:val="000000"/>
                <w:sz w:val="24"/>
              </w:rPr>
              <w:t>0.73</w:t>
            </w:r>
          </w:p>
        </w:tc>
      </w:tr>
      <w:tr w:rsidR="00CA237A">
        <w:trPr>
          <w:jc w:val="center"/>
        </w:trPr>
        <w:tc>
          <w:tcPr>
            <w:tcW w:w="817" w:type="dxa"/>
            <w:vAlign w:val="center"/>
          </w:tcPr>
          <w:p w:rsidR="00CA237A" w:rsidRDefault="00527C29">
            <w:pPr>
              <w:jc w:val="center"/>
            </w:pPr>
            <w:r>
              <w:rPr>
                <w:color w:val="000000"/>
                <w:sz w:val="24"/>
              </w:rPr>
              <w:t>31</w:t>
            </w:r>
          </w:p>
        </w:tc>
        <w:tc>
          <w:tcPr>
            <w:tcW w:w="1276" w:type="dxa"/>
            <w:vAlign w:val="center"/>
          </w:tcPr>
          <w:p w:rsidR="00CA237A" w:rsidRDefault="00527C29">
            <w:pPr>
              <w:jc w:val="center"/>
            </w:pPr>
            <w:r>
              <w:rPr>
                <w:color w:val="000000"/>
                <w:sz w:val="24"/>
              </w:rPr>
              <w:t>000540</w:t>
            </w:r>
          </w:p>
        </w:tc>
        <w:tc>
          <w:tcPr>
            <w:tcW w:w="1701" w:type="dxa"/>
            <w:vAlign w:val="center"/>
          </w:tcPr>
          <w:p w:rsidR="00CA237A" w:rsidRDefault="00527C29">
            <w:pPr>
              <w:jc w:val="center"/>
            </w:pPr>
            <w:r>
              <w:rPr>
                <w:color w:val="000000"/>
                <w:sz w:val="24"/>
              </w:rPr>
              <w:t>中天金融</w:t>
            </w:r>
          </w:p>
        </w:tc>
        <w:tc>
          <w:tcPr>
            <w:tcW w:w="1559" w:type="dxa"/>
            <w:vAlign w:val="center"/>
          </w:tcPr>
          <w:p w:rsidR="00CA237A" w:rsidRDefault="00527C29">
            <w:pPr>
              <w:jc w:val="right"/>
            </w:pPr>
            <w:r>
              <w:rPr>
                <w:color w:val="000000"/>
                <w:sz w:val="24"/>
              </w:rPr>
              <w:t>63,672</w:t>
            </w:r>
          </w:p>
        </w:tc>
        <w:tc>
          <w:tcPr>
            <w:tcW w:w="1932" w:type="dxa"/>
            <w:vAlign w:val="center"/>
          </w:tcPr>
          <w:p w:rsidR="00CA237A" w:rsidRDefault="00527C29">
            <w:pPr>
              <w:jc w:val="right"/>
            </w:pPr>
            <w:r>
              <w:rPr>
                <w:color w:val="000000"/>
                <w:sz w:val="24"/>
              </w:rPr>
              <w:t>467,989.20</w:t>
            </w:r>
          </w:p>
        </w:tc>
        <w:tc>
          <w:tcPr>
            <w:tcW w:w="1612" w:type="dxa"/>
            <w:vAlign w:val="center"/>
          </w:tcPr>
          <w:p w:rsidR="00CA237A" w:rsidRDefault="00527C29">
            <w:pPr>
              <w:jc w:val="right"/>
            </w:pPr>
            <w:r>
              <w:rPr>
                <w:color w:val="000000"/>
                <w:sz w:val="24"/>
              </w:rPr>
              <w:t>0.72</w:t>
            </w:r>
          </w:p>
        </w:tc>
      </w:tr>
      <w:tr w:rsidR="00CA237A">
        <w:trPr>
          <w:jc w:val="center"/>
        </w:trPr>
        <w:tc>
          <w:tcPr>
            <w:tcW w:w="817" w:type="dxa"/>
            <w:vAlign w:val="center"/>
          </w:tcPr>
          <w:p w:rsidR="00CA237A" w:rsidRDefault="00527C29">
            <w:pPr>
              <w:jc w:val="center"/>
            </w:pPr>
            <w:r>
              <w:rPr>
                <w:color w:val="000000"/>
                <w:sz w:val="24"/>
              </w:rPr>
              <w:t>32</w:t>
            </w:r>
          </w:p>
        </w:tc>
        <w:tc>
          <w:tcPr>
            <w:tcW w:w="1276" w:type="dxa"/>
            <w:vAlign w:val="center"/>
          </w:tcPr>
          <w:p w:rsidR="00CA237A" w:rsidRDefault="00527C29">
            <w:pPr>
              <w:jc w:val="center"/>
            </w:pPr>
            <w:r>
              <w:rPr>
                <w:color w:val="000000"/>
                <w:sz w:val="24"/>
              </w:rPr>
              <w:t>002736</w:t>
            </w:r>
          </w:p>
        </w:tc>
        <w:tc>
          <w:tcPr>
            <w:tcW w:w="1701" w:type="dxa"/>
            <w:vAlign w:val="center"/>
          </w:tcPr>
          <w:p w:rsidR="00CA237A" w:rsidRDefault="00527C29">
            <w:pPr>
              <w:jc w:val="center"/>
            </w:pPr>
            <w:r>
              <w:rPr>
                <w:color w:val="000000"/>
                <w:sz w:val="24"/>
              </w:rPr>
              <w:t>国信证券</w:t>
            </w:r>
          </w:p>
        </w:tc>
        <w:tc>
          <w:tcPr>
            <w:tcW w:w="1559" w:type="dxa"/>
            <w:vAlign w:val="center"/>
          </w:tcPr>
          <w:p w:rsidR="00CA237A" w:rsidRDefault="00527C29">
            <w:pPr>
              <w:jc w:val="right"/>
            </w:pPr>
            <w:r>
              <w:rPr>
                <w:color w:val="000000"/>
                <w:sz w:val="24"/>
              </w:rPr>
              <w:t>42,300</w:t>
            </w:r>
          </w:p>
        </w:tc>
        <w:tc>
          <w:tcPr>
            <w:tcW w:w="1932" w:type="dxa"/>
            <w:vAlign w:val="center"/>
          </w:tcPr>
          <w:p w:rsidR="00CA237A" w:rsidRDefault="00527C29">
            <w:pPr>
              <w:jc w:val="right"/>
            </w:pPr>
            <w:r>
              <w:rPr>
                <w:color w:val="000000"/>
                <w:sz w:val="24"/>
              </w:rPr>
              <w:t>458,955.00</w:t>
            </w:r>
          </w:p>
        </w:tc>
        <w:tc>
          <w:tcPr>
            <w:tcW w:w="1612" w:type="dxa"/>
            <w:vAlign w:val="center"/>
          </w:tcPr>
          <w:p w:rsidR="00CA237A" w:rsidRDefault="00527C29">
            <w:pPr>
              <w:jc w:val="right"/>
            </w:pPr>
            <w:r>
              <w:rPr>
                <w:color w:val="000000"/>
                <w:sz w:val="24"/>
              </w:rPr>
              <w:t>0.71</w:t>
            </w:r>
          </w:p>
        </w:tc>
      </w:tr>
      <w:tr w:rsidR="00CA237A">
        <w:trPr>
          <w:jc w:val="center"/>
        </w:trPr>
        <w:tc>
          <w:tcPr>
            <w:tcW w:w="817" w:type="dxa"/>
            <w:vAlign w:val="center"/>
          </w:tcPr>
          <w:p w:rsidR="00CA237A" w:rsidRDefault="00527C29">
            <w:pPr>
              <w:jc w:val="center"/>
            </w:pPr>
            <w:r>
              <w:rPr>
                <w:color w:val="000000"/>
                <w:sz w:val="24"/>
              </w:rPr>
              <w:t>33</w:t>
            </w:r>
          </w:p>
        </w:tc>
        <w:tc>
          <w:tcPr>
            <w:tcW w:w="1276" w:type="dxa"/>
            <w:vAlign w:val="center"/>
          </w:tcPr>
          <w:p w:rsidR="00CA237A" w:rsidRDefault="00527C29">
            <w:pPr>
              <w:jc w:val="center"/>
            </w:pPr>
            <w:r>
              <w:rPr>
                <w:color w:val="000000"/>
                <w:sz w:val="24"/>
              </w:rPr>
              <w:t>000623</w:t>
            </w:r>
          </w:p>
        </w:tc>
        <w:tc>
          <w:tcPr>
            <w:tcW w:w="1701" w:type="dxa"/>
            <w:vAlign w:val="center"/>
          </w:tcPr>
          <w:p w:rsidR="00CA237A" w:rsidRDefault="00527C29">
            <w:pPr>
              <w:jc w:val="center"/>
            </w:pPr>
            <w:r>
              <w:rPr>
                <w:color w:val="000000"/>
                <w:sz w:val="24"/>
              </w:rPr>
              <w:t>吉林敖东</w:t>
            </w:r>
          </w:p>
        </w:tc>
        <w:tc>
          <w:tcPr>
            <w:tcW w:w="1559" w:type="dxa"/>
            <w:vAlign w:val="center"/>
          </w:tcPr>
          <w:p w:rsidR="00CA237A" w:rsidRDefault="00527C29">
            <w:pPr>
              <w:jc w:val="right"/>
            </w:pPr>
            <w:r>
              <w:rPr>
                <w:color w:val="000000"/>
                <w:sz w:val="24"/>
              </w:rPr>
              <w:t>20,339</w:t>
            </w:r>
          </w:p>
        </w:tc>
        <w:tc>
          <w:tcPr>
            <w:tcW w:w="1932" w:type="dxa"/>
            <w:vAlign w:val="center"/>
          </w:tcPr>
          <w:p w:rsidR="00CA237A" w:rsidRDefault="00527C29">
            <w:pPr>
              <w:jc w:val="right"/>
            </w:pPr>
            <w:r>
              <w:rPr>
                <w:color w:val="000000"/>
                <w:sz w:val="24"/>
              </w:rPr>
              <w:t>457,627.50</w:t>
            </w:r>
          </w:p>
        </w:tc>
        <w:tc>
          <w:tcPr>
            <w:tcW w:w="1612" w:type="dxa"/>
            <w:vAlign w:val="center"/>
          </w:tcPr>
          <w:p w:rsidR="00CA237A" w:rsidRDefault="00527C29">
            <w:pPr>
              <w:jc w:val="right"/>
            </w:pPr>
            <w:r>
              <w:rPr>
                <w:color w:val="000000"/>
                <w:sz w:val="24"/>
              </w:rPr>
              <w:t>0.70</w:t>
            </w:r>
          </w:p>
        </w:tc>
      </w:tr>
      <w:tr w:rsidR="00CA237A">
        <w:trPr>
          <w:jc w:val="center"/>
        </w:trPr>
        <w:tc>
          <w:tcPr>
            <w:tcW w:w="817" w:type="dxa"/>
            <w:vAlign w:val="center"/>
          </w:tcPr>
          <w:p w:rsidR="00CA237A" w:rsidRDefault="00527C29">
            <w:pPr>
              <w:jc w:val="center"/>
            </w:pPr>
            <w:r>
              <w:rPr>
                <w:color w:val="000000"/>
                <w:sz w:val="24"/>
              </w:rPr>
              <w:t>34</w:t>
            </w:r>
          </w:p>
        </w:tc>
        <w:tc>
          <w:tcPr>
            <w:tcW w:w="1276" w:type="dxa"/>
            <w:vAlign w:val="center"/>
          </w:tcPr>
          <w:p w:rsidR="00CA237A" w:rsidRDefault="00527C29">
            <w:pPr>
              <w:jc w:val="center"/>
            </w:pPr>
            <w:r>
              <w:rPr>
                <w:color w:val="000000"/>
                <w:sz w:val="24"/>
              </w:rPr>
              <w:t>000786</w:t>
            </w:r>
          </w:p>
        </w:tc>
        <w:tc>
          <w:tcPr>
            <w:tcW w:w="1701" w:type="dxa"/>
            <w:vAlign w:val="center"/>
          </w:tcPr>
          <w:p w:rsidR="00CA237A" w:rsidRDefault="00527C29">
            <w:pPr>
              <w:jc w:val="center"/>
            </w:pPr>
            <w:r>
              <w:rPr>
                <w:color w:val="000000"/>
                <w:sz w:val="24"/>
              </w:rPr>
              <w:t>北新建材</w:t>
            </w:r>
          </w:p>
        </w:tc>
        <w:tc>
          <w:tcPr>
            <w:tcW w:w="1559" w:type="dxa"/>
            <w:vAlign w:val="center"/>
          </w:tcPr>
          <w:p w:rsidR="00CA237A" w:rsidRDefault="00527C29">
            <w:pPr>
              <w:jc w:val="right"/>
            </w:pPr>
            <w:r>
              <w:rPr>
                <w:color w:val="000000"/>
                <w:sz w:val="24"/>
              </w:rPr>
              <w:t>19,906</w:t>
            </w:r>
          </w:p>
        </w:tc>
        <w:tc>
          <w:tcPr>
            <w:tcW w:w="1932" w:type="dxa"/>
            <w:vAlign w:val="center"/>
          </w:tcPr>
          <w:p w:rsidR="00CA237A" w:rsidRDefault="00527C29">
            <w:pPr>
              <w:jc w:val="right"/>
            </w:pPr>
            <w:r>
              <w:rPr>
                <w:color w:val="000000"/>
                <w:sz w:val="24"/>
              </w:rPr>
              <w:t>447,885.00</w:t>
            </w:r>
          </w:p>
        </w:tc>
        <w:tc>
          <w:tcPr>
            <w:tcW w:w="1612" w:type="dxa"/>
            <w:vAlign w:val="center"/>
          </w:tcPr>
          <w:p w:rsidR="00CA237A" w:rsidRDefault="00527C29">
            <w:pPr>
              <w:jc w:val="right"/>
            </w:pPr>
            <w:r>
              <w:rPr>
                <w:color w:val="000000"/>
                <w:sz w:val="24"/>
              </w:rPr>
              <w:t>0.69</w:t>
            </w:r>
          </w:p>
        </w:tc>
      </w:tr>
      <w:tr w:rsidR="00CA237A">
        <w:trPr>
          <w:jc w:val="center"/>
        </w:trPr>
        <w:tc>
          <w:tcPr>
            <w:tcW w:w="817" w:type="dxa"/>
            <w:vAlign w:val="center"/>
          </w:tcPr>
          <w:p w:rsidR="00CA237A" w:rsidRDefault="00527C29">
            <w:pPr>
              <w:jc w:val="center"/>
            </w:pPr>
            <w:r>
              <w:rPr>
                <w:color w:val="000000"/>
                <w:sz w:val="24"/>
              </w:rPr>
              <w:t>35</w:t>
            </w:r>
          </w:p>
        </w:tc>
        <w:tc>
          <w:tcPr>
            <w:tcW w:w="1276" w:type="dxa"/>
            <w:vAlign w:val="center"/>
          </w:tcPr>
          <w:p w:rsidR="00CA237A" w:rsidRDefault="00527C29">
            <w:pPr>
              <w:jc w:val="center"/>
            </w:pPr>
            <w:r>
              <w:rPr>
                <w:color w:val="000000"/>
                <w:sz w:val="24"/>
              </w:rPr>
              <w:t>002001</w:t>
            </w:r>
          </w:p>
        </w:tc>
        <w:tc>
          <w:tcPr>
            <w:tcW w:w="1701" w:type="dxa"/>
            <w:vAlign w:val="center"/>
          </w:tcPr>
          <w:p w:rsidR="00CA237A" w:rsidRDefault="00527C29">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559" w:type="dxa"/>
            <w:vAlign w:val="center"/>
          </w:tcPr>
          <w:p w:rsidR="00CA237A" w:rsidRDefault="00527C29">
            <w:pPr>
              <w:jc w:val="right"/>
            </w:pPr>
            <w:r>
              <w:rPr>
                <w:color w:val="000000"/>
                <w:sz w:val="24"/>
              </w:rPr>
              <w:t>11,764</w:t>
            </w:r>
          </w:p>
        </w:tc>
        <w:tc>
          <w:tcPr>
            <w:tcW w:w="1932" w:type="dxa"/>
            <w:vAlign w:val="center"/>
          </w:tcPr>
          <w:p w:rsidR="00CA237A" w:rsidRDefault="00527C29">
            <w:pPr>
              <w:jc w:val="right"/>
            </w:pPr>
            <w:r>
              <w:rPr>
                <w:color w:val="000000"/>
                <w:sz w:val="24"/>
              </w:rPr>
              <w:t>447,737.84</w:t>
            </w:r>
          </w:p>
        </w:tc>
        <w:tc>
          <w:tcPr>
            <w:tcW w:w="1612" w:type="dxa"/>
            <w:vAlign w:val="center"/>
          </w:tcPr>
          <w:p w:rsidR="00CA237A" w:rsidRDefault="00527C29">
            <w:pPr>
              <w:jc w:val="right"/>
            </w:pPr>
            <w:r>
              <w:rPr>
                <w:color w:val="000000"/>
                <w:sz w:val="24"/>
              </w:rPr>
              <w:t>0.69</w:t>
            </w:r>
          </w:p>
        </w:tc>
      </w:tr>
      <w:tr w:rsidR="00CA237A">
        <w:trPr>
          <w:jc w:val="center"/>
        </w:trPr>
        <w:tc>
          <w:tcPr>
            <w:tcW w:w="817" w:type="dxa"/>
            <w:vAlign w:val="center"/>
          </w:tcPr>
          <w:p w:rsidR="00CA237A" w:rsidRDefault="00527C29">
            <w:pPr>
              <w:jc w:val="center"/>
            </w:pPr>
            <w:r>
              <w:rPr>
                <w:color w:val="000000"/>
                <w:sz w:val="24"/>
              </w:rPr>
              <w:t>36</w:t>
            </w:r>
          </w:p>
        </w:tc>
        <w:tc>
          <w:tcPr>
            <w:tcW w:w="1276" w:type="dxa"/>
            <w:vAlign w:val="center"/>
          </w:tcPr>
          <w:p w:rsidR="00CA237A" w:rsidRDefault="00527C29">
            <w:pPr>
              <w:jc w:val="center"/>
            </w:pPr>
            <w:r>
              <w:rPr>
                <w:color w:val="000000"/>
                <w:sz w:val="24"/>
              </w:rPr>
              <w:t>000792</w:t>
            </w:r>
          </w:p>
        </w:tc>
        <w:tc>
          <w:tcPr>
            <w:tcW w:w="1701" w:type="dxa"/>
            <w:vAlign w:val="center"/>
          </w:tcPr>
          <w:p w:rsidR="00CA237A" w:rsidRDefault="00527C29">
            <w:pPr>
              <w:jc w:val="center"/>
            </w:pPr>
            <w:r>
              <w:rPr>
                <w:color w:val="000000"/>
                <w:sz w:val="24"/>
              </w:rPr>
              <w:t>盐湖股份</w:t>
            </w:r>
          </w:p>
        </w:tc>
        <w:tc>
          <w:tcPr>
            <w:tcW w:w="1559" w:type="dxa"/>
            <w:vAlign w:val="center"/>
          </w:tcPr>
          <w:p w:rsidR="00CA237A" w:rsidRDefault="00527C29">
            <w:pPr>
              <w:jc w:val="right"/>
            </w:pPr>
            <w:r>
              <w:rPr>
                <w:color w:val="000000"/>
                <w:sz w:val="24"/>
              </w:rPr>
              <w:t>32,114</w:t>
            </w:r>
          </w:p>
        </w:tc>
        <w:tc>
          <w:tcPr>
            <w:tcW w:w="1932" w:type="dxa"/>
            <w:vAlign w:val="center"/>
          </w:tcPr>
          <w:p w:rsidR="00CA237A" w:rsidRDefault="00527C29">
            <w:pPr>
              <w:jc w:val="right"/>
            </w:pPr>
            <w:r>
              <w:rPr>
                <w:color w:val="000000"/>
                <w:sz w:val="24"/>
              </w:rPr>
              <w:t>446,705.74</w:t>
            </w:r>
          </w:p>
        </w:tc>
        <w:tc>
          <w:tcPr>
            <w:tcW w:w="1612" w:type="dxa"/>
            <w:vAlign w:val="center"/>
          </w:tcPr>
          <w:p w:rsidR="00CA237A" w:rsidRDefault="00527C29">
            <w:pPr>
              <w:jc w:val="right"/>
            </w:pPr>
            <w:r>
              <w:rPr>
                <w:color w:val="000000"/>
                <w:sz w:val="24"/>
              </w:rPr>
              <w:t>0.69</w:t>
            </w:r>
          </w:p>
        </w:tc>
      </w:tr>
      <w:tr w:rsidR="00CA237A">
        <w:trPr>
          <w:jc w:val="center"/>
        </w:trPr>
        <w:tc>
          <w:tcPr>
            <w:tcW w:w="817" w:type="dxa"/>
            <w:vAlign w:val="center"/>
          </w:tcPr>
          <w:p w:rsidR="00CA237A" w:rsidRDefault="00527C29">
            <w:pPr>
              <w:jc w:val="center"/>
            </w:pPr>
            <w:r>
              <w:rPr>
                <w:color w:val="000000"/>
                <w:sz w:val="24"/>
              </w:rPr>
              <w:t>37</w:t>
            </w:r>
          </w:p>
        </w:tc>
        <w:tc>
          <w:tcPr>
            <w:tcW w:w="1276" w:type="dxa"/>
            <w:vAlign w:val="center"/>
          </w:tcPr>
          <w:p w:rsidR="00CA237A" w:rsidRDefault="00527C29">
            <w:pPr>
              <w:jc w:val="center"/>
            </w:pPr>
            <w:r>
              <w:rPr>
                <w:color w:val="000000"/>
                <w:sz w:val="24"/>
              </w:rPr>
              <w:t>002092</w:t>
            </w:r>
          </w:p>
        </w:tc>
        <w:tc>
          <w:tcPr>
            <w:tcW w:w="1701" w:type="dxa"/>
            <w:vAlign w:val="center"/>
          </w:tcPr>
          <w:p w:rsidR="00CA237A" w:rsidRDefault="00527C29">
            <w:pPr>
              <w:jc w:val="center"/>
            </w:pPr>
            <w:r>
              <w:rPr>
                <w:color w:val="000000"/>
                <w:sz w:val="24"/>
              </w:rPr>
              <w:t>中泰化学</w:t>
            </w:r>
          </w:p>
        </w:tc>
        <w:tc>
          <w:tcPr>
            <w:tcW w:w="1559" w:type="dxa"/>
            <w:vAlign w:val="center"/>
          </w:tcPr>
          <w:p w:rsidR="00CA237A" w:rsidRDefault="00527C29">
            <w:pPr>
              <w:jc w:val="right"/>
            </w:pPr>
            <w:r>
              <w:rPr>
                <w:color w:val="000000"/>
                <w:sz w:val="24"/>
              </w:rPr>
              <w:t>32,870</w:t>
            </w:r>
          </w:p>
        </w:tc>
        <w:tc>
          <w:tcPr>
            <w:tcW w:w="1932" w:type="dxa"/>
            <w:vAlign w:val="center"/>
          </w:tcPr>
          <w:p w:rsidR="00CA237A" w:rsidRDefault="00527C29">
            <w:pPr>
              <w:jc w:val="right"/>
            </w:pPr>
            <w:r>
              <w:rPr>
                <w:color w:val="000000"/>
                <w:sz w:val="24"/>
              </w:rPr>
              <w:t>437,499.70</w:t>
            </w:r>
          </w:p>
        </w:tc>
        <w:tc>
          <w:tcPr>
            <w:tcW w:w="1612" w:type="dxa"/>
            <w:vAlign w:val="center"/>
          </w:tcPr>
          <w:p w:rsidR="00CA237A" w:rsidRDefault="00527C29">
            <w:pPr>
              <w:jc w:val="right"/>
            </w:pPr>
            <w:r>
              <w:rPr>
                <w:color w:val="000000"/>
                <w:sz w:val="24"/>
              </w:rPr>
              <w:t>0.67</w:t>
            </w:r>
          </w:p>
        </w:tc>
      </w:tr>
      <w:tr w:rsidR="00CA237A">
        <w:trPr>
          <w:jc w:val="center"/>
        </w:trPr>
        <w:tc>
          <w:tcPr>
            <w:tcW w:w="817" w:type="dxa"/>
            <w:vAlign w:val="center"/>
          </w:tcPr>
          <w:p w:rsidR="00CA237A" w:rsidRDefault="00527C29">
            <w:pPr>
              <w:jc w:val="center"/>
            </w:pPr>
            <w:r>
              <w:rPr>
                <w:color w:val="000000"/>
                <w:sz w:val="24"/>
              </w:rPr>
              <w:t>38</w:t>
            </w:r>
          </w:p>
        </w:tc>
        <w:tc>
          <w:tcPr>
            <w:tcW w:w="1276" w:type="dxa"/>
            <w:vAlign w:val="center"/>
          </w:tcPr>
          <w:p w:rsidR="00CA237A" w:rsidRDefault="00527C29">
            <w:pPr>
              <w:jc w:val="center"/>
            </w:pPr>
            <w:r>
              <w:rPr>
                <w:color w:val="000000"/>
                <w:sz w:val="24"/>
              </w:rPr>
              <w:t>000630</w:t>
            </w:r>
          </w:p>
        </w:tc>
        <w:tc>
          <w:tcPr>
            <w:tcW w:w="1701" w:type="dxa"/>
            <w:vAlign w:val="center"/>
          </w:tcPr>
          <w:p w:rsidR="00CA237A" w:rsidRDefault="00527C29">
            <w:pPr>
              <w:jc w:val="center"/>
            </w:pPr>
            <w:r>
              <w:rPr>
                <w:color w:val="000000"/>
                <w:sz w:val="24"/>
              </w:rPr>
              <w:t>铜陵有色</w:t>
            </w:r>
          </w:p>
        </w:tc>
        <w:tc>
          <w:tcPr>
            <w:tcW w:w="1559" w:type="dxa"/>
            <w:vAlign w:val="center"/>
          </w:tcPr>
          <w:p w:rsidR="00CA237A" w:rsidRDefault="00527C29">
            <w:pPr>
              <w:jc w:val="right"/>
            </w:pPr>
            <w:r>
              <w:rPr>
                <w:color w:val="000000"/>
                <w:sz w:val="24"/>
              </w:rPr>
              <w:t>148,115</w:t>
            </w:r>
          </w:p>
        </w:tc>
        <w:tc>
          <w:tcPr>
            <w:tcW w:w="1932" w:type="dxa"/>
            <w:vAlign w:val="center"/>
          </w:tcPr>
          <w:p w:rsidR="00CA237A" w:rsidRDefault="00527C29">
            <w:pPr>
              <w:jc w:val="right"/>
            </w:pPr>
            <w:r>
              <w:rPr>
                <w:color w:val="000000"/>
                <w:sz w:val="24"/>
              </w:rPr>
              <w:t>432,495.80</w:t>
            </w:r>
          </w:p>
        </w:tc>
        <w:tc>
          <w:tcPr>
            <w:tcW w:w="1612" w:type="dxa"/>
            <w:vAlign w:val="center"/>
          </w:tcPr>
          <w:p w:rsidR="00CA237A" w:rsidRDefault="00527C29">
            <w:pPr>
              <w:jc w:val="right"/>
            </w:pPr>
            <w:r>
              <w:rPr>
                <w:color w:val="000000"/>
                <w:sz w:val="24"/>
              </w:rPr>
              <w:t>0.67</w:t>
            </w:r>
          </w:p>
        </w:tc>
      </w:tr>
      <w:tr w:rsidR="00CA237A">
        <w:trPr>
          <w:jc w:val="center"/>
        </w:trPr>
        <w:tc>
          <w:tcPr>
            <w:tcW w:w="817" w:type="dxa"/>
            <w:vAlign w:val="center"/>
          </w:tcPr>
          <w:p w:rsidR="00CA237A" w:rsidRDefault="00527C29">
            <w:pPr>
              <w:jc w:val="center"/>
            </w:pPr>
            <w:r>
              <w:rPr>
                <w:color w:val="000000"/>
                <w:sz w:val="24"/>
              </w:rPr>
              <w:t>39</w:t>
            </w:r>
          </w:p>
        </w:tc>
        <w:tc>
          <w:tcPr>
            <w:tcW w:w="1276" w:type="dxa"/>
            <w:vAlign w:val="center"/>
          </w:tcPr>
          <w:p w:rsidR="00CA237A" w:rsidRDefault="00527C29">
            <w:pPr>
              <w:jc w:val="center"/>
            </w:pPr>
            <w:r>
              <w:rPr>
                <w:color w:val="000000"/>
                <w:sz w:val="24"/>
              </w:rPr>
              <w:t>002714</w:t>
            </w:r>
          </w:p>
        </w:tc>
        <w:tc>
          <w:tcPr>
            <w:tcW w:w="1701" w:type="dxa"/>
            <w:vAlign w:val="center"/>
          </w:tcPr>
          <w:p w:rsidR="00CA237A" w:rsidRDefault="00527C29">
            <w:pPr>
              <w:jc w:val="center"/>
            </w:pPr>
            <w:r>
              <w:rPr>
                <w:color w:val="000000"/>
                <w:sz w:val="24"/>
              </w:rPr>
              <w:t>牧原股份</w:t>
            </w:r>
          </w:p>
        </w:tc>
        <w:tc>
          <w:tcPr>
            <w:tcW w:w="1559" w:type="dxa"/>
            <w:vAlign w:val="center"/>
          </w:tcPr>
          <w:p w:rsidR="00CA237A" w:rsidRDefault="00527C29">
            <w:pPr>
              <w:jc w:val="right"/>
            </w:pPr>
            <w:r>
              <w:rPr>
                <w:color w:val="000000"/>
                <w:sz w:val="24"/>
              </w:rPr>
              <w:t>8,000</w:t>
            </w:r>
          </w:p>
        </w:tc>
        <w:tc>
          <w:tcPr>
            <w:tcW w:w="1932" w:type="dxa"/>
            <w:vAlign w:val="center"/>
          </w:tcPr>
          <w:p w:rsidR="00CA237A" w:rsidRDefault="00527C29">
            <w:pPr>
              <w:jc w:val="right"/>
            </w:pPr>
            <w:r>
              <w:rPr>
                <w:color w:val="000000"/>
                <w:sz w:val="24"/>
              </w:rPr>
              <w:t>422,880.00</w:t>
            </w:r>
          </w:p>
        </w:tc>
        <w:tc>
          <w:tcPr>
            <w:tcW w:w="1612" w:type="dxa"/>
            <w:vAlign w:val="center"/>
          </w:tcPr>
          <w:p w:rsidR="00CA237A" w:rsidRDefault="00527C29">
            <w:pPr>
              <w:jc w:val="right"/>
            </w:pPr>
            <w:r>
              <w:rPr>
                <w:color w:val="000000"/>
                <w:sz w:val="24"/>
              </w:rPr>
              <w:t>0.65</w:t>
            </w:r>
          </w:p>
        </w:tc>
      </w:tr>
      <w:tr w:rsidR="00CA237A">
        <w:trPr>
          <w:jc w:val="center"/>
        </w:trPr>
        <w:tc>
          <w:tcPr>
            <w:tcW w:w="817" w:type="dxa"/>
            <w:vAlign w:val="center"/>
          </w:tcPr>
          <w:p w:rsidR="00CA237A" w:rsidRDefault="00527C29">
            <w:pPr>
              <w:jc w:val="center"/>
            </w:pPr>
            <w:r>
              <w:rPr>
                <w:color w:val="000000"/>
                <w:sz w:val="24"/>
              </w:rPr>
              <w:t>40</w:t>
            </w:r>
          </w:p>
        </w:tc>
        <w:tc>
          <w:tcPr>
            <w:tcW w:w="1276" w:type="dxa"/>
            <w:vAlign w:val="center"/>
          </w:tcPr>
          <w:p w:rsidR="00CA237A" w:rsidRDefault="00527C29">
            <w:pPr>
              <w:jc w:val="center"/>
            </w:pPr>
            <w:r>
              <w:rPr>
                <w:color w:val="000000"/>
                <w:sz w:val="24"/>
              </w:rPr>
              <w:t>000050</w:t>
            </w:r>
          </w:p>
        </w:tc>
        <w:tc>
          <w:tcPr>
            <w:tcW w:w="1701" w:type="dxa"/>
            <w:vAlign w:val="center"/>
          </w:tcPr>
          <w:p w:rsidR="00CA237A" w:rsidRDefault="00527C29">
            <w:pPr>
              <w:jc w:val="center"/>
            </w:pPr>
            <w:r>
              <w:rPr>
                <w:color w:val="000000"/>
                <w:sz w:val="24"/>
              </w:rPr>
              <w:t>深天马Ａ</w:t>
            </w:r>
          </w:p>
        </w:tc>
        <w:tc>
          <w:tcPr>
            <w:tcW w:w="1559" w:type="dxa"/>
            <w:vAlign w:val="center"/>
          </w:tcPr>
          <w:p w:rsidR="00CA237A" w:rsidRDefault="00527C29">
            <w:pPr>
              <w:jc w:val="right"/>
            </w:pPr>
            <w:r>
              <w:rPr>
                <w:color w:val="000000"/>
                <w:sz w:val="24"/>
              </w:rPr>
              <w:t>21,200</w:t>
            </w:r>
          </w:p>
        </w:tc>
        <w:tc>
          <w:tcPr>
            <w:tcW w:w="1932" w:type="dxa"/>
            <w:vAlign w:val="center"/>
          </w:tcPr>
          <w:p w:rsidR="00CA237A" w:rsidRDefault="00527C29">
            <w:pPr>
              <w:jc w:val="right"/>
            </w:pPr>
            <w:r>
              <w:rPr>
                <w:color w:val="000000"/>
                <w:sz w:val="24"/>
              </w:rPr>
              <w:t>417,852.00</w:t>
            </w:r>
          </w:p>
        </w:tc>
        <w:tc>
          <w:tcPr>
            <w:tcW w:w="1612" w:type="dxa"/>
            <w:vAlign w:val="center"/>
          </w:tcPr>
          <w:p w:rsidR="00CA237A" w:rsidRDefault="00527C29">
            <w:pPr>
              <w:jc w:val="right"/>
            </w:pPr>
            <w:r>
              <w:rPr>
                <w:color w:val="000000"/>
                <w:sz w:val="24"/>
              </w:rPr>
              <w:t>0.64</w:t>
            </w:r>
          </w:p>
        </w:tc>
      </w:tr>
      <w:tr w:rsidR="00CA237A">
        <w:trPr>
          <w:jc w:val="center"/>
        </w:trPr>
        <w:tc>
          <w:tcPr>
            <w:tcW w:w="817" w:type="dxa"/>
            <w:vAlign w:val="center"/>
          </w:tcPr>
          <w:p w:rsidR="00CA237A" w:rsidRDefault="00527C29">
            <w:pPr>
              <w:jc w:val="center"/>
            </w:pPr>
            <w:r>
              <w:rPr>
                <w:color w:val="000000"/>
                <w:sz w:val="24"/>
              </w:rPr>
              <w:t>41</w:t>
            </w:r>
          </w:p>
        </w:tc>
        <w:tc>
          <w:tcPr>
            <w:tcW w:w="1276" w:type="dxa"/>
            <w:vAlign w:val="center"/>
          </w:tcPr>
          <w:p w:rsidR="00CA237A" w:rsidRDefault="00527C29">
            <w:pPr>
              <w:jc w:val="center"/>
            </w:pPr>
            <w:r>
              <w:rPr>
                <w:color w:val="000000"/>
                <w:sz w:val="24"/>
              </w:rPr>
              <w:t>000709</w:t>
            </w:r>
          </w:p>
        </w:tc>
        <w:tc>
          <w:tcPr>
            <w:tcW w:w="1701" w:type="dxa"/>
            <w:vAlign w:val="center"/>
          </w:tcPr>
          <w:p w:rsidR="00CA237A" w:rsidRDefault="00527C29">
            <w:pPr>
              <w:jc w:val="center"/>
            </w:pPr>
            <w:r>
              <w:rPr>
                <w:color w:val="000000"/>
                <w:sz w:val="24"/>
              </w:rPr>
              <w:t>河钢股份</w:t>
            </w:r>
          </w:p>
        </w:tc>
        <w:tc>
          <w:tcPr>
            <w:tcW w:w="1559" w:type="dxa"/>
            <w:vAlign w:val="center"/>
          </w:tcPr>
          <w:p w:rsidR="00CA237A" w:rsidRDefault="00527C29">
            <w:pPr>
              <w:jc w:val="right"/>
            </w:pPr>
            <w:r>
              <w:rPr>
                <w:color w:val="000000"/>
                <w:sz w:val="24"/>
              </w:rPr>
              <w:t>103,062</w:t>
            </w:r>
          </w:p>
        </w:tc>
        <w:tc>
          <w:tcPr>
            <w:tcW w:w="1932" w:type="dxa"/>
            <w:vAlign w:val="center"/>
          </w:tcPr>
          <w:p w:rsidR="00CA237A" w:rsidRDefault="00527C29">
            <w:pPr>
              <w:jc w:val="right"/>
            </w:pPr>
            <w:r>
              <w:rPr>
                <w:color w:val="000000"/>
                <w:sz w:val="24"/>
              </w:rPr>
              <w:t>401,941.80</w:t>
            </w:r>
          </w:p>
        </w:tc>
        <w:tc>
          <w:tcPr>
            <w:tcW w:w="1612" w:type="dxa"/>
            <w:vAlign w:val="center"/>
          </w:tcPr>
          <w:p w:rsidR="00CA237A" w:rsidRDefault="00527C29">
            <w:pPr>
              <w:jc w:val="right"/>
            </w:pPr>
            <w:r>
              <w:rPr>
                <w:color w:val="000000"/>
                <w:sz w:val="24"/>
              </w:rPr>
              <w:t>0.62</w:t>
            </w:r>
          </w:p>
        </w:tc>
      </w:tr>
      <w:tr w:rsidR="00CA237A">
        <w:trPr>
          <w:jc w:val="center"/>
        </w:trPr>
        <w:tc>
          <w:tcPr>
            <w:tcW w:w="817" w:type="dxa"/>
            <w:vAlign w:val="center"/>
          </w:tcPr>
          <w:p w:rsidR="00CA237A" w:rsidRDefault="00527C29">
            <w:pPr>
              <w:jc w:val="center"/>
            </w:pPr>
            <w:r>
              <w:rPr>
                <w:color w:val="000000"/>
                <w:sz w:val="24"/>
              </w:rPr>
              <w:t>42</w:t>
            </w:r>
          </w:p>
        </w:tc>
        <w:tc>
          <w:tcPr>
            <w:tcW w:w="1276" w:type="dxa"/>
            <w:vAlign w:val="center"/>
          </w:tcPr>
          <w:p w:rsidR="00CA237A" w:rsidRDefault="00527C29">
            <w:pPr>
              <w:jc w:val="center"/>
            </w:pPr>
            <w:r>
              <w:rPr>
                <w:color w:val="000000"/>
                <w:sz w:val="24"/>
              </w:rPr>
              <w:t>000793</w:t>
            </w:r>
          </w:p>
        </w:tc>
        <w:tc>
          <w:tcPr>
            <w:tcW w:w="1701" w:type="dxa"/>
            <w:vAlign w:val="center"/>
          </w:tcPr>
          <w:p w:rsidR="00CA237A" w:rsidRDefault="00527C29">
            <w:pPr>
              <w:jc w:val="center"/>
            </w:pPr>
            <w:r>
              <w:rPr>
                <w:color w:val="000000"/>
                <w:sz w:val="24"/>
              </w:rPr>
              <w:t>华闻传媒</w:t>
            </w:r>
          </w:p>
        </w:tc>
        <w:tc>
          <w:tcPr>
            <w:tcW w:w="1559" w:type="dxa"/>
            <w:vAlign w:val="center"/>
          </w:tcPr>
          <w:p w:rsidR="00CA237A" w:rsidRDefault="00527C29">
            <w:pPr>
              <w:jc w:val="right"/>
            </w:pPr>
            <w:r>
              <w:rPr>
                <w:color w:val="000000"/>
                <w:sz w:val="24"/>
              </w:rPr>
              <w:t>40,125</w:t>
            </w:r>
          </w:p>
        </w:tc>
        <w:tc>
          <w:tcPr>
            <w:tcW w:w="1932" w:type="dxa"/>
            <w:vAlign w:val="center"/>
          </w:tcPr>
          <w:p w:rsidR="00CA237A" w:rsidRDefault="00527C29">
            <w:pPr>
              <w:jc w:val="right"/>
            </w:pPr>
            <w:r>
              <w:rPr>
                <w:color w:val="000000"/>
                <w:sz w:val="24"/>
              </w:rPr>
              <w:t>401,651.25</w:t>
            </w:r>
          </w:p>
        </w:tc>
        <w:tc>
          <w:tcPr>
            <w:tcW w:w="1612" w:type="dxa"/>
            <w:vAlign w:val="center"/>
          </w:tcPr>
          <w:p w:rsidR="00CA237A" w:rsidRDefault="00527C29">
            <w:pPr>
              <w:jc w:val="right"/>
            </w:pPr>
            <w:r>
              <w:rPr>
                <w:color w:val="000000"/>
                <w:sz w:val="24"/>
              </w:rPr>
              <w:t>0.62</w:t>
            </w:r>
          </w:p>
        </w:tc>
      </w:tr>
      <w:tr w:rsidR="00CA237A">
        <w:trPr>
          <w:jc w:val="center"/>
        </w:trPr>
        <w:tc>
          <w:tcPr>
            <w:tcW w:w="817" w:type="dxa"/>
            <w:vAlign w:val="center"/>
          </w:tcPr>
          <w:p w:rsidR="00CA237A" w:rsidRDefault="00527C29">
            <w:pPr>
              <w:jc w:val="center"/>
            </w:pPr>
            <w:r>
              <w:rPr>
                <w:color w:val="000000"/>
                <w:sz w:val="24"/>
              </w:rPr>
              <w:lastRenderedPageBreak/>
              <w:t>43</w:t>
            </w:r>
          </w:p>
        </w:tc>
        <w:tc>
          <w:tcPr>
            <w:tcW w:w="1276" w:type="dxa"/>
            <w:vAlign w:val="center"/>
          </w:tcPr>
          <w:p w:rsidR="00CA237A" w:rsidRDefault="00527C29">
            <w:pPr>
              <w:jc w:val="center"/>
            </w:pPr>
            <w:r>
              <w:rPr>
                <w:color w:val="000000"/>
                <w:sz w:val="24"/>
              </w:rPr>
              <w:t>002146</w:t>
            </w:r>
          </w:p>
        </w:tc>
        <w:tc>
          <w:tcPr>
            <w:tcW w:w="1701" w:type="dxa"/>
            <w:vAlign w:val="center"/>
          </w:tcPr>
          <w:p w:rsidR="00CA237A" w:rsidRDefault="00527C29">
            <w:pPr>
              <w:jc w:val="center"/>
            </w:pPr>
            <w:r>
              <w:rPr>
                <w:color w:val="000000"/>
                <w:sz w:val="24"/>
              </w:rPr>
              <w:t>荣盛发展</w:t>
            </w:r>
          </w:p>
        </w:tc>
        <w:tc>
          <w:tcPr>
            <w:tcW w:w="1559" w:type="dxa"/>
            <w:vAlign w:val="center"/>
          </w:tcPr>
          <w:p w:rsidR="00CA237A" w:rsidRDefault="00527C29">
            <w:pPr>
              <w:jc w:val="right"/>
            </w:pPr>
            <w:r>
              <w:rPr>
                <w:color w:val="000000"/>
                <w:sz w:val="24"/>
              </w:rPr>
              <w:t>41,556</w:t>
            </w:r>
          </w:p>
        </w:tc>
        <w:tc>
          <w:tcPr>
            <w:tcW w:w="1932" w:type="dxa"/>
            <w:vAlign w:val="center"/>
          </w:tcPr>
          <w:p w:rsidR="00CA237A" w:rsidRDefault="00527C29">
            <w:pPr>
              <w:jc w:val="right"/>
            </w:pPr>
            <w:r>
              <w:rPr>
                <w:color w:val="000000"/>
                <w:sz w:val="24"/>
              </w:rPr>
              <w:t>396,028.68</w:t>
            </w:r>
          </w:p>
        </w:tc>
        <w:tc>
          <w:tcPr>
            <w:tcW w:w="1612" w:type="dxa"/>
            <w:vAlign w:val="center"/>
          </w:tcPr>
          <w:p w:rsidR="00CA237A" w:rsidRDefault="00527C29">
            <w:pPr>
              <w:jc w:val="right"/>
            </w:pPr>
            <w:r>
              <w:rPr>
                <w:color w:val="000000"/>
                <w:sz w:val="24"/>
              </w:rPr>
              <w:t>0.61</w:t>
            </w:r>
          </w:p>
        </w:tc>
      </w:tr>
      <w:tr w:rsidR="00CA237A">
        <w:trPr>
          <w:jc w:val="center"/>
        </w:trPr>
        <w:tc>
          <w:tcPr>
            <w:tcW w:w="817" w:type="dxa"/>
            <w:vAlign w:val="center"/>
          </w:tcPr>
          <w:p w:rsidR="00CA237A" w:rsidRDefault="00527C29">
            <w:pPr>
              <w:jc w:val="center"/>
            </w:pPr>
            <w:r>
              <w:rPr>
                <w:color w:val="000000"/>
                <w:sz w:val="24"/>
              </w:rPr>
              <w:t>44</w:t>
            </w:r>
          </w:p>
        </w:tc>
        <w:tc>
          <w:tcPr>
            <w:tcW w:w="1276" w:type="dxa"/>
            <w:vAlign w:val="center"/>
          </w:tcPr>
          <w:p w:rsidR="00CA237A" w:rsidRDefault="00527C29">
            <w:pPr>
              <w:jc w:val="center"/>
            </w:pPr>
            <w:r>
              <w:rPr>
                <w:color w:val="000000"/>
                <w:sz w:val="24"/>
              </w:rPr>
              <w:t>000830</w:t>
            </w:r>
          </w:p>
        </w:tc>
        <w:tc>
          <w:tcPr>
            <w:tcW w:w="1701" w:type="dxa"/>
            <w:vAlign w:val="center"/>
          </w:tcPr>
          <w:p w:rsidR="00CA237A" w:rsidRDefault="00527C29">
            <w:pPr>
              <w:jc w:val="center"/>
            </w:pPr>
            <w:r>
              <w:rPr>
                <w:color w:val="000000"/>
                <w:sz w:val="24"/>
              </w:rPr>
              <w:t>鲁西化工</w:t>
            </w:r>
          </w:p>
        </w:tc>
        <w:tc>
          <w:tcPr>
            <w:tcW w:w="1559" w:type="dxa"/>
            <w:vAlign w:val="center"/>
          </w:tcPr>
          <w:p w:rsidR="00CA237A" w:rsidRDefault="00527C29">
            <w:pPr>
              <w:jc w:val="right"/>
            </w:pPr>
            <w:r>
              <w:rPr>
                <w:color w:val="000000"/>
                <w:sz w:val="24"/>
              </w:rPr>
              <w:t>24,400</w:t>
            </w:r>
          </w:p>
        </w:tc>
        <w:tc>
          <w:tcPr>
            <w:tcW w:w="1932" w:type="dxa"/>
            <w:vAlign w:val="center"/>
          </w:tcPr>
          <w:p w:rsidR="00CA237A" w:rsidRDefault="00527C29">
            <w:pPr>
              <w:jc w:val="right"/>
            </w:pPr>
            <w:r>
              <w:rPr>
                <w:color w:val="000000"/>
                <w:sz w:val="24"/>
              </w:rPr>
              <w:t>388,448.00</w:t>
            </w:r>
          </w:p>
        </w:tc>
        <w:tc>
          <w:tcPr>
            <w:tcW w:w="1612" w:type="dxa"/>
            <w:vAlign w:val="center"/>
          </w:tcPr>
          <w:p w:rsidR="00CA237A" w:rsidRDefault="00527C29">
            <w:pPr>
              <w:jc w:val="right"/>
            </w:pPr>
            <w:r>
              <w:rPr>
                <w:color w:val="000000"/>
                <w:sz w:val="24"/>
              </w:rPr>
              <w:t>0.60</w:t>
            </w:r>
          </w:p>
        </w:tc>
      </w:tr>
      <w:tr w:rsidR="00CA237A">
        <w:trPr>
          <w:jc w:val="center"/>
        </w:trPr>
        <w:tc>
          <w:tcPr>
            <w:tcW w:w="817" w:type="dxa"/>
            <w:vAlign w:val="center"/>
          </w:tcPr>
          <w:p w:rsidR="00CA237A" w:rsidRDefault="00527C29">
            <w:pPr>
              <w:jc w:val="center"/>
            </w:pPr>
            <w:r>
              <w:rPr>
                <w:color w:val="000000"/>
                <w:sz w:val="24"/>
              </w:rPr>
              <w:t>45</w:t>
            </w:r>
          </w:p>
        </w:tc>
        <w:tc>
          <w:tcPr>
            <w:tcW w:w="1276" w:type="dxa"/>
            <w:vAlign w:val="center"/>
          </w:tcPr>
          <w:p w:rsidR="00CA237A" w:rsidRDefault="00527C29">
            <w:pPr>
              <w:jc w:val="center"/>
            </w:pPr>
            <w:r>
              <w:rPr>
                <w:color w:val="000000"/>
                <w:sz w:val="24"/>
              </w:rPr>
              <w:t>002294</w:t>
            </w:r>
          </w:p>
        </w:tc>
        <w:tc>
          <w:tcPr>
            <w:tcW w:w="1701" w:type="dxa"/>
            <w:vAlign w:val="center"/>
          </w:tcPr>
          <w:p w:rsidR="00CA237A" w:rsidRDefault="00527C29">
            <w:pPr>
              <w:jc w:val="center"/>
            </w:pPr>
            <w:r>
              <w:rPr>
                <w:color w:val="000000"/>
                <w:sz w:val="24"/>
              </w:rPr>
              <w:t>信立泰</w:t>
            </w:r>
          </w:p>
        </w:tc>
        <w:tc>
          <w:tcPr>
            <w:tcW w:w="1559" w:type="dxa"/>
            <w:vAlign w:val="center"/>
          </w:tcPr>
          <w:p w:rsidR="00CA237A" w:rsidRDefault="00527C29">
            <w:pPr>
              <w:jc w:val="right"/>
            </w:pPr>
            <w:r>
              <w:rPr>
                <w:color w:val="000000"/>
                <w:sz w:val="24"/>
              </w:rPr>
              <w:t>8,500</w:t>
            </w:r>
          </w:p>
        </w:tc>
        <w:tc>
          <w:tcPr>
            <w:tcW w:w="1932" w:type="dxa"/>
            <w:vAlign w:val="center"/>
          </w:tcPr>
          <w:p w:rsidR="00CA237A" w:rsidRDefault="00527C29">
            <w:pPr>
              <w:jc w:val="right"/>
            </w:pPr>
            <w:r>
              <w:rPr>
                <w:color w:val="000000"/>
                <w:sz w:val="24"/>
              </w:rPr>
              <w:t>384,115.00</w:t>
            </w:r>
          </w:p>
        </w:tc>
        <w:tc>
          <w:tcPr>
            <w:tcW w:w="1612" w:type="dxa"/>
            <w:vAlign w:val="center"/>
          </w:tcPr>
          <w:p w:rsidR="00CA237A" w:rsidRDefault="00527C29">
            <w:pPr>
              <w:jc w:val="right"/>
            </w:pPr>
            <w:r>
              <w:rPr>
                <w:color w:val="000000"/>
                <w:sz w:val="24"/>
              </w:rPr>
              <w:t>0.59</w:t>
            </w:r>
          </w:p>
        </w:tc>
      </w:tr>
      <w:tr w:rsidR="00CA237A">
        <w:trPr>
          <w:jc w:val="center"/>
        </w:trPr>
        <w:tc>
          <w:tcPr>
            <w:tcW w:w="817" w:type="dxa"/>
            <w:vAlign w:val="center"/>
          </w:tcPr>
          <w:p w:rsidR="00CA237A" w:rsidRDefault="00527C29">
            <w:pPr>
              <w:jc w:val="center"/>
            </w:pPr>
            <w:r>
              <w:rPr>
                <w:color w:val="000000"/>
                <w:sz w:val="24"/>
              </w:rPr>
              <w:t>46</w:t>
            </w:r>
          </w:p>
        </w:tc>
        <w:tc>
          <w:tcPr>
            <w:tcW w:w="1276" w:type="dxa"/>
            <w:vAlign w:val="center"/>
          </w:tcPr>
          <w:p w:rsidR="00CA237A" w:rsidRDefault="00527C29">
            <w:pPr>
              <w:jc w:val="center"/>
            </w:pPr>
            <w:r>
              <w:rPr>
                <w:color w:val="000000"/>
                <w:sz w:val="24"/>
              </w:rPr>
              <w:t>000983</w:t>
            </w:r>
          </w:p>
        </w:tc>
        <w:tc>
          <w:tcPr>
            <w:tcW w:w="1701" w:type="dxa"/>
            <w:vAlign w:val="center"/>
          </w:tcPr>
          <w:p w:rsidR="00CA237A" w:rsidRDefault="00527C29">
            <w:pPr>
              <w:jc w:val="center"/>
            </w:pPr>
            <w:r>
              <w:rPr>
                <w:color w:val="000000"/>
                <w:sz w:val="24"/>
              </w:rPr>
              <w:t>西山煤电</w:t>
            </w:r>
          </w:p>
        </w:tc>
        <w:tc>
          <w:tcPr>
            <w:tcW w:w="1559" w:type="dxa"/>
            <w:vAlign w:val="center"/>
          </w:tcPr>
          <w:p w:rsidR="00CA237A" w:rsidRDefault="00527C29">
            <w:pPr>
              <w:jc w:val="right"/>
            </w:pPr>
            <w:r>
              <w:rPr>
                <w:color w:val="000000"/>
                <w:sz w:val="24"/>
              </w:rPr>
              <w:t>36,912</w:t>
            </w:r>
          </w:p>
        </w:tc>
        <w:tc>
          <w:tcPr>
            <w:tcW w:w="1932" w:type="dxa"/>
            <w:vAlign w:val="center"/>
          </w:tcPr>
          <w:p w:rsidR="00CA237A" w:rsidRDefault="00527C29">
            <w:pPr>
              <w:jc w:val="right"/>
            </w:pPr>
            <w:r>
              <w:rPr>
                <w:color w:val="000000"/>
                <w:sz w:val="24"/>
              </w:rPr>
              <w:t>374,287.68</w:t>
            </w:r>
          </w:p>
        </w:tc>
        <w:tc>
          <w:tcPr>
            <w:tcW w:w="1612" w:type="dxa"/>
            <w:vAlign w:val="center"/>
          </w:tcPr>
          <w:p w:rsidR="00CA237A" w:rsidRDefault="00527C29">
            <w:pPr>
              <w:jc w:val="right"/>
            </w:pPr>
            <w:r>
              <w:rPr>
                <w:color w:val="000000"/>
                <w:sz w:val="24"/>
              </w:rPr>
              <w:t>0.58</w:t>
            </w:r>
          </w:p>
        </w:tc>
      </w:tr>
      <w:tr w:rsidR="00CA237A">
        <w:trPr>
          <w:jc w:val="center"/>
        </w:trPr>
        <w:tc>
          <w:tcPr>
            <w:tcW w:w="817" w:type="dxa"/>
            <w:vAlign w:val="center"/>
          </w:tcPr>
          <w:p w:rsidR="00CA237A" w:rsidRDefault="00527C29">
            <w:pPr>
              <w:jc w:val="center"/>
            </w:pPr>
            <w:r>
              <w:rPr>
                <w:color w:val="000000"/>
                <w:sz w:val="24"/>
              </w:rPr>
              <w:t>47</w:t>
            </w:r>
          </w:p>
        </w:tc>
        <w:tc>
          <w:tcPr>
            <w:tcW w:w="1276" w:type="dxa"/>
            <w:vAlign w:val="center"/>
          </w:tcPr>
          <w:p w:rsidR="00CA237A" w:rsidRDefault="00527C29">
            <w:pPr>
              <w:jc w:val="center"/>
            </w:pPr>
            <w:r>
              <w:rPr>
                <w:color w:val="000000"/>
                <w:sz w:val="24"/>
              </w:rPr>
              <w:t>002311</w:t>
            </w:r>
          </w:p>
        </w:tc>
        <w:tc>
          <w:tcPr>
            <w:tcW w:w="1701" w:type="dxa"/>
            <w:vAlign w:val="center"/>
          </w:tcPr>
          <w:p w:rsidR="00CA237A" w:rsidRDefault="00527C29">
            <w:pPr>
              <w:jc w:val="center"/>
            </w:pPr>
            <w:r>
              <w:rPr>
                <w:color w:val="000000"/>
                <w:sz w:val="24"/>
              </w:rPr>
              <w:t>海大集团</w:t>
            </w:r>
          </w:p>
        </w:tc>
        <w:tc>
          <w:tcPr>
            <w:tcW w:w="1559" w:type="dxa"/>
            <w:vAlign w:val="center"/>
          </w:tcPr>
          <w:p w:rsidR="00CA237A" w:rsidRDefault="00527C29">
            <w:pPr>
              <w:jc w:val="right"/>
            </w:pPr>
            <w:r>
              <w:rPr>
                <w:color w:val="000000"/>
                <w:sz w:val="24"/>
              </w:rPr>
              <w:t>15,900</w:t>
            </w:r>
          </w:p>
        </w:tc>
        <w:tc>
          <w:tcPr>
            <w:tcW w:w="1932" w:type="dxa"/>
            <w:vAlign w:val="center"/>
          </w:tcPr>
          <w:p w:rsidR="00CA237A" w:rsidRDefault="00527C29">
            <w:pPr>
              <w:jc w:val="right"/>
            </w:pPr>
            <w:r>
              <w:rPr>
                <w:color w:val="000000"/>
                <w:sz w:val="24"/>
              </w:rPr>
              <w:t>372,060.00</w:t>
            </w:r>
          </w:p>
        </w:tc>
        <w:tc>
          <w:tcPr>
            <w:tcW w:w="1612" w:type="dxa"/>
            <w:vAlign w:val="center"/>
          </w:tcPr>
          <w:p w:rsidR="00CA237A" w:rsidRDefault="00527C29">
            <w:pPr>
              <w:jc w:val="right"/>
            </w:pPr>
            <w:r>
              <w:rPr>
                <w:color w:val="000000"/>
                <w:sz w:val="24"/>
              </w:rPr>
              <w:t>0.57</w:t>
            </w:r>
          </w:p>
        </w:tc>
      </w:tr>
      <w:tr w:rsidR="00CA237A">
        <w:trPr>
          <w:jc w:val="center"/>
        </w:trPr>
        <w:tc>
          <w:tcPr>
            <w:tcW w:w="817" w:type="dxa"/>
            <w:vAlign w:val="center"/>
          </w:tcPr>
          <w:p w:rsidR="00CA237A" w:rsidRDefault="00527C29">
            <w:pPr>
              <w:jc w:val="center"/>
            </w:pPr>
            <w:r>
              <w:rPr>
                <w:color w:val="000000"/>
                <w:sz w:val="24"/>
              </w:rPr>
              <w:t>48</w:t>
            </w:r>
          </w:p>
        </w:tc>
        <w:tc>
          <w:tcPr>
            <w:tcW w:w="1276" w:type="dxa"/>
            <w:vAlign w:val="center"/>
          </w:tcPr>
          <w:p w:rsidR="00CA237A" w:rsidRDefault="00527C29">
            <w:pPr>
              <w:jc w:val="center"/>
            </w:pPr>
            <w:r>
              <w:rPr>
                <w:color w:val="000000"/>
                <w:sz w:val="24"/>
              </w:rPr>
              <w:t>000876</w:t>
            </w:r>
          </w:p>
        </w:tc>
        <w:tc>
          <w:tcPr>
            <w:tcW w:w="1701" w:type="dxa"/>
            <w:vAlign w:val="center"/>
          </w:tcPr>
          <w:p w:rsidR="00CA237A" w:rsidRDefault="00527C29">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1559" w:type="dxa"/>
            <w:vAlign w:val="center"/>
          </w:tcPr>
          <w:p w:rsidR="00CA237A" w:rsidRDefault="00527C29">
            <w:pPr>
              <w:jc w:val="right"/>
            </w:pPr>
            <w:r>
              <w:rPr>
                <w:color w:val="000000"/>
                <w:sz w:val="24"/>
              </w:rPr>
              <w:t>48,718</w:t>
            </w:r>
          </w:p>
        </w:tc>
        <w:tc>
          <w:tcPr>
            <w:tcW w:w="1932" w:type="dxa"/>
            <w:vAlign w:val="center"/>
          </w:tcPr>
          <w:p w:rsidR="00CA237A" w:rsidRDefault="00527C29">
            <w:pPr>
              <w:jc w:val="right"/>
            </w:pPr>
            <w:r>
              <w:rPr>
                <w:color w:val="000000"/>
                <w:sz w:val="24"/>
              </w:rPr>
              <w:t>362,949.10</w:t>
            </w:r>
          </w:p>
        </w:tc>
        <w:tc>
          <w:tcPr>
            <w:tcW w:w="1612" w:type="dxa"/>
            <w:vAlign w:val="center"/>
          </w:tcPr>
          <w:p w:rsidR="00CA237A" w:rsidRDefault="00527C29">
            <w:pPr>
              <w:jc w:val="right"/>
            </w:pPr>
            <w:r>
              <w:rPr>
                <w:color w:val="000000"/>
                <w:sz w:val="24"/>
              </w:rPr>
              <w:t>0.56</w:t>
            </w:r>
          </w:p>
        </w:tc>
      </w:tr>
      <w:tr w:rsidR="00CA237A">
        <w:trPr>
          <w:jc w:val="center"/>
        </w:trPr>
        <w:tc>
          <w:tcPr>
            <w:tcW w:w="817" w:type="dxa"/>
            <w:vAlign w:val="center"/>
          </w:tcPr>
          <w:p w:rsidR="00CA237A" w:rsidRDefault="00527C29">
            <w:pPr>
              <w:jc w:val="center"/>
            </w:pPr>
            <w:r>
              <w:rPr>
                <w:color w:val="000000"/>
                <w:sz w:val="24"/>
              </w:rPr>
              <w:t>49</w:t>
            </w:r>
          </w:p>
        </w:tc>
        <w:tc>
          <w:tcPr>
            <w:tcW w:w="1276" w:type="dxa"/>
            <w:vAlign w:val="center"/>
          </w:tcPr>
          <w:p w:rsidR="00CA237A" w:rsidRDefault="00527C29">
            <w:pPr>
              <w:jc w:val="center"/>
            </w:pPr>
            <w:r>
              <w:rPr>
                <w:color w:val="000000"/>
                <w:sz w:val="24"/>
              </w:rPr>
              <w:t>002050</w:t>
            </w:r>
          </w:p>
        </w:tc>
        <w:tc>
          <w:tcPr>
            <w:tcW w:w="1701" w:type="dxa"/>
            <w:vAlign w:val="center"/>
          </w:tcPr>
          <w:p w:rsidR="00CA237A" w:rsidRDefault="00527C29">
            <w:pPr>
              <w:jc w:val="center"/>
            </w:pPr>
            <w:r>
              <w:rPr>
                <w:color w:val="000000"/>
                <w:sz w:val="24"/>
              </w:rPr>
              <w:t>三花智控</w:t>
            </w:r>
          </w:p>
        </w:tc>
        <w:tc>
          <w:tcPr>
            <w:tcW w:w="1559" w:type="dxa"/>
            <w:vAlign w:val="center"/>
          </w:tcPr>
          <w:p w:rsidR="00CA237A" w:rsidRDefault="00527C29">
            <w:pPr>
              <w:jc w:val="right"/>
            </w:pPr>
            <w:r>
              <w:rPr>
                <w:color w:val="000000"/>
                <w:sz w:val="24"/>
              </w:rPr>
              <w:t>19,200</w:t>
            </w:r>
          </w:p>
        </w:tc>
        <w:tc>
          <w:tcPr>
            <w:tcW w:w="1932" w:type="dxa"/>
            <w:vAlign w:val="center"/>
          </w:tcPr>
          <w:p w:rsidR="00CA237A" w:rsidRDefault="00527C29">
            <w:pPr>
              <w:jc w:val="right"/>
            </w:pPr>
            <w:r>
              <w:rPr>
                <w:color w:val="000000"/>
                <w:sz w:val="24"/>
              </w:rPr>
              <w:t>352,128.00</w:t>
            </w:r>
          </w:p>
        </w:tc>
        <w:tc>
          <w:tcPr>
            <w:tcW w:w="1612" w:type="dxa"/>
            <w:vAlign w:val="center"/>
          </w:tcPr>
          <w:p w:rsidR="00CA237A" w:rsidRDefault="00527C29">
            <w:pPr>
              <w:jc w:val="right"/>
            </w:pPr>
            <w:r>
              <w:rPr>
                <w:color w:val="000000"/>
                <w:sz w:val="24"/>
              </w:rPr>
              <w:t>0.54</w:t>
            </w:r>
          </w:p>
        </w:tc>
      </w:tr>
      <w:tr w:rsidR="00CA237A">
        <w:trPr>
          <w:jc w:val="center"/>
        </w:trPr>
        <w:tc>
          <w:tcPr>
            <w:tcW w:w="817" w:type="dxa"/>
            <w:vAlign w:val="center"/>
          </w:tcPr>
          <w:p w:rsidR="00CA237A" w:rsidRDefault="00527C29">
            <w:pPr>
              <w:jc w:val="center"/>
            </w:pPr>
            <w:r>
              <w:rPr>
                <w:color w:val="000000"/>
                <w:sz w:val="24"/>
              </w:rPr>
              <w:t>50</w:t>
            </w:r>
          </w:p>
        </w:tc>
        <w:tc>
          <w:tcPr>
            <w:tcW w:w="1276" w:type="dxa"/>
            <w:vAlign w:val="center"/>
          </w:tcPr>
          <w:p w:rsidR="00CA237A" w:rsidRDefault="00527C29">
            <w:pPr>
              <w:jc w:val="center"/>
            </w:pPr>
            <w:r>
              <w:rPr>
                <w:color w:val="000000"/>
                <w:sz w:val="24"/>
              </w:rPr>
              <w:t>000488</w:t>
            </w:r>
          </w:p>
        </w:tc>
        <w:tc>
          <w:tcPr>
            <w:tcW w:w="1701" w:type="dxa"/>
            <w:vAlign w:val="center"/>
          </w:tcPr>
          <w:p w:rsidR="00CA237A" w:rsidRDefault="00527C29">
            <w:pPr>
              <w:jc w:val="center"/>
            </w:pPr>
            <w:r>
              <w:rPr>
                <w:color w:val="000000"/>
                <w:sz w:val="24"/>
              </w:rPr>
              <w:t>晨鸣纸业</w:t>
            </w:r>
          </w:p>
        </w:tc>
        <w:tc>
          <w:tcPr>
            <w:tcW w:w="1559" w:type="dxa"/>
            <w:vAlign w:val="center"/>
          </w:tcPr>
          <w:p w:rsidR="00CA237A" w:rsidRDefault="00527C29">
            <w:pPr>
              <w:jc w:val="right"/>
            </w:pPr>
            <w:r>
              <w:rPr>
                <w:color w:val="000000"/>
                <w:sz w:val="24"/>
              </w:rPr>
              <w:t>20,900</w:t>
            </w:r>
          </w:p>
        </w:tc>
        <w:tc>
          <w:tcPr>
            <w:tcW w:w="1932" w:type="dxa"/>
            <w:vAlign w:val="center"/>
          </w:tcPr>
          <w:p w:rsidR="00CA237A" w:rsidRDefault="00527C29">
            <w:pPr>
              <w:jc w:val="right"/>
            </w:pPr>
            <w:r>
              <w:rPr>
                <w:color w:val="000000"/>
                <w:sz w:val="24"/>
              </w:rPr>
              <w:t>348,403.00</w:t>
            </w:r>
          </w:p>
        </w:tc>
        <w:tc>
          <w:tcPr>
            <w:tcW w:w="1612" w:type="dxa"/>
            <w:vAlign w:val="center"/>
          </w:tcPr>
          <w:p w:rsidR="00CA237A" w:rsidRDefault="00527C29">
            <w:pPr>
              <w:jc w:val="right"/>
            </w:pPr>
            <w:r>
              <w:rPr>
                <w:color w:val="000000"/>
                <w:sz w:val="24"/>
              </w:rPr>
              <w:t>0.54</w:t>
            </w:r>
          </w:p>
        </w:tc>
      </w:tr>
      <w:tr w:rsidR="00CA237A">
        <w:trPr>
          <w:jc w:val="center"/>
        </w:trPr>
        <w:tc>
          <w:tcPr>
            <w:tcW w:w="817" w:type="dxa"/>
            <w:vAlign w:val="center"/>
          </w:tcPr>
          <w:p w:rsidR="00CA237A" w:rsidRDefault="00527C29">
            <w:pPr>
              <w:jc w:val="center"/>
            </w:pPr>
            <w:r>
              <w:rPr>
                <w:color w:val="000000"/>
                <w:sz w:val="24"/>
              </w:rPr>
              <w:t>51</w:t>
            </w:r>
          </w:p>
        </w:tc>
        <w:tc>
          <w:tcPr>
            <w:tcW w:w="1276" w:type="dxa"/>
            <w:vAlign w:val="center"/>
          </w:tcPr>
          <w:p w:rsidR="00CA237A" w:rsidRDefault="00527C29">
            <w:pPr>
              <w:jc w:val="center"/>
            </w:pPr>
            <w:r>
              <w:rPr>
                <w:color w:val="000000"/>
                <w:sz w:val="24"/>
              </w:rPr>
              <w:t>002185</w:t>
            </w:r>
          </w:p>
        </w:tc>
        <w:tc>
          <w:tcPr>
            <w:tcW w:w="1701" w:type="dxa"/>
            <w:vAlign w:val="center"/>
          </w:tcPr>
          <w:p w:rsidR="00CA237A" w:rsidRDefault="00527C29">
            <w:pPr>
              <w:jc w:val="center"/>
            </w:pPr>
            <w:r>
              <w:rPr>
                <w:color w:val="000000"/>
                <w:sz w:val="24"/>
              </w:rPr>
              <w:t>华天科技</w:t>
            </w:r>
          </w:p>
        </w:tc>
        <w:tc>
          <w:tcPr>
            <w:tcW w:w="1559" w:type="dxa"/>
            <w:vAlign w:val="center"/>
          </w:tcPr>
          <w:p w:rsidR="00CA237A" w:rsidRDefault="00527C29">
            <w:pPr>
              <w:jc w:val="right"/>
            </w:pPr>
            <w:r>
              <w:rPr>
                <w:color w:val="000000"/>
                <w:sz w:val="24"/>
              </w:rPr>
              <w:t>39,500</w:t>
            </w:r>
          </w:p>
        </w:tc>
        <w:tc>
          <w:tcPr>
            <w:tcW w:w="1932" w:type="dxa"/>
            <w:vAlign w:val="center"/>
          </w:tcPr>
          <w:p w:rsidR="00CA237A" w:rsidRDefault="00527C29">
            <w:pPr>
              <w:jc w:val="right"/>
            </w:pPr>
            <w:r>
              <w:rPr>
                <w:color w:val="000000"/>
                <w:sz w:val="24"/>
              </w:rPr>
              <w:t>336,540.00</w:t>
            </w:r>
          </w:p>
        </w:tc>
        <w:tc>
          <w:tcPr>
            <w:tcW w:w="1612" w:type="dxa"/>
            <w:vAlign w:val="center"/>
          </w:tcPr>
          <w:p w:rsidR="00CA237A" w:rsidRDefault="00527C29">
            <w:pPr>
              <w:jc w:val="right"/>
            </w:pPr>
            <w:r>
              <w:rPr>
                <w:color w:val="000000"/>
                <w:sz w:val="24"/>
              </w:rPr>
              <w:t>0.52</w:t>
            </w:r>
          </w:p>
        </w:tc>
      </w:tr>
      <w:tr w:rsidR="00CA237A">
        <w:trPr>
          <w:jc w:val="center"/>
        </w:trPr>
        <w:tc>
          <w:tcPr>
            <w:tcW w:w="817" w:type="dxa"/>
            <w:vAlign w:val="center"/>
          </w:tcPr>
          <w:p w:rsidR="00CA237A" w:rsidRDefault="00527C29">
            <w:pPr>
              <w:jc w:val="center"/>
            </w:pPr>
            <w:r>
              <w:rPr>
                <w:color w:val="000000"/>
                <w:sz w:val="24"/>
              </w:rPr>
              <w:t>52</w:t>
            </w:r>
          </w:p>
        </w:tc>
        <w:tc>
          <w:tcPr>
            <w:tcW w:w="1276" w:type="dxa"/>
            <w:vAlign w:val="center"/>
          </w:tcPr>
          <w:p w:rsidR="00CA237A" w:rsidRDefault="00527C29">
            <w:pPr>
              <w:jc w:val="center"/>
            </w:pPr>
            <w:r>
              <w:rPr>
                <w:color w:val="000000"/>
                <w:sz w:val="24"/>
              </w:rPr>
              <w:t>000690</w:t>
            </w:r>
          </w:p>
        </w:tc>
        <w:tc>
          <w:tcPr>
            <w:tcW w:w="1701" w:type="dxa"/>
            <w:vAlign w:val="center"/>
          </w:tcPr>
          <w:p w:rsidR="00CA237A" w:rsidRDefault="00527C29">
            <w:pPr>
              <w:jc w:val="center"/>
            </w:pPr>
            <w:r>
              <w:rPr>
                <w:color w:val="000000"/>
                <w:sz w:val="24"/>
              </w:rPr>
              <w:t>宝新能源</w:t>
            </w:r>
          </w:p>
        </w:tc>
        <w:tc>
          <w:tcPr>
            <w:tcW w:w="1559" w:type="dxa"/>
            <w:vAlign w:val="center"/>
          </w:tcPr>
          <w:p w:rsidR="00CA237A" w:rsidRDefault="00527C29">
            <w:pPr>
              <w:jc w:val="right"/>
            </w:pPr>
            <w:r>
              <w:rPr>
                <w:color w:val="000000"/>
                <w:sz w:val="24"/>
              </w:rPr>
              <w:t>40,700</w:t>
            </w:r>
          </w:p>
        </w:tc>
        <w:tc>
          <w:tcPr>
            <w:tcW w:w="1932" w:type="dxa"/>
            <w:vAlign w:val="center"/>
          </w:tcPr>
          <w:p w:rsidR="00CA237A" w:rsidRDefault="00527C29">
            <w:pPr>
              <w:jc w:val="right"/>
            </w:pPr>
            <w:r>
              <w:rPr>
                <w:color w:val="000000"/>
                <w:sz w:val="24"/>
              </w:rPr>
              <w:t>325,600.00</w:t>
            </w:r>
          </w:p>
        </w:tc>
        <w:tc>
          <w:tcPr>
            <w:tcW w:w="1612" w:type="dxa"/>
            <w:vAlign w:val="center"/>
          </w:tcPr>
          <w:p w:rsidR="00CA237A" w:rsidRDefault="00527C29">
            <w:pPr>
              <w:jc w:val="right"/>
            </w:pPr>
            <w:r>
              <w:rPr>
                <w:color w:val="000000"/>
                <w:sz w:val="24"/>
              </w:rPr>
              <w:t>0.50</w:t>
            </w:r>
          </w:p>
        </w:tc>
      </w:tr>
      <w:tr w:rsidR="00CA237A">
        <w:trPr>
          <w:jc w:val="center"/>
        </w:trPr>
        <w:tc>
          <w:tcPr>
            <w:tcW w:w="817" w:type="dxa"/>
            <w:vAlign w:val="center"/>
          </w:tcPr>
          <w:p w:rsidR="00CA237A" w:rsidRDefault="00527C29">
            <w:pPr>
              <w:jc w:val="center"/>
            </w:pPr>
            <w:r>
              <w:rPr>
                <w:color w:val="000000"/>
                <w:sz w:val="24"/>
              </w:rPr>
              <w:t>53</w:t>
            </w:r>
          </w:p>
        </w:tc>
        <w:tc>
          <w:tcPr>
            <w:tcW w:w="1276" w:type="dxa"/>
            <w:vAlign w:val="center"/>
          </w:tcPr>
          <w:p w:rsidR="00CA237A" w:rsidRDefault="00527C29">
            <w:pPr>
              <w:jc w:val="center"/>
            </w:pPr>
            <w:r>
              <w:rPr>
                <w:color w:val="000000"/>
                <w:sz w:val="24"/>
              </w:rPr>
              <w:t>000402</w:t>
            </w:r>
          </w:p>
        </w:tc>
        <w:tc>
          <w:tcPr>
            <w:tcW w:w="1701" w:type="dxa"/>
            <w:vAlign w:val="center"/>
          </w:tcPr>
          <w:p w:rsidR="00CA237A" w:rsidRDefault="00527C29">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1559" w:type="dxa"/>
            <w:vAlign w:val="center"/>
          </w:tcPr>
          <w:p w:rsidR="00CA237A" w:rsidRDefault="00527C29">
            <w:pPr>
              <w:jc w:val="right"/>
            </w:pPr>
            <w:r>
              <w:rPr>
                <w:color w:val="000000"/>
                <w:sz w:val="24"/>
              </w:rPr>
              <w:t>28,925</w:t>
            </w:r>
          </w:p>
        </w:tc>
        <w:tc>
          <w:tcPr>
            <w:tcW w:w="1932" w:type="dxa"/>
            <w:vAlign w:val="center"/>
          </w:tcPr>
          <w:p w:rsidR="00CA237A" w:rsidRDefault="00527C29">
            <w:pPr>
              <w:jc w:val="right"/>
            </w:pPr>
            <w:r>
              <w:rPr>
                <w:color w:val="000000"/>
                <w:sz w:val="24"/>
              </w:rPr>
              <w:t>321,356.75</w:t>
            </w:r>
          </w:p>
        </w:tc>
        <w:tc>
          <w:tcPr>
            <w:tcW w:w="1612" w:type="dxa"/>
            <w:vAlign w:val="center"/>
          </w:tcPr>
          <w:p w:rsidR="00CA237A" w:rsidRDefault="00527C29">
            <w:pPr>
              <w:jc w:val="right"/>
            </w:pPr>
            <w:r>
              <w:rPr>
                <w:color w:val="000000"/>
                <w:sz w:val="24"/>
              </w:rPr>
              <w:t>0.49</w:t>
            </w:r>
          </w:p>
        </w:tc>
      </w:tr>
      <w:tr w:rsidR="00CA237A">
        <w:trPr>
          <w:jc w:val="center"/>
        </w:trPr>
        <w:tc>
          <w:tcPr>
            <w:tcW w:w="817" w:type="dxa"/>
            <w:vAlign w:val="center"/>
          </w:tcPr>
          <w:p w:rsidR="00CA237A" w:rsidRDefault="00527C29">
            <w:pPr>
              <w:jc w:val="center"/>
            </w:pPr>
            <w:r>
              <w:rPr>
                <w:color w:val="000000"/>
                <w:sz w:val="24"/>
              </w:rPr>
              <w:t>54</w:t>
            </w:r>
          </w:p>
        </w:tc>
        <w:tc>
          <w:tcPr>
            <w:tcW w:w="1276" w:type="dxa"/>
            <w:vAlign w:val="center"/>
          </w:tcPr>
          <w:p w:rsidR="00CA237A" w:rsidRDefault="00527C29">
            <w:pPr>
              <w:jc w:val="center"/>
            </w:pPr>
            <w:r>
              <w:rPr>
                <w:color w:val="000000"/>
                <w:sz w:val="24"/>
              </w:rPr>
              <w:t>000581</w:t>
            </w:r>
          </w:p>
        </w:tc>
        <w:tc>
          <w:tcPr>
            <w:tcW w:w="1701" w:type="dxa"/>
            <w:vAlign w:val="center"/>
          </w:tcPr>
          <w:p w:rsidR="00CA237A" w:rsidRDefault="00527C29">
            <w:pPr>
              <w:jc w:val="center"/>
            </w:pPr>
            <w:r>
              <w:rPr>
                <w:color w:val="000000"/>
                <w:sz w:val="24"/>
              </w:rPr>
              <w:t>威孚高科</w:t>
            </w:r>
          </w:p>
        </w:tc>
        <w:tc>
          <w:tcPr>
            <w:tcW w:w="1559" w:type="dxa"/>
            <w:vAlign w:val="center"/>
          </w:tcPr>
          <w:p w:rsidR="00CA237A" w:rsidRDefault="00527C29">
            <w:pPr>
              <w:jc w:val="right"/>
            </w:pPr>
            <w:r>
              <w:rPr>
                <w:color w:val="000000"/>
                <w:sz w:val="24"/>
              </w:rPr>
              <w:t>13,282</w:t>
            </w:r>
          </w:p>
        </w:tc>
        <w:tc>
          <w:tcPr>
            <w:tcW w:w="1932" w:type="dxa"/>
            <w:vAlign w:val="center"/>
          </w:tcPr>
          <w:p w:rsidR="00CA237A" w:rsidRDefault="00527C29">
            <w:pPr>
              <w:jc w:val="right"/>
            </w:pPr>
            <w:r>
              <w:rPr>
                <w:color w:val="000000"/>
                <w:sz w:val="24"/>
              </w:rPr>
              <w:t>318,768.00</w:t>
            </w:r>
          </w:p>
        </w:tc>
        <w:tc>
          <w:tcPr>
            <w:tcW w:w="1612" w:type="dxa"/>
            <w:vAlign w:val="center"/>
          </w:tcPr>
          <w:p w:rsidR="00CA237A" w:rsidRDefault="00527C29">
            <w:pPr>
              <w:jc w:val="right"/>
            </w:pPr>
            <w:r>
              <w:rPr>
                <w:color w:val="000000"/>
                <w:sz w:val="24"/>
              </w:rPr>
              <w:t>0.49</w:t>
            </w:r>
          </w:p>
        </w:tc>
      </w:tr>
      <w:tr w:rsidR="00CA237A">
        <w:trPr>
          <w:jc w:val="center"/>
        </w:trPr>
        <w:tc>
          <w:tcPr>
            <w:tcW w:w="817" w:type="dxa"/>
            <w:vAlign w:val="center"/>
          </w:tcPr>
          <w:p w:rsidR="00CA237A" w:rsidRDefault="00527C29">
            <w:pPr>
              <w:jc w:val="center"/>
            </w:pPr>
            <w:r>
              <w:rPr>
                <w:color w:val="000000"/>
                <w:sz w:val="24"/>
              </w:rPr>
              <w:t>55</w:t>
            </w:r>
          </w:p>
        </w:tc>
        <w:tc>
          <w:tcPr>
            <w:tcW w:w="1276" w:type="dxa"/>
            <w:vAlign w:val="center"/>
          </w:tcPr>
          <w:p w:rsidR="00CA237A" w:rsidRDefault="00527C29">
            <w:pPr>
              <w:jc w:val="center"/>
            </w:pPr>
            <w:r>
              <w:rPr>
                <w:color w:val="000000"/>
                <w:sz w:val="24"/>
              </w:rPr>
              <w:t>000656</w:t>
            </w:r>
          </w:p>
        </w:tc>
        <w:tc>
          <w:tcPr>
            <w:tcW w:w="1701" w:type="dxa"/>
            <w:vAlign w:val="center"/>
          </w:tcPr>
          <w:p w:rsidR="00CA237A" w:rsidRDefault="00527C29">
            <w:pPr>
              <w:jc w:val="center"/>
            </w:pPr>
            <w:r>
              <w:rPr>
                <w:color w:val="000000"/>
                <w:sz w:val="24"/>
              </w:rPr>
              <w:t>金科股份</w:t>
            </w:r>
          </w:p>
        </w:tc>
        <w:tc>
          <w:tcPr>
            <w:tcW w:w="1559" w:type="dxa"/>
            <w:vAlign w:val="center"/>
          </w:tcPr>
          <w:p w:rsidR="00CA237A" w:rsidRDefault="00527C29">
            <w:pPr>
              <w:jc w:val="right"/>
            </w:pPr>
            <w:r>
              <w:rPr>
                <w:color w:val="000000"/>
                <w:sz w:val="24"/>
              </w:rPr>
              <w:t>63,200</w:t>
            </w:r>
          </w:p>
        </w:tc>
        <w:tc>
          <w:tcPr>
            <w:tcW w:w="1932" w:type="dxa"/>
            <w:vAlign w:val="center"/>
          </w:tcPr>
          <w:p w:rsidR="00CA237A" w:rsidRDefault="00527C29">
            <w:pPr>
              <w:jc w:val="right"/>
            </w:pPr>
            <w:r>
              <w:rPr>
                <w:color w:val="000000"/>
                <w:sz w:val="24"/>
              </w:rPr>
              <w:t>312,840.00</w:t>
            </w:r>
          </w:p>
        </w:tc>
        <w:tc>
          <w:tcPr>
            <w:tcW w:w="1612" w:type="dxa"/>
            <w:vAlign w:val="center"/>
          </w:tcPr>
          <w:p w:rsidR="00CA237A" w:rsidRDefault="00527C29">
            <w:pPr>
              <w:jc w:val="right"/>
            </w:pPr>
            <w:r>
              <w:rPr>
                <w:color w:val="000000"/>
                <w:sz w:val="24"/>
              </w:rPr>
              <w:t>0.48</w:t>
            </w:r>
          </w:p>
        </w:tc>
      </w:tr>
      <w:tr w:rsidR="00CA237A">
        <w:trPr>
          <w:jc w:val="center"/>
        </w:trPr>
        <w:tc>
          <w:tcPr>
            <w:tcW w:w="817" w:type="dxa"/>
            <w:vAlign w:val="center"/>
          </w:tcPr>
          <w:p w:rsidR="00CA237A" w:rsidRDefault="00527C29">
            <w:pPr>
              <w:jc w:val="center"/>
            </w:pPr>
            <w:r>
              <w:rPr>
                <w:color w:val="000000"/>
                <w:sz w:val="24"/>
              </w:rPr>
              <w:t>56</w:t>
            </w:r>
          </w:p>
        </w:tc>
        <w:tc>
          <w:tcPr>
            <w:tcW w:w="1276" w:type="dxa"/>
            <w:vAlign w:val="center"/>
          </w:tcPr>
          <w:p w:rsidR="00CA237A" w:rsidRDefault="00527C29">
            <w:pPr>
              <w:jc w:val="center"/>
            </w:pPr>
            <w:r>
              <w:rPr>
                <w:color w:val="000000"/>
                <w:sz w:val="24"/>
              </w:rPr>
              <w:t>002470</w:t>
            </w:r>
          </w:p>
        </w:tc>
        <w:tc>
          <w:tcPr>
            <w:tcW w:w="1701" w:type="dxa"/>
            <w:vAlign w:val="center"/>
          </w:tcPr>
          <w:p w:rsidR="00CA237A" w:rsidRDefault="00527C29">
            <w:pPr>
              <w:jc w:val="center"/>
            </w:pPr>
            <w:r>
              <w:rPr>
                <w:color w:val="000000"/>
                <w:sz w:val="24"/>
              </w:rPr>
              <w:t>金正大</w:t>
            </w:r>
          </w:p>
        </w:tc>
        <w:tc>
          <w:tcPr>
            <w:tcW w:w="1559" w:type="dxa"/>
            <w:vAlign w:val="center"/>
          </w:tcPr>
          <w:p w:rsidR="00CA237A" w:rsidRDefault="00527C29">
            <w:pPr>
              <w:jc w:val="right"/>
            </w:pPr>
            <w:r>
              <w:rPr>
                <w:color w:val="000000"/>
                <w:sz w:val="24"/>
              </w:rPr>
              <w:t>34,012</w:t>
            </w:r>
          </w:p>
        </w:tc>
        <w:tc>
          <w:tcPr>
            <w:tcW w:w="1932" w:type="dxa"/>
            <w:vAlign w:val="center"/>
          </w:tcPr>
          <w:p w:rsidR="00CA237A" w:rsidRDefault="00527C29">
            <w:pPr>
              <w:jc w:val="right"/>
            </w:pPr>
            <w:r>
              <w:rPr>
                <w:color w:val="000000"/>
                <w:sz w:val="24"/>
              </w:rPr>
              <w:t>311,209.80</w:t>
            </w:r>
          </w:p>
        </w:tc>
        <w:tc>
          <w:tcPr>
            <w:tcW w:w="1612" w:type="dxa"/>
            <w:vAlign w:val="center"/>
          </w:tcPr>
          <w:p w:rsidR="00CA237A" w:rsidRDefault="00527C29">
            <w:pPr>
              <w:jc w:val="right"/>
            </w:pPr>
            <w:r>
              <w:rPr>
                <w:color w:val="000000"/>
                <w:sz w:val="24"/>
              </w:rPr>
              <w:t>0.48</w:t>
            </w:r>
          </w:p>
        </w:tc>
      </w:tr>
      <w:tr w:rsidR="00CA237A">
        <w:trPr>
          <w:jc w:val="center"/>
        </w:trPr>
        <w:tc>
          <w:tcPr>
            <w:tcW w:w="817" w:type="dxa"/>
            <w:vAlign w:val="center"/>
          </w:tcPr>
          <w:p w:rsidR="00CA237A" w:rsidRDefault="00527C29">
            <w:pPr>
              <w:jc w:val="center"/>
            </w:pPr>
            <w:r>
              <w:rPr>
                <w:color w:val="000000"/>
                <w:sz w:val="24"/>
              </w:rPr>
              <w:t>57</w:t>
            </w:r>
          </w:p>
        </w:tc>
        <w:tc>
          <w:tcPr>
            <w:tcW w:w="1276" w:type="dxa"/>
            <w:vAlign w:val="center"/>
          </w:tcPr>
          <w:p w:rsidR="00CA237A" w:rsidRDefault="00527C29">
            <w:pPr>
              <w:jc w:val="center"/>
            </w:pPr>
            <w:r>
              <w:rPr>
                <w:color w:val="000000"/>
                <w:sz w:val="24"/>
              </w:rPr>
              <w:t>000671</w:t>
            </w:r>
          </w:p>
        </w:tc>
        <w:tc>
          <w:tcPr>
            <w:tcW w:w="1701" w:type="dxa"/>
            <w:vAlign w:val="center"/>
          </w:tcPr>
          <w:p w:rsidR="00CA237A" w:rsidRDefault="00527C29">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559" w:type="dxa"/>
            <w:vAlign w:val="center"/>
          </w:tcPr>
          <w:p w:rsidR="00CA237A" w:rsidRDefault="00527C29">
            <w:pPr>
              <w:jc w:val="right"/>
            </w:pPr>
            <w:r>
              <w:rPr>
                <w:color w:val="000000"/>
                <w:sz w:val="24"/>
              </w:rPr>
              <w:t>38,200</w:t>
            </w:r>
          </w:p>
        </w:tc>
        <w:tc>
          <w:tcPr>
            <w:tcW w:w="1932" w:type="dxa"/>
            <w:vAlign w:val="center"/>
          </w:tcPr>
          <w:p w:rsidR="00CA237A" w:rsidRDefault="00527C29">
            <w:pPr>
              <w:jc w:val="right"/>
            </w:pPr>
            <w:r>
              <w:rPr>
                <w:color w:val="000000"/>
                <w:sz w:val="24"/>
              </w:rPr>
              <w:t>300,634.00</w:t>
            </w:r>
          </w:p>
        </w:tc>
        <w:tc>
          <w:tcPr>
            <w:tcW w:w="1612" w:type="dxa"/>
            <w:vAlign w:val="center"/>
          </w:tcPr>
          <w:p w:rsidR="00CA237A" w:rsidRDefault="00527C29">
            <w:pPr>
              <w:jc w:val="right"/>
            </w:pPr>
            <w:r>
              <w:rPr>
                <w:color w:val="000000"/>
                <w:sz w:val="24"/>
              </w:rPr>
              <w:t>0.46</w:t>
            </w:r>
          </w:p>
        </w:tc>
      </w:tr>
      <w:tr w:rsidR="00CA237A">
        <w:trPr>
          <w:jc w:val="center"/>
        </w:trPr>
        <w:tc>
          <w:tcPr>
            <w:tcW w:w="817" w:type="dxa"/>
            <w:vAlign w:val="center"/>
          </w:tcPr>
          <w:p w:rsidR="00CA237A" w:rsidRDefault="00527C29">
            <w:pPr>
              <w:jc w:val="center"/>
            </w:pPr>
            <w:r>
              <w:rPr>
                <w:color w:val="000000"/>
                <w:sz w:val="24"/>
              </w:rPr>
              <w:t>58</w:t>
            </w:r>
          </w:p>
        </w:tc>
        <w:tc>
          <w:tcPr>
            <w:tcW w:w="1276" w:type="dxa"/>
            <w:vAlign w:val="center"/>
          </w:tcPr>
          <w:p w:rsidR="00CA237A" w:rsidRDefault="00527C29">
            <w:pPr>
              <w:jc w:val="center"/>
            </w:pPr>
            <w:r>
              <w:rPr>
                <w:color w:val="000000"/>
                <w:sz w:val="24"/>
              </w:rPr>
              <w:t>002410</w:t>
            </w:r>
          </w:p>
        </w:tc>
        <w:tc>
          <w:tcPr>
            <w:tcW w:w="1701" w:type="dxa"/>
            <w:vAlign w:val="center"/>
          </w:tcPr>
          <w:p w:rsidR="00CA237A" w:rsidRDefault="00527C29">
            <w:pPr>
              <w:jc w:val="center"/>
            </w:pPr>
            <w:r>
              <w:rPr>
                <w:color w:val="000000"/>
                <w:sz w:val="24"/>
              </w:rPr>
              <w:t>广联达</w:t>
            </w:r>
          </w:p>
        </w:tc>
        <w:tc>
          <w:tcPr>
            <w:tcW w:w="1559" w:type="dxa"/>
            <w:vAlign w:val="center"/>
          </w:tcPr>
          <w:p w:rsidR="00CA237A" w:rsidRDefault="00527C29">
            <w:pPr>
              <w:jc w:val="right"/>
            </w:pPr>
            <w:r>
              <w:rPr>
                <w:color w:val="000000"/>
                <w:sz w:val="24"/>
              </w:rPr>
              <w:t>15,000</w:t>
            </w:r>
          </w:p>
        </w:tc>
        <w:tc>
          <w:tcPr>
            <w:tcW w:w="1932" w:type="dxa"/>
            <w:vAlign w:val="center"/>
          </w:tcPr>
          <w:p w:rsidR="00CA237A" w:rsidRDefault="00527C29">
            <w:pPr>
              <w:jc w:val="right"/>
            </w:pPr>
            <w:r>
              <w:rPr>
                <w:color w:val="000000"/>
                <w:sz w:val="24"/>
              </w:rPr>
              <w:t>294,000.00</w:t>
            </w:r>
          </w:p>
        </w:tc>
        <w:tc>
          <w:tcPr>
            <w:tcW w:w="1612" w:type="dxa"/>
            <w:vAlign w:val="center"/>
          </w:tcPr>
          <w:p w:rsidR="00CA237A" w:rsidRDefault="00527C29">
            <w:pPr>
              <w:jc w:val="right"/>
            </w:pPr>
            <w:r>
              <w:rPr>
                <w:color w:val="000000"/>
                <w:sz w:val="24"/>
              </w:rPr>
              <w:t>0.45</w:t>
            </w:r>
          </w:p>
        </w:tc>
      </w:tr>
      <w:tr w:rsidR="00CA237A">
        <w:trPr>
          <w:jc w:val="center"/>
        </w:trPr>
        <w:tc>
          <w:tcPr>
            <w:tcW w:w="817" w:type="dxa"/>
            <w:vAlign w:val="center"/>
          </w:tcPr>
          <w:p w:rsidR="00CA237A" w:rsidRDefault="00527C29">
            <w:pPr>
              <w:jc w:val="center"/>
            </w:pPr>
            <w:r>
              <w:rPr>
                <w:color w:val="000000"/>
                <w:sz w:val="24"/>
              </w:rPr>
              <w:t>59</w:t>
            </w:r>
          </w:p>
        </w:tc>
        <w:tc>
          <w:tcPr>
            <w:tcW w:w="1276" w:type="dxa"/>
            <w:vAlign w:val="center"/>
          </w:tcPr>
          <w:p w:rsidR="00CA237A" w:rsidRDefault="00527C29">
            <w:pPr>
              <w:jc w:val="center"/>
            </w:pPr>
            <w:r>
              <w:rPr>
                <w:color w:val="000000"/>
                <w:sz w:val="24"/>
              </w:rPr>
              <w:t>000046</w:t>
            </w:r>
          </w:p>
        </w:tc>
        <w:tc>
          <w:tcPr>
            <w:tcW w:w="1701" w:type="dxa"/>
            <w:vAlign w:val="center"/>
          </w:tcPr>
          <w:p w:rsidR="00CA237A" w:rsidRDefault="00527C29">
            <w:pPr>
              <w:jc w:val="center"/>
            </w:pPr>
            <w:r>
              <w:rPr>
                <w:color w:val="000000"/>
                <w:sz w:val="24"/>
              </w:rPr>
              <w:t>泛海控股</w:t>
            </w:r>
          </w:p>
        </w:tc>
        <w:tc>
          <w:tcPr>
            <w:tcW w:w="1559" w:type="dxa"/>
            <w:vAlign w:val="center"/>
          </w:tcPr>
          <w:p w:rsidR="00CA237A" w:rsidRDefault="00527C29">
            <w:pPr>
              <w:jc w:val="right"/>
            </w:pPr>
            <w:r>
              <w:rPr>
                <w:color w:val="000000"/>
                <w:sz w:val="24"/>
              </w:rPr>
              <w:t>38,000</w:t>
            </w:r>
          </w:p>
        </w:tc>
        <w:tc>
          <w:tcPr>
            <w:tcW w:w="1932" w:type="dxa"/>
            <w:vAlign w:val="center"/>
          </w:tcPr>
          <w:p w:rsidR="00CA237A" w:rsidRDefault="00527C29">
            <w:pPr>
              <w:jc w:val="right"/>
            </w:pPr>
            <w:r>
              <w:rPr>
                <w:color w:val="000000"/>
                <w:sz w:val="24"/>
              </w:rPr>
              <w:t>283,480.00</w:t>
            </w:r>
          </w:p>
        </w:tc>
        <w:tc>
          <w:tcPr>
            <w:tcW w:w="1612" w:type="dxa"/>
            <w:vAlign w:val="center"/>
          </w:tcPr>
          <w:p w:rsidR="00CA237A" w:rsidRDefault="00527C29">
            <w:pPr>
              <w:jc w:val="right"/>
            </w:pPr>
            <w:r>
              <w:rPr>
                <w:color w:val="000000"/>
                <w:sz w:val="24"/>
              </w:rPr>
              <w:t>0.44</w:t>
            </w:r>
          </w:p>
        </w:tc>
      </w:tr>
      <w:tr w:rsidR="00CA237A">
        <w:trPr>
          <w:jc w:val="center"/>
        </w:trPr>
        <w:tc>
          <w:tcPr>
            <w:tcW w:w="817" w:type="dxa"/>
            <w:vAlign w:val="center"/>
          </w:tcPr>
          <w:p w:rsidR="00CA237A" w:rsidRDefault="00527C29">
            <w:pPr>
              <w:jc w:val="center"/>
            </w:pPr>
            <w:r>
              <w:rPr>
                <w:color w:val="000000"/>
                <w:sz w:val="24"/>
              </w:rPr>
              <w:t>60</w:t>
            </w:r>
          </w:p>
        </w:tc>
        <w:tc>
          <w:tcPr>
            <w:tcW w:w="1276" w:type="dxa"/>
            <w:vAlign w:val="center"/>
          </w:tcPr>
          <w:p w:rsidR="00CA237A" w:rsidRDefault="00527C29">
            <w:pPr>
              <w:jc w:val="center"/>
            </w:pPr>
            <w:r>
              <w:rPr>
                <w:color w:val="000000"/>
                <w:sz w:val="24"/>
              </w:rPr>
              <w:t>002078</w:t>
            </w:r>
          </w:p>
        </w:tc>
        <w:tc>
          <w:tcPr>
            <w:tcW w:w="1701" w:type="dxa"/>
            <w:vAlign w:val="center"/>
          </w:tcPr>
          <w:p w:rsidR="00CA237A" w:rsidRDefault="00527C29">
            <w:pPr>
              <w:jc w:val="center"/>
            </w:pPr>
            <w:r>
              <w:rPr>
                <w:color w:val="000000"/>
                <w:sz w:val="24"/>
              </w:rPr>
              <w:t>太阳纸业</w:t>
            </w:r>
          </w:p>
        </w:tc>
        <w:tc>
          <w:tcPr>
            <w:tcW w:w="1559" w:type="dxa"/>
            <w:vAlign w:val="center"/>
          </w:tcPr>
          <w:p w:rsidR="00CA237A" w:rsidRDefault="00527C29">
            <w:pPr>
              <w:jc w:val="right"/>
            </w:pPr>
            <w:r>
              <w:rPr>
                <w:color w:val="000000"/>
                <w:sz w:val="24"/>
              </w:rPr>
              <w:t>29,400</w:t>
            </w:r>
          </w:p>
        </w:tc>
        <w:tc>
          <w:tcPr>
            <w:tcW w:w="1932" w:type="dxa"/>
            <w:vAlign w:val="center"/>
          </w:tcPr>
          <w:p w:rsidR="00CA237A" w:rsidRDefault="00527C29">
            <w:pPr>
              <w:jc w:val="right"/>
            </w:pPr>
            <w:r>
              <w:rPr>
                <w:color w:val="000000"/>
                <w:sz w:val="24"/>
              </w:rPr>
              <w:t>272,832.00</w:t>
            </w:r>
          </w:p>
        </w:tc>
        <w:tc>
          <w:tcPr>
            <w:tcW w:w="1612" w:type="dxa"/>
            <w:vAlign w:val="center"/>
          </w:tcPr>
          <w:p w:rsidR="00CA237A" w:rsidRDefault="00527C29">
            <w:pPr>
              <w:jc w:val="right"/>
            </w:pPr>
            <w:r>
              <w:rPr>
                <w:color w:val="000000"/>
                <w:sz w:val="24"/>
              </w:rPr>
              <w:t>0.42</w:t>
            </w:r>
          </w:p>
        </w:tc>
      </w:tr>
      <w:tr w:rsidR="00CA237A">
        <w:trPr>
          <w:jc w:val="center"/>
        </w:trPr>
        <w:tc>
          <w:tcPr>
            <w:tcW w:w="817" w:type="dxa"/>
            <w:vAlign w:val="center"/>
          </w:tcPr>
          <w:p w:rsidR="00CA237A" w:rsidRDefault="00527C29">
            <w:pPr>
              <w:jc w:val="center"/>
            </w:pPr>
            <w:r>
              <w:rPr>
                <w:color w:val="000000"/>
                <w:sz w:val="24"/>
              </w:rPr>
              <w:t>61</w:t>
            </w:r>
          </w:p>
        </w:tc>
        <w:tc>
          <w:tcPr>
            <w:tcW w:w="1276" w:type="dxa"/>
            <w:vAlign w:val="center"/>
          </w:tcPr>
          <w:p w:rsidR="00CA237A" w:rsidRDefault="00527C29">
            <w:pPr>
              <w:jc w:val="center"/>
            </w:pPr>
            <w:r>
              <w:rPr>
                <w:color w:val="000000"/>
                <w:sz w:val="24"/>
              </w:rPr>
              <w:t>300146</w:t>
            </w:r>
          </w:p>
        </w:tc>
        <w:tc>
          <w:tcPr>
            <w:tcW w:w="1701" w:type="dxa"/>
            <w:vAlign w:val="center"/>
          </w:tcPr>
          <w:p w:rsidR="00CA237A" w:rsidRDefault="00527C29">
            <w:pPr>
              <w:jc w:val="center"/>
            </w:pPr>
            <w:r>
              <w:rPr>
                <w:color w:val="000000"/>
                <w:sz w:val="24"/>
              </w:rPr>
              <w:t>汤臣倍健</w:t>
            </w:r>
          </w:p>
        </w:tc>
        <w:tc>
          <w:tcPr>
            <w:tcW w:w="1559" w:type="dxa"/>
            <w:vAlign w:val="center"/>
          </w:tcPr>
          <w:p w:rsidR="00CA237A" w:rsidRDefault="00527C29">
            <w:pPr>
              <w:jc w:val="right"/>
            </w:pPr>
            <w:r>
              <w:rPr>
                <w:color w:val="000000"/>
                <w:sz w:val="24"/>
              </w:rPr>
              <w:t>17,800</w:t>
            </w:r>
          </w:p>
        </w:tc>
        <w:tc>
          <w:tcPr>
            <w:tcW w:w="1932" w:type="dxa"/>
            <w:vAlign w:val="center"/>
          </w:tcPr>
          <w:p w:rsidR="00CA237A" w:rsidRDefault="00527C29">
            <w:pPr>
              <w:jc w:val="right"/>
            </w:pPr>
            <w:r>
              <w:rPr>
                <w:color w:val="000000"/>
                <w:sz w:val="24"/>
              </w:rPr>
              <w:t>267,356.00</w:t>
            </w:r>
          </w:p>
        </w:tc>
        <w:tc>
          <w:tcPr>
            <w:tcW w:w="1612" w:type="dxa"/>
            <w:vAlign w:val="center"/>
          </w:tcPr>
          <w:p w:rsidR="00CA237A" w:rsidRDefault="00527C29">
            <w:pPr>
              <w:jc w:val="right"/>
            </w:pPr>
            <w:r>
              <w:rPr>
                <w:color w:val="000000"/>
                <w:sz w:val="24"/>
              </w:rPr>
              <w:t>0.41</w:t>
            </w:r>
          </w:p>
        </w:tc>
      </w:tr>
      <w:tr w:rsidR="00CA237A">
        <w:trPr>
          <w:jc w:val="center"/>
        </w:trPr>
        <w:tc>
          <w:tcPr>
            <w:tcW w:w="817" w:type="dxa"/>
            <w:vAlign w:val="center"/>
          </w:tcPr>
          <w:p w:rsidR="00CA237A" w:rsidRDefault="00527C29">
            <w:pPr>
              <w:jc w:val="center"/>
            </w:pPr>
            <w:r>
              <w:rPr>
                <w:color w:val="000000"/>
                <w:sz w:val="24"/>
              </w:rPr>
              <w:t>62</w:t>
            </w:r>
          </w:p>
        </w:tc>
        <w:tc>
          <w:tcPr>
            <w:tcW w:w="1276" w:type="dxa"/>
            <w:vAlign w:val="center"/>
          </w:tcPr>
          <w:p w:rsidR="00CA237A" w:rsidRDefault="00527C29">
            <w:pPr>
              <w:jc w:val="center"/>
            </w:pPr>
            <w:r>
              <w:rPr>
                <w:color w:val="000000"/>
                <w:sz w:val="24"/>
              </w:rPr>
              <w:t>000778</w:t>
            </w:r>
          </w:p>
        </w:tc>
        <w:tc>
          <w:tcPr>
            <w:tcW w:w="1701" w:type="dxa"/>
            <w:vAlign w:val="center"/>
          </w:tcPr>
          <w:p w:rsidR="00CA237A" w:rsidRDefault="00527C29">
            <w:pPr>
              <w:jc w:val="center"/>
            </w:pPr>
            <w:r>
              <w:rPr>
                <w:color w:val="000000"/>
                <w:sz w:val="24"/>
              </w:rPr>
              <w:t>新兴铸管</w:t>
            </w:r>
          </w:p>
        </w:tc>
        <w:tc>
          <w:tcPr>
            <w:tcW w:w="1559" w:type="dxa"/>
            <w:vAlign w:val="center"/>
          </w:tcPr>
          <w:p w:rsidR="00CA237A" w:rsidRDefault="00527C29">
            <w:pPr>
              <w:jc w:val="right"/>
            </w:pPr>
            <w:r>
              <w:rPr>
                <w:color w:val="000000"/>
                <w:sz w:val="24"/>
              </w:rPr>
              <w:t>51,000</w:t>
            </w:r>
          </w:p>
        </w:tc>
        <w:tc>
          <w:tcPr>
            <w:tcW w:w="1932" w:type="dxa"/>
            <w:vAlign w:val="center"/>
          </w:tcPr>
          <w:p w:rsidR="00CA237A" w:rsidRDefault="00527C29">
            <w:pPr>
              <w:jc w:val="right"/>
            </w:pPr>
            <w:r>
              <w:rPr>
                <w:color w:val="000000"/>
                <w:sz w:val="24"/>
              </w:rPr>
              <w:t>266,220.00</w:t>
            </w:r>
          </w:p>
        </w:tc>
        <w:tc>
          <w:tcPr>
            <w:tcW w:w="1612" w:type="dxa"/>
            <w:vAlign w:val="center"/>
          </w:tcPr>
          <w:p w:rsidR="00CA237A" w:rsidRDefault="00527C29">
            <w:pPr>
              <w:jc w:val="right"/>
            </w:pPr>
            <w:r>
              <w:rPr>
                <w:color w:val="000000"/>
                <w:sz w:val="24"/>
              </w:rPr>
              <w:t>0.41</w:t>
            </w:r>
          </w:p>
        </w:tc>
      </w:tr>
      <w:tr w:rsidR="00CA237A">
        <w:trPr>
          <w:jc w:val="center"/>
        </w:trPr>
        <w:tc>
          <w:tcPr>
            <w:tcW w:w="817" w:type="dxa"/>
            <w:vAlign w:val="center"/>
          </w:tcPr>
          <w:p w:rsidR="00CA237A" w:rsidRDefault="00527C29">
            <w:pPr>
              <w:jc w:val="center"/>
            </w:pPr>
            <w:r>
              <w:rPr>
                <w:color w:val="000000"/>
                <w:sz w:val="24"/>
              </w:rPr>
              <w:t>63</w:t>
            </w:r>
          </w:p>
        </w:tc>
        <w:tc>
          <w:tcPr>
            <w:tcW w:w="1276" w:type="dxa"/>
            <w:vAlign w:val="center"/>
          </w:tcPr>
          <w:p w:rsidR="00CA237A" w:rsidRDefault="00527C29">
            <w:pPr>
              <w:jc w:val="center"/>
            </w:pPr>
            <w:r>
              <w:rPr>
                <w:color w:val="000000"/>
                <w:sz w:val="24"/>
              </w:rPr>
              <w:t>000825</w:t>
            </w:r>
          </w:p>
        </w:tc>
        <w:tc>
          <w:tcPr>
            <w:tcW w:w="1701" w:type="dxa"/>
            <w:vAlign w:val="center"/>
          </w:tcPr>
          <w:p w:rsidR="00CA237A" w:rsidRDefault="00527C29">
            <w:pPr>
              <w:jc w:val="center"/>
            </w:pPr>
            <w:r>
              <w:rPr>
                <w:color w:val="000000"/>
                <w:sz w:val="24"/>
              </w:rPr>
              <w:t>太钢不锈</w:t>
            </w:r>
          </w:p>
        </w:tc>
        <w:tc>
          <w:tcPr>
            <w:tcW w:w="1559" w:type="dxa"/>
            <w:vAlign w:val="center"/>
          </w:tcPr>
          <w:p w:rsidR="00CA237A" w:rsidRDefault="00527C29">
            <w:pPr>
              <w:jc w:val="right"/>
            </w:pPr>
            <w:r>
              <w:rPr>
                <w:color w:val="000000"/>
                <w:sz w:val="24"/>
              </w:rPr>
              <w:t>53,300</w:t>
            </w:r>
          </w:p>
        </w:tc>
        <w:tc>
          <w:tcPr>
            <w:tcW w:w="1932" w:type="dxa"/>
            <w:vAlign w:val="center"/>
          </w:tcPr>
          <w:p w:rsidR="00CA237A" w:rsidRDefault="00527C29">
            <w:pPr>
              <w:jc w:val="right"/>
            </w:pPr>
            <w:r>
              <w:rPr>
                <w:color w:val="000000"/>
                <w:sz w:val="24"/>
              </w:rPr>
              <w:t>264,368.00</w:t>
            </w:r>
          </w:p>
        </w:tc>
        <w:tc>
          <w:tcPr>
            <w:tcW w:w="1612" w:type="dxa"/>
            <w:vAlign w:val="center"/>
          </w:tcPr>
          <w:p w:rsidR="00CA237A" w:rsidRDefault="00527C29">
            <w:pPr>
              <w:jc w:val="right"/>
            </w:pPr>
            <w:r>
              <w:rPr>
                <w:color w:val="000000"/>
                <w:sz w:val="24"/>
              </w:rPr>
              <w:t>0.41</w:t>
            </w:r>
          </w:p>
        </w:tc>
      </w:tr>
      <w:tr w:rsidR="00CA237A">
        <w:trPr>
          <w:jc w:val="center"/>
        </w:trPr>
        <w:tc>
          <w:tcPr>
            <w:tcW w:w="817" w:type="dxa"/>
            <w:vAlign w:val="center"/>
          </w:tcPr>
          <w:p w:rsidR="00CA237A" w:rsidRDefault="00527C29">
            <w:pPr>
              <w:jc w:val="center"/>
            </w:pPr>
            <w:r>
              <w:rPr>
                <w:color w:val="000000"/>
                <w:sz w:val="24"/>
              </w:rPr>
              <w:t>64</w:t>
            </w:r>
          </w:p>
        </w:tc>
        <w:tc>
          <w:tcPr>
            <w:tcW w:w="1276" w:type="dxa"/>
            <w:vAlign w:val="center"/>
          </w:tcPr>
          <w:p w:rsidR="00CA237A" w:rsidRDefault="00527C29">
            <w:pPr>
              <w:jc w:val="center"/>
            </w:pPr>
            <w:r>
              <w:rPr>
                <w:color w:val="000000"/>
                <w:sz w:val="24"/>
              </w:rPr>
              <w:t>002493</w:t>
            </w:r>
          </w:p>
        </w:tc>
        <w:tc>
          <w:tcPr>
            <w:tcW w:w="1701" w:type="dxa"/>
            <w:vAlign w:val="center"/>
          </w:tcPr>
          <w:p w:rsidR="00CA237A" w:rsidRDefault="00527C29">
            <w:pPr>
              <w:jc w:val="center"/>
            </w:pPr>
            <w:r>
              <w:rPr>
                <w:color w:val="000000"/>
                <w:sz w:val="24"/>
              </w:rPr>
              <w:t>荣盛石化</w:t>
            </w:r>
          </w:p>
        </w:tc>
        <w:tc>
          <w:tcPr>
            <w:tcW w:w="1559" w:type="dxa"/>
            <w:vAlign w:val="center"/>
          </w:tcPr>
          <w:p w:rsidR="00CA237A" w:rsidRDefault="00527C29">
            <w:pPr>
              <w:jc w:val="right"/>
            </w:pPr>
            <w:r>
              <w:rPr>
                <w:color w:val="000000"/>
                <w:sz w:val="24"/>
              </w:rPr>
              <w:t>17,900</w:t>
            </w:r>
          </w:p>
        </w:tc>
        <w:tc>
          <w:tcPr>
            <w:tcW w:w="1932" w:type="dxa"/>
            <w:vAlign w:val="center"/>
          </w:tcPr>
          <w:p w:rsidR="00CA237A" w:rsidRDefault="00527C29">
            <w:pPr>
              <w:jc w:val="right"/>
            </w:pPr>
            <w:r>
              <w:rPr>
                <w:color w:val="000000"/>
                <w:sz w:val="24"/>
              </w:rPr>
              <w:t>256,865.00</w:t>
            </w:r>
          </w:p>
        </w:tc>
        <w:tc>
          <w:tcPr>
            <w:tcW w:w="1612" w:type="dxa"/>
            <w:vAlign w:val="center"/>
          </w:tcPr>
          <w:p w:rsidR="00CA237A" w:rsidRDefault="00527C29">
            <w:pPr>
              <w:jc w:val="right"/>
            </w:pPr>
            <w:r>
              <w:rPr>
                <w:color w:val="000000"/>
                <w:sz w:val="24"/>
              </w:rPr>
              <w:t>0.40</w:t>
            </w:r>
          </w:p>
        </w:tc>
      </w:tr>
      <w:tr w:rsidR="00CA237A">
        <w:trPr>
          <w:jc w:val="center"/>
        </w:trPr>
        <w:tc>
          <w:tcPr>
            <w:tcW w:w="817" w:type="dxa"/>
            <w:vAlign w:val="center"/>
          </w:tcPr>
          <w:p w:rsidR="00CA237A" w:rsidRDefault="00527C29">
            <w:pPr>
              <w:jc w:val="center"/>
            </w:pPr>
            <w:r>
              <w:rPr>
                <w:color w:val="000000"/>
                <w:sz w:val="24"/>
              </w:rPr>
              <w:t>65</w:t>
            </w:r>
          </w:p>
        </w:tc>
        <w:tc>
          <w:tcPr>
            <w:tcW w:w="1276" w:type="dxa"/>
            <w:vAlign w:val="center"/>
          </w:tcPr>
          <w:p w:rsidR="00CA237A" w:rsidRDefault="00527C29">
            <w:pPr>
              <w:jc w:val="center"/>
            </w:pPr>
            <w:r>
              <w:rPr>
                <w:color w:val="000000"/>
                <w:sz w:val="24"/>
              </w:rPr>
              <w:t>002285</w:t>
            </w:r>
          </w:p>
        </w:tc>
        <w:tc>
          <w:tcPr>
            <w:tcW w:w="1701" w:type="dxa"/>
            <w:vAlign w:val="center"/>
          </w:tcPr>
          <w:p w:rsidR="00CA237A" w:rsidRDefault="00527C29">
            <w:pPr>
              <w:jc w:val="center"/>
            </w:pPr>
            <w:r>
              <w:rPr>
                <w:color w:val="000000"/>
                <w:sz w:val="24"/>
              </w:rPr>
              <w:t>世联行</w:t>
            </w:r>
          </w:p>
        </w:tc>
        <w:tc>
          <w:tcPr>
            <w:tcW w:w="1559" w:type="dxa"/>
            <w:vAlign w:val="center"/>
          </w:tcPr>
          <w:p w:rsidR="00CA237A" w:rsidRDefault="00527C29">
            <w:pPr>
              <w:jc w:val="right"/>
            </w:pPr>
            <w:r>
              <w:rPr>
                <w:color w:val="000000"/>
                <w:sz w:val="24"/>
              </w:rPr>
              <w:t>22,400</w:t>
            </w:r>
          </w:p>
        </w:tc>
        <w:tc>
          <w:tcPr>
            <w:tcW w:w="1932" w:type="dxa"/>
            <w:vAlign w:val="center"/>
          </w:tcPr>
          <w:p w:rsidR="00CA237A" w:rsidRDefault="00527C29">
            <w:pPr>
              <w:jc w:val="right"/>
            </w:pPr>
            <w:r>
              <w:rPr>
                <w:color w:val="000000"/>
                <w:sz w:val="24"/>
              </w:rPr>
              <w:t>249,760.00</w:t>
            </w:r>
          </w:p>
        </w:tc>
        <w:tc>
          <w:tcPr>
            <w:tcW w:w="1612" w:type="dxa"/>
            <w:vAlign w:val="center"/>
          </w:tcPr>
          <w:p w:rsidR="00CA237A" w:rsidRDefault="00527C29">
            <w:pPr>
              <w:jc w:val="right"/>
            </w:pPr>
            <w:r>
              <w:rPr>
                <w:color w:val="000000"/>
                <w:sz w:val="24"/>
              </w:rPr>
              <w:t>0.38</w:t>
            </w:r>
          </w:p>
        </w:tc>
      </w:tr>
      <w:tr w:rsidR="00CA237A">
        <w:trPr>
          <w:jc w:val="center"/>
        </w:trPr>
        <w:tc>
          <w:tcPr>
            <w:tcW w:w="817" w:type="dxa"/>
            <w:vAlign w:val="center"/>
          </w:tcPr>
          <w:p w:rsidR="00CA237A" w:rsidRDefault="00527C29">
            <w:pPr>
              <w:jc w:val="center"/>
            </w:pPr>
            <w:r>
              <w:rPr>
                <w:color w:val="000000"/>
                <w:sz w:val="24"/>
              </w:rPr>
              <w:t>66</w:t>
            </w:r>
          </w:p>
        </w:tc>
        <w:tc>
          <w:tcPr>
            <w:tcW w:w="1276" w:type="dxa"/>
            <w:vAlign w:val="center"/>
          </w:tcPr>
          <w:p w:rsidR="00CA237A" w:rsidRDefault="00527C29">
            <w:pPr>
              <w:jc w:val="center"/>
            </w:pPr>
            <w:r>
              <w:rPr>
                <w:color w:val="000000"/>
                <w:sz w:val="24"/>
              </w:rPr>
              <w:t>000999</w:t>
            </w:r>
          </w:p>
        </w:tc>
        <w:tc>
          <w:tcPr>
            <w:tcW w:w="1701" w:type="dxa"/>
            <w:vAlign w:val="center"/>
          </w:tcPr>
          <w:p w:rsidR="00CA237A" w:rsidRDefault="00527C29">
            <w:pPr>
              <w:jc w:val="center"/>
            </w:pPr>
            <w:r>
              <w:rPr>
                <w:color w:val="000000"/>
                <w:sz w:val="24"/>
              </w:rPr>
              <w:t>华润三九</w:t>
            </w:r>
          </w:p>
        </w:tc>
        <w:tc>
          <w:tcPr>
            <w:tcW w:w="1559" w:type="dxa"/>
            <w:vAlign w:val="center"/>
          </w:tcPr>
          <w:p w:rsidR="00CA237A" w:rsidRDefault="00527C29">
            <w:pPr>
              <w:jc w:val="right"/>
            </w:pPr>
            <w:r>
              <w:rPr>
                <w:color w:val="000000"/>
                <w:sz w:val="24"/>
              </w:rPr>
              <w:t>9,170</w:t>
            </w:r>
          </w:p>
        </w:tc>
        <w:tc>
          <w:tcPr>
            <w:tcW w:w="1932" w:type="dxa"/>
            <w:vAlign w:val="center"/>
          </w:tcPr>
          <w:p w:rsidR="00CA237A" w:rsidRDefault="00527C29">
            <w:pPr>
              <w:jc w:val="right"/>
            </w:pPr>
            <w:r>
              <w:rPr>
                <w:color w:val="000000"/>
                <w:sz w:val="24"/>
              </w:rPr>
              <w:t>249,424.00</w:t>
            </w:r>
          </w:p>
        </w:tc>
        <w:tc>
          <w:tcPr>
            <w:tcW w:w="1612" w:type="dxa"/>
            <w:vAlign w:val="center"/>
          </w:tcPr>
          <w:p w:rsidR="00CA237A" w:rsidRDefault="00527C29">
            <w:pPr>
              <w:jc w:val="right"/>
            </w:pPr>
            <w:r>
              <w:rPr>
                <w:color w:val="000000"/>
                <w:sz w:val="24"/>
              </w:rPr>
              <w:t>0.38</w:t>
            </w:r>
          </w:p>
        </w:tc>
      </w:tr>
      <w:tr w:rsidR="00CA237A">
        <w:trPr>
          <w:jc w:val="center"/>
        </w:trPr>
        <w:tc>
          <w:tcPr>
            <w:tcW w:w="817" w:type="dxa"/>
            <w:vAlign w:val="center"/>
          </w:tcPr>
          <w:p w:rsidR="00CA237A" w:rsidRDefault="00527C29">
            <w:pPr>
              <w:jc w:val="center"/>
            </w:pPr>
            <w:r>
              <w:rPr>
                <w:color w:val="000000"/>
                <w:sz w:val="24"/>
              </w:rPr>
              <w:t>67</w:t>
            </w:r>
          </w:p>
        </w:tc>
        <w:tc>
          <w:tcPr>
            <w:tcW w:w="1276" w:type="dxa"/>
            <w:vAlign w:val="center"/>
          </w:tcPr>
          <w:p w:rsidR="00CA237A" w:rsidRDefault="00527C29">
            <w:pPr>
              <w:jc w:val="center"/>
            </w:pPr>
            <w:r>
              <w:rPr>
                <w:color w:val="000000"/>
                <w:sz w:val="24"/>
              </w:rPr>
              <w:t>000732</w:t>
            </w:r>
          </w:p>
        </w:tc>
        <w:tc>
          <w:tcPr>
            <w:tcW w:w="1701" w:type="dxa"/>
            <w:vAlign w:val="center"/>
          </w:tcPr>
          <w:p w:rsidR="00CA237A" w:rsidRDefault="00527C29">
            <w:pPr>
              <w:jc w:val="center"/>
            </w:pPr>
            <w:r>
              <w:rPr>
                <w:color w:val="000000"/>
                <w:sz w:val="24"/>
              </w:rPr>
              <w:t>泰禾集团</w:t>
            </w:r>
          </w:p>
        </w:tc>
        <w:tc>
          <w:tcPr>
            <w:tcW w:w="1559" w:type="dxa"/>
            <w:vAlign w:val="center"/>
          </w:tcPr>
          <w:p w:rsidR="00CA237A" w:rsidRDefault="00527C29">
            <w:pPr>
              <w:jc w:val="right"/>
            </w:pPr>
            <w:r>
              <w:rPr>
                <w:color w:val="000000"/>
                <w:sz w:val="24"/>
              </w:rPr>
              <w:t>12,400</w:t>
            </w:r>
          </w:p>
        </w:tc>
        <w:tc>
          <w:tcPr>
            <w:tcW w:w="1932" w:type="dxa"/>
            <w:vAlign w:val="center"/>
          </w:tcPr>
          <w:p w:rsidR="00CA237A" w:rsidRDefault="00527C29">
            <w:pPr>
              <w:jc w:val="right"/>
            </w:pPr>
            <w:r>
              <w:rPr>
                <w:color w:val="000000"/>
                <w:sz w:val="24"/>
              </w:rPr>
              <w:t>248,248.00</w:t>
            </w:r>
          </w:p>
        </w:tc>
        <w:tc>
          <w:tcPr>
            <w:tcW w:w="1612" w:type="dxa"/>
            <w:vAlign w:val="center"/>
          </w:tcPr>
          <w:p w:rsidR="00CA237A" w:rsidRDefault="00527C29">
            <w:pPr>
              <w:jc w:val="right"/>
            </w:pPr>
            <w:r>
              <w:rPr>
                <w:color w:val="000000"/>
                <w:sz w:val="24"/>
              </w:rPr>
              <w:t>0.38</w:t>
            </w:r>
          </w:p>
        </w:tc>
      </w:tr>
      <w:tr w:rsidR="00CA237A">
        <w:trPr>
          <w:jc w:val="center"/>
        </w:trPr>
        <w:tc>
          <w:tcPr>
            <w:tcW w:w="817" w:type="dxa"/>
            <w:vAlign w:val="center"/>
          </w:tcPr>
          <w:p w:rsidR="00CA237A" w:rsidRDefault="00527C29">
            <w:pPr>
              <w:jc w:val="center"/>
            </w:pPr>
            <w:r>
              <w:rPr>
                <w:color w:val="000000"/>
                <w:sz w:val="24"/>
              </w:rPr>
              <w:t>68</w:t>
            </w:r>
          </w:p>
        </w:tc>
        <w:tc>
          <w:tcPr>
            <w:tcW w:w="1276" w:type="dxa"/>
            <w:vAlign w:val="center"/>
          </w:tcPr>
          <w:p w:rsidR="00CA237A" w:rsidRDefault="00527C29">
            <w:pPr>
              <w:jc w:val="center"/>
            </w:pPr>
            <w:r>
              <w:rPr>
                <w:color w:val="000000"/>
                <w:sz w:val="24"/>
              </w:rPr>
              <w:t>000598</w:t>
            </w:r>
          </w:p>
        </w:tc>
        <w:tc>
          <w:tcPr>
            <w:tcW w:w="1701" w:type="dxa"/>
            <w:vAlign w:val="center"/>
          </w:tcPr>
          <w:p w:rsidR="00CA237A" w:rsidRDefault="00527C29">
            <w:pPr>
              <w:jc w:val="center"/>
            </w:pPr>
            <w:r>
              <w:rPr>
                <w:color w:val="000000"/>
                <w:sz w:val="24"/>
              </w:rPr>
              <w:t>兴蓉环境</w:t>
            </w:r>
          </w:p>
        </w:tc>
        <w:tc>
          <w:tcPr>
            <w:tcW w:w="1559" w:type="dxa"/>
            <w:vAlign w:val="center"/>
          </w:tcPr>
          <w:p w:rsidR="00CA237A" w:rsidRDefault="00527C29">
            <w:pPr>
              <w:jc w:val="right"/>
            </w:pPr>
            <w:r>
              <w:rPr>
                <w:color w:val="000000"/>
                <w:sz w:val="24"/>
              </w:rPr>
              <w:t>44,396</w:t>
            </w:r>
          </w:p>
        </w:tc>
        <w:tc>
          <w:tcPr>
            <w:tcW w:w="1932" w:type="dxa"/>
            <w:vAlign w:val="center"/>
          </w:tcPr>
          <w:p w:rsidR="00CA237A" w:rsidRDefault="00527C29">
            <w:pPr>
              <w:jc w:val="right"/>
            </w:pPr>
            <w:r>
              <w:rPr>
                <w:color w:val="000000"/>
                <w:sz w:val="24"/>
              </w:rPr>
              <w:t>241,070.28</w:t>
            </w:r>
          </w:p>
        </w:tc>
        <w:tc>
          <w:tcPr>
            <w:tcW w:w="1612" w:type="dxa"/>
            <w:vAlign w:val="center"/>
          </w:tcPr>
          <w:p w:rsidR="00CA237A" w:rsidRDefault="00527C29">
            <w:pPr>
              <w:jc w:val="right"/>
            </w:pPr>
            <w:r>
              <w:rPr>
                <w:color w:val="000000"/>
                <w:sz w:val="24"/>
              </w:rPr>
              <w:t>0.37</w:t>
            </w:r>
          </w:p>
        </w:tc>
      </w:tr>
      <w:tr w:rsidR="00CA237A">
        <w:trPr>
          <w:jc w:val="center"/>
        </w:trPr>
        <w:tc>
          <w:tcPr>
            <w:tcW w:w="817" w:type="dxa"/>
            <w:vAlign w:val="center"/>
          </w:tcPr>
          <w:p w:rsidR="00CA237A" w:rsidRDefault="00527C29">
            <w:pPr>
              <w:jc w:val="center"/>
            </w:pPr>
            <w:r>
              <w:rPr>
                <w:color w:val="000000"/>
                <w:sz w:val="24"/>
              </w:rPr>
              <w:t>69</w:t>
            </w:r>
          </w:p>
        </w:tc>
        <w:tc>
          <w:tcPr>
            <w:tcW w:w="1276" w:type="dxa"/>
            <w:vAlign w:val="center"/>
          </w:tcPr>
          <w:p w:rsidR="00CA237A" w:rsidRDefault="00527C29">
            <w:pPr>
              <w:jc w:val="center"/>
            </w:pPr>
            <w:r>
              <w:rPr>
                <w:color w:val="000000"/>
                <w:sz w:val="24"/>
              </w:rPr>
              <w:t>000415</w:t>
            </w:r>
          </w:p>
        </w:tc>
        <w:tc>
          <w:tcPr>
            <w:tcW w:w="1701" w:type="dxa"/>
            <w:vAlign w:val="center"/>
          </w:tcPr>
          <w:p w:rsidR="00CA237A" w:rsidRDefault="00527C29">
            <w:pPr>
              <w:jc w:val="center"/>
            </w:pPr>
            <w:r>
              <w:rPr>
                <w:color w:val="000000"/>
                <w:sz w:val="24"/>
              </w:rPr>
              <w:t>渤海金控</w:t>
            </w:r>
          </w:p>
        </w:tc>
        <w:tc>
          <w:tcPr>
            <w:tcW w:w="1559" w:type="dxa"/>
            <w:vAlign w:val="center"/>
          </w:tcPr>
          <w:p w:rsidR="00CA237A" w:rsidRDefault="00527C29">
            <w:pPr>
              <w:jc w:val="right"/>
            </w:pPr>
            <w:r>
              <w:rPr>
                <w:color w:val="000000"/>
                <w:sz w:val="24"/>
              </w:rPr>
              <w:t>41,664</w:t>
            </w:r>
          </w:p>
        </w:tc>
        <w:tc>
          <w:tcPr>
            <w:tcW w:w="1932" w:type="dxa"/>
            <w:vAlign w:val="center"/>
          </w:tcPr>
          <w:p w:rsidR="00CA237A" w:rsidRDefault="00527C29">
            <w:pPr>
              <w:jc w:val="right"/>
            </w:pPr>
            <w:r>
              <w:rPr>
                <w:color w:val="000000"/>
                <w:sz w:val="24"/>
              </w:rPr>
              <w:t>239,984.64</w:t>
            </w:r>
          </w:p>
        </w:tc>
        <w:tc>
          <w:tcPr>
            <w:tcW w:w="1612" w:type="dxa"/>
            <w:vAlign w:val="center"/>
          </w:tcPr>
          <w:p w:rsidR="00CA237A" w:rsidRDefault="00527C29">
            <w:pPr>
              <w:jc w:val="right"/>
            </w:pPr>
            <w:r>
              <w:rPr>
                <w:color w:val="000000"/>
                <w:sz w:val="24"/>
              </w:rPr>
              <w:t>0.37</w:t>
            </w:r>
          </w:p>
        </w:tc>
      </w:tr>
      <w:tr w:rsidR="00CA237A">
        <w:trPr>
          <w:jc w:val="center"/>
        </w:trPr>
        <w:tc>
          <w:tcPr>
            <w:tcW w:w="817" w:type="dxa"/>
            <w:vAlign w:val="center"/>
          </w:tcPr>
          <w:p w:rsidR="00CA237A" w:rsidRDefault="00527C29">
            <w:pPr>
              <w:jc w:val="center"/>
            </w:pPr>
            <w:r>
              <w:rPr>
                <w:color w:val="000000"/>
                <w:sz w:val="24"/>
              </w:rPr>
              <w:t>70</w:t>
            </w:r>
          </w:p>
        </w:tc>
        <w:tc>
          <w:tcPr>
            <w:tcW w:w="1276" w:type="dxa"/>
            <w:vAlign w:val="center"/>
          </w:tcPr>
          <w:p w:rsidR="00CA237A" w:rsidRDefault="00527C29">
            <w:pPr>
              <w:jc w:val="center"/>
            </w:pPr>
            <w:r>
              <w:rPr>
                <w:color w:val="000000"/>
                <w:sz w:val="24"/>
              </w:rPr>
              <w:t>002408</w:t>
            </w:r>
          </w:p>
        </w:tc>
        <w:tc>
          <w:tcPr>
            <w:tcW w:w="1701" w:type="dxa"/>
            <w:vAlign w:val="center"/>
          </w:tcPr>
          <w:p w:rsidR="00CA237A" w:rsidRDefault="00527C29">
            <w:pPr>
              <w:jc w:val="center"/>
            </w:pPr>
            <w:r>
              <w:rPr>
                <w:color w:val="000000"/>
                <w:sz w:val="24"/>
              </w:rPr>
              <w:t>齐翔腾达</w:t>
            </w:r>
          </w:p>
        </w:tc>
        <w:tc>
          <w:tcPr>
            <w:tcW w:w="1559" w:type="dxa"/>
            <w:vAlign w:val="center"/>
          </w:tcPr>
          <w:p w:rsidR="00CA237A" w:rsidRDefault="00527C29">
            <w:pPr>
              <w:jc w:val="right"/>
            </w:pPr>
            <w:r>
              <w:rPr>
                <w:color w:val="000000"/>
                <w:sz w:val="24"/>
              </w:rPr>
              <w:t>18,900</w:t>
            </w:r>
          </w:p>
        </w:tc>
        <w:tc>
          <w:tcPr>
            <w:tcW w:w="1932" w:type="dxa"/>
            <w:vAlign w:val="center"/>
          </w:tcPr>
          <w:p w:rsidR="00CA237A" w:rsidRDefault="00527C29">
            <w:pPr>
              <w:jc w:val="right"/>
            </w:pPr>
            <w:r>
              <w:rPr>
                <w:color w:val="000000"/>
                <w:sz w:val="24"/>
              </w:rPr>
              <w:t>239,652.00</w:t>
            </w:r>
          </w:p>
        </w:tc>
        <w:tc>
          <w:tcPr>
            <w:tcW w:w="1612" w:type="dxa"/>
            <w:vAlign w:val="center"/>
          </w:tcPr>
          <w:p w:rsidR="00CA237A" w:rsidRDefault="00527C29">
            <w:pPr>
              <w:jc w:val="right"/>
            </w:pPr>
            <w:r>
              <w:rPr>
                <w:color w:val="000000"/>
                <w:sz w:val="24"/>
              </w:rPr>
              <w:t>0.37</w:t>
            </w:r>
          </w:p>
        </w:tc>
      </w:tr>
      <w:tr w:rsidR="00CA237A">
        <w:trPr>
          <w:jc w:val="center"/>
        </w:trPr>
        <w:tc>
          <w:tcPr>
            <w:tcW w:w="817" w:type="dxa"/>
            <w:vAlign w:val="center"/>
          </w:tcPr>
          <w:p w:rsidR="00CA237A" w:rsidRDefault="00527C29">
            <w:pPr>
              <w:jc w:val="center"/>
            </w:pPr>
            <w:r>
              <w:rPr>
                <w:color w:val="000000"/>
                <w:sz w:val="24"/>
              </w:rPr>
              <w:t>71</w:t>
            </w:r>
          </w:p>
        </w:tc>
        <w:tc>
          <w:tcPr>
            <w:tcW w:w="1276" w:type="dxa"/>
            <w:vAlign w:val="center"/>
          </w:tcPr>
          <w:p w:rsidR="00CA237A" w:rsidRDefault="00527C29">
            <w:pPr>
              <w:jc w:val="center"/>
            </w:pPr>
            <w:r>
              <w:rPr>
                <w:color w:val="000000"/>
                <w:sz w:val="24"/>
              </w:rPr>
              <w:t>000006</w:t>
            </w:r>
          </w:p>
        </w:tc>
        <w:tc>
          <w:tcPr>
            <w:tcW w:w="1701" w:type="dxa"/>
            <w:vAlign w:val="center"/>
          </w:tcPr>
          <w:p w:rsidR="00CA237A" w:rsidRDefault="00527C29">
            <w:pPr>
              <w:jc w:val="center"/>
            </w:pPr>
            <w:r>
              <w:rPr>
                <w:color w:val="000000"/>
                <w:sz w:val="24"/>
              </w:rPr>
              <w:t>深振业Ａ</w:t>
            </w:r>
          </w:p>
        </w:tc>
        <w:tc>
          <w:tcPr>
            <w:tcW w:w="1559" w:type="dxa"/>
            <w:vAlign w:val="center"/>
          </w:tcPr>
          <w:p w:rsidR="00CA237A" w:rsidRDefault="00527C29">
            <w:pPr>
              <w:jc w:val="right"/>
            </w:pPr>
            <w:r>
              <w:rPr>
                <w:color w:val="000000"/>
                <w:sz w:val="24"/>
              </w:rPr>
              <w:t>22,286</w:t>
            </w:r>
          </w:p>
        </w:tc>
        <w:tc>
          <w:tcPr>
            <w:tcW w:w="1932" w:type="dxa"/>
            <w:vAlign w:val="center"/>
          </w:tcPr>
          <w:p w:rsidR="00CA237A" w:rsidRDefault="00527C29">
            <w:pPr>
              <w:jc w:val="right"/>
            </w:pPr>
            <w:r>
              <w:rPr>
                <w:color w:val="000000"/>
                <w:sz w:val="24"/>
              </w:rPr>
              <w:t>219,517.10</w:t>
            </w:r>
          </w:p>
        </w:tc>
        <w:tc>
          <w:tcPr>
            <w:tcW w:w="1612" w:type="dxa"/>
            <w:vAlign w:val="center"/>
          </w:tcPr>
          <w:p w:rsidR="00CA237A" w:rsidRDefault="00527C29">
            <w:pPr>
              <w:jc w:val="right"/>
            </w:pPr>
            <w:r>
              <w:rPr>
                <w:color w:val="000000"/>
                <w:sz w:val="24"/>
              </w:rPr>
              <w:t>0.34</w:t>
            </w:r>
          </w:p>
        </w:tc>
      </w:tr>
      <w:tr w:rsidR="00CA237A">
        <w:trPr>
          <w:jc w:val="center"/>
        </w:trPr>
        <w:tc>
          <w:tcPr>
            <w:tcW w:w="817" w:type="dxa"/>
            <w:vAlign w:val="center"/>
          </w:tcPr>
          <w:p w:rsidR="00CA237A" w:rsidRDefault="00527C29">
            <w:pPr>
              <w:jc w:val="center"/>
            </w:pPr>
            <w:r>
              <w:rPr>
                <w:color w:val="000000"/>
                <w:sz w:val="24"/>
              </w:rPr>
              <w:t>72</w:t>
            </w:r>
          </w:p>
        </w:tc>
        <w:tc>
          <w:tcPr>
            <w:tcW w:w="1276" w:type="dxa"/>
            <w:vAlign w:val="center"/>
          </w:tcPr>
          <w:p w:rsidR="00CA237A" w:rsidRDefault="00527C29">
            <w:pPr>
              <w:jc w:val="center"/>
            </w:pPr>
            <w:r>
              <w:rPr>
                <w:color w:val="000000"/>
                <w:sz w:val="24"/>
              </w:rPr>
              <w:t>002051</w:t>
            </w:r>
          </w:p>
        </w:tc>
        <w:tc>
          <w:tcPr>
            <w:tcW w:w="1701" w:type="dxa"/>
            <w:vAlign w:val="center"/>
          </w:tcPr>
          <w:p w:rsidR="00CA237A" w:rsidRDefault="00527C29">
            <w:pPr>
              <w:jc w:val="center"/>
            </w:pPr>
            <w:r>
              <w:rPr>
                <w:color w:val="000000"/>
                <w:sz w:val="24"/>
              </w:rPr>
              <w:t>中工国际</w:t>
            </w:r>
          </w:p>
        </w:tc>
        <w:tc>
          <w:tcPr>
            <w:tcW w:w="1559" w:type="dxa"/>
            <w:vAlign w:val="center"/>
          </w:tcPr>
          <w:p w:rsidR="00CA237A" w:rsidRDefault="00527C29">
            <w:pPr>
              <w:jc w:val="right"/>
            </w:pPr>
            <w:r>
              <w:rPr>
                <w:color w:val="000000"/>
                <w:sz w:val="24"/>
              </w:rPr>
              <w:t>11,448</w:t>
            </w:r>
          </w:p>
        </w:tc>
        <w:tc>
          <w:tcPr>
            <w:tcW w:w="1932" w:type="dxa"/>
            <w:vAlign w:val="center"/>
          </w:tcPr>
          <w:p w:rsidR="00CA237A" w:rsidRDefault="00527C29">
            <w:pPr>
              <w:jc w:val="right"/>
            </w:pPr>
            <w:r>
              <w:rPr>
                <w:color w:val="000000"/>
                <w:sz w:val="24"/>
              </w:rPr>
              <w:t>210,986.64</w:t>
            </w:r>
          </w:p>
        </w:tc>
        <w:tc>
          <w:tcPr>
            <w:tcW w:w="1612" w:type="dxa"/>
            <w:vAlign w:val="center"/>
          </w:tcPr>
          <w:p w:rsidR="00CA237A" w:rsidRDefault="00527C29">
            <w:pPr>
              <w:jc w:val="right"/>
            </w:pPr>
            <w:r>
              <w:rPr>
                <w:color w:val="000000"/>
                <w:sz w:val="24"/>
              </w:rPr>
              <w:t>0.32</w:t>
            </w:r>
          </w:p>
        </w:tc>
      </w:tr>
      <w:tr w:rsidR="00CA237A">
        <w:trPr>
          <w:jc w:val="center"/>
        </w:trPr>
        <w:tc>
          <w:tcPr>
            <w:tcW w:w="817" w:type="dxa"/>
            <w:vAlign w:val="center"/>
          </w:tcPr>
          <w:p w:rsidR="00CA237A" w:rsidRDefault="00527C29">
            <w:pPr>
              <w:jc w:val="center"/>
            </w:pPr>
            <w:r>
              <w:rPr>
                <w:color w:val="000000"/>
                <w:sz w:val="24"/>
              </w:rPr>
              <w:t>73</w:t>
            </w:r>
          </w:p>
        </w:tc>
        <w:tc>
          <w:tcPr>
            <w:tcW w:w="1276" w:type="dxa"/>
            <w:vAlign w:val="center"/>
          </w:tcPr>
          <w:p w:rsidR="00CA237A" w:rsidRDefault="00527C29">
            <w:pPr>
              <w:jc w:val="center"/>
            </w:pPr>
            <w:r>
              <w:rPr>
                <w:color w:val="000000"/>
                <w:sz w:val="24"/>
              </w:rPr>
              <w:t>000898</w:t>
            </w:r>
          </w:p>
        </w:tc>
        <w:tc>
          <w:tcPr>
            <w:tcW w:w="1701" w:type="dxa"/>
            <w:vAlign w:val="center"/>
          </w:tcPr>
          <w:p w:rsidR="00CA237A" w:rsidRDefault="00527C29">
            <w:pPr>
              <w:jc w:val="center"/>
            </w:pPr>
            <w:r>
              <w:rPr>
                <w:color w:val="000000"/>
                <w:sz w:val="24"/>
              </w:rPr>
              <w:t>鞍钢股份</w:t>
            </w:r>
          </w:p>
        </w:tc>
        <w:tc>
          <w:tcPr>
            <w:tcW w:w="1559" w:type="dxa"/>
            <w:vAlign w:val="center"/>
          </w:tcPr>
          <w:p w:rsidR="00CA237A" w:rsidRDefault="00527C29">
            <w:pPr>
              <w:jc w:val="right"/>
            </w:pPr>
            <w:r>
              <w:rPr>
                <w:color w:val="000000"/>
                <w:sz w:val="24"/>
              </w:rPr>
              <w:t>32,811</w:t>
            </w:r>
          </w:p>
        </w:tc>
        <w:tc>
          <w:tcPr>
            <w:tcW w:w="1932" w:type="dxa"/>
            <w:vAlign w:val="center"/>
          </w:tcPr>
          <w:p w:rsidR="00CA237A" w:rsidRDefault="00527C29">
            <w:pPr>
              <w:jc w:val="right"/>
            </w:pPr>
            <w:r>
              <w:rPr>
                <w:color w:val="000000"/>
                <w:sz w:val="24"/>
              </w:rPr>
              <w:t>208,349.85</w:t>
            </w:r>
          </w:p>
        </w:tc>
        <w:tc>
          <w:tcPr>
            <w:tcW w:w="1612" w:type="dxa"/>
            <w:vAlign w:val="center"/>
          </w:tcPr>
          <w:p w:rsidR="00CA237A" w:rsidRDefault="00527C29">
            <w:pPr>
              <w:jc w:val="right"/>
            </w:pPr>
            <w:r>
              <w:rPr>
                <w:color w:val="000000"/>
                <w:sz w:val="24"/>
              </w:rPr>
              <w:t>0.32</w:t>
            </w:r>
          </w:p>
        </w:tc>
      </w:tr>
      <w:tr w:rsidR="00CA237A">
        <w:trPr>
          <w:jc w:val="center"/>
        </w:trPr>
        <w:tc>
          <w:tcPr>
            <w:tcW w:w="817" w:type="dxa"/>
            <w:vAlign w:val="center"/>
          </w:tcPr>
          <w:p w:rsidR="00CA237A" w:rsidRDefault="00527C29">
            <w:pPr>
              <w:jc w:val="center"/>
            </w:pPr>
            <w:r>
              <w:rPr>
                <w:color w:val="000000"/>
                <w:sz w:val="24"/>
              </w:rPr>
              <w:t>74</w:t>
            </w:r>
          </w:p>
        </w:tc>
        <w:tc>
          <w:tcPr>
            <w:tcW w:w="1276" w:type="dxa"/>
            <w:vAlign w:val="center"/>
          </w:tcPr>
          <w:p w:rsidR="00CA237A" w:rsidRDefault="00527C29">
            <w:pPr>
              <w:jc w:val="center"/>
            </w:pPr>
            <w:r>
              <w:rPr>
                <w:color w:val="000000"/>
                <w:sz w:val="24"/>
              </w:rPr>
              <w:t>000883</w:t>
            </w:r>
          </w:p>
        </w:tc>
        <w:tc>
          <w:tcPr>
            <w:tcW w:w="1701" w:type="dxa"/>
            <w:vAlign w:val="center"/>
          </w:tcPr>
          <w:p w:rsidR="00CA237A" w:rsidRDefault="00527C29">
            <w:pPr>
              <w:jc w:val="center"/>
            </w:pPr>
            <w:r>
              <w:rPr>
                <w:color w:val="000000"/>
                <w:sz w:val="24"/>
              </w:rPr>
              <w:t>湖北能源</w:t>
            </w:r>
          </w:p>
        </w:tc>
        <w:tc>
          <w:tcPr>
            <w:tcW w:w="1559" w:type="dxa"/>
            <w:vAlign w:val="center"/>
          </w:tcPr>
          <w:p w:rsidR="00CA237A" w:rsidRDefault="00527C29">
            <w:pPr>
              <w:jc w:val="right"/>
            </w:pPr>
            <w:r>
              <w:rPr>
                <w:color w:val="000000"/>
                <w:sz w:val="24"/>
              </w:rPr>
              <w:t>44,859</w:t>
            </w:r>
          </w:p>
        </w:tc>
        <w:tc>
          <w:tcPr>
            <w:tcW w:w="1932" w:type="dxa"/>
            <w:vAlign w:val="center"/>
          </w:tcPr>
          <w:p w:rsidR="00CA237A" w:rsidRDefault="00527C29">
            <w:pPr>
              <w:jc w:val="right"/>
            </w:pPr>
            <w:r>
              <w:rPr>
                <w:color w:val="000000"/>
                <w:sz w:val="24"/>
              </w:rPr>
              <w:t>207,697.17</w:t>
            </w:r>
          </w:p>
        </w:tc>
        <w:tc>
          <w:tcPr>
            <w:tcW w:w="1612" w:type="dxa"/>
            <w:vAlign w:val="center"/>
          </w:tcPr>
          <w:p w:rsidR="00CA237A" w:rsidRDefault="00527C29">
            <w:pPr>
              <w:jc w:val="right"/>
            </w:pPr>
            <w:r>
              <w:rPr>
                <w:color w:val="000000"/>
                <w:sz w:val="24"/>
              </w:rPr>
              <w:t>0.32</w:t>
            </w:r>
          </w:p>
        </w:tc>
      </w:tr>
      <w:tr w:rsidR="00CA237A">
        <w:trPr>
          <w:jc w:val="center"/>
        </w:trPr>
        <w:tc>
          <w:tcPr>
            <w:tcW w:w="817" w:type="dxa"/>
            <w:vAlign w:val="center"/>
          </w:tcPr>
          <w:p w:rsidR="00CA237A" w:rsidRDefault="00527C29">
            <w:pPr>
              <w:jc w:val="center"/>
            </w:pPr>
            <w:r>
              <w:rPr>
                <w:color w:val="000000"/>
                <w:sz w:val="24"/>
              </w:rPr>
              <w:t>75</w:t>
            </w:r>
          </w:p>
        </w:tc>
        <w:tc>
          <w:tcPr>
            <w:tcW w:w="1276" w:type="dxa"/>
            <w:vAlign w:val="center"/>
          </w:tcPr>
          <w:p w:rsidR="00CA237A" w:rsidRDefault="00527C29">
            <w:pPr>
              <w:jc w:val="center"/>
            </w:pPr>
            <w:r>
              <w:rPr>
                <w:color w:val="000000"/>
                <w:sz w:val="24"/>
              </w:rPr>
              <w:t>000059</w:t>
            </w:r>
          </w:p>
        </w:tc>
        <w:tc>
          <w:tcPr>
            <w:tcW w:w="1701" w:type="dxa"/>
            <w:vAlign w:val="center"/>
          </w:tcPr>
          <w:p w:rsidR="00CA237A" w:rsidRDefault="00527C29">
            <w:pPr>
              <w:jc w:val="center"/>
            </w:pPr>
            <w:r>
              <w:rPr>
                <w:color w:val="000000"/>
                <w:sz w:val="24"/>
              </w:rPr>
              <w:t>华锦股份</w:t>
            </w:r>
          </w:p>
        </w:tc>
        <w:tc>
          <w:tcPr>
            <w:tcW w:w="1559" w:type="dxa"/>
            <w:vAlign w:val="center"/>
          </w:tcPr>
          <w:p w:rsidR="00CA237A" w:rsidRDefault="00527C29">
            <w:pPr>
              <w:jc w:val="right"/>
            </w:pPr>
            <w:r>
              <w:rPr>
                <w:color w:val="000000"/>
                <w:sz w:val="24"/>
              </w:rPr>
              <w:t>21,700</w:t>
            </w:r>
          </w:p>
        </w:tc>
        <w:tc>
          <w:tcPr>
            <w:tcW w:w="1932" w:type="dxa"/>
            <w:vAlign w:val="center"/>
          </w:tcPr>
          <w:p w:rsidR="00CA237A" w:rsidRDefault="00527C29">
            <w:pPr>
              <w:jc w:val="right"/>
            </w:pPr>
            <w:r>
              <w:rPr>
                <w:color w:val="000000"/>
                <w:sz w:val="24"/>
              </w:rPr>
              <w:t>206,801.00</w:t>
            </w:r>
          </w:p>
        </w:tc>
        <w:tc>
          <w:tcPr>
            <w:tcW w:w="1612" w:type="dxa"/>
            <w:vAlign w:val="center"/>
          </w:tcPr>
          <w:p w:rsidR="00CA237A" w:rsidRDefault="00527C29">
            <w:pPr>
              <w:jc w:val="right"/>
            </w:pPr>
            <w:r>
              <w:rPr>
                <w:color w:val="000000"/>
                <w:sz w:val="24"/>
              </w:rPr>
              <w:t>0.32</w:t>
            </w:r>
          </w:p>
        </w:tc>
      </w:tr>
      <w:tr w:rsidR="00CA237A">
        <w:trPr>
          <w:jc w:val="center"/>
        </w:trPr>
        <w:tc>
          <w:tcPr>
            <w:tcW w:w="817" w:type="dxa"/>
            <w:vAlign w:val="center"/>
          </w:tcPr>
          <w:p w:rsidR="00CA237A" w:rsidRDefault="00527C29">
            <w:pPr>
              <w:jc w:val="center"/>
            </w:pPr>
            <w:r>
              <w:rPr>
                <w:color w:val="000000"/>
                <w:sz w:val="24"/>
              </w:rPr>
              <w:t>76</w:t>
            </w:r>
          </w:p>
        </w:tc>
        <w:tc>
          <w:tcPr>
            <w:tcW w:w="1276" w:type="dxa"/>
            <w:vAlign w:val="center"/>
          </w:tcPr>
          <w:p w:rsidR="00CA237A" w:rsidRDefault="00527C29">
            <w:pPr>
              <w:jc w:val="center"/>
            </w:pPr>
            <w:r>
              <w:rPr>
                <w:color w:val="000000"/>
                <w:sz w:val="24"/>
              </w:rPr>
              <w:t>002352</w:t>
            </w:r>
          </w:p>
        </w:tc>
        <w:tc>
          <w:tcPr>
            <w:tcW w:w="1701" w:type="dxa"/>
            <w:vAlign w:val="center"/>
          </w:tcPr>
          <w:p w:rsidR="00CA237A" w:rsidRDefault="00527C29">
            <w:pPr>
              <w:jc w:val="center"/>
            </w:pPr>
            <w:r>
              <w:rPr>
                <w:color w:val="000000"/>
                <w:sz w:val="24"/>
              </w:rPr>
              <w:t>顺丰控股</w:t>
            </w:r>
          </w:p>
        </w:tc>
        <w:tc>
          <w:tcPr>
            <w:tcW w:w="1559" w:type="dxa"/>
            <w:vAlign w:val="center"/>
          </w:tcPr>
          <w:p w:rsidR="00CA237A" w:rsidRDefault="00527C29">
            <w:pPr>
              <w:jc w:val="right"/>
            </w:pPr>
            <w:r>
              <w:rPr>
                <w:color w:val="000000"/>
                <w:sz w:val="24"/>
              </w:rPr>
              <w:t>4,100</w:t>
            </w:r>
          </w:p>
        </w:tc>
        <w:tc>
          <w:tcPr>
            <w:tcW w:w="1932" w:type="dxa"/>
            <w:vAlign w:val="center"/>
          </w:tcPr>
          <w:p w:rsidR="00CA237A" w:rsidRDefault="00527C29">
            <w:pPr>
              <w:jc w:val="right"/>
            </w:pPr>
            <w:r>
              <w:rPr>
                <w:color w:val="000000"/>
                <w:sz w:val="24"/>
              </w:rPr>
              <w:t>206,476.00</w:t>
            </w:r>
          </w:p>
        </w:tc>
        <w:tc>
          <w:tcPr>
            <w:tcW w:w="1612" w:type="dxa"/>
            <w:vAlign w:val="center"/>
          </w:tcPr>
          <w:p w:rsidR="00CA237A" w:rsidRDefault="00527C29">
            <w:pPr>
              <w:jc w:val="right"/>
            </w:pPr>
            <w:r>
              <w:rPr>
                <w:color w:val="000000"/>
                <w:sz w:val="24"/>
              </w:rPr>
              <w:t>0.32</w:t>
            </w:r>
          </w:p>
        </w:tc>
      </w:tr>
      <w:tr w:rsidR="00CA237A">
        <w:trPr>
          <w:jc w:val="center"/>
        </w:trPr>
        <w:tc>
          <w:tcPr>
            <w:tcW w:w="817" w:type="dxa"/>
            <w:vAlign w:val="center"/>
          </w:tcPr>
          <w:p w:rsidR="00CA237A" w:rsidRDefault="00527C29">
            <w:pPr>
              <w:jc w:val="center"/>
            </w:pPr>
            <w:r>
              <w:rPr>
                <w:color w:val="000000"/>
                <w:sz w:val="24"/>
              </w:rPr>
              <w:t>77</w:t>
            </w:r>
          </w:p>
        </w:tc>
        <w:tc>
          <w:tcPr>
            <w:tcW w:w="1276" w:type="dxa"/>
            <w:vAlign w:val="center"/>
          </w:tcPr>
          <w:p w:rsidR="00CA237A" w:rsidRDefault="00527C29">
            <w:pPr>
              <w:jc w:val="center"/>
            </w:pPr>
            <w:r>
              <w:rPr>
                <w:color w:val="000000"/>
                <w:sz w:val="24"/>
              </w:rPr>
              <w:t>002004</w:t>
            </w:r>
          </w:p>
        </w:tc>
        <w:tc>
          <w:tcPr>
            <w:tcW w:w="1701" w:type="dxa"/>
            <w:vAlign w:val="center"/>
          </w:tcPr>
          <w:p w:rsidR="00CA237A" w:rsidRDefault="00527C29">
            <w:pPr>
              <w:jc w:val="center"/>
            </w:pPr>
            <w:r>
              <w:rPr>
                <w:color w:val="000000"/>
                <w:sz w:val="24"/>
              </w:rPr>
              <w:t>华邦健康</w:t>
            </w:r>
          </w:p>
        </w:tc>
        <w:tc>
          <w:tcPr>
            <w:tcW w:w="1559" w:type="dxa"/>
            <w:vAlign w:val="center"/>
          </w:tcPr>
          <w:p w:rsidR="00CA237A" w:rsidRDefault="00527C29">
            <w:pPr>
              <w:jc w:val="right"/>
            </w:pPr>
            <w:r>
              <w:rPr>
                <w:color w:val="000000"/>
                <w:sz w:val="24"/>
              </w:rPr>
              <w:t>30,500</w:t>
            </w:r>
          </w:p>
        </w:tc>
        <w:tc>
          <w:tcPr>
            <w:tcW w:w="1932" w:type="dxa"/>
            <w:vAlign w:val="center"/>
          </w:tcPr>
          <w:p w:rsidR="00CA237A" w:rsidRDefault="00527C29">
            <w:pPr>
              <w:jc w:val="right"/>
            </w:pPr>
            <w:r>
              <w:rPr>
                <w:color w:val="000000"/>
                <w:sz w:val="24"/>
              </w:rPr>
              <w:t>205,265.00</w:t>
            </w:r>
          </w:p>
        </w:tc>
        <w:tc>
          <w:tcPr>
            <w:tcW w:w="1612" w:type="dxa"/>
            <w:vAlign w:val="center"/>
          </w:tcPr>
          <w:p w:rsidR="00CA237A" w:rsidRDefault="00527C29">
            <w:pPr>
              <w:jc w:val="right"/>
            </w:pPr>
            <w:r>
              <w:rPr>
                <w:color w:val="000000"/>
                <w:sz w:val="24"/>
              </w:rPr>
              <w:t>0.32</w:t>
            </w:r>
          </w:p>
        </w:tc>
      </w:tr>
      <w:tr w:rsidR="00CA237A">
        <w:trPr>
          <w:jc w:val="center"/>
        </w:trPr>
        <w:tc>
          <w:tcPr>
            <w:tcW w:w="817" w:type="dxa"/>
            <w:vAlign w:val="center"/>
          </w:tcPr>
          <w:p w:rsidR="00CA237A" w:rsidRDefault="00527C29">
            <w:pPr>
              <w:jc w:val="center"/>
            </w:pPr>
            <w:r>
              <w:rPr>
                <w:color w:val="000000"/>
                <w:sz w:val="24"/>
              </w:rPr>
              <w:t>78</w:t>
            </w:r>
          </w:p>
        </w:tc>
        <w:tc>
          <w:tcPr>
            <w:tcW w:w="1276" w:type="dxa"/>
            <w:vAlign w:val="center"/>
          </w:tcPr>
          <w:p w:rsidR="00CA237A" w:rsidRDefault="00527C29">
            <w:pPr>
              <w:jc w:val="center"/>
            </w:pPr>
            <w:r>
              <w:rPr>
                <w:color w:val="000000"/>
                <w:sz w:val="24"/>
              </w:rPr>
              <w:t>000012</w:t>
            </w:r>
          </w:p>
        </w:tc>
        <w:tc>
          <w:tcPr>
            <w:tcW w:w="1701" w:type="dxa"/>
            <w:vAlign w:val="center"/>
          </w:tcPr>
          <w:p w:rsidR="00CA237A" w:rsidRDefault="00527C29">
            <w:pPr>
              <w:jc w:val="center"/>
            </w:pPr>
            <w:r>
              <w:rPr>
                <w:color w:val="000000"/>
                <w:sz w:val="24"/>
              </w:rPr>
              <w:t>南</w:t>
            </w:r>
            <w:r>
              <w:rPr>
                <w:color w:val="000000"/>
                <w:sz w:val="24"/>
              </w:rPr>
              <w:t xml:space="preserve">  </w:t>
            </w:r>
            <w:r>
              <w:rPr>
                <w:color w:val="000000"/>
                <w:sz w:val="24"/>
              </w:rPr>
              <w:t>玻Ａ</w:t>
            </w:r>
          </w:p>
        </w:tc>
        <w:tc>
          <w:tcPr>
            <w:tcW w:w="1559" w:type="dxa"/>
            <w:vAlign w:val="center"/>
          </w:tcPr>
          <w:p w:rsidR="00CA237A" w:rsidRDefault="00527C29">
            <w:pPr>
              <w:jc w:val="right"/>
            </w:pPr>
            <w:r>
              <w:rPr>
                <w:color w:val="000000"/>
                <w:sz w:val="24"/>
              </w:rPr>
              <w:t>23,840</w:t>
            </w:r>
          </w:p>
        </w:tc>
        <w:tc>
          <w:tcPr>
            <w:tcW w:w="1932" w:type="dxa"/>
            <w:vAlign w:val="center"/>
          </w:tcPr>
          <w:p w:rsidR="00CA237A" w:rsidRDefault="00527C29">
            <w:pPr>
              <w:jc w:val="right"/>
            </w:pPr>
            <w:r>
              <w:rPr>
                <w:color w:val="000000"/>
                <w:sz w:val="24"/>
              </w:rPr>
              <w:t>201,448.00</w:t>
            </w:r>
          </w:p>
        </w:tc>
        <w:tc>
          <w:tcPr>
            <w:tcW w:w="1612" w:type="dxa"/>
            <w:vAlign w:val="center"/>
          </w:tcPr>
          <w:p w:rsidR="00CA237A" w:rsidRDefault="00527C29">
            <w:pPr>
              <w:jc w:val="right"/>
            </w:pPr>
            <w:r>
              <w:rPr>
                <w:color w:val="000000"/>
                <w:sz w:val="24"/>
              </w:rPr>
              <w:t>0.31</w:t>
            </w:r>
          </w:p>
        </w:tc>
      </w:tr>
      <w:tr w:rsidR="00CA237A">
        <w:trPr>
          <w:jc w:val="center"/>
        </w:trPr>
        <w:tc>
          <w:tcPr>
            <w:tcW w:w="817" w:type="dxa"/>
            <w:vAlign w:val="center"/>
          </w:tcPr>
          <w:p w:rsidR="00CA237A" w:rsidRDefault="00527C29">
            <w:pPr>
              <w:jc w:val="center"/>
            </w:pPr>
            <w:r>
              <w:rPr>
                <w:color w:val="000000"/>
                <w:sz w:val="24"/>
              </w:rPr>
              <w:t>79</w:t>
            </w:r>
          </w:p>
        </w:tc>
        <w:tc>
          <w:tcPr>
            <w:tcW w:w="1276" w:type="dxa"/>
            <w:vAlign w:val="center"/>
          </w:tcPr>
          <w:p w:rsidR="00CA237A" w:rsidRDefault="00527C29">
            <w:pPr>
              <w:jc w:val="center"/>
            </w:pPr>
            <w:r>
              <w:rPr>
                <w:color w:val="000000"/>
                <w:sz w:val="24"/>
              </w:rPr>
              <w:t>000400</w:t>
            </w:r>
          </w:p>
        </w:tc>
        <w:tc>
          <w:tcPr>
            <w:tcW w:w="1701" w:type="dxa"/>
            <w:vAlign w:val="center"/>
          </w:tcPr>
          <w:p w:rsidR="00CA237A" w:rsidRDefault="00527C29">
            <w:pPr>
              <w:jc w:val="center"/>
            </w:pPr>
            <w:r>
              <w:rPr>
                <w:color w:val="000000"/>
                <w:sz w:val="24"/>
              </w:rPr>
              <w:t>许继电气</w:t>
            </w:r>
          </w:p>
        </w:tc>
        <w:tc>
          <w:tcPr>
            <w:tcW w:w="1559" w:type="dxa"/>
            <w:vAlign w:val="center"/>
          </w:tcPr>
          <w:p w:rsidR="00CA237A" w:rsidRDefault="00527C29">
            <w:pPr>
              <w:jc w:val="right"/>
            </w:pPr>
            <w:r>
              <w:rPr>
                <w:color w:val="000000"/>
                <w:sz w:val="24"/>
              </w:rPr>
              <w:t>15,200</w:t>
            </w:r>
          </w:p>
        </w:tc>
        <w:tc>
          <w:tcPr>
            <w:tcW w:w="1932" w:type="dxa"/>
            <w:vAlign w:val="center"/>
          </w:tcPr>
          <w:p w:rsidR="00CA237A" w:rsidRDefault="00527C29">
            <w:pPr>
              <w:jc w:val="right"/>
            </w:pPr>
            <w:r>
              <w:rPr>
                <w:color w:val="000000"/>
                <w:sz w:val="24"/>
              </w:rPr>
              <w:t>200,488.00</w:t>
            </w:r>
          </w:p>
        </w:tc>
        <w:tc>
          <w:tcPr>
            <w:tcW w:w="1612" w:type="dxa"/>
            <w:vAlign w:val="center"/>
          </w:tcPr>
          <w:p w:rsidR="00CA237A" w:rsidRDefault="00527C29">
            <w:pPr>
              <w:jc w:val="right"/>
            </w:pPr>
            <w:r>
              <w:rPr>
                <w:color w:val="000000"/>
                <w:sz w:val="24"/>
              </w:rPr>
              <w:t>0.31</w:t>
            </w:r>
          </w:p>
        </w:tc>
      </w:tr>
      <w:tr w:rsidR="00CA237A">
        <w:trPr>
          <w:jc w:val="center"/>
        </w:trPr>
        <w:tc>
          <w:tcPr>
            <w:tcW w:w="817" w:type="dxa"/>
            <w:vAlign w:val="center"/>
          </w:tcPr>
          <w:p w:rsidR="00CA237A" w:rsidRDefault="00527C29">
            <w:pPr>
              <w:jc w:val="center"/>
            </w:pPr>
            <w:r>
              <w:rPr>
                <w:color w:val="000000"/>
                <w:sz w:val="24"/>
              </w:rPr>
              <w:t>80</w:t>
            </w:r>
          </w:p>
        </w:tc>
        <w:tc>
          <w:tcPr>
            <w:tcW w:w="1276" w:type="dxa"/>
            <w:vAlign w:val="center"/>
          </w:tcPr>
          <w:p w:rsidR="00CA237A" w:rsidRDefault="00527C29">
            <w:pPr>
              <w:jc w:val="center"/>
            </w:pPr>
            <w:r>
              <w:rPr>
                <w:color w:val="000000"/>
                <w:sz w:val="24"/>
              </w:rPr>
              <w:t>000729</w:t>
            </w:r>
          </w:p>
        </w:tc>
        <w:tc>
          <w:tcPr>
            <w:tcW w:w="1701" w:type="dxa"/>
            <w:vAlign w:val="center"/>
          </w:tcPr>
          <w:p w:rsidR="00CA237A" w:rsidRDefault="00527C29">
            <w:pPr>
              <w:jc w:val="center"/>
            </w:pPr>
            <w:r>
              <w:rPr>
                <w:color w:val="000000"/>
                <w:sz w:val="24"/>
              </w:rPr>
              <w:t>燕京啤酒</w:t>
            </w:r>
          </w:p>
        </w:tc>
        <w:tc>
          <w:tcPr>
            <w:tcW w:w="1559" w:type="dxa"/>
            <w:vAlign w:val="center"/>
          </w:tcPr>
          <w:p w:rsidR="00CA237A" w:rsidRDefault="00527C29">
            <w:pPr>
              <w:jc w:val="right"/>
            </w:pPr>
            <w:r>
              <w:rPr>
                <w:color w:val="000000"/>
                <w:sz w:val="24"/>
              </w:rPr>
              <w:t>29,465</w:t>
            </w:r>
          </w:p>
        </w:tc>
        <w:tc>
          <w:tcPr>
            <w:tcW w:w="1932" w:type="dxa"/>
            <w:vAlign w:val="center"/>
          </w:tcPr>
          <w:p w:rsidR="00CA237A" w:rsidRDefault="00527C29">
            <w:pPr>
              <w:jc w:val="right"/>
            </w:pPr>
            <w:r>
              <w:rPr>
                <w:color w:val="000000"/>
                <w:sz w:val="24"/>
              </w:rPr>
              <w:t>198,594.10</w:t>
            </w:r>
          </w:p>
        </w:tc>
        <w:tc>
          <w:tcPr>
            <w:tcW w:w="1612" w:type="dxa"/>
            <w:vAlign w:val="center"/>
          </w:tcPr>
          <w:p w:rsidR="00CA237A" w:rsidRDefault="00527C29">
            <w:pPr>
              <w:jc w:val="right"/>
            </w:pPr>
            <w:r>
              <w:rPr>
                <w:color w:val="000000"/>
                <w:sz w:val="24"/>
              </w:rPr>
              <w:t>0.31</w:t>
            </w:r>
          </w:p>
        </w:tc>
      </w:tr>
      <w:tr w:rsidR="00CA237A">
        <w:trPr>
          <w:jc w:val="center"/>
        </w:trPr>
        <w:tc>
          <w:tcPr>
            <w:tcW w:w="817" w:type="dxa"/>
            <w:vAlign w:val="center"/>
          </w:tcPr>
          <w:p w:rsidR="00CA237A" w:rsidRDefault="00527C29">
            <w:pPr>
              <w:jc w:val="center"/>
            </w:pPr>
            <w:r>
              <w:rPr>
                <w:color w:val="000000"/>
                <w:sz w:val="24"/>
              </w:rPr>
              <w:t>81</w:t>
            </w:r>
          </w:p>
        </w:tc>
        <w:tc>
          <w:tcPr>
            <w:tcW w:w="1276" w:type="dxa"/>
            <w:vAlign w:val="center"/>
          </w:tcPr>
          <w:p w:rsidR="00CA237A" w:rsidRDefault="00527C29">
            <w:pPr>
              <w:jc w:val="center"/>
            </w:pPr>
            <w:r>
              <w:rPr>
                <w:color w:val="000000"/>
                <w:sz w:val="24"/>
              </w:rPr>
              <w:t>000031</w:t>
            </w:r>
          </w:p>
        </w:tc>
        <w:tc>
          <w:tcPr>
            <w:tcW w:w="1701" w:type="dxa"/>
            <w:vAlign w:val="center"/>
          </w:tcPr>
          <w:p w:rsidR="00CA237A" w:rsidRDefault="00527C29">
            <w:pPr>
              <w:jc w:val="center"/>
            </w:pPr>
            <w:r>
              <w:rPr>
                <w:color w:val="000000"/>
                <w:sz w:val="24"/>
              </w:rPr>
              <w:t>中粮地产</w:t>
            </w:r>
          </w:p>
        </w:tc>
        <w:tc>
          <w:tcPr>
            <w:tcW w:w="1559" w:type="dxa"/>
            <w:vAlign w:val="center"/>
          </w:tcPr>
          <w:p w:rsidR="00CA237A" w:rsidRDefault="00527C29">
            <w:pPr>
              <w:jc w:val="right"/>
            </w:pPr>
            <w:r>
              <w:rPr>
                <w:color w:val="000000"/>
                <w:sz w:val="24"/>
              </w:rPr>
              <w:t>24,800</w:t>
            </w:r>
          </w:p>
        </w:tc>
        <w:tc>
          <w:tcPr>
            <w:tcW w:w="1932" w:type="dxa"/>
            <w:vAlign w:val="center"/>
          </w:tcPr>
          <w:p w:rsidR="00CA237A" w:rsidRDefault="00527C29">
            <w:pPr>
              <w:jc w:val="right"/>
            </w:pPr>
            <w:r>
              <w:rPr>
                <w:color w:val="000000"/>
                <w:sz w:val="24"/>
              </w:rPr>
              <w:t>198,400.00</w:t>
            </w:r>
          </w:p>
        </w:tc>
        <w:tc>
          <w:tcPr>
            <w:tcW w:w="1612" w:type="dxa"/>
            <w:vAlign w:val="center"/>
          </w:tcPr>
          <w:p w:rsidR="00CA237A" w:rsidRDefault="00527C29">
            <w:pPr>
              <w:jc w:val="right"/>
            </w:pPr>
            <w:r>
              <w:rPr>
                <w:color w:val="000000"/>
                <w:sz w:val="24"/>
              </w:rPr>
              <w:t>0.31</w:t>
            </w:r>
          </w:p>
        </w:tc>
      </w:tr>
      <w:tr w:rsidR="00CA237A">
        <w:trPr>
          <w:jc w:val="center"/>
        </w:trPr>
        <w:tc>
          <w:tcPr>
            <w:tcW w:w="817" w:type="dxa"/>
            <w:vAlign w:val="center"/>
          </w:tcPr>
          <w:p w:rsidR="00CA237A" w:rsidRDefault="00527C29">
            <w:pPr>
              <w:jc w:val="center"/>
            </w:pPr>
            <w:r>
              <w:rPr>
                <w:color w:val="000000"/>
                <w:sz w:val="24"/>
              </w:rPr>
              <w:t>82</w:t>
            </w:r>
          </w:p>
        </w:tc>
        <w:tc>
          <w:tcPr>
            <w:tcW w:w="1276" w:type="dxa"/>
            <w:vAlign w:val="center"/>
          </w:tcPr>
          <w:p w:rsidR="00CA237A" w:rsidRDefault="00527C29">
            <w:pPr>
              <w:jc w:val="center"/>
            </w:pPr>
            <w:r>
              <w:rPr>
                <w:color w:val="000000"/>
                <w:sz w:val="24"/>
              </w:rPr>
              <w:t>002601</w:t>
            </w:r>
          </w:p>
        </w:tc>
        <w:tc>
          <w:tcPr>
            <w:tcW w:w="1701" w:type="dxa"/>
            <w:vAlign w:val="center"/>
          </w:tcPr>
          <w:p w:rsidR="00CA237A" w:rsidRDefault="00527C29">
            <w:pPr>
              <w:jc w:val="center"/>
            </w:pPr>
            <w:r>
              <w:rPr>
                <w:color w:val="000000"/>
                <w:sz w:val="24"/>
              </w:rPr>
              <w:t>龙蟒佰利</w:t>
            </w:r>
          </w:p>
        </w:tc>
        <w:tc>
          <w:tcPr>
            <w:tcW w:w="1559" w:type="dxa"/>
            <w:vAlign w:val="center"/>
          </w:tcPr>
          <w:p w:rsidR="00CA237A" w:rsidRDefault="00527C29">
            <w:pPr>
              <w:jc w:val="right"/>
            </w:pPr>
            <w:r>
              <w:rPr>
                <w:color w:val="000000"/>
                <w:sz w:val="24"/>
              </w:rPr>
              <w:t>12,200</w:t>
            </w:r>
          </w:p>
        </w:tc>
        <w:tc>
          <w:tcPr>
            <w:tcW w:w="1932" w:type="dxa"/>
            <w:vAlign w:val="center"/>
          </w:tcPr>
          <w:p w:rsidR="00CA237A" w:rsidRDefault="00527C29">
            <w:pPr>
              <w:jc w:val="right"/>
            </w:pPr>
            <w:r>
              <w:rPr>
                <w:color w:val="000000"/>
                <w:sz w:val="24"/>
              </w:rPr>
              <w:t>195,444.00</w:t>
            </w:r>
          </w:p>
        </w:tc>
        <w:tc>
          <w:tcPr>
            <w:tcW w:w="1612" w:type="dxa"/>
            <w:vAlign w:val="center"/>
          </w:tcPr>
          <w:p w:rsidR="00CA237A" w:rsidRDefault="00527C29">
            <w:pPr>
              <w:jc w:val="right"/>
            </w:pPr>
            <w:r>
              <w:rPr>
                <w:color w:val="000000"/>
                <w:sz w:val="24"/>
              </w:rPr>
              <w:t>0.30</w:t>
            </w:r>
          </w:p>
        </w:tc>
      </w:tr>
      <w:tr w:rsidR="00CA237A">
        <w:trPr>
          <w:jc w:val="center"/>
        </w:trPr>
        <w:tc>
          <w:tcPr>
            <w:tcW w:w="817" w:type="dxa"/>
            <w:vAlign w:val="center"/>
          </w:tcPr>
          <w:p w:rsidR="00CA237A" w:rsidRDefault="00527C29">
            <w:pPr>
              <w:jc w:val="center"/>
            </w:pPr>
            <w:r>
              <w:rPr>
                <w:color w:val="000000"/>
                <w:sz w:val="24"/>
              </w:rPr>
              <w:t>83</w:t>
            </w:r>
          </w:p>
        </w:tc>
        <w:tc>
          <w:tcPr>
            <w:tcW w:w="1276" w:type="dxa"/>
            <w:vAlign w:val="center"/>
          </w:tcPr>
          <w:p w:rsidR="00CA237A" w:rsidRDefault="00527C29">
            <w:pPr>
              <w:jc w:val="center"/>
            </w:pPr>
            <w:r>
              <w:rPr>
                <w:color w:val="000000"/>
                <w:sz w:val="24"/>
              </w:rPr>
              <w:t>002191</w:t>
            </w:r>
          </w:p>
        </w:tc>
        <w:tc>
          <w:tcPr>
            <w:tcW w:w="1701" w:type="dxa"/>
            <w:vAlign w:val="center"/>
          </w:tcPr>
          <w:p w:rsidR="00CA237A" w:rsidRDefault="00527C29">
            <w:pPr>
              <w:jc w:val="center"/>
            </w:pPr>
            <w:r>
              <w:rPr>
                <w:color w:val="000000"/>
                <w:sz w:val="24"/>
              </w:rPr>
              <w:t>劲嘉股份</w:t>
            </w:r>
          </w:p>
        </w:tc>
        <w:tc>
          <w:tcPr>
            <w:tcW w:w="1559" w:type="dxa"/>
            <w:vAlign w:val="center"/>
          </w:tcPr>
          <w:p w:rsidR="00CA237A" w:rsidRDefault="00527C29">
            <w:pPr>
              <w:jc w:val="right"/>
            </w:pPr>
            <w:r>
              <w:rPr>
                <w:color w:val="000000"/>
                <w:sz w:val="24"/>
              </w:rPr>
              <w:t>20,800</w:t>
            </w:r>
          </w:p>
        </w:tc>
        <w:tc>
          <w:tcPr>
            <w:tcW w:w="1932" w:type="dxa"/>
            <w:vAlign w:val="center"/>
          </w:tcPr>
          <w:p w:rsidR="00CA237A" w:rsidRDefault="00527C29">
            <w:pPr>
              <w:jc w:val="right"/>
            </w:pPr>
            <w:r>
              <w:rPr>
                <w:color w:val="000000"/>
                <w:sz w:val="24"/>
              </w:rPr>
              <w:t>192,400.00</w:t>
            </w:r>
          </w:p>
        </w:tc>
        <w:tc>
          <w:tcPr>
            <w:tcW w:w="1612" w:type="dxa"/>
            <w:vAlign w:val="center"/>
          </w:tcPr>
          <w:p w:rsidR="00CA237A" w:rsidRDefault="00527C29">
            <w:pPr>
              <w:jc w:val="right"/>
            </w:pPr>
            <w:r>
              <w:rPr>
                <w:color w:val="000000"/>
                <w:sz w:val="24"/>
              </w:rPr>
              <w:t>0.30</w:t>
            </w:r>
          </w:p>
        </w:tc>
      </w:tr>
      <w:tr w:rsidR="00CA237A">
        <w:trPr>
          <w:jc w:val="center"/>
        </w:trPr>
        <w:tc>
          <w:tcPr>
            <w:tcW w:w="817" w:type="dxa"/>
            <w:vAlign w:val="center"/>
          </w:tcPr>
          <w:p w:rsidR="00CA237A" w:rsidRDefault="00527C29">
            <w:pPr>
              <w:jc w:val="center"/>
            </w:pPr>
            <w:r>
              <w:rPr>
                <w:color w:val="000000"/>
                <w:sz w:val="24"/>
              </w:rPr>
              <w:t>84</w:t>
            </w:r>
          </w:p>
        </w:tc>
        <w:tc>
          <w:tcPr>
            <w:tcW w:w="1276" w:type="dxa"/>
            <w:vAlign w:val="center"/>
          </w:tcPr>
          <w:p w:rsidR="00CA237A" w:rsidRDefault="00527C29">
            <w:pPr>
              <w:jc w:val="center"/>
            </w:pPr>
            <w:r>
              <w:rPr>
                <w:color w:val="000000"/>
                <w:sz w:val="24"/>
              </w:rPr>
              <w:t>002701</w:t>
            </w:r>
          </w:p>
        </w:tc>
        <w:tc>
          <w:tcPr>
            <w:tcW w:w="1701" w:type="dxa"/>
            <w:vAlign w:val="center"/>
          </w:tcPr>
          <w:p w:rsidR="00CA237A" w:rsidRDefault="00527C29">
            <w:pPr>
              <w:jc w:val="center"/>
            </w:pPr>
            <w:r>
              <w:rPr>
                <w:color w:val="000000"/>
                <w:sz w:val="24"/>
              </w:rPr>
              <w:t>奥瑞金</w:t>
            </w:r>
          </w:p>
        </w:tc>
        <w:tc>
          <w:tcPr>
            <w:tcW w:w="1559" w:type="dxa"/>
            <w:vAlign w:val="center"/>
          </w:tcPr>
          <w:p w:rsidR="00CA237A" w:rsidRDefault="00527C29">
            <w:pPr>
              <w:jc w:val="right"/>
            </w:pPr>
            <w:r>
              <w:rPr>
                <w:color w:val="000000"/>
                <w:sz w:val="24"/>
              </w:rPr>
              <w:t>30,256</w:t>
            </w:r>
          </w:p>
        </w:tc>
        <w:tc>
          <w:tcPr>
            <w:tcW w:w="1932" w:type="dxa"/>
            <w:vAlign w:val="center"/>
          </w:tcPr>
          <w:p w:rsidR="00CA237A" w:rsidRDefault="00527C29">
            <w:pPr>
              <w:jc w:val="right"/>
            </w:pPr>
            <w:r>
              <w:rPr>
                <w:color w:val="000000"/>
                <w:sz w:val="24"/>
              </w:rPr>
              <w:t>189,100.00</w:t>
            </w:r>
          </w:p>
        </w:tc>
        <w:tc>
          <w:tcPr>
            <w:tcW w:w="1612" w:type="dxa"/>
            <w:vAlign w:val="center"/>
          </w:tcPr>
          <w:p w:rsidR="00CA237A" w:rsidRDefault="00527C29">
            <w:pPr>
              <w:jc w:val="right"/>
            </w:pPr>
            <w:r>
              <w:rPr>
                <w:color w:val="000000"/>
                <w:sz w:val="24"/>
              </w:rPr>
              <w:t>0.29</w:t>
            </w:r>
          </w:p>
        </w:tc>
      </w:tr>
      <w:tr w:rsidR="00CA237A">
        <w:trPr>
          <w:jc w:val="center"/>
        </w:trPr>
        <w:tc>
          <w:tcPr>
            <w:tcW w:w="817" w:type="dxa"/>
            <w:vAlign w:val="center"/>
          </w:tcPr>
          <w:p w:rsidR="00CA237A" w:rsidRDefault="00527C29">
            <w:pPr>
              <w:jc w:val="center"/>
            </w:pPr>
            <w:r>
              <w:rPr>
                <w:color w:val="000000"/>
                <w:sz w:val="24"/>
              </w:rPr>
              <w:t>85</w:t>
            </w:r>
          </w:p>
        </w:tc>
        <w:tc>
          <w:tcPr>
            <w:tcW w:w="1276" w:type="dxa"/>
            <w:vAlign w:val="center"/>
          </w:tcPr>
          <w:p w:rsidR="00CA237A" w:rsidRDefault="00527C29">
            <w:pPr>
              <w:jc w:val="center"/>
            </w:pPr>
            <w:r>
              <w:rPr>
                <w:color w:val="000000"/>
                <w:sz w:val="24"/>
              </w:rPr>
              <w:t>002152</w:t>
            </w:r>
          </w:p>
        </w:tc>
        <w:tc>
          <w:tcPr>
            <w:tcW w:w="1701" w:type="dxa"/>
            <w:vAlign w:val="center"/>
          </w:tcPr>
          <w:p w:rsidR="00CA237A" w:rsidRDefault="00527C29">
            <w:pPr>
              <w:jc w:val="center"/>
            </w:pPr>
            <w:r>
              <w:rPr>
                <w:color w:val="000000"/>
                <w:sz w:val="24"/>
              </w:rPr>
              <w:t>广电运通</w:t>
            </w:r>
          </w:p>
        </w:tc>
        <w:tc>
          <w:tcPr>
            <w:tcW w:w="1559" w:type="dxa"/>
            <w:vAlign w:val="center"/>
          </w:tcPr>
          <w:p w:rsidR="00CA237A" w:rsidRDefault="00527C29">
            <w:pPr>
              <w:jc w:val="right"/>
            </w:pPr>
            <w:r>
              <w:rPr>
                <w:color w:val="000000"/>
                <w:sz w:val="24"/>
              </w:rPr>
              <w:t>24,899</w:t>
            </w:r>
          </w:p>
        </w:tc>
        <w:tc>
          <w:tcPr>
            <w:tcW w:w="1932" w:type="dxa"/>
            <w:vAlign w:val="center"/>
          </w:tcPr>
          <w:p w:rsidR="00CA237A" w:rsidRDefault="00527C29">
            <w:pPr>
              <w:jc w:val="right"/>
            </w:pPr>
            <w:r>
              <w:rPr>
                <w:color w:val="000000"/>
                <w:sz w:val="24"/>
              </w:rPr>
              <w:t>185,248.56</w:t>
            </w:r>
          </w:p>
        </w:tc>
        <w:tc>
          <w:tcPr>
            <w:tcW w:w="1612" w:type="dxa"/>
            <w:vAlign w:val="center"/>
          </w:tcPr>
          <w:p w:rsidR="00CA237A" w:rsidRDefault="00527C29">
            <w:pPr>
              <w:jc w:val="right"/>
            </w:pPr>
            <w:r>
              <w:rPr>
                <w:color w:val="000000"/>
                <w:sz w:val="24"/>
              </w:rPr>
              <w:t>0.29</w:t>
            </w:r>
          </w:p>
        </w:tc>
      </w:tr>
      <w:tr w:rsidR="00CA237A">
        <w:trPr>
          <w:jc w:val="center"/>
        </w:trPr>
        <w:tc>
          <w:tcPr>
            <w:tcW w:w="817" w:type="dxa"/>
            <w:vAlign w:val="center"/>
          </w:tcPr>
          <w:p w:rsidR="00CA237A" w:rsidRDefault="00527C29">
            <w:pPr>
              <w:jc w:val="center"/>
            </w:pPr>
            <w:r>
              <w:rPr>
                <w:color w:val="000000"/>
                <w:sz w:val="24"/>
              </w:rPr>
              <w:t>86</w:t>
            </w:r>
          </w:p>
        </w:tc>
        <w:tc>
          <w:tcPr>
            <w:tcW w:w="1276" w:type="dxa"/>
            <w:vAlign w:val="center"/>
          </w:tcPr>
          <w:p w:rsidR="00CA237A" w:rsidRDefault="00527C29">
            <w:pPr>
              <w:jc w:val="center"/>
            </w:pPr>
            <w:r>
              <w:rPr>
                <w:color w:val="000000"/>
                <w:sz w:val="24"/>
              </w:rPr>
              <w:t>002444</w:t>
            </w:r>
          </w:p>
        </w:tc>
        <w:tc>
          <w:tcPr>
            <w:tcW w:w="1701" w:type="dxa"/>
            <w:vAlign w:val="center"/>
          </w:tcPr>
          <w:p w:rsidR="00CA237A" w:rsidRDefault="00527C29">
            <w:pPr>
              <w:jc w:val="center"/>
            </w:pPr>
            <w:r>
              <w:rPr>
                <w:color w:val="000000"/>
                <w:sz w:val="24"/>
              </w:rPr>
              <w:t>巨星科技</w:t>
            </w:r>
          </w:p>
        </w:tc>
        <w:tc>
          <w:tcPr>
            <w:tcW w:w="1559" w:type="dxa"/>
            <w:vAlign w:val="center"/>
          </w:tcPr>
          <w:p w:rsidR="00CA237A" w:rsidRDefault="00527C29">
            <w:pPr>
              <w:jc w:val="right"/>
            </w:pPr>
            <w:r>
              <w:rPr>
                <w:color w:val="000000"/>
                <w:sz w:val="24"/>
              </w:rPr>
              <w:t>13,200</w:t>
            </w:r>
          </w:p>
        </w:tc>
        <w:tc>
          <w:tcPr>
            <w:tcW w:w="1932" w:type="dxa"/>
            <w:vAlign w:val="center"/>
          </w:tcPr>
          <w:p w:rsidR="00CA237A" w:rsidRDefault="00527C29">
            <w:pPr>
              <w:jc w:val="right"/>
            </w:pPr>
            <w:r>
              <w:rPr>
                <w:color w:val="000000"/>
                <w:sz w:val="24"/>
              </w:rPr>
              <w:t>182,556.00</w:t>
            </w:r>
          </w:p>
        </w:tc>
        <w:tc>
          <w:tcPr>
            <w:tcW w:w="1612" w:type="dxa"/>
            <w:vAlign w:val="center"/>
          </w:tcPr>
          <w:p w:rsidR="00CA237A" w:rsidRDefault="00527C29">
            <w:pPr>
              <w:jc w:val="right"/>
            </w:pPr>
            <w:r>
              <w:rPr>
                <w:color w:val="000000"/>
                <w:sz w:val="24"/>
              </w:rPr>
              <w:t>0.28</w:t>
            </w:r>
          </w:p>
        </w:tc>
      </w:tr>
      <w:tr w:rsidR="00CA237A">
        <w:trPr>
          <w:jc w:val="center"/>
        </w:trPr>
        <w:tc>
          <w:tcPr>
            <w:tcW w:w="817" w:type="dxa"/>
            <w:vAlign w:val="center"/>
          </w:tcPr>
          <w:p w:rsidR="00CA237A" w:rsidRDefault="00527C29">
            <w:pPr>
              <w:jc w:val="center"/>
            </w:pPr>
            <w:r>
              <w:rPr>
                <w:color w:val="000000"/>
                <w:sz w:val="24"/>
              </w:rPr>
              <w:lastRenderedPageBreak/>
              <w:t>87</w:t>
            </w:r>
          </w:p>
        </w:tc>
        <w:tc>
          <w:tcPr>
            <w:tcW w:w="1276" w:type="dxa"/>
            <w:vAlign w:val="center"/>
          </w:tcPr>
          <w:p w:rsidR="00CA237A" w:rsidRDefault="00527C29">
            <w:pPr>
              <w:jc w:val="center"/>
            </w:pPr>
            <w:r>
              <w:rPr>
                <w:color w:val="000000"/>
                <w:sz w:val="24"/>
              </w:rPr>
              <w:t>002501</w:t>
            </w:r>
          </w:p>
        </w:tc>
        <w:tc>
          <w:tcPr>
            <w:tcW w:w="1701" w:type="dxa"/>
            <w:vAlign w:val="center"/>
          </w:tcPr>
          <w:p w:rsidR="00CA237A" w:rsidRDefault="00527C29">
            <w:pPr>
              <w:jc w:val="center"/>
            </w:pPr>
            <w:r>
              <w:rPr>
                <w:color w:val="000000"/>
                <w:sz w:val="24"/>
              </w:rPr>
              <w:t>利源精制</w:t>
            </w:r>
          </w:p>
        </w:tc>
        <w:tc>
          <w:tcPr>
            <w:tcW w:w="1559" w:type="dxa"/>
            <w:vAlign w:val="center"/>
          </w:tcPr>
          <w:p w:rsidR="00CA237A" w:rsidRDefault="00527C29">
            <w:pPr>
              <w:jc w:val="right"/>
            </w:pPr>
            <w:r>
              <w:rPr>
                <w:color w:val="000000"/>
                <w:sz w:val="24"/>
              </w:rPr>
              <w:t>17,200</w:t>
            </w:r>
          </w:p>
        </w:tc>
        <w:tc>
          <w:tcPr>
            <w:tcW w:w="1932" w:type="dxa"/>
            <w:vAlign w:val="center"/>
          </w:tcPr>
          <w:p w:rsidR="00CA237A" w:rsidRDefault="00527C29">
            <w:pPr>
              <w:jc w:val="right"/>
            </w:pPr>
            <w:r>
              <w:rPr>
                <w:color w:val="000000"/>
                <w:sz w:val="24"/>
              </w:rPr>
              <w:t>178,364.00</w:t>
            </w:r>
          </w:p>
        </w:tc>
        <w:tc>
          <w:tcPr>
            <w:tcW w:w="1612" w:type="dxa"/>
            <w:vAlign w:val="center"/>
          </w:tcPr>
          <w:p w:rsidR="00CA237A" w:rsidRDefault="00527C29">
            <w:pPr>
              <w:jc w:val="right"/>
            </w:pPr>
            <w:r>
              <w:rPr>
                <w:color w:val="000000"/>
                <w:sz w:val="24"/>
              </w:rPr>
              <w:t>0.27</w:t>
            </w:r>
          </w:p>
        </w:tc>
      </w:tr>
      <w:tr w:rsidR="00CA237A">
        <w:trPr>
          <w:jc w:val="center"/>
        </w:trPr>
        <w:tc>
          <w:tcPr>
            <w:tcW w:w="817" w:type="dxa"/>
            <w:vAlign w:val="center"/>
          </w:tcPr>
          <w:p w:rsidR="00CA237A" w:rsidRDefault="00527C29">
            <w:pPr>
              <w:jc w:val="center"/>
            </w:pPr>
            <w:r>
              <w:rPr>
                <w:color w:val="000000"/>
                <w:sz w:val="24"/>
              </w:rPr>
              <w:t>88</w:t>
            </w:r>
          </w:p>
        </w:tc>
        <w:tc>
          <w:tcPr>
            <w:tcW w:w="1276" w:type="dxa"/>
            <w:vAlign w:val="center"/>
          </w:tcPr>
          <w:p w:rsidR="00CA237A" w:rsidRDefault="00527C29">
            <w:pPr>
              <w:jc w:val="center"/>
            </w:pPr>
            <w:r>
              <w:rPr>
                <w:color w:val="000000"/>
                <w:sz w:val="24"/>
              </w:rPr>
              <w:t>000036</w:t>
            </w:r>
          </w:p>
        </w:tc>
        <w:tc>
          <w:tcPr>
            <w:tcW w:w="1701" w:type="dxa"/>
            <w:vAlign w:val="center"/>
          </w:tcPr>
          <w:p w:rsidR="00CA237A" w:rsidRDefault="00527C29">
            <w:pPr>
              <w:jc w:val="center"/>
            </w:pPr>
            <w:r>
              <w:rPr>
                <w:color w:val="000000"/>
                <w:sz w:val="24"/>
              </w:rPr>
              <w:t>华联控股</w:t>
            </w:r>
          </w:p>
        </w:tc>
        <w:tc>
          <w:tcPr>
            <w:tcW w:w="1559" w:type="dxa"/>
            <w:vAlign w:val="center"/>
          </w:tcPr>
          <w:p w:rsidR="00CA237A" w:rsidRDefault="00527C29">
            <w:pPr>
              <w:jc w:val="right"/>
            </w:pPr>
            <w:r>
              <w:rPr>
                <w:color w:val="000000"/>
                <w:sz w:val="24"/>
              </w:rPr>
              <w:t>19,500</w:t>
            </w:r>
          </w:p>
        </w:tc>
        <w:tc>
          <w:tcPr>
            <w:tcW w:w="1932" w:type="dxa"/>
            <w:vAlign w:val="center"/>
          </w:tcPr>
          <w:p w:rsidR="00CA237A" w:rsidRDefault="00527C29">
            <w:pPr>
              <w:jc w:val="right"/>
            </w:pPr>
            <w:r>
              <w:rPr>
                <w:color w:val="000000"/>
                <w:sz w:val="24"/>
              </w:rPr>
              <w:t>176,280.00</w:t>
            </w:r>
          </w:p>
        </w:tc>
        <w:tc>
          <w:tcPr>
            <w:tcW w:w="1612" w:type="dxa"/>
            <w:vAlign w:val="center"/>
          </w:tcPr>
          <w:p w:rsidR="00CA237A" w:rsidRDefault="00527C29">
            <w:pPr>
              <w:jc w:val="right"/>
            </w:pPr>
            <w:r>
              <w:rPr>
                <w:color w:val="000000"/>
                <w:sz w:val="24"/>
              </w:rPr>
              <w:t>0.27</w:t>
            </w:r>
          </w:p>
        </w:tc>
      </w:tr>
      <w:tr w:rsidR="00CA237A">
        <w:trPr>
          <w:jc w:val="center"/>
        </w:trPr>
        <w:tc>
          <w:tcPr>
            <w:tcW w:w="817" w:type="dxa"/>
            <w:vAlign w:val="center"/>
          </w:tcPr>
          <w:p w:rsidR="00CA237A" w:rsidRDefault="00527C29">
            <w:pPr>
              <w:jc w:val="center"/>
            </w:pPr>
            <w:r>
              <w:rPr>
                <w:color w:val="000000"/>
                <w:sz w:val="24"/>
              </w:rPr>
              <w:t>89</w:t>
            </w:r>
          </w:p>
        </w:tc>
        <w:tc>
          <w:tcPr>
            <w:tcW w:w="1276" w:type="dxa"/>
            <w:vAlign w:val="center"/>
          </w:tcPr>
          <w:p w:rsidR="00CA237A" w:rsidRDefault="00527C29">
            <w:pPr>
              <w:jc w:val="center"/>
            </w:pPr>
            <w:r>
              <w:rPr>
                <w:color w:val="000000"/>
                <w:sz w:val="24"/>
              </w:rPr>
              <w:t>002477</w:t>
            </w:r>
          </w:p>
        </w:tc>
        <w:tc>
          <w:tcPr>
            <w:tcW w:w="1701" w:type="dxa"/>
            <w:vAlign w:val="center"/>
          </w:tcPr>
          <w:p w:rsidR="00CA237A" w:rsidRDefault="00527C29">
            <w:pPr>
              <w:jc w:val="center"/>
            </w:pPr>
            <w:r>
              <w:rPr>
                <w:color w:val="000000"/>
                <w:sz w:val="24"/>
              </w:rPr>
              <w:t>雏鹰农牧</w:t>
            </w:r>
          </w:p>
        </w:tc>
        <w:tc>
          <w:tcPr>
            <w:tcW w:w="1559" w:type="dxa"/>
            <w:vAlign w:val="center"/>
          </w:tcPr>
          <w:p w:rsidR="00CA237A" w:rsidRDefault="00527C29">
            <w:pPr>
              <w:jc w:val="right"/>
            </w:pPr>
            <w:r>
              <w:rPr>
                <w:color w:val="000000"/>
                <w:sz w:val="24"/>
              </w:rPr>
              <w:t>38,100</w:t>
            </w:r>
          </w:p>
        </w:tc>
        <w:tc>
          <w:tcPr>
            <w:tcW w:w="1932" w:type="dxa"/>
            <w:vAlign w:val="center"/>
          </w:tcPr>
          <w:p w:rsidR="00CA237A" w:rsidRDefault="00527C29">
            <w:pPr>
              <w:jc w:val="right"/>
            </w:pPr>
            <w:r>
              <w:rPr>
                <w:color w:val="000000"/>
                <w:sz w:val="24"/>
              </w:rPr>
              <w:t>169,164.00</w:t>
            </w:r>
          </w:p>
        </w:tc>
        <w:tc>
          <w:tcPr>
            <w:tcW w:w="1612" w:type="dxa"/>
            <w:vAlign w:val="center"/>
          </w:tcPr>
          <w:p w:rsidR="00CA237A" w:rsidRDefault="00527C29">
            <w:pPr>
              <w:jc w:val="right"/>
            </w:pPr>
            <w:r>
              <w:rPr>
                <w:color w:val="000000"/>
                <w:sz w:val="24"/>
              </w:rPr>
              <w:t>0.26</w:t>
            </w:r>
          </w:p>
        </w:tc>
      </w:tr>
      <w:tr w:rsidR="00CA237A">
        <w:trPr>
          <w:jc w:val="center"/>
        </w:trPr>
        <w:tc>
          <w:tcPr>
            <w:tcW w:w="817" w:type="dxa"/>
            <w:vAlign w:val="center"/>
          </w:tcPr>
          <w:p w:rsidR="00CA237A" w:rsidRDefault="00527C29">
            <w:pPr>
              <w:jc w:val="center"/>
            </w:pPr>
            <w:r>
              <w:rPr>
                <w:color w:val="000000"/>
                <w:sz w:val="24"/>
              </w:rPr>
              <w:t>90</w:t>
            </w:r>
          </w:p>
        </w:tc>
        <w:tc>
          <w:tcPr>
            <w:tcW w:w="1276" w:type="dxa"/>
            <w:vAlign w:val="center"/>
          </w:tcPr>
          <w:p w:rsidR="00CA237A" w:rsidRDefault="00527C29">
            <w:pPr>
              <w:jc w:val="center"/>
            </w:pPr>
            <w:r>
              <w:rPr>
                <w:color w:val="000000"/>
                <w:sz w:val="24"/>
              </w:rPr>
              <w:t>000027</w:t>
            </w:r>
          </w:p>
        </w:tc>
        <w:tc>
          <w:tcPr>
            <w:tcW w:w="1701" w:type="dxa"/>
            <w:vAlign w:val="center"/>
          </w:tcPr>
          <w:p w:rsidR="00CA237A" w:rsidRDefault="00527C29">
            <w:pPr>
              <w:jc w:val="center"/>
            </w:pPr>
            <w:r>
              <w:rPr>
                <w:color w:val="000000"/>
                <w:sz w:val="24"/>
              </w:rPr>
              <w:t>深圳能源</w:t>
            </w:r>
          </w:p>
        </w:tc>
        <w:tc>
          <w:tcPr>
            <w:tcW w:w="1559" w:type="dxa"/>
            <w:vAlign w:val="center"/>
          </w:tcPr>
          <w:p w:rsidR="00CA237A" w:rsidRDefault="00527C29">
            <w:pPr>
              <w:jc w:val="right"/>
            </w:pPr>
            <w:r>
              <w:rPr>
                <w:color w:val="000000"/>
                <w:sz w:val="24"/>
              </w:rPr>
              <w:t>27,350</w:t>
            </w:r>
          </w:p>
        </w:tc>
        <w:tc>
          <w:tcPr>
            <w:tcW w:w="1932" w:type="dxa"/>
            <w:vAlign w:val="center"/>
          </w:tcPr>
          <w:p w:rsidR="00CA237A" w:rsidRDefault="00527C29">
            <w:pPr>
              <w:jc w:val="right"/>
            </w:pPr>
            <w:r>
              <w:rPr>
                <w:color w:val="000000"/>
                <w:sz w:val="24"/>
              </w:rPr>
              <w:t>165,741.00</w:t>
            </w:r>
          </w:p>
        </w:tc>
        <w:tc>
          <w:tcPr>
            <w:tcW w:w="1612" w:type="dxa"/>
            <w:vAlign w:val="center"/>
          </w:tcPr>
          <w:p w:rsidR="00CA237A" w:rsidRDefault="00527C29">
            <w:pPr>
              <w:jc w:val="right"/>
            </w:pPr>
            <w:r>
              <w:rPr>
                <w:color w:val="000000"/>
                <w:sz w:val="24"/>
              </w:rPr>
              <w:t>0.26</w:t>
            </w:r>
          </w:p>
        </w:tc>
      </w:tr>
      <w:tr w:rsidR="00CA237A">
        <w:trPr>
          <w:jc w:val="center"/>
        </w:trPr>
        <w:tc>
          <w:tcPr>
            <w:tcW w:w="817" w:type="dxa"/>
            <w:vAlign w:val="center"/>
          </w:tcPr>
          <w:p w:rsidR="00CA237A" w:rsidRDefault="00527C29">
            <w:pPr>
              <w:jc w:val="center"/>
            </w:pPr>
            <w:r>
              <w:rPr>
                <w:color w:val="000000"/>
                <w:sz w:val="24"/>
              </w:rPr>
              <w:t>91</w:t>
            </w:r>
          </w:p>
        </w:tc>
        <w:tc>
          <w:tcPr>
            <w:tcW w:w="1276" w:type="dxa"/>
            <w:vAlign w:val="center"/>
          </w:tcPr>
          <w:p w:rsidR="00CA237A" w:rsidRDefault="00527C29">
            <w:pPr>
              <w:jc w:val="center"/>
            </w:pPr>
            <w:r>
              <w:rPr>
                <w:color w:val="000000"/>
                <w:sz w:val="24"/>
              </w:rPr>
              <w:t>002002</w:t>
            </w:r>
          </w:p>
        </w:tc>
        <w:tc>
          <w:tcPr>
            <w:tcW w:w="1701" w:type="dxa"/>
            <w:vAlign w:val="center"/>
          </w:tcPr>
          <w:p w:rsidR="00CA237A" w:rsidRDefault="00527C29">
            <w:pPr>
              <w:jc w:val="center"/>
            </w:pPr>
            <w:r>
              <w:rPr>
                <w:color w:val="000000"/>
                <w:sz w:val="24"/>
              </w:rPr>
              <w:t>鸿达兴业</w:t>
            </w:r>
          </w:p>
        </w:tc>
        <w:tc>
          <w:tcPr>
            <w:tcW w:w="1559" w:type="dxa"/>
            <w:vAlign w:val="center"/>
          </w:tcPr>
          <w:p w:rsidR="00CA237A" w:rsidRDefault="00527C29">
            <w:pPr>
              <w:jc w:val="right"/>
            </w:pPr>
            <w:r>
              <w:rPr>
                <w:color w:val="000000"/>
                <w:sz w:val="24"/>
              </w:rPr>
              <w:t>22,900</w:t>
            </w:r>
          </w:p>
        </w:tc>
        <w:tc>
          <w:tcPr>
            <w:tcW w:w="1932" w:type="dxa"/>
            <w:vAlign w:val="center"/>
          </w:tcPr>
          <w:p w:rsidR="00CA237A" w:rsidRDefault="00527C29">
            <w:pPr>
              <w:jc w:val="right"/>
            </w:pPr>
            <w:r>
              <w:rPr>
                <w:color w:val="000000"/>
                <w:sz w:val="24"/>
              </w:rPr>
              <w:t>156,636.00</w:t>
            </w:r>
          </w:p>
        </w:tc>
        <w:tc>
          <w:tcPr>
            <w:tcW w:w="1612" w:type="dxa"/>
            <w:vAlign w:val="center"/>
          </w:tcPr>
          <w:p w:rsidR="00CA237A" w:rsidRDefault="00527C29">
            <w:pPr>
              <w:jc w:val="right"/>
            </w:pPr>
            <w:r>
              <w:rPr>
                <w:color w:val="000000"/>
                <w:sz w:val="24"/>
              </w:rPr>
              <w:t>0.24</w:t>
            </w:r>
          </w:p>
        </w:tc>
      </w:tr>
      <w:tr w:rsidR="00CA237A">
        <w:trPr>
          <w:jc w:val="center"/>
        </w:trPr>
        <w:tc>
          <w:tcPr>
            <w:tcW w:w="817" w:type="dxa"/>
            <w:vAlign w:val="center"/>
          </w:tcPr>
          <w:p w:rsidR="00CA237A" w:rsidRDefault="00527C29">
            <w:pPr>
              <w:jc w:val="center"/>
            </w:pPr>
            <w:r>
              <w:rPr>
                <w:color w:val="000000"/>
                <w:sz w:val="24"/>
              </w:rPr>
              <w:t>92</w:t>
            </w:r>
          </w:p>
        </w:tc>
        <w:tc>
          <w:tcPr>
            <w:tcW w:w="1276" w:type="dxa"/>
            <w:vAlign w:val="center"/>
          </w:tcPr>
          <w:p w:rsidR="00CA237A" w:rsidRDefault="00527C29">
            <w:pPr>
              <w:jc w:val="center"/>
            </w:pPr>
            <w:r>
              <w:rPr>
                <w:color w:val="000000"/>
                <w:sz w:val="24"/>
              </w:rPr>
              <w:t>000718</w:t>
            </w:r>
          </w:p>
        </w:tc>
        <w:tc>
          <w:tcPr>
            <w:tcW w:w="1701" w:type="dxa"/>
            <w:vAlign w:val="center"/>
          </w:tcPr>
          <w:p w:rsidR="00CA237A" w:rsidRDefault="00527C29">
            <w:pPr>
              <w:jc w:val="center"/>
            </w:pPr>
            <w:r>
              <w:rPr>
                <w:color w:val="000000"/>
                <w:sz w:val="24"/>
              </w:rPr>
              <w:t>苏宁环球</w:t>
            </w:r>
          </w:p>
        </w:tc>
        <w:tc>
          <w:tcPr>
            <w:tcW w:w="1559" w:type="dxa"/>
            <w:vAlign w:val="center"/>
          </w:tcPr>
          <w:p w:rsidR="00CA237A" w:rsidRDefault="00527C29">
            <w:pPr>
              <w:jc w:val="right"/>
            </w:pPr>
            <w:r>
              <w:rPr>
                <w:color w:val="000000"/>
                <w:sz w:val="24"/>
              </w:rPr>
              <w:t>35,553</w:t>
            </w:r>
          </w:p>
        </w:tc>
        <w:tc>
          <w:tcPr>
            <w:tcW w:w="1932" w:type="dxa"/>
            <w:vAlign w:val="center"/>
          </w:tcPr>
          <w:p w:rsidR="00CA237A" w:rsidRDefault="00527C29">
            <w:pPr>
              <w:jc w:val="right"/>
            </w:pPr>
            <w:r>
              <w:rPr>
                <w:color w:val="000000"/>
                <w:sz w:val="24"/>
              </w:rPr>
              <w:t>153,944.49</w:t>
            </w:r>
          </w:p>
        </w:tc>
        <w:tc>
          <w:tcPr>
            <w:tcW w:w="1612" w:type="dxa"/>
            <w:vAlign w:val="center"/>
          </w:tcPr>
          <w:p w:rsidR="00CA237A" w:rsidRDefault="00527C29">
            <w:pPr>
              <w:jc w:val="right"/>
            </w:pPr>
            <w:r>
              <w:rPr>
                <w:color w:val="000000"/>
                <w:sz w:val="24"/>
              </w:rPr>
              <w:t>0.24</w:t>
            </w:r>
          </w:p>
        </w:tc>
      </w:tr>
      <w:tr w:rsidR="00CA237A">
        <w:trPr>
          <w:jc w:val="center"/>
        </w:trPr>
        <w:tc>
          <w:tcPr>
            <w:tcW w:w="817" w:type="dxa"/>
            <w:vAlign w:val="center"/>
          </w:tcPr>
          <w:p w:rsidR="00CA237A" w:rsidRDefault="00527C29">
            <w:pPr>
              <w:jc w:val="center"/>
            </w:pPr>
            <w:r>
              <w:rPr>
                <w:color w:val="000000"/>
                <w:sz w:val="24"/>
              </w:rPr>
              <w:t>93</w:t>
            </w:r>
          </w:p>
        </w:tc>
        <w:tc>
          <w:tcPr>
            <w:tcW w:w="1276" w:type="dxa"/>
            <w:vAlign w:val="center"/>
          </w:tcPr>
          <w:p w:rsidR="00CA237A" w:rsidRDefault="00527C29">
            <w:pPr>
              <w:jc w:val="center"/>
            </w:pPr>
            <w:r>
              <w:rPr>
                <w:color w:val="000000"/>
                <w:sz w:val="24"/>
              </w:rPr>
              <w:t>000937</w:t>
            </w:r>
          </w:p>
        </w:tc>
        <w:tc>
          <w:tcPr>
            <w:tcW w:w="1701" w:type="dxa"/>
            <w:vAlign w:val="center"/>
          </w:tcPr>
          <w:p w:rsidR="00CA237A" w:rsidRDefault="00527C29">
            <w:pPr>
              <w:jc w:val="center"/>
            </w:pPr>
            <w:r>
              <w:rPr>
                <w:color w:val="000000"/>
                <w:sz w:val="24"/>
              </w:rPr>
              <w:t>冀中能源</w:t>
            </w:r>
          </w:p>
        </w:tc>
        <w:tc>
          <w:tcPr>
            <w:tcW w:w="1559" w:type="dxa"/>
            <w:vAlign w:val="center"/>
          </w:tcPr>
          <w:p w:rsidR="00CA237A" w:rsidRDefault="00527C29">
            <w:pPr>
              <w:jc w:val="right"/>
            </w:pPr>
            <w:r>
              <w:rPr>
                <w:color w:val="000000"/>
                <w:sz w:val="24"/>
              </w:rPr>
              <w:t>26,056</w:t>
            </w:r>
          </w:p>
        </w:tc>
        <w:tc>
          <w:tcPr>
            <w:tcW w:w="1932" w:type="dxa"/>
            <w:vAlign w:val="center"/>
          </w:tcPr>
          <w:p w:rsidR="00CA237A" w:rsidRDefault="00527C29">
            <w:pPr>
              <w:jc w:val="right"/>
            </w:pPr>
            <w:r>
              <w:rPr>
                <w:color w:val="000000"/>
                <w:sz w:val="24"/>
              </w:rPr>
              <w:t>151,645.92</w:t>
            </w:r>
          </w:p>
        </w:tc>
        <w:tc>
          <w:tcPr>
            <w:tcW w:w="1612" w:type="dxa"/>
            <w:vAlign w:val="center"/>
          </w:tcPr>
          <w:p w:rsidR="00CA237A" w:rsidRDefault="00527C29">
            <w:pPr>
              <w:jc w:val="right"/>
            </w:pPr>
            <w:r>
              <w:rPr>
                <w:color w:val="000000"/>
                <w:sz w:val="24"/>
              </w:rPr>
              <w:t>0.23</w:t>
            </w:r>
          </w:p>
        </w:tc>
      </w:tr>
      <w:tr w:rsidR="00CA237A">
        <w:trPr>
          <w:jc w:val="center"/>
        </w:trPr>
        <w:tc>
          <w:tcPr>
            <w:tcW w:w="817" w:type="dxa"/>
            <w:vAlign w:val="center"/>
          </w:tcPr>
          <w:p w:rsidR="00CA237A" w:rsidRDefault="00527C29">
            <w:pPr>
              <w:jc w:val="center"/>
            </w:pPr>
            <w:r>
              <w:rPr>
                <w:color w:val="000000"/>
                <w:sz w:val="24"/>
              </w:rPr>
              <w:t>94</w:t>
            </w:r>
          </w:p>
        </w:tc>
        <w:tc>
          <w:tcPr>
            <w:tcW w:w="1276" w:type="dxa"/>
            <w:vAlign w:val="center"/>
          </w:tcPr>
          <w:p w:rsidR="00CA237A" w:rsidRDefault="00527C29">
            <w:pPr>
              <w:jc w:val="center"/>
            </w:pPr>
            <w:r>
              <w:rPr>
                <w:color w:val="000000"/>
                <w:sz w:val="24"/>
              </w:rPr>
              <w:t>002299</w:t>
            </w:r>
          </w:p>
        </w:tc>
        <w:tc>
          <w:tcPr>
            <w:tcW w:w="1701" w:type="dxa"/>
            <w:vAlign w:val="center"/>
          </w:tcPr>
          <w:p w:rsidR="00CA237A" w:rsidRDefault="00527C29">
            <w:pPr>
              <w:jc w:val="center"/>
            </w:pPr>
            <w:r>
              <w:rPr>
                <w:color w:val="000000"/>
                <w:sz w:val="24"/>
              </w:rPr>
              <w:t>圣农发展</w:t>
            </w:r>
          </w:p>
        </w:tc>
        <w:tc>
          <w:tcPr>
            <w:tcW w:w="1559" w:type="dxa"/>
            <w:vAlign w:val="center"/>
          </w:tcPr>
          <w:p w:rsidR="00CA237A" w:rsidRDefault="00527C29">
            <w:pPr>
              <w:jc w:val="right"/>
            </w:pPr>
            <w:r>
              <w:rPr>
                <w:color w:val="000000"/>
                <w:sz w:val="24"/>
              </w:rPr>
              <w:t>10,100</w:t>
            </w:r>
          </w:p>
        </w:tc>
        <w:tc>
          <w:tcPr>
            <w:tcW w:w="1932" w:type="dxa"/>
            <w:vAlign w:val="center"/>
          </w:tcPr>
          <w:p w:rsidR="00CA237A" w:rsidRDefault="00527C29">
            <w:pPr>
              <w:jc w:val="right"/>
            </w:pPr>
            <w:r>
              <w:rPr>
                <w:color w:val="000000"/>
                <w:sz w:val="24"/>
              </w:rPr>
              <w:t>145,440.00</w:t>
            </w:r>
          </w:p>
        </w:tc>
        <w:tc>
          <w:tcPr>
            <w:tcW w:w="1612" w:type="dxa"/>
            <w:vAlign w:val="center"/>
          </w:tcPr>
          <w:p w:rsidR="00CA237A" w:rsidRDefault="00527C29">
            <w:pPr>
              <w:jc w:val="right"/>
            </w:pPr>
            <w:r>
              <w:rPr>
                <w:color w:val="000000"/>
                <w:sz w:val="24"/>
              </w:rPr>
              <w:t>0.22</w:t>
            </w:r>
          </w:p>
        </w:tc>
      </w:tr>
      <w:tr w:rsidR="00CA237A">
        <w:trPr>
          <w:jc w:val="center"/>
        </w:trPr>
        <w:tc>
          <w:tcPr>
            <w:tcW w:w="817" w:type="dxa"/>
            <w:vAlign w:val="center"/>
          </w:tcPr>
          <w:p w:rsidR="00CA237A" w:rsidRDefault="00527C29">
            <w:pPr>
              <w:jc w:val="center"/>
            </w:pPr>
            <w:r>
              <w:rPr>
                <w:color w:val="000000"/>
                <w:sz w:val="24"/>
              </w:rPr>
              <w:t>95</w:t>
            </w:r>
          </w:p>
        </w:tc>
        <w:tc>
          <w:tcPr>
            <w:tcW w:w="1276" w:type="dxa"/>
            <w:vAlign w:val="center"/>
          </w:tcPr>
          <w:p w:rsidR="00CA237A" w:rsidRDefault="00527C29">
            <w:pPr>
              <w:jc w:val="center"/>
            </w:pPr>
            <w:r>
              <w:rPr>
                <w:color w:val="000000"/>
                <w:sz w:val="24"/>
              </w:rPr>
              <w:t>000600</w:t>
            </w:r>
          </w:p>
        </w:tc>
        <w:tc>
          <w:tcPr>
            <w:tcW w:w="1701" w:type="dxa"/>
            <w:vAlign w:val="center"/>
          </w:tcPr>
          <w:p w:rsidR="00CA237A" w:rsidRDefault="00527C29">
            <w:pPr>
              <w:jc w:val="center"/>
            </w:pPr>
            <w:r>
              <w:rPr>
                <w:color w:val="000000"/>
                <w:sz w:val="24"/>
              </w:rPr>
              <w:t>建投能源</w:t>
            </w:r>
          </w:p>
        </w:tc>
        <w:tc>
          <w:tcPr>
            <w:tcW w:w="1559" w:type="dxa"/>
            <w:vAlign w:val="center"/>
          </w:tcPr>
          <w:p w:rsidR="00CA237A" w:rsidRDefault="00527C29">
            <w:pPr>
              <w:jc w:val="right"/>
            </w:pPr>
            <w:r>
              <w:rPr>
                <w:color w:val="000000"/>
                <w:sz w:val="24"/>
              </w:rPr>
              <w:t>15,400</w:t>
            </w:r>
          </w:p>
        </w:tc>
        <w:tc>
          <w:tcPr>
            <w:tcW w:w="1932" w:type="dxa"/>
            <w:vAlign w:val="center"/>
          </w:tcPr>
          <w:p w:rsidR="00CA237A" w:rsidRDefault="00527C29">
            <w:pPr>
              <w:jc w:val="right"/>
            </w:pPr>
            <w:r>
              <w:rPr>
                <w:color w:val="000000"/>
                <w:sz w:val="24"/>
              </w:rPr>
              <w:t>118,734.00</w:t>
            </w:r>
          </w:p>
        </w:tc>
        <w:tc>
          <w:tcPr>
            <w:tcW w:w="1612" w:type="dxa"/>
            <w:vAlign w:val="center"/>
          </w:tcPr>
          <w:p w:rsidR="00CA237A" w:rsidRDefault="00527C29">
            <w:pPr>
              <w:jc w:val="right"/>
            </w:pPr>
            <w:r>
              <w:rPr>
                <w:color w:val="000000"/>
                <w:sz w:val="24"/>
              </w:rPr>
              <w:t>0.18</w:t>
            </w:r>
          </w:p>
        </w:tc>
      </w:tr>
      <w:tr w:rsidR="00CA237A">
        <w:trPr>
          <w:jc w:val="center"/>
        </w:trPr>
        <w:tc>
          <w:tcPr>
            <w:tcW w:w="817" w:type="dxa"/>
            <w:vAlign w:val="center"/>
          </w:tcPr>
          <w:p w:rsidR="00CA237A" w:rsidRDefault="00527C29">
            <w:pPr>
              <w:jc w:val="center"/>
            </w:pPr>
            <w:r>
              <w:rPr>
                <w:color w:val="000000"/>
                <w:sz w:val="24"/>
              </w:rPr>
              <w:t>96</w:t>
            </w:r>
          </w:p>
        </w:tc>
        <w:tc>
          <w:tcPr>
            <w:tcW w:w="1276" w:type="dxa"/>
            <w:vAlign w:val="center"/>
          </w:tcPr>
          <w:p w:rsidR="00CA237A" w:rsidRDefault="00527C29">
            <w:pPr>
              <w:jc w:val="center"/>
            </w:pPr>
            <w:r>
              <w:rPr>
                <w:color w:val="000000"/>
                <w:sz w:val="24"/>
              </w:rPr>
              <w:t>002399</w:t>
            </w:r>
          </w:p>
        </w:tc>
        <w:tc>
          <w:tcPr>
            <w:tcW w:w="1701" w:type="dxa"/>
            <w:vAlign w:val="center"/>
          </w:tcPr>
          <w:p w:rsidR="00CA237A" w:rsidRDefault="00527C29">
            <w:pPr>
              <w:jc w:val="center"/>
            </w:pPr>
            <w:r>
              <w:rPr>
                <w:color w:val="000000"/>
                <w:sz w:val="24"/>
              </w:rPr>
              <w:t>海普瑞</w:t>
            </w:r>
          </w:p>
        </w:tc>
        <w:tc>
          <w:tcPr>
            <w:tcW w:w="1559" w:type="dxa"/>
            <w:vAlign w:val="center"/>
          </w:tcPr>
          <w:p w:rsidR="00CA237A" w:rsidRDefault="00527C29">
            <w:pPr>
              <w:jc w:val="right"/>
            </w:pPr>
            <w:r>
              <w:rPr>
                <w:color w:val="000000"/>
                <w:sz w:val="24"/>
              </w:rPr>
              <w:t>7,760</w:t>
            </w:r>
          </w:p>
        </w:tc>
        <w:tc>
          <w:tcPr>
            <w:tcW w:w="1932" w:type="dxa"/>
            <w:vAlign w:val="center"/>
          </w:tcPr>
          <w:p w:rsidR="00CA237A" w:rsidRDefault="00527C29">
            <w:pPr>
              <w:jc w:val="right"/>
            </w:pPr>
            <w:r>
              <w:rPr>
                <w:color w:val="000000"/>
                <w:sz w:val="24"/>
              </w:rPr>
              <w:t>118,572.80</w:t>
            </w:r>
          </w:p>
        </w:tc>
        <w:tc>
          <w:tcPr>
            <w:tcW w:w="1612" w:type="dxa"/>
            <w:vAlign w:val="center"/>
          </w:tcPr>
          <w:p w:rsidR="00CA237A" w:rsidRDefault="00527C29">
            <w:pPr>
              <w:jc w:val="right"/>
            </w:pPr>
            <w:r>
              <w:rPr>
                <w:color w:val="000000"/>
                <w:sz w:val="24"/>
              </w:rPr>
              <w:t>0.18</w:t>
            </w:r>
          </w:p>
        </w:tc>
      </w:tr>
      <w:tr w:rsidR="00CA237A">
        <w:trPr>
          <w:jc w:val="center"/>
        </w:trPr>
        <w:tc>
          <w:tcPr>
            <w:tcW w:w="817" w:type="dxa"/>
            <w:vAlign w:val="center"/>
          </w:tcPr>
          <w:p w:rsidR="00CA237A" w:rsidRDefault="00527C29">
            <w:pPr>
              <w:jc w:val="center"/>
            </w:pPr>
            <w:r>
              <w:rPr>
                <w:color w:val="000000"/>
                <w:sz w:val="24"/>
              </w:rPr>
              <w:t>97</w:t>
            </w:r>
          </w:p>
        </w:tc>
        <w:tc>
          <w:tcPr>
            <w:tcW w:w="1276" w:type="dxa"/>
            <w:vAlign w:val="center"/>
          </w:tcPr>
          <w:p w:rsidR="00CA237A" w:rsidRDefault="00527C29">
            <w:pPr>
              <w:jc w:val="center"/>
            </w:pPr>
            <w:r>
              <w:rPr>
                <w:color w:val="000000"/>
                <w:sz w:val="24"/>
              </w:rPr>
              <w:t>000959</w:t>
            </w:r>
          </w:p>
        </w:tc>
        <w:tc>
          <w:tcPr>
            <w:tcW w:w="1701" w:type="dxa"/>
            <w:vAlign w:val="center"/>
          </w:tcPr>
          <w:p w:rsidR="00CA237A" w:rsidRDefault="00527C29">
            <w:pPr>
              <w:jc w:val="center"/>
            </w:pPr>
            <w:r>
              <w:rPr>
                <w:color w:val="000000"/>
                <w:sz w:val="24"/>
              </w:rPr>
              <w:t>首钢股份</w:t>
            </w:r>
          </w:p>
        </w:tc>
        <w:tc>
          <w:tcPr>
            <w:tcW w:w="1559" w:type="dxa"/>
            <w:vAlign w:val="center"/>
          </w:tcPr>
          <w:p w:rsidR="00CA237A" w:rsidRDefault="00527C29">
            <w:pPr>
              <w:jc w:val="right"/>
            </w:pPr>
            <w:r>
              <w:rPr>
                <w:color w:val="000000"/>
                <w:sz w:val="24"/>
              </w:rPr>
              <w:t>17,100</w:t>
            </w:r>
          </w:p>
        </w:tc>
        <w:tc>
          <w:tcPr>
            <w:tcW w:w="1932" w:type="dxa"/>
            <w:vAlign w:val="center"/>
          </w:tcPr>
          <w:p w:rsidR="00CA237A" w:rsidRDefault="00527C29">
            <w:pPr>
              <w:jc w:val="right"/>
            </w:pPr>
            <w:r>
              <w:rPr>
                <w:color w:val="000000"/>
                <w:sz w:val="24"/>
              </w:rPr>
              <w:t>102,258.00</w:t>
            </w:r>
          </w:p>
        </w:tc>
        <w:tc>
          <w:tcPr>
            <w:tcW w:w="1612" w:type="dxa"/>
            <w:vAlign w:val="center"/>
          </w:tcPr>
          <w:p w:rsidR="00CA237A" w:rsidRDefault="00527C29">
            <w:pPr>
              <w:jc w:val="right"/>
            </w:pPr>
            <w:r>
              <w:rPr>
                <w:color w:val="000000"/>
                <w:sz w:val="24"/>
              </w:rPr>
              <w:t>0.16</w:t>
            </w:r>
          </w:p>
        </w:tc>
      </w:tr>
      <w:tr w:rsidR="00CA237A">
        <w:trPr>
          <w:jc w:val="center"/>
        </w:trPr>
        <w:tc>
          <w:tcPr>
            <w:tcW w:w="817" w:type="dxa"/>
            <w:vAlign w:val="center"/>
          </w:tcPr>
          <w:p w:rsidR="00CA237A" w:rsidRDefault="00527C29">
            <w:pPr>
              <w:jc w:val="center"/>
            </w:pPr>
            <w:r>
              <w:rPr>
                <w:color w:val="000000"/>
                <w:sz w:val="24"/>
              </w:rPr>
              <w:t>98</w:t>
            </w:r>
          </w:p>
        </w:tc>
        <w:tc>
          <w:tcPr>
            <w:tcW w:w="1276" w:type="dxa"/>
            <w:vAlign w:val="center"/>
          </w:tcPr>
          <w:p w:rsidR="00CA237A" w:rsidRDefault="00527C29">
            <w:pPr>
              <w:jc w:val="center"/>
            </w:pPr>
            <w:r>
              <w:rPr>
                <w:color w:val="000000"/>
                <w:sz w:val="24"/>
              </w:rPr>
              <w:t>000564</w:t>
            </w:r>
          </w:p>
        </w:tc>
        <w:tc>
          <w:tcPr>
            <w:tcW w:w="1701" w:type="dxa"/>
            <w:vAlign w:val="center"/>
          </w:tcPr>
          <w:p w:rsidR="00CA237A" w:rsidRDefault="00527C29">
            <w:pPr>
              <w:jc w:val="center"/>
            </w:pPr>
            <w:r>
              <w:rPr>
                <w:color w:val="000000"/>
                <w:sz w:val="24"/>
              </w:rPr>
              <w:t>供销大集</w:t>
            </w:r>
          </w:p>
        </w:tc>
        <w:tc>
          <w:tcPr>
            <w:tcW w:w="1559" w:type="dxa"/>
            <w:vAlign w:val="center"/>
          </w:tcPr>
          <w:p w:rsidR="00CA237A" w:rsidRDefault="00527C29">
            <w:pPr>
              <w:jc w:val="right"/>
            </w:pPr>
            <w:r>
              <w:rPr>
                <w:color w:val="000000"/>
                <w:sz w:val="24"/>
              </w:rPr>
              <w:t>11,600</w:t>
            </w:r>
          </w:p>
        </w:tc>
        <w:tc>
          <w:tcPr>
            <w:tcW w:w="1932" w:type="dxa"/>
            <w:vAlign w:val="center"/>
          </w:tcPr>
          <w:p w:rsidR="00CA237A" w:rsidRDefault="00527C29">
            <w:pPr>
              <w:jc w:val="right"/>
            </w:pPr>
            <w:r>
              <w:rPr>
                <w:color w:val="000000"/>
                <w:sz w:val="24"/>
              </w:rPr>
              <w:t>55,448.00</w:t>
            </w:r>
          </w:p>
        </w:tc>
        <w:tc>
          <w:tcPr>
            <w:tcW w:w="1612" w:type="dxa"/>
            <w:vAlign w:val="center"/>
          </w:tcPr>
          <w:p w:rsidR="00CA237A" w:rsidRDefault="00527C29">
            <w:pPr>
              <w:jc w:val="right"/>
            </w:pPr>
            <w:r>
              <w:rPr>
                <w:color w:val="000000"/>
                <w:sz w:val="24"/>
              </w:rPr>
              <w:t>0.09</w:t>
            </w:r>
          </w:p>
        </w:tc>
      </w:tr>
      <w:tr w:rsidR="00CA237A">
        <w:trPr>
          <w:jc w:val="center"/>
        </w:trPr>
        <w:tc>
          <w:tcPr>
            <w:tcW w:w="817" w:type="dxa"/>
            <w:vAlign w:val="center"/>
          </w:tcPr>
          <w:p w:rsidR="00CA237A" w:rsidRDefault="00527C29">
            <w:pPr>
              <w:jc w:val="center"/>
            </w:pPr>
            <w:r>
              <w:rPr>
                <w:color w:val="000000"/>
                <w:sz w:val="24"/>
              </w:rPr>
              <w:t>99</w:t>
            </w:r>
          </w:p>
        </w:tc>
        <w:tc>
          <w:tcPr>
            <w:tcW w:w="1276" w:type="dxa"/>
            <w:vAlign w:val="center"/>
          </w:tcPr>
          <w:p w:rsidR="00CA237A" w:rsidRDefault="00527C29">
            <w:pPr>
              <w:jc w:val="center"/>
            </w:pPr>
            <w:r>
              <w:rPr>
                <w:color w:val="000000"/>
                <w:sz w:val="24"/>
              </w:rPr>
              <w:t>000617</w:t>
            </w:r>
          </w:p>
        </w:tc>
        <w:tc>
          <w:tcPr>
            <w:tcW w:w="1701" w:type="dxa"/>
            <w:vAlign w:val="center"/>
          </w:tcPr>
          <w:p w:rsidR="00CA237A" w:rsidRDefault="00527C29">
            <w:pPr>
              <w:jc w:val="center"/>
            </w:pPr>
            <w:r>
              <w:rPr>
                <w:color w:val="000000"/>
                <w:sz w:val="24"/>
              </w:rPr>
              <w:t>中油资本</w:t>
            </w:r>
          </w:p>
        </w:tc>
        <w:tc>
          <w:tcPr>
            <w:tcW w:w="1559" w:type="dxa"/>
            <w:vAlign w:val="center"/>
          </w:tcPr>
          <w:p w:rsidR="00CA237A" w:rsidRDefault="00527C29">
            <w:pPr>
              <w:jc w:val="right"/>
            </w:pPr>
            <w:r>
              <w:rPr>
                <w:color w:val="000000"/>
                <w:sz w:val="24"/>
              </w:rPr>
              <w:t>3,000</w:t>
            </w:r>
          </w:p>
        </w:tc>
        <w:tc>
          <w:tcPr>
            <w:tcW w:w="1932" w:type="dxa"/>
            <w:vAlign w:val="center"/>
          </w:tcPr>
          <w:p w:rsidR="00CA237A" w:rsidRDefault="00527C29">
            <w:pPr>
              <w:jc w:val="right"/>
            </w:pPr>
            <w:r>
              <w:rPr>
                <w:color w:val="000000"/>
                <w:sz w:val="24"/>
              </w:rPr>
              <w:t>45,000.00</w:t>
            </w:r>
          </w:p>
        </w:tc>
        <w:tc>
          <w:tcPr>
            <w:tcW w:w="1612" w:type="dxa"/>
            <w:vAlign w:val="center"/>
          </w:tcPr>
          <w:p w:rsidR="00CA237A" w:rsidRDefault="00527C29">
            <w:pPr>
              <w:jc w:val="right"/>
            </w:pPr>
            <w:r>
              <w:rPr>
                <w:color w:val="000000"/>
                <w:sz w:val="24"/>
              </w:rPr>
              <w:t>0.07</w:t>
            </w:r>
          </w:p>
        </w:tc>
      </w:tr>
    </w:tbl>
    <w:p w:rsidR="00CD2030" w:rsidRDefault="00CD2030" w:rsidP="00D754A9">
      <w:pPr>
        <w:tabs>
          <w:tab w:val="left" w:pos="426"/>
        </w:tabs>
        <w:spacing w:before="29" w:line="288" w:lineRule="auto"/>
        <w:jc w:val="left"/>
        <w:rPr>
          <w:kern w:val="0"/>
          <w:sz w:val="24"/>
        </w:rPr>
      </w:pPr>
    </w:p>
    <w:p w:rsidR="000815AA" w:rsidRPr="00AC6FBD" w:rsidRDefault="000815AA" w:rsidP="00394025">
      <w:pPr>
        <w:pStyle w:val="20"/>
        <w:spacing w:before="29" w:after="0" w:line="288" w:lineRule="auto"/>
        <w:rPr>
          <w:kern w:val="0"/>
        </w:rPr>
      </w:pPr>
      <w:bookmarkStart w:id="215" w:name="_Toc509781078"/>
      <w:r w:rsidRPr="00394025">
        <w:rPr>
          <w:rFonts w:ascii="Times New Roman" w:hAnsi="Times New Roman"/>
          <w:kern w:val="0"/>
          <w:szCs w:val="24"/>
        </w:rPr>
        <w:t xml:space="preserve">8.3.2 </w:t>
      </w:r>
      <w:r w:rsidRPr="00394025">
        <w:rPr>
          <w:rFonts w:ascii="Times New Roman" w:hAnsi="Times New Roman" w:hint="eastAsia"/>
          <w:kern w:val="0"/>
          <w:szCs w:val="24"/>
        </w:rPr>
        <w:t>期末积极投资按公允价值占基金资产净值比例大小排序的所有股票投资明细</w:t>
      </w:r>
      <w:bookmarkEnd w:id="215"/>
    </w:p>
    <w:p w:rsidR="000815AA" w:rsidRDefault="000815AA" w:rsidP="000815AA">
      <w:pPr>
        <w:tabs>
          <w:tab w:val="left" w:pos="426"/>
        </w:tabs>
        <w:spacing w:before="29" w:line="288" w:lineRule="auto"/>
        <w:jc w:val="left"/>
        <w:rPr>
          <w:kern w:val="0"/>
          <w:sz w:val="24"/>
        </w:rPr>
      </w:pPr>
      <w:r w:rsidRPr="000815AA">
        <w:rPr>
          <w:rFonts w:hint="eastAsia"/>
          <w:kern w:val="0"/>
          <w:sz w:val="24"/>
        </w:rPr>
        <w:t>本基金本报告期末未持有积极投资的股票。</w:t>
      </w:r>
    </w:p>
    <w:p w:rsidR="000815AA" w:rsidRPr="00D754A9" w:rsidRDefault="000815AA" w:rsidP="000815AA">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2"/>
      <w:bookmarkStart w:id="217" w:name="_Toc509781079"/>
      <w:r w:rsidRPr="00AD0E47">
        <w:rPr>
          <w:rFonts w:ascii="Times New Roman" w:hAnsi="Times New Roman"/>
          <w:kern w:val="0"/>
          <w:szCs w:val="24"/>
        </w:rPr>
        <w:t>8.4</w:t>
      </w:r>
      <w:bookmarkStart w:id="218" w:name="_Toc234814103"/>
      <w:r w:rsidRPr="00AD0E47">
        <w:rPr>
          <w:rFonts w:ascii="Times New Roman" w:hAnsi="Times New Roman" w:hint="eastAsia"/>
          <w:kern w:val="0"/>
          <w:szCs w:val="24"/>
        </w:rPr>
        <w:t>报告期内股票投资组合的重大变动</w:t>
      </w:r>
      <w:bookmarkEnd w:id="216"/>
      <w:bookmarkEnd w:id="217"/>
      <w:bookmarkEnd w:id="218"/>
    </w:p>
    <w:p w:rsidR="001A59F9" w:rsidRPr="00AD0E47" w:rsidRDefault="001A59F9" w:rsidP="00AD0E47">
      <w:pPr>
        <w:pStyle w:val="20"/>
        <w:spacing w:before="29" w:after="0" w:line="288" w:lineRule="auto"/>
        <w:rPr>
          <w:rFonts w:ascii="Times New Roman" w:hAnsi="Times New Roman"/>
          <w:kern w:val="0"/>
          <w:szCs w:val="24"/>
        </w:rPr>
      </w:pPr>
      <w:bookmarkStart w:id="219" w:name="_Toc509781080"/>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A237A">
        <w:tc>
          <w:tcPr>
            <w:tcW w:w="870" w:type="dxa"/>
            <w:vAlign w:val="center"/>
          </w:tcPr>
          <w:p w:rsidR="00CA237A" w:rsidRDefault="00527C29">
            <w:pPr>
              <w:jc w:val="center"/>
            </w:pPr>
            <w:r>
              <w:rPr>
                <w:color w:val="000000"/>
                <w:sz w:val="24"/>
              </w:rPr>
              <w:t>1</w:t>
            </w:r>
          </w:p>
        </w:tc>
        <w:tc>
          <w:tcPr>
            <w:tcW w:w="1650" w:type="dxa"/>
            <w:vAlign w:val="center"/>
          </w:tcPr>
          <w:p w:rsidR="00CA237A" w:rsidRDefault="00527C29">
            <w:pPr>
              <w:jc w:val="center"/>
            </w:pPr>
            <w:r>
              <w:rPr>
                <w:color w:val="000000"/>
                <w:sz w:val="24"/>
              </w:rPr>
              <w:t>002027</w:t>
            </w:r>
          </w:p>
        </w:tc>
        <w:tc>
          <w:tcPr>
            <w:tcW w:w="1980" w:type="dxa"/>
            <w:vAlign w:val="center"/>
          </w:tcPr>
          <w:p w:rsidR="00CA237A" w:rsidRDefault="00527C29">
            <w:pPr>
              <w:jc w:val="center"/>
            </w:pPr>
            <w:r>
              <w:rPr>
                <w:color w:val="000000"/>
                <w:sz w:val="24"/>
              </w:rPr>
              <w:t>分众传媒</w:t>
            </w:r>
          </w:p>
        </w:tc>
        <w:tc>
          <w:tcPr>
            <w:tcW w:w="2880" w:type="dxa"/>
            <w:vAlign w:val="center"/>
          </w:tcPr>
          <w:p w:rsidR="00CA237A" w:rsidRDefault="00527C29">
            <w:pPr>
              <w:jc w:val="right"/>
            </w:pPr>
            <w:r>
              <w:rPr>
                <w:color w:val="000000"/>
                <w:sz w:val="24"/>
              </w:rPr>
              <w:t>1,359,003.00</w:t>
            </w:r>
          </w:p>
        </w:tc>
        <w:tc>
          <w:tcPr>
            <w:tcW w:w="1620" w:type="dxa"/>
            <w:vAlign w:val="center"/>
          </w:tcPr>
          <w:p w:rsidR="00CA237A" w:rsidRDefault="00527C29">
            <w:pPr>
              <w:jc w:val="right"/>
            </w:pPr>
            <w:r>
              <w:rPr>
                <w:color w:val="000000"/>
                <w:sz w:val="24"/>
              </w:rPr>
              <w:t>3.14</w:t>
            </w:r>
          </w:p>
        </w:tc>
      </w:tr>
      <w:tr w:rsidR="00CA237A">
        <w:tc>
          <w:tcPr>
            <w:tcW w:w="870" w:type="dxa"/>
            <w:vAlign w:val="center"/>
          </w:tcPr>
          <w:p w:rsidR="00CA237A" w:rsidRDefault="00527C29">
            <w:pPr>
              <w:jc w:val="center"/>
            </w:pPr>
            <w:r>
              <w:rPr>
                <w:color w:val="000000"/>
                <w:sz w:val="24"/>
              </w:rPr>
              <w:t>2</w:t>
            </w:r>
          </w:p>
        </w:tc>
        <w:tc>
          <w:tcPr>
            <w:tcW w:w="1650" w:type="dxa"/>
            <w:vAlign w:val="center"/>
          </w:tcPr>
          <w:p w:rsidR="00CA237A" w:rsidRDefault="00527C29">
            <w:pPr>
              <w:jc w:val="center"/>
            </w:pPr>
            <w:r>
              <w:rPr>
                <w:color w:val="000000"/>
                <w:sz w:val="24"/>
              </w:rPr>
              <w:t>000830</w:t>
            </w:r>
          </w:p>
        </w:tc>
        <w:tc>
          <w:tcPr>
            <w:tcW w:w="1980" w:type="dxa"/>
            <w:vAlign w:val="center"/>
          </w:tcPr>
          <w:p w:rsidR="00CA237A" w:rsidRDefault="00527C29">
            <w:pPr>
              <w:jc w:val="center"/>
            </w:pPr>
            <w:r>
              <w:rPr>
                <w:color w:val="000000"/>
                <w:sz w:val="24"/>
              </w:rPr>
              <w:t>鲁西化工</w:t>
            </w:r>
          </w:p>
        </w:tc>
        <w:tc>
          <w:tcPr>
            <w:tcW w:w="2880" w:type="dxa"/>
            <w:vAlign w:val="center"/>
          </w:tcPr>
          <w:p w:rsidR="00CA237A" w:rsidRDefault="00527C29">
            <w:pPr>
              <w:jc w:val="right"/>
            </w:pPr>
            <w:r>
              <w:rPr>
                <w:color w:val="000000"/>
                <w:sz w:val="24"/>
              </w:rPr>
              <w:t>372,298.00</w:t>
            </w:r>
          </w:p>
        </w:tc>
        <w:tc>
          <w:tcPr>
            <w:tcW w:w="1620" w:type="dxa"/>
            <w:vAlign w:val="center"/>
          </w:tcPr>
          <w:p w:rsidR="00CA237A" w:rsidRDefault="00527C29">
            <w:pPr>
              <w:jc w:val="right"/>
            </w:pPr>
            <w:r>
              <w:rPr>
                <w:color w:val="000000"/>
                <w:sz w:val="24"/>
              </w:rPr>
              <w:t>0.86</w:t>
            </w:r>
          </w:p>
        </w:tc>
      </w:tr>
      <w:tr w:rsidR="00CA237A">
        <w:tc>
          <w:tcPr>
            <w:tcW w:w="870" w:type="dxa"/>
            <w:vAlign w:val="center"/>
          </w:tcPr>
          <w:p w:rsidR="00CA237A" w:rsidRDefault="00527C29">
            <w:pPr>
              <w:jc w:val="center"/>
            </w:pPr>
            <w:r>
              <w:rPr>
                <w:color w:val="000000"/>
                <w:sz w:val="24"/>
              </w:rPr>
              <w:t>3</w:t>
            </w:r>
          </w:p>
        </w:tc>
        <w:tc>
          <w:tcPr>
            <w:tcW w:w="1650" w:type="dxa"/>
            <w:vAlign w:val="center"/>
          </w:tcPr>
          <w:p w:rsidR="00CA237A" w:rsidRDefault="00527C29">
            <w:pPr>
              <w:jc w:val="center"/>
            </w:pPr>
            <w:r>
              <w:rPr>
                <w:color w:val="000000"/>
                <w:sz w:val="24"/>
              </w:rPr>
              <w:t>002050</w:t>
            </w:r>
          </w:p>
        </w:tc>
        <w:tc>
          <w:tcPr>
            <w:tcW w:w="1980" w:type="dxa"/>
            <w:vAlign w:val="center"/>
          </w:tcPr>
          <w:p w:rsidR="00CA237A" w:rsidRDefault="00527C29">
            <w:pPr>
              <w:jc w:val="center"/>
            </w:pPr>
            <w:r>
              <w:rPr>
                <w:color w:val="000000"/>
                <w:sz w:val="24"/>
              </w:rPr>
              <w:t>三花智控</w:t>
            </w:r>
          </w:p>
        </w:tc>
        <w:tc>
          <w:tcPr>
            <w:tcW w:w="2880" w:type="dxa"/>
            <w:vAlign w:val="center"/>
          </w:tcPr>
          <w:p w:rsidR="00CA237A" w:rsidRDefault="00527C29">
            <w:pPr>
              <w:jc w:val="right"/>
            </w:pPr>
            <w:r>
              <w:rPr>
                <w:color w:val="000000"/>
                <w:sz w:val="24"/>
              </w:rPr>
              <w:t>347,982.00</w:t>
            </w:r>
          </w:p>
        </w:tc>
        <w:tc>
          <w:tcPr>
            <w:tcW w:w="1620" w:type="dxa"/>
            <w:vAlign w:val="center"/>
          </w:tcPr>
          <w:p w:rsidR="00CA237A" w:rsidRDefault="00527C29">
            <w:pPr>
              <w:jc w:val="right"/>
            </w:pPr>
            <w:r>
              <w:rPr>
                <w:color w:val="000000"/>
                <w:sz w:val="24"/>
              </w:rPr>
              <w:t>0.80</w:t>
            </w:r>
          </w:p>
        </w:tc>
      </w:tr>
      <w:tr w:rsidR="00CA237A">
        <w:tc>
          <w:tcPr>
            <w:tcW w:w="870" w:type="dxa"/>
            <w:vAlign w:val="center"/>
          </w:tcPr>
          <w:p w:rsidR="00CA237A" w:rsidRDefault="00527C29">
            <w:pPr>
              <w:jc w:val="center"/>
            </w:pPr>
            <w:r>
              <w:rPr>
                <w:color w:val="000000"/>
                <w:sz w:val="24"/>
              </w:rPr>
              <w:t>4</w:t>
            </w:r>
          </w:p>
        </w:tc>
        <w:tc>
          <w:tcPr>
            <w:tcW w:w="1650" w:type="dxa"/>
            <w:vAlign w:val="center"/>
          </w:tcPr>
          <w:p w:rsidR="00CA237A" w:rsidRDefault="00527C29">
            <w:pPr>
              <w:jc w:val="center"/>
            </w:pPr>
            <w:r>
              <w:rPr>
                <w:color w:val="000000"/>
                <w:sz w:val="24"/>
              </w:rPr>
              <w:t>000413</w:t>
            </w:r>
          </w:p>
        </w:tc>
        <w:tc>
          <w:tcPr>
            <w:tcW w:w="1980" w:type="dxa"/>
            <w:vAlign w:val="center"/>
          </w:tcPr>
          <w:p w:rsidR="00CA237A" w:rsidRDefault="00527C29">
            <w:pPr>
              <w:jc w:val="center"/>
            </w:pPr>
            <w:r>
              <w:rPr>
                <w:color w:val="000000"/>
                <w:sz w:val="24"/>
              </w:rPr>
              <w:t>东旭光电</w:t>
            </w:r>
          </w:p>
        </w:tc>
        <w:tc>
          <w:tcPr>
            <w:tcW w:w="2880" w:type="dxa"/>
            <w:vAlign w:val="center"/>
          </w:tcPr>
          <w:p w:rsidR="00CA237A" w:rsidRDefault="00527C29">
            <w:pPr>
              <w:jc w:val="right"/>
            </w:pPr>
            <w:r>
              <w:rPr>
                <w:color w:val="000000"/>
                <w:sz w:val="24"/>
              </w:rPr>
              <w:t>283,648.00</w:t>
            </w:r>
          </w:p>
        </w:tc>
        <w:tc>
          <w:tcPr>
            <w:tcW w:w="1620" w:type="dxa"/>
            <w:vAlign w:val="center"/>
          </w:tcPr>
          <w:p w:rsidR="00CA237A" w:rsidRDefault="00527C29">
            <w:pPr>
              <w:jc w:val="right"/>
            </w:pPr>
            <w:r>
              <w:rPr>
                <w:color w:val="000000"/>
                <w:sz w:val="24"/>
              </w:rPr>
              <w:t>0.65</w:t>
            </w:r>
          </w:p>
        </w:tc>
      </w:tr>
      <w:tr w:rsidR="00CA237A">
        <w:tc>
          <w:tcPr>
            <w:tcW w:w="870" w:type="dxa"/>
            <w:vAlign w:val="center"/>
          </w:tcPr>
          <w:p w:rsidR="00CA237A" w:rsidRDefault="00527C29">
            <w:pPr>
              <w:jc w:val="center"/>
            </w:pPr>
            <w:r>
              <w:rPr>
                <w:color w:val="000000"/>
                <w:sz w:val="24"/>
              </w:rPr>
              <w:t>5</w:t>
            </w:r>
          </w:p>
        </w:tc>
        <w:tc>
          <w:tcPr>
            <w:tcW w:w="1650" w:type="dxa"/>
            <w:vAlign w:val="center"/>
          </w:tcPr>
          <w:p w:rsidR="00CA237A" w:rsidRDefault="00527C29">
            <w:pPr>
              <w:jc w:val="center"/>
            </w:pPr>
            <w:r>
              <w:rPr>
                <w:color w:val="000000"/>
                <w:sz w:val="24"/>
              </w:rPr>
              <w:t>000488</w:t>
            </w:r>
          </w:p>
        </w:tc>
        <w:tc>
          <w:tcPr>
            <w:tcW w:w="1980" w:type="dxa"/>
            <w:vAlign w:val="center"/>
          </w:tcPr>
          <w:p w:rsidR="00CA237A" w:rsidRDefault="00527C29">
            <w:pPr>
              <w:jc w:val="center"/>
            </w:pPr>
            <w:r>
              <w:rPr>
                <w:color w:val="000000"/>
                <w:sz w:val="24"/>
              </w:rPr>
              <w:t>晨鸣纸业</w:t>
            </w:r>
          </w:p>
        </w:tc>
        <w:tc>
          <w:tcPr>
            <w:tcW w:w="2880" w:type="dxa"/>
            <w:vAlign w:val="center"/>
          </w:tcPr>
          <w:p w:rsidR="00CA237A" w:rsidRDefault="00527C29">
            <w:pPr>
              <w:jc w:val="right"/>
            </w:pPr>
            <w:r>
              <w:rPr>
                <w:color w:val="000000"/>
                <w:sz w:val="24"/>
              </w:rPr>
              <w:t>281,832.00</w:t>
            </w:r>
          </w:p>
        </w:tc>
        <w:tc>
          <w:tcPr>
            <w:tcW w:w="1620" w:type="dxa"/>
            <w:vAlign w:val="center"/>
          </w:tcPr>
          <w:p w:rsidR="00CA237A" w:rsidRDefault="00527C29">
            <w:pPr>
              <w:jc w:val="right"/>
            </w:pPr>
            <w:r>
              <w:rPr>
                <w:color w:val="000000"/>
                <w:sz w:val="24"/>
              </w:rPr>
              <w:t>0.65</w:t>
            </w:r>
          </w:p>
        </w:tc>
      </w:tr>
      <w:tr w:rsidR="00CA237A">
        <w:tc>
          <w:tcPr>
            <w:tcW w:w="870" w:type="dxa"/>
            <w:vAlign w:val="center"/>
          </w:tcPr>
          <w:p w:rsidR="00CA237A" w:rsidRDefault="00527C29">
            <w:pPr>
              <w:jc w:val="center"/>
            </w:pPr>
            <w:r>
              <w:rPr>
                <w:color w:val="000000"/>
                <w:sz w:val="24"/>
              </w:rPr>
              <w:t>6</w:t>
            </w:r>
          </w:p>
        </w:tc>
        <w:tc>
          <w:tcPr>
            <w:tcW w:w="1650" w:type="dxa"/>
            <w:vAlign w:val="center"/>
          </w:tcPr>
          <w:p w:rsidR="00CA237A" w:rsidRDefault="00527C29">
            <w:pPr>
              <w:jc w:val="center"/>
            </w:pPr>
            <w:r>
              <w:rPr>
                <w:color w:val="000000"/>
                <w:sz w:val="24"/>
              </w:rPr>
              <w:t>002078</w:t>
            </w:r>
          </w:p>
        </w:tc>
        <w:tc>
          <w:tcPr>
            <w:tcW w:w="1980" w:type="dxa"/>
            <w:vAlign w:val="center"/>
          </w:tcPr>
          <w:p w:rsidR="00CA237A" w:rsidRDefault="00527C29">
            <w:pPr>
              <w:jc w:val="center"/>
            </w:pPr>
            <w:r>
              <w:rPr>
                <w:color w:val="000000"/>
                <w:sz w:val="24"/>
              </w:rPr>
              <w:t>太阳纸业</w:t>
            </w:r>
          </w:p>
        </w:tc>
        <w:tc>
          <w:tcPr>
            <w:tcW w:w="2880" w:type="dxa"/>
            <w:vAlign w:val="center"/>
          </w:tcPr>
          <w:p w:rsidR="00CA237A" w:rsidRDefault="00527C29">
            <w:pPr>
              <w:jc w:val="right"/>
            </w:pPr>
            <w:r>
              <w:rPr>
                <w:color w:val="000000"/>
                <w:sz w:val="24"/>
              </w:rPr>
              <w:t>265,760.00</w:t>
            </w:r>
          </w:p>
        </w:tc>
        <w:tc>
          <w:tcPr>
            <w:tcW w:w="1620" w:type="dxa"/>
            <w:vAlign w:val="center"/>
          </w:tcPr>
          <w:p w:rsidR="00CA237A" w:rsidRDefault="00527C29">
            <w:pPr>
              <w:jc w:val="right"/>
            </w:pPr>
            <w:r>
              <w:rPr>
                <w:color w:val="000000"/>
                <w:sz w:val="24"/>
              </w:rPr>
              <w:t>0.61</w:t>
            </w:r>
          </w:p>
        </w:tc>
      </w:tr>
      <w:tr w:rsidR="00CA237A">
        <w:tc>
          <w:tcPr>
            <w:tcW w:w="870" w:type="dxa"/>
            <w:vAlign w:val="center"/>
          </w:tcPr>
          <w:p w:rsidR="00CA237A" w:rsidRDefault="00527C29">
            <w:pPr>
              <w:jc w:val="center"/>
            </w:pPr>
            <w:r>
              <w:rPr>
                <w:color w:val="000000"/>
                <w:sz w:val="24"/>
              </w:rPr>
              <w:t>7</w:t>
            </w:r>
          </w:p>
        </w:tc>
        <w:tc>
          <w:tcPr>
            <w:tcW w:w="1650" w:type="dxa"/>
            <w:vAlign w:val="center"/>
          </w:tcPr>
          <w:p w:rsidR="00CA237A" w:rsidRDefault="00527C29">
            <w:pPr>
              <w:jc w:val="center"/>
            </w:pPr>
            <w:r>
              <w:rPr>
                <w:color w:val="000000"/>
                <w:sz w:val="24"/>
              </w:rPr>
              <w:t>002493</w:t>
            </w:r>
          </w:p>
        </w:tc>
        <w:tc>
          <w:tcPr>
            <w:tcW w:w="1980" w:type="dxa"/>
            <w:vAlign w:val="center"/>
          </w:tcPr>
          <w:p w:rsidR="00CA237A" w:rsidRDefault="00527C29">
            <w:pPr>
              <w:jc w:val="center"/>
            </w:pPr>
            <w:r>
              <w:rPr>
                <w:color w:val="000000"/>
                <w:sz w:val="24"/>
              </w:rPr>
              <w:t>荣盛石化</w:t>
            </w:r>
          </w:p>
        </w:tc>
        <w:tc>
          <w:tcPr>
            <w:tcW w:w="2880" w:type="dxa"/>
            <w:vAlign w:val="center"/>
          </w:tcPr>
          <w:p w:rsidR="00CA237A" w:rsidRDefault="00527C29">
            <w:pPr>
              <w:jc w:val="right"/>
            </w:pPr>
            <w:r>
              <w:rPr>
                <w:color w:val="000000"/>
                <w:sz w:val="24"/>
              </w:rPr>
              <w:t>264,112.00</w:t>
            </w:r>
          </w:p>
        </w:tc>
        <w:tc>
          <w:tcPr>
            <w:tcW w:w="1620" w:type="dxa"/>
            <w:vAlign w:val="center"/>
          </w:tcPr>
          <w:p w:rsidR="00CA237A" w:rsidRDefault="00527C29">
            <w:pPr>
              <w:jc w:val="right"/>
            </w:pPr>
            <w:r>
              <w:rPr>
                <w:color w:val="000000"/>
                <w:sz w:val="24"/>
              </w:rPr>
              <w:t>0.61</w:t>
            </w:r>
          </w:p>
        </w:tc>
      </w:tr>
      <w:tr w:rsidR="00CA237A">
        <w:tc>
          <w:tcPr>
            <w:tcW w:w="870" w:type="dxa"/>
            <w:vAlign w:val="center"/>
          </w:tcPr>
          <w:p w:rsidR="00CA237A" w:rsidRDefault="00527C29">
            <w:pPr>
              <w:jc w:val="center"/>
            </w:pPr>
            <w:r>
              <w:rPr>
                <w:color w:val="000000"/>
                <w:sz w:val="24"/>
              </w:rPr>
              <w:t>8</w:t>
            </w:r>
          </w:p>
        </w:tc>
        <w:tc>
          <w:tcPr>
            <w:tcW w:w="1650" w:type="dxa"/>
            <w:vAlign w:val="center"/>
          </w:tcPr>
          <w:p w:rsidR="00CA237A" w:rsidRDefault="00527C29">
            <w:pPr>
              <w:jc w:val="center"/>
            </w:pPr>
            <w:r>
              <w:rPr>
                <w:color w:val="000000"/>
                <w:sz w:val="24"/>
              </w:rPr>
              <w:t>002285</w:t>
            </w:r>
          </w:p>
        </w:tc>
        <w:tc>
          <w:tcPr>
            <w:tcW w:w="1980" w:type="dxa"/>
            <w:vAlign w:val="center"/>
          </w:tcPr>
          <w:p w:rsidR="00CA237A" w:rsidRDefault="00527C29">
            <w:pPr>
              <w:jc w:val="center"/>
            </w:pPr>
            <w:r>
              <w:rPr>
                <w:color w:val="000000"/>
                <w:sz w:val="24"/>
              </w:rPr>
              <w:t>世联行</w:t>
            </w:r>
          </w:p>
        </w:tc>
        <w:tc>
          <w:tcPr>
            <w:tcW w:w="2880" w:type="dxa"/>
            <w:vAlign w:val="center"/>
          </w:tcPr>
          <w:p w:rsidR="00CA237A" w:rsidRDefault="00527C29">
            <w:pPr>
              <w:jc w:val="right"/>
            </w:pPr>
            <w:r>
              <w:rPr>
                <w:color w:val="000000"/>
                <w:sz w:val="24"/>
              </w:rPr>
              <w:t>250,404.00</w:t>
            </w:r>
          </w:p>
        </w:tc>
        <w:tc>
          <w:tcPr>
            <w:tcW w:w="1620" w:type="dxa"/>
            <w:vAlign w:val="center"/>
          </w:tcPr>
          <w:p w:rsidR="00CA237A" w:rsidRDefault="00527C29">
            <w:pPr>
              <w:jc w:val="right"/>
            </w:pPr>
            <w:r>
              <w:rPr>
                <w:color w:val="000000"/>
                <w:sz w:val="24"/>
              </w:rPr>
              <w:t>0.58</w:t>
            </w:r>
          </w:p>
        </w:tc>
      </w:tr>
      <w:tr w:rsidR="00CA237A">
        <w:tc>
          <w:tcPr>
            <w:tcW w:w="870" w:type="dxa"/>
            <w:vAlign w:val="center"/>
          </w:tcPr>
          <w:p w:rsidR="00CA237A" w:rsidRDefault="00527C29">
            <w:pPr>
              <w:jc w:val="center"/>
            </w:pPr>
            <w:r>
              <w:rPr>
                <w:color w:val="000000"/>
                <w:sz w:val="24"/>
              </w:rPr>
              <w:t>9</w:t>
            </w:r>
          </w:p>
        </w:tc>
        <w:tc>
          <w:tcPr>
            <w:tcW w:w="1650" w:type="dxa"/>
            <w:vAlign w:val="center"/>
          </w:tcPr>
          <w:p w:rsidR="00CA237A" w:rsidRDefault="00527C29">
            <w:pPr>
              <w:jc w:val="center"/>
            </w:pPr>
            <w:r>
              <w:rPr>
                <w:color w:val="000000"/>
                <w:sz w:val="24"/>
              </w:rPr>
              <w:t>000825</w:t>
            </w:r>
          </w:p>
        </w:tc>
        <w:tc>
          <w:tcPr>
            <w:tcW w:w="1980" w:type="dxa"/>
            <w:vAlign w:val="center"/>
          </w:tcPr>
          <w:p w:rsidR="00CA237A" w:rsidRDefault="00527C29">
            <w:pPr>
              <w:jc w:val="center"/>
            </w:pPr>
            <w:r>
              <w:rPr>
                <w:color w:val="000000"/>
                <w:sz w:val="24"/>
              </w:rPr>
              <w:t>太钢不锈</w:t>
            </w:r>
          </w:p>
        </w:tc>
        <w:tc>
          <w:tcPr>
            <w:tcW w:w="2880" w:type="dxa"/>
            <w:vAlign w:val="center"/>
          </w:tcPr>
          <w:p w:rsidR="00CA237A" w:rsidRDefault="00527C29">
            <w:pPr>
              <w:jc w:val="right"/>
            </w:pPr>
            <w:r>
              <w:rPr>
                <w:color w:val="000000"/>
                <w:sz w:val="24"/>
              </w:rPr>
              <w:t>242,348.00</w:t>
            </w:r>
          </w:p>
        </w:tc>
        <w:tc>
          <w:tcPr>
            <w:tcW w:w="1620" w:type="dxa"/>
            <w:vAlign w:val="center"/>
          </w:tcPr>
          <w:p w:rsidR="00CA237A" w:rsidRDefault="00527C29">
            <w:pPr>
              <w:jc w:val="right"/>
            </w:pPr>
            <w:r>
              <w:rPr>
                <w:color w:val="000000"/>
                <w:sz w:val="24"/>
              </w:rPr>
              <w:t>0.56</w:t>
            </w:r>
          </w:p>
        </w:tc>
      </w:tr>
      <w:tr w:rsidR="00CA237A">
        <w:tc>
          <w:tcPr>
            <w:tcW w:w="870" w:type="dxa"/>
            <w:vAlign w:val="center"/>
          </w:tcPr>
          <w:p w:rsidR="00CA237A" w:rsidRDefault="00527C29">
            <w:pPr>
              <w:jc w:val="center"/>
            </w:pPr>
            <w:r>
              <w:rPr>
                <w:color w:val="000000"/>
                <w:sz w:val="24"/>
              </w:rPr>
              <w:t>10</w:t>
            </w:r>
          </w:p>
        </w:tc>
        <w:tc>
          <w:tcPr>
            <w:tcW w:w="1650" w:type="dxa"/>
            <w:vAlign w:val="center"/>
          </w:tcPr>
          <w:p w:rsidR="00CA237A" w:rsidRDefault="00527C29">
            <w:pPr>
              <w:jc w:val="center"/>
            </w:pPr>
            <w:r>
              <w:rPr>
                <w:color w:val="000000"/>
                <w:sz w:val="24"/>
              </w:rPr>
              <w:t>002415</w:t>
            </w:r>
          </w:p>
        </w:tc>
        <w:tc>
          <w:tcPr>
            <w:tcW w:w="1980" w:type="dxa"/>
            <w:vAlign w:val="center"/>
          </w:tcPr>
          <w:p w:rsidR="00CA237A" w:rsidRDefault="00527C29">
            <w:pPr>
              <w:jc w:val="center"/>
            </w:pPr>
            <w:r>
              <w:rPr>
                <w:color w:val="000000"/>
                <w:sz w:val="24"/>
              </w:rPr>
              <w:t>海康威视</w:t>
            </w:r>
          </w:p>
        </w:tc>
        <w:tc>
          <w:tcPr>
            <w:tcW w:w="2880" w:type="dxa"/>
            <w:vAlign w:val="center"/>
          </w:tcPr>
          <w:p w:rsidR="00CA237A" w:rsidRDefault="00527C29">
            <w:pPr>
              <w:jc w:val="right"/>
            </w:pPr>
            <w:r>
              <w:rPr>
                <w:color w:val="000000"/>
                <w:sz w:val="24"/>
              </w:rPr>
              <w:t>239,935.00</w:t>
            </w:r>
          </w:p>
        </w:tc>
        <w:tc>
          <w:tcPr>
            <w:tcW w:w="1620" w:type="dxa"/>
            <w:vAlign w:val="center"/>
          </w:tcPr>
          <w:p w:rsidR="00CA237A" w:rsidRDefault="00527C29">
            <w:pPr>
              <w:jc w:val="right"/>
            </w:pPr>
            <w:r>
              <w:rPr>
                <w:color w:val="000000"/>
                <w:sz w:val="24"/>
              </w:rPr>
              <w:t>0.55</w:t>
            </w:r>
          </w:p>
        </w:tc>
      </w:tr>
      <w:tr w:rsidR="00CA237A">
        <w:tc>
          <w:tcPr>
            <w:tcW w:w="870" w:type="dxa"/>
            <w:vAlign w:val="center"/>
          </w:tcPr>
          <w:p w:rsidR="00CA237A" w:rsidRDefault="00527C29">
            <w:pPr>
              <w:jc w:val="center"/>
            </w:pPr>
            <w:r>
              <w:rPr>
                <w:color w:val="000000"/>
                <w:sz w:val="24"/>
              </w:rPr>
              <w:t>11</w:t>
            </w:r>
          </w:p>
        </w:tc>
        <w:tc>
          <w:tcPr>
            <w:tcW w:w="1650" w:type="dxa"/>
            <w:vAlign w:val="center"/>
          </w:tcPr>
          <w:p w:rsidR="00CA237A" w:rsidRDefault="00527C29">
            <w:pPr>
              <w:jc w:val="center"/>
            </w:pPr>
            <w:r>
              <w:rPr>
                <w:color w:val="000000"/>
                <w:sz w:val="24"/>
              </w:rPr>
              <w:t>000671</w:t>
            </w:r>
          </w:p>
        </w:tc>
        <w:tc>
          <w:tcPr>
            <w:tcW w:w="1980" w:type="dxa"/>
            <w:vAlign w:val="center"/>
          </w:tcPr>
          <w:p w:rsidR="00CA237A" w:rsidRDefault="00527C29">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CA237A" w:rsidRDefault="00527C29">
            <w:pPr>
              <w:jc w:val="right"/>
            </w:pPr>
            <w:r>
              <w:rPr>
                <w:color w:val="000000"/>
                <w:sz w:val="24"/>
              </w:rPr>
              <w:t>237,800.00</w:t>
            </w:r>
          </w:p>
        </w:tc>
        <w:tc>
          <w:tcPr>
            <w:tcW w:w="1620" w:type="dxa"/>
            <w:vAlign w:val="center"/>
          </w:tcPr>
          <w:p w:rsidR="00CA237A" w:rsidRDefault="00527C29">
            <w:pPr>
              <w:jc w:val="right"/>
            </w:pPr>
            <w:r>
              <w:rPr>
                <w:color w:val="000000"/>
                <w:sz w:val="24"/>
              </w:rPr>
              <w:t>0.55</w:t>
            </w:r>
          </w:p>
        </w:tc>
      </w:tr>
      <w:tr w:rsidR="00CA237A">
        <w:tc>
          <w:tcPr>
            <w:tcW w:w="870" w:type="dxa"/>
            <w:vAlign w:val="center"/>
          </w:tcPr>
          <w:p w:rsidR="00CA237A" w:rsidRDefault="00527C29">
            <w:pPr>
              <w:jc w:val="center"/>
            </w:pPr>
            <w:r>
              <w:rPr>
                <w:color w:val="000000"/>
                <w:sz w:val="24"/>
              </w:rPr>
              <w:t>12</w:t>
            </w:r>
          </w:p>
        </w:tc>
        <w:tc>
          <w:tcPr>
            <w:tcW w:w="1650" w:type="dxa"/>
            <w:vAlign w:val="center"/>
          </w:tcPr>
          <w:p w:rsidR="00CA237A" w:rsidRDefault="00527C29">
            <w:pPr>
              <w:jc w:val="center"/>
            </w:pPr>
            <w:r>
              <w:rPr>
                <w:color w:val="000000"/>
                <w:sz w:val="24"/>
              </w:rPr>
              <w:t>002714</w:t>
            </w:r>
          </w:p>
        </w:tc>
        <w:tc>
          <w:tcPr>
            <w:tcW w:w="1980" w:type="dxa"/>
            <w:vAlign w:val="center"/>
          </w:tcPr>
          <w:p w:rsidR="00CA237A" w:rsidRDefault="00527C29">
            <w:pPr>
              <w:jc w:val="center"/>
            </w:pPr>
            <w:r>
              <w:rPr>
                <w:color w:val="000000"/>
                <w:sz w:val="24"/>
              </w:rPr>
              <w:t>牧原股份</w:t>
            </w:r>
          </w:p>
        </w:tc>
        <w:tc>
          <w:tcPr>
            <w:tcW w:w="2880" w:type="dxa"/>
            <w:vAlign w:val="center"/>
          </w:tcPr>
          <w:p w:rsidR="00CA237A" w:rsidRDefault="00527C29">
            <w:pPr>
              <w:jc w:val="right"/>
            </w:pPr>
            <w:r>
              <w:rPr>
                <w:color w:val="000000"/>
                <w:sz w:val="24"/>
              </w:rPr>
              <w:t>225,829.00</w:t>
            </w:r>
          </w:p>
        </w:tc>
        <w:tc>
          <w:tcPr>
            <w:tcW w:w="1620" w:type="dxa"/>
            <w:vAlign w:val="center"/>
          </w:tcPr>
          <w:p w:rsidR="00CA237A" w:rsidRDefault="00527C29">
            <w:pPr>
              <w:jc w:val="right"/>
            </w:pPr>
            <w:r>
              <w:rPr>
                <w:color w:val="000000"/>
                <w:sz w:val="24"/>
              </w:rPr>
              <w:t>0.52</w:t>
            </w:r>
          </w:p>
        </w:tc>
      </w:tr>
      <w:tr w:rsidR="00CA237A">
        <w:tc>
          <w:tcPr>
            <w:tcW w:w="870" w:type="dxa"/>
            <w:vAlign w:val="center"/>
          </w:tcPr>
          <w:p w:rsidR="00CA237A" w:rsidRDefault="00527C29">
            <w:pPr>
              <w:jc w:val="center"/>
            </w:pPr>
            <w:r>
              <w:rPr>
                <w:color w:val="000000"/>
                <w:sz w:val="24"/>
              </w:rPr>
              <w:t>13</w:t>
            </w:r>
          </w:p>
        </w:tc>
        <w:tc>
          <w:tcPr>
            <w:tcW w:w="1650" w:type="dxa"/>
            <w:vAlign w:val="center"/>
          </w:tcPr>
          <w:p w:rsidR="00CA237A" w:rsidRDefault="00527C29">
            <w:pPr>
              <w:jc w:val="center"/>
            </w:pPr>
            <w:r>
              <w:rPr>
                <w:color w:val="000000"/>
                <w:sz w:val="24"/>
              </w:rPr>
              <w:t>000059</w:t>
            </w:r>
          </w:p>
        </w:tc>
        <w:tc>
          <w:tcPr>
            <w:tcW w:w="1980" w:type="dxa"/>
            <w:vAlign w:val="center"/>
          </w:tcPr>
          <w:p w:rsidR="00CA237A" w:rsidRDefault="00527C29">
            <w:pPr>
              <w:jc w:val="center"/>
            </w:pPr>
            <w:r>
              <w:rPr>
                <w:color w:val="000000"/>
                <w:sz w:val="24"/>
              </w:rPr>
              <w:t>华锦股份</w:t>
            </w:r>
          </w:p>
        </w:tc>
        <w:tc>
          <w:tcPr>
            <w:tcW w:w="2880" w:type="dxa"/>
            <w:vAlign w:val="center"/>
          </w:tcPr>
          <w:p w:rsidR="00CA237A" w:rsidRDefault="00527C29">
            <w:pPr>
              <w:jc w:val="right"/>
            </w:pPr>
            <w:r>
              <w:rPr>
                <w:color w:val="000000"/>
                <w:sz w:val="24"/>
              </w:rPr>
              <w:t>224,319.00</w:t>
            </w:r>
          </w:p>
        </w:tc>
        <w:tc>
          <w:tcPr>
            <w:tcW w:w="1620" w:type="dxa"/>
            <w:vAlign w:val="center"/>
          </w:tcPr>
          <w:p w:rsidR="00CA237A" w:rsidRDefault="00527C29">
            <w:pPr>
              <w:jc w:val="right"/>
            </w:pPr>
            <w:r>
              <w:rPr>
                <w:color w:val="000000"/>
                <w:sz w:val="24"/>
              </w:rPr>
              <w:t>0.52</w:t>
            </w:r>
          </w:p>
        </w:tc>
      </w:tr>
      <w:tr w:rsidR="00CA237A">
        <w:tc>
          <w:tcPr>
            <w:tcW w:w="870" w:type="dxa"/>
            <w:vAlign w:val="center"/>
          </w:tcPr>
          <w:p w:rsidR="00CA237A" w:rsidRDefault="00527C29">
            <w:pPr>
              <w:jc w:val="center"/>
            </w:pPr>
            <w:r>
              <w:rPr>
                <w:color w:val="000000"/>
                <w:sz w:val="24"/>
              </w:rPr>
              <w:t>14</w:t>
            </w:r>
          </w:p>
        </w:tc>
        <w:tc>
          <w:tcPr>
            <w:tcW w:w="1650" w:type="dxa"/>
            <w:vAlign w:val="center"/>
          </w:tcPr>
          <w:p w:rsidR="00CA237A" w:rsidRDefault="00527C29">
            <w:pPr>
              <w:jc w:val="center"/>
            </w:pPr>
            <w:r>
              <w:rPr>
                <w:color w:val="000000"/>
                <w:sz w:val="24"/>
              </w:rPr>
              <w:t>002408</w:t>
            </w:r>
          </w:p>
        </w:tc>
        <w:tc>
          <w:tcPr>
            <w:tcW w:w="1980" w:type="dxa"/>
            <w:vAlign w:val="center"/>
          </w:tcPr>
          <w:p w:rsidR="00CA237A" w:rsidRDefault="00527C29">
            <w:pPr>
              <w:jc w:val="center"/>
            </w:pPr>
            <w:r>
              <w:rPr>
                <w:color w:val="000000"/>
                <w:sz w:val="24"/>
              </w:rPr>
              <w:t>齐翔腾达</w:t>
            </w:r>
          </w:p>
        </w:tc>
        <w:tc>
          <w:tcPr>
            <w:tcW w:w="2880" w:type="dxa"/>
            <w:vAlign w:val="center"/>
          </w:tcPr>
          <w:p w:rsidR="00CA237A" w:rsidRDefault="00527C29">
            <w:pPr>
              <w:jc w:val="right"/>
            </w:pPr>
            <w:r>
              <w:rPr>
                <w:color w:val="000000"/>
                <w:sz w:val="24"/>
              </w:rPr>
              <w:t>220,284.00</w:t>
            </w:r>
          </w:p>
        </w:tc>
        <w:tc>
          <w:tcPr>
            <w:tcW w:w="1620" w:type="dxa"/>
            <w:vAlign w:val="center"/>
          </w:tcPr>
          <w:p w:rsidR="00CA237A" w:rsidRDefault="00527C29">
            <w:pPr>
              <w:jc w:val="right"/>
            </w:pPr>
            <w:r>
              <w:rPr>
                <w:color w:val="000000"/>
                <w:sz w:val="24"/>
              </w:rPr>
              <w:t>0.51</w:t>
            </w:r>
          </w:p>
        </w:tc>
      </w:tr>
      <w:tr w:rsidR="00CA237A">
        <w:tc>
          <w:tcPr>
            <w:tcW w:w="870" w:type="dxa"/>
            <w:vAlign w:val="center"/>
          </w:tcPr>
          <w:p w:rsidR="00CA237A" w:rsidRDefault="00527C29">
            <w:pPr>
              <w:jc w:val="center"/>
            </w:pPr>
            <w:r>
              <w:rPr>
                <w:color w:val="000000"/>
                <w:sz w:val="24"/>
              </w:rPr>
              <w:t>15</w:t>
            </w:r>
          </w:p>
        </w:tc>
        <w:tc>
          <w:tcPr>
            <w:tcW w:w="1650" w:type="dxa"/>
            <w:vAlign w:val="center"/>
          </w:tcPr>
          <w:p w:rsidR="00CA237A" w:rsidRDefault="00527C29">
            <w:pPr>
              <w:jc w:val="center"/>
            </w:pPr>
            <w:r>
              <w:rPr>
                <w:color w:val="000000"/>
                <w:sz w:val="24"/>
              </w:rPr>
              <w:t>002352</w:t>
            </w:r>
          </w:p>
        </w:tc>
        <w:tc>
          <w:tcPr>
            <w:tcW w:w="1980" w:type="dxa"/>
            <w:vAlign w:val="center"/>
          </w:tcPr>
          <w:p w:rsidR="00CA237A" w:rsidRDefault="00527C29">
            <w:pPr>
              <w:jc w:val="center"/>
            </w:pPr>
            <w:r>
              <w:rPr>
                <w:color w:val="000000"/>
                <w:sz w:val="24"/>
              </w:rPr>
              <w:t>顺丰控股</w:t>
            </w:r>
          </w:p>
        </w:tc>
        <w:tc>
          <w:tcPr>
            <w:tcW w:w="2880" w:type="dxa"/>
            <w:vAlign w:val="center"/>
          </w:tcPr>
          <w:p w:rsidR="00CA237A" w:rsidRDefault="00527C29">
            <w:pPr>
              <w:jc w:val="right"/>
            </w:pPr>
            <w:r>
              <w:rPr>
                <w:color w:val="000000"/>
                <w:sz w:val="24"/>
              </w:rPr>
              <w:t>215,640.00</w:t>
            </w:r>
          </w:p>
        </w:tc>
        <w:tc>
          <w:tcPr>
            <w:tcW w:w="1620" w:type="dxa"/>
            <w:vAlign w:val="center"/>
          </w:tcPr>
          <w:p w:rsidR="00CA237A" w:rsidRDefault="00527C29">
            <w:pPr>
              <w:jc w:val="right"/>
            </w:pPr>
            <w:r>
              <w:rPr>
                <w:color w:val="000000"/>
                <w:sz w:val="24"/>
              </w:rPr>
              <w:t>0.50</w:t>
            </w:r>
          </w:p>
        </w:tc>
      </w:tr>
      <w:tr w:rsidR="00CA237A">
        <w:tc>
          <w:tcPr>
            <w:tcW w:w="870" w:type="dxa"/>
            <w:vAlign w:val="center"/>
          </w:tcPr>
          <w:p w:rsidR="00CA237A" w:rsidRDefault="00527C29">
            <w:pPr>
              <w:jc w:val="center"/>
            </w:pPr>
            <w:r>
              <w:rPr>
                <w:color w:val="000000"/>
                <w:sz w:val="24"/>
              </w:rPr>
              <w:t>16</w:t>
            </w:r>
          </w:p>
        </w:tc>
        <w:tc>
          <w:tcPr>
            <w:tcW w:w="1650" w:type="dxa"/>
            <w:vAlign w:val="center"/>
          </w:tcPr>
          <w:p w:rsidR="00CA237A" w:rsidRDefault="00527C29">
            <w:pPr>
              <w:jc w:val="center"/>
            </w:pPr>
            <w:r>
              <w:rPr>
                <w:color w:val="000000"/>
                <w:sz w:val="24"/>
              </w:rPr>
              <w:t>300498</w:t>
            </w:r>
          </w:p>
        </w:tc>
        <w:tc>
          <w:tcPr>
            <w:tcW w:w="1980" w:type="dxa"/>
            <w:vAlign w:val="center"/>
          </w:tcPr>
          <w:p w:rsidR="00CA237A" w:rsidRDefault="00527C29">
            <w:pPr>
              <w:jc w:val="center"/>
            </w:pPr>
            <w:r>
              <w:rPr>
                <w:color w:val="000000"/>
                <w:sz w:val="24"/>
              </w:rPr>
              <w:t>温氏股份</w:t>
            </w:r>
          </w:p>
        </w:tc>
        <w:tc>
          <w:tcPr>
            <w:tcW w:w="2880" w:type="dxa"/>
            <w:vAlign w:val="center"/>
          </w:tcPr>
          <w:p w:rsidR="00CA237A" w:rsidRDefault="00527C29">
            <w:pPr>
              <w:jc w:val="right"/>
            </w:pPr>
            <w:r>
              <w:rPr>
                <w:color w:val="000000"/>
                <w:sz w:val="24"/>
              </w:rPr>
              <w:t>211,678.00</w:t>
            </w:r>
          </w:p>
        </w:tc>
        <w:tc>
          <w:tcPr>
            <w:tcW w:w="1620" w:type="dxa"/>
            <w:vAlign w:val="center"/>
          </w:tcPr>
          <w:p w:rsidR="00CA237A" w:rsidRDefault="00527C29">
            <w:pPr>
              <w:jc w:val="right"/>
            </w:pPr>
            <w:r>
              <w:rPr>
                <w:color w:val="000000"/>
                <w:sz w:val="24"/>
              </w:rPr>
              <w:t>0.49</w:t>
            </w:r>
          </w:p>
        </w:tc>
      </w:tr>
      <w:tr w:rsidR="00CA237A">
        <w:tc>
          <w:tcPr>
            <w:tcW w:w="870" w:type="dxa"/>
            <w:vAlign w:val="center"/>
          </w:tcPr>
          <w:p w:rsidR="00CA237A" w:rsidRDefault="00527C29">
            <w:pPr>
              <w:jc w:val="center"/>
            </w:pPr>
            <w:r>
              <w:rPr>
                <w:color w:val="000000"/>
                <w:sz w:val="24"/>
              </w:rPr>
              <w:t>17</w:t>
            </w:r>
          </w:p>
        </w:tc>
        <w:tc>
          <w:tcPr>
            <w:tcW w:w="1650" w:type="dxa"/>
            <w:vAlign w:val="center"/>
          </w:tcPr>
          <w:p w:rsidR="00CA237A" w:rsidRDefault="00527C29">
            <w:pPr>
              <w:jc w:val="center"/>
            </w:pPr>
            <w:r>
              <w:rPr>
                <w:color w:val="000000"/>
                <w:sz w:val="24"/>
              </w:rPr>
              <w:t>000333</w:t>
            </w:r>
          </w:p>
        </w:tc>
        <w:tc>
          <w:tcPr>
            <w:tcW w:w="1980" w:type="dxa"/>
            <w:vAlign w:val="center"/>
          </w:tcPr>
          <w:p w:rsidR="00CA237A" w:rsidRDefault="00527C29">
            <w:pPr>
              <w:jc w:val="center"/>
            </w:pPr>
            <w:r>
              <w:rPr>
                <w:color w:val="000000"/>
                <w:sz w:val="24"/>
              </w:rPr>
              <w:t>美的集团</w:t>
            </w:r>
          </w:p>
        </w:tc>
        <w:tc>
          <w:tcPr>
            <w:tcW w:w="2880" w:type="dxa"/>
            <w:vAlign w:val="center"/>
          </w:tcPr>
          <w:p w:rsidR="00CA237A" w:rsidRDefault="00527C29">
            <w:pPr>
              <w:jc w:val="right"/>
            </w:pPr>
            <w:r>
              <w:rPr>
                <w:color w:val="000000"/>
                <w:sz w:val="24"/>
              </w:rPr>
              <w:t>210,455.00</w:t>
            </w:r>
          </w:p>
        </w:tc>
        <w:tc>
          <w:tcPr>
            <w:tcW w:w="1620" w:type="dxa"/>
            <w:vAlign w:val="center"/>
          </w:tcPr>
          <w:p w:rsidR="00CA237A" w:rsidRDefault="00527C29">
            <w:pPr>
              <w:jc w:val="right"/>
            </w:pPr>
            <w:r>
              <w:rPr>
                <w:color w:val="000000"/>
                <w:sz w:val="24"/>
              </w:rPr>
              <w:t>0.49</w:t>
            </w:r>
          </w:p>
        </w:tc>
      </w:tr>
      <w:tr w:rsidR="00CA237A">
        <w:tc>
          <w:tcPr>
            <w:tcW w:w="870" w:type="dxa"/>
            <w:vAlign w:val="center"/>
          </w:tcPr>
          <w:p w:rsidR="00CA237A" w:rsidRDefault="00527C29">
            <w:pPr>
              <w:jc w:val="center"/>
            </w:pPr>
            <w:r>
              <w:rPr>
                <w:color w:val="000000"/>
                <w:sz w:val="24"/>
              </w:rPr>
              <w:t>18</w:t>
            </w:r>
          </w:p>
        </w:tc>
        <w:tc>
          <w:tcPr>
            <w:tcW w:w="1650" w:type="dxa"/>
            <w:vAlign w:val="center"/>
          </w:tcPr>
          <w:p w:rsidR="00CA237A" w:rsidRDefault="00527C29">
            <w:pPr>
              <w:jc w:val="center"/>
            </w:pPr>
            <w:r>
              <w:rPr>
                <w:color w:val="000000"/>
                <w:sz w:val="24"/>
              </w:rPr>
              <w:t>002601</w:t>
            </w:r>
          </w:p>
        </w:tc>
        <w:tc>
          <w:tcPr>
            <w:tcW w:w="1980" w:type="dxa"/>
            <w:vAlign w:val="center"/>
          </w:tcPr>
          <w:p w:rsidR="00CA237A" w:rsidRDefault="00527C29">
            <w:pPr>
              <w:jc w:val="center"/>
            </w:pPr>
            <w:r>
              <w:rPr>
                <w:color w:val="000000"/>
                <w:sz w:val="24"/>
              </w:rPr>
              <w:t>龙蟒佰利</w:t>
            </w:r>
          </w:p>
        </w:tc>
        <w:tc>
          <w:tcPr>
            <w:tcW w:w="2880" w:type="dxa"/>
            <w:vAlign w:val="center"/>
          </w:tcPr>
          <w:p w:rsidR="00CA237A" w:rsidRDefault="00527C29">
            <w:pPr>
              <w:jc w:val="right"/>
            </w:pPr>
            <w:r>
              <w:rPr>
                <w:color w:val="000000"/>
                <w:sz w:val="24"/>
              </w:rPr>
              <w:t>203,196.00</w:t>
            </w:r>
          </w:p>
        </w:tc>
        <w:tc>
          <w:tcPr>
            <w:tcW w:w="1620" w:type="dxa"/>
            <w:vAlign w:val="center"/>
          </w:tcPr>
          <w:p w:rsidR="00CA237A" w:rsidRDefault="00527C29">
            <w:pPr>
              <w:jc w:val="right"/>
            </w:pPr>
            <w:r>
              <w:rPr>
                <w:color w:val="000000"/>
                <w:sz w:val="24"/>
              </w:rPr>
              <w:t>0.47</w:t>
            </w:r>
          </w:p>
        </w:tc>
      </w:tr>
      <w:tr w:rsidR="00CA237A">
        <w:tc>
          <w:tcPr>
            <w:tcW w:w="870" w:type="dxa"/>
            <w:vAlign w:val="center"/>
          </w:tcPr>
          <w:p w:rsidR="00CA237A" w:rsidRDefault="00527C29">
            <w:pPr>
              <w:jc w:val="center"/>
            </w:pPr>
            <w:r>
              <w:rPr>
                <w:color w:val="000000"/>
                <w:sz w:val="24"/>
              </w:rPr>
              <w:lastRenderedPageBreak/>
              <w:t>19</w:t>
            </w:r>
          </w:p>
        </w:tc>
        <w:tc>
          <w:tcPr>
            <w:tcW w:w="1650" w:type="dxa"/>
            <w:vAlign w:val="center"/>
          </w:tcPr>
          <w:p w:rsidR="00CA237A" w:rsidRDefault="00527C29">
            <w:pPr>
              <w:jc w:val="center"/>
            </w:pPr>
            <w:r>
              <w:rPr>
                <w:color w:val="000000"/>
                <w:sz w:val="24"/>
              </w:rPr>
              <w:t>000031</w:t>
            </w:r>
          </w:p>
        </w:tc>
        <w:tc>
          <w:tcPr>
            <w:tcW w:w="1980" w:type="dxa"/>
            <w:vAlign w:val="center"/>
          </w:tcPr>
          <w:p w:rsidR="00CA237A" w:rsidRDefault="00527C29">
            <w:pPr>
              <w:jc w:val="center"/>
            </w:pPr>
            <w:r>
              <w:rPr>
                <w:color w:val="000000"/>
                <w:sz w:val="24"/>
              </w:rPr>
              <w:t>中粮地产</w:t>
            </w:r>
          </w:p>
        </w:tc>
        <w:tc>
          <w:tcPr>
            <w:tcW w:w="2880" w:type="dxa"/>
            <w:vAlign w:val="center"/>
          </w:tcPr>
          <w:p w:rsidR="00CA237A" w:rsidRDefault="00527C29">
            <w:pPr>
              <w:jc w:val="right"/>
            </w:pPr>
            <w:r>
              <w:rPr>
                <w:color w:val="000000"/>
                <w:sz w:val="24"/>
              </w:rPr>
              <w:t>197,786.00</w:t>
            </w:r>
          </w:p>
        </w:tc>
        <w:tc>
          <w:tcPr>
            <w:tcW w:w="1620" w:type="dxa"/>
            <w:vAlign w:val="center"/>
          </w:tcPr>
          <w:p w:rsidR="00CA237A" w:rsidRDefault="00527C29">
            <w:pPr>
              <w:jc w:val="right"/>
            </w:pPr>
            <w:r>
              <w:rPr>
                <w:color w:val="000000"/>
                <w:sz w:val="24"/>
              </w:rPr>
              <w:t>0.46</w:t>
            </w:r>
          </w:p>
        </w:tc>
      </w:tr>
      <w:tr w:rsidR="00CA237A">
        <w:tc>
          <w:tcPr>
            <w:tcW w:w="870" w:type="dxa"/>
            <w:vAlign w:val="center"/>
          </w:tcPr>
          <w:p w:rsidR="00CA237A" w:rsidRDefault="00527C29">
            <w:pPr>
              <w:jc w:val="center"/>
            </w:pPr>
            <w:r>
              <w:rPr>
                <w:color w:val="000000"/>
                <w:sz w:val="24"/>
              </w:rPr>
              <w:t>20</w:t>
            </w:r>
          </w:p>
        </w:tc>
        <w:tc>
          <w:tcPr>
            <w:tcW w:w="1650" w:type="dxa"/>
            <w:vAlign w:val="center"/>
          </w:tcPr>
          <w:p w:rsidR="00CA237A" w:rsidRDefault="00527C29">
            <w:pPr>
              <w:jc w:val="center"/>
            </w:pPr>
            <w:r>
              <w:rPr>
                <w:color w:val="000000"/>
                <w:sz w:val="24"/>
              </w:rPr>
              <w:t>002477</w:t>
            </w:r>
          </w:p>
        </w:tc>
        <w:tc>
          <w:tcPr>
            <w:tcW w:w="1980" w:type="dxa"/>
            <w:vAlign w:val="center"/>
          </w:tcPr>
          <w:p w:rsidR="00CA237A" w:rsidRDefault="00527C29">
            <w:pPr>
              <w:jc w:val="center"/>
            </w:pPr>
            <w:r>
              <w:rPr>
                <w:color w:val="000000"/>
                <w:sz w:val="24"/>
              </w:rPr>
              <w:t>雏鹰农牧</w:t>
            </w:r>
          </w:p>
        </w:tc>
        <w:tc>
          <w:tcPr>
            <w:tcW w:w="2880" w:type="dxa"/>
            <w:vAlign w:val="center"/>
          </w:tcPr>
          <w:p w:rsidR="00CA237A" w:rsidRDefault="00527C29">
            <w:pPr>
              <w:jc w:val="right"/>
            </w:pPr>
            <w:r>
              <w:rPr>
                <w:color w:val="000000"/>
                <w:sz w:val="24"/>
              </w:rPr>
              <w:t>185,617.00</w:t>
            </w:r>
          </w:p>
        </w:tc>
        <w:tc>
          <w:tcPr>
            <w:tcW w:w="1620" w:type="dxa"/>
            <w:vAlign w:val="center"/>
          </w:tcPr>
          <w:p w:rsidR="00CA237A" w:rsidRDefault="00527C29">
            <w:pPr>
              <w:jc w:val="right"/>
            </w:pPr>
            <w:r>
              <w:rPr>
                <w:color w:val="000000"/>
                <w:sz w:val="24"/>
              </w:rPr>
              <w:t>0.43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509781081"/>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A237A">
        <w:tc>
          <w:tcPr>
            <w:tcW w:w="870" w:type="dxa"/>
            <w:vAlign w:val="center"/>
          </w:tcPr>
          <w:p w:rsidR="00CA237A" w:rsidRDefault="00527C29">
            <w:pPr>
              <w:jc w:val="center"/>
            </w:pPr>
            <w:r>
              <w:rPr>
                <w:color w:val="000000"/>
                <w:sz w:val="24"/>
              </w:rPr>
              <w:t>1</w:t>
            </w:r>
          </w:p>
        </w:tc>
        <w:tc>
          <w:tcPr>
            <w:tcW w:w="1650" w:type="dxa"/>
            <w:vAlign w:val="center"/>
          </w:tcPr>
          <w:p w:rsidR="00CA237A" w:rsidRDefault="00527C29">
            <w:pPr>
              <w:jc w:val="center"/>
            </w:pPr>
            <w:r>
              <w:rPr>
                <w:color w:val="000000"/>
                <w:sz w:val="24"/>
              </w:rPr>
              <w:t>000063</w:t>
            </w:r>
          </w:p>
        </w:tc>
        <w:tc>
          <w:tcPr>
            <w:tcW w:w="1980" w:type="dxa"/>
            <w:vAlign w:val="center"/>
          </w:tcPr>
          <w:p w:rsidR="00CA237A" w:rsidRDefault="00527C29">
            <w:pPr>
              <w:jc w:val="center"/>
            </w:pPr>
            <w:r>
              <w:rPr>
                <w:color w:val="000000"/>
                <w:sz w:val="24"/>
              </w:rPr>
              <w:t>中兴通讯</w:t>
            </w:r>
          </w:p>
        </w:tc>
        <w:tc>
          <w:tcPr>
            <w:tcW w:w="2880" w:type="dxa"/>
            <w:vAlign w:val="center"/>
          </w:tcPr>
          <w:p w:rsidR="00CA237A" w:rsidRDefault="00527C29">
            <w:pPr>
              <w:jc w:val="right"/>
            </w:pPr>
            <w:r>
              <w:rPr>
                <w:color w:val="000000"/>
                <w:sz w:val="24"/>
              </w:rPr>
              <w:t>1,323,756.00</w:t>
            </w:r>
          </w:p>
        </w:tc>
        <w:tc>
          <w:tcPr>
            <w:tcW w:w="1620" w:type="dxa"/>
            <w:vAlign w:val="center"/>
          </w:tcPr>
          <w:p w:rsidR="00CA237A" w:rsidRDefault="00527C29">
            <w:pPr>
              <w:jc w:val="right"/>
            </w:pPr>
            <w:r>
              <w:rPr>
                <w:color w:val="000000"/>
                <w:sz w:val="24"/>
              </w:rPr>
              <w:t>3.06</w:t>
            </w:r>
          </w:p>
        </w:tc>
      </w:tr>
      <w:tr w:rsidR="00CA237A">
        <w:tc>
          <w:tcPr>
            <w:tcW w:w="870" w:type="dxa"/>
            <w:vAlign w:val="center"/>
          </w:tcPr>
          <w:p w:rsidR="00CA237A" w:rsidRDefault="00527C29">
            <w:pPr>
              <w:jc w:val="center"/>
            </w:pPr>
            <w:r>
              <w:rPr>
                <w:color w:val="000000"/>
                <w:sz w:val="24"/>
              </w:rPr>
              <w:t>2</w:t>
            </w:r>
          </w:p>
        </w:tc>
        <w:tc>
          <w:tcPr>
            <w:tcW w:w="1650" w:type="dxa"/>
            <w:vAlign w:val="center"/>
          </w:tcPr>
          <w:p w:rsidR="00CA237A" w:rsidRDefault="00527C29">
            <w:pPr>
              <w:jc w:val="center"/>
            </w:pPr>
            <w:r>
              <w:rPr>
                <w:color w:val="000000"/>
                <w:sz w:val="24"/>
              </w:rPr>
              <w:t>002008</w:t>
            </w:r>
          </w:p>
        </w:tc>
        <w:tc>
          <w:tcPr>
            <w:tcW w:w="1980" w:type="dxa"/>
            <w:vAlign w:val="center"/>
          </w:tcPr>
          <w:p w:rsidR="00CA237A" w:rsidRDefault="00527C29">
            <w:pPr>
              <w:jc w:val="center"/>
            </w:pPr>
            <w:r>
              <w:rPr>
                <w:color w:val="000000"/>
                <w:sz w:val="24"/>
              </w:rPr>
              <w:t>大族激光</w:t>
            </w:r>
          </w:p>
        </w:tc>
        <w:tc>
          <w:tcPr>
            <w:tcW w:w="2880" w:type="dxa"/>
            <w:vAlign w:val="center"/>
          </w:tcPr>
          <w:p w:rsidR="00CA237A" w:rsidRDefault="00527C29">
            <w:pPr>
              <w:jc w:val="right"/>
            </w:pPr>
            <w:r>
              <w:rPr>
                <w:color w:val="000000"/>
                <w:sz w:val="24"/>
              </w:rPr>
              <w:t>1,005,817.73</w:t>
            </w:r>
          </w:p>
        </w:tc>
        <w:tc>
          <w:tcPr>
            <w:tcW w:w="1620" w:type="dxa"/>
            <w:vAlign w:val="center"/>
          </w:tcPr>
          <w:p w:rsidR="00CA237A" w:rsidRDefault="00527C29">
            <w:pPr>
              <w:jc w:val="right"/>
            </w:pPr>
            <w:r>
              <w:rPr>
                <w:color w:val="000000"/>
                <w:sz w:val="24"/>
              </w:rPr>
              <w:t>2.32</w:t>
            </w:r>
          </w:p>
        </w:tc>
      </w:tr>
      <w:tr w:rsidR="00CA237A">
        <w:tc>
          <w:tcPr>
            <w:tcW w:w="870" w:type="dxa"/>
            <w:vAlign w:val="center"/>
          </w:tcPr>
          <w:p w:rsidR="00CA237A" w:rsidRDefault="00527C29">
            <w:pPr>
              <w:jc w:val="center"/>
            </w:pPr>
            <w:r>
              <w:rPr>
                <w:color w:val="000000"/>
                <w:sz w:val="24"/>
              </w:rPr>
              <w:t>3</w:t>
            </w:r>
          </w:p>
        </w:tc>
        <w:tc>
          <w:tcPr>
            <w:tcW w:w="1650" w:type="dxa"/>
            <w:vAlign w:val="center"/>
          </w:tcPr>
          <w:p w:rsidR="00CA237A" w:rsidRDefault="00527C29">
            <w:pPr>
              <w:jc w:val="center"/>
            </w:pPr>
            <w:r>
              <w:rPr>
                <w:color w:val="000000"/>
                <w:sz w:val="24"/>
              </w:rPr>
              <w:t>000166</w:t>
            </w:r>
          </w:p>
        </w:tc>
        <w:tc>
          <w:tcPr>
            <w:tcW w:w="1980" w:type="dxa"/>
            <w:vAlign w:val="center"/>
          </w:tcPr>
          <w:p w:rsidR="00CA237A" w:rsidRDefault="00527C29">
            <w:pPr>
              <w:jc w:val="center"/>
            </w:pPr>
            <w:r>
              <w:rPr>
                <w:color w:val="000000"/>
                <w:sz w:val="24"/>
              </w:rPr>
              <w:t>申万宏源</w:t>
            </w:r>
          </w:p>
        </w:tc>
        <w:tc>
          <w:tcPr>
            <w:tcW w:w="2880" w:type="dxa"/>
            <w:vAlign w:val="center"/>
          </w:tcPr>
          <w:p w:rsidR="00CA237A" w:rsidRDefault="00527C29">
            <w:pPr>
              <w:jc w:val="right"/>
            </w:pPr>
            <w:r>
              <w:rPr>
                <w:color w:val="000000"/>
                <w:sz w:val="24"/>
              </w:rPr>
              <w:t>860,940.85</w:t>
            </w:r>
          </w:p>
        </w:tc>
        <w:tc>
          <w:tcPr>
            <w:tcW w:w="1620" w:type="dxa"/>
            <w:vAlign w:val="center"/>
          </w:tcPr>
          <w:p w:rsidR="00CA237A" w:rsidRDefault="00527C29">
            <w:pPr>
              <w:jc w:val="right"/>
            </w:pPr>
            <w:r>
              <w:rPr>
                <w:color w:val="000000"/>
                <w:sz w:val="24"/>
              </w:rPr>
              <w:t>1.99</w:t>
            </w:r>
          </w:p>
        </w:tc>
      </w:tr>
      <w:tr w:rsidR="00CA237A">
        <w:tc>
          <w:tcPr>
            <w:tcW w:w="870" w:type="dxa"/>
            <w:vAlign w:val="center"/>
          </w:tcPr>
          <w:p w:rsidR="00CA237A" w:rsidRDefault="00527C29">
            <w:pPr>
              <w:jc w:val="center"/>
            </w:pPr>
            <w:r>
              <w:rPr>
                <w:color w:val="000000"/>
                <w:sz w:val="24"/>
              </w:rPr>
              <w:t>4</w:t>
            </w:r>
          </w:p>
        </w:tc>
        <w:tc>
          <w:tcPr>
            <w:tcW w:w="1650" w:type="dxa"/>
            <w:vAlign w:val="center"/>
          </w:tcPr>
          <w:p w:rsidR="00CA237A" w:rsidRDefault="00527C29">
            <w:pPr>
              <w:jc w:val="center"/>
            </w:pPr>
            <w:r>
              <w:rPr>
                <w:color w:val="000000"/>
                <w:sz w:val="24"/>
              </w:rPr>
              <w:t>300124</w:t>
            </w:r>
          </w:p>
        </w:tc>
        <w:tc>
          <w:tcPr>
            <w:tcW w:w="1980" w:type="dxa"/>
            <w:vAlign w:val="center"/>
          </w:tcPr>
          <w:p w:rsidR="00CA237A" w:rsidRDefault="00527C29">
            <w:pPr>
              <w:jc w:val="center"/>
            </w:pPr>
            <w:r>
              <w:rPr>
                <w:color w:val="000000"/>
                <w:sz w:val="24"/>
              </w:rPr>
              <w:t>汇川技术</w:t>
            </w:r>
          </w:p>
        </w:tc>
        <w:tc>
          <w:tcPr>
            <w:tcW w:w="2880" w:type="dxa"/>
            <w:vAlign w:val="center"/>
          </w:tcPr>
          <w:p w:rsidR="00CA237A" w:rsidRDefault="00527C29">
            <w:pPr>
              <w:jc w:val="right"/>
            </w:pPr>
            <w:r>
              <w:rPr>
                <w:color w:val="000000"/>
                <w:sz w:val="24"/>
              </w:rPr>
              <w:t>705,587.00</w:t>
            </w:r>
          </w:p>
        </w:tc>
        <w:tc>
          <w:tcPr>
            <w:tcW w:w="1620" w:type="dxa"/>
            <w:vAlign w:val="center"/>
          </w:tcPr>
          <w:p w:rsidR="00CA237A" w:rsidRDefault="00527C29">
            <w:pPr>
              <w:jc w:val="right"/>
            </w:pPr>
            <w:r>
              <w:rPr>
                <w:color w:val="000000"/>
                <w:sz w:val="24"/>
              </w:rPr>
              <w:t>1.63</w:t>
            </w:r>
          </w:p>
        </w:tc>
      </w:tr>
      <w:tr w:rsidR="00CA237A">
        <w:tc>
          <w:tcPr>
            <w:tcW w:w="870" w:type="dxa"/>
            <w:vAlign w:val="center"/>
          </w:tcPr>
          <w:p w:rsidR="00CA237A" w:rsidRDefault="00527C29">
            <w:pPr>
              <w:jc w:val="center"/>
            </w:pPr>
            <w:r>
              <w:rPr>
                <w:color w:val="000000"/>
                <w:sz w:val="24"/>
              </w:rPr>
              <w:t>5</w:t>
            </w:r>
          </w:p>
        </w:tc>
        <w:tc>
          <w:tcPr>
            <w:tcW w:w="1650" w:type="dxa"/>
            <w:vAlign w:val="center"/>
          </w:tcPr>
          <w:p w:rsidR="00CA237A" w:rsidRDefault="00527C29">
            <w:pPr>
              <w:jc w:val="center"/>
            </w:pPr>
            <w:r>
              <w:rPr>
                <w:color w:val="000000"/>
                <w:sz w:val="24"/>
              </w:rPr>
              <w:t>002007</w:t>
            </w:r>
          </w:p>
        </w:tc>
        <w:tc>
          <w:tcPr>
            <w:tcW w:w="1980" w:type="dxa"/>
            <w:vAlign w:val="center"/>
          </w:tcPr>
          <w:p w:rsidR="00CA237A" w:rsidRDefault="00527C29">
            <w:pPr>
              <w:jc w:val="center"/>
            </w:pPr>
            <w:r>
              <w:rPr>
                <w:color w:val="000000"/>
                <w:sz w:val="24"/>
              </w:rPr>
              <w:t>华兰生物</w:t>
            </w:r>
          </w:p>
        </w:tc>
        <w:tc>
          <w:tcPr>
            <w:tcW w:w="2880" w:type="dxa"/>
            <w:vAlign w:val="center"/>
          </w:tcPr>
          <w:p w:rsidR="00CA237A" w:rsidRDefault="00527C29">
            <w:pPr>
              <w:jc w:val="right"/>
            </w:pPr>
            <w:r>
              <w:rPr>
                <w:color w:val="000000"/>
                <w:sz w:val="24"/>
              </w:rPr>
              <w:t>487,141.00</w:t>
            </w:r>
          </w:p>
        </w:tc>
        <w:tc>
          <w:tcPr>
            <w:tcW w:w="1620" w:type="dxa"/>
            <w:vAlign w:val="center"/>
          </w:tcPr>
          <w:p w:rsidR="00CA237A" w:rsidRDefault="00527C29">
            <w:pPr>
              <w:jc w:val="right"/>
            </w:pPr>
            <w:r>
              <w:rPr>
                <w:color w:val="000000"/>
                <w:sz w:val="24"/>
              </w:rPr>
              <w:t>1.12</w:t>
            </w:r>
          </w:p>
        </w:tc>
      </w:tr>
      <w:tr w:rsidR="00CA237A">
        <w:tc>
          <w:tcPr>
            <w:tcW w:w="870" w:type="dxa"/>
            <w:vAlign w:val="center"/>
          </w:tcPr>
          <w:p w:rsidR="00CA237A" w:rsidRDefault="00527C29">
            <w:pPr>
              <w:jc w:val="center"/>
            </w:pPr>
            <w:r>
              <w:rPr>
                <w:color w:val="000000"/>
                <w:sz w:val="24"/>
              </w:rPr>
              <w:t>6</w:t>
            </w:r>
          </w:p>
        </w:tc>
        <w:tc>
          <w:tcPr>
            <w:tcW w:w="1650" w:type="dxa"/>
            <w:vAlign w:val="center"/>
          </w:tcPr>
          <w:p w:rsidR="00CA237A" w:rsidRDefault="00527C29">
            <w:pPr>
              <w:jc w:val="center"/>
            </w:pPr>
            <w:r>
              <w:rPr>
                <w:color w:val="000000"/>
                <w:sz w:val="24"/>
              </w:rPr>
              <w:t>002500</w:t>
            </w:r>
          </w:p>
        </w:tc>
        <w:tc>
          <w:tcPr>
            <w:tcW w:w="1980" w:type="dxa"/>
            <w:vAlign w:val="center"/>
          </w:tcPr>
          <w:p w:rsidR="00CA237A" w:rsidRDefault="00527C29">
            <w:pPr>
              <w:jc w:val="center"/>
            </w:pPr>
            <w:r>
              <w:rPr>
                <w:color w:val="000000"/>
                <w:sz w:val="24"/>
              </w:rPr>
              <w:t>山西证券</w:t>
            </w:r>
          </w:p>
        </w:tc>
        <w:tc>
          <w:tcPr>
            <w:tcW w:w="2880" w:type="dxa"/>
            <w:vAlign w:val="center"/>
          </w:tcPr>
          <w:p w:rsidR="00CA237A" w:rsidRDefault="00527C29">
            <w:pPr>
              <w:jc w:val="right"/>
            </w:pPr>
            <w:r>
              <w:rPr>
                <w:color w:val="000000"/>
                <w:sz w:val="24"/>
              </w:rPr>
              <w:t>355,692.00</w:t>
            </w:r>
          </w:p>
        </w:tc>
        <w:tc>
          <w:tcPr>
            <w:tcW w:w="1620" w:type="dxa"/>
            <w:vAlign w:val="center"/>
          </w:tcPr>
          <w:p w:rsidR="00CA237A" w:rsidRDefault="00527C29">
            <w:pPr>
              <w:jc w:val="right"/>
            </w:pPr>
            <w:r>
              <w:rPr>
                <w:color w:val="000000"/>
                <w:sz w:val="24"/>
              </w:rPr>
              <w:t>0.82</w:t>
            </w:r>
          </w:p>
        </w:tc>
      </w:tr>
      <w:tr w:rsidR="00CA237A">
        <w:tc>
          <w:tcPr>
            <w:tcW w:w="870" w:type="dxa"/>
            <w:vAlign w:val="center"/>
          </w:tcPr>
          <w:p w:rsidR="00CA237A" w:rsidRDefault="00527C29">
            <w:pPr>
              <w:jc w:val="center"/>
            </w:pPr>
            <w:r>
              <w:rPr>
                <w:color w:val="000000"/>
                <w:sz w:val="24"/>
              </w:rPr>
              <w:t>7</w:t>
            </w:r>
          </w:p>
        </w:tc>
        <w:tc>
          <w:tcPr>
            <w:tcW w:w="1650" w:type="dxa"/>
            <w:vAlign w:val="center"/>
          </w:tcPr>
          <w:p w:rsidR="00CA237A" w:rsidRDefault="00527C29">
            <w:pPr>
              <w:jc w:val="center"/>
            </w:pPr>
            <w:r>
              <w:rPr>
                <w:color w:val="000000"/>
                <w:sz w:val="24"/>
              </w:rPr>
              <w:t>000686</w:t>
            </w:r>
          </w:p>
        </w:tc>
        <w:tc>
          <w:tcPr>
            <w:tcW w:w="1980" w:type="dxa"/>
            <w:vAlign w:val="center"/>
          </w:tcPr>
          <w:p w:rsidR="00CA237A" w:rsidRDefault="00527C29">
            <w:pPr>
              <w:jc w:val="center"/>
            </w:pPr>
            <w:r>
              <w:rPr>
                <w:color w:val="000000"/>
                <w:sz w:val="24"/>
              </w:rPr>
              <w:t>东北证券</w:t>
            </w:r>
          </w:p>
        </w:tc>
        <w:tc>
          <w:tcPr>
            <w:tcW w:w="2880" w:type="dxa"/>
            <w:vAlign w:val="center"/>
          </w:tcPr>
          <w:p w:rsidR="00CA237A" w:rsidRDefault="00527C29">
            <w:pPr>
              <w:jc w:val="right"/>
            </w:pPr>
            <w:r>
              <w:rPr>
                <w:color w:val="000000"/>
                <w:sz w:val="24"/>
              </w:rPr>
              <w:t>354,053.40</w:t>
            </w:r>
          </w:p>
        </w:tc>
        <w:tc>
          <w:tcPr>
            <w:tcW w:w="1620" w:type="dxa"/>
            <w:vAlign w:val="center"/>
          </w:tcPr>
          <w:p w:rsidR="00CA237A" w:rsidRDefault="00527C29">
            <w:pPr>
              <w:jc w:val="right"/>
            </w:pPr>
            <w:r>
              <w:rPr>
                <w:color w:val="000000"/>
                <w:sz w:val="24"/>
              </w:rPr>
              <w:t>0.82</w:t>
            </w:r>
          </w:p>
        </w:tc>
      </w:tr>
      <w:tr w:rsidR="00CA237A">
        <w:tc>
          <w:tcPr>
            <w:tcW w:w="870" w:type="dxa"/>
            <w:vAlign w:val="center"/>
          </w:tcPr>
          <w:p w:rsidR="00CA237A" w:rsidRDefault="00527C29">
            <w:pPr>
              <w:jc w:val="center"/>
            </w:pPr>
            <w:r>
              <w:rPr>
                <w:color w:val="000000"/>
                <w:sz w:val="24"/>
              </w:rPr>
              <w:t>8</w:t>
            </w:r>
          </w:p>
        </w:tc>
        <w:tc>
          <w:tcPr>
            <w:tcW w:w="1650" w:type="dxa"/>
            <w:vAlign w:val="center"/>
          </w:tcPr>
          <w:p w:rsidR="00CA237A" w:rsidRDefault="00527C29">
            <w:pPr>
              <w:jc w:val="center"/>
            </w:pPr>
            <w:r>
              <w:rPr>
                <w:color w:val="000000"/>
                <w:sz w:val="24"/>
              </w:rPr>
              <w:t>000559</w:t>
            </w:r>
          </w:p>
        </w:tc>
        <w:tc>
          <w:tcPr>
            <w:tcW w:w="1980" w:type="dxa"/>
            <w:vAlign w:val="center"/>
          </w:tcPr>
          <w:p w:rsidR="00CA237A" w:rsidRDefault="00527C29">
            <w:pPr>
              <w:jc w:val="center"/>
            </w:pPr>
            <w:r>
              <w:rPr>
                <w:color w:val="000000"/>
                <w:sz w:val="24"/>
              </w:rPr>
              <w:t>万向钱潮</w:t>
            </w:r>
          </w:p>
        </w:tc>
        <w:tc>
          <w:tcPr>
            <w:tcW w:w="2880" w:type="dxa"/>
            <w:vAlign w:val="center"/>
          </w:tcPr>
          <w:p w:rsidR="00CA237A" w:rsidRDefault="00527C29">
            <w:pPr>
              <w:jc w:val="right"/>
            </w:pPr>
            <w:r>
              <w:rPr>
                <w:color w:val="000000"/>
                <w:sz w:val="24"/>
              </w:rPr>
              <w:t>306,263.60</w:t>
            </w:r>
          </w:p>
        </w:tc>
        <w:tc>
          <w:tcPr>
            <w:tcW w:w="1620" w:type="dxa"/>
            <w:vAlign w:val="center"/>
          </w:tcPr>
          <w:p w:rsidR="00CA237A" w:rsidRDefault="00527C29">
            <w:pPr>
              <w:jc w:val="right"/>
            </w:pPr>
            <w:r>
              <w:rPr>
                <w:color w:val="000000"/>
                <w:sz w:val="24"/>
              </w:rPr>
              <w:t>0.71</w:t>
            </w:r>
          </w:p>
        </w:tc>
      </w:tr>
      <w:tr w:rsidR="00CA237A">
        <w:tc>
          <w:tcPr>
            <w:tcW w:w="870" w:type="dxa"/>
            <w:vAlign w:val="center"/>
          </w:tcPr>
          <w:p w:rsidR="00CA237A" w:rsidRDefault="00527C29">
            <w:pPr>
              <w:jc w:val="center"/>
            </w:pPr>
            <w:r>
              <w:rPr>
                <w:color w:val="000000"/>
                <w:sz w:val="24"/>
              </w:rPr>
              <w:t>9</w:t>
            </w:r>
          </w:p>
        </w:tc>
        <w:tc>
          <w:tcPr>
            <w:tcW w:w="1650" w:type="dxa"/>
            <w:vAlign w:val="center"/>
          </w:tcPr>
          <w:p w:rsidR="00CA237A" w:rsidRDefault="00527C29">
            <w:pPr>
              <w:jc w:val="center"/>
            </w:pPr>
            <w:r>
              <w:rPr>
                <w:color w:val="000000"/>
                <w:sz w:val="24"/>
              </w:rPr>
              <w:t>000758</w:t>
            </w:r>
          </w:p>
        </w:tc>
        <w:tc>
          <w:tcPr>
            <w:tcW w:w="1980" w:type="dxa"/>
            <w:vAlign w:val="center"/>
          </w:tcPr>
          <w:p w:rsidR="00CA237A" w:rsidRDefault="00527C29">
            <w:pPr>
              <w:jc w:val="center"/>
            </w:pPr>
            <w:r>
              <w:rPr>
                <w:color w:val="000000"/>
                <w:sz w:val="24"/>
              </w:rPr>
              <w:t>中色股份</w:t>
            </w:r>
          </w:p>
        </w:tc>
        <w:tc>
          <w:tcPr>
            <w:tcW w:w="2880" w:type="dxa"/>
            <w:vAlign w:val="center"/>
          </w:tcPr>
          <w:p w:rsidR="00CA237A" w:rsidRDefault="00527C29">
            <w:pPr>
              <w:jc w:val="right"/>
            </w:pPr>
            <w:r>
              <w:rPr>
                <w:color w:val="000000"/>
                <w:sz w:val="24"/>
              </w:rPr>
              <w:t>214,224.00</w:t>
            </w:r>
          </w:p>
        </w:tc>
        <w:tc>
          <w:tcPr>
            <w:tcW w:w="1620" w:type="dxa"/>
            <w:vAlign w:val="center"/>
          </w:tcPr>
          <w:p w:rsidR="00CA237A" w:rsidRDefault="00527C29">
            <w:pPr>
              <w:jc w:val="right"/>
            </w:pPr>
            <w:r>
              <w:rPr>
                <w:color w:val="000000"/>
                <w:sz w:val="24"/>
              </w:rPr>
              <w:t>0.49</w:t>
            </w:r>
          </w:p>
        </w:tc>
      </w:tr>
      <w:tr w:rsidR="00CA237A">
        <w:tc>
          <w:tcPr>
            <w:tcW w:w="870" w:type="dxa"/>
            <w:vAlign w:val="center"/>
          </w:tcPr>
          <w:p w:rsidR="00CA237A" w:rsidRDefault="00527C29">
            <w:pPr>
              <w:jc w:val="center"/>
            </w:pPr>
            <w:r>
              <w:rPr>
                <w:color w:val="000000"/>
                <w:sz w:val="24"/>
              </w:rPr>
              <w:t>10</w:t>
            </w:r>
          </w:p>
        </w:tc>
        <w:tc>
          <w:tcPr>
            <w:tcW w:w="1650" w:type="dxa"/>
            <w:vAlign w:val="center"/>
          </w:tcPr>
          <w:p w:rsidR="00CA237A" w:rsidRDefault="00527C29">
            <w:pPr>
              <w:jc w:val="center"/>
            </w:pPr>
            <w:r>
              <w:rPr>
                <w:color w:val="000000"/>
                <w:sz w:val="24"/>
              </w:rPr>
              <w:t>002353</w:t>
            </w:r>
          </w:p>
        </w:tc>
        <w:tc>
          <w:tcPr>
            <w:tcW w:w="1980" w:type="dxa"/>
            <w:vAlign w:val="center"/>
          </w:tcPr>
          <w:p w:rsidR="00CA237A" w:rsidRDefault="00527C29">
            <w:pPr>
              <w:jc w:val="center"/>
            </w:pPr>
            <w:r>
              <w:rPr>
                <w:color w:val="000000"/>
                <w:sz w:val="24"/>
              </w:rPr>
              <w:t>杰瑞股份</w:t>
            </w:r>
          </w:p>
        </w:tc>
        <w:tc>
          <w:tcPr>
            <w:tcW w:w="2880" w:type="dxa"/>
            <w:vAlign w:val="center"/>
          </w:tcPr>
          <w:p w:rsidR="00CA237A" w:rsidRDefault="00527C29">
            <w:pPr>
              <w:jc w:val="right"/>
            </w:pPr>
            <w:r>
              <w:rPr>
                <w:color w:val="000000"/>
                <w:sz w:val="24"/>
              </w:rPr>
              <w:t>194,508.00</w:t>
            </w:r>
          </w:p>
        </w:tc>
        <w:tc>
          <w:tcPr>
            <w:tcW w:w="1620" w:type="dxa"/>
            <w:vAlign w:val="center"/>
          </w:tcPr>
          <w:p w:rsidR="00CA237A" w:rsidRDefault="00527C29">
            <w:pPr>
              <w:jc w:val="right"/>
            </w:pPr>
            <w:r>
              <w:rPr>
                <w:color w:val="000000"/>
                <w:sz w:val="24"/>
              </w:rPr>
              <w:t>0.45</w:t>
            </w:r>
          </w:p>
        </w:tc>
      </w:tr>
      <w:tr w:rsidR="00CA237A">
        <w:tc>
          <w:tcPr>
            <w:tcW w:w="870" w:type="dxa"/>
            <w:vAlign w:val="center"/>
          </w:tcPr>
          <w:p w:rsidR="00CA237A" w:rsidRDefault="00527C29">
            <w:pPr>
              <w:jc w:val="center"/>
            </w:pPr>
            <w:r>
              <w:rPr>
                <w:color w:val="000000"/>
                <w:sz w:val="24"/>
              </w:rPr>
              <w:t>11</w:t>
            </w:r>
          </w:p>
        </w:tc>
        <w:tc>
          <w:tcPr>
            <w:tcW w:w="1650" w:type="dxa"/>
            <w:vAlign w:val="center"/>
          </w:tcPr>
          <w:p w:rsidR="00CA237A" w:rsidRDefault="00527C29">
            <w:pPr>
              <w:jc w:val="center"/>
            </w:pPr>
            <w:r>
              <w:rPr>
                <w:color w:val="000000"/>
                <w:sz w:val="24"/>
              </w:rPr>
              <w:t>000712</w:t>
            </w:r>
          </w:p>
        </w:tc>
        <w:tc>
          <w:tcPr>
            <w:tcW w:w="1980" w:type="dxa"/>
            <w:vAlign w:val="center"/>
          </w:tcPr>
          <w:p w:rsidR="00CA237A" w:rsidRDefault="00527C29">
            <w:pPr>
              <w:jc w:val="center"/>
            </w:pPr>
            <w:r>
              <w:rPr>
                <w:color w:val="000000"/>
                <w:sz w:val="24"/>
              </w:rPr>
              <w:t>锦龙股份</w:t>
            </w:r>
          </w:p>
        </w:tc>
        <w:tc>
          <w:tcPr>
            <w:tcW w:w="2880" w:type="dxa"/>
            <w:vAlign w:val="center"/>
          </w:tcPr>
          <w:p w:rsidR="00CA237A" w:rsidRDefault="00527C29">
            <w:pPr>
              <w:jc w:val="right"/>
            </w:pPr>
            <w:r>
              <w:rPr>
                <w:color w:val="000000"/>
                <w:sz w:val="24"/>
              </w:rPr>
              <w:t>182,686.00</w:t>
            </w:r>
          </w:p>
        </w:tc>
        <w:tc>
          <w:tcPr>
            <w:tcW w:w="1620" w:type="dxa"/>
            <w:vAlign w:val="center"/>
          </w:tcPr>
          <w:p w:rsidR="00CA237A" w:rsidRDefault="00527C29">
            <w:pPr>
              <w:jc w:val="right"/>
            </w:pPr>
            <w:r>
              <w:rPr>
                <w:color w:val="000000"/>
                <w:sz w:val="24"/>
              </w:rPr>
              <w:t>0.42</w:t>
            </w:r>
          </w:p>
        </w:tc>
      </w:tr>
      <w:tr w:rsidR="00CA237A">
        <w:tc>
          <w:tcPr>
            <w:tcW w:w="870" w:type="dxa"/>
            <w:vAlign w:val="center"/>
          </w:tcPr>
          <w:p w:rsidR="00CA237A" w:rsidRDefault="00527C29">
            <w:pPr>
              <w:jc w:val="center"/>
            </w:pPr>
            <w:r>
              <w:rPr>
                <w:color w:val="000000"/>
                <w:sz w:val="24"/>
              </w:rPr>
              <w:t>12</w:t>
            </w:r>
          </w:p>
        </w:tc>
        <w:tc>
          <w:tcPr>
            <w:tcW w:w="1650" w:type="dxa"/>
            <w:vAlign w:val="center"/>
          </w:tcPr>
          <w:p w:rsidR="00CA237A" w:rsidRDefault="00527C29">
            <w:pPr>
              <w:jc w:val="center"/>
            </w:pPr>
            <w:r>
              <w:rPr>
                <w:color w:val="000000"/>
                <w:sz w:val="24"/>
              </w:rPr>
              <w:t>000667</w:t>
            </w:r>
          </w:p>
        </w:tc>
        <w:tc>
          <w:tcPr>
            <w:tcW w:w="1980" w:type="dxa"/>
            <w:vAlign w:val="center"/>
          </w:tcPr>
          <w:p w:rsidR="00CA237A" w:rsidRDefault="00527C29">
            <w:pPr>
              <w:jc w:val="center"/>
            </w:pPr>
            <w:r>
              <w:rPr>
                <w:color w:val="000000"/>
                <w:sz w:val="24"/>
              </w:rPr>
              <w:t>美好置业</w:t>
            </w:r>
          </w:p>
        </w:tc>
        <w:tc>
          <w:tcPr>
            <w:tcW w:w="2880" w:type="dxa"/>
            <w:vAlign w:val="center"/>
          </w:tcPr>
          <w:p w:rsidR="00CA237A" w:rsidRDefault="00527C29">
            <w:pPr>
              <w:jc w:val="right"/>
            </w:pPr>
            <w:r>
              <w:rPr>
                <w:color w:val="000000"/>
                <w:sz w:val="24"/>
              </w:rPr>
              <w:t>167,310.00</w:t>
            </w:r>
          </w:p>
        </w:tc>
        <w:tc>
          <w:tcPr>
            <w:tcW w:w="1620" w:type="dxa"/>
            <w:vAlign w:val="center"/>
          </w:tcPr>
          <w:p w:rsidR="00CA237A" w:rsidRDefault="00527C29">
            <w:pPr>
              <w:jc w:val="right"/>
            </w:pPr>
            <w:r>
              <w:rPr>
                <w:color w:val="000000"/>
                <w:sz w:val="24"/>
              </w:rPr>
              <w:t>0.39</w:t>
            </w:r>
          </w:p>
        </w:tc>
      </w:tr>
      <w:tr w:rsidR="00CA237A">
        <w:tc>
          <w:tcPr>
            <w:tcW w:w="870" w:type="dxa"/>
            <w:vAlign w:val="center"/>
          </w:tcPr>
          <w:p w:rsidR="00CA237A" w:rsidRDefault="00527C29">
            <w:pPr>
              <w:jc w:val="center"/>
            </w:pPr>
            <w:r>
              <w:rPr>
                <w:color w:val="000000"/>
                <w:sz w:val="24"/>
              </w:rPr>
              <w:t>13</w:t>
            </w:r>
          </w:p>
        </w:tc>
        <w:tc>
          <w:tcPr>
            <w:tcW w:w="1650" w:type="dxa"/>
            <w:vAlign w:val="center"/>
          </w:tcPr>
          <w:p w:rsidR="00CA237A" w:rsidRDefault="00527C29">
            <w:pPr>
              <w:jc w:val="center"/>
            </w:pPr>
            <w:r>
              <w:rPr>
                <w:color w:val="000000"/>
                <w:sz w:val="24"/>
              </w:rPr>
              <w:t>000021</w:t>
            </w:r>
          </w:p>
        </w:tc>
        <w:tc>
          <w:tcPr>
            <w:tcW w:w="1980" w:type="dxa"/>
            <w:vAlign w:val="center"/>
          </w:tcPr>
          <w:p w:rsidR="00CA237A" w:rsidRDefault="00527C29">
            <w:pPr>
              <w:jc w:val="center"/>
            </w:pPr>
            <w:r>
              <w:rPr>
                <w:color w:val="000000"/>
                <w:sz w:val="24"/>
              </w:rPr>
              <w:t>深科技</w:t>
            </w:r>
          </w:p>
        </w:tc>
        <w:tc>
          <w:tcPr>
            <w:tcW w:w="2880" w:type="dxa"/>
            <w:vAlign w:val="center"/>
          </w:tcPr>
          <w:p w:rsidR="00CA237A" w:rsidRDefault="00527C29">
            <w:pPr>
              <w:jc w:val="right"/>
            </w:pPr>
            <w:r>
              <w:rPr>
                <w:color w:val="000000"/>
                <w:sz w:val="24"/>
              </w:rPr>
              <w:t>165,881.89</w:t>
            </w:r>
          </w:p>
        </w:tc>
        <w:tc>
          <w:tcPr>
            <w:tcW w:w="1620" w:type="dxa"/>
            <w:vAlign w:val="center"/>
          </w:tcPr>
          <w:p w:rsidR="00CA237A" w:rsidRDefault="00527C29">
            <w:pPr>
              <w:jc w:val="right"/>
            </w:pPr>
            <w:r>
              <w:rPr>
                <w:color w:val="000000"/>
                <w:sz w:val="24"/>
              </w:rPr>
              <w:t>0.38</w:t>
            </w:r>
          </w:p>
        </w:tc>
      </w:tr>
      <w:tr w:rsidR="00CA237A">
        <w:tc>
          <w:tcPr>
            <w:tcW w:w="870" w:type="dxa"/>
            <w:vAlign w:val="center"/>
          </w:tcPr>
          <w:p w:rsidR="00CA237A" w:rsidRDefault="00527C29">
            <w:pPr>
              <w:jc w:val="center"/>
            </w:pPr>
            <w:r>
              <w:rPr>
                <w:color w:val="000000"/>
                <w:sz w:val="24"/>
              </w:rPr>
              <w:t>14</w:t>
            </w:r>
          </w:p>
        </w:tc>
        <w:tc>
          <w:tcPr>
            <w:tcW w:w="1650" w:type="dxa"/>
            <w:vAlign w:val="center"/>
          </w:tcPr>
          <w:p w:rsidR="00CA237A" w:rsidRDefault="00527C29">
            <w:pPr>
              <w:jc w:val="center"/>
            </w:pPr>
            <w:r>
              <w:rPr>
                <w:color w:val="000000"/>
                <w:sz w:val="24"/>
              </w:rPr>
              <w:t>002489</w:t>
            </w:r>
          </w:p>
        </w:tc>
        <w:tc>
          <w:tcPr>
            <w:tcW w:w="1980" w:type="dxa"/>
            <w:vAlign w:val="center"/>
          </w:tcPr>
          <w:p w:rsidR="00CA237A" w:rsidRDefault="00527C29">
            <w:pPr>
              <w:jc w:val="center"/>
            </w:pPr>
            <w:r>
              <w:rPr>
                <w:color w:val="000000"/>
                <w:sz w:val="24"/>
              </w:rPr>
              <w:t>浙江永强</w:t>
            </w:r>
          </w:p>
        </w:tc>
        <w:tc>
          <w:tcPr>
            <w:tcW w:w="2880" w:type="dxa"/>
            <w:vAlign w:val="center"/>
          </w:tcPr>
          <w:p w:rsidR="00CA237A" w:rsidRDefault="00527C29">
            <w:pPr>
              <w:jc w:val="right"/>
            </w:pPr>
            <w:r>
              <w:rPr>
                <w:color w:val="000000"/>
                <w:sz w:val="24"/>
              </w:rPr>
              <w:t>164,642.00</w:t>
            </w:r>
          </w:p>
        </w:tc>
        <w:tc>
          <w:tcPr>
            <w:tcW w:w="1620" w:type="dxa"/>
            <w:vAlign w:val="center"/>
          </w:tcPr>
          <w:p w:rsidR="00CA237A" w:rsidRDefault="00527C29">
            <w:pPr>
              <w:jc w:val="right"/>
            </w:pPr>
            <w:r>
              <w:rPr>
                <w:color w:val="000000"/>
                <w:sz w:val="24"/>
              </w:rPr>
              <w:t>0.38</w:t>
            </w:r>
          </w:p>
        </w:tc>
      </w:tr>
      <w:tr w:rsidR="00CA237A">
        <w:tc>
          <w:tcPr>
            <w:tcW w:w="870" w:type="dxa"/>
            <w:vAlign w:val="center"/>
          </w:tcPr>
          <w:p w:rsidR="00CA237A" w:rsidRDefault="00527C29">
            <w:pPr>
              <w:jc w:val="center"/>
            </w:pPr>
            <w:r>
              <w:rPr>
                <w:color w:val="000000"/>
                <w:sz w:val="24"/>
              </w:rPr>
              <w:t>15</w:t>
            </w:r>
          </w:p>
        </w:tc>
        <w:tc>
          <w:tcPr>
            <w:tcW w:w="1650" w:type="dxa"/>
            <w:vAlign w:val="center"/>
          </w:tcPr>
          <w:p w:rsidR="00CA237A" w:rsidRDefault="00527C29">
            <w:pPr>
              <w:jc w:val="center"/>
            </w:pPr>
            <w:r>
              <w:rPr>
                <w:color w:val="000000"/>
                <w:sz w:val="24"/>
              </w:rPr>
              <w:t>002250</w:t>
            </w:r>
          </w:p>
        </w:tc>
        <w:tc>
          <w:tcPr>
            <w:tcW w:w="1980" w:type="dxa"/>
            <w:vAlign w:val="center"/>
          </w:tcPr>
          <w:p w:rsidR="00CA237A" w:rsidRDefault="00527C29">
            <w:pPr>
              <w:jc w:val="center"/>
            </w:pPr>
            <w:r>
              <w:rPr>
                <w:color w:val="000000"/>
                <w:sz w:val="24"/>
              </w:rPr>
              <w:t>联化科技</w:t>
            </w:r>
          </w:p>
        </w:tc>
        <w:tc>
          <w:tcPr>
            <w:tcW w:w="2880" w:type="dxa"/>
            <w:vAlign w:val="center"/>
          </w:tcPr>
          <w:p w:rsidR="00CA237A" w:rsidRDefault="00527C29">
            <w:pPr>
              <w:jc w:val="right"/>
            </w:pPr>
            <w:r>
              <w:rPr>
                <w:color w:val="000000"/>
                <w:sz w:val="24"/>
              </w:rPr>
              <w:t>157,789.00</w:t>
            </w:r>
          </w:p>
        </w:tc>
        <w:tc>
          <w:tcPr>
            <w:tcW w:w="1620" w:type="dxa"/>
            <w:vAlign w:val="center"/>
          </w:tcPr>
          <w:p w:rsidR="00CA237A" w:rsidRDefault="00527C29">
            <w:pPr>
              <w:jc w:val="right"/>
            </w:pPr>
            <w:r>
              <w:rPr>
                <w:color w:val="000000"/>
                <w:sz w:val="24"/>
              </w:rPr>
              <w:t>0.36</w:t>
            </w:r>
          </w:p>
        </w:tc>
      </w:tr>
      <w:tr w:rsidR="00CA237A">
        <w:tc>
          <w:tcPr>
            <w:tcW w:w="870" w:type="dxa"/>
            <w:vAlign w:val="center"/>
          </w:tcPr>
          <w:p w:rsidR="00CA237A" w:rsidRDefault="00527C29">
            <w:pPr>
              <w:jc w:val="center"/>
            </w:pPr>
            <w:r>
              <w:rPr>
                <w:color w:val="000000"/>
                <w:sz w:val="24"/>
              </w:rPr>
              <w:t>16</w:t>
            </w:r>
          </w:p>
        </w:tc>
        <w:tc>
          <w:tcPr>
            <w:tcW w:w="1650" w:type="dxa"/>
            <w:vAlign w:val="center"/>
          </w:tcPr>
          <w:p w:rsidR="00CA237A" w:rsidRDefault="00527C29">
            <w:pPr>
              <w:jc w:val="center"/>
            </w:pPr>
            <w:r>
              <w:rPr>
                <w:color w:val="000000"/>
                <w:sz w:val="24"/>
              </w:rPr>
              <w:t>000961</w:t>
            </w:r>
          </w:p>
        </w:tc>
        <w:tc>
          <w:tcPr>
            <w:tcW w:w="1980" w:type="dxa"/>
            <w:vAlign w:val="center"/>
          </w:tcPr>
          <w:p w:rsidR="00CA237A" w:rsidRDefault="00527C29">
            <w:pPr>
              <w:jc w:val="center"/>
            </w:pPr>
            <w:r>
              <w:rPr>
                <w:color w:val="000000"/>
                <w:sz w:val="24"/>
              </w:rPr>
              <w:t>中南建设</w:t>
            </w:r>
          </w:p>
        </w:tc>
        <w:tc>
          <w:tcPr>
            <w:tcW w:w="2880" w:type="dxa"/>
            <w:vAlign w:val="center"/>
          </w:tcPr>
          <w:p w:rsidR="00CA237A" w:rsidRDefault="00527C29">
            <w:pPr>
              <w:jc w:val="right"/>
            </w:pPr>
            <w:r>
              <w:rPr>
                <w:color w:val="000000"/>
                <w:sz w:val="24"/>
              </w:rPr>
              <w:t>154,494.00</w:t>
            </w:r>
          </w:p>
        </w:tc>
        <w:tc>
          <w:tcPr>
            <w:tcW w:w="1620" w:type="dxa"/>
            <w:vAlign w:val="center"/>
          </w:tcPr>
          <w:p w:rsidR="00CA237A" w:rsidRDefault="00527C29">
            <w:pPr>
              <w:jc w:val="right"/>
            </w:pPr>
            <w:r>
              <w:rPr>
                <w:color w:val="000000"/>
                <w:sz w:val="24"/>
              </w:rPr>
              <w:t>0.36</w:t>
            </w:r>
          </w:p>
        </w:tc>
      </w:tr>
      <w:tr w:rsidR="00CA237A">
        <w:tc>
          <w:tcPr>
            <w:tcW w:w="870" w:type="dxa"/>
            <w:vAlign w:val="center"/>
          </w:tcPr>
          <w:p w:rsidR="00CA237A" w:rsidRDefault="00527C29">
            <w:pPr>
              <w:jc w:val="center"/>
            </w:pPr>
            <w:r>
              <w:rPr>
                <w:color w:val="000000"/>
                <w:sz w:val="24"/>
              </w:rPr>
              <w:t>17</w:t>
            </w:r>
          </w:p>
        </w:tc>
        <w:tc>
          <w:tcPr>
            <w:tcW w:w="1650" w:type="dxa"/>
            <w:vAlign w:val="center"/>
          </w:tcPr>
          <w:p w:rsidR="00CA237A" w:rsidRDefault="00527C29">
            <w:pPr>
              <w:jc w:val="center"/>
            </w:pPr>
            <w:r>
              <w:rPr>
                <w:color w:val="000000"/>
                <w:sz w:val="24"/>
              </w:rPr>
              <w:t>000685</w:t>
            </w:r>
          </w:p>
        </w:tc>
        <w:tc>
          <w:tcPr>
            <w:tcW w:w="1980" w:type="dxa"/>
            <w:vAlign w:val="center"/>
          </w:tcPr>
          <w:p w:rsidR="00CA237A" w:rsidRDefault="00527C29">
            <w:pPr>
              <w:jc w:val="center"/>
            </w:pPr>
            <w:r>
              <w:rPr>
                <w:color w:val="000000"/>
                <w:sz w:val="24"/>
              </w:rPr>
              <w:t>中山公用</w:t>
            </w:r>
          </w:p>
        </w:tc>
        <w:tc>
          <w:tcPr>
            <w:tcW w:w="2880" w:type="dxa"/>
            <w:vAlign w:val="center"/>
          </w:tcPr>
          <w:p w:rsidR="00CA237A" w:rsidRDefault="00527C29">
            <w:pPr>
              <w:jc w:val="right"/>
            </w:pPr>
            <w:r>
              <w:rPr>
                <w:color w:val="000000"/>
                <w:sz w:val="24"/>
              </w:rPr>
              <w:t>154,147.26</w:t>
            </w:r>
          </w:p>
        </w:tc>
        <w:tc>
          <w:tcPr>
            <w:tcW w:w="1620" w:type="dxa"/>
            <w:vAlign w:val="center"/>
          </w:tcPr>
          <w:p w:rsidR="00CA237A" w:rsidRDefault="00527C29">
            <w:pPr>
              <w:jc w:val="right"/>
            </w:pPr>
            <w:r>
              <w:rPr>
                <w:color w:val="000000"/>
                <w:sz w:val="24"/>
              </w:rPr>
              <w:t>0.36</w:t>
            </w:r>
          </w:p>
        </w:tc>
      </w:tr>
      <w:tr w:rsidR="00CA237A">
        <w:tc>
          <w:tcPr>
            <w:tcW w:w="870" w:type="dxa"/>
            <w:vAlign w:val="center"/>
          </w:tcPr>
          <w:p w:rsidR="00CA237A" w:rsidRDefault="00527C29">
            <w:pPr>
              <w:jc w:val="center"/>
            </w:pPr>
            <w:r>
              <w:rPr>
                <w:color w:val="000000"/>
                <w:sz w:val="24"/>
              </w:rPr>
              <w:t>18</w:t>
            </w:r>
          </w:p>
        </w:tc>
        <w:tc>
          <w:tcPr>
            <w:tcW w:w="1650" w:type="dxa"/>
            <w:vAlign w:val="center"/>
          </w:tcPr>
          <w:p w:rsidR="00CA237A" w:rsidRDefault="00527C29">
            <w:pPr>
              <w:jc w:val="center"/>
            </w:pPr>
            <w:r>
              <w:rPr>
                <w:color w:val="000000"/>
                <w:sz w:val="24"/>
              </w:rPr>
              <w:t>002375</w:t>
            </w:r>
          </w:p>
        </w:tc>
        <w:tc>
          <w:tcPr>
            <w:tcW w:w="1980" w:type="dxa"/>
            <w:vAlign w:val="center"/>
          </w:tcPr>
          <w:p w:rsidR="00CA237A" w:rsidRDefault="00527C29">
            <w:pPr>
              <w:jc w:val="center"/>
            </w:pPr>
            <w:r>
              <w:rPr>
                <w:color w:val="000000"/>
                <w:sz w:val="24"/>
              </w:rPr>
              <w:t>亚厦股份</w:t>
            </w:r>
          </w:p>
        </w:tc>
        <w:tc>
          <w:tcPr>
            <w:tcW w:w="2880" w:type="dxa"/>
            <w:vAlign w:val="center"/>
          </w:tcPr>
          <w:p w:rsidR="00CA237A" w:rsidRDefault="00527C29">
            <w:pPr>
              <w:jc w:val="right"/>
            </w:pPr>
            <w:r>
              <w:rPr>
                <w:color w:val="000000"/>
                <w:sz w:val="24"/>
              </w:rPr>
              <w:t>153,529.00</w:t>
            </w:r>
          </w:p>
        </w:tc>
        <w:tc>
          <w:tcPr>
            <w:tcW w:w="1620" w:type="dxa"/>
            <w:vAlign w:val="center"/>
          </w:tcPr>
          <w:p w:rsidR="00CA237A" w:rsidRDefault="00527C29">
            <w:pPr>
              <w:jc w:val="right"/>
            </w:pPr>
            <w:r>
              <w:rPr>
                <w:color w:val="000000"/>
                <w:sz w:val="24"/>
              </w:rPr>
              <w:t>0.35</w:t>
            </w:r>
          </w:p>
        </w:tc>
      </w:tr>
      <w:tr w:rsidR="00CA237A">
        <w:tc>
          <w:tcPr>
            <w:tcW w:w="870" w:type="dxa"/>
            <w:vAlign w:val="center"/>
          </w:tcPr>
          <w:p w:rsidR="00CA237A" w:rsidRDefault="00527C29">
            <w:pPr>
              <w:jc w:val="center"/>
            </w:pPr>
            <w:r>
              <w:rPr>
                <w:color w:val="000000"/>
                <w:sz w:val="24"/>
              </w:rPr>
              <w:t>19</w:t>
            </w:r>
          </w:p>
        </w:tc>
        <w:tc>
          <w:tcPr>
            <w:tcW w:w="1650" w:type="dxa"/>
            <w:vAlign w:val="center"/>
          </w:tcPr>
          <w:p w:rsidR="00CA237A" w:rsidRDefault="00527C29">
            <w:pPr>
              <w:jc w:val="center"/>
            </w:pPr>
            <w:r>
              <w:rPr>
                <w:color w:val="000000"/>
                <w:sz w:val="24"/>
              </w:rPr>
              <w:t>000543</w:t>
            </w:r>
          </w:p>
        </w:tc>
        <w:tc>
          <w:tcPr>
            <w:tcW w:w="1980" w:type="dxa"/>
            <w:vAlign w:val="center"/>
          </w:tcPr>
          <w:p w:rsidR="00CA237A" w:rsidRDefault="00527C29">
            <w:pPr>
              <w:jc w:val="center"/>
            </w:pPr>
            <w:r>
              <w:rPr>
                <w:color w:val="000000"/>
                <w:sz w:val="24"/>
              </w:rPr>
              <w:t>皖能电力</w:t>
            </w:r>
          </w:p>
        </w:tc>
        <w:tc>
          <w:tcPr>
            <w:tcW w:w="2880" w:type="dxa"/>
            <w:vAlign w:val="center"/>
          </w:tcPr>
          <w:p w:rsidR="00CA237A" w:rsidRDefault="00527C29">
            <w:pPr>
              <w:jc w:val="right"/>
            </w:pPr>
            <w:r>
              <w:rPr>
                <w:color w:val="000000"/>
                <w:sz w:val="24"/>
              </w:rPr>
              <w:t>149,889.40</w:t>
            </w:r>
          </w:p>
        </w:tc>
        <w:tc>
          <w:tcPr>
            <w:tcW w:w="1620" w:type="dxa"/>
            <w:vAlign w:val="center"/>
          </w:tcPr>
          <w:p w:rsidR="00CA237A" w:rsidRDefault="00527C29">
            <w:pPr>
              <w:jc w:val="right"/>
            </w:pPr>
            <w:r>
              <w:rPr>
                <w:color w:val="000000"/>
                <w:sz w:val="24"/>
              </w:rPr>
              <w:t>0.35</w:t>
            </w:r>
          </w:p>
        </w:tc>
      </w:tr>
      <w:tr w:rsidR="00CA237A">
        <w:tc>
          <w:tcPr>
            <w:tcW w:w="870" w:type="dxa"/>
            <w:vAlign w:val="center"/>
          </w:tcPr>
          <w:p w:rsidR="00CA237A" w:rsidRDefault="00527C29">
            <w:pPr>
              <w:jc w:val="center"/>
            </w:pPr>
            <w:r>
              <w:rPr>
                <w:color w:val="000000"/>
                <w:sz w:val="24"/>
              </w:rPr>
              <w:t>20</w:t>
            </w:r>
          </w:p>
        </w:tc>
        <w:tc>
          <w:tcPr>
            <w:tcW w:w="1650" w:type="dxa"/>
            <w:vAlign w:val="center"/>
          </w:tcPr>
          <w:p w:rsidR="00CA237A" w:rsidRDefault="00527C29">
            <w:pPr>
              <w:jc w:val="center"/>
            </w:pPr>
            <w:r>
              <w:rPr>
                <w:color w:val="000000"/>
                <w:sz w:val="24"/>
              </w:rPr>
              <w:t>001696</w:t>
            </w:r>
          </w:p>
        </w:tc>
        <w:tc>
          <w:tcPr>
            <w:tcW w:w="1980" w:type="dxa"/>
            <w:vAlign w:val="center"/>
          </w:tcPr>
          <w:p w:rsidR="00CA237A" w:rsidRDefault="00527C29">
            <w:pPr>
              <w:jc w:val="center"/>
            </w:pPr>
            <w:r>
              <w:rPr>
                <w:color w:val="000000"/>
                <w:sz w:val="24"/>
              </w:rPr>
              <w:t>宗申动力</w:t>
            </w:r>
          </w:p>
        </w:tc>
        <w:tc>
          <w:tcPr>
            <w:tcW w:w="2880" w:type="dxa"/>
            <w:vAlign w:val="center"/>
          </w:tcPr>
          <w:p w:rsidR="00CA237A" w:rsidRDefault="00527C29">
            <w:pPr>
              <w:jc w:val="right"/>
            </w:pPr>
            <w:r>
              <w:rPr>
                <w:color w:val="000000"/>
                <w:sz w:val="24"/>
              </w:rPr>
              <w:t>142,252.73</w:t>
            </w:r>
          </w:p>
        </w:tc>
        <w:tc>
          <w:tcPr>
            <w:tcW w:w="1620" w:type="dxa"/>
            <w:vAlign w:val="center"/>
          </w:tcPr>
          <w:p w:rsidR="00CA237A" w:rsidRDefault="00527C29">
            <w:pPr>
              <w:jc w:val="right"/>
            </w:pPr>
            <w:r>
              <w:rPr>
                <w:color w:val="000000"/>
                <w:sz w:val="24"/>
              </w:rPr>
              <w:t>0.33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509781082"/>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9,145,892.00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8,968,032.52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2" w:name="_Toc234814104"/>
      <w:bookmarkStart w:id="223" w:name="_Toc361324883"/>
      <w:bookmarkStart w:id="224" w:name="_Toc509781083"/>
      <w:r w:rsidRPr="00AD0E47">
        <w:rPr>
          <w:rFonts w:ascii="Times New Roman" w:hAnsi="Times New Roman"/>
          <w:kern w:val="0"/>
          <w:szCs w:val="24"/>
        </w:rPr>
        <w:lastRenderedPageBreak/>
        <w:t>8.5</w:t>
      </w:r>
      <w:r w:rsidRPr="00AD0E47">
        <w:rPr>
          <w:rFonts w:ascii="Times New Roman" w:hAnsi="Times New Roman" w:hint="eastAsia"/>
          <w:kern w:val="0"/>
          <w:szCs w:val="24"/>
        </w:rPr>
        <w:t>期末按债券品种分类的债券投资组合</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C237D6">
        <w:trPr>
          <w:jc w:val="center"/>
        </w:trPr>
        <w:tc>
          <w:tcPr>
            <w:tcW w:w="817" w:type="dxa"/>
            <w:vAlign w:val="center"/>
          </w:tcPr>
          <w:p w:rsidR="00030DA1" w:rsidRPr="009C2B48" w:rsidRDefault="00030DA1" w:rsidP="00C237D6">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C237D6">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C237D6">
            <w:pPr>
              <w:spacing w:before="29" w:line="288" w:lineRule="auto"/>
              <w:jc w:val="right"/>
              <w:rPr>
                <w:kern w:val="0"/>
                <w:sz w:val="24"/>
              </w:rPr>
            </w:pPr>
            <w:r w:rsidRPr="00FF7CE7">
              <w:rPr>
                <w:kern w:val="0"/>
                <w:sz w:val="24"/>
              </w:rPr>
              <w:t>106,600.00</w:t>
            </w:r>
          </w:p>
        </w:tc>
        <w:tc>
          <w:tcPr>
            <w:tcW w:w="1679" w:type="dxa"/>
            <w:vAlign w:val="center"/>
          </w:tcPr>
          <w:p w:rsidR="00030DA1" w:rsidRPr="00FF7CE7" w:rsidRDefault="00030DA1" w:rsidP="00C237D6">
            <w:pPr>
              <w:spacing w:before="29" w:line="288" w:lineRule="auto"/>
              <w:jc w:val="right"/>
              <w:rPr>
                <w:kern w:val="0"/>
                <w:sz w:val="24"/>
              </w:rPr>
            </w:pPr>
            <w:r w:rsidRPr="00FF7CE7">
              <w:rPr>
                <w:kern w:val="0"/>
                <w:sz w:val="24"/>
              </w:rPr>
              <w:t>0.16</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106,600.00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0.16</w:t>
            </w:r>
          </w:p>
        </w:tc>
      </w:tr>
    </w:tbl>
    <w:p w:rsidR="001A59F9" w:rsidRPr="00AD0E47" w:rsidRDefault="001A59F9" w:rsidP="00AD0E47">
      <w:pPr>
        <w:pStyle w:val="20"/>
        <w:spacing w:before="29" w:after="0" w:line="288" w:lineRule="auto"/>
        <w:rPr>
          <w:rFonts w:ascii="Times New Roman" w:hAnsi="Times New Roman"/>
          <w:kern w:val="0"/>
          <w:szCs w:val="24"/>
        </w:rPr>
      </w:pPr>
      <w:bookmarkStart w:id="225" w:name="_Toc361324884"/>
      <w:bookmarkStart w:id="226" w:name="_Toc509781084"/>
      <w:r w:rsidRPr="00AD0E47">
        <w:rPr>
          <w:rFonts w:ascii="Times New Roman" w:hAnsi="Times New Roman"/>
          <w:kern w:val="0"/>
          <w:szCs w:val="24"/>
        </w:rPr>
        <w:t>8.6</w:t>
      </w:r>
      <w:bookmarkStart w:id="22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5"/>
      <w:bookmarkEnd w:id="226"/>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CA237A">
        <w:trPr>
          <w:jc w:val="center"/>
        </w:trPr>
        <w:tc>
          <w:tcPr>
            <w:tcW w:w="892" w:type="dxa"/>
            <w:vAlign w:val="center"/>
          </w:tcPr>
          <w:p w:rsidR="00CA237A" w:rsidRDefault="00527C29">
            <w:pPr>
              <w:jc w:val="center"/>
            </w:pPr>
            <w:r>
              <w:rPr>
                <w:color w:val="000000"/>
                <w:sz w:val="24"/>
              </w:rPr>
              <w:t>1</w:t>
            </w:r>
          </w:p>
        </w:tc>
        <w:tc>
          <w:tcPr>
            <w:tcW w:w="1670" w:type="dxa"/>
            <w:vAlign w:val="center"/>
          </w:tcPr>
          <w:p w:rsidR="00CA237A" w:rsidRDefault="00527C29">
            <w:pPr>
              <w:jc w:val="center"/>
            </w:pPr>
            <w:r>
              <w:rPr>
                <w:color w:val="000000"/>
                <w:sz w:val="24"/>
              </w:rPr>
              <w:t>128024</w:t>
            </w:r>
          </w:p>
        </w:tc>
        <w:tc>
          <w:tcPr>
            <w:tcW w:w="1282" w:type="dxa"/>
            <w:vAlign w:val="center"/>
          </w:tcPr>
          <w:p w:rsidR="00CA237A" w:rsidRDefault="00527C29">
            <w:pPr>
              <w:jc w:val="center"/>
            </w:pPr>
            <w:r>
              <w:rPr>
                <w:color w:val="000000"/>
                <w:sz w:val="24"/>
              </w:rPr>
              <w:t>宁行转债</w:t>
            </w:r>
          </w:p>
        </w:tc>
        <w:tc>
          <w:tcPr>
            <w:tcW w:w="1849" w:type="dxa"/>
            <w:vAlign w:val="center"/>
          </w:tcPr>
          <w:p w:rsidR="00CA237A" w:rsidRDefault="00527C29">
            <w:pPr>
              <w:jc w:val="right"/>
            </w:pPr>
            <w:r>
              <w:rPr>
                <w:color w:val="000000"/>
                <w:sz w:val="24"/>
              </w:rPr>
              <w:t>1,066</w:t>
            </w:r>
          </w:p>
        </w:tc>
        <w:tc>
          <w:tcPr>
            <w:tcW w:w="2126" w:type="dxa"/>
            <w:vAlign w:val="center"/>
          </w:tcPr>
          <w:p w:rsidR="00CA237A" w:rsidRDefault="00527C29">
            <w:pPr>
              <w:jc w:val="right"/>
            </w:pPr>
            <w:r>
              <w:rPr>
                <w:color w:val="000000"/>
                <w:sz w:val="24"/>
              </w:rPr>
              <w:t>106,600.00</w:t>
            </w:r>
          </w:p>
        </w:tc>
        <w:tc>
          <w:tcPr>
            <w:tcW w:w="1578" w:type="dxa"/>
            <w:vAlign w:val="center"/>
          </w:tcPr>
          <w:p w:rsidR="00CA237A" w:rsidRDefault="00527C29">
            <w:pPr>
              <w:jc w:val="right"/>
            </w:pPr>
            <w:r>
              <w:rPr>
                <w:color w:val="000000"/>
                <w:sz w:val="24"/>
              </w:rPr>
              <w:t>0.16</w:t>
            </w:r>
          </w:p>
        </w:tc>
      </w:tr>
    </w:tbl>
    <w:p w:rsidR="001A59F9" w:rsidRPr="00AD0E47" w:rsidRDefault="001A59F9" w:rsidP="00AD0E47">
      <w:pPr>
        <w:pStyle w:val="20"/>
        <w:spacing w:before="29" w:after="0" w:line="288" w:lineRule="auto"/>
        <w:rPr>
          <w:rFonts w:ascii="Times New Roman" w:hAnsi="Times New Roman"/>
          <w:kern w:val="0"/>
          <w:szCs w:val="24"/>
        </w:rPr>
      </w:pPr>
      <w:bookmarkStart w:id="228" w:name="_Toc361324885"/>
      <w:bookmarkStart w:id="229" w:name="_Toc509781085"/>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8"/>
      <w:bookmarkEnd w:id="229"/>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0" w:name="_Toc509781086"/>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0"/>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6"/>
      <w:bookmarkStart w:id="232" w:name="_Toc509781087"/>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1"/>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3" w:name="_Toc50978108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3"/>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r w:rsidRPr="00D754A9">
        <w:rPr>
          <w:kern w:val="0"/>
          <w:sz w:val="24"/>
        </w:rPr>
        <w:t xml:space="preserve"> </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4" w:name="_Toc50978108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61324887"/>
      <w:bookmarkStart w:id="236" w:name="_Toc50978109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5"/>
      <w:bookmarkEnd w:id="236"/>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7" w:name="_Toc509781091"/>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108.81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196.90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305.71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509781092"/>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509781093"/>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9"/>
    </w:p>
    <w:p w:rsidR="001A59F9" w:rsidRPr="00AD0E47" w:rsidRDefault="001A59F9" w:rsidP="00AD0E47">
      <w:pPr>
        <w:pStyle w:val="20"/>
        <w:spacing w:before="29" w:after="0" w:line="288" w:lineRule="auto"/>
        <w:rPr>
          <w:rFonts w:ascii="Times New Roman" w:hAnsi="Times New Roman"/>
          <w:kern w:val="0"/>
          <w:szCs w:val="24"/>
        </w:rPr>
      </w:pPr>
      <w:bookmarkStart w:id="240" w:name="_Toc509781094"/>
      <w:r w:rsidRPr="00AD0E47">
        <w:rPr>
          <w:rFonts w:ascii="Times New Roman" w:hAnsi="Times New Roman"/>
          <w:kern w:val="0"/>
          <w:szCs w:val="24"/>
        </w:rPr>
        <w:t>8.12.5.1</w:t>
      </w:r>
      <w:r w:rsidRPr="00AD0E47">
        <w:rPr>
          <w:rFonts w:ascii="Times New Roman" w:hAnsi="Times New Roman" w:hint="eastAsia"/>
          <w:kern w:val="0"/>
          <w:szCs w:val="24"/>
        </w:rPr>
        <w:t>期末指数投资前十名股票中存在流通受限情况的说明</w:t>
      </w:r>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509781095"/>
      <w:r w:rsidRPr="00AD0E47">
        <w:rPr>
          <w:rFonts w:ascii="Times New Roman" w:hAnsi="Times New Roman"/>
          <w:kern w:val="0"/>
          <w:szCs w:val="24"/>
        </w:rPr>
        <w:t>8.12.5.2</w:t>
      </w:r>
      <w:r w:rsidRPr="00AD0E47">
        <w:rPr>
          <w:rFonts w:ascii="Times New Roman" w:hAnsi="Times New Roman" w:hint="eastAsia"/>
          <w:kern w:val="0"/>
          <w:szCs w:val="24"/>
        </w:rPr>
        <w:t>期末积极投资前五名股票中存在流通受限情况的说明</w:t>
      </w:r>
      <w:bookmarkEnd w:id="241"/>
    </w:p>
    <w:p w:rsidR="001A59F9" w:rsidRPr="00751A44" w:rsidRDefault="001A59F9" w:rsidP="00751A44">
      <w:pPr>
        <w:tabs>
          <w:tab w:val="left" w:pos="426"/>
        </w:tabs>
        <w:spacing w:before="29" w:line="288" w:lineRule="auto"/>
        <w:jc w:val="left"/>
        <w:rPr>
          <w:kern w:val="0"/>
          <w:sz w:val="24"/>
        </w:rPr>
      </w:pPr>
      <w:r w:rsidRPr="00D754A9">
        <w:rPr>
          <w:kern w:val="0"/>
          <w:sz w:val="24"/>
        </w:rPr>
        <w:t>本基金本报告期末未持有积极投资的股票。</w:t>
      </w:r>
      <w:r w:rsidR="00751A44">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42" w:name="_Toc509781096"/>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43" w:name="_Toc225500050"/>
      <w:bookmarkStart w:id="244" w:name="_Toc361324888"/>
      <w:bookmarkStart w:id="245" w:name="_Toc509781097"/>
      <w:r w:rsidRPr="00F32077">
        <w:rPr>
          <w:rFonts w:hint="eastAsia"/>
          <w:b/>
          <w:color w:val="000000"/>
          <w:szCs w:val="24"/>
        </w:rPr>
        <w:lastRenderedPageBreak/>
        <w:t>§</w:t>
      </w:r>
      <w:r w:rsidRPr="00F32077">
        <w:rPr>
          <w:b/>
          <w:color w:val="000000"/>
          <w:szCs w:val="24"/>
        </w:rPr>
        <w:t>9</w:t>
      </w:r>
      <w:r w:rsidRPr="00F32077">
        <w:rPr>
          <w:rFonts w:hint="eastAsia"/>
          <w:b/>
          <w:color w:val="000000"/>
          <w:szCs w:val="24"/>
        </w:rPr>
        <w:t>基金份额持有人信息</w:t>
      </w:r>
      <w:bookmarkEnd w:id="243"/>
      <w:bookmarkEnd w:id="244"/>
      <w:bookmarkEnd w:id="245"/>
    </w:p>
    <w:p w:rsidR="001A59F9" w:rsidRPr="00AD0E47" w:rsidRDefault="001A59F9" w:rsidP="00AD0E47">
      <w:pPr>
        <w:pStyle w:val="20"/>
        <w:spacing w:before="29" w:after="0" w:line="288" w:lineRule="auto"/>
        <w:rPr>
          <w:rFonts w:ascii="Times New Roman" w:hAnsi="Times New Roman"/>
          <w:kern w:val="0"/>
          <w:szCs w:val="24"/>
        </w:rPr>
      </w:pPr>
      <w:bookmarkStart w:id="246" w:name="_Toc225500051"/>
      <w:bookmarkStart w:id="247" w:name="_Toc361324889"/>
      <w:bookmarkStart w:id="248" w:name="_Toc509781098"/>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6"/>
      <w:bookmarkEnd w:id="247"/>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405"/>
        <w:gridCol w:w="1062"/>
        <w:gridCol w:w="1216"/>
        <w:gridCol w:w="1057"/>
        <w:gridCol w:w="1296"/>
        <w:gridCol w:w="982"/>
        <w:gridCol w:w="1211"/>
        <w:gridCol w:w="1057"/>
      </w:tblGrid>
      <w:tr w:rsidR="00D80BB3" w:rsidRPr="00A138F0" w:rsidTr="00D80BB3">
        <w:trPr>
          <w:jc w:val="center"/>
        </w:trPr>
        <w:tc>
          <w:tcPr>
            <w:tcW w:w="684" w:type="pct"/>
            <w:vMerge w:val="restart"/>
            <w:tcBorders>
              <w:top w:val="single" w:sz="8" w:space="0" w:color="000000"/>
              <w:left w:val="single" w:sz="8" w:space="0" w:color="000000"/>
              <w:right w:val="single" w:sz="8" w:space="0" w:color="000000"/>
            </w:tcBorders>
            <w:vAlign w:val="center"/>
          </w:tcPr>
          <w:p w:rsidR="00CA237A" w:rsidRDefault="00527C29">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持有人结构</w:t>
            </w:r>
          </w:p>
        </w:tc>
      </w:tr>
      <w:tr w:rsidR="00D80BB3" w:rsidRPr="00A138F0" w:rsidTr="00D80BB3">
        <w:trPr>
          <w:jc w:val="center"/>
        </w:trPr>
        <w:tc>
          <w:tcPr>
            <w:tcW w:w="684" w:type="pct"/>
            <w:vMerge/>
            <w:tcBorders>
              <w:left w:val="single" w:sz="8" w:space="0" w:color="000000"/>
              <w:right w:val="single" w:sz="8" w:space="0" w:color="000000"/>
            </w:tcBorders>
            <w:vAlign w:val="center"/>
          </w:tcPr>
          <w:p w:rsidR="00CA237A" w:rsidRDefault="00CA237A">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1A59F9" w:rsidRPr="00A138F0" w:rsidRDefault="001A59F9" w:rsidP="00254910">
            <w:pPr>
              <w:spacing w:line="360" w:lineRule="auto"/>
              <w:jc w:val="center"/>
              <w:rPr>
                <w:szCs w:val="21"/>
              </w:rPr>
            </w:pPr>
            <w:r w:rsidRPr="00A138F0">
              <w:rPr>
                <w:szCs w:val="21"/>
              </w:rPr>
              <w:t>中国农业银行－交银施罗德深证</w:t>
            </w:r>
            <w:r w:rsidRPr="00A138F0">
              <w:rPr>
                <w:szCs w:val="21"/>
              </w:rPr>
              <w:t>300</w:t>
            </w:r>
            <w:r w:rsidRPr="00A138F0">
              <w:rPr>
                <w:szCs w:val="21"/>
              </w:rPr>
              <w:t>价值交易型开放式指数证券投资基金联接基金</w:t>
            </w:r>
          </w:p>
        </w:tc>
      </w:tr>
      <w:tr w:rsidR="00D80BB3" w:rsidRPr="00A138F0" w:rsidTr="00D80BB3">
        <w:trPr>
          <w:jc w:val="center"/>
        </w:trPr>
        <w:tc>
          <w:tcPr>
            <w:tcW w:w="684" w:type="pct"/>
            <w:vMerge/>
            <w:tcBorders>
              <w:left w:val="single" w:sz="8" w:space="0" w:color="000000"/>
              <w:bottom w:val="single" w:sz="8" w:space="0" w:color="000000"/>
              <w:right w:val="single" w:sz="8" w:space="0" w:color="000000"/>
            </w:tcBorders>
            <w:vAlign w:val="center"/>
          </w:tcPr>
          <w:p w:rsidR="00CA237A" w:rsidRDefault="00CA237A">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r>
      <w:tr w:rsidR="00D80BB3" w:rsidRPr="00A138F0" w:rsidTr="00D80BB3">
        <w:trPr>
          <w:jc w:val="center"/>
        </w:trPr>
        <w:tc>
          <w:tcPr>
            <w:tcW w:w="684" w:type="pct"/>
            <w:tcBorders>
              <w:top w:val="single" w:sz="8" w:space="0" w:color="000000"/>
              <w:left w:val="single" w:sz="8" w:space="0" w:color="000000"/>
              <w:bottom w:val="single" w:sz="8" w:space="0" w:color="000000"/>
              <w:right w:val="single" w:sz="8" w:space="0" w:color="000000"/>
            </w:tcBorders>
            <w:vAlign w:val="center"/>
          </w:tcPr>
          <w:p w:rsidR="00CA237A" w:rsidRDefault="00527C29">
            <w:pPr>
              <w:jc w:val="right"/>
            </w:pPr>
            <w:r>
              <w:rPr>
                <w:kern w:val="0"/>
                <w:szCs w:val="21"/>
              </w:rPr>
              <w:t>396</w:t>
            </w:r>
          </w:p>
        </w:tc>
        <w:tc>
          <w:tcPr>
            <w:tcW w:w="517"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86,691.14</w:t>
            </w:r>
          </w:p>
        </w:tc>
        <w:tc>
          <w:tcPr>
            <w:tcW w:w="59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32,086,071.00</w:t>
            </w:r>
          </w:p>
        </w:tc>
        <w:tc>
          <w:tcPr>
            <w:tcW w:w="51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93.46%</w:t>
            </w:r>
          </w:p>
        </w:tc>
        <w:tc>
          <w:tcPr>
            <w:tcW w:w="631"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2,243,622.00</w:t>
            </w:r>
          </w:p>
        </w:tc>
        <w:tc>
          <w:tcPr>
            <w:tcW w:w="478"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6.54%</w:t>
            </w:r>
          </w:p>
        </w:tc>
        <w:tc>
          <w:tcPr>
            <w:tcW w:w="590"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31,802,500.00</w:t>
            </w:r>
          </w:p>
        </w:tc>
        <w:tc>
          <w:tcPr>
            <w:tcW w:w="515"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92.64%</w:t>
            </w:r>
          </w:p>
        </w:tc>
      </w:tr>
    </w:tbl>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9" w:name="_Toc361324890"/>
      <w:bookmarkStart w:id="250" w:name="_Toc509781099"/>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249"/>
      <w:bookmarkEnd w:id="25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CA237A">
        <w:tc>
          <w:tcPr>
            <w:tcW w:w="1701" w:type="dxa"/>
            <w:vAlign w:val="center"/>
          </w:tcPr>
          <w:p w:rsidR="00CA237A" w:rsidRDefault="00527C29">
            <w:pPr>
              <w:jc w:val="center"/>
            </w:pPr>
            <w:r>
              <w:rPr>
                <w:color w:val="000000"/>
                <w:sz w:val="24"/>
              </w:rPr>
              <w:t>1</w:t>
            </w:r>
          </w:p>
        </w:tc>
        <w:tc>
          <w:tcPr>
            <w:tcW w:w="2977" w:type="dxa"/>
            <w:vAlign w:val="center"/>
          </w:tcPr>
          <w:p w:rsidR="00CA237A" w:rsidRDefault="00527C29">
            <w:pPr>
              <w:jc w:val="left"/>
            </w:pPr>
            <w:r>
              <w:rPr>
                <w:color w:val="000000"/>
                <w:sz w:val="24"/>
              </w:rPr>
              <w:t>中国农业银行－交银施罗德深证</w:t>
            </w:r>
            <w:r>
              <w:rPr>
                <w:color w:val="000000"/>
                <w:sz w:val="24"/>
              </w:rPr>
              <w:t>300</w:t>
            </w:r>
            <w:r>
              <w:rPr>
                <w:color w:val="000000"/>
                <w:sz w:val="24"/>
              </w:rPr>
              <w:t>价值交易型开放式指数证券投资基金联接基金</w:t>
            </w:r>
          </w:p>
        </w:tc>
        <w:tc>
          <w:tcPr>
            <w:tcW w:w="2268" w:type="dxa"/>
            <w:vAlign w:val="center"/>
          </w:tcPr>
          <w:p w:rsidR="00CA237A" w:rsidRDefault="00527C29">
            <w:pPr>
              <w:jc w:val="right"/>
            </w:pPr>
            <w:r>
              <w:rPr>
                <w:color w:val="000000"/>
                <w:sz w:val="24"/>
              </w:rPr>
              <w:t>31,802,500.00</w:t>
            </w:r>
          </w:p>
        </w:tc>
        <w:tc>
          <w:tcPr>
            <w:tcW w:w="2052" w:type="dxa"/>
            <w:vAlign w:val="center"/>
          </w:tcPr>
          <w:p w:rsidR="00CA237A" w:rsidRDefault="00527C29">
            <w:pPr>
              <w:jc w:val="right"/>
            </w:pPr>
            <w:r>
              <w:rPr>
                <w:color w:val="000000"/>
                <w:sz w:val="24"/>
              </w:rPr>
              <w:t>92.64%</w:t>
            </w:r>
          </w:p>
        </w:tc>
      </w:tr>
      <w:tr w:rsidR="00CA237A">
        <w:tc>
          <w:tcPr>
            <w:tcW w:w="1701" w:type="dxa"/>
            <w:vAlign w:val="center"/>
          </w:tcPr>
          <w:p w:rsidR="00CA237A" w:rsidRDefault="00527C29">
            <w:pPr>
              <w:jc w:val="center"/>
            </w:pPr>
            <w:r>
              <w:rPr>
                <w:color w:val="000000"/>
                <w:sz w:val="24"/>
              </w:rPr>
              <w:t>2</w:t>
            </w:r>
          </w:p>
        </w:tc>
        <w:tc>
          <w:tcPr>
            <w:tcW w:w="2977" w:type="dxa"/>
            <w:vAlign w:val="center"/>
          </w:tcPr>
          <w:p w:rsidR="00CA237A" w:rsidRDefault="00527C29">
            <w:pPr>
              <w:jc w:val="left"/>
            </w:pPr>
            <w:r>
              <w:rPr>
                <w:color w:val="000000"/>
                <w:sz w:val="24"/>
              </w:rPr>
              <w:t>石绍伟</w:t>
            </w:r>
          </w:p>
        </w:tc>
        <w:tc>
          <w:tcPr>
            <w:tcW w:w="2268" w:type="dxa"/>
            <w:vAlign w:val="center"/>
          </w:tcPr>
          <w:p w:rsidR="00CA237A" w:rsidRDefault="00527C29">
            <w:pPr>
              <w:jc w:val="right"/>
            </w:pPr>
            <w:r>
              <w:rPr>
                <w:color w:val="000000"/>
                <w:sz w:val="24"/>
              </w:rPr>
              <w:t>300,000.00</w:t>
            </w:r>
          </w:p>
        </w:tc>
        <w:tc>
          <w:tcPr>
            <w:tcW w:w="2052" w:type="dxa"/>
            <w:vAlign w:val="center"/>
          </w:tcPr>
          <w:p w:rsidR="00CA237A" w:rsidRDefault="00527C29">
            <w:pPr>
              <w:jc w:val="right"/>
            </w:pPr>
            <w:r>
              <w:rPr>
                <w:color w:val="000000"/>
                <w:sz w:val="24"/>
              </w:rPr>
              <w:t>0.87%</w:t>
            </w:r>
          </w:p>
        </w:tc>
      </w:tr>
      <w:tr w:rsidR="00CA237A">
        <w:tc>
          <w:tcPr>
            <w:tcW w:w="1701" w:type="dxa"/>
            <w:vAlign w:val="center"/>
          </w:tcPr>
          <w:p w:rsidR="00CA237A" w:rsidRDefault="00527C29">
            <w:pPr>
              <w:jc w:val="center"/>
            </w:pPr>
            <w:r>
              <w:rPr>
                <w:color w:val="000000"/>
                <w:sz w:val="24"/>
              </w:rPr>
              <w:t>3</w:t>
            </w:r>
          </w:p>
        </w:tc>
        <w:tc>
          <w:tcPr>
            <w:tcW w:w="2977" w:type="dxa"/>
            <w:vAlign w:val="center"/>
          </w:tcPr>
          <w:p w:rsidR="00CA237A" w:rsidRDefault="00527C29">
            <w:pPr>
              <w:jc w:val="left"/>
            </w:pPr>
            <w:r>
              <w:rPr>
                <w:color w:val="000000"/>
                <w:sz w:val="24"/>
              </w:rPr>
              <w:t>潘菲</w:t>
            </w:r>
          </w:p>
        </w:tc>
        <w:tc>
          <w:tcPr>
            <w:tcW w:w="2268" w:type="dxa"/>
            <w:vAlign w:val="center"/>
          </w:tcPr>
          <w:p w:rsidR="00CA237A" w:rsidRDefault="00527C29">
            <w:pPr>
              <w:jc w:val="right"/>
            </w:pPr>
            <w:r>
              <w:rPr>
                <w:color w:val="000000"/>
                <w:sz w:val="24"/>
              </w:rPr>
              <w:t>236,900.00</w:t>
            </w:r>
          </w:p>
        </w:tc>
        <w:tc>
          <w:tcPr>
            <w:tcW w:w="2052" w:type="dxa"/>
            <w:vAlign w:val="center"/>
          </w:tcPr>
          <w:p w:rsidR="00CA237A" w:rsidRDefault="00527C29">
            <w:pPr>
              <w:jc w:val="right"/>
            </w:pPr>
            <w:r>
              <w:rPr>
                <w:color w:val="000000"/>
                <w:sz w:val="24"/>
              </w:rPr>
              <w:t>0.69%</w:t>
            </w:r>
          </w:p>
        </w:tc>
      </w:tr>
      <w:tr w:rsidR="00CA237A">
        <w:tc>
          <w:tcPr>
            <w:tcW w:w="1701" w:type="dxa"/>
            <w:vAlign w:val="center"/>
          </w:tcPr>
          <w:p w:rsidR="00CA237A" w:rsidRDefault="00527C29">
            <w:pPr>
              <w:jc w:val="center"/>
            </w:pPr>
            <w:r>
              <w:rPr>
                <w:color w:val="000000"/>
                <w:sz w:val="24"/>
              </w:rPr>
              <w:t>4</w:t>
            </w:r>
          </w:p>
        </w:tc>
        <w:tc>
          <w:tcPr>
            <w:tcW w:w="2977" w:type="dxa"/>
            <w:vAlign w:val="center"/>
          </w:tcPr>
          <w:p w:rsidR="00CA237A" w:rsidRDefault="00527C29">
            <w:pPr>
              <w:jc w:val="left"/>
            </w:pPr>
            <w:r>
              <w:rPr>
                <w:color w:val="000000"/>
                <w:sz w:val="24"/>
              </w:rPr>
              <w:t>云南国际信托有限公司－云霞</w:t>
            </w:r>
            <w:r>
              <w:rPr>
                <w:color w:val="000000"/>
                <w:sz w:val="24"/>
              </w:rPr>
              <w:t>17</w:t>
            </w:r>
            <w:r>
              <w:rPr>
                <w:color w:val="000000"/>
                <w:sz w:val="24"/>
              </w:rPr>
              <w:t>期集合资金信托计划</w:t>
            </w:r>
          </w:p>
        </w:tc>
        <w:tc>
          <w:tcPr>
            <w:tcW w:w="2268" w:type="dxa"/>
            <w:vAlign w:val="center"/>
          </w:tcPr>
          <w:p w:rsidR="00CA237A" w:rsidRDefault="00527C29">
            <w:pPr>
              <w:jc w:val="right"/>
            </w:pPr>
            <w:r>
              <w:rPr>
                <w:color w:val="000000"/>
                <w:sz w:val="24"/>
              </w:rPr>
              <w:t>175,400.00</w:t>
            </w:r>
          </w:p>
        </w:tc>
        <w:tc>
          <w:tcPr>
            <w:tcW w:w="2052" w:type="dxa"/>
            <w:vAlign w:val="center"/>
          </w:tcPr>
          <w:p w:rsidR="00CA237A" w:rsidRDefault="00527C29">
            <w:pPr>
              <w:jc w:val="right"/>
            </w:pPr>
            <w:r>
              <w:rPr>
                <w:color w:val="000000"/>
                <w:sz w:val="24"/>
              </w:rPr>
              <w:t>0.51%</w:t>
            </w:r>
          </w:p>
        </w:tc>
      </w:tr>
      <w:tr w:rsidR="00CA237A">
        <w:tc>
          <w:tcPr>
            <w:tcW w:w="1701" w:type="dxa"/>
            <w:vAlign w:val="center"/>
          </w:tcPr>
          <w:p w:rsidR="00CA237A" w:rsidRDefault="00527C29">
            <w:pPr>
              <w:jc w:val="center"/>
            </w:pPr>
            <w:r>
              <w:rPr>
                <w:color w:val="000000"/>
                <w:sz w:val="24"/>
              </w:rPr>
              <w:t>5</w:t>
            </w:r>
          </w:p>
        </w:tc>
        <w:tc>
          <w:tcPr>
            <w:tcW w:w="2977" w:type="dxa"/>
            <w:vAlign w:val="center"/>
          </w:tcPr>
          <w:p w:rsidR="00CA237A" w:rsidRDefault="00527C29">
            <w:pPr>
              <w:jc w:val="left"/>
            </w:pPr>
            <w:r>
              <w:rPr>
                <w:color w:val="000000"/>
                <w:sz w:val="24"/>
              </w:rPr>
              <w:t>马巨野</w:t>
            </w:r>
          </w:p>
        </w:tc>
        <w:tc>
          <w:tcPr>
            <w:tcW w:w="2268" w:type="dxa"/>
            <w:vAlign w:val="center"/>
          </w:tcPr>
          <w:p w:rsidR="00CA237A" w:rsidRDefault="00527C29">
            <w:pPr>
              <w:jc w:val="right"/>
            </w:pPr>
            <w:r>
              <w:rPr>
                <w:color w:val="000000"/>
                <w:sz w:val="24"/>
              </w:rPr>
              <w:t>100,000.00</w:t>
            </w:r>
          </w:p>
        </w:tc>
        <w:tc>
          <w:tcPr>
            <w:tcW w:w="2052" w:type="dxa"/>
            <w:vAlign w:val="center"/>
          </w:tcPr>
          <w:p w:rsidR="00CA237A" w:rsidRDefault="00527C29">
            <w:pPr>
              <w:jc w:val="right"/>
            </w:pPr>
            <w:r>
              <w:rPr>
                <w:color w:val="000000"/>
                <w:sz w:val="24"/>
              </w:rPr>
              <w:t>0.29%</w:t>
            </w:r>
          </w:p>
        </w:tc>
      </w:tr>
      <w:tr w:rsidR="00CA237A">
        <w:tc>
          <w:tcPr>
            <w:tcW w:w="1701" w:type="dxa"/>
            <w:vAlign w:val="center"/>
          </w:tcPr>
          <w:p w:rsidR="00CA237A" w:rsidRDefault="00527C29">
            <w:pPr>
              <w:jc w:val="center"/>
            </w:pPr>
            <w:r>
              <w:rPr>
                <w:color w:val="000000"/>
                <w:sz w:val="24"/>
              </w:rPr>
              <w:t>6</w:t>
            </w:r>
          </w:p>
        </w:tc>
        <w:tc>
          <w:tcPr>
            <w:tcW w:w="2977" w:type="dxa"/>
            <w:vAlign w:val="center"/>
          </w:tcPr>
          <w:p w:rsidR="00CA237A" w:rsidRDefault="00527C29">
            <w:pPr>
              <w:jc w:val="left"/>
            </w:pPr>
            <w:r>
              <w:rPr>
                <w:color w:val="000000"/>
                <w:sz w:val="24"/>
              </w:rPr>
              <w:t>陆洁芳</w:t>
            </w:r>
          </w:p>
        </w:tc>
        <w:tc>
          <w:tcPr>
            <w:tcW w:w="2268" w:type="dxa"/>
            <w:vAlign w:val="center"/>
          </w:tcPr>
          <w:p w:rsidR="00CA237A" w:rsidRDefault="00527C29">
            <w:pPr>
              <w:jc w:val="right"/>
            </w:pPr>
            <w:r>
              <w:rPr>
                <w:color w:val="000000"/>
                <w:sz w:val="24"/>
              </w:rPr>
              <w:t>100,000.00</w:t>
            </w:r>
          </w:p>
        </w:tc>
        <w:tc>
          <w:tcPr>
            <w:tcW w:w="2052" w:type="dxa"/>
            <w:vAlign w:val="center"/>
          </w:tcPr>
          <w:p w:rsidR="00CA237A" w:rsidRDefault="00527C29">
            <w:pPr>
              <w:jc w:val="right"/>
            </w:pPr>
            <w:r>
              <w:rPr>
                <w:color w:val="000000"/>
                <w:sz w:val="24"/>
              </w:rPr>
              <w:t>0.29%</w:t>
            </w:r>
          </w:p>
        </w:tc>
      </w:tr>
      <w:tr w:rsidR="00CA237A">
        <w:tc>
          <w:tcPr>
            <w:tcW w:w="1701" w:type="dxa"/>
            <w:vAlign w:val="center"/>
          </w:tcPr>
          <w:p w:rsidR="00CA237A" w:rsidRDefault="00527C29">
            <w:pPr>
              <w:jc w:val="center"/>
            </w:pPr>
            <w:r>
              <w:rPr>
                <w:color w:val="000000"/>
                <w:sz w:val="24"/>
              </w:rPr>
              <w:t>7</w:t>
            </w:r>
          </w:p>
        </w:tc>
        <w:tc>
          <w:tcPr>
            <w:tcW w:w="2977" w:type="dxa"/>
            <w:vAlign w:val="center"/>
          </w:tcPr>
          <w:p w:rsidR="00CA237A" w:rsidRDefault="00527C29">
            <w:pPr>
              <w:jc w:val="left"/>
            </w:pPr>
            <w:r>
              <w:rPr>
                <w:color w:val="000000"/>
                <w:sz w:val="24"/>
              </w:rPr>
              <w:t>王欣欣</w:t>
            </w:r>
          </w:p>
        </w:tc>
        <w:tc>
          <w:tcPr>
            <w:tcW w:w="2268" w:type="dxa"/>
            <w:vAlign w:val="center"/>
          </w:tcPr>
          <w:p w:rsidR="00CA237A" w:rsidRDefault="00527C29">
            <w:pPr>
              <w:jc w:val="right"/>
            </w:pPr>
            <w:r>
              <w:rPr>
                <w:color w:val="000000"/>
                <w:sz w:val="24"/>
              </w:rPr>
              <w:t>96,827.00</w:t>
            </w:r>
          </w:p>
        </w:tc>
        <w:tc>
          <w:tcPr>
            <w:tcW w:w="2052" w:type="dxa"/>
            <w:vAlign w:val="center"/>
          </w:tcPr>
          <w:p w:rsidR="00CA237A" w:rsidRDefault="00527C29">
            <w:pPr>
              <w:jc w:val="right"/>
            </w:pPr>
            <w:r>
              <w:rPr>
                <w:color w:val="000000"/>
                <w:sz w:val="24"/>
              </w:rPr>
              <w:t>0.28%</w:t>
            </w:r>
          </w:p>
        </w:tc>
      </w:tr>
      <w:tr w:rsidR="00CA237A">
        <w:tc>
          <w:tcPr>
            <w:tcW w:w="1701" w:type="dxa"/>
            <w:vAlign w:val="center"/>
          </w:tcPr>
          <w:p w:rsidR="00CA237A" w:rsidRDefault="00527C29">
            <w:pPr>
              <w:jc w:val="center"/>
            </w:pPr>
            <w:r>
              <w:rPr>
                <w:color w:val="000000"/>
                <w:sz w:val="24"/>
              </w:rPr>
              <w:t>8</w:t>
            </w:r>
          </w:p>
        </w:tc>
        <w:tc>
          <w:tcPr>
            <w:tcW w:w="2977" w:type="dxa"/>
            <w:vAlign w:val="center"/>
          </w:tcPr>
          <w:p w:rsidR="00CA237A" w:rsidRDefault="00527C29">
            <w:pPr>
              <w:jc w:val="left"/>
            </w:pPr>
            <w:r>
              <w:rPr>
                <w:color w:val="000000"/>
                <w:sz w:val="24"/>
              </w:rPr>
              <w:t>周国民</w:t>
            </w:r>
          </w:p>
        </w:tc>
        <w:tc>
          <w:tcPr>
            <w:tcW w:w="2268" w:type="dxa"/>
            <w:vAlign w:val="center"/>
          </w:tcPr>
          <w:p w:rsidR="00CA237A" w:rsidRDefault="00527C29">
            <w:pPr>
              <w:jc w:val="right"/>
            </w:pPr>
            <w:r>
              <w:rPr>
                <w:color w:val="000000"/>
                <w:sz w:val="24"/>
              </w:rPr>
              <w:t>83,068.00</w:t>
            </w:r>
          </w:p>
        </w:tc>
        <w:tc>
          <w:tcPr>
            <w:tcW w:w="2052" w:type="dxa"/>
            <w:vAlign w:val="center"/>
          </w:tcPr>
          <w:p w:rsidR="00CA237A" w:rsidRDefault="00527C29">
            <w:pPr>
              <w:jc w:val="right"/>
            </w:pPr>
            <w:r>
              <w:rPr>
                <w:color w:val="000000"/>
                <w:sz w:val="24"/>
              </w:rPr>
              <w:t>0.24%</w:t>
            </w:r>
          </w:p>
        </w:tc>
      </w:tr>
      <w:tr w:rsidR="00CA237A">
        <w:tc>
          <w:tcPr>
            <w:tcW w:w="1701" w:type="dxa"/>
            <w:vAlign w:val="center"/>
          </w:tcPr>
          <w:p w:rsidR="00CA237A" w:rsidRDefault="00527C29">
            <w:pPr>
              <w:jc w:val="center"/>
            </w:pPr>
            <w:r>
              <w:rPr>
                <w:color w:val="000000"/>
                <w:sz w:val="24"/>
              </w:rPr>
              <w:t>9</w:t>
            </w:r>
          </w:p>
        </w:tc>
        <w:tc>
          <w:tcPr>
            <w:tcW w:w="2977" w:type="dxa"/>
            <w:vAlign w:val="center"/>
          </w:tcPr>
          <w:p w:rsidR="00CA237A" w:rsidRDefault="00527C29">
            <w:pPr>
              <w:jc w:val="left"/>
            </w:pPr>
            <w:r>
              <w:rPr>
                <w:color w:val="000000"/>
                <w:sz w:val="24"/>
              </w:rPr>
              <w:t>阙俊玲</w:t>
            </w:r>
          </w:p>
        </w:tc>
        <w:tc>
          <w:tcPr>
            <w:tcW w:w="2268" w:type="dxa"/>
            <w:vAlign w:val="center"/>
          </w:tcPr>
          <w:p w:rsidR="00CA237A" w:rsidRDefault="00527C29">
            <w:pPr>
              <w:jc w:val="right"/>
            </w:pPr>
            <w:r>
              <w:rPr>
                <w:color w:val="000000"/>
                <w:sz w:val="24"/>
              </w:rPr>
              <w:t>76,000.00</w:t>
            </w:r>
          </w:p>
        </w:tc>
        <w:tc>
          <w:tcPr>
            <w:tcW w:w="2052" w:type="dxa"/>
            <w:vAlign w:val="center"/>
          </w:tcPr>
          <w:p w:rsidR="00CA237A" w:rsidRDefault="00527C29">
            <w:pPr>
              <w:jc w:val="right"/>
            </w:pPr>
            <w:r>
              <w:rPr>
                <w:color w:val="000000"/>
                <w:sz w:val="24"/>
              </w:rPr>
              <w:t>0.22%</w:t>
            </w:r>
          </w:p>
        </w:tc>
      </w:tr>
      <w:tr w:rsidR="00CA237A">
        <w:tc>
          <w:tcPr>
            <w:tcW w:w="1701" w:type="dxa"/>
            <w:vAlign w:val="center"/>
          </w:tcPr>
          <w:p w:rsidR="00CA237A" w:rsidRDefault="00527C29">
            <w:pPr>
              <w:jc w:val="center"/>
            </w:pPr>
            <w:r>
              <w:rPr>
                <w:color w:val="000000"/>
                <w:sz w:val="24"/>
              </w:rPr>
              <w:t>10</w:t>
            </w:r>
          </w:p>
        </w:tc>
        <w:tc>
          <w:tcPr>
            <w:tcW w:w="2977" w:type="dxa"/>
            <w:vAlign w:val="center"/>
          </w:tcPr>
          <w:p w:rsidR="00CA237A" w:rsidRDefault="00527C29">
            <w:pPr>
              <w:jc w:val="left"/>
            </w:pPr>
            <w:r>
              <w:rPr>
                <w:color w:val="000000"/>
                <w:sz w:val="24"/>
              </w:rPr>
              <w:t>金淦波</w:t>
            </w:r>
          </w:p>
        </w:tc>
        <w:tc>
          <w:tcPr>
            <w:tcW w:w="2268" w:type="dxa"/>
            <w:vAlign w:val="center"/>
          </w:tcPr>
          <w:p w:rsidR="00CA237A" w:rsidRDefault="00527C29">
            <w:pPr>
              <w:jc w:val="right"/>
            </w:pPr>
            <w:r>
              <w:rPr>
                <w:color w:val="000000"/>
                <w:sz w:val="24"/>
              </w:rPr>
              <w:t>72,726.00</w:t>
            </w:r>
          </w:p>
        </w:tc>
        <w:tc>
          <w:tcPr>
            <w:tcW w:w="2052" w:type="dxa"/>
            <w:vAlign w:val="center"/>
          </w:tcPr>
          <w:p w:rsidR="00CA237A" w:rsidRDefault="00527C29">
            <w:pPr>
              <w:jc w:val="right"/>
            </w:pPr>
            <w:r>
              <w:rPr>
                <w:color w:val="000000"/>
                <w:sz w:val="24"/>
              </w:rPr>
              <w:t>0.21%</w:t>
            </w:r>
          </w:p>
        </w:tc>
      </w:tr>
    </w:tbl>
    <w:p w:rsidR="00012EFE" w:rsidRDefault="00012EFE" w:rsidP="00D754A9">
      <w:pPr>
        <w:tabs>
          <w:tab w:val="left" w:pos="426"/>
        </w:tabs>
        <w:spacing w:before="29" w:line="288" w:lineRule="auto"/>
        <w:jc w:val="left"/>
        <w:rPr>
          <w:kern w:val="0"/>
          <w:sz w:val="24"/>
        </w:rPr>
      </w:pPr>
    </w:p>
    <w:p w:rsidR="00D80BB3" w:rsidRPr="00AD0E47" w:rsidRDefault="00D80BB3" w:rsidP="00D80BB3">
      <w:pPr>
        <w:pStyle w:val="20"/>
        <w:spacing w:before="29" w:after="0" w:line="288" w:lineRule="auto"/>
        <w:rPr>
          <w:rFonts w:ascii="Times New Roman" w:hAnsi="Times New Roman"/>
          <w:kern w:val="0"/>
          <w:szCs w:val="24"/>
        </w:rPr>
      </w:pPr>
      <w:bookmarkStart w:id="251" w:name="_Toc361324891"/>
      <w:bookmarkStart w:id="252" w:name="_Toc478413817"/>
      <w:bookmarkStart w:id="253" w:name="_Toc509781100"/>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期末基金管理人的从业人员持有本基金的情况</w:t>
      </w:r>
      <w:bookmarkEnd w:id="251"/>
      <w:bookmarkEnd w:id="252"/>
      <w:bookmarkEnd w:id="253"/>
    </w:p>
    <w:tbl>
      <w:tblPr>
        <w:tblStyle w:val="af7"/>
        <w:tblW w:w="8998" w:type="dxa"/>
        <w:tblInd w:w="108" w:type="dxa"/>
        <w:tblLayout w:type="fixed"/>
        <w:tblLook w:val="04A0" w:firstRow="1" w:lastRow="0" w:firstColumn="1" w:lastColumn="0" w:noHBand="0" w:noVBand="1"/>
      </w:tblPr>
      <w:tblGrid>
        <w:gridCol w:w="2835"/>
        <w:gridCol w:w="3164"/>
        <w:gridCol w:w="2999"/>
      </w:tblGrid>
      <w:tr w:rsidR="00D80BB3" w:rsidTr="00C237D6">
        <w:tc>
          <w:tcPr>
            <w:tcW w:w="2835" w:type="dxa"/>
            <w:vAlign w:val="center"/>
          </w:tcPr>
          <w:p w:rsidR="00D80BB3" w:rsidRPr="00495AEC" w:rsidRDefault="00D80BB3" w:rsidP="00C237D6">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D80BB3" w:rsidRPr="00495AEC" w:rsidRDefault="00D80BB3" w:rsidP="00C237D6">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D80BB3" w:rsidRPr="00495AEC" w:rsidRDefault="00D80BB3" w:rsidP="00C237D6">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D80BB3" w:rsidTr="00C237D6">
        <w:tc>
          <w:tcPr>
            <w:tcW w:w="2835" w:type="dxa"/>
            <w:vAlign w:val="center"/>
          </w:tcPr>
          <w:p w:rsidR="00D80BB3" w:rsidRPr="0091212A" w:rsidRDefault="00D80BB3" w:rsidP="00C237D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w:t>
            </w:r>
            <w:r w:rsidRPr="00B61B26">
              <w:rPr>
                <w:rFonts w:hint="eastAsia"/>
                <w:color w:val="000000"/>
                <w:kern w:val="0"/>
                <w:sz w:val="24"/>
              </w:rPr>
              <w:lastRenderedPageBreak/>
              <w:t>员持有本基金</w:t>
            </w:r>
          </w:p>
        </w:tc>
        <w:tc>
          <w:tcPr>
            <w:tcW w:w="3164" w:type="dxa"/>
            <w:vAlign w:val="center"/>
          </w:tcPr>
          <w:p w:rsidR="00D80BB3" w:rsidRPr="00FF7CE7" w:rsidRDefault="00D80BB3" w:rsidP="00C237D6">
            <w:pPr>
              <w:spacing w:before="29" w:line="288" w:lineRule="auto"/>
              <w:jc w:val="right"/>
              <w:rPr>
                <w:kern w:val="0"/>
                <w:sz w:val="24"/>
              </w:rPr>
            </w:pPr>
            <w:r w:rsidRPr="00FF7CE7">
              <w:rPr>
                <w:kern w:val="0"/>
                <w:sz w:val="24"/>
              </w:rPr>
              <w:lastRenderedPageBreak/>
              <w:t>-</w:t>
            </w:r>
          </w:p>
        </w:tc>
        <w:tc>
          <w:tcPr>
            <w:tcW w:w="2999" w:type="dxa"/>
            <w:vAlign w:val="center"/>
          </w:tcPr>
          <w:p w:rsidR="00D80BB3" w:rsidRPr="00FF7CE7" w:rsidRDefault="00D80BB3" w:rsidP="00C237D6">
            <w:pPr>
              <w:spacing w:before="29" w:line="288" w:lineRule="auto"/>
              <w:jc w:val="right"/>
              <w:rPr>
                <w:kern w:val="0"/>
                <w:sz w:val="24"/>
              </w:rPr>
            </w:pPr>
            <w:r>
              <w:rPr>
                <w:kern w:val="0"/>
                <w:sz w:val="24"/>
              </w:rPr>
              <w:t>-</w:t>
            </w:r>
          </w:p>
        </w:tc>
      </w:tr>
    </w:tbl>
    <w:p w:rsidR="00D80BB3" w:rsidRPr="00D754A9" w:rsidRDefault="00D80BB3" w:rsidP="00D754A9">
      <w:pPr>
        <w:tabs>
          <w:tab w:val="left" w:pos="426"/>
        </w:tabs>
        <w:spacing w:before="29" w:line="288" w:lineRule="auto"/>
        <w:jc w:val="left"/>
        <w:rPr>
          <w:kern w:val="0"/>
          <w:sz w:val="24"/>
        </w:rPr>
      </w:pPr>
    </w:p>
    <w:p w:rsidR="009B2262" w:rsidRPr="00AD0E47" w:rsidRDefault="009B2262" w:rsidP="00AD0E47">
      <w:pPr>
        <w:pStyle w:val="20"/>
        <w:spacing w:before="29" w:after="0" w:line="288" w:lineRule="auto"/>
        <w:rPr>
          <w:rFonts w:ascii="Times New Roman" w:hAnsi="Times New Roman"/>
          <w:kern w:val="0"/>
          <w:szCs w:val="24"/>
        </w:rPr>
      </w:pPr>
      <w:bookmarkStart w:id="254" w:name="_Toc509781101"/>
      <w:r w:rsidRPr="00AD0E47">
        <w:rPr>
          <w:rFonts w:ascii="Times New Roman" w:hAnsi="Times New Roman"/>
          <w:kern w:val="0"/>
          <w:szCs w:val="24"/>
        </w:rPr>
        <w:t>9.</w:t>
      </w:r>
      <w:r w:rsidR="00D80BB3">
        <w:rPr>
          <w:rFonts w:ascii="Times New Roman" w:hAnsi="Times New Roman"/>
          <w:kern w:val="0"/>
          <w:szCs w:val="24"/>
        </w:rPr>
        <w:t>4</w:t>
      </w:r>
      <w:r w:rsidRPr="00AD0E47">
        <w:rPr>
          <w:rFonts w:ascii="Times New Roman" w:hAnsi="Times New Roman" w:hint="eastAsia"/>
          <w:kern w:val="0"/>
          <w:szCs w:val="24"/>
        </w:rPr>
        <w:t>期末基金管理人的从业人员持有本开放式基金份额总量区间的情况</w:t>
      </w:r>
      <w:bookmarkEnd w:id="25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61324892"/>
      <w:bookmarkStart w:id="257" w:name="_Toc509781102"/>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5"/>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332,329,693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30,329,693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2,000,000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34,329,693</w:t>
            </w:r>
          </w:p>
        </w:tc>
      </w:tr>
    </w:tbl>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8" w:name="_Toc225500054"/>
      <w:bookmarkStart w:id="259" w:name="_Toc361324893"/>
      <w:bookmarkStart w:id="260" w:name="_Toc509781103"/>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8"/>
      <w:bookmarkEnd w:id="259"/>
      <w:bookmarkEnd w:id="26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1" w:name="_Toc361324894"/>
      <w:bookmarkStart w:id="262" w:name="_Toc50978110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5"/>
      <w:bookmarkStart w:id="264" w:name="_Toc50978110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3"/>
      <w:bookmarkEnd w:id="264"/>
    </w:p>
    <w:p w:rsidR="00CA237A" w:rsidRDefault="00527C2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、基金托管人的基金托管部门的重大人事变动：本基金托管人于</w:t>
      </w:r>
      <w:r w:rsidRPr="00F95F68">
        <w:rPr>
          <w:color w:val="000000"/>
          <w:sz w:val="24"/>
        </w:rPr>
        <w:t>2016</w:t>
      </w:r>
      <w:r w:rsidRPr="00F95F68">
        <w:rPr>
          <w:color w:val="000000"/>
          <w:sz w:val="24"/>
        </w:rPr>
        <w:t>年</w:t>
      </w:r>
      <w:r w:rsidRPr="00F95F68">
        <w:rPr>
          <w:color w:val="000000"/>
          <w:sz w:val="24"/>
        </w:rPr>
        <w:t>8</w:t>
      </w:r>
      <w:r w:rsidRPr="00F95F68">
        <w:rPr>
          <w:color w:val="000000"/>
          <w:sz w:val="24"/>
        </w:rPr>
        <w:t>月</w:t>
      </w:r>
      <w:r w:rsidRPr="00F95F68">
        <w:rPr>
          <w:color w:val="000000"/>
          <w:sz w:val="24"/>
        </w:rPr>
        <w:t>29</w:t>
      </w:r>
      <w:r w:rsidRPr="00F95F68">
        <w:rPr>
          <w:color w:val="000000"/>
          <w:sz w:val="24"/>
        </w:rPr>
        <w:t>日任命史静欣女士为中国农业银行股份有限公司托管业务部</w:t>
      </w:r>
      <w:r w:rsidRPr="00F95F68">
        <w:rPr>
          <w:color w:val="000000"/>
          <w:sz w:val="24"/>
        </w:rPr>
        <w:t>/</w:t>
      </w:r>
      <w:r w:rsidRPr="00F95F68">
        <w:rPr>
          <w:color w:val="000000"/>
          <w:sz w:val="24"/>
        </w:rPr>
        <w:t>养老金管理中心副总经理，负责管理证券投资基金托管业务。因工作需要，余晓晨先生于</w:t>
      </w:r>
      <w:r w:rsidRPr="00F95F68">
        <w:rPr>
          <w:color w:val="000000"/>
          <w:sz w:val="24"/>
        </w:rPr>
        <w:t>2017</w:t>
      </w:r>
      <w:r w:rsidRPr="00F95F68">
        <w:rPr>
          <w:color w:val="000000"/>
          <w:sz w:val="24"/>
        </w:rPr>
        <w:t>年</w:t>
      </w:r>
      <w:r w:rsidRPr="00F95F68">
        <w:rPr>
          <w:color w:val="000000"/>
          <w:sz w:val="24"/>
        </w:rPr>
        <w:t>3</w:t>
      </w:r>
      <w:r w:rsidRPr="00F95F68">
        <w:rPr>
          <w:color w:val="000000"/>
          <w:sz w:val="24"/>
        </w:rPr>
        <w:t>月</w:t>
      </w:r>
      <w:r w:rsidRPr="00F95F68">
        <w:rPr>
          <w:color w:val="000000"/>
          <w:sz w:val="24"/>
        </w:rPr>
        <w:t>8</w:t>
      </w:r>
      <w:r w:rsidRPr="00F95F68">
        <w:rPr>
          <w:color w:val="000000"/>
          <w:sz w:val="24"/>
        </w:rPr>
        <w:t>日不再担任中国农业银行股份有限公司托管业务部</w:t>
      </w:r>
      <w:r w:rsidRPr="00F95F68">
        <w:rPr>
          <w:color w:val="000000"/>
          <w:sz w:val="24"/>
        </w:rPr>
        <w:t>/</w:t>
      </w:r>
      <w:r w:rsidRPr="00F95F68">
        <w:rPr>
          <w:color w:val="000000"/>
          <w:sz w:val="24"/>
        </w:rPr>
        <w:t>养老金管理中心副总经理职务。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6"/>
      <w:bookmarkStart w:id="266" w:name="_Toc509781106"/>
      <w:r w:rsidRPr="00761CD0">
        <w:rPr>
          <w:rFonts w:ascii="Times New Roman" w:hAnsi="Times New Roman"/>
          <w:kern w:val="0"/>
          <w:szCs w:val="24"/>
        </w:rPr>
        <w:lastRenderedPageBreak/>
        <w:t xml:space="preserve">11.3 </w:t>
      </w:r>
      <w:r w:rsidRPr="00761CD0">
        <w:rPr>
          <w:rFonts w:ascii="Times New Roman" w:hAnsi="Times New Roman" w:hint="eastAsia"/>
          <w:kern w:val="0"/>
          <w:szCs w:val="24"/>
        </w:rPr>
        <w:t>涉及基金管理人、基金财产、基金托管业务的诉讼</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7"/>
      <w:bookmarkStart w:id="268" w:name="_Toc50978110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8"/>
      <w:bookmarkStart w:id="270" w:name="_Toc509781108"/>
      <w:r w:rsidRPr="00761CD0">
        <w:rPr>
          <w:rFonts w:ascii="Times New Roman" w:hAnsi="Times New Roman"/>
          <w:kern w:val="0"/>
          <w:szCs w:val="24"/>
        </w:rPr>
        <w:t>11.5</w:t>
      </w:r>
      <w:bookmarkEnd w:id="269"/>
      <w:r w:rsidR="001134F0" w:rsidRPr="00761CD0">
        <w:rPr>
          <w:rFonts w:ascii="Times New Roman" w:hAnsi="Times New Roman" w:hint="eastAsia"/>
          <w:kern w:val="0"/>
          <w:szCs w:val="24"/>
        </w:rPr>
        <w:t>为基金进行审计的会计师事务所情况</w:t>
      </w:r>
      <w:bookmarkEnd w:id="270"/>
    </w:p>
    <w:p w:rsidR="00F95F68" w:rsidRDefault="00A73BDA" w:rsidP="00E048F4">
      <w:pPr>
        <w:spacing w:line="360" w:lineRule="auto"/>
        <w:ind w:firstLineChars="200" w:firstLine="480"/>
        <w:rPr>
          <w:color w:val="000000"/>
          <w:sz w:val="24"/>
        </w:rPr>
      </w:pPr>
      <w:r w:rsidRPr="00394025">
        <w:rPr>
          <w:rFonts w:hint="eastAsia"/>
          <w:color w:val="000000"/>
          <w:sz w:val="24"/>
        </w:rPr>
        <w:t>本报告期内，为本基金提供审计服务的会计师事务所为普华永道中天会计师事务所</w:t>
      </w:r>
      <w:r w:rsidRPr="00394025">
        <w:rPr>
          <w:color w:val="000000"/>
          <w:sz w:val="24"/>
        </w:rPr>
        <w:t>(</w:t>
      </w:r>
      <w:r w:rsidRPr="00394025">
        <w:rPr>
          <w:rFonts w:hint="eastAsia"/>
          <w:color w:val="000000"/>
          <w:sz w:val="24"/>
        </w:rPr>
        <w:t>特殊普通合伙</w:t>
      </w:r>
      <w:r w:rsidRPr="00394025">
        <w:rPr>
          <w:color w:val="000000"/>
          <w:sz w:val="24"/>
        </w:rPr>
        <w:t>)</w:t>
      </w:r>
      <w:r w:rsidRPr="00394025">
        <w:rPr>
          <w:rFonts w:hint="eastAsia"/>
          <w:color w:val="000000"/>
          <w:sz w:val="24"/>
        </w:rPr>
        <w:t>，本期审计费为</w:t>
      </w:r>
      <w:r>
        <w:rPr>
          <w:color w:val="000000"/>
          <w:sz w:val="24"/>
        </w:rPr>
        <w:t>5</w:t>
      </w:r>
      <w:r w:rsidRPr="00394025">
        <w:rPr>
          <w:color w:val="000000"/>
          <w:sz w:val="24"/>
        </w:rPr>
        <w:t>0,000</w:t>
      </w:r>
      <w:r w:rsidRPr="00394025">
        <w:rPr>
          <w:rFonts w:hint="eastAsia"/>
          <w:color w:val="000000"/>
          <w:sz w:val="24"/>
        </w:rPr>
        <w:t>元。自本基金基金合同生效以来，本基金未改聘为其审计的会计师事务所。</w:t>
      </w:r>
    </w:p>
    <w:p w:rsidR="00A73BDA" w:rsidRPr="0091212A" w:rsidRDefault="00A73BDA"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9"/>
      <w:bookmarkStart w:id="272" w:name="_Toc509781109"/>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1"/>
      <w:bookmarkEnd w:id="272"/>
    </w:p>
    <w:p w:rsidR="00CA237A" w:rsidRDefault="00527C2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CA237A" w:rsidRDefault="00527C2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CA237A" w:rsidRDefault="00527C29">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900"/>
      <w:bookmarkStart w:id="274" w:name="_Toc509781110"/>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3"/>
      <w:bookmarkEnd w:id="274"/>
    </w:p>
    <w:p w:rsidR="001A59F9" w:rsidRPr="00761CD0" w:rsidRDefault="001A59F9" w:rsidP="00761CD0">
      <w:pPr>
        <w:pStyle w:val="20"/>
        <w:spacing w:before="29" w:after="0" w:line="288" w:lineRule="auto"/>
        <w:rPr>
          <w:rFonts w:ascii="Times New Roman" w:hAnsi="Times New Roman"/>
          <w:kern w:val="0"/>
          <w:szCs w:val="24"/>
        </w:rPr>
      </w:pPr>
      <w:bookmarkStart w:id="275" w:name="_Toc249760070"/>
      <w:bookmarkStart w:id="276" w:name="_Toc509781111"/>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5"/>
      <w:bookmarkEnd w:id="2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7"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DF09BC">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CA237A">
        <w:tc>
          <w:tcPr>
            <w:tcW w:w="1560" w:type="dxa"/>
            <w:vAlign w:val="center"/>
          </w:tcPr>
          <w:p w:rsidR="00CA237A" w:rsidRDefault="00527C29">
            <w:pPr>
              <w:jc w:val="left"/>
            </w:pPr>
            <w:r>
              <w:rPr>
                <w:color w:val="000000"/>
                <w:szCs w:val="21"/>
              </w:rPr>
              <w:t>中国银河证券股份有限公司</w:t>
            </w:r>
          </w:p>
        </w:tc>
        <w:tc>
          <w:tcPr>
            <w:tcW w:w="780" w:type="dxa"/>
            <w:vAlign w:val="center"/>
          </w:tcPr>
          <w:p w:rsidR="00CA237A" w:rsidRDefault="00B13B13">
            <w:pPr>
              <w:jc w:val="right"/>
            </w:pPr>
            <w:r>
              <w:rPr>
                <w:color w:val="000000"/>
                <w:szCs w:val="21"/>
              </w:rPr>
              <w:t>2</w:t>
            </w:r>
          </w:p>
        </w:tc>
        <w:tc>
          <w:tcPr>
            <w:tcW w:w="1800" w:type="dxa"/>
            <w:vAlign w:val="center"/>
          </w:tcPr>
          <w:p w:rsidR="00CA237A" w:rsidRDefault="00527C29">
            <w:pPr>
              <w:jc w:val="right"/>
            </w:pPr>
            <w:r>
              <w:rPr>
                <w:color w:val="000000"/>
                <w:szCs w:val="21"/>
              </w:rPr>
              <w:t>18,113,924.52</w:t>
            </w:r>
          </w:p>
        </w:tc>
        <w:tc>
          <w:tcPr>
            <w:tcW w:w="1080" w:type="dxa"/>
            <w:vAlign w:val="center"/>
          </w:tcPr>
          <w:p w:rsidR="00CA237A" w:rsidRDefault="00527C29">
            <w:pPr>
              <w:jc w:val="right"/>
            </w:pPr>
            <w:r>
              <w:rPr>
                <w:color w:val="000000"/>
                <w:szCs w:val="21"/>
              </w:rPr>
              <w:t>100.00%</w:t>
            </w:r>
          </w:p>
        </w:tc>
        <w:tc>
          <w:tcPr>
            <w:tcW w:w="1620" w:type="dxa"/>
            <w:vAlign w:val="center"/>
          </w:tcPr>
          <w:p w:rsidR="00CA237A" w:rsidRDefault="00527C29">
            <w:pPr>
              <w:jc w:val="right"/>
            </w:pPr>
            <w:r>
              <w:rPr>
                <w:color w:val="000000"/>
                <w:szCs w:val="21"/>
              </w:rPr>
              <w:t>16,869.49</w:t>
            </w:r>
          </w:p>
        </w:tc>
        <w:tc>
          <w:tcPr>
            <w:tcW w:w="1080" w:type="dxa"/>
            <w:vAlign w:val="center"/>
          </w:tcPr>
          <w:p w:rsidR="00CA237A" w:rsidRDefault="00527C29">
            <w:pPr>
              <w:jc w:val="right"/>
            </w:pPr>
            <w:r>
              <w:rPr>
                <w:color w:val="000000"/>
                <w:szCs w:val="21"/>
              </w:rPr>
              <w:t>100.00%</w:t>
            </w:r>
          </w:p>
        </w:tc>
        <w:tc>
          <w:tcPr>
            <w:tcW w:w="1080" w:type="dxa"/>
            <w:vAlign w:val="center"/>
          </w:tcPr>
          <w:p w:rsidR="00CA237A" w:rsidRDefault="00527C29">
            <w:pPr>
              <w:jc w:val="left"/>
            </w:pPr>
            <w:r>
              <w:rPr>
                <w:color w:val="000000"/>
                <w:szCs w:val="21"/>
              </w:rPr>
              <w:t>-</w:t>
            </w:r>
          </w:p>
        </w:tc>
      </w:tr>
      <w:tr w:rsidR="00CA237A">
        <w:tc>
          <w:tcPr>
            <w:tcW w:w="1560" w:type="dxa"/>
            <w:vAlign w:val="center"/>
          </w:tcPr>
          <w:p w:rsidR="00CA237A" w:rsidRDefault="00527C29">
            <w:pPr>
              <w:jc w:val="left"/>
            </w:pPr>
            <w:r>
              <w:rPr>
                <w:color w:val="000000"/>
                <w:szCs w:val="21"/>
              </w:rPr>
              <w:t>海通证券股份有限公司</w:t>
            </w:r>
          </w:p>
        </w:tc>
        <w:tc>
          <w:tcPr>
            <w:tcW w:w="780" w:type="dxa"/>
            <w:vAlign w:val="center"/>
          </w:tcPr>
          <w:p w:rsidR="00CA237A" w:rsidRDefault="00527C29">
            <w:pPr>
              <w:jc w:val="right"/>
            </w:pPr>
            <w:r>
              <w:rPr>
                <w:color w:val="000000"/>
                <w:szCs w:val="21"/>
              </w:rPr>
              <w:t>1</w:t>
            </w:r>
          </w:p>
        </w:tc>
        <w:tc>
          <w:tcPr>
            <w:tcW w:w="1800" w:type="dxa"/>
            <w:vAlign w:val="center"/>
          </w:tcPr>
          <w:p w:rsidR="00CA237A" w:rsidRDefault="00527C29">
            <w:pPr>
              <w:jc w:val="right"/>
            </w:pPr>
            <w:r>
              <w:rPr>
                <w:color w:val="000000"/>
                <w:szCs w:val="21"/>
              </w:rPr>
              <w:t>-</w:t>
            </w:r>
          </w:p>
        </w:tc>
        <w:tc>
          <w:tcPr>
            <w:tcW w:w="1080" w:type="dxa"/>
            <w:vAlign w:val="center"/>
          </w:tcPr>
          <w:p w:rsidR="00CA237A" w:rsidRDefault="00527C29">
            <w:pPr>
              <w:jc w:val="right"/>
            </w:pPr>
            <w:r>
              <w:rPr>
                <w:color w:val="000000"/>
                <w:szCs w:val="21"/>
              </w:rPr>
              <w:t>-</w:t>
            </w:r>
          </w:p>
        </w:tc>
        <w:tc>
          <w:tcPr>
            <w:tcW w:w="1620" w:type="dxa"/>
            <w:vAlign w:val="center"/>
          </w:tcPr>
          <w:p w:rsidR="00CA237A" w:rsidRDefault="00527C29">
            <w:pPr>
              <w:jc w:val="right"/>
            </w:pPr>
            <w:r>
              <w:rPr>
                <w:color w:val="000000"/>
                <w:szCs w:val="21"/>
              </w:rPr>
              <w:t>-</w:t>
            </w:r>
          </w:p>
        </w:tc>
        <w:tc>
          <w:tcPr>
            <w:tcW w:w="1080" w:type="dxa"/>
            <w:vAlign w:val="center"/>
          </w:tcPr>
          <w:p w:rsidR="00CA237A" w:rsidRDefault="00527C29">
            <w:pPr>
              <w:jc w:val="right"/>
            </w:pPr>
            <w:r>
              <w:rPr>
                <w:color w:val="000000"/>
                <w:szCs w:val="21"/>
              </w:rPr>
              <w:t>-</w:t>
            </w:r>
          </w:p>
        </w:tc>
        <w:tc>
          <w:tcPr>
            <w:tcW w:w="1080" w:type="dxa"/>
            <w:vAlign w:val="center"/>
          </w:tcPr>
          <w:p w:rsidR="00CA237A" w:rsidRDefault="00527C29">
            <w:pPr>
              <w:jc w:val="left"/>
            </w:pPr>
            <w:r>
              <w:rPr>
                <w:color w:val="000000"/>
                <w:szCs w:val="21"/>
              </w:rPr>
              <w:t>-</w:t>
            </w:r>
          </w:p>
        </w:tc>
      </w:tr>
    </w:tbl>
    <w:p w:rsidR="00DF09BC" w:rsidRDefault="00DF09BC" w:rsidP="00DF09BC">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、报告期内，本基金交易单元未发生变化；</w:t>
      </w:r>
    </w:p>
    <w:p w:rsidR="00DF09BC" w:rsidRDefault="00DF09BC" w:rsidP="00DF09BC">
      <w:pPr>
        <w:tabs>
          <w:tab w:val="left" w:pos="426"/>
        </w:tabs>
        <w:spacing w:before="29" w:line="288" w:lineRule="auto"/>
        <w:jc w:val="left"/>
        <w:rPr>
          <w:kern w:val="0"/>
          <w:sz w:val="24"/>
        </w:rPr>
      </w:pPr>
      <w:r>
        <w:rPr>
          <w:kern w:val="0"/>
          <w:sz w:val="24"/>
        </w:rPr>
        <w:t xml:space="preserve">    2</w:t>
      </w:r>
      <w:r>
        <w:rPr>
          <w:rFonts w:hint="eastAsia"/>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DF09BC" w:rsidP="00DF09BC">
      <w:pPr>
        <w:tabs>
          <w:tab w:val="left" w:pos="426"/>
        </w:tabs>
        <w:spacing w:before="29" w:line="288" w:lineRule="auto"/>
        <w:jc w:val="left"/>
        <w:rPr>
          <w:kern w:val="0"/>
          <w:sz w:val="24"/>
        </w:rPr>
      </w:pPr>
      <w:r>
        <w:rPr>
          <w:kern w:val="0"/>
          <w:sz w:val="24"/>
        </w:rPr>
        <w:lastRenderedPageBreak/>
        <w:t xml:space="preserve">    3</w:t>
      </w:r>
      <w:r>
        <w:rPr>
          <w:rFonts w:hint="eastAsia"/>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509781112"/>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77"/>
      <w:bookmarkEnd w:id="278"/>
    </w:p>
    <w:p w:rsidR="001A59F9" w:rsidRPr="00D754A9" w:rsidRDefault="001A59F9" w:rsidP="00D754A9">
      <w:pPr>
        <w:tabs>
          <w:tab w:val="left" w:pos="426"/>
        </w:tabs>
        <w:spacing w:before="29" w:line="288" w:lineRule="auto"/>
        <w:jc w:val="left"/>
        <w:rPr>
          <w:kern w:val="0"/>
          <w:sz w:val="24"/>
        </w:rPr>
      </w:pPr>
      <w:r w:rsidRPr="00D754A9">
        <w:rPr>
          <w:kern w:val="0"/>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509781113"/>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A237A">
        <w:tc>
          <w:tcPr>
            <w:tcW w:w="720" w:type="dxa"/>
            <w:vAlign w:val="center"/>
          </w:tcPr>
          <w:p w:rsidR="00CA237A" w:rsidRDefault="00527C29">
            <w:pPr>
              <w:jc w:val="center"/>
            </w:pPr>
            <w:r>
              <w:rPr>
                <w:color w:val="000000"/>
                <w:sz w:val="24"/>
              </w:rPr>
              <w:t>1</w:t>
            </w:r>
          </w:p>
        </w:tc>
        <w:tc>
          <w:tcPr>
            <w:tcW w:w="4320" w:type="dxa"/>
            <w:vAlign w:val="center"/>
          </w:tcPr>
          <w:p w:rsidR="00CA237A" w:rsidRDefault="00527C29">
            <w:pPr>
              <w:jc w:val="left"/>
            </w:pPr>
            <w:r>
              <w:rPr>
                <w:color w:val="000000"/>
                <w:sz w:val="24"/>
              </w:rPr>
              <w:t>深证</w:t>
            </w:r>
            <w:r>
              <w:rPr>
                <w:color w:val="000000"/>
                <w:sz w:val="24"/>
              </w:rPr>
              <w:t>300</w:t>
            </w:r>
            <w:r>
              <w:rPr>
                <w:color w:val="000000"/>
                <w:sz w:val="24"/>
              </w:rPr>
              <w:t>价值交易型开放式指数证券投资基金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CA237A" w:rsidRDefault="00527C29">
            <w:pPr>
              <w:jc w:val="center"/>
            </w:pPr>
            <w:r>
              <w:rPr>
                <w:color w:val="000000"/>
                <w:sz w:val="24"/>
              </w:rPr>
              <w:t>中国证券报、上海证券报、证券时报</w:t>
            </w:r>
          </w:p>
        </w:tc>
        <w:tc>
          <w:tcPr>
            <w:tcW w:w="1629" w:type="dxa"/>
            <w:vAlign w:val="center"/>
          </w:tcPr>
          <w:p w:rsidR="00CA237A" w:rsidRDefault="00527C29">
            <w:pPr>
              <w:jc w:val="center"/>
            </w:pPr>
            <w:r>
              <w:rPr>
                <w:color w:val="000000"/>
                <w:sz w:val="24"/>
              </w:rPr>
              <w:t>2017-01-19</w:t>
            </w:r>
          </w:p>
        </w:tc>
      </w:tr>
      <w:tr w:rsidR="00CA237A">
        <w:tc>
          <w:tcPr>
            <w:tcW w:w="720" w:type="dxa"/>
            <w:vAlign w:val="center"/>
          </w:tcPr>
          <w:p w:rsidR="00CA237A" w:rsidRDefault="00527C29">
            <w:pPr>
              <w:jc w:val="center"/>
            </w:pPr>
            <w:r>
              <w:rPr>
                <w:color w:val="000000"/>
                <w:sz w:val="24"/>
              </w:rPr>
              <w:t>2</w:t>
            </w:r>
          </w:p>
        </w:tc>
        <w:tc>
          <w:tcPr>
            <w:tcW w:w="4320" w:type="dxa"/>
            <w:vAlign w:val="center"/>
          </w:tcPr>
          <w:p w:rsidR="00CA237A" w:rsidRDefault="00527C29">
            <w:pPr>
              <w:jc w:val="left"/>
            </w:pPr>
            <w:r>
              <w:rPr>
                <w:color w:val="000000"/>
                <w:sz w:val="24"/>
              </w:rPr>
              <w:t>深证</w:t>
            </w:r>
            <w:r>
              <w:rPr>
                <w:color w:val="000000"/>
                <w:sz w:val="24"/>
              </w:rPr>
              <w:t>300</w:t>
            </w:r>
            <w:r>
              <w:rPr>
                <w:color w:val="000000"/>
                <w:sz w:val="24"/>
              </w:rPr>
              <w:t>价值交易型开放式指数证券投资基金</w:t>
            </w:r>
            <w:r>
              <w:rPr>
                <w:color w:val="000000"/>
                <w:sz w:val="24"/>
              </w:rPr>
              <w:t>2016</w:t>
            </w:r>
            <w:r>
              <w:rPr>
                <w:color w:val="000000"/>
                <w:sz w:val="24"/>
              </w:rPr>
              <w:t>年年度报告摘要</w:t>
            </w:r>
          </w:p>
        </w:tc>
        <w:tc>
          <w:tcPr>
            <w:tcW w:w="2331" w:type="dxa"/>
            <w:vAlign w:val="center"/>
          </w:tcPr>
          <w:p w:rsidR="00CA237A" w:rsidRDefault="00527C29">
            <w:pPr>
              <w:jc w:val="center"/>
            </w:pPr>
            <w:r>
              <w:rPr>
                <w:color w:val="000000"/>
                <w:sz w:val="24"/>
              </w:rPr>
              <w:t>中国证券报、上海证券报、证券时报</w:t>
            </w:r>
          </w:p>
        </w:tc>
        <w:tc>
          <w:tcPr>
            <w:tcW w:w="1629" w:type="dxa"/>
            <w:vAlign w:val="center"/>
          </w:tcPr>
          <w:p w:rsidR="00CA237A" w:rsidRDefault="00527C29">
            <w:pPr>
              <w:jc w:val="center"/>
            </w:pPr>
            <w:r>
              <w:rPr>
                <w:color w:val="000000"/>
                <w:sz w:val="24"/>
              </w:rPr>
              <w:t>2017-03-29</w:t>
            </w:r>
          </w:p>
        </w:tc>
      </w:tr>
      <w:tr w:rsidR="00CA237A">
        <w:tc>
          <w:tcPr>
            <w:tcW w:w="720" w:type="dxa"/>
            <w:vAlign w:val="center"/>
          </w:tcPr>
          <w:p w:rsidR="00CA237A" w:rsidRDefault="00527C29">
            <w:pPr>
              <w:jc w:val="center"/>
            </w:pPr>
            <w:r>
              <w:rPr>
                <w:color w:val="000000"/>
                <w:sz w:val="24"/>
              </w:rPr>
              <w:t>3</w:t>
            </w:r>
          </w:p>
        </w:tc>
        <w:tc>
          <w:tcPr>
            <w:tcW w:w="4320" w:type="dxa"/>
            <w:vAlign w:val="center"/>
          </w:tcPr>
          <w:p w:rsidR="00CA237A" w:rsidRDefault="00527C29">
            <w:pPr>
              <w:jc w:val="left"/>
            </w:pPr>
            <w:r>
              <w:rPr>
                <w:color w:val="000000"/>
                <w:sz w:val="24"/>
              </w:rPr>
              <w:t>深证</w:t>
            </w:r>
            <w:r>
              <w:rPr>
                <w:color w:val="000000"/>
                <w:sz w:val="24"/>
              </w:rPr>
              <w:t>300</w:t>
            </w:r>
            <w:r>
              <w:rPr>
                <w:color w:val="000000"/>
                <w:sz w:val="24"/>
              </w:rPr>
              <w:t>价值交易型开放式指数证券投资基金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CA237A" w:rsidRDefault="00527C29">
            <w:pPr>
              <w:jc w:val="center"/>
            </w:pPr>
            <w:r>
              <w:rPr>
                <w:color w:val="000000"/>
                <w:sz w:val="24"/>
              </w:rPr>
              <w:t>中国证券报、上海证券报、证券时报</w:t>
            </w:r>
          </w:p>
        </w:tc>
        <w:tc>
          <w:tcPr>
            <w:tcW w:w="1629" w:type="dxa"/>
            <w:vAlign w:val="center"/>
          </w:tcPr>
          <w:p w:rsidR="00CA237A" w:rsidRDefault="00527C29">
            <w:pPr>
              <w:jc w:val="center"/>
            </w:pPr>
            <w:r>
              <w:rPr>
                <w:color w:val="000000"/>
                <w:sz w:val="24"/>
              </w:rPr>
              <w:t>2017-04-24</w:t>
            </w:r>
          </w:p>
        </w:tc>
      </w:tr>
      <w:tr w:rsidR="00CA237A">
        <w:tc>
          <w:tcPr>
            <w:tcW w:w="720" w:type="dxa"/>
            <w:vAlign w:val="center"/>
          </w:tcPr>
          <w:p w:rsidR="00CA237A" w:rsidRDefault="00527C29">
            <w:pPr>
              <w:jc w:val="center"/>
            </w:pPr>
            <w:r>
              <w:rPr>
                <w:color w:val="000000"/>
                <w:sz w:val="24"/>
              </w:rPr>
              <w:t>4</w:t>
            </w:r>
          </w:p>
        </w:tc>
        <w:tc>
          <w:tcPr>
            <w:tcW w:w="4320" w:type="dxa"/>
            <w:vAlign w:val="center"/>
          </w:tcPr>
          <w:p w:rsidR="00CA237A" w:rsidRDefault="00527C29">
            <w:pPr>
              <w:jc w:val="left"/>
            </w:pPr>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CA237A" w:rsidRDefault="00527C29">
            <w:pPr>
              <w:jc w:val="center"/>
            </w:pPr>
            <w:r>
              <w:rPr>
                <w:color w:val="000000"/>
                <w:sz w:val="24"/>
              </w:rPr>
              <w:t>中国证券报、上海证券报、证券时报</w:t>
            </w:r>
          </w:p>
        </w:tc>
        <w:tc>
          <w:tcPr>
            <w:tcW w:w="1629" w:type="dxa"/>
            <w:vAlign w:val="center"/>
          </w:tcPr>
          <w:p w:rsidR="00CA237A" w:rsidRDefault="00527C29">
            <w:pPr>
              <w:jc w:val="center"/>
            </w:pPr>
            <w:r>
              <w:rPr>
                <w:color w:val="000000"/>
                <w:sz w:val="24"/>
              </w:rPr>
              <w:t>2017-05-06</w:t>
            </w:r>
          </w:p>
        </w:tc>
      </w:tr>
      <w:tr w:rsidR="00CA237A">
        <w:tc>
          <w:tcPr>
            <w:tcW w:w="720" w:type="dxa"/>
            <w:vAlign w:val="center"/>
          </w:tcPr>
          <w:p w:rsidR="00CA237A" w:rsidRDefault="00527C29">
            <w:pPr>
              <w:jc w:val="center"/>
            </w:pPr>
            <w:r>
              <w:rPr>
                <w:color w:val="000000"/>
                <w:sz w:val="24"/>
              </w:rPr>
              <w:t>5</w:t>
            </w:r>
          </w:p>
        </w:tc>
        <w:tc>
          <w:tcPr>
            <w:tcW w:w="4320" w:type="dxa"/>
            <w:vAlign w:val="center"/>
          </w:tcPr>
          <w:p w:rsidR="00CA237A" w:rsidRDefault="00527C29">
            <w:pPr>
              <w:jc w:val="left"/>
            </w:pPr>
            <w:r>
              <w:rPr>
                <w:color w:val="000000"/>
                <w:sz w:val="24"/>
              </w:rPr>
              <w:t>深证</w:t>
            </w:r>
            <w:r>
              <w:rPr>
                <w:color w:val="000000"/>
                <w:sz w:val="24"/>
              </w:rPr>
              <w:t>300</w:t>
            </w:r>
            <w:r>
              <w:rPr>
                <w:color w:val="000000"/>
                <w:sz w:val="24"/>
              </w:rPr>
              <w:t>价值交易型开放式指数证券投资基金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CA237A" w:rsidRDefault="00527C29">
            <w:pPr>
              <w:jc w:val="center"/>
            </w:pPr>
            <w:r>
              <w:rPr>
                <w:color w:val="000000"/>
                <w:sz w:val="24"/>
              </w:rPr>
              <w:t>中国证券报、上海证券报、证券时报</w:t>
            </w:r>
          </w:p>
        </w:tc>
        <w:tc>
          <w:tcPr>
            <w:tcW w:w="1629" w:type="dxa"/>
            <w:vAlign w:val="center"/>
          </w:tcPr>
          <w:p w:rsidR="00CA237A" w:rsidRDefault="00527C29">
            <w:pPr>
              <w:jc w:val="center"/>
            </w:pPr>
            <w:r>
              <w:rPr>
                <w:color w:val="000000"/>
                <w:sz w:val="24"/>
              </w:rPr>
              <w:t>2017-07-20</w:t>
            </w:r>
          </w:p>
        </w:tc>
      </w:tr>
      <w:tr w:rsidR="00CA237A">
        <w:tc>
          <w:tcPr>
            <w:tcW w:w="720" w:type="dxa"/>
            <w:vAlign w:val="center"/>
          </w:tcPr>
          <w:p w:rsidR="00CA237A" w:rsidRDefault="00527C29">
            <w:pPr>
              <w:jc w:val="center"/>
            </w:pPr>
            <w:r>
              <w:rPr>
                <w:color w:val="000000"/>
                <w:sz w:val="24"/>
              </w:rPr>
              <w:t>6</w:t>
            </w:r>
          </w:p>
        </w:tc>
        <w:tc>
          <w:tcPr>
            <w:tcW w:w="4320" w:type="dxa"/>
            <w:vAlign w:val="center"/>
          </w:tcPr>
          <w:p w:rsidR="00CA237A" w:rsidRDefault="00527C29">
            <w:pPr>
              <w:jc w:val="left"/>
            </w:pPr>
            <w:r>
              <w:rPr>
                <w:color w:val="000000"/>
                <w:sz w:val="24"/>
              </w:rPr>
              <w:t>深证</w:t>
            </w:r>
            <w:r>
              <w:rPr>
                <w:color w:val="000000"/>
                <w:sz w:val="24"/>
              </w:rPr>
              <w:t>300</w:t>
            </w:r>
            <w:r>
              <w:rPr>
                <w:color w:val="000000"/>
                <w:sz w:val="24"/>
              </w:rPr>
              <w:t>价值交易型开放式指数证券投资基金</w:t>
            </w:r>
            <w:r>
              <w:rPr>
                <w:color w:val="000000"/>
                <w:sz w:val="24"/>
              </w:rPr>
              <w:t>2017</w:t>
            </w:r>
            <w:r>
              <w:rPr>
                <w:color w:val="000000"/>
                <w:sz w:val="24"/>
              </w:rPr>
              <w:t>年半年度报告摘要</w:t>
            </w:r>
          </w:p>
        </w:tc>
        <w:tc>
          <w:tcPr>
            <w:tcW w:w="2331" w:type="dxa"/>
            <w:vAlign w:val="center"/>
          </w:tcPr>
          <w:p w:rsidR="00CA237A" w:rsidRDefault="00527C29">
            <w:pPr>
              <w:jc w:val="center"/>
            </w:pPr>
            <w:r>
              <w:rPr>
                <w:color w:val="000000"/>
                <w:sz w:val="24"/>
              </w:rPr>
              <w:t>中国证券报、上海证券报、证券时报</w:t>
            </w:r>
          </w:p>
        </w:tc>
        <w:tc>
          <w:tcPr>
            <w:tcW w:w="1629" w:type="dxa"/>
            <w:vAlign w:val="center"/>
          </w:tcPr>
          <w:p w:rsidR="00CA237A" w:rsidRDefault="00527C29">
            <w:pPr>
              <w:jc w:val="center"/>
            </w:pPr>
            <w:r>
              <w:rPr>
                <w:color w:val="000000"/>
                <w:sz w:val="24"/>
              </w:rPr>
              <w:t>2017-08-26</w:t>
            </w:r>
          </w:p>
        </w:tc>
      </w:tr>
      <w:tr w:rsidR="00CA237A">
        <w:tc>
          <w:tcPr>
            <w:tcW w:w="720" w:type="dxa"/>
            <w:vAlign w:val="center"/>
          </w:tcPr>
          <w:p w:rsidR="00CA237A" w:rsidRDefault="00527C29">
            <w:pPr>
              <w:jc w:val="center"/>
            </w:pPr>
            <w:r>
              <w:rPr>
                <w:color w:val="000000"/>
                <w:sz w:val="24"/>
              </w:rPr>
              <w:t>7</w:t>
            </w:r>
          </w:p>
        </w:tc>
        <w:tc>
          <w:tcPr>
            <w:tcW w:w="4320" w:type="dxa"/>
            <w:vAlign w:val="center"/>
          </w:tcPr>
          <w:p w:rsidR="00CA237A" w:rsidRDefault="00527C29">
            <w:pPr>
              <w:jc w:val="left"/>
            </w:pPr>
            <w:r>
              <w:rPr>
                <w:color w:val="000000"/>
                <w:sz w:val="24"/>
              </w:rPr>
              <w:t>深证</w:t>
            </w:r>
            <w:r>
              <w:rPr>
                <w:color w:val="000000"/>
                <w:sz w:val="24"/>
              </w:rPr>
              <w:t>300</w:t>
            </w:r>
            <w:r>
              <w:rPr>
                <w:color w:val="000000"/>
                <w:sz w:val="24"/>
              </w:rPr>
              <w:t>价值交易型开放式指数证券投资基金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CA237A" w:rsidRDefault="00527C29">
            <w:pPr>
              <w:jc w:val="center"/>
            </w:pPr>
            <w:r>
              <w:rPr>
                <w:color w:val="000000"/>
                <w:sz w:val="24"/>
              </w:rPr>
              <w:t>中国证券报、上海证券报、证券时报</w:t>
            </w:r>
          </w:p>
        </w:tc>
        <w:tc>
          <w:tcPr>
            <w:tcW w:w="1629" w:type="dxa"/>
            <w:vAlign w:val="center"/>
          </w:tcPr>
          <w:p w:rsidR="00CA237A" w:rsidRDefault="00527C29">
            <w:pPr>
              <w:jc w:val="center"/>
            </w:pPr>
            <w:r>
              <w:rPr>
                <w:color w:val="000000"/>
                <w:sz w:val="24"/>
              </w:rPr>
              <w:t>2017-10-25</w:t>
            </w:r>
          </w:p>
        </w:tc>
      </w:tr>
      <w:tr w:rsidR="00CA237A">
        <w:tc>
          <w:tcPr>
            <w:tcW w:w="720" w:type="dxa"/>
            <w:vAlign w:val="center"/>
          </w:tcPr>
          <w:p w:rsidR="00CA237A" w:rsidRDefault="00527C29">
            <w:pPr>
              <w:jc w:val="center"/>
            </w:pPr>
            <w:r>
              <w:rPr>
                <w:color w:val="000000"/>
                <w:sz w:val="24"/>
              </w:rPr>
              <w:t>8</w:t>
            </w:r>
          </w:p>
        </w:tc>
        <w:tc>
          <w:tcPr>
            <w:tcW w:w="4320" w:type="dxa"/>
            <w:vAlign w:val="center"/>
          </w:tcPr>
          <w:p w:rsidR="00CA237A" w:rsidRDefault="00527C29">
            <w:pPr>
              <w:jc w:val="left"/>
            </w:pPr>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CA237A" w:rsidRDefault="00527C29">
            <w:pPr>
              <w:jc w:val="center"/>
            </w:pPr>
            <w:r>
              <w:rPr>
                <w:color w:val="000000"/>
                <w:sz w:val="24"/>
              </w:rPr>
              <w:t>中国证券报、上海证券报、证券时报</w:t>
            </w:r>
          </w:p>
        </w:tc>
        <w:tc>
          <w:tcPr>
            <w:tcW w:w="1629" w:type="dxa"/>
            <w:vAlign w:val="center"/>
          </w:tcPr>
          <w:p w:rsidR="00CA237A" w:rsidRDefault="00527C29">
            <w:pPr>
              <w:jc w:val="center"/>
            </w:pPr>
            <w:r>
              <w:rPr>
                <w:color w:val="000000"/>
                <w:sz w:val="24"/>
              </w:rPr>
              <w:t>2017-11-06</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EF0744">
      <w:pPr>
        <w:pStyle w:val="1"/>
        <w:keepNext/>
        <w:keepLines/>
        <w:widowControl w:val="0"/>
        <w:spacing w:beforeLines="100" w:before="312" w:afterLines="100" w:after="312" w:line="360" w:lineRule="auto"/>
        <w:jc w:val="center"/>
        <w:rPr>
          <w:rFonts w:eastAsiaTheme="minorEastAsia"/>
          <w:b/>
          <w:bCs/>
          <w:sz w:val="21"/>
          <w:szCs w:val="21"/>
          <w:lang w:val="en-US"/>
        </w:rPr>
      </w:pPr>
      <w:bookmarkStart w:id="281" w:name="_Toc374532345"/>
      <w:bookmarkStart w:id="282" w:name="_Toc509781114"/>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81"/>
      <w:bookmarkEnd w:id="282"/>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C237D6">
        <w:tc>
          <w:tcPr>
            <w:tcW w:w="993" w:type="dxa"/>
            <w:vMerge w:val="restart"/>
            <w:vAlign w:val="center"/>
          </w:tcPr>
          <w:p w:rsidR="00C557DF" w:rsidRPr="004F0662" w:rsidRDefault="00C557DF" w:rsidP="00C237D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C237D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C237D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C237D6">
        <w:tc>
          <w:tcPr>
            <w:tcW w:w="993" w:type="dxa"/>
            <w:vMerge/>
            <w:vAlign w:val="center"/>
          </w:tcPr>
          <w:p w:rsidR="00C557DF" w:rsidRPr="004F0662" w:rsidRDefault="00C557DF" w:rsidP="00C237D6">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C237D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C237D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C237D6">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C237D6">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C237D6">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C237D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C237D6">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A237A">
        <w:tc>
          <w:tcPr>
            <w:tcW w:w="993" w:type="dxa"/>
          </w:tcPr>
          <w:p w:rsidR="00CA237A" w:rsidRDefault="00CA237A"/>
          <w:p w:rsidR="00CA237A" w:rsidRDefault="00527C29">
            <w:r>
              <w:rPr>
                <w:rFonts w:ascii="宋体" w:hAnsi="宋体" w:hint="eastAsia"/>
                <w:kern w:val="0"/>
                <w:szCs w:val="21"/>
              </w:rPr>
              <w:t>交银施罗德深</w:t>
            </w:r>
            <w:r>
              <w:rPr>
                <w:rFonts w:ascii="宋体" w:hAnsi="宋体" w:hint="eastAsia"/>
                <w:kern w:val="0"/>
                <w:szCs w:val="21"/>
              </w:rPr>
              <w:lastRenderedPageBreak/>
              <w:t>证300价值交易型开放式指数证券投资基金联接基金</w:t>
            </w:r>
          </w:p>
        </w:tc>
        <w:tc>
          <w:tcPr>
            <w:tcW w:w="992" w:type="dxa"/>
            <w:vAlign w:val="center"/>
          </w:tcPr>
          <w:p w:rsidR="00CA237A" w:rsidRDefault="00527C29">
            <w:pPr>
              <w:jc w:val="center"/>
            </w:pPr>
            <w:r>
              <w:rPr>
                <w:rFonts w:ascii="宋体" w:hAnsi="宋体"/>
                <w:bCs/>
                <w:color w:val="000000"/>
                <w:kern w:val="0"/>
                <w:szCs w:val="21"/>
              </w:rPr>
              <w:lastRenderedPageBreak/>
              <w:t>1</w:t>
            </w:r>
          </w:p>
        </w:tc>
        <w:tc>
          <w:tcPr>
            <w:tcW w:w="1843" w:type="dxa"/>
            <w:vAlign w:val="center"/>
          </w:tcPr>
          <w:p w:rsidR="00CA237A" w:rsidRDefault="00527C29">
            <w:pPr>
              <w:jc w:val="center"/>
            </w:pPr>
            <w:r>
              <w:rPr>
                <w:rFonts w:ascii="宋体" w:hAnsi="宋体"/>
                <w:bCs/>
                <w:color w:val="000000"/>
                <w:kern w:val="0"/>
                <w:szCs w:val="21"/>
              </w:rPr>
              <w:t>2017/1/1-2017/12/31</w:t>
            </w:r>
          </w:p>
        </w:tc>
        <w:tc>
          <w:tcPr>
            <w:tcW w:w="851" w:type="dxa"/>
            <w:vAlign w:val="center"/>
          </w:tcPr>
          <w:p w:rsidR="00CA237A" w:rsidRDefault="00527C29">
            <w:pPr>
              <w:jc w:val="center"/>
            </w:pPr>
            <w:r>
              <w:rPr>
                <w:rFonts w:ascii="宋体" w:hAnsi="宋体"/>
                <w:bCs/>
                <w:color w:val="000000"/>
                <w:kern w:val="0"/>
                <w:szCs w:val="21"/>
              </w:rPr>
              <w:t>27,802,500.00</w:t>
            </w:r>
          </w:p>
        </w:tc>
        <w:tc>
          <w:tcPr>
            <w:tcW w:w="850" w:type="dxa"/>
            <w:vAlign w:val="center"/>
          </w:tcPr>
          <w:p w:rsidR="00CA237A" w:rsidRDefault="00527C29">
            <w:pPr>
              <w:jc w:val="center"/>
            </w:pPr>
            <w:r>
              <w:rPr>
                <w:rFonts w:ascii="宋体" w:hAnsi="宋体"/>
                <w:bCs/>
                <w:color w:val="000000"/>
                <w:kern w:val="0"/>
                <w:szCs w:val="21"/>
              </w:rPr>
              <w:t>5,000,000.00</w:t>
            </w:r>
          </w:p>
        </w:tc>
        <w:tc>
          <w:tcPr>
            <w:tcW w:w="1134" w:type="dxa"/>
            <w:vAlign w:val="center"/>
          </w:tcPr>
          <w:p w:rsidR="00CA237A" w:rsidRDefault="00527C29">
            <w:pPr>
              <w:jc w:val="center"/>
            </w:pPr>
            <w:r>
              <w:rPr>
                <w:rFonts w:ascii="宋体" w:hAnsi="宋体"/>
                <w:bCs/>
                <w:color w:val="000000"/>
                <w:kern w:val="0"/>
                <w:szCs w:val="21"/>
              </w:rPr>
              <w:t>1,000,000.00</w:t>
            </w:r>
          </w:p>
        </w:tc>
        <w:tc>
          <w:tcPr>
            <w:tcW w:w="1419" w:type="dxa"/>
            <w:vAlign w:val="center"/>
          </w:tcPr>
          <w:p w:rsidR="00CA237A" w:rsidRDefault="00527C29">
            <w:pPr>
              <w:jc w:val="center"/>
            </w:pPr>
            <w:r>
              <w:rPr>
                <w:rFonts w:ascii="宋体" w:hAnsi="宋体"/>
                <w:bCs/>
                <w:color w:val="000000"/>
                <w:kern w:val="0"/>
                <w:szCs w:val="21"/>
              </w:rPr>
              <w:t>31,802,500.00</w:t>
            </w:r>
          </w:p>
        </w:tc>
        <w:tc>
          <w:tcPr>
            <w:tcW w:w="1130" w:type="dxa"/>
            <w:vAlign w:val="center"/>
          </w:tcPr>
          <w:p w:rsidR="00CA237A" w:rsidRDefault="00527C29">
            <w:pPr>
              <w:jc w:val="center"/>
            </w:pPr>
            <w:r>
              <w:rPr>
                <w:rFonts w:ascii="宋体" w:hAnsi="宋体"/>
                <w:bCs/>
                <w:color w:val="000000"/>
                <w:kern w:val="0"/>
                <w:szCs w:val="21"/>
              </w:rPr>
              <w:t>92.64%</w:t>
            </w:r>
          </w:p>
        </w:tc>
      </w:tr>
      <w:tr w:rsidR="00C557DF" w:rsidRPr="004F0662" w:rsidTr="00C237D6">
        <w:tc>
          <w:tcPr>
            <w:tcW w:w="9212" w:type="dxa"/>
            <w:gridSpan w:val="8"/>
            <w:vAlign w:val="center"/>
          </w:tcPr>
          <w:p w:rsidR="00C557DF" w:rsidRPr="004F0662" w:rsidRDefault="00C557DF" w:rsidP="00C237D6">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C237D6">
        <w:tc>
          <w:tcPr>
            <w:tcW w:w="9212" w:type="dxa"/>
            <w:gridSpan w:val="8"/>
            <w:vAlign w:val="center"/>
          </w:tcPr>
          <w:p w:rsidR="00C557DF" w:rsidRPr="004F0662" w:rsidRDefault="00C557DF" w:rsidP="00C237D6">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509781115"/>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509781116"/>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6"/>
      <w:bookmarkEnd w:id="287"/>
    </w:p>
    <w:p w:rsidR="00CA237A" w:rsidRDefault="00527C29">
      <w:pPr>
        <w:spacing w:before="29" w:line="288" w:lineRule="auto"/>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CA237A" w:rsidRDefault="00527C29">
      <w:pPr>
        <w:spacing w:before="29" w:line="288" w:lineRule="auto"/>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CA237A" w:rsidRDefault="00527C29">
      <w:pPr>
        <w:spacing w:before="29" w:line="288" w:lineRule="auto"/>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CA237A" w:rsidRDefault="00527C29">
      <w:pPr>
        <w:spacing w:before="29" w:line="288" w:lineRule="auto"/>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CA237A" w:rsidRDefault="00527C29">
      <w:pPr>
        <w:spacing w:before="29" w:line="288" w:lineRule="auto"/>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CA237A" w:rsidRDefault="00527C29">
      <w:pPr>
        <w:spacing w:before="29" w:line="288" w:lineRule="auto"/>
        <w:rPr>
          <w:color w:val="000000"/>
          <w:sz w:val="24"/>
        </w:rPr>
      </w:pPr>
      <w:r>
        <w:rPr>
          <w:color w:val="000000"/>
          <w:sz w:val="24"/>
        </w:rPr>
        <w:t>6</w:t>
      </w:r>
      <w:r>
        <w:rPr>
          <w:color w:val="000000"/>
          <w:sz w:val="24"/>
        </w:rPr>
        <w:t>、基金管理人业务资格批件、营业执照；</w:t>
      </w:r>
    </w:p>
    <w:p w:rsidR="00CA237A" w:rsidRDefault="00527C29">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、报告期内深证</w:t>
      </w:r>
      <w:r w:rsidRPr="00E037C7">
        <w:rPr>
          <w:color w:val="000000"/>
          <w:sz w:val="24"/>
        </w:rPr>
        <w:t>300</w:t>
      </w:r>
      <w:r w:rsidRPr="00E037C7">
        <w:rPr>
          <w:color w:val="000000"/>
          <w:sz w:val="24"/>
        </w:rPr>
        <w:t>价值交易型开放式指数证券投资基金在指定报刊上各项公告的原稿。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509781117"/>
      <w:r w:rsidRPr="00761CD0">
        <w:rPr>
          <w:rFonts w:ascii="Times New Roman" w:hAnsi="Times New Roman"/>
          <w:kern w:val="0"/>
          <w:szCs w:val="24"/>
        </w:rPr>
        <w:t>13.2</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509781118"/>
      <w:r w:rsidRPr="00761CD0">
        <w:rPr>
          <w:rFonts w:ascii="Times New Roman" w:hAnsi="Times New Roman"/>
          <w:kern w:val="0"/>
          <w:szCs w:val="24"/>
        </w:rPr>
        <w:t>13.3</w:t>
      </w:r>
      <w:r w:rsidRPr="00761CD0">
        <w:rPr>
          <w:rFonts w:ascii="Times New Roman" w:hAnsi="Times New Roman" w:hint="eastAsia"/>
          <w:kern w:val="0"/>
          <w:szCs w:val="24"/>
        </w:rPr>
        <w:t>查阅方式</w:t>
      </w:r>
      <w:bookmarkEnd w:id="290"/>
      <w:bookmarkEnd w:id="291"/>
    </w:p>
    <w:p w:rsidR="00CA237A" w:rsidRDefault="00527C2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570" w:rsidRDefault="00E90570">
      <w:r>
        <w:separator/>
      </w:r>
    </w:p>
  </w:endnote>
  <w:endnote w:type="continuationSeparator" w:id="0">
    <w:p w:rsidR="00E90570" w:rsidRDefault="00E9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仿宋"/>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宋体">
    <w:altName w:val="宋体"/>
    <w:panose1 w:val="00000000000000000000"/>
    <w:charset w:val="86"/>
    <w:family w:val="roman"/>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8D" w:rsidRDefault="00026B8D" w:rsidP="00C237D6">
    <w:pPr>
      <w:ind w:left="851" w:hanging="491"/>
      <w:rPr>
        <w:rFonts w:ascii="Georgia" w:hAnsi="Georgia"/>
        <w:sz w:val="18"/>
        <w:szCs w:val="18"/>
      </w:rPr>
    </w:pPr>
  </w:p>
  <w:p w:rsidR="00026B8D" w:rsidRDefault="00026B8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8D" w:rsidRDefault="00026B8D"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26B8D" w:rsidRDefault="00026B8D" w:rsidP="00C03B3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8D" w:rsidRDefault="00026B8D"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E0D94">
      <w:rPr>
        <w:noProof/>
        <w:kern w:val="0"/>
        <w:szCs w:val="21"/>
      </w:rPr>
      <w:t>45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E0D94">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570" w:rsidRDefault="00E90570">
      <w:r>
        <w:separator/>
      </w:r>
    </w:p>
  </w:footnote>
  <w:footnote w:type="continuationSeparator" w:id="0">
    <w:p w:rsidR="00E90570" w:rsidRDefault="00E90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8D" w:rsidRPr="00C2542B" w:rsidRDefault="00026B8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8D" w:rsidRDefault="00026B8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9B05A18"/>
    <w:multiLevelType w:val="hybridMultilevel"/>
    <w:tmpl w:val="5680C902"/>
    <w:lvl w:ilvl="0" w:tplc="2EC0D3D4">
      <w:start w:val="1"/>
      <w:numFmt w:val="japaneseCounting"/>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9793D9F"/>
    <w:multiLevelType w:val="multilevel"/>
    <w:tmpl w:val="0409001D"/>
    <w:numStyleLink w:val="3"/>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1">
    <w:nsid w:val="63A33BFA"/>
    <w:multiLevelType w:val="hybridMultilevel"/>
    <w:tmpl w:val="1D3286CC"/>
    <w:lvl w:ilvl="0" w:tplc="B8AE71D6">
      <w:start w:val="1"/>
      <w:numFmt w:val="japaneseCounting"/>
      <w:lvlText w:val="(%1)"/>
      <w:lvlJc w:val="left"/>
      <w:pPr>
        <w:ind w:left="3320" w:hanging="420"/>
      </w:pPr>
      <w:rPr>
        <w:rFonts w:ascii="Georgia" w:eastAsia="宋体" w:hAnsi="Georgia" w:hint="default"/>
      </w:rPr>
    </w:lvl>
    <w:lvl w:ilvl="1" w:tplc="04090019" w:tentative="1">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10" w15:restartNumberingAfterBreak="0">
    <w:nsid w:val="64C22724"/>
    <w:multiLevelType w:val="multilevel"/>
    <w:tmpl w:val="0409001D"/>
    <w:numStyleLink w:val="5"/>
  </w:abstractNum>
  <w:abstractNum w:abstractNumId="11"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1"/>
  </w:num>
  <w:num w:numId="8">
    <w:abstractNumId w:val="6"/>
  </w:num>
  <w:num w:numId="9">
    <w:abstractNumId w:val="12"/>
  </w:num>
  <w:num w:numId="10">
    <w:abstractNumId w:val="2"/>
  </w:num>
  <w:num w:numId="11">
    <w:abstractNumId w:val="10"/>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3"/>
  </w:num>
  <w:num w:numId="16">
    <w:abstractNumId w:val="13"/>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091F"/>
    <w:rsid w:val="00021813"/>
    <w:rsid w:val="00021A56"/>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B8D"/>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5AA"/>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0822"/>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0CDE"/>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7D0"/>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02F"/>
    <w:rsid w:val="00387347"/>
    <w:rsid w:val="00387876"/>
    <w:rsid w:val="00390379"/>
    <w:rsid w:val="00390741"/>
    <w:rsid w:val="003909FB"/>
    <w:rsid w:val="00390B25"/>
    <w:rsid w:val="00390DD9"/>
    <w:rsid w:val="0039116E"/>
    <w:rsid w:val="0039279A"/>
    <w:rsid w:val="00392958"/>
    <w:rsid w:val="00392AE5"/>
    <w:rsid w:val="00393432"/>
    <w:rsid w:val="0039354E"/>
    <w:rsid w:val="00394025"/>
    <w:rsid w:val="00395B3E"/>
    <w:rsid w:val="00395CAA"/>
    <w:rsid w:val="00396588"/>
    <w:rsid w:val="00396863"/>
    <w:rsid w:val="00397156"/>
    <w:rsid w:val="00397960"/>
    <w:rsid w:val="003A0663"/>
    <w:rsid w:val="003A0FD0"/>
    <w:rsid w:val="003A1FE0"/>
    <w:rsid w:val="003A3B3B"/>
    <w:rsid w:val="003A3BC4"/>
    <w:rsid w:val="003A3D1D"/>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4C17"/>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8FB"/>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2CC"/>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27C29"/>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671"/>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07C99"/>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86D"/>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61E"/>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57BF"/>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888"/>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3EB"/>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3A"/>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018"/>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039"/>
    <w:rsid w:val="009D361C"/>
    <w:rsid w:val="009D3F20"/>
    <w:rsid w:val="009D428F"/>
    <w:rsid w:val="009D4991"/>
    <w:rsid w:val="009D506F"/>
    <w:rsid w:val="009D515C"/>
    <w:rsid w:val="009D5449"/>
    <w:rsid w:val="009D597B"/>
    <w:rsid w:val="009D5BB5"/>
    <w:rsid w:val="009D5CEC"/>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BDA"/>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6FBD"/>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13"/>
    <w:rsid w:val="00B13BC7"/>
    <w:rsid w:val="00B13CD4"/>
    <w:rsid w:val="00B153D8"/>
    <w:rsid w:val="00B154DE"/>
    <w:rsid w:val="00B15814"/>
    <w:rsid w:val="00B17A5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77494"/>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231"/>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7D6"/>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463C"/>
    <w:rsid w:val="00C96F5F"/>
    <w:rsid w:val="00C97055"/>
    <w:rsid w:val="00C97990"/>
    <w:rsid w:val="00CA0354"/>
    <w:rsid w:val="00CA194C"/>
    <w:rsid w:val="00CA2202"/>
    <w:rsid w:val="00CA237A"/>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0BB3"/>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1AC8"/>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11"/>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94"/>
    <w:rsid w:val="00DE0DFE"/>
    <w:rsid w:val="00DE117F"/>
    <w:rsid w:val="00DE2D17"/>
    <w:rsid w:val="00DE353C"/>
    <w:rsid w:val="00DE401C"/>
    <w:rsid w:val="00DE5EA8"/>
    <w:rsid w:val="00DE5F61"/>
    <w:rsid w:val="00DE6E2F"/>
    <w:rsid w:val="00DE6F47"/>
    <w:rsid w:val="00DE7D13"/>
    <w:rsid w:val="00DF09BC"/>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81"/>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570"/>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041003-9483-4E00-BD73-D6662080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List Paragraph"/>
    <w:basedOn w:val="a"/>
    <w:uiPriority w:val="34"/>
    <w:qFormat/>
    <w:rsid w:val="00DC3211"/>
    <w:pPr>
      <w:widowControl/>
      <w:spacing w:after="160" w:line="259" w:lineRule="auto"/>
      <w:ind w:left="720"/>
      <w:contextualSpacing/>
      <w:jc w:val="left"/>
    </w:pPr>
    <w:rPr>
      <w:rFonts w:ascii="Arial" w:hAnsi="Arial"/>
      <w:kern w:val="0"/>
      <w:sz w:val="22"/>
      <w:szCs w:val="22"/>
      <w:lang w:val="en-GB"/>
    </w:rPr>
  </w:style>
  <w:style w:type="paragraph" w:styleId="40">
    <w:name w:val="toc 4"/>
    <w:basedOn w:val="a"/>
    <w:next w:val="a"/>
    <w:autoRedefine/>
    <w:uiPriority w:val="39"/>
    <w:unhideWhenUsed/>
    <w:rsid w:val="00AC6FBD"/>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C6FBD"/>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C6FBD"/>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C6FBD"/>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C6FBD"/>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C6FBD"/>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8707143">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307E6-4E36-41FC-8FFE-DCBD5EB4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1633</TotalTime>
  <Pages>57</Pages>
  <Words>7297</Words>
  <Characters>41597</Characters>
  <Application>Microsoft Office Word</Application>
  <DocSecurity>0</DocSecurity>
  <Lines>346</Lines>
  <Paragraphs>97</Paragraphs>
  <ScaleCrop>false</ScaleCrop>
  <Company/>
  <LinksUpToDate>false</LinksUpToDate>
  <CharactersWithSpaces>48797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1458</cp:revision>
  <cp:lastPrinted>2007-07-19T00:46:00Z</cp:lastPrinted>
  <dcterms:created xsi:type="dcterms:W3CDTF">2013-08-07T09:12:00Z</dcterms:created>
  <dcterms:modified xsi:type="dcterms:W3CDTF">2019-03-20T07:24:00Z</dcterms:modified>
</cp:coreProperties>
</file>