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深证</w:t>
      </w:r>
      <w:r w:rsidRPr="00922D37">
        <w:rPr>
          <w:b/>
          <w:sz w:val="36"/>
          <w:szCs w:val="36"/>
        </w:rPr>
        <w:t>300</w:t>
      </w:r>
      <w:r w:rsidRPr="00922D37">
        <w:rPr>
          <w:b/>
          <w:sz w:val="36"/>
          <w:szCs w:val="36"/>
        </w:rPr>
        <w:t>价值交易型开放式指数证券投资基金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2017</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2017</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中国农业银行股份有限公司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二〇一八年三月二十八日</w:t>
      </w: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中国农业银行股份有限公司</w:t>
      </w:r>
      <w:r w:rsidR="00D91873">
        <w:rPr>
          <w:color w:val="000000"/>
          <w:sz w:val="24"/>
        </w:rPr>
        <w:t>(</w:t>
      </w:r>
      <w:r w:rsidR="00D91873">
        <w:rPr>
          <w:rFonts w:hint="eastAsia"/>
          <w:color w:val="000000"/>
          <w:sz w:val="24"/>
        </w:rPr>
        <w:t>以下简称“</w:t>
      </w:r>
      <w:r w:rsidR="00D91873">
        <w:rPr>
          <w:color w:val="000000"/>
          <w:sz w:val="24"/>
        </w:rPr>
        <w:t>中国农业银行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2018</w:t>
      </w:r>
      <w:r w:rsidRPr="00FF0E34">
        <w:rPr>
          <w:color w:val="000000"/>
          <w:sz w:val="24"/>
        </w:rPr>
        <w:t>年</w:t>
      </w:r>
      <w:r w:rsidRPr="00FF0E34">
        <w:rPr>
          <w:color w:val="000000"/>
          <w:sz w:val="24"/>
        </w:rPr>
        <w:t>3</w:t>
      </w:r>
      <w:r w:rsidRPr="00FF0E34">
        <w:rPr>
          <w:color w:val="000000"/>
          <w:sz w:val="24"/>
        </w:rPr>
        <w:t>月</w:t>
      </w:r>
      <w:r w:rsidRPr="00FF0E34">
        <w:rPr>
          <w:color w:val="000000"/>
          <w:sz w:val="24"/>
        </w:rPr>
        <w:t>27</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2017</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vAlign w:val="center"/>
          </w:tcPr>
          <w:p w:rsidR="001A59F9" w:rsidRPr="00AF05D4" w:rsidRDefault="001A59F9" w:rsidP="00AF05D4">
            <w:pPr>
              <w:spacing w:before="29" w:line="288" w:lineRule="auto"/>
              <w:jc w:val="center"/>
              <w:rPr>
                <w:sz w:val="24"/>
              </w:rPr>
            </w:pPr>
            <w:r w:rsidRPr="00AF05D4">
              <w:rPr>
                <w:sz w:val="24"/>
              </w:rPr>
              <w:t>交银深证</w:t>
            </w:r>
            <w:r w:rsidRPr="00AF05D4">
              <w:rPr>
                <w:sz w:val="24"/>
              </w:rPr>
              <w:t>300</w:t>
            </w:r>
            <w:r w:rsidRPr="00AF05D4">
              <w:rPr>
                <w:sz w:val="24"/>
              </w:rPr>
              <w:t>价值</w:t>
            </w:r>
            <w:r w:rsidRPr="00AF05D4">
              <w:rPr>
                <w:sz w:val="24"/>
              </w:rPr>
              <w:t>ETF</w:t>
            </w:r>
          </w:p>
        </w:tc>
      </w:tr>
      <w:tr w:rsidR="00DB4544" w:rsidRPr="00C51C77" w:rsidTr="00961313">
        <w:tc>
          <w:tcPr>
            <w:tcW w:w="3119" w:type="dxa"/>
            <w:vAlign w:val="center"/>
          </w:tcPr>
          <w:p w:rsidR="00DB4544" w:rsidRPr="00475872" w:rsidRDefault="00DB4544" w:rsidP="00475872">
            <w:pPr>
              <w:spacing w:before="29" w:line="288" w:lineRule="auto"/>
              <w:rPr>
                <w:sz w:val="24"/>
              </w:rPr>
            </w:pPr>
            <w:r w:rsidRPr="00475872">
              <w:rPr>
                <w:rFonts w:hint="eastAsia"/>
                <w:sz w:val="24"/>
              </w:rPr>
              <w:t>场内简称</w:t>
            </w:r>
          </w:p>
        </w:tc>
        <w:tc>
          <w:tcPr>
            <w:tcW w:w="5879" w:type="dxa"/>
            <w:vAlign w:val="center"/>
          </w:tcPr>
          <w:p w:rsidR="00DB4544" w:rsidRPr="00AF05D4" w:rsidRDefault="00DB4544" w:rsidP="00AF05D4">
            <w:pPr>
              <w:spacing w:before="29" w:line="288" w:lineRule="auto"/>
              <w:jc w:val="center"/>
              <w:rPr>
                <w:sz w:val="24"/>
              </w:rPr>
            </w:pPr>
            <w:r w:rsidRPr="00AF05D4">
              <w:rPr>
                <w:rFonts w:hint="eastAsia"/>
                <w:sz w:val="24"/>
              </w:rPr>
              <w:t>深价值</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vAlign w:val="center"/>
          </w:tcPr>
          <w:p w:rsidR="001A59F9" w:rsidRPr="00AF05D4" w:rsidRDefault="001A59F9" w:rsidP="00AF05D4">
            <w:pPr>
              <w:spacing w:before="29" w:line="288" w:lineRule="auto"/>
              <w:jc w:val="center"/>
              <w:rPr>
                <w:sz w:val="24"/>
              </w:rPr>
            </w:pPr>
            <w:r w:rsidRPr="00AF05D4">
              <w:rPr>
                <w:sz w:val="24"/>
              </w:rPr>
              <w:t>159913</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5879" w:type="dxa"/>
            <w:vAlign w:val="center"/>
          </w:tcPr>
          <w:p w:rsidR="0040762F" w:rsidRPr="00AF05D4" w:rsidRDefault="0040762F" w:rsidP="00AF05D4">
            <w:pPr>
              <w:spacing w:before="29" w:line="288" w:lineRule="auto"/>
              <w:jc w:val="center"/>
              <w:rPr>
                <w:sz w:val="24"/>
              </w:rPr>
            </w:pPr>
            <w:r w:rsidRPr="00AF05D4">
              <w:rPr>
                <w:sz w:val="24"/>
              </w:rPr>
              <w:t>159913</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vAlign w:val="center"/>
          </w:tcPr>
          <w:p w:rsidR="0040762F" w:rsidRPr="00AF05D4" w:rsidRDefault="0040762F" w:rsidP="00AF05D4">
            <w:pPr>
              <w:spacing w:before="29" w:line="288" w:lineRule="auto"/>
              <w:jc w:val="center"/>
              <w:rPr>
                <w:sz w:val="24"/>
              </w:rPr>
            </w:pPr>
            <w:r w:rsidRPr="00AF05D4">
              <w:rPr>
                <w:sz w:val="24"/>
              </w:rPr>
              <w:t>交易型开放式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vAlign w:val="center"/>
          </w:tcPr>
          <w:p w:rsidR="0040762F" w:rsidRPr="00AF05D4" w:rsidRDefault="0040762F" w:rsidP="00AF05D4">
            <w:pPr>
              <w:spacing w:before="29" w:line="288" w:lineRule="auto"/>
              <w:jc w:val="center"/>
              <w:rPr>
                <w:sz w:val="24"/>
              </w:rPr>
            </w:pPr>
            <w:r w:rsidRPr="00AF05D4">
              <w:rPr>
                <w:sz w:val="24"/>
              </w:rPr>
              <w:t>2011</w:t>
            </w:r>
            <w:r w:rsidRPr="00AF05D4">
              <w:rPr>
                <w:sz w:val="24"/>
              </w:rPr>
              <w:t>年</w:t>
            </w:r>
            <w:r w:rsidRPr="00AF05D4">
              <w:rPr>
                <w:sz w:val="24"/>
              </w:rPr>
              <w:t>9</w:t>
            </w:r>
            <w:r w:rsidRPr="00AF05D4">
              <w:rPr>
                <w:sz w:val="24"/>
              </w:rPr>
              <w:t>月</w:t>
            </w:r>
            <w:r w:rsidRPr="00AF05D4">
              <w:rPr>
                <w:sz w:val="24"/>
              </w:rPr>
              <w:t>22</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vAlign w:val="center"/>
          </w:tcPr>
          <w:p w:rsidR="0040762F" w:rsidRPr="00AF05D4" w:rsidRDefault="0040762F" w:rsidP="00AF05D4">
            <w:pPr>
              <w:spacing w:before="29" w:line="288" w:lineRule="auto"/>
              <w:jc w:val="center"/>
              <w:rPr>
                <w:sz w:val="24"/>
              </w:rPr>
            </w:pPr>
            <w:r w:rsidRPr="00AF05D4">
              <w:rPr>
                <w:sz w:val="24"/>
              </w:rPr>
              <w:t>中国农业银行股份有限公司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vAlign w:val="center"/>
          </w:tcPr>
          <w:p w:rsidR="0040762F" w:rsidRPr="00AF05D4" w:rsidRDefault="0040762F" w:rsidP="00AF05D4">
            <w:pPr>
              <w:spacing w:before="29" w:line="288" w:lineRule="auto"/>
              <w:jc w:val="center"/>
              <w:rPr>
                <w:sz w:val="24"/>
              </w:rPr>
            </w:pPr>
            <w:r w:rsidRPr="00AF05D4">
              <w:rPr>
                <w:sz w:val="24"/>
              </w:rPr>
              <w:t>34,329,693</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vAlign w:val="center"/>
          </w:tcPr>
          <w:p w:rsidR="0040762F" w:rsidRPr="00AF05D4" w:rsidRDefault="0040762F" w:rsidP="00AF05D4">
            <w:pPr>
              <w:spacing w:before="29" w:line="288" w:lineRule="auto"/>
              <w:jc w:val="center"/>
              <w:rPr>
                <w:sz w:val="24"/>
              </w:rPr>
            </w:pPr>
            <w:r w:rsidRPr="00AF05D4">
              <w:rPr>
                <w:sz w:val="24"/>
              </w:rPr>
              <w:t>不定期</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基金份额上市的证券交易所</w:t>
            </w:r>
          </w:p>
        </w:tc>
        <w:tc>
          <w:tcPr>
            <w:tcW w:w="5879" w:type="dxa"/>
            <w:vAlign w:val="center"/>
          </w:tcPr>
          <w:p w:rsidR="0040762F" w:rsidRPr="00AF05D4" w:rsidRDefault="0040762F" w:rsidP="00AF05D4">
            <w:pPr>
              <w:spacing w:before="29" w:line="288" w:lineRule="auto"/>
              <w:jc w:val="center"/>
              <w:rPr>
                <w:sz w:val="24"/>
              </w:rPr>
            </w:pPr>
            <w:r w:rsidRPr="00AF05D4">
              <w:rPr>
                <w:sz w:val="24"/>
              </w:rPr>
              <w:t>深圳证券交易所</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上市日期</w:t>
            </w:r>
          </w:p>
        </w:tc>
        <w:tc>
          <w:tcPr>
            <w:tcW w:w="5879" w:type="dxa"/>
            <w:vAlign w:val="center"/>
          </w:tcPr>
          <w:p w:rsidR="0040762F" w:rsidRPr="00AF05D4" w:rsidRDefault="0040762F" w:rsidP="00AF05D4">
            <w:pPr>
              <w:spacing w:before="29" w:line="288" w:lineRule="auto"/>
              <w:jc w:val="center"/>
              <w:rPr>
                <w:sz w:val="24"/>
              </w:rPr>
            </w:pPr>
            <w:r w:rsidRPr="00AF05D4">
              <w:rPr>
                <w:rFonts w:hint="eastAsia"/>
                <w:sz w:val="24"/>
              </w:rPr>
              <w:t>2011</w:t>
            </w:r>
            <w:r w:rsidRPr="00AF05D4">
              <w:rPr>
                <w:rFonts w:hint="eastAsia"/>
                <w:sz w:val="24"/>
              </w:rPr>
              <w:t>年</w:t>
            </w:r>
            <w:r w:rsidRPr="00AF05D4">
              <w:rPr>
                <w:rFonts w:hint="eastAsia"/>
                <w:sz w:val="24"/>
              </w:rPr>
              <w:t>10</w:t>
            </w:r>
            <w:r w:rsidRPr="00AF05D4">
              <w:rPr>
                <w:rFonts w:hint="eastAsia"/>
                <w:sz w:val="24"/>
              </w:rPr>
              <w:t>月</w:t>
            </w:r>
            <w:r w:rsidRPr="00AF05D4">
              <w:rPr>
                <w:rFonts w:hint="eastAsia"/>
                <w:sz w:val="24"/>
              </w:rPr>
              <w:t>25</w:t>
            </w:r>
            <w:r w:rsidRPr="00AF05D4">
              <w:rPr>
                <w:rFonts w:hint="eastAsia"/>
                <w:sz w:val="24"/>
              </w:rPr>
              <w:t>日</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紧密跟踪标的指数，追求跟踪偏离度和跟踪误差最小化。</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本基金绝大部分资产采用完全复制法，跟踪深证</w:t>
            </w:r>
            <w:r w:rsidRPr="00A57672">
              <w:rPr>
                <w:sz w:val="24"/>
              </w:rPr>
              <w:t>300</w:t>
            </w:r>
            <w:r w:rsidRPr="00A57672">
              <w:rPr>
                <w:sz w:val="24"/>
              </w:rPr>
              <w:t>价值价格指数，以完全按照标的指数成份股组成及其权重构建基金股票投资组合为原则，进行被动式指数化投资。股票在投资组合中的权重原则上根据标的指数成份股及其权重的变动而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从而使得投资组合紧密地跟踪标的指数。</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深证</w:t>
            </w:r>
            <w:r w:rsidRPr="00A57672">
              <w:rPr>
                <w:sz w:val="24"/>
              </w:rPr>
              <w:t>300</w:t>
            </w:r>
            <w:r w:rsidRPr="00A57672">
              <w:rPr>
                <w:sz w:val="24"/>
              </w:rPr>
              <w:t>价值价格指数</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本基金属于股票基金，风险与预期收益高于混合基金、债券基金与货币市场基金。同时本基金为指数型基金，具有与标的指数、以及标的指数所代表的股票市场相似的风险收益特征。</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lastRenderedPageBreak/>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中国农业银行股份有限公司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王晚婷</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贺倩</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010-66060069</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tgxxpl@abchina.com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95599</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010-68121816</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2017</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2016</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2015</w:t>
            </w:r>
            <w:r w:rsidRPr="00931B45">
              <w:rPr>
                <w:b/>
                <w:szCs w:val="21"/>
              </w:rPr>
              <w:t>年</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698,593.23</w:t>
            </w:r>
          </w:p>
        </w:tc>
        <w:tc>
          <w:tcPr>
            <w:tcW w:w="2268" w:type="dxa"/>
            <w:vAlign w:val="center"/>
          </w:tcPr>
          <w:p w:rsidR="00501A91" w:rsidRPr="00931B45" w:rsidRDefault="00501A91" w:rsidP="00D415F5">
            <w:pPr>
              <w:spacing w:before="29" w:line="288" w:lineRule="auto"/>
              <w:jc w:val="right"/>
              <w:rPr>
                <w:szCs w:val="21"/>
              </w:rPr>
            </w:pPr>
            <w:r w:rsidRPr="00931B45">
              <w:rPr>
                <w:szCs w:val="21"/>
              </w:rPr>
              <w:t>-1,559,527.81</w:t>
            </w:r>
          </w:p>
        </w:tc>
        <w:tc>
          <w:tcPr>
            <w:tcW w:w="2194" w:type="dxa"/>
            <w:vAlign w:val="center"/>
          </w:tcPr>
          <w:p w:rsidR="00501A91" w:rsidRPr="00931B45" w:rsidRDefault="00501A91" w:rsidP="00D415F5">
            <w:pPr>
              <w:spacing w:before="29" w:line="288" w:lineRule="auto"/>
              <w:jc w:val="right"/>
              <w:rPr>
                <w:szCs w:val="21"/>
              </w:rPr>
            </w:pPr>
            <w:r w:rsidRPr="00931B45">
              <w:rPr>
                <w:szCs w:val="21"/>
              </w:rPr>
              <w:t>17,079,532.38</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15,933,102.40</w:t>
            </w:r>
          </w:p>
        </w:tc>
        <w:tc>
          <w:tcPr>
            <w:tcW w:w="2268" w:type="dxa"/>
            <w:vAlign w:val="center"/>
          </w:tcPr>
          <w:p w:rsidR="00501A91" w:rsidRPr="00931B45" w:rsidRDefault="00501A91" w:rsidP="00D415F5">
            <w:pPr>
              <w:spacing w:before="29" w:line="288" w:lineRule="auto"/>
              <w:jc w:val="right"/>
              <w:rPr>
                <w:szCs w:val="21"/>
              </w:rPr>
            </w:pPr>
            <w:r w:rsidRPr="00931B45">
              <w:rPr>
                <w:szCs w:val="21"/>
              </w:rPr>
              <w:t>-4,373,732.62</w:t>
            </w:r>
          </w:p>
        </w:tc>
        <w:tc>
          <w:tcPr>
            <w:tcW w:w="2194" w:type="dxa"/>
            <w:vAlign w:val="center"/>
          </w:tcPr>
          <w:p w:rsidR="00501A91" w:rsidRPr="00931B45" w:rsidRDefault="00501A91" w:rsidP="00D415F5">
            <w:pPr>
              <w:spacing w:before="29" w:line="288" w:lineRule="auto"/>
              <w:jc w:val="right"/>
              <w:rPr>
                <w:szCs w:val="21"/>
              </w:rPr>
            </w:pPr>
            <w:r w:rsidRPr="00931B45">
              <w:rPr>
                <w:szCs w:val="21"/>
              </w:rPr>
              <w:t>11,700,609.09</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0.4748</w:t>
            </w:r>
          </w:p>
        </w:tc>
        <w:tc>
          <w:tcPr>
            <w:tcW w:w="2268" w:type="dxa"/>
            <w:vAlign w:val="center"/>
          </w:tcPr>
          <w:p w:rsidR="00501A91" w:rsidRPr="00931B45" w:rsidRDefault="00501A91" w:rsidP="00D415F5">
            <w:pPr>
              <w:spacing w:before="29" w:line="288" w:lineRule="auto"/>
              <w:jc w:val="right"/>
              <w:rPr>
                <w:szCs w:val="21"/>
              </w:rPr>
            </w:pPr>
            <w:r w:rsidRPr="00931B45">
              <w:rPr>
                <w:szCs w:val="21"/>
              </w:rPr>
              <w:t>-0.1383</w:t>
            </w:r>
          </w:p>
        </w:tc>
        <w:tc>
          <w:tcPr>
            <w:tcW w:w="2194" w:type="dxa"/>
            <w:vAlign w:val="center"/>
          </w:tcPr>
          <w:p w:rsidR="00501A91" w:rsidRPr="00931B45" w:rsidRDefault="00501A91" w:rsidP="00D415F5">
            <w:pPr>
              <w:spacing w:before="29" w:line="288" w:lineRule="auto"/>
              <w:jc w:val="right"/>
              <w:rPr>
                <w:szCs w:val="21"/>
              </w:rPr>
            </w:pPr>
            <w:r w:rsidRPr="00931B45">
              <w:rPr>
                <w:szCs w:val="21"/>
              </w:rPr>
              <w:t>0.2822</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32.47%</w:t>
            </w:r>
          </w:p>
        </w:tc>
        <w:tc>
          <w:tcPr>
            <w:tcW w:w="2268" w:type="dxa"/>
            <w:vAlign w:val="center"/>
          </w:tcPr>
          <w:p w:rsidR="00501A91" w:rsidRPr="00931B45" w:rsidRDefault="00501A91" w:rsidP="00D415F5">
            <w:pPr>
              <w:spacing w:before="29" w:line="288" w:lineRule="auto"/>
              <w:jc w:val="right"/>
              <w:rPr>
                <w:szCs w:val="21"/>
              </w:rPr>
            </w:pPr>
            <w:r w:rsidRPr="00931B45">
              <w:rPr>
                <w:szCs w:val="21"/>
              </w:rPr>
              <w:t>-8.63%</w:t>
            </w:r>
          </w:p>
        </w:tc>
        <w:tc>
          <w:tcPr>
            <w:tcW w:w="2194" w:type="dxa"/>
            <w:vAlign w:val="center"/>
          </w:tcPr>
          <w:p w:rsidR="00501A91" w:rsidRPr="00931B45" w:rsidRDefault="00501A91" w:rsidP="00D415F5">
            <w:pPr>
              <w:spacing w:before="29" w:line="288" w:lineRule="auto"/>
              <w:jc w:val="right"/>
              <w:rPr>
                <w:szCs w:val="21"/>
              </w:rPr>
            </w:pPr>
            <w:r w:rsidRPr="00931B45">
              <w:rPr>
                <w:szCs w:val="21"/>
              </w:rPr>
              <w:t>15.34%</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2017</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2016</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2015</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0.835</w:t>
            </w:r>
          </w:p>
        </w:tc>
        <w:tc>
          <w:tcPr>
            <w:tcW w:w="2268" w:type="dxa"/>
            <w:vAlign w:val="center"/>
          </w:tcPr>
          <w:p w:rsidR="00501A91" w:rsidRPr="00931B45" w:rsidRDefault="00501A91" w:rsidP="00D415F5">
            <w:pPr>
              <w:spacing w:before="29" w:line="288" w:lineRule="auto"/>
              <w:jc w:val="right"/>
              <w:rPr>
                <w:szCs w:val="21"/>
              </w:rPr>
            </w:pPr>
            <w:r w:rsidRPr="00931B45">
              <w:rPr>
                <w:szCs w:val="21"/>
              </w:rPr>
              <w:t>0.429</w:t>
            </w:r>
          </w:p>
        </w:tc>
        <w:tc>
          <w:tcPr>
            <w:tcW w:w="2194" w:type="dxa"/>
            <w:vAlign w:val="center"/>
          </w:tcPr>
          <w:p w:rsidR="00501A91" w:rsidRPr="00931B45" w:rsidRDefault="00501A91" w:rsidP="00D415F5">
            <w:pPr>
              <w:spacing w:before="29" w:line="288" w:lineRule="auto"/>
              <w:jc w:val="right"/>
              <w:rPr>
                <w:szCs w:val="21"/>
              </w:rPr>
            </w:pPr>
            <w:r w:rsidRPr="00931B45">
              <w:rPr>
                <w:szCs w:val="21"/>
              </w:rPr>
              <w:t>0.564</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64,996,291.28</w:t>
            </w:r>
          </w:p>
        </w:tc>
        <w:tc>
          <w:tcPr>
            <w:tcW w:w="2268" w:type="dxa"/>
            <w:vAlign w:val="center"/>
          </w:tcPr>
          <w:p w:rsidR="00501A91" w:rsidRPr="00931B45" w:rsidRDefault="00501A91" w:rsidP="00D415F5">
            <w:pPr>
              <w:spacing w:before="29" w:line="288" w:lineRule="auto"/>
              <w:jc w:val="right"/>
              <w:rPr>
                <w:szCs w:val="21"/>
              </w:rPr>
            </w:pPr>
            <w:r w:rsidRPr="00931B45">
              <w:rPr>
                <w:szCs w:val="21"/>
              </w:rPr>
              <w:t>43,326,478.07</w:t>
            </w:r>
          </w:p>
        </w:tc>
        <w:tc>
          <w:tcPr>
            <w:tcW w:w="2194" w:type="dxa"/>
            <w:vAlign w:val="center"/>
          </w:tcPr>
          <w:p w:rsidR="00501A91" w:rsidRPr="00931B45" w:rsidRDefault="00501A91" w:rsidP="00D415F5">
            <w:pPr>
              <w:spacing w:before="29" w:line="288" w:lineRule="auto"/>
              <w:jc w:val="right"/>
              <w:rPr>
                <w:szCs w:val="21"/>
              </w:rPr>
            </w:pPr>
            <w:r w:rsidRPr="00931B45">
              <w:rPr>
                <w:szCs w:val="21"/>
              </w:rPr>
              <w:t>50,563,338.23</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1.893</w:t>
            </w:r>
          </w:p>
        </w:tc>
        <w:tc>
          <w:tcPr>
            <w:tcW w:w="2268" w:type="dxa"/>
            <w:vAlign w:val="center"/>
          </w:tcPr>
          <w:p w:rsidR="00501A91" w:rsidRPr="00931B45" w:rsidRDefault="00501A91" w:rsidP="00D415F5">
            <w:pPr>
              <w:spacing w:before="29" w:line="288" w:lineRule="auto"/>
              <w:jc w:val="right"/>
              <w:rPr>
                <w:szCs w:val="21"/>
              </w:rPr>
            </w:pPr>
            <w:r w:rsidRPr="00931B45">
              <w:rPr>
                <w:szCs w:val="21"/>
              </w:rPr>
              <w:t>1.429</w:t>
            </w:r>
          </w:p>
        </w:tc>
        <w:tc>
          <w:tcPr>
            <w:tcW w:w="2194" w:type="dxa"/>
            <w:vAlign w:val="center"/>
          </w:tcPr>
          <w:p w:rsidR="00501A91" w:rsidRPr="00931B45" w:rsidRDefault="00501A91" w:rsidP="00D415F5">
            <w:pPr>
              <w:spacing w:before="29" w:line="288" w:lineRule="auto"/>
              <w:jc w:val="right"/>
              <w:rPr>
                <w:szCs w:val="21"/>
              </w:rPr>
            </w:pPr>
            <w:r w:rsidRPr="00931B45">
              <w:rPr>
                <w:szCs w:val="21"/>
              </w:rPr>
              <w:t>1.564</w:t>
            </w:r>
          </w:p>
        </w:tc>
      </w:tr>
    </w:tbl>
    <w:p w:rsidR="007E207D" w:rsidRDefault="00557293">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w:t>
      </w:r>
      <w:r>
        <w:rPr>
          <w:kern w:val="0"/>
          <w:sz w:val="24"/>
        </w:rPr>
        <w:lastRenderedPageBreak/>
        <w:t>益水平要低于所列数字；</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7E207D">
        <w:tc>
          <w:tcPr>
            <w:tcW w:w="1286" w:type="dxa"/>
            <w:vAlign w:val="center"/>
          </w:tcPr>
          <w:p w:rsidR="007E207D" w:rsidRDefault="00557293">
            <w:pPr>
              <w:jc w:val="left"/>
            </w:pPr>
            <w:r>
              <w:rPr>
                <w:color w:val="000000"/>
                <w:sz w:val="24"/>
              </w:rPr>
              <w:t>过去三个月</w:t>
            </w:r>
          </w:p>
        </w:tc>
        <w:tc>
          <w:tcPr>
            <w:tcW w:w="1286" w:type="dxa"/>
            <w:vAlign w:val="center"/>
          </w:tcPr>
          <w:p w:rsidR="007E207D" w:rsidRDefault="00557293">
            <w:pPr>
              <w:jc w:val="center"/>
            </w:pPr>
            <w:r>
              <w:rPr>
                <w:color w:val="000000"/>
                <w:sz w:val="24"/>
              </w:rPr>
              <w:t>9.17%</w:t>
            </w:r>
          </w:p>
        </w:tc>
        <w:tc>
          <w:tcPr>
            <w:tcW w:w="1286" w:type="dxa"/>
            <w:vAlign w:val="center"/>
          </w:tcPr>
          <w:p w:rsidR="007E207D" w:rsidRDefault="00557293">
            <w:pPr>
              <w:jc w:val="center"/>
            </w:pPr>
            <w:r>
              <w:rPr>
                <w:color w:val="000000"/>
                <w:sz w:val="24"/>
              </w:rPr>
              <w:t>1.15%</w:t>
            </w:r>
          </w:p>
        </w:tc>
        <w:tc>
          <w:tcPr>
            <w:tcW w:w="1285" w:type="dxa"/>
            <w:vAlign w:val="center"/>
          </w:tcPr>
          <w:p w:rsidR="007E207D" w:rsidRDefault="00557293">
            <w:pPr>
              <w:jc w:val="center"/>
            </w:pPr>
            <w:r>
              <w:rPr>
                <w:color w:val="000000"/>
                <w:sz w:val="24"/>
              </w:rPr>
              <w:t>9.51%</w:t>
            </w:r>
          </w:p>
        </w:tc>
        <w:tc>
          <w:tcPr>
            <w:tcW w:w="1285" w:type="dxa"/>
            <w:vAlign w:val="center"/>
          </w:tcPr>
          <w:p w:rsidR="007E207D" w:rsidRDefault="00557293">
            <w:pPr>
              <w:jc w:val="center"/>
            </w:pPr>
            <w:r>
              <w:rPr>
                <w:color w:val="000000"/>
                <w:sz w:val="24"/>
              </w:rPr>
              <w:t>1.17%</w:t>
            </w:r>
          </w:p>
        </w:tc>
        <w:tc>
          <w:tcPr>
            <w:tcW w:w="1285" w:type="dxa"/>
            <w:vAlign w:val="center"/>
          </w:tcPr>
          <w:p w:rsidR="007E207D" w:rsidRDefault="00557293">
            <w:pPr>
              <w:jc w:val="center"/>
            </w:pPr>
            <w:r>
              <w:rPr>
                <w:color w:val="000000"/>
                <w:sz w:val="24"/>
              </w:rPr>
              <w:t>-0.34%</w:t>
            </w:r>
          </w:p>
        </w:tc>
        <w:tc>
          <w:tcPr>
            <w:tcW w:w="1285" w:type="dxa"/>
            <w:vAlign w:val="center"/>
          </w:tcPr>
          <w:p w:rsidR="007E207D" w:rsidRDefault="00557293">
            <w:pPr>
              <w:jc w:val="center"/>
            </w:pPr>
            <w:r>
              <w:rPr>
                <w:color w:val="000000"/>
                <w:sz w:val="24"/>
              </w:rPr>
              <w:t>-0.02%</w:t>
            </w:r>
          </w:p>
        </w:tc>
      </w:tr>
      <w:tr w:rsidR="007E207D">
        <w:tc>
          <w:tcPr>
            <w:tcW w:w="1286" w:type="dxa"/>
            <w:vAlign w:val="center"/>
          </w:tcPr>
          <w:p w:rsidR="007E207D" w:rsidRDefault="00557293">
            <w:pPr>
              <w:jc w:val="left"/>
            </w:pPr>
            <w:r>
              <w:rPr>
                <w:color w:val="000000"/>
                <w:sz w:val="24"/>
              </w:rPr>
              <w:t>过去六个月</w:t>
            </w:r>
          </w:p>
        </w:tc>
        <w:tc>
          <w:tcPr>
            <w:tcW w:w="1286" w:type="dxa"/>
            <w:vAlign w:val="center"/>
          </w:tcPr>
          <w:p w:rsidR="007E207D" w:rsidRDefault="00557293">
            <w:pPr>
              <w:jc w:val="center"/>
            </w:pPr>
            <w:r>
              <w:rPr>
                <w:color w:val="000000"/>
                <w:sz w:val="24"/>
              </w:rPr>
              <w:t>13.42%</w:t>
            </w:r>
          </w:p>
        </w:tc>
        <w:tc>
          <w:tcPr>
            <w:tcW w:w="1286" w:type="dxa"/>
            <w:vAlign w:val="center"/>
          </w:tcPr>
          <w:p w:rsidR="007E207D" w:rsidRDefault="00557293">
            <w:pPr>
              <w:jc w:val="center"/>
            </w:pPr>
            <w:r>
              <w:rPr>
                <w:color w:val="000000"/>
                <w:sz w:val="24"/>
              </w:rPr>
              <w:t>0.97%</w:t>
            </w:r>
          </w:p>
        </w:tc>
        <w:tc>
          <w:tcPr>
            <w:tcW w:w="1285" w:type="dxa"/>
            <w:vAlign w:val="center"/>
          </w:tcPr>
          <w:p w:rsidR="007E207D" w:rsidRDefault="00557293">
            <w:pPr>
              <w:jc w:val="center"/>
            </w:pPr>
            <w:r>
              <w:rPr>
                <w:color w:val="000000"/>
                <w:sz w:val="24"/>
              </w:rPr>
              <w:t>13.17%</w:t>
            </w:r>
          </w:p>
        </w:tc>
        <w:tc>
          <w:tcPr>
            <w:tcW w:w="1285" w:type="dxa"/>
            <w:vAlign w:val="center"/>
          </w:tcPr>
          <w:p w:rsidR="007E207D" w:rsidRDefault="00557293">
            <w:pPr>
              <w:jc w:val="center"/>
            </w:pPr>
            <w:r>
              <w:rPr>
                <w:color w:val="000000"/>
                <w:sz w:val="24"/>
              </w:rPr>
              <w:t>0.98%</w:t>
            </w:r>
          </w:p>
        </w:tc>
        <w:tc>
          <w:tcPr>
            <w:tcW w:w="1285" w:type="dxa"/>
            <w:vAlign w:val="center"/>
          </w:tcPr>
          <w:p w:rsidR="007E207D" w:rsidRDefault="00557293">
            <w:pPr>
              <w:jc w:val="center"/>
            </w:pPr>
            <w:r>
              <w:rPr>
                <w:color w:val="000000"/>
                <w:sz w:val="24"/>
              </w:rPr>
              <w:t>0.25%</w:t>
            </w:r>
          </w:p>
        </w:tc>
        <w:tc>
          <w:tcPr>
            <w:tcW w:w="1285" w:type="dxa"/>
            <w:vAlign w:val="center"/>
          </w:tcPr>
          <w:p w:rsidR="007E207D" w:rsidRDefault="00557293">
            <w:pPr>
              <w:jc w:val="center"/>
            </w:pPr>
            <w:r>
              <w:rPr>
                <w:color w:val="000000"/>
                <w:sz w:val="24"/>
              </w:rPr>
              <w:t>-0.01%</w:t>
            </w:r>
          </w:p>
        </w:tc>
      </w:tr>
      <w:tr w:rsidR="007E207D">
        <w:tc>
          <w:tcPr>
            <w:tcW w:w="1286" w:type="dxa"/>
            <w:vAlign w:val="center"/>
          </w:tcPr>
          <w:p w:rsidR="007E207D" w:rsidRDefault="00557293">
            <w:pPr>
              <w:jc w:val="left"/>
            </w:pPr>
            <w:r>
              <w:rPr>
                <w:color w:val="000000"/>
                <w:sz w:val="24"/>
              </w:rPr>
              <w:t>过去一年</w:t>
            </w:r>
          </w:p>
        </w:tc>
        <w:tc>
          <w:tcPr>
            <w:tcW w:w="1286" w:type="dxa"/>
            <w:vAlign w:val="center"/>
          </w:tcPr>
          <w:p w:rsidR="007E207D" w:rsidRDefault="00557293">
            <w:pPr>
              <w:jc w:val="center"/>
            </w:pPr>
            <w:r>
              <w:rPr>
                <w:color w:val="000000"/>
                <w:sz w:val="24"/>
              </w:rPr>
              <w:t>32.47%</w:t>
            </w:r>
          </w:p>
        </w:tc>
        <w:tc>
          <w:tcPr>
            <w:tcW w:w="1286" w:type="dxa"/>
            <w:vAlign w:val="center"/>
          </w:tcPr>
          <w:p w:rsidR="007E207D" w:rsidRDefault="00557293">
            <w:pPr>
              <w:jc w:val="center"/>
            </w:pPr>
            <w:r>
              <w:rPr>
                <w:color w:val="000000"/>
                <w:sz w:val="24"/>
              </w:rPr>
              <w:t>0.90%</w:t>
            </w:r>
          </w:p>
        </w:tc>
        <w:tc>
          <w:tcPr>
            <w:tcW w:w="1285" w:type="dxa"/>
            <w:vAlign w:val="center"/>
          </w:tcPr>
          <w:p w:rsidR="007E207D" w:rsidRDefault="00557293">
            <w:pPr>
              <w:jc w:val="center"/>
            </w:pPr>
            <w:r>
              <w:rPr>
                <w:color w:val="000000"/>
                <w:sz w:val="24"/>
              </w:rPr>
              <w:t>32.11%</w:t>
            </w:r>
          </w:p>
        </w:tc>
        <w:tc>
          <w:tcPr>
            <w:tcW w:w="1285" w:type="dxa"/>
            <w:vAlign w:val="center"/>
          </w:tcPr>
          <w:p w:rsidR="007E207D" w:rsidRDefault="00557293">
            <w:pPr>
              <w:jc w:val="center"/>
            </w:pPr>
            <w:r>
              <w:rPr>
                <w:color w:val="000000"/>
                <w:sz w:val="24"/>
              </w:rPr>
              <w:t>0.91%</w:t>
            </w:r>
          </w:p>
        </w:tc>
        <w:tc>
          <w:tcPr>
            <w:tcW w:w="1285" w:type="dxa"/>
            <w:vAlign w:val="center"/>
          </w:tcPr>
          <w:p w:rsidR="007E207D" w:rsidRDefault="00557293">
            <w:pPr>
              <w:jc w:val="center"/>
            </w:pPr>
            <w:r>
              <w:rPr>
                <w:color w:val="000000"/>
                <w:sz w:val="24"/>
              </w:rPr>
              <w:t>0.36%</w:t>
            </w:r>
          </w:p>
        </w:tc>
        <w:tc>
          <w:tcPr>
            <w:tcW w:w="1285" w:type="dxa"/>
            <w:vAlign w:val="center"/>
          </w:tcPr>
          <w:p w:rsidR="007E207D" w:rsidRDefault="00557293">
            <w:pPr>
              <w:jc w:val="center"/>
            </w:pPr>
            <w:r>
              <w:rPr>
                <w:color w:val="000000"/>
                <w:sz w:val="24"/>
              </w:rPr>
              <w:t>-0.01%</w:t>
            </w:r>
          </w:p>
        </w:tc>
      </w:tr>
      <w:tr w:rsidR="007E207D">
        <w:tc>
          <w:tcPr>
            <w:tcW w:w="1286" w:type="dxa"/>
            <w:vAlign w:val="center"/>
          </w:tcPr>
          <w:p w:rsidR="007E207D" w:rsidRDefault="00557293">
            <w:pPr>
              <w:jc w:val="left"/>
            </w:pPr>
            <w:r>
              <w:rPr>
                <w:color w:val="000000"/>
                <w:sz w:val="24"/>
              </w:rPr>
              <w:t>过去三年</w:t>
            </w:r>
          </w:p>
        </w:tc>
        <w:tc>
          <w:tcPr>
            <w:tcW w:w="1286" w:type="dxa"/>
            <w:vAlign w:val="center"/>
          </w:tcPr>
          <w:p w:rsidR="007E207D" w:rsidRDefault="00557293">
            <w:pPr>
              <w:jc w:val="center"/>
            </w:pPr>
            <w:r>
              <w:rPr>
                <w:color w:val="000000"/>
                <w:sz w:val="24"/>
              </w:rPr>
              <w:t>39.60%</w:t>
            </w:r>
          </w:p>
        </w:tc>
        <w:tc>
          <w:tcPr>
            <w:tcW w:w="1286" w:type="dxa"/>
            <w:vAlign w:val="center"/>
          </w:tcPr>
          <w:p w:rsidR="007E207D" w:rsidRDefault="00557293">
            <w:pPr>
              <w:jc w:val="center"/>
            </w:pPr>
            <w:r>
              <w:rPr>
                <w:color w:val="000000"/>
                <w:sz w:val="24"/>
              </w:rPr>
              <w:t>1.78%</w:t>
            </w:r>
          </w:p>
        </w:tc>
        <w:tc>
          <w:tcPr>
            <w:tcW w:w="1285" w:type="dxa"/>
            <w:vAlign w:val="center"/>
          </w:tcPr>
          <w:p w:rsidR="007E207D" w:rsidRDefault="00557293">
            <w:pPr>
              <w:jc w:val="center"/>
            </w:pPr>
            <w:r>
              <w:rPr>
                <w:color w:val="000000"/>
                <w:sz w:val="24"/>
              </w:rPr>
              <w:t>38.59%</w:t>
            </w:r>
          </w:p>
        </w:tc>
        <w:tc>
          <w:tcPr>
            <w:tcW w:w="1285" w:type="dxa"/>
            <w:vAlign w:val="center"/>
          </w:tcPr>
          <w:p w:rsidR="007E207D" w:rsidRDefault="00557293">
            <w:pPr>
              <w:jc w:val="center"/>
            </w:pPr>
            <w:r>
              <w:rPr>
                <w:color w:val="000000"/>
                <w:sz w:val="24"/>
              </w:rPr>
              <w:t>1.82%</w:t>
            </w:r>
          </w:p>
        </w:tc>
        <w:tc>
          <w:tcPr>
            <w:tcW w:w="1285" w:type="dxa"/>
            <w:vAlign w:val="center"/>
          </w:tcPr>
          <w:p w:rsidR="007E207D" w:rsidRDefault="00557293">
            <w:pPr>
              <w:jc w:val="center"/>
            </w:pPr>
            <w:r>
              <w:rPr>
                <w:color w:val="000000"/>
                <w:sz w:val="24"/>
              </w:rPr>
              <w:t>1.01%</w:t>
            </w:r>
          </w:p>
        </w:tc>
        <w:tc>
          <w:tcPr>
            <w:tcW w:w="1285" w:type="dxa"/>
            <w:vAlign w:val="center"/>
          </w:tcPr>
          <w:p w:rsidR="007E207D" w:rsidRDefault="00557293">
            <w:pPr>
              <w:jc w:val="center"/>
            </w:pPr>
            <w:r>
              <w:rPr>
                <w:color w:val="000000"/>
                <w:sz w:val="24"/>
              </w:rPr>
              <w:t>-0.04%</w:t>
            </w:r>
          </w:p>
        </w:tc>
      </w:tr>
      <w:tr w:rsidR="007E207D">
        <w:tc>
          <w:tcPr>
            <w:tcW w:w="1286" w:type="dxa"/>
            <w:vAlign w:val="center"/>
          </w:tcPr>
          <w:p w:rsidR="007E207D" w:rsidRDefault="00557293">
            <w:pPr>
              <w:jc w:val="left"/>
            </w:pPr>
            <w:r>
              <w:rPr>
                <w:color w:val="000000"/>
                <w:sz w:val="24"/>
              </w:rPr>
              <w:t>过去五年</w:t>
            </w:r>
          </w:p>
        </w:tc>
        <w:tc>
          <w:tcPr>
            <w:tcW w:w="1286" w:type="dxa"/>
            <w:vAlign w:val="center"/>
          </w:tcPr>
          <w:p w:rsidR="007E207D" w:rsidRDefault="00557293">
            <w:pPr>
              <w:jc w:val="center"/>
            </w:pPr>
            <w:r>
              <w:rPr>
                <w:color w:val="000000"/>
                <w:sz w:val="24"/>
              </w:rPr>
              <w:t>98.01%</w:t>
            </w:r>
          </w:p>
        </w:tc>
        <w:tc>
          <w:tcPr>
            <w:tcW w:w="1286" w:type="dxa"/>
            <w:vAlign w:val="center"/>
          </w:tcPr>
          <w:p w:rsidR="007E207D" w:rsidRDefault="00557293">
            <w:pPr>
              <w:jc w:val="center"/>
            </w:pPr>
            <w:r>
              <w:rPr>
                <w:color w:val="000000"/>
                <w:sz w:val="24"/>
              </w:rPr>
              <w:t>1.63%</w:t>
            </w:r>
          </w:p>
        </w:tc>
        <w:tc>
          <w:tcPr>
            <w:tcW w:w="1285" w:type="dxa"/>
            <w:vAlign w:val="center"/>
          </w:tcPr>
          <w:p w:rsidR="007E207D" w:rsidRDefault="00557293">
            <w:pPr>
              <w:jc w:val="center"/>
            </w:pPr>
            <w:r>
              <w:rPr>
                <w:color w:val="000000"/>
                <w:sz w:val="24"/>
              </w:rPr>
              <w:t>94.16%</w:t>
            </w:r>
          </w:p>
        </w:tc>
        <w:tc>
          <w:tcPr>
            <w:tcW w:w="1285" w:type="dxa"/>
            <w:vAlign w:val="center"/>
          </w:tcPr>
          <w:p w:rsidR="007E207D" w:rsidRDefault="00557293">
            <w:pPr>
              <w:jc w:val="center"/>
            </w:pPr>
            <w:r>
              <w:rPr>
                <w:color w:val="000000"/>
                <w:sz w:val="24"/>
              </w:rPr>
              <w:t>1.66%</w:t>
            </w:r>
          </w:p>
        </w:tc>
        <w:tc>
          <w:tcPr>
            <w:tcW w:w="1285" w:type="dxa"/>
            <w:vAlign w:val="center"/>
          </w:tcPr>
          <w:p w:rsidR="007E207D" w:rsidRDefault="00557293">
            <w:pPr>
              <w:jc w:val="center"/>
            </w:pPr>
            <w:r>
              <w:rPr>
                <w:color w:val="000000"/>
                <w:sz w:val="24"/>
              </w:rPr>
              <w:t>3.85%</w:t>
            </w:r>
          </w:p>
        </w:tc>
        <w:tc>
          <w:tcPr>
            <w:tcW w:w="1285" w:type="dxa"/>
            <w:vAlign w:val="center"/>
          </w:tcPr>
          <w:p w:rsidR="007E207D" w:rsidRDefault="00557293">
            <w:pPr>
              <w:jc w:val="center"/>
            </w:pPr>
            <w:r>
              <w:rPr>
                <w:color w:val="000000"/>
                <w:sz w:val="24"/>
              </w:rPr>
              <w:t>-0.03%</w:t>
            </w:r>
          </w:p>
        </w:tc>
      </w:tr>
      <w:tr w:rsidR="007E207D">
        <w:tc>
          <w:tcPr>
            <w:tcW w:w="1286" w:type="dxa"/>
            <w:vAlign w:val="center"/>
          </w:tcPr>
          <w:p w:rsidR="007E207D" w:rsidRDefault="00557293">
            <w:pPr>
              <w:jc w:val="left"/>
            </w:pPr>
            <w:r>
              <w:rPr>
                <w:color w:val="000000"/>
                <w:sz w:val="24"/>
              </w:rPr>
              <w:t>自基金合同生效起至今</w:t>
            </w:r>
          </w:p>
        </w:tc>
        <w:tc>
          <w:tcPr>
            <w:tcW w:w="1286" w:type="dxa"/>
            <w:vAlign w:val="center"/>
          </w:tcPr>
          <w:p w:rsidR="007E207D" w:rsidRDefault="00557293">
            <w:pPr>
              <w:jc w:val="center"/>
            </w:pPr>
            <w:r>
              <w:rPr>
                <w:color w:val="000000"/>
                <w:sz w:val="24"/>
              </w:rPr>
              <w:t>89.30%</w:t>
            </w:r>
          </w:p>
        </w:tc>
        <w:tc>
          <w:tcPr>
            <w:tcW w:w="1286" w:type="dxa"/>
            <w:vAlign w:val="center"/>
          </w:tcPr>
          <w:p w:rsidR="007E207D" w:rsidRDefault="00557293">
            <w:pPr>
              <w:jc w:val="center"/>
            </w:pPr>
            <w:r>
              <w:rPr>
                <w:color w:val="000000"/>
                <w:sz w:val="24"/>
              </w:rPr>
              <w:t>1.58%</w:t>
            </w:r>
          </w:p>
        </w:tc>
        <w:tc>
          <w:tcPr>
            <w:tcW w:w="1285" w:type="dxa"/>
            <w:vAlign w:val="center"/>
          </w:tcPr>
          <w:p w:rsidR="007E207D" w:rsidRDefault="00557293">
            <w:pPr>
              <w:jc w:val="center"/>
            </w:pPr>
            <w:r>
              <w:rPr>
                <w:color w:val="000000"/>
                <w:sz w:val="24"/>
              </w:rPr>
              <w:t>64.61%</w:t>
            </w:r>
          </w:p>
        </w:tc>
        <w:tc>
          <w:tcPr>
            <w:tcW w:w="1285" w:type="dxa"/>
            <w:vAlign w:val="center"/>
          </w:tcPr>
          <w:p w:rsidR="007E207D" w:rsidRDefault="00557293">
            <w:pPr>
              <w:jc w:val="center"/>
            </w:pPr>
            <w:r>
              <w:rPr>
                <w:color w:val="000000"/>
                <w:sz w:val="24"/>
              </w:rPr>
              <w:t>1.62%</w:t>
            </w:r>
          </w:p>
        </w:tc>
        <w:tc>
          <w:tcPr>
            <w:tcW w:w="1285" w:type="dxa"/>
            <w:vAlign w:val="center"/>
          </w:tcPr>
          <w:p w:rsidR="007E207D" w:rsidRDefault="00557293">
            <w:pPr>
              <w:jc w:val="center"/>
            </w:pPr>
            <w:r>
              <w:rPr>
                <w:color w:val="000000"/>
                <w:sz w:val="24"/>
              </w:rPr>
              <w:t>24.69%</w:t>
            </w:r>
          </w:p>
        </w:tc>
        <w:tc>
          <w:tcPr>
            <w:tcW w:w="1285" w:type="dxa"/>
            <w:vAlign w:val="center"/>
          </w:tcPr>
          <w:p w:rsidR="007E207D" w:rsidRDefault="00557293">
            <w:pPr>
              <w:jc w:val="center"/>
            </w:pPr>
            <w:r>
              <w:rPr>
                <w:color w:val="000000"/>
                <w:sz w:val="24"/>
              </w:rPr>
              <w:t>-0.04%</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注：本基金的业绩比较基准为深证</w:t>
      </w:r>
      <w:r w:rsidRPr="00FC45CB">
        <w:rPr>
          <w:kern w:val="0"/>
          <w:sz w:val="24"/>
        </w:rPr>
        <w:t>300</w:t>
      </w:r>
      <w:r w:rsidRPr="00FC45CB">
        <w:rPr>
          <w:kern w:val="0"/>
          <w:sz w:val="24"/>
        </w:rPr>
        <w:t>价值价格指数。</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lastRenderedPageBreak/>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3</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过去五年</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lastRenderedPageBreak/>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7E207D">
        <w:tc>
          <w:tcPr>
            <w:tcW w:w="1499" w:type="dxa"/>
            <w:vAlign w:val="center"/>
          </w:tcPr>
          <w:p w:rsidR="007E207D" w:rsidRDefault="00557293">
            <w:pPr>
              <w:jc w:val="center"/>
            </w:pPr>
            <w:r>
              <w:rPr>
                <w:color w:val="000000"/>
                <w:sz w:val="24"/>
              </w:rPr>
              <w:t>2017</w:t>
            </w:r>
            <w:r>
              <w:rPr>
                <w:color w:val="000000"/>
                <w:sz w:val="24"/>
              </w:rPr>
              <w:t>年</w:t>
            </w:r>
          </w:p>
        </w:tc>
        <w:tc>
          <w:tcPr>
            <w:tcW w:w="1336" w:type="dxa"/>
            <w:vAlign w:val="center"/>
          </w:tcPr>
          <w:p w:rsidR="007E207D" w:rsidRDefault="00557293">
            <w:pPr>
              <w:jc w:val="right"/>
            </w:pPr>
            <w:r>
              <w:rPr>
                <w:color w:val="000000"/>
                <w:sz w:val="24"/>
              </w:rPr>
              <w:t>-</w:t>
            </w:r>
          </w:p>
        </w:tc>
        <w:tc>
          <w:tcPr>
            <w:tcW w:w="1663" w:type="dxa"/>
            <w:vAlign w:val="center"/>
          </w:tcPr>
          <w:p w:rsidR="007E207D" w:rsidRDefault="00557293">
            <w:pPr>
              <w:jc w:val="right"/>
            </w:pPr>
            <w:r>
              <w:rPr>
                <w:color w:val="000000"/>
                <w:sz w:val="24"/>
              </w:rPr>
              <w:t>-</w:t>
            </w:r>
          </w:p>
        </w:tc>
        <w:tc>
          <w:tcPr>
            <w:tcW w:w="1739" w:type="dxa"/>
            <w:vAlign w:val="center"/>
          </w:tcPr>
          <w:p w:rsidR="007E207D" w:rsidRDefault="00557293">
            <w:pPr>
              <w:jc w:val="right"/>
            </w:pPr>
            <w:r>
              <w:rPr>
                <w:color w:val="000000"/>
                <w:sz w:val="24"/>
              </w:rPr>
              <w:t>-</w:t>
            </w:r>
          </w:p>
        </w:tc>
        <w:tc>
          <w:tcPr>
            <w:tcW w:w="1701" w:type="dxa"/>
            <w:vAlign w:val="center"/>
          </w:tcPr>
          <w:p w:rsidR="007E207D" w:rsidRDefault="00557293">
            <w:pPr>
              <w:jc w:val="right"/>
            </w:pPr>
            <w:r>
              <w:rPr>
                <w:color w:val="000000"/>
                <w:sz w:val="24"/>
              </w:rPr>
              <w:t>-</w:t>
            </w:r>
          </w:p>
        </w:tc>
        <w:tc>
          <w:tcPr>
            <w:tcW w:w="1060" w:type="dxa"/>
            <w:vAlign w:val="center"/>
          </w:tcPr>
          <w:p w:rsidR="007E207D" w:rsidRDefault="00557293">
            <w:pPr>
              <w:jc w:val="left"/>
            </w:pPr>
            <w:r>
              <w:rPr>
                <w:color w:val="000000"/>
                <w:sz w:val="24"/>
              </w:rPr>
              <w:t>-</w:t>
            </w:r>
          </w:p>
        </w:tc>
      </w:tr>
      <w:tr w:rsidR="007E207D">
        <w:tc>
          <w:tcPr>
            <w:tcW w:w="1499" w:type="dxa"/>
            <w:vAlign w:val="center"/>
          </w:tcPr>
          <w:p w:rsidR="007E207D" w:rsidRDefault="00557293">
            <w:pPr>
              <w:jc w:val="center"/>
            </w:pPr>
            <w:r>
              <w:rPr>
                <w:color w:val="000000"/>
                <w:sz w:val="24"/>
              </w:rPr>
              <w:t>2016</w:t>
            </w:r>
            <w:r>
              <w:rPr>
                <w:color w:val="000000"/>
                <w:sz w:val="24"/>
              </w:rPr>
              <w:t>年</w:t>
            </w:r>
          </w:p>
        </w:tc>
        <w:tc>
          <w:tcPr>
            <w:tcW w:w="1336" w:type="dxa"/>
            <w:vAlign w:val="center"/>
          </w:tcPr>
          <w:p w:rsidR="007E207D" w:rsidRDefault="00557293">
            <w:pPr>
              <w:jc w:val="right"/>
            </w:pPr>
            <w:r>
              <w:rPr>
                <w:color w:val="000000"/>
                <w:sz w:val="24"/>
              </w:rPr>
              <w:t>-</w:t>
            </w:r>
          </w:p>
        </w:tc>
        <w:tc>
          <w:tcPr>
            <w:tcW w:w="1663" w:type="dxa"/>
            <w:vAlign w:val="center"/>
          </w:tcPr>
          <w:p w:rsidR="007E207D" w:rsidRDefault="00557293">
            <w:pPr>
              <w:jc w:val="right"/>
            </w:pPr>
            <w:r>
              <w:rPr>
                <w:color w:val="000000"/>
                <w:sz w:val="24"/>
              </w:rPr>
              <w:t>-</w:t>
            </w:r>
          </w:p>
        </w:tc>
        <w:tc>
          <w:tcPr>
            <w:tcW w:w="1739" w:type="dxa"/>
            <w:vAlign w:val="center"/>
          </w:tcPr>
          <w:p w:rsidR="007E207D" w:rsidRDefault="00557293">
            <w:pPr>
              <w:jc w:val="right"/>
            </w:pPr>
            <w:r>
              <w:rPr>
                <w:color w:val="000000"/>
                <w:sz w:val="24"/>
              </w:rPr>
              <w:t>-</w:t>
            </w:r>
          </w:p>
        </w:tc>
        <w:tc>
          <w:tcPr>
            <w:tcW w:w="1701" w:type="dxa"/>
            <w:vAlign w:val="center"/>
          </w:tcPr>
          <w:p w:rsidR="007E207D" w:rsidRDefault="00557293">
            <w:pPr>
              <w:jc w:val="right"/>
            </w:pPr>
            <w:r>
              <w:rPr>
                <w:color w:val="000000"/>
                <w:sz w:val="24"/>
              </w:rPr>
              <w:t>-</w:t>
            </w:r>
          </w:p>
        </w:tc>
        <w:tc>
          <w:tcPr>
            <w:tcW w:w="1060" w:type="dxa"/>
            <w:vAlign w:val="center"/>
          </w:tcPr>
          <w:p w:rsidR="007E207D" w:rsidRDefault="00557293">
            <w:pPr>
              <w:jc w:val="left"/>
            </w:pPr>
            <w:r>
              <w:rPr>
                <w:color w:val="000000"/>
                <w:sz w:val="24"/>
              </w:rPr>
              <w:t>-</w:t>
            </w:r>
          </w:p>
        </w:tc>
      </w:tr>
      <w:tr w:rsidR="007E207D">
        <w:tc>
          <w:tcPr>
            <w:tcW w:w="1499" w:type="dxa"/>
            <w:vAlign w:val="center"/>
          </w:tcPr>
          <w:p w:rsidR="007E207D" w:rsidRDefault="00557293">
            <w:pPr>
              <w:jc w:val="center"/>
            </w:pPr>
            <w:r>
              <w:rPr>
                <w:color w:val="000000"/>
                <w:sz w:val="24"/>
              </w:rPr>
              <w:t>2015</w:t>
            </w:r>
            <w:r>
              <w:rPr>
                <w:color w:val="000000"/>
                <w:sz w:val="24"/>
              </w:rPr>
              <w:t>年</w:t>
            </w:r>
          </w:p>
        </w:tc>
        <w:tc>
          <w:tcPr>
            <w:tcW w:w="1336" w:type="dxa"/>
            <w:vAlign w:val="center"/>
          </w:tcPr>
          <w:p w:rsidR="007E207D" w:rsidRDefault="00557293">
            <w:pPr>
              <w:jc w:val="right"/>
            </w:pPr>
            <w:r>
              <w:rPr>
                <w:color w:val="000000"/>
                <w:sz w:val="24"/>
              </w:rPr>
              <w:t>-</w:t>
            </w:r>
          </w:p>
        </w:tc>
        <w:tc>
          <w:tcPr>
            <w:tcW w:w="1663" w:type="dxa"/>
            <w:vAlign w:val="center"/>
          </w:tcPr>
          <w:p w:rsidR="007E207D" w:rsidRDefault="00557293">
            <w:pPr>
              <w:jc w:val="right"/>
            </w:pPr>
            <w:r>
              <w:rPr>
                <w:color w:val="000000"/>
                <w:sz w:val="24"/>
              </w:rPr>
              <w:t>-</w:t>
            </w:r>
          </w:p>
        </w:tc>
        <w:tc>
          <w:tcPr>
            <w:tcW w:w="1739" w:type="dxa"/>
            <w:vAlign w:val="center"/>
          </w:tcPr>
          <w:p w:rsidR="007E207D" w:rsidRDefault="00557293">
            <w:pPr>
              <w:jc w:val="right"/>
            </w:pPr>
            <w:r>
              <w:rPr>
                <w:color w:val="000000"/>
                <w:sz w:val="24"/>
              </w:rPr>
              <w:t>-</w:t>
            </w:r>
          </w:p>
        </w:tc>
        <w:tc>
          <w:tcPr>
            <w:tcW w:w="1701" w:type="dxa"/>
            <w:vAlign w:val="center"/>
          </w:tcPr>
          <w:p w:rsidR="007E207D" w:rsidRDefault="00557293">
            <w:pPr>
              <w:jc w:val="right"/>
            </w:pPr>
            <w:r>
              <w:rPr>
                <w:color w:val="000000"/>
                <w:sz w:val="24"/>
              </w:rPr>
              <w:t>-</w:t>
            </w:r>
          </w:p>
        </w:tc>
        <w:tc>
          <w:tcPr>
            <w:tcW w:w="1060" w:type="dxa"/>
            <w:vAlign w:val="center"/>
          </w:tcPr>
          <w:p w:rsidR="007E207D" w:rsidRDefault="00557293">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7E207D" w:rsidRDefault="00557293">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78</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7E207D">
        <w:tc>
          <w:tcPr>
            <w:tcW w:w="1499" w:type="dxa"/>
            <w:vAlign w:val="center"/>
          </w:tcPr>
          <w:p w:rsidR="007E207D" w:rsidRDefault="00557293">
            <w:pPr>
              <w:jc w:val="center"/>
            </w:pPr>
            <w:r>
              <w:rPr>
                <w:color w:val="000000"/>
                <w:sz w:val="24"/>
              </w:rPr>
              <w:t>蔡铮</w:t>
            </w:r>
          </w:p>
        </w:tc>
        <w:tc>
          <w:tcPr>
            <w:tcW w:w="1499" w:type="dxa"/>
            <w:vAlign w:val="center"/>
          </w:tcPr>
          <w:p w:rsidR="007E207D" w:rsidRDefault="00557293">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及其联接、交银国证新能源</w:t>
            </w:r>
            <w:r>
              <w:rPr>
                <w:color w:val="000000"/>
                <w:sz w:val="24"/>
              </w:rPr>
              <w:lastRenderedPageBreak/>
              <w:t>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）的基金经理，公司量化投资副总监兼多元资产管理副总监</w:t>
            </w:r>
          </w:p>
        </w:tc>
        <w:tc>
          <w:tcPr>
            <w:tcW w:w="1500" w:type="dxa"/>
            <w:vAlign w:val="center"/>
          </w:tcPr>
          <w:p w:rsidR="007E207D" w:rsidRDefault="00557293">
            <w:pPr>
              <w:jc w:val="center"/>
            </w:pPr>
            <w:r>
              <w:rPr>
                <w:color w:val="000000"/>
                <w:sz w:val="24"/>
              </w:rPr>
              <w:lastRenderedPageBreak/>
              <w:t>2012-12-27</w:t>
            </w:r>
          </w:p>
        </w:tc>
        <w:tc>
          <w:tcPr>
            <w:tcW w:w="1500" w:type="dxa"/>
            <w:vAlign w:val="center"/>
          </w:tcPr>
          <w:p w:rsidR="007E207D" w:rsidRDefault="00557293">
            <w:pPr>
              <w:jc w:val="center"/>
            </w:pPr>
            <w:r>
              <w:rPr>
                <w:color w:val="000000"/>
                <w:sz w:val="24"/>
              </w:rPr>
              <w:t>-</w:t>
            </w:r>
          </w:p>
        </w:tc>
        <w:tc>
          <w:tcPr>
            <w:tcW w:w="1090" w:type="dxa"/>
            <w:vAlign w:val="center"/>
          </w:tcPr>
          <w:p w:rsidR="007E207D" w:rsidRDefault="00557293">
            <w:pPr>
              <w:jc w:val="center"/>
            </w:pPr>
            <w:r>
              <w:rPr>
                <w:color w:val="000000"/>
                <w:sz w:val="24"/>
              </w:rPr>
              <w:t>8</w:t>
            </w:r>
            <w:r>
              <w:rPr>
                <w:color w:val="000000"/>
                <w:sz w:val="24"/>
              </w:rPr>
              <w:t>年</w:t>
            </w:r>
          </w:p>
        </w:tc>
        <w:tc>
          <w:tcPr>
            <w:tcW w:w="1910" w:type="dxa"/>
            <w:vAlign w:val="center"/>
          </w:tcPr>
          <w:p w:rsidR="007E207D" w:rsidRDefault="00557293">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w:t>
            </w:r>
            <w:r>
              <w:rPr>
                <w:color w:val="000000"/>
                <w:sz w:val="24"/>
              </w:rPr>
              <w:lastRenderedPageBreak/>
              <w:t>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p>
        </w:tc>
      </w:tr>
    </w:tbl>
    <w:p w:rsidR="007E207D" w:rsidRDefault="00557293">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7E207D" w:rsidRDefault="00557293">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C016E9" w:rsidRDefault="001A59F9" w:rsidP="00C016E9">
      <w:pPr>
        <w:tabs>
          <w:tab w:val="left" w:pos="426"/>
        </w:tabs>
        <w:spacing w:before="29" w:line="288" w:lineRule="auto"/>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7E207D" w:rsidRDefault="00557293">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lastRenderedPageBreak/>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7E207D" w:rsidRDefault="00557293">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7E207D" w:rsidRDefault="00557293">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7E207D" w:rsidRDefault="00557293">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7E207D" w:rsidRDefault="00557293">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7E207D" w:rsidRDefault="00557293">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本基金于本报告期内不存在异常交易行为。本报告期内，本公司管理的所有投资组</w:t>
      </w:r>
      <w:r w:rsidRPr="0013437B">
        <w:rPr>
          <w:color w:val="000000"/>
          <w:sz w:val="24"/>
        </w:rPr>
        <w:lastRenderedPageBreak/>
        <w:t>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1A59F9" w:rsidRPr="0013437B" w:rsidRDefault="001A59F9" w:rsidP="0013437B">
      <w:pPr>
        <w:spacing w:before="29" w:line="288" w:lineRule="auto"/>
        <w:ind w:firstLineChars="200" w:firstLine="480"/>
        <w:rPr>
          <w:color w:val="000000"/>
          <w:sz w:val="24"/>
        </w:rPr>
      </w:pPr>
      <w:r w:rsidRPr="0013437B">
        <w:rPr>
          <w:color w:val="000000"/>
          <w:sz w:val="24"/>
        </w:rPr>
        <w:t>2017</w:t>
      </w:r>
      <w:r w:rsidRPr="0013437B">
        <w:rPr>
          <w:color w:val="000000"/>
          <w:sz w:val="24"/>
        </w:rPr>
        <w:t>年上半年国内经济延续了</w:t>
      </w:r>
      <w:r w:rsidRPr="0013437B">
        <w:rPr>
          <w:color w:val="000000"/>
          <w:sz w:val="24"/>
        </w:rPr>
        <w:t>2016</w:t>
      </w:r>
      <w:r w:rsidRPr="0013437B">
        <w:rPr>
          <w:color w:val="000000"/>
          <w:sz w:val="24"/>
        </w:rPr>
        <w:t>年下半年的态势，宏观经济小幅回落，基本面对资本市场的支持力度总体较为有限，在去杠杆的大环境下流动性总体趋紧。美联储加息，我们预计全球流动性将进入逐步紧缩的周期。</w:t>
      </w:r>
      <w:r w:rsidRPr="0013437B">
        <w:rPr>
          <w:color w:val="000000"/>
          <w:sz w:val="24"/>
        </w:rPr>
        <w:t>2017</w:t>
      </w:r>
      <w:r w:rsidRPr="0013437B">
        <w:rPr>
          <w:color w:val="000000"/>
          <w:sz w:val="24"/>
        </w:rPr>
        <w:t>年下半年全球主要经济体均呈现较好增长，景气度持续改善。国内方面，金融去杠杆暂告段落，环保限产下经济阶段性承压，供给和需求端均现收缩，人民币汇率受益于美元疲软而持续升值，国内经济的复苏趋势较为明显。在此背景下，上半年</w:t>
      </w:r>
      <w:r w:rsidRPr="0013437B">
        <w:rPr>
          <w:color w:val="000000"/>
          <w:sz w:val="24"/>
        </w:rPr>
        <w:t>A</w:t>
      </w:r>
      <w:r w:rsidRPr="0013437B">
        <w:rPr>
          <w:color w:val="000000"/>
          <w:sz w:val="24"/>
        </w:rPr>
        <w:t>股市场在风格上呈现出显著分化的格局，价值风格震荡上行，但中小创板块疲软。三季度</w:t>
      </w:r>
      <w:r w:rsidRPr="0013437B">
        <w:rPr>
          <w:color w:val="000000"/>
          <w:sz w:val="24"/>
        </w:rPr>
        <w:t>A</w:t>
      </w:r>
      <w:r w:rsidRPr="0013437B">
        <w:rPr>
          <w:color w:val="000000"/>
          <w:sz w:val="24"/>
        </w:rPr>
        <w:t>股市场整体涨幅明显，而进入四季度后市场经历了宽幅震荡。作为跟踪基准指数的指数基金，全年基金总体呈现出上行走势。</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2017</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1.893</w:t>
      </w:r>
      <w:r w:rsidRPr="0013437B">
        <w:rPr>
          <w:color w:val="000000"/>
          <w:sz w:val="24"/>
        </w:rPr>
        <w:t>元，本报告期份额净值增长率为</w:t>
      </w:r>
      <w:r w:rsidRPr="0013437B">
        <w:rPr>
          <w:color w:val="000000"/>
          <w:sz w:val="24"/>
        </w:rPr>
        <w:t>32.47%</w:t>
      </w:r>
      <w:r w:rsidRPr="0013437B">
        <w:rPr>
          <w:color w:val="000000"/>
          <w:sz w:val="24"/>
        </w:rPr>
        <w:t>，同期业绩比较基准增长率为</w:t>
      </w:r>
      <w:r w:rsidRPr="0013437B">
        <w:rPr>
          <w:color w:val="000000"/>
          <w:sz w:val="24"/>
        </w:rPr>
        <w:t>32.11%</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1A59F9" w:rsidRPr="0013437B" w:rsidRDefault="001A59F9" w:rsidP="0013437B">
      <w:pPr>
        <w:spacing w:before="29" w:line="288" w:lineRule="auto"/>
        <w:ind w:firstLineChars="200" w:firstLine="480"/>
        <w:rPr>
          <w:color w:val="000000"/>
          <w:sz w:val="24"/>
        </w:rPr>
      </w:pPr>
      <w:r w:rsidRPr="0013437B">
        <w:rPr>
          <w:color w:val="000000"/>
          <w:sz w:val="24"/>
        </w:rPr>
        <w:t>展望</w:t>
      </w:r>
      <w:r w:rsidRPr="0013437B">
        <w:rPr>
          <w:color w:val="000000"/>
          <w:sz w:val="24"/>
        </w:rPr>
        <w:t>2018</w:t>
      </w:r>
      <w:r w:rsidRPr="0013437B">
        <w:rPr>
          <w:color w:val="000000"/>
          <w:sz w:val="24"/>
        </w:rPr>
        <w:t>年，我们认为通胀或成国内主要风险，成本推动型通胀压力加速显性化，</w:t>
      </w:r>
      <w:r w:rsidRPr="0013437B">
        <w:rPr>
          <w:color w:val="000000"/>
          <w:sz w:val="24"/>
        </w:rPr>
        <w:t>PPI</w:t>
      </w:r>
      <w:r w:rsidRPr="0013437B">
        <w:rPr>
          <w:color w:val="000000"/>
          <w:sz w:val="24"/>
        </w:rPr>
        <w:t>向</w:t>
      </w:r>
      <w:r w:rsidRPr="0013437B">
        <w:rPr>
          <w:color w:val="000000"/>
          <w:sz w:val="24"/>
        </w:rPr>
        <w:t>CPI</w:t>
      </w:r>
      <w:r w:rsidRPr="0013437B">
        <w:rPr>
          <w:color w:val="000000"/>
          <w:sz w:val="24"/>
        </w:rPr>
        <w:t>传导逐步显现，同时经济数据的阶段性下滑或将继续扰动市场对需求端的预期。总体而言，我们对</w:t>
      </w:r>
      <w:r w:rsidRPr="0013437B">
        <w:rPr>
          <w:color w:val="000000"/>
          <w:sz w:val="24"/>
        </w:rPr>
        <w:t>A</w:t>
      </w:r>
      <w:r w:rsidRPr="0013437B">
        <w:rPr>
          <w:color w:val="000000"/>
          <w:sz w:val="24"/>
        </w:rPr>
        <w:t>股市场仍维持谨慎乐观的看法。</w:t>
      </w:r>
      <w:r w:rsidRPr="0013437B">
        <w:rPr>
          <w:color w:val="000000"/>
          <w:sz w:val="24"/>
        </w:rPr>
        <w:t xml:space="preserve"> </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7E207D" w:rsidRDefault="00557293">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7E207D" w:rsidRDefault="00557293">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w:t>
      </w:r>
      <w:r w:rsidRPr="0013437B">
        <w:rPr>
          <w:color w:val="000000"/>
          <w:sz w:val="24"/>
        </w:rPr>
        <w:lastRenderedPageBreak/>
        <w:t>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本基金本报告期内曾连续六十个工作日以上出现基金资产净值低于</w:t>
      </w:r>
      <w:r w:rsidRPr="00BB731C">
        <w:rPr>
          <w:kern w:val="0"/>
          <w:sz w:val="24"/>
        </w:rPr>
        <w:t>5000</w:t>
      </w:r>
      <w:r w:rsidRPr="00BB731C">
        <w:rPr>
          <w:kern w:val="0"/>
          <w:sz w:val="24"/>
        </w:rPr>
        <w:t>万元的情形，但截至本报告期末，本基金基金资产净值已高于</w:t>
      </w:r>
      <w:r w:rsidRPr="00BB731C">
        <w:rPr>
          <w:kern w:val="0"/>
          <w:sz w:val="24"/>
        </w:rPr>
        <w:t>5000</w:t>
      </w:r>
      <w:r w:rsidRPr="00BB731C">
        <w:rPr>
          <w:kern w:val="0"/>
          <w:sz w:val="24"/>
        </w:rPr>
        <w:t>万元。</w:t>
      </w:r>
    </w:p>
    <w:p w:rsidR="00C62F35" w:rsidRPr="0013437B" w:rsidRDefault="00C62F35" w:rsidP="0013437B">
      <w:pPr>
        <w:spacing w:before="29" w:line="288" w:lineRule="auto"/>
        <w:ind w:firstLineChars="200" w:firstLine="480"/>
        <w:rPr>
          <w:color w:val="00000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在托管本基金的过程中，本基金托管人中国农业银行股份有限公司严格遵守《证券投资基金法》相关法律法规的规定以及基金合同、托管协议的约定，对本基金基金管理人</w:t>
      </w:r>
      <w:r w:rsidRPr="0013437B">
        <w:rPr>
          <w:color w:val="000000"/>
          <w:sz w:val="24"/>
        </w:rPr>
        <w:t>—</w:t>
      </w:r>
      <w:r w:rsidRPr="0013437B">
        <w:rPr>
          <w:color w:val="000000"/>
          <w:sz w:val="24"/>
        </w:rPr>
        <w:t>交银施罗德基金管理有限公司</w:t>
      </w:r>
      <w:r w:rsidRPr="0013437B">
        <w:rPr>
          <w:color w:val="000000"/>
          <w:sz w:val="24"/>
        </w:rPr>
        <w:t>2017</w:t>
      </w:r>
      <w:r w:rsidRPr="0013437B">
        <w:rPr>
          <w:color w:val="000000"/>
          <w:sz w:val="24"/>
        </w:rPr>
        <w:t>年</w:t>
      </w:r>
      <w:r w:rsidRPr="0013437B">
        <w:rPr>
          <w:color w:val="000000"/>
          <w:sz w:val="24"/>
        </w:rPr>
        <w:t>1</w:t>
      </w:r>
      <w:r w:rsidRPr="0013437B">
        <w:rPr>
          <w:color w:val="000000"/>
          <w:sz w:val="24"/>
        </w:rPr>
        <w:t>月</w:t>
      </w:r>
      <w:r w:rsidRPr="0013437B">
        <w:rPr>
          <w:color w:val="000000"/>
          <w:sz w:val="24"/>
        </w:rPr>
        <w:t>1</w:t>
      </w:r>
      <w:r w:rsidRPr="0013437B">
        <w:rPr>
          <w:color w:val="000000"/>
          <w:sz w:val="24"/>
        </w:rPr>
        <w:t>日至</w:t>
      </w:r>
      <w:r w:rsidRPr="0013437B">
        <w:rPr>
          <w:color w:val="000000"/>
          <w:sz w:val="24"/>
        </w:rPr>
        <w:t>2017</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日基金的投资运作，进行了认真、独立的会计核算和必要的投资监督，认真履行了托管人的义务，没有从事任何损害基金份额持有人利益的行为。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1A59F9" w:rsidRPr="0013437B"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E773E" w:rsidRPr="0013437B" w:rsidRDefault="009E773E" w:rsidP="0013437B">
      <w:pPr>
        <w:spacing w:before="29" w:line="288" w:lineRule="auto"/>
        <w:ind w:firstLineChars="200" w:firstLine="480"/>
        <w:rPr>
          <w:color w:val="00000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lastRenderedPageBreak/>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深证</w:t>
      </w:r>
      <w:r w:rsidRPr="003C6BFD">
        <w:rPr>
          <w:color w:val="000000"/>
          <w:sz w:val="24"/>
        </w:rPr>
        <w:t>300</w:t>
      </w:r>
      <w:r w:rsidRPr="003C6BFD">
        <w:rPr>
          <w:color w:val="000000"/>
          <w:sz w:val="24"/>
        </w:rPr>
        <w:t>价值交易型开放式指数证券投资基金</w:t>
      </w:r>
      <w:r w:rsidRPr="003C6BFD">
        <w:rPr>
          <w:color w:val="000000"/>
          <w:sz w:val="24"/>
        </w:rPr>
        <w:t>2017</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2017</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(2018)</w:t>
      </w:r>
      <w:r w:rsidRPr="001F3653">
        <w:rPr>
          <w:color w:val="000000"/>
          <w:sz w:val="24"/>
        </w:rPr>
        <w:t>第</w:t>
      </w:r>
      <w:r w:rsidRPr="001F3653">
        <w:rPr>
          <w:color w:val="000000"/>
          <w:sz w:val="24"/>
        </w:rPr>
        <w:t>21947</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深证</w:t>
      </w:r>
      <w:r w:rsidRPr="001C5FC7">
        <w:rPr>
          <w:color w:val="000000"/>
          <w:sz w:val="24"/>
        </w:rPr>
        <w:t>300</w:t>
      </w:r>
      <w:r w:rsidRPr="001C5FC7">
        <w:rPr>
          <w:color w:val="000000"/>
          <w:sz w:val="24"/>
        </w:rPr>
        <w:t>价值交易型开放式指数证券投资基金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2017</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2017</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2016</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890,116.36</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707,579.73</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108.81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700.45</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64,647,470.67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43,290,180.74</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64,540,870.67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43,290,180.74</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106,600.00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196.90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163.18</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lastRenderedPageBreak/>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65,537,892.74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43,998,624.10</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2017</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2016</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371,721.66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512,910.55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27,096.93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18,866.33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5,419.40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3,773.25</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7,363.47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6,595.90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130,000.00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130,000.00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541,601.46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672,146.03</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34,329,693.00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30,329,693.00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30,666,598.28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12,996,785.07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64,996,291.28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43,326,478.07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65,537,892.74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43,998,624.10</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2017</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1.893</w:t>
      </w:r>
      <w:r w:rsidR="001A59F9" w:rsidRPr="00AA0214">
        <w:rPr>
          <w:kern w:val="0"/>
          <w:sz w:val="24"/>
        </w:rPr>
        <w:t>元，基金份额总额</w:t>
      </w:r>
      <w:r w:rsidR="001A59F9" w:rsidRPr="00AA0214">
        <w:rPr>
          <w:kern w:val="0"/>
          <w:sz w:val="24"/>
        </w:rPr>
        <w:t>34,329,693.00</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深证</w:t>
      </w:r>
      <w:r w:rsidRPr="00DA21E1">
        <w:rPr>
          <w:color w:val="000000"/>
          <w:sz w:val="24"/>
        </w:rPr>
        <w:t>300</w:t>
      </w:r>
      <w:r w:rsidRPr="00DA21E1">
        <w:rPr>
          <w:color w:val="000000"/>
          <w:sz w:val="24"/>
        </w:rPr>
        <w:t>价值交易型开放式指数证券投资基金</w:t>
      </w:r>
    </w:p>
    <w:p w:rsidR="001A59F9" w:rsidRPr="00DA21E1" w:rsidRDefault="001A59F9" w:rsidP="00DA21E1">
      <w:pPr>
        <w:spacing w:before="29" w:line="288" w:lineRule="auto"/>
        <w:rPr>
          <w:color w:val="000000"/>
          <w:sz w:val="24"/>
        </w:rPr>
      </w:pPr>
      <w:r w:rsidRPr="00DA21E1">
        <w:rPr>
          <w:rFonts w:hint="eastAsia"/>
          <w:color w:val="000000"/>
          <w:sz w:val="24"/>
        </w:rPr>
        <w:lastRenderedPageBreak/>
        <w:t>本报告期：</w:t>
      </w:r>
      <w:r w:rsidR="00F64FAD" w:rsidRPr="00DA21E1">
        <w:rPr>
          <w:color w:val="000000"/>
          <w:sz w:val="24"/>
        </w:rPr>
        <w:t>2017</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2017</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2016</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2016</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16,649,662.83</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-3,716,528.81</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5,970.05</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5,770.82</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5,957.43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5,770.82</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12.62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1,409,019.01</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-892,042.58</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275,477.48</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-1,847,152.50</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1,133,541.53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955,109.92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15,234,509.17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-2,814,204.81</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164.60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-16,052.24</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716,560.43</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657,203.81</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275,429.55</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217,625.46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55,086.00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43,525.10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27,444.88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37,453.25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358,600.00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358,600.00</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15,933,102.40</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-4,373,732.62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lastRenderedPageBreak/>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15,933,102.40</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-4,373,732.62</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深证</w:t>
      </w:r>
      <w:r w:rsidRPr="004C51A0">
        <w:rPr>
          <w:color w:val="000000"/>
          <w:sz w:val="24"/>
        </w:rPr>
        <w:t>300</w:t>
      </w:r>
      <w:r w:rsidRPr="004C51A0">
        <w:rPr>
          <w:color w:val="000000"/>
          <w:sz w:val="24"/>
        </w:rPr>
        <w:t>价值交易型开放式指数证券投资基金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2017</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2017</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30,329,693.00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12,996,785.07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43,326,478.07</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15,933,102.40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15,933,102.40</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4,000,000.00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1,736,710.81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5,736,710.81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6,000,000.00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3,336,241.50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9,336,241.50</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-2,000,000.00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-1,599,530.69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-3,599,530.69</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34,329,693.00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30,666,598.28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64,996,291.28</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2016</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2016</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32,329,693.00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18,233,645.23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50,563,338.23</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w:t>
            </w:r>
            <w:r w:rsidRPr="00D34C2B">
              <w:rPr>
                <w:rFonts w:hint="eastAsia"/>
                <w:color w:val="000000"/>
                <w:sz w:val="24"/>
              </w:rPr>
              <w:lastRenderedPageBreak/>
              <w:t>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lastRenderedPageBreak/>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-4,373,732.62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-4,373,732.62</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-2,000,000.00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-863,127.54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-2,863,127.54</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3,000,000.00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932,556.01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3,932,556.01</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-5,000,000.00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-1,795,683.55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-6,795,683.55</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30,329,693.00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12,996,785.07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43,326,478.07</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负责人：阮红，主管会计工作负责人：夏华龙，会计机构负责人：单江</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7E207D" w:rsidRDefault="00557293">
      <w:pPr>
        <w:spacing w:before="29" w:line="288" w:lineRule="auto"/>
        <w:ind w:firstLineChars="200" w:firstLine="480"/>
        <w:rPr>
          <w:color w:val="000000"/>
          <w:sz w:val="24"/>
        </w:rPr>
      </w:pPr>
      <w:r>
        <w:rPr>
          <w:color w:val="000000"/>
          <w:sz w:val="24"/>
        </w:rPr>
        <w:t>深证</w:t>
      </w:r>
      <w:r>
        <w:rPr>
          <w:color w:val="000000"/>
          <w:sz w:val="24"/>
        </w:rPr>
        <w:t>300</w:t>
      </w:r>
      <w:r>
        <w:rPr>
          <w:color w:val="000000"/>
          <w:sz w:val="24"/>
        </w:rPr>
        <w:t>价值交易型开放式指数证券投资基金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[2011]</w:t>
      </w:r>
      <w:r>
        <w:rPr>
          <w:color w:val="000000"/>
          <w:sz w:val="24"/>
        </w:rPr>
        <w:t>第</w:t>
      </w:r>
      <w:r>
        <w:rPr>
          <w:color w:val="000000"/>
          <w:sz w:val="24"/>
        </w:rPr>
        <w:t>967</w:t>
      </w:r>
      <w:r>
        <w:rPr>
          <w:color w:val="000000"/>
          <w:sz w:val="24"/>
        </w:rPr>
        <w:t>号《关于核准深证</w:t>
      </w:r>
      <w:r>
        <w:rPr>
          <w:color w:val="000000"/>
          <w:sz w:val="24"/>
        </w:rPr>
        <w:t>300</w:t>
      </w:r>
      <w:r>
        <w:rPr>
          <w:color w:val="000000"/>
          <w:sz w:val="24"/>
        </w:rPr>
        <w:t>价值交易型开放式指数证券投资基金及其联接基金募集的批复》核准，由交银施罗德基金管理有限公司依照《中华人民共和国证券投资基金法》和《深证</w:t>
      </w:r>
      <w:r>
        <w:rPr>
          <w:color w:val="000000"/>
          <w:sz w:val="24"/>
        </w:rPr>
        <w:t>300</w:t>
      </w:r>
      <w:r>
        <w:rPr>
          <w:color w:val="000000"/>
          <w:sz w:val="24"/>
        </w:rPr>
        <w:t>价值交易型开放式指数证券投资基金基金合同》负责公开募集。本基金为契约型的交易型开放式基金，存续期限不定，首次设立募集不包括认购资金利息共募集人民币</w:t>
      </w:r>
      <w:r>
        <w:rPr>
          <w:color w:val="000000"/>
          <w:sz w:val="24"/>
        </w:rPr>
        <w:t>332,308,859.00</w:t>
      </w:r>
      <w:r>
        <w:rPr>
          <w:color w:val="000000"/>
          <w:sz w:val="24"/>
        </w:rPr>
        <w:t>元</w:t>
      </w:r>
      <w:r>
        <w:rPr>
          <w:color w:val="000000"/>
          <w:sz w:val="24"/>
        </w:rPr>
        <w:t>(</w:t>
      </w:r>
      <w:r>
        <w:rPr>
          <w:color w:val="000000"/>
          <w:sz w:val="24"/>
        </w:rPr>
        <w:t>含募集股票市值</w:t>
      </w:r>
      <w:r>
        <w:rPr>
          <w:color w:val="000000"/>
          <w:sz w:val="24"/>
        </w:rPr>
        <w:t>)</w:t>
      </w:r>
      <w:r>
        <w:rPr>
          <w:color w:val="000000"/>
          <w:sz w:val="24"/>
        </w:rPr>
        <w:t>，业经普华永道中天会计师事务所有限公司普华永道中天验字</w:t>
      </w:r>
      <w:r>
        <w:rPr>
          <w:color w:val="000000"/>
          <w:sz w:val="24"/>
        </w:rPr>
        <w:t>(2011)</w:t>
      </w:r>
      <w:r>
        <w:rPr>
          <w:color w:val="000000"/>
          <w:sz w:val="24"/>
        </w:rPr>
        <w:t>第</w:t>
      </w:r>
      <w:r>
        <w:rPr>
          <w:color w:val="000000"/>
          <w:sz w:val="24"/>
        </w:rPr>
        <w:t>374</w:t>
      </w:r>
      <w:r>
        <w:rPr>
          <w:color w:val="000000"/>
          <w:sz w:val="24"/>
        </w:rPr>
        <w:t>号验资报告予以验证。经向中国证监会备案，《深证</w:t>
      </w:r>
      <w:r>
        <w:rPr>
          <w:color w:val="000000"/>
          <w:sz w:val="24"/>
        </w:rPr>
        <w:t>300</w:t>
      </w:r>
      <w:r>
        <w:rPr>
          <w:color w:val="000000"/>
          <w:sz w:val="24"/>
        </w:rPr>
        <w:t>价值交易型开放式指数证券投资基金基金合同》于</w:t>
      </w:r>
      <w:r>
        <w:rPr>
          <w:color w:val="000000"/>
          <w:sz w:val="24"/>
        </w:rPr>
        <w:t>2011</w:t>
      </w:r>
      <w:r>
        <w:rPr>
          <w:color w:val="000000"/>
          <w:sz w:val="24"/>
        </w:rPr>
        <w:t>年</w:t>
      </w:r>
      <w:r>
        <w:rPr>
          <w:color w:val="000000"/>
          <w:sz w:val="24"/>
        </w:rPr>
        <w:t>9</w:t>
      </w:r>
      <w:r>
        <w:rPr>
          <w:color w:val="000000"/>
          <w:sz w:val="24"/>
        </w:rPr>
        <w:t>月</w:t>
      </w:r>
      <w:r>
        <w:rPr>
          <w:color w:val="000000"/>
          <w:sz w:val="24"/>
        </w:rPr>
        <w:t>22</w:t>
      </w:r>
      <w:r>
        <w:rPr>
          <w:color w:val="000000"/>
          <w:sz w:val="24"/>
        </w:rPr>
        <w:t>日正式生效，基金合同生效日的基金份额总额为</w:t>
      </w:r>
      <w:r>
        <w:rPr>
          <w:color w:val="000000"/>
          <w:sz w:val="24"/>
        </w:rPr>
        <w:t>332,329,693.00</w:t>
      </w:r>
      <w:r>
        <w:rPr>
          <w:color w:val="000000"/>
          <w:sz w:val="24"/>
        </w:rPr>
        <w:t>份基金份额，其中认购资金利息折合</w:t>
      </w:r>
      <w:r>
        <w:rPr>
          <w:color w:val="000000"/>
          <w:sz w:val="24"/>
        </w:rPr>
        <w:t>20,834.00</w:t>
      </w:r>
      <w:r>
        <w:rPr>
          <w:color w:val="000000"/>
          <w:sz w:val="24"/>
        </w:rPr>
        <w:t>份基金份额。本基金的基金管理人为交银施罗德基金管理有限公司，基金托管人为中国农业银行股份有限公司。</w:t>
      </w:r>
    </w:p>
    <w:p w:rsidR="007E207D" w:rsidRDefault="00557293">
      <w:pPr>
        <w:spacing w:before="29" w:line="288" w:lineRule="auto"/>
        <w:ind w:firstLineChars="200" w:firstLine="480"/>
        <w:rPr>
          <w:color w:val="000000"/>
          <w:sz w:val="24"/>
        </w:rPr>
      </w:pPr>
      <w:r>
        <w:rPr>
          <w:color w:val="000000"/>
          <w:sz w:val="24"/>
        </w:rPr>
        <w:t>经深圳证券交易所</w:t>
      </w:r>
      <w:r>
        <w:rPr>
          <w:color w:val="000000"/>
          <w:sz w:val="24"/>
        </w:rPr>
        <w:t>(</w:t>
      </w:r>
      <w:r>
        <w:rPr>
          <w:color w:val="000000"/>
          <w:sz w:val="24"/>
        </w:rPr>
        <w:t>以下简称</w:t>
      </w:r>
      <w:r>
        <w:rPr>
          <w:color w:val="000000"/>
          <w:sz w:val="24"/>
        </w:rPr>
        <w:t>"</w:t>
      </w:r>
      <w:r>
        <w:rPr>
          <w:color w:val="000000"/>
          <w:sz w:val="24"/>
        </w:rPr>
        <w:t>深交所</w:t>
      </w:r>
      <w:r>
        <w:rPr>
          <w:color w:val="000000"/>
          <w:sz w:val="24"/>
        </w:rPr>
        <w:t>")</w:t>
      </w:r>
      <w:r>
        <w:rPr>
          <w:color w:val="000000"/>
          <w:sz w:val="24"/>
        </w:rPr>
        <w:t>深证上</w:t>
      </w:r>
      <w:r>
        <w:rPr>
          <w:color w:val="000000"/>
          <w:sz w:val="24"/>
        </w:rPr>
        <w:t>[2011]</w:t>
      </w:r>
      <w:r>
        <w:rPr>
          <w:color w:val="000000"/>
          <w:sz w:val="24"/>
        </w:rPr>
        <w:t>第</w:t>
      </w:r>
      <w:r>
        <w:rPr>
          <w:color w:val="000000"/>
          <w:sz w:val="24"/>
        </w:rPr>
        <w:t>318</w:t>
      </w:r>
      <w:r>
        <w:rPr>
          <w:color w:val="000000"/>
          <w:sz w:val="24"/>
        </w:rPr>
        <w:t>号文审核同意，本基金于</w:t>
      </w:r>
      <w:r>
        <w:rPr>
          <w:color w:val="000000"/>
          <w:sz w:val="24"/>
        </w:rPr>
        <w:t>2011</w:t>
      </w:r>
      <w:r>
        <w:rPr>
          <w:color w:val="000000"/>
          <w:sz w:val="24"/>
        </w:rPr>
        <w:t>年</w:t>
      </w:r>
      <w:r>
        <w:rPr>
          <w:color w:val="000000"/>
          <w:sz w:val="24"/>
        </w:rPr>
        <w:t>10</w:t>
      </w:r>
      <w:r>
        <w:rPr>
          <w:color w:val="000000"/>
          <w:sz w:val="24"/>
        </w:rPr>
        <w:t>月</w:t>
      </w:r>
      <w:r>
        <w:rPr>
          <w:color w:val="000000"/>
          <w:sz w:val="24"/>
        </w:rPr>
        <w:t>25</w:t>
      </w:r>
      <w:r>
        <w:rPr>
          <w:color w:val="000000"/>
          <w:sz w:val="24"/>
        </w:rPr>
        <w:t>日在深交所挂牌交易。</w:t>
      </w:r>
    </w:p>
    <w:p w:rsidR="007E207D" w:rsidRDefault="00557293">
      <w:pPr>
        <w:spacing w:before="29" w:line="288" w:lineRule="auto"/>
        <w:ind w:firstLineChars="200" w:firstLine="480"/>
        <w:rPr>
          <w:color w:val="000000"/>
          <w:sz w:val="24"/>
        </w:rPr>
      </w:pPr>
      <w:r>
        <w:rPr>
          <w:color w:val="000000"/>
          <w:sz w:val="24"/>
        </w:rPr>
        <w:t>根据《中华人民共和国证券投资基金法》和《深证</w:t>
      </w:r>
      <w:r>
        <w:rPr>
          <w:color w:val="000000"/>
          <w:sz w:val="24"/>
        </w:rPr>
        <w:t>300</w:t>
      </w:r>
      <w:r>
        <w:rPr>
          <w:color w:val="000000"/>
          <w:sz w:val="24"/>
        </w:rPr>
        <w:t>价值交易型开放式指数证券投资基金基金合同》的有关规定，本基金的投资目标是紧密跟踪标的指数深证</w:t>
      </w:r>
      <w:r>
        <w:rPr>
          <w:color w:val="000000"/>
          <w:sz w:val="24"/>
        </w:rPr>
        <w:t>300</w:t>
      </w:r>
      <w:r>
        <w:rPr>
          <w:color w:val="000000"/>
          <w:sz w:val="24"/>
        </w:rPr>
        <w:t>价值</w:t>
      </w:r>
      <w:r>
        <w:rPr>
          <w:color w:val="000000"/>
          <w:sz w:val="24"/>
        </w:rPr>
        <w:lastRenderedPageBreak/>
        <w:t>价格指数，追求跟踪偏离度与跟踪误差最小化；主要投资范围为标的指数的成份股和备选成份股，该部分资产比例不低于基金资产净值的</w:t>
      </w:r>
      <w:r>
        <w:rPr>
          <w:color w:val="000000"/>
          <w:sz w:val="24"/>
        </w:rPr>
        <w:t>95%</w:t>
      </w:r>
      <w:r>
        <w:rPr>
          <w:color w:val="000000"/>
          <w:sz w:val="24"/>
        </w:rPr>
        <w:t>；本基金也可少量投资于新股、债券、回购、权证及中国证监会允许基金投资的其他金融工具</w:t>
      </w:r>
      <w:r>
        <w:rPr>
          <w:color w:val="000000"/>
          <w:sz w:val="24"/>
        </w:rPr>
        <w:t>(</w:t>
      </w:r>
      <w:r>
        <w:rPr>
          <w:color w:val="000000"/>
          <w:sz w:val="24"/>
        </w:rPr>
        <w:t>但须符合中国证监会的相关规定</w:t>
      </w:r>
      <w:r>
        <w:rPr>
          <w:color w:val="000000"/>
          <w:sz w:val="24"/>
        </w:rPr>
        <w:t>)</w:t>
      </w:r>
      <w:r>
        <w:rPr>
          <w:color w:val="000000"/>
          <w:sz w:val="24"/>
        </w:rPr>
        <w:t>。在正常市场情况下，力争本基金日均跟踪偏离度的绝对值不超过</w:t>
      </w:r>
      <w:r>
        <w:rPr>
          <w:color w:val="000000"/>
          <w:sz w:val="24"/>
        </w:rPr>
        <w:t>0.1%</w:t>
      </w:r>
      <w:r>
        <w:rPr>
          <w:color w:val="000000"/>
          <w:sz w:val="24"/>
        </w:rPr>
        <w:t>，年跟踪误差不超过</w:t>
      </w:r>
      <w:r>
        <w:rPr>
          <w:color w:val="000000"/>
          <w:sz w:val="24"/>
        </w:rPr>
        <w:t>2%</w:t>
      </w:r>
      <w:r>
        <w:rPr>
          <w:color w:val="000000"/>
          <w:sz w:val="24"/>
        </w:rPr>
        <w:t>。本基金的业绩比较基准为深证</w:t>
      </w:r>
      <w:r>
        <w:rPr>
          <w:color w:val="000000"/>
          <w:sz w:val="24"/>
        </w:rPr>
        <w:t>300</w:t>
      </w:r>
      <w:r>
        <w:rPr>
          <w:color w:val="000000"/>
          <w:sz w:val="24"/>
        </w:rPr>
        <w:t>价值价格指数。</w:t>
      </w:r>
    </w:p>
    <w:p w:rsidR="007E207D" w:rsidRDefault="00557293">
      <w:pPr>
        <w:spacing w:before="29" w:line="288" w:lineRule="auto"/>
        <w:ind w:firstLineChars="200" w:firstLine="480"/>
        <w:rPr>
          <w:color w:val="000000"/>
          <w:sz w:val="24"/>
        </w:rPr>
      </w:pPr>
      <w:r>
        <w:rPr>
          <w:color w:val="000000"/>
          <w:sz w:val="24"/>
        </w:rPr>
        <w:t>交银施罗德基金管理有限公司以本基金为目标</w:t>
      </w:r>
      <w:r>
        <w:rPr>
          <w:color w:val="000000"/>
          <w:sz w:val="24"/>
        </w:rPr>
        <w:t>ETF</w:t>
      </w:r>
      <w:r>
        <w:rPr>
          <w:color w:val="000000"/>
          <w:sz w:val="24"/>
        </w:rPr>
        <w:t>，于</w:t>
      </w:r>
      <w:r>
        <w:rPr>
          <w:color w:val="000000"/>
          <w:sz w:val="24"/>
        </w:rPr>
        <w:t>2011</w:t>
      </w:r>
      <w:r>
        <w:rPr>
          <w:color w:val="000000"/>
          <w:sz w:val="24"/>
        </w:rPr>
        <w:t>年</w:t>
      </w:r>
      <w:r>
        <w:rPr>
          <w:color w:val="000000"/>
          <w:sz w:val="24"/>
        </w:rPr>
        <w:t>9</w:t>
      </w:r>
      <w:r>
        <w:rPr>
          <w:color w:val="000000"/>
          <w:sz w:val="24"/>
        </w:rPr>
        <w:t>月</w:t>
      </w:r>
      <w:r>
        <w:rPr>
          <w:color w:val="000000"/>
          <w:sz w:val="24"/>
        </w:rPr>
        <w:t>28</w:t>
      </w:r>
      <w:r>
        <w:rPr>
          <w:color w:val="000000"/>
          <w:sz w:val="24"/>
        </w:rPr>
        <w:t>日募集成立了交银施罗德深证</w:t>
      </w:r>
      <w:r>
        <w:rPr>
          <w:color w:val="000000"/>
          <w:sz w:val="24"/>
        </w:rPr>
        <w:t>300</w:t>
      </w:r>
      <w:r>
        <w:rPr>
          <w:color w:val="000000"/>
          <w:sz w:val="24"/>
        </w:rPr>
        <w:t>价值交易型开放式指数证券投资基金联接基金</w:t>
      </w:r>
      <w:r>
        <w:rPr>
          <w:color w:val="000000"/>
          <w:sz w:val="24"/>
        </w:rPr>
        <w:t>(</w:t>
      </w:r>
      <w:r>
        <w:rPr>
          <w:color w:val="000000"/>
          <w:sz w:val="24"/>
        </w:rPr>
        <w:t>以下简称</w:t>
      </w:r>
      <w:r>
        <w:rPr>
          <w:color w:val="000000"/>
          <w:sz w:val="24"/>
        </w:rPr>
        <w:t>“</w:t>
      </w:r>
      <w:r>
        <w:rPr>
          <w:color w:val="000000"/>
          <w:sz w:val="24"/>
        </w:rPr>
        <w:t>交银深证</w:t>
      </w:r>
      <w:r>
        <w:rPr>
          <w:color w:val="000000"/>
          <w:sz w:val="24"/>
        </w:rPr>
        <w:t>300</w:t>
      </w:r>
      <w:r>
        <w:rPr>
          <w:color w:val="000000"/>
          <w:sz w:val="24"/>
        </w:rPr>
        <w:t>价值</w:t>
      </w:r>
      <w:r>
        <w:rPr>
          <w:color w:val="000000"/>
          <w:sz w:val="24"/>
        </w:rPr>
        <w:t>ETF</w:t>
      </w:r>
      <w:r>
        <w:rPr>
          <w:color w:val="000000"/>
          <w:sz w:val="24"/>
        </w:rPr>
        <w:t>联接基金</w:t>
      </w:r>
      <w:r>
        <w:rPr>
          <w:color w:val="000000"/>
          <w:sz w:val="24"/>
        </w:rPr>
        <w:t>”)</w:t>
      </w:r>
      <w:r>
        <w:rPr>
          <w:color w:val="000000"/>
          <w:sz w:val="24"/>
        </w:rPr>
        <w:t>。交银深证</w:t>
      </w:r>
      <w:r>
        <w:rPr>
          <w:color w:val="000000"/>
          <w:sz w:val="24"/>
        </w:rPr>
        <w:t>300</w:t>
      </w:r>
      <w:r>
        <w:rPr>
          <w:color w:val="000000"/>
          <w:sz w:val="24"/>
        </w:rPr>
        <w:t>价值</w:t>
      </w:r>
      <w:r>
        <w:rPr>
          <w:color w:val="000000"/>
          <w:sz w:val="24"/>
        </w:rPr>
        <w:t>ETF</w:t>
      </w:r>
      <w:r>
        <w:rPr>
          <w:color w:val="000000"/>
          <w:sz w:val="24"/>
        </w:rPr>
        <w:t>联接基金为契约型开放式基金，投资目标与本基金类似，将绝大多数基金资产投资于本基金。</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2018</w:t>
      </w:r>
      <w:r w:rsidRPr="002F6772">
        <w:rPr>
          <w:color w:val="000000"/>
          <w:sz w:val="24"/>
        </w:rPr>
        <w:t>年</w:t>
      </w:r>
      <w:r w:rsidRPr="002F6772">
        <w:rPr>
          <w:color w:val="000000"/>
          <w:sz w:val="24"/>
        </w:rPr>
        <w:t>3</w:t>
      </w:r>
      <w:r w:rsidRPr="002F6772">
        <w:rPr>
          <w:color w:val="000000"/>
          <w:sz w:val="24"/>
        </w:rPr>
        <w:t>月</w:t>
      </w:r>
      <w:r w:rsidRPr="002F6772">
        <w:rPr>
          <w:color w:val="000000"/>
          <w:sz w:val="24"/>
        </w:rPr>
        <w:t>26</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7E207D" w:rsidRDefault="00557293">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颁布的《证券投资基金会计核算业务指引》、《深证</w:t>
      </w:r>
      <w:r>
        <w:rPr>
          <w:color w:val="000000"/>
          <w:sz w:val="24"/>
        </w:rPr>
        <w:t>300</w:t>
      </w:r>
      <w:r>
        <w:rPr>
          <w:color w:val="000000"/>
          <w:sz w:val="24"/>
        </w:rPr>
        <w:t>价值交易型开放式指数证券投资基金基金合同》和在财务报表附注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本财务报表以持续经营为基础编制。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2017</w:t>
      </w:r>
      <w:r w:rsidRPr="002F6772">
        <w:rPr>
          <w:color w:val="000000"/>
          <w:sz w:val="24"/>
        </w:rPr>
        <w:t>年度财务报表符合企业会计准则的要求，真实、完整地反映了本基金</w:t>
      </w:r>
      <w:r w:rsidRPr="002F6772">
        <w:rPr>
          <w:color w:val="000000"/>
          <w:sz w:val="24"/>
        </w:rPr>
        <w:t>2017</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2017</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本报告期所采用的会计政策、会计估计与最近一期年度报告相一致。</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本基金本报告期未发生会计政策变更。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7E207D" w:rsidRDefault="00557293">
      <w:pPr>
        <w:spacing w:before="29" w:line="288" w:lineRule="auto"/>
        <w:ind w:firstLineChars="200" w:firstLine="480"/>
        <w:rPr>
          <w:color w:val="000000"/>
          <w:sz w:val="24"/>
        </w:rPr>
      </w:pPr>
      <w:r>
        <w:rPr>
          <w:color w:val="000000"/>
          <w:sz w:val="24"/>
        </w:rPr>
        <w:t>根据财政部、国家税务总局财税</w:t>
      </w:r>
      <w:r>
        <w:rPr>
          <w:color w:val="000000"/>
          <w:sz w:val="24"/>
        </w:rPr>
        <w:t>[2004]78</w:t>
      </w:r>
      <w:r>
        <w:rPr>
          <w:color w:val="000000"/>
          <w:sz w:val="24"/>
        </w:rPr>
        <w:t>号《财政部、国家税务总局关于证券投资基金税收政策的通知》、财税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号《关于金融机构同业往来等增值税政策的补充通知》、及其他相关财税法规和实务操作，主要税项列示如下：</w:t>
      </w:r>
    </w:p>
    <w:p w:rsidR="007E207D" w:rsidRDefault="00557293">
      <w:pPr>
        <w:spacing w:before="29" w:line="288" w:lineRule="auto"/>
        <w:ind w:firstLineChars="200" w:firstLine="480"/>
        <w:rPr>
          <w:color w:val="000000"/>
          <w:sz w:val="24"/>
        </w:rPr>
      </w:pPr>
      <w:r>
        <w:rPr>
          <w:color w:val="000000"/>
          <w:sz w:val="24"/>
        </w:rPr>
        <w:t>(1)</w:t>
      </w:r>
      <w:r>
        <w:rPr>
          <w:color w:val="000000"/>
          <w:sz w:val="24"/>
        </w:rPr>
        <w:t>于</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日前，以发行基金方式募集资金不属于营业税征收范围，不征收营业税。对证券投资基金管理人运用基金买卖股票、债券的差价收入免征营业税。自</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日起，金融业由缴纳营业税改为缴纳增值税。对证券投资基金管理人运用基金买卖股票、债券的转让收入免征增值税，对国债、地方政府债以及金融同业往来利息收入亦免征增值税</w:t>
      </w:r>
      <w:r>
        <w:rPr>
          <w:color w:val="000000"/>
          <w:sz w:val="24"/>
        </w:rPr>
        <w:t xml:space="preserve"> </w:t>
      </w:r>
      <w:r>
        <w:rPr>
          <w:color w:val="000000"/>
          <w:sz w:val="24"/>
        </w:rPr>
        <w:t>。</w:t>
      </w:r>
    </w:p>
    <w:p w:rsidR="007E207D" w:rsidRDefault="00557293">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对基金从证券市场中取得的收入，包括买卖股票、债券的差价收入，股票的股息、红利收入，债券的利息收入及其他收入，暂不征收企业所得税。</w:t>
      </w:r>
    </w:p>
    <w:p w:rsidR="007E207D" w:rsidRDefault="00557293">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 xml:space="preserve">(4) </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7E207D">
        <w:tc>
          <w:tcPr>
            <w:tcW w:w="5220" w:type="dxa"/>
            <w:vAlign w:val="center"/>
          </w:tcPr>
          <w:p w:rsidR="007E207D" w:rsidRDefault="00557293">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7E207D" w:rsidRDefault="00557293">
            <w:pPr>
              <w:jc w:val="center"/>
            </w:pPr>
            <w:r>
              <w:rPr>
                <w:color w:val="000000"/>
                <w:sz w:val="24"/>
              </w:rPr>
              <w:t>基金管理人</w:t>
            </w:r>
          </w:p>
        </w:tc>
      </w:tr>
      <w:tr w:rsidR="007E207D">
        <w:tc>
          <w:tcPr>
            <w:tcW w:w="5220" w:type="dxa"/>
            <w:vAlign w:val="center"/>
          </w:tcPr>
          <w:p w:rsidR="007E207D" w:rsidRDefault="00557293">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7E207D" w:rsidRDefault="00557293">
            <w:pPr>
              <w:jc w:val="center"/>
            </w:pPr>
            <w:r>
              <w:rPr>
                <w:color w:val="000000"/>
                <w:sz w:val="24"/>
              </w:rPr>
              <w:t>基金托管人</w:t>
            </w:r>
          </w:p>
        </w:tc>
      </w:tr>
      <w:tr w:rsidR="007E207D">
        <w:tc>
          <w:tcPr>
            <w:tcW w:w="5220" w:type="dxa"/>
            <w:vAlign w:val="center"/>
          </w:tcPr>
          <w:p w:rsidR="007E207D" w:rsidRDefault="00557293">
            <w:pPr>
              <w:jc w:val="left"/>
            </w:pPr>
            <w:r>
              <w:rPr>
                <w:color w:val="000000"/>
                <w:sz w:val="24"/>
              </w:rPr>
              <w:t>交通银行股份有限公司</w:t>
            </w:r>
            <w:r>
              <w:rPr>
                <w:color w:val="000000"/>
                <w:sz w:val="24"/>
              </w:rPr>
              <w:t xml:space="preserve"> (“</w:t>
            </w:r>
            <w:r>
              <w:rPr>
                <w:color w:val="000000"/>
                <w:sz w:val="24"/>
              </w:rPr>
              <w:t>交通银行</w:t>
            </w:r>
            <w:r>
              <w:rPr>
                <w:color w:val="000000"/>
                <w:sz w:val="24"/>
              </w:rPr>
              <w:t>”)</w:t>
            </w:r>
          </w:p>
        </w:tc>
        <w:tc>
          <w:tcPr>
            <w:tcW w:w="3780" w:type="dxa"/>
            <w:vAlign w:val="center"/>
          </w:tcPr>
          <w:p w:rsidR="007E207D" w:rsidRDefault="00557293">
            <w:pPr>
              <w:jc w:val="center"/>
            </w:pPr>
            <w:r>
              <w:rPr>
                <w:color w:val="000000"/>
                <w:sz w:val="24"/>
              </w:rPr>
              <w:t>基金管理人的股东</w:t>
            </w:r>
          </w:p>
        </w:tc>
      </w:tr>
      <w:tr w:rsidR="007E207D">
        <w:tc>
          <w:tcPr>
            <w:tcW w:w="5220" w:type="dxa"/>
            <w:vAlign w:val="center"/>
          </w:tcPr>
          <w:p w:rsidR="007E207D" w:rsidRDefault="00557293">
            <w:pPr>
              <w:jc w:val="left"/>
            </w:pPr>
            <w:r>
              <w:rPr>
                <w:color w:val="000000"/>
                <w:sz w:val="24"/>
              </w:rPr>
              <w:t>施罗德投资管理有限公司</w:t>
            </w:r>
          </w:p>
        </w:tc>
        <w:tc>
          <w:tcPr>
            <w:tcW w:w="3780" w:type="dxa"/>
            <w:vAlign w:val="center"/>
          </w:tcPr>
          <w:p w:rsidR="007E207D" w:rsidRDefault="00557293">
            <w:pPr>
              <w:jc w:val="center"/>
            </w:pPr>
            <w:r>
              <w:rPr>
                <w:color w:val="000000"/>
                <w:sz w:val="24"/>
              </w:rPr>
              <w:t>基金管理人的股东</w:t>
            </w:r>
          </w:p>
        </w:tc>
      </w:tr>
      <w:tr w:rsidR="007E207D">
        <w:tc>
          <w:tcPr>
            <w:tcW w:w="5220" w:type="dxa"/>
            <w:vAlign w:val="center"/>
          </w:tcPr>
          <w:p w:rsidR="007E207D" w:rsidRDefault="00557293">
            <w:pPr>
              <w:jc w:val="left"/>
            </w:pPr>
            <w:r>
              <w:rPr>
                <w:color w:val="000000"/>
                <w:sz w:val="24"/>
              </w:rPr>
              <w:lastRenderedPageBreak/>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7E207D" w:rsidRDefault="00557293">
            <w:pPr>
              <w:jc w:val="center"/>
            </w:pPr>
            <w:r>
              <w:rPr>
                <w:color w:val="000000"/>
                <w:sz w:val="24"/>
              </w:rPr>
              <w:t>基金管理人的股东</w:t>
            </w:r>
          </w:p>
        </w:tc>
      </w:tr>
      <w:tr w:rsidR="007E207D">
        <w:tc>
          <w:tcPr>
            <w:tcW w:w="5220" w:type="dxa"/>
            <w:vAlign w:val="center"/>
          </w:tcPr>
          <w:p w:rsidR="007E207D" w:rsidRDefault="00557293">
            <w:pPr>
              <w:jc w:val="left"/>
            </w:pPr>
            <w:r>
              <w:rPr>
                <w:color w:val="000000"/>
                <w:sz w:val="24"/>
              </w:rPr>
              <w:t>交银施罗德资产管理有限公司</w:t>
            </w:r>
          </w:p>
        </w:tc>
        <w:tc>
          <w:tcPr>
            <w:tcW w:w="3780" w:type="dxa"/>
            <w:vAlign w:val="center"/>
          </w:tcPr>
          <w:p w:rsidR="007E207D" w:rsidRDefault="00557293">
            <w:pPr>
              <w:jc w:val="center"/>
            </w:pPr>
            <w:r>
              <w:rPr>
                <w:color w:val="000000"/>
                <w:sz w:val="24"/>
              </w:rPr>
              <w:t>基金管理人的子公司</w:t>
            </w:r>
          </w:p>
        </w:tc>
      </w:tr>
      <w:tr w:rsidR="007E207D">
        <w:tc>
          <w:tcPr>
            <w:tcW w:w="5220" w:type="dxa"/>
            <w:vAlign w:val="center"/>
          </w:tcPr>
          <w:p w:rsidR="007E207D" w:rsidRDefault="00557293">
            <w:pPr>
              <w:jc w:val="left"/>
            </w:pPr>
            <w:r>
              <w:rPr>
                <w:color w:val="000000"/>
                <w:sz w:val="24"/>
              </w:rPr>
              <w:t>上海直源投资管理有限公司</w:t>
            </w:r>
          </w:p>
        </w:tc>
        <w:tc>
          <w:tcPr>
            <w:tcW w:w="3780" w:type="dxa"/>
            <w:vAlign w:val="center"/>
          </w:tcPr>
          <w:p w:rsidR="007E207D" w:rsidRDefault="00557293">
            <w:pPr>
              <w:jc w:val="center"/>
            </w:pPr>
            <w:r>
              <w:rPr>
                <w:color w:val="000000"/>
                <w:sz w:val="24"/>
              </w:rPr>
              <w:t>受基金管理人控制的公司</w:t>
            </w:r>
          </w:p>
        </w:tc>
      </w:tr>
      <w:tr w:rsidR="007E207D">
        <w:tc>
          <w:tcPr>
            <w:tcW w:w="5220" w:type="dxa"/>
            <w:vAlign w:val="center"/>
          </w:tcPr>
          <w:p w:rsidR="007E207D" w:rsidRDefault="00557293">
            <w:pPr>
              <w:jc w:val="left"/>
            </w:pPr>
            <w:r>
              <w:rPr>
                <w:color w:val="000000"/>
                <w:sz w:val="24"/>
              </w:rPr>
              <w:t>交银施罗德深证</w:t>
            </w:r>
            <w:r>
              <w:rPr>
                <w:color w:val="000000"/>
                <w:sz w:val="24"/>
              </w:rPr>
              <w:t>300</w:t>
            </w:r>
            <w:r>
              <w:rPr>
                <w:color w:val="000000"/>
                <w:sz w:val="24"/>
              </w:rPr>
              <w:t>价值交易型开放式指数证券投资基金联接基金</w:t>
            </w:r>
            <w:r>
              <w:rPr>
                <w:color w:val="000000"/>
                <w:sz w:val="24"/>
              </w:rPr>
              <w:t>(“</w:t>
            </w:r>
            <w:r>
              <w:rPr>
                <w:color w:val="000000"/>
                <w:sz w:val="24"/>
              </w:rPr>
              <w:t>交银深证</w:t>
            </w:r>
            <w:r>
              <w:rPr>
                <w:color w:val="000000"/>
                <w:sz w:val="24"/>
              </w:rPr>
              <w:t>300</w:t>
            </w:r>
            <w:r>
              <w:rPr>
                <w:color w:val="000000"/>
                <w:sz w:val="24"/>
              </w:rPr>
              <w:t>价值</w:t>
            </w:r>
            <w:r>
              <w:rPr>
                <w:color w:val="000000"/>
                <w:sz w:val="24"/>
              </w:rPr>
              <w:t>ETF</w:t>
            </w:r>
            <w:r>
              <w:rPr>
                <w:color w:val="000000"/>
                <w:sz w:val="24"/>
              </w:rPr>
              <w:t>联接基金</w:t>
            </w:r>
            <w:r>
              <w:rPr>
                <w:color w:val="000000"/>
                <w:sz w:val="24"/>
              </w:rPr>
              <w:t>”)</w:t>
            </w:r>
          </w:p>
        </w:tc>
        <w:tc>
          <w:tcPr>
            <w:tcW w:w="3780" w:type="dxa"/>
            <w:vAlign w:val="center"/>
          </w:tcPr>
          <w:p w:rsidR="007E207D" w:rsidRDefault="00557293">
            <w:pPr>
              <w:jc w:val="center"/>
            </w:pPr>
            <w:r>
              <w:rPr>
                <w:color w:val="000000"/>
                <w:sz w:val="24"/>
              </w:rPr>
              <w:t>本基金的基金管理人管理的其他基金</w:t>
            </w:r>
          </w:p>
        </w:tc>
      </w:tr>
      <w:tr w:rsidR="007E207D">
        <w:tc>
          <w:tcPr>
            <w:tcW w:w="5220" w:type="dxa"/>
            <w:vAlign w:val="center"/>
          </w:tcPr>
          <w:p w:rsidR="007E207D" w:rsidRDefault="00557293">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7E207D" w:rsidRDefault="00557293">
            <w:pPr>
              <w:jc w:val="center"/>
            </w:pPr>
            <w:r>
              <w:rPr>
                <w:color w:val="000000"/>
                <w:sz w:val="24"/>
              </w:rPr>
              <w:t>受基金管理人控制的公司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2016</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2016</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275,429.55</w:t>
            </w:r>
          </w:p>
        </w:tc>
        <w:tc>
          <w:tcPr>
            <w:tcW w:w="2657" w:type="dxa"/>
            <w:vAlign w:val="center"/>
          </w:tcPr>
          <w:p w:rsidR="001A59F9" w:rsidRPr="00924183" w:rsidRDefault="001A59F9" w:rsidP="00924183">
            <w:pPr>
              <w:spacing w:before="29" w:line="288" w:lineRule="auto"/>
              <w:jc w:val="right"/>
              <w:rPr>
                <w:sz w:val="24"/>
              </w:rPr>
            </w:pPr>
            <w:r w:rsidRPr="00924183">
              <w:rPr>
                <w:sz w:val="24"/>
              </w:rPr>
              <w:t>217,625.46</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w:t>
            </w:r>
          </w:p>
        </w:tc>
        <w:tc>
          <w:tcPr>
            <w:tcW w:w="2657" w:type="dxa"/>
            <w:vAlign w:val="center"/>
          </w:tcPr>
          <w:p w:rsidR="001A59F9" w:rsidRPr="00924183" w:rsidRDefault="001A59F9" w:rsidP="00924183">
            <w:pPr>
              <w:spacing w:before="29" w:line="288" w:lineRule="auto"/>
              <w:jc w:val="right"/>
              <w:rPr>
                <w:sz w:val="24"/>
              </w:rPr>
            </w:pPr>
            <w:r w:rsidRPr="00924183">
              <w:rPr>
                <w:sz w:val="24"/>
              </w:rPr>
              <w:t>-</w:t>
            </w:r>
          </w:p>
        </w:tc>
      </w:tr>
    </w:tbl>
    <w:p w:rsidR="007E207D" w:rsidRDefault="00557293">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0.50%</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 xml:space="preserve">×0.50% ÷ </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2016</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2016</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55,086.00</w:t>
            </w:r>
          </w:p>
        </w:tc>
        <w:tc>
          <w:tcPr>
            <w:tcW w:w="2657" w:type="dxa"/>
            <w:vAlign w:val="center"/>
          </w:tcPr>
          <w:p w:rsidR="001A59F9" w:rsidRPr="00243BD8" w:rsidRDefault="001A59F9" w:rsidP="00243BD8">
            <w:pPr>
              <w:spacing w:before="29" w:line="288" w:lineRule="auto"/>
              <w:jc w:val="right"/>
              <w:rPr>
                <w:sz w:val="24"/>
              </w:rPr>
            </w:pPr>
            <w:r w:rsidRPr="00243BD8">
              <w:rPr>
                <w:sz w:val="24"/>
              </w:rPr>
              <w:t>43,525.10</w:t>
            </w:r>
          </w:p>
        </w:tc>
      </w:tr>
    </w:tbl>
    <w:p w:rsidR="007E207D" w:rsidRDefault="00557293">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0.10%</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 xml:space="preserve">× 0.10% ÷ </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本报告期内及上年度可比期间未发生基金管理人运用固有资金投资本基金的情况。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份额单位：份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1980"/>
        <w:gridCol w:w="1440"/>
        <w:gridCol w:w="2160"/>
        <w:gridCol w:w="1620"/>
      </w:tblGrid>
      <w:tr w:rsidR="00F8216D" w:rsidRPr="00C51C77" w:rsidTr="00C915A6">
        <w:tc>
          <w:tcPr>
            <w:tcW w:w="1800" w:type="dxa"/>
            <w:vMerge w:val="restart"/>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关联方名称</w:t>
            </w:r>
          </w:p>
        </w:tc>
        <w:tc>
          <w:tcPr>
            <w:tcW w:w="3420" w:type="dxa"/>
            <w:gridSpan w:val="2"/>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本期末</w:t>
            </w:r>
            <w:r w:rsidRPr="00F12238">
              <w:rPr>
                <w:color w:val="000000"/>
                <w:sz w:val="24"/>
              </w:rPr>
              <w:t>2017</w:t>
            </w:r>
            <w:r w:rsidRPr="00F12238">
              <w:rPr>
                <w:color w:val="000000"/>
                <w:sz w:val="24"/>
              </w:rPr>
              <w:t>年</w:t>
            </w:r>
            <w:r w:rsidRPr="00F12238">
              <w:rPr>
                <w:color w:val="000000"/>
                <w:sz w:val="24"/>
              </w:rPr>
              <w:t>12</w:t>
            </w:r>
            <w:r w:rsidRPr="00F12238">
              <w:rPr>
                <w:color w:val="000000"/>
                <w:sz w:val="24"/>
              </w:rPr>
              <w:t>月</w:t>
            </w:r>
            <w:r w:rsidRPr="00F12238">
              <w:rPr>
                <w:color w:val="000000"/>
                <w:sz w:val="24"/>
              </w:rPr>
              <w:t>31</w:t>
            </w:r>
            <w:r w:rsidRPr="00F12238">
              <w:rPr>
                <w:color w:val="000000"/>
                <w:sz w:val="24"/>
              </w:rPr>
              <w:t>日</w:t>
            </w:r>
          </w:p>
        </w:tc>
        <w:tc>
          <w:tcPr>
            <w:tcW w:w="3780" w:type="dxa"/>
            <w:gridSpan w:val="2"/>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上年度末</w:t>
            </w:r>
            <w:r w:rsidR="00955CB7" w:rsidRPr="00F12238">
              <w:rPr>
                <w:color w:val="000000"/>
                <w:sz w:val="24"/>
              </w:rPr>
              <w:t>2016</w:t>
            </w:r>
            <w:r w:rsidR="00955CB7" w:rsidRPr="00F12238">
              <w:rPr>
                <w:color w:val="000000"/>
                <w:sz w:val="24"/>
              </w:rPr>
              <w:t>年</w:t>
            </w:r>
            <w:r w:rsidR="00955CB7" w:rsidRPr="00F12238">
              <w:rPr>
                <w:color w:val="000000"/>
                <w:sz w:val="24"/>
              </w:rPr>
              <w:t>12</w:t>
            </w:r>
            <w:r w:rsidR="00955CB7" w:rsidRPr="00F12238">
              <w:rPr>
                <w:color w:val="000000"/>
                <w:sz w:val="24"/>
              </w:rPr>
              <w:t>月</w:t>
            </w:r>
            <w:r w:rsidR="00955CB7" w:rsidRPr="00F12238">
              <w:rPr>
                <w:color w:val="000000"/>
                <w:sz w:val="24"/>
              </w:rPr>
              <w:t>31</w:t>
            </w:r>
            <w:r w:rsidR="00955CB7" w:rsidRPr="00F12238">
              <w:rPr>
                <w:color w:val="000000"/>
                <w:sz w:val="24"/>
              </w:rPr>
              <w:t>日</w:t>
            </w:r>
          </w:p>
        </w:tc>
      </w:tr>
      <w:tr w:rsidR="00F8216D" w:rsidRPr="00C51C77" w:rsidTr="00C915A6">
        <w:tc>
          <w:tcPr>
            <w:tcW w:w="1800" w:type="dxa"/>
            <w:vMerge/>
            <w:vAlign w:val="center"/>
          </w:tcPr>
          <w:p w:rsidR="00F8216D" w:rsidRPr="00F12238" w:rsidRDefault="00F8216D" w:rsidP="00F12238">
            <w:pPr>
              <w:spacing w:before="29" w:line="288" w:lineRule="auto"/>
              <w:jc w:val="center"/>
              <w:rPr>
                <w:color w:val="000000"/>
                <w:sz w:val="24"/>
              </w:rPr>
            </w:pPr>
          </w:p>
        </w:tc>
        <w:tc>
          <w:tcPr>
            <w:tcW w:w="1980" w:type="dxa"/>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持有的基金份额</w:t>
            </w:r>
          </w:p>
        </w:tc>
        <w:tc>
          <w:tcPr>
            <w:tcW w:w="1440" w:type="dxa"/>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持有的基金份额占基金总份额的比例</w:t>
            </w:r>
          </w:p>
        </w:tc>
        <w:tc>
          <w:tcPr>
            <w:tcW w:w="2160" w:type="dxa"/>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持有的基金份额</w:t>
            </w:r>
          </w:p>
        </w:tc>
        <w:tc>
          <w:tcPr>
            <w:tcW w:w="1620" w:type="dxa"/>
            <w:vAlign w:val="center"/>
          </w:tcPr>
          <w:p w:rsidR="00F8216D" w:rsidRPr="00F12238" w:rsidRDefault="00F8216D" w:rsidP="00F12238">
            <w:pPr>
              <w:spacing w:before="29" w:line="288" w:lineRule="auto"/>
              <w:jc w:val="center"/>
              <w:rPr>
                <w:color w:val="000000"/>
                <w:sz w:val="24"/>
              </w:rPr>
            </w:pPr>
            <w:r w:rsidRPr="00F12238">
              <w:rPr>
                <w:rFonts w:hint="eastAsia"/>
                <w:color w:val="000000"/>
                <w:sz w:val="24"/>
              </w:rPr>
              <w:t>持有的基金份额占基金总份额的比例</w:t>
            </w:r>
          </w:p>
        </w:tc>
      </w:tr>
      <w:tr w:rsidR="007E207D">
        <w:tc>
          <w:tcPr>
            <w:tcW w:w="1800" w:type="dxa"/>
            <w:vAlign w:val="center"/>
          </w:tcPr>
          <w:p w:rsidR="007E207D" w:rsidRDefault="00557293">
            <w:pPr>
              <w:jc w:val="left"/>
            </w:pPr>
            <w:r>
              <w:rPr>
                <w:color w:val="000000"/>
                <w:sz w:val="24"/>
              </w:rPr>
              <w:t>交银深证</w:t>
            </w:r>
            <w:r>
              <w:rPr>
                <w:color w:val="000000"/>
                <w:sz w:val="24"/>
              </w:rPr>
              <w:t>300</w:t>
            </w:r>
            <w:r>
              <w:rPr>
                <w:color w:val="000000"/>
                <w:sz w:val="24"/>
              </w:rPr>
              <w:t>价值</w:t>
            </w:r>
            <w:r>
              <w:rPr>
                <w:color w:val="000000"/>
                <w:sz w:val="24"/>
              </w:rPr>
              <w:t>ETF</w:t>
            </w:r>
            <w:r>
              <w:rPr>
                <w:color w:val="000000"/>
                <w:sz w:val="24"/>
              </w:rPr>
              <w:t>联接基金</w:t>
            </w:r>
          </w:p>
        </w:tc>
        <w:tc>
          <w:tcPr>
            <w:tcW w:w="1980" w:type="dxa"/>
            <w:vAlign w:val="center"/>
          </w:tcPr>
          <w:p w:rsidR="007E207D" w:rsidRDefault="00557293">
            <w:pPr>
              <w:jc w:val="right"/>
            </w:pPr>
            <w:r>
              <w:rPr>
                <w:color w:val="000000"/>
                <w:sz w:val="24"/>
              </w:rPr>
              <w:t>31,802,500.00</w:t>
            </w:r>
          </w:p>
        </w:tc>
        <w:tc>
          <w:tcPr>
            <w:tcW w:w="1440" w:type="dxa"/>
            <w:vAlign w:val="center"/>
          </w:tcPr>
          <w:p w:rsidR="007E207D" w:rsidRDefault="00557293">
            <w:pPr>
              <w:jc w:val="right"/>
            </w:pPr>
            <w:r>
              <w:rPr>
                <w:color w:val="000000"/>
                <w:sz w:val="24"/>
              </w:rPr>
              <w:t>92.64%</w:t>
            </w:r>
          </w:p>
        </w:tc>
        <w:tc>
          <w:tcPr>
            <w:tcW w:w="2160" w:type="dxa"/>
            <w:vAlign w:val="center"/>
          </w:tcPr>
          <w:p w:rsidR="007E207D" w:rsidRDefault="00557293">
            <w:pPr>
              <w:jc w:val="right"/>
            </w:pPr>
            <w:r>
              <w:rPr>
                <w:color w:val="000000"/>
                <w:sz w:val="24"/>
              </w:rPr>
              <w:t>27,802,500.00</w:t>
            </w:r>
          </w:p>
        </w:tc>
        <w:tc>
          <w:tcPr>
            <w:tcW w:w="1620" w:type="dxa"/>
            <w:vAlign w:val="center"/>
          </w:tcPr>
          <w:p w:rsidR="007E207D" w:rsidRDefault="00557293">
            <w:pPr>
              <w:jc w:val="right"/>
            </w:pPr>
            <w:r>
              <w:rPr>
                <w:color w:val="000000"/>
                <w:sz w:val="24"/>
              </w:rPr>
              <w:t>91.67%</w:t>
            </w:r>
          </w:p>
        </w:tc>
      </w:tr>
    </w:tbl>
    <w:p w:rsidR="00EC4784" w:rsidRDefault="00EC4784" w:rsidP="00EC4784">
      <w:pPr>
        <w:tabs>
          <w:tab w:val="left" w:pos="426"/>
        </w:tabs>
        <w:spacing w:before="29" w:line="288" w:lineRule="auto"/>
        <w:jc w:val="left"/>
        <w:rPr>
          <w:kern w:val="0"/>
          <w:sz w:val="24"/>
        </w:rPr>
      </w:pPr>
    </w:p>
    <w:p w:rsidR="00E6117A" w:rsidRPr="00BF4BF3" w:rsidRDefault="00E6117A" w:rsidP="00BF4BF3">
      <w:pPr>
        <w:tabs>
          <w:tab w:val="left" w:pos="426"/>
        </w:tabs>
        <w:spacing w:before="29" w:line="288" w:lineRule="auto"/>
        <w:jc w:val="left"/>
        <w:rPr>
          <w:kern w:val="0"/>
          <w:sz w:val="24"/>
        </w:rPr>
      </w:pPr>
      <w:r w:rsidRPr="00BF4BF3">
        <w:rPr>
          <w:kern w:val="0"/>
          <w:sz w:val="24"/>
        </w:rPr>
        <w:t>注：关联方投资本基金的费率按照基金合同和招募说明书规定的确定，符合公允性要求。</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2017</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2017</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2016</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2016</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7E207D">
        <w:tc>
          <w:tcPr>
            <w:tcW w:w="1701" w:type="dxa"/>
            <w:vAlign w:val="center"/>
          </w:tcPr>
          <w:p w:rsidR="007E207D" w:rsidRDefault="00557293">
            <w:pPr>
              <w:jc w:val="left"/>
            </w:pPr>
            <w:r>
              <w:rPr>
                <w:color w:val="000000"/>
                <w:szCs w:val="21"/>
              </w:rPr>
              <w:t>中国农业银行</w:t>
            </w:r>
          </w:p>
        </w:tc>
        <w:tc>
          <w:tcPr>
            <w:tcW w:w="1985" w:type="dxa"/>
            <w:vAlign w:val="center"/>
          </w:tcPr>
          <w:p w:rsidR="007E207D" w:rsidRDefault="00557293">
            <w:pPr>
              <w:jc w:val="right"/>
            </w:pPr>
            <w:r>
              <w:rPr>
                <w:color w:val="000000"/>
                <w:szCs w:val="21"/>
              </w:rPr>
              <w:t>890,116.36</w:t>
            </w:r>
          </w:p>
        </w:tc>
        <w:tc>
          <w:tcPr>
            <w:tcW w:w="1701" w:type="dxa"/>
            <w:vAlign w:val="center"/>
          </w:tcPr>
          <w:p w:rsidR="007E207D" w:rsidRDefault="00557293">
            <w:pPr>
              <w:jc w:val="right"/>
            </w:pPr>
            <w:r>
              <w:rPr>
                <w:color w:val="000000"/>
                <w:szCs w:val="21"/>
              </w:rPr>
              <w:t>5,829.41</w:t>
            </w:r>
          </w:p>
        </w:tc>
        <w:tc>
          <w:tcPr>
            <w:tcW w:w="1843" w:type="dxa"/>
            <w:vAlign w:val="center"/>
          </w:tcPr>
          <w:p w:rsidR="007E207D" w:rsidRDefault="00557293">
            <w:pPr>
              <w:jc w:val="right"/>
            </w:pPr>
            <w:r>
              <w:rPr>
                <w:color w:val="000000"/>
                <w:szCs w:val="21"/>
              </w:rPr>
              <w:t>707,579.73</w:t>
            </w:r>
          </w:p>
        </w:tc>
        <w:tc>
          <w:tcPr>
            <w:tcW w:w="1768" w:type="dxa"/>
            <w:vAlign w:val="center"/>
          </w:tcPr>
          <w:p w:rsidR="007E207D" w:rsidRDefault="00557293">
            <w:pPr>
              <w:jc w:val="right"/>
            </w:pPr>
            <w:r>
              <w:rPr>
                <w:color w:val="000000"/>
                <w:szCs w:val="21"/>
              </w:rPr>
              <w:t>5,549.95</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本基金本报告期内及上年度可比期间未在承销期内参与关联方承销的证券。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2017</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BE7735" w:rsidRDefault="001A59F9" w:rsidP="00BE7735">
      <w:pPr>
        <w:spacing w:before="29" w:line="288" w:lineRule="auto"/>
        <w:jc w:val="right"/>
        <w:rPr>
          <w:color w:val="000000"/>
          <w:sz w:val="24"/>
        </w:rPr>
      </w:pPr>
      <w:r w:rsidRPr="00BE7735">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C51C77" w:rsidTr="00212901">
        <w:trPr>
          <w:trHeight w:val="270"/>
        </w:trPr>
        <w:tc>
          <w:tcPr>
            <w:tcW w:w="9180" w:type="dxa"/>
            <w:gridSpan w:val="11"/>
            <w:vAlign w:val="bottom"/>
          </w:tcPr>
          <w:p w:rsidR="001A59F9" w:rsidRPr="00996D7F" w:rsidRDefault="001A59F9" w:rsidP="00026C9C">
            <w:pPr>
              <w:spacing w:line="360" w:lineRule="auto"/>
              <w:rPr>
                <w:rFonts w:asciiTheme="minorEastAsia" w:eastAsiaTheme="minorEastAsia" w:hAnsiTheme="minorEastAsia"/>
                <w:szCs w:val="21"/>
              </w:rPr>
            </w:pPr>
            <w:r w:rsidRPr="00C840DF">
              <w:rPr>
                <w:b/>
                <w:bCs/>
                <w:color w:val="000000"/>
                <w:kern w:val="0"/>
                <w:sz w:val="18"/>
                <w:szCs w:val="18"/>
              </w:rPr>
              <w:t xml:space="preserve">7.4.9.1.1 </w:t>
            </w:r>
            <w:r w:rsidRPr="00C840DF">
              <w:rPr>
                <w:rFonts w:hint="eastAsia"/>
                <w:bCs/>
                <w:color w:val="000000"/>
                <w:kern w:val="0"/>
                <w:sz w:val="18"/>
                <w:szCs w:val="18"/>
              </w:rPr>
              <w:t>受限证券类别：债券</w:t>
            </w:r>
          </w:p>
        </w:tc>
      </w:tr>
      <w:tr w:rsidR="001A59F9" w:rsidRPr="00C51C77" w:rsidTr="000F5704">
        <w:trPr>
          <w:trHeight w:val="745"/>
        </w:trPr>
        <w:tc>
          <w:tcPr>
            <w:tcW w:w="834" w:type="dxa"/>
            <w:vAlign w:val="center"/>
          </w:tcPr>
          <w:p w:rsidR="001A59F9" w:rsidRPr="00C840DF" w:rsidRDefault="001A59F9" w:rsidP="00C840DF">
            <w:pPr>
              <w:spacing w:before="29" w:line="288" w:lineRule="auto"/>
              <w:ind w:leftChars="-46" w:left="-97" w:rightChars="-57" w:right="-120"/>
              <w:jc w:val="center"/>
              <w:rPr>
                <w:sz w:val="18"/>
                <w:szCs w:val="18"/>
              </w:rPr>
            </w:pPr>
            <w:r w:rsidRPr="00C840DF">
              <w:rPr>
                <w:rFonts w:hint="eastAsia"/>
                <w:sz w:val="18"/>
                <w:szCs w:val="18"/>
              </w:rPr>
              <w:t>证券</w:t>
            </w:r>
          </w:p>
          <w:p w:rsidR="001A59F9" w:rsidRPr="00C840DF" w:rsidRDefault="001A59F9" w:rsidP="00C840DF">
            <w:pPr>
              <w:spacing w:before="29" w:line="288" w:lineRule="auto"/>
              <w:ind w:leftChars="-46" w:left="-97" w:rightChars="-57" w:right="-120"/>
              <w:jc w:val="center"/>
              <w:rPr>
                <w:sz w:val="18"/>
                <w:szCs w:val="18"/>
              </w:rPr>
            </w:pPr>
            <w:r w:rsidRPr="00C840DF">
              <w:rPr>
                <w:rFonts w:hint="eastAsia"/>
                <w:sz w:val="18"/>
                <w:szCs w:val="18"/>
              </w:rPr>
              <w:t>代码</w:t>
            </w:r>
          </w:p>
        </w:tc>
        <w:tc>
          <w:tcPr>
            <w:tcW w:w="835" w:type="dxa"/>
            <w:vAlign w:val="center"/>
          </w:tcPr>
          <w:p w:rsidR="001A59F9" w:rsidRPr="00C840DF" w:rsidRDefault="001A59F9" w:rsidP="00C840DF">
            <w:pPr>
              <w:spacing w:before="29" w:line="288" w:lineRule="auto"/>
              <w:ind w:leftChars="-50" w:left="-105" w:rightChars="-54" w:right="-113"/>
              <w:jc w:val="center"/>
              <w:rPr>
                <w:sz w:val="18"/>
                <w:szCs w:val="18"/>
              </w:rPr>
            </w:pPr>
            <w:r w:rsidRPr="00C840DF">
              <w:rPr>
                <w:rFonts w:hint="eastAsia"/>
                <w:sz w:val="18"/>
                <w:szCs w:val="18"/>
              </w:rPr>
              <w:t>证券</w:t>
            </w:r>
          </w:p>
          <w:p w:rsidR="001A59F9" w:rsidRPr="00C840DF" w:rsidRDefault="001A59F9" w:rsidP="00C840DF">
            <w:pPr>
              <w:spacing w:before="29" w:line="288" w:lineRule="auto"/>
              <w:ind w:leftChars="-50" w:left="-105" w:rightChars="-54" w:right="-113"/>
              <w:jc w:val="center"/>
              <w:rPr>
                <w:sz w:val="18"/>
                <w:szCs w:val="18"/>
              </w:rPr>
            </w:pPr>
            <w:r w:rsidRPr="00C840DF">
              <w:rPr>
                <w:rFonts w:hint="eastAsia"/>
                <w:sz w:val="18"/>
                <w:szCs w:val="18"/>
              </w:rPr>
              <w:t>名称</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成功</w:t>
            </w:r>
          </w:p>
          <w:p w:rsidR="001A59F9" w:rsidRPr="00C840DF" w:rsidRDefault="001A59F9" w:rsidP="00C840DF">
            <w:pPr>
              <w:spacing w:before="29" w:line="288" w:lineRule="auto"/>
              <w:ind w:leftChars="-32" w:left="-67" w:rightChars="-66" w:right="-139"/>
              <w:jc w:val="center"/>
              <w:rPr>
                <w:sz w:val="18"/>
                <w:szCs w:val="18"/>
              </w:rPr>
            </w:pPr>
            <w:r w:rsidRPr="00C840DF">
              <w:rPr>
                <w:rFonts w:hint="eastAsia"/>
                <w:sz w:val="18"/>
                <w:szCs w:val="18"/>
              </w:rPr>
              <w:t>认购日</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可流</w:t>
            </w:r>
          </w:p>
          <w:p w:rsidR="001A59F9" w:rsidRPr="00C840DF" w:rsidRDefault="001A59F9" w:rsidP="00C840DF">
            <w:pPr>
              <w:spacing w:before="29" w:line="288" w:lineRule="auto"/>
              <w:jc w:val="center"/>
              <w:rPr>
                <w:sz w:val="18"/>
                <w:szCs w:val="18"/>
              </w:rPr>
            </w:pPr>
            <w:r w:rsidRPr="00C840DF">
              <w:rPr>
                <w:rFonts w:hint="eastAsia"/>
                <w:sz w:val="18"/>
                <w:szCs w:val="18"/>
              </w:rPr>
              <w:t>通日</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流通受</w:t>
            </w:r>
          </w:p>
          <w:p w:rsidR="001A59F9" w:rsidRPr="00C840DF" w:rsidRDefault="001A59F9" w:rsidP="00C840DF">
            <w:pPr>
              <w:spacing w:before="29" w:line="288" w:lineRule="auto"/>
              <w:jc w:val="center"/>
              <w:rPr>
                <w:sz w:val="18"/>
                <w:szCs w:val="18"/>
              </w:rPr>
            </w:pPr>
            <w:r w:rsidRPr="00C840DF">
              <w:rPr>
                <w:rFonts w:hint="eastAsia"/>
                <w:sz w:val="18"/>
                <w:szCs w:val="18"/>
              </w:rPr>
              <w:t>限类型</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认购</w:t>
            </w:r>
          </w:p>
          <w:p w:rsidR="001A59F9" w:rsidRPr="00C840DF" w:rsidRDefault="001A59F9" w:rsidP="00C840DF">
            <w:pPr>
              <w:spacing w:before="29" w:line="288" w:lineRule="auto"/>
              <w:jc w:val="center"/>
              <w:rPr>
                <w:sz w:val="18"/>
                <w:szCs w:val="18"/>
              </w:rPr>
            </w:pPr>
            <w:r w:rsidRPr="00C840DF">
              <w:rPr>
                <w:rFonts w:hint="eastAsia"/>
                <w:sz w:val="18"/>
                <w:szCs w:val="18"/>
              </w:rPr>
              <w:t>价格</w:t>
            </w:r>
          </w:p>
        </w:tc>
        <w:tc>
          <w:tcPr>
            <w:tcW w:w="834" w:type="dxa"/>
            <w:vAlign w:val="center"/>
          </w:tcPr>
          <w:p w:rsidR="001A59F9" w:rsidRPr="00C840DF" w:rsidRDefault="001A59F9" w:rsidP="00C840DF">
            <w:pPr>
              <w:spacing w:before="29" w:line="288" w:lineRule="auto"/>
              <w:ind w:leftChars="-33" w:left="-69" w:rightChars="-46" w:right="-97"/>
              <w:jc w:val="center"/>
              <w:rPr>
                <w:sz w:val="18"/>
                <w:szCs w:val="18"/>
              </w:rPr>
            </w:pPr>
            <w:r w:rsidRPr="00C840DF">
              <w:rPr>
                <w:rFonts w:hint="eastAsia"/>
                <w:sz w:val="18"/>
                <w:szCs w:val="18"/>
              </w:rPr>
              <w:t>期末估</w:t>
            </w:r>
          </w:p>
          <w:p w:rsidR="001A59F9" w:rsidRPr="00C840DF" w:rsidRDefault="001A59F9" w:rsidP="00C840DF">
            <w:pPr>
              <w:spacing w:before="29" w:line="288" w:lineRule="auto"/>
              <w:ind w:leftChars="-33" w:left="-69" w:rightChars="-46" w:right="-97"/>
              <w:jc w:val="center"/>
              <w:rPr>
                <w:sz w:val="18"/>
                <w:szCs w:val="18"/>
              </w:rPr>
            </w:pPr>
            <w:r w:rsidRPr="00C840DF">
              <w:rPr>
                <w:rFonts w:hint="eastAsia"/>
                <w:sz w:val="18"/>
                <w:szCs w:val="18"/>
              </w:rPr>
              <w:t>值单价</w:t>
            </w:r>
          </w:p>
        </w:tc>
        <w:tc>
          <w:tcPr>
            <w:tcW w:w="835" w:type="dxa"/>
            <w:vAlign w:val="center"/>
          </w:tcPr>
          <w:p w:rsidR="001A59F9" w:rsidRPr="00C840DF" w:rsidRDefault="001A59F9" w:rsidP="00C840DF">
            <w:pPr>
              <w:spacing w:before="29" w:line="288" w:lineRule="auto"/>
              <w:ind w:leftChars="-77" w:left="-162" w:rightChars="-50" w:right="-105"/>
              <w:jc w:val="center"/>
              <w:rPr>
                <w:sz w:val="18"/>
                <w:szCs w:val="18"/>
              </w:rPr>
            </w:pPr>
            <w:r w:rsidRPr="00C840DF">
              <w:rPr>
                <w:rFonts w:hint="eastAsia"/>
                <w:sz w:val="18"/>
                <w:szCs w:val="18"/>
              </w:rPr>
              <w:t>数量</w:t>
            </w:r>
            <w:r w:rsidRPr="00C840DF">
              <w:rPr>
                <w:sz w:val="18"/>
                <w:szCs w:val="18"/>
              </w:rPr>
              <w:t>(</w:t>
            </w:r>
            <w:r w:rsidRPr="00C840DF">
              <w:rPr>
                <w:rFonts w:hint="eastAsia"/>
                <w:sz w:val="18"/>
                <w:szCs w:val="18"/>
              </w:rPr>
              <w:t>单位：</w:t>
            </w:r>
            <w:r w:rsidR="00BE7735" w:rsidRPr="00C840DF">
              <w:rPr>
                <w:rFonts w:hint="eastAsia"/>
                <w:sz w:val="18"/>
                <w:szCs w:val="18"/>
              </w:rPr>
              <w:t>张</w:t>
            </w:r>
            <w:r w:rsidRPr="00C840DF">
              <w:rPr>
                <w:sz w:val="18"/>
                <w:szCs w:val="18"/>
              </w:rPr>
              <w:t>)</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期末</w:t>
            </w:r>
          </w:p>
          <w:p w:rsidR="001A59F9" w:rsidRPr="00C840DF" w:rsidRDefault="001A59F9" w:rsidP="00C840DF">
            <w:pPr>
              <w:spacing w:before="29" w:line="288" w:lineRule="auto"/>
              <w:jc w:val="center"/>
              <w:rPr>
                <w:sz w:val="18"/>
                <w:szCs w:val="18"/>
              </w:rPr>
            </w:pPr>
            <w:r w:rsidRPr="00C840DF">
              <w:rPr>
                <w:rFonts w:hint="eastAsia"/>
                <w:sz w:val="18"/>
                <w:szCs w:val="18"/>
              </w:rPr>
              <w:t>成本总额</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期末</w:t>
            </w:r>
          </w:p>
          <w:p w:rsidR="001A59F9" w:rsidRPr="00C840DF" w:rsidRDefault="001A59F9" w:rsidP="00C840DF">
            <w:pPr>
              <w:spacing w:before="29" w:line="288" w:lineRule="auto"/>
              <w:jc w:val="center"/>
              <w:rPr>
                <w:sz w:val="18"/>
                <w:szCs w:val="18"/>
              </w:rPr>
            </w:pPr>
            <w:r w:rsidRPr="00C840DF">
              <w:rPr>
                <w:rFonts w:hint="eastAsia"/>
                <w:sz w:val="18"/>
                <w:szCs w:val="18"/>
              </w:rPr>
              <w:t>估值总额</w:t>
            </w:r>
          </w:p>
        </w:tc>
        <w:tc>
          <w:tcPr>
            <w:tcW w:w="835" w:type="dxa"/>
            <w:vAlign w:val="center"/>
          </w:tcPr>
          <w:p w:rsidR="001A59F9" w:rsidRPr="00C840DF" w:rsidRDefault="001A59F9" w:rsidP="00C840DF">
            <w:pPr>
              <w:spacing w:before="29" w:line="288" w:lineRule="auto"/>
              <w:ind w:leftChars="-48" w:left="-101" w:rightChars="-54" w:right="-113"/>
              <w:jc w:val="center"/>
              <w:rPr>
                <w:sz w:val="18"/>
                <w:szCs w:val="18"/>
              </w:rPr>
            </w:pPr>
            <w:r w:rsidRPr="00C840DF">
              <w:rPr>
                <w:rFonts w:hint="eastAsia"/>
                <w:sz w:val="18"/>
                <w:szCs w:val="18"/>
              </w:rPr>
              <w:t>备注</w:t>
            </w:r>
          </w:p>
        </w:tc>
      </w:tr>
      <w:tr w:rsidR="007E207D">
        <w:tc>
          <w:tcPr>
            <w:tcW w:w="834" w:type="dxa"/>
            <w:vAlign w:val="center"/>
          </w:tcPr>
          <w:p w:rsidR="007E207D" w:rsidRDefault="00557293">
            <w:pPr>
              <w:jc w:val="center"/>
            </w:pPr>
            <w:r>
              <w:rPr>
                <w:sz w:val="18"/>
                <w:szCs w:val="18"/>
              </w:rPr>
              <w:t>128024</w:t>
            </w:r>
          </w:p>
        </w:tc>
        <w:tc>
          <w:tcPr>
            <w:tcW w:w="835" w:type="dxa"/>
            <w:vAlign w:val="center"/>
          </w:tcPr>
          <w:p w:rsidR="007E207D" w:rsidRDefault="00557293">
            <w:pPr>
              <w:jc w:val="center"/>
            </w:pPr>
            <w:r>
              <w:rPr>
                <w:sz w:val="18"/>
                <w:szCs w:val="18"/>
              </w:rPr>
              <w:t>宁行转债</w:t>
            </w:r>
          </w:p>
        </w:tc>
        <w:tc>
          <w:tcPr>
            <w:tcW w:w="834" w:type="dxa"/>
            <w:vAlign w:val="center"/>
          </w:tcPr>
          <w:p w:rsidR="007E207D" w:rsidRDefault="00557293">
            <w:pPr>
              <w:jc w:val="center"/>
            </w:pPr>
            <w:r>
              <w:rPr>
                <w:sz w:val="18"/>
                <w:szCs w:val="18"/>
              </w:rPr>
              <w:t>2017-12-05</w:t>
            </w:r>
          </w:p>
        </w:tc>
        <w:tc>
          <w:tcPr>
            <w:tcW w:w="835" w:type="dxa"/>
            <w:vAlign w:val="center"/>
          </w:tcPr>
          <w:p w:rsidR="007E207D" w:rsidRDefault="00557293">
            <w:pPr>
              <w:jc w:val="center"/>
            </w:pPr>
            <w:r>
              <w:rPr>
                <w:sz w:val="18"/>
                <w:szCs w:val="18"/>
              </w:rPr>
              <w:t>2018-01-12</w:t>
            </w:r>
          </w:p>
        </w:tc>
        <w:tc>
          <w:tcPr>
            <w:tcW w:w="834" w:type="dxa"/>
            <w:vAlign w:val="center"/>
          </w:tcPr>
          <w:p w:rsidR="007E207D" w:rsidRDefault="00557293">
            <w:pPr>
              <w:jc w:val="center"/>
            </w:pPr>
            <w:r>
              <w:rPr>
                <w:sz w:val="18"/>
                <w:szCs w:val="18"/>
              </w:rPr>
              <w:t>新债未上市</w:t>
            </w:r>
          </w:p>
        </w:tc>
        <w:tc>
          <w:tcPr>
            <w:tcW w:w="835" w:type="dxa"/>
            <w:vAlign w:val="center"/>
          </w:tcPr>
          <w:p w:rsidR="007E207D" w:rsidRDefault="00557293">
            <w:pPr>
              <w:jc w:val="right"/>
            </w:pPr>
            <w:r>
              <w:rPr>
                <w:sz w:val="18"/>
                <w:szCs w:val="18"/>
              </w:rPr>
              <w:t>100.00</w:t>
            </w:r>
          </w:p>
        </w:tc>
        <w:tc>
          <w:tcPr>
            <w:tcW w:w="834" w:type="dxa"/>
            <w:vAlign w:val="center"/>
          </w:tcPr>
          <w:p w:rsidR="007E207D" w:rsidRDefault="00557293">
            <w:pPr>
              <w:jc w:val="right"/>
            </w:pPr>
            <w:r>
              <w:rPr>
                <w:sz w:val="18"/>
                <w:szCs w:val="18"/>
              </w:rPr>
              <w:t>100.00</w:t>
            </w:r>
          </w:p>
        </w:tc>
        <w:tc>
          <w:tcPr>
            <w:tcW w:w="835" w:type="dxa"/>
            <w:vAlign w:val="center"/>
          </w:tcPr>
          <w:p w:rsidR="007E207D" w:rsidRDefault="00557293">
            <w:pPr>
              <w:jc w:val="right"/>
            </w:pPr>
            <w:r>
              <w:rPr>
                <w:sz w:val="18"/>
                <w:szCs w:val="18"/>
              </w:rPr>
              <w:t>1,066</w:t>
            </w:r>
          </w:p>
        </w:tc>
        <w:tc>
          <w:tcPr>
            <w:tcW w:w="834" w:type="dxa"/>
            <w:vAlign w:val="center"/>
          </w:tcPr>
          <w:p w:rsidR="007E207D" w:rsidRDefault="00557293">
            <w:pPr>
              <w:jc w:val="right"/>
            </w:pPr>
            <w:r>
              <w:rPr>
                <w:sz w:val="18"/>
                <w:szCs w:val="18"/>
              </w:rPr>
              <w:t>106,600.00</w:t>
            </w:r>
          </w:p>
        </w:tc>
        <w:tc>
          <w:tcPr>
            <w:tcW w:w="835" w:type="dxa"/>
            <w:vAlign w:val="center"/>
          </w:tcPr>
          <w:p w:rsidR="007E207D" w:rsidRDefault="00557293">
            <w:pPr>
              <w:jc w:val="right"/>
            </w:pPr>
            <w:r>
              <w:rPr>
                <w:sz w:val="18"/>
                <w:szCs w:val="18"/>
              </w:rPr>
              <w:t>106,600.00</w:t>
            </w:r>
          </w:p>
        </w:tc>
        <w:tc>
          <w:tcPr>
            <w:tcW w:w="835" w:type="dxa"/>
            <w:vAlign w:val="center"/>
          </w:tcPr>
          <w:p w:rsidR="007E207D" w:rsidRDefault="00557293">
            <w:pPr>
              <w:jc w:val="center"/>
            </w:pPr>
            <w:r>
              <w:rPr>
                <w:sz w:val="18"/>
                <w:szCs w:val="18"/>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7E207D">
        <w:tc>
          <w:tcPr>
            <w:tcW w:w="616" w:type="dxa"/>
            <w:vAlign w:val="center"/>
          </w:tcPr>
          <w:p w:rsidR="007E207D" w:rsidRDefault="00557293">
            <w:pPr>
              <w:jc w:val="center"/>
            </w:pPr>
            <w:r>
              <w:rPr>
                <w:sz w:val="18"/>
                <w:szCs w:val="18"/>
              </w:rPr>
              <w:t>000006</w:t>
            </w:r>
          </w:p>
        </w:tc>
        <w:tc>
          <w:tcPr>
            <w:tcW w:w="686" w:type="dxa"/>
            <w:vAlign w:val="center"/>
          </w:tcPr>
          <w:p w:rsidR="007E207D" w:rsidRDefault="00557293">
            <w:pPr>
              <w:jc w:val="center"/>
            </w:pPr>
            <w:r>
              <w:rPr>
                <w:sz w:val="18"/>
                <w:szCs w:val="18"/>
              </w:rPr>
              <w:t>深振业Ａ</w:t>
            </w:r>
          </w:p>
        </w:tc>
        <w:tc>
          <w:tcPr>
            <w:tcW w:w="742" w:type="dxa"/>
            <w:vAlign w:val="center"/>
          </w:tcPr>
          <w:p w:rsidR="007E207D" w:rsidRDefault="00557293">
            <w:pPr>
              <w:jc w:val="center"/>
            </w:pPr>
            <w:r>
              <w:rPr>
                <w:sz w:val="18"/>
                <w:szCs w:val="18"/>
              </w:rPr>
              <w:t>2017-09-11</w:t>
            </w:r>
          </w:p>
        </w:tc>
        <w:tc>
          <w:tcPr>
            <w:tcW w:w="798" w:type="dxa"/>
            <w:vAlign w:val="center"/>
          </w:tcPr>
          <w:p w:rsidR="007E207D" w:rsidRDefault="00557293">
            <w:pPr>
              <w:jc w:val="center"/>
            </w:pPr>
            <w:r>
              <w:rPr>
                <w:sz w:val="18"/>
                <w:szCs w:val="18"/>
              </w:rPr>
              <w:t>重大事项</w:t>
            </w:r>
          </w:p>
        </w:tc>
        <w:tc>
          <w:tcPr>
            <w:tcW w:w="798" w:type="dxa"/>
            <w:vAlign w:val="center"/>
          </w:tcPr>
          <w:p w:rsidR="007E207D" w:rsidRDefault="00557293">
            <w:pPr>
              <w:jc w:val="center"/>
            </w:pPr>
            <w:r>
              <w:rPr>
                <w:sz w:val="18"/>
                <w:szCs w:val="18"/>
              </w:rPr>
              <w:t>9.85</w:t>
            </w:r>
          </w:p>
        </w:tc>
        <w:tc>
          <w:tcPr>
            <w:tcW w:w="686" w:type="dxa"/>
            <w:vAlign w:val="center"/>
          </w:tcPr>
          <w:p w:rsidR="007E207D" w:rsidRDefault="00557293">
            <w:pPr>
              <w:jc w:val="center"/>
            </w:pPr>
            <w:r>
              <w:rPr>
                <w:sz w:val="18"/>
                <w:szCs w:val="18"/>
              </w:rPr>
              <w:t>2018-03-08</w:t>
            </w:r>
          </w:p>
        </w:tc>
        <w:tc>
          <w:tcPr>
            <w:tcW w:w="658" w:type="dxa"/>
            <w:vAlign w:val="center"/>
          </w:tcPr>
          <w:p w:rsidR="007E207D" w:rsidRDefault="00557293">
            <w:pPr>
              <w:jc w:val="center"/>
            </w:pPr>
            <w:r>
              <w:rPr>
                <w:sz w:val="18"/>
                <w:szCs w:val="18"/>
              </w:rPr>
              <w:t>8.87</w:t>
            </w:r>
          </w:p>
        </w:tc>
        <w:tc>
          <w:tcPr>
            <w:tcW w:w="1049" w:type="dxa"/>
            <w:vAlign w:val="center"/>
          </w:tcPr>
          <w:p w:rsidR="007E207D" w:rsidRDefault="00557293">
            <w:pPr>
              <w:jc w:val="center"/>
            </w:pPr>
            <w:r>
              <w:rPr>
                <w:sz w:val="18"/>
                <w:szCs w:val="18"/>
              </w:rPr>
              <w:t>22,286</w:t>
            </w:r>
          </w:p>
        </w:tc>
        <w:tc>
          <w:tcPr>
            <w:tcW w:w="1218" w:type="dxa"/>
            <w:vAlign w:val="center"/>
          </w:tcPr>
          <w:p w:rsidR="007E207D" w:rsidRDefault="00557293">
            <w:pPr>
              <w:jc w:val="center"/>
            </w:pPr>
            <w:r>
              <w:rPr>
                <w:sz w:val="18"/>
                <w:szCs w:val="18"/>
              </w:rPr>
              <w:t>237,623.13</w:t>
            </w:r>
          </w:p>
        </w:tc>
        <w:tc>
          <w:tcPr>
            <w:tcW w:w="1160" w:type="dxa"/>
            <w:vAlign w:val="center"/>
          </w:tcPr>
          <w:p w:rsidR="007E207D" w:rsidRDefault="00557293">
            <w:pPr>
              <w:jc w:val="center"/>
            </w:pPr>
            <w:r>
              <w:rPr>
                <w:sz w:val="18"/>
                <w:szCs w:val="18"/>
              </w:rPr>
              <w:t>219,517.10</w:t>
            </w:r>
          </w:p>
        </w:tc>
        <w:tc>
          <w:tcPr>
            <w:tcW w:w="601" w:type="dxa"/>
            <w:vAlign w:val="center"/>
          </w:tcPr>
          <w:p w:rsidR="007E207D" w:rsidRDefault="00557293">
            <w:pPr>
              <w:jc w:val="center"/>
            </w:pPr>
            <w:r>
              <w:rPr>
                <w:sz w:val="18"/>
                <w:szCs w:val="18"/>
              </w:rPr>
              <w:t>-</w:t>
            </w:r>
          </w:p>
        </w:tc>
      </w:tr>
      <w:tr w:rsidR="007E207D">
        <w:tc>
          <w:tcPr>
            <w:tcW w:w="616" w:type="dxa"/>
            <w:vAlign w:val="center"/>
          </w:tcPr>
          <w:p w:rsidR="007E207D" w:rsidRDefault="00557293">
            <w:pPr>
              <w:jc w:val="center"/>
            </w:pPr>
            <w:r>
              <w:rPr>
                <w:sz w:val="18"/>
                <w:szCs w:val="18"/>
              </w:rPr>
              <w:t>000031</w:t>
            </w:r>
          </w:p>
        </w:tc>
        <w:tc>
          <w:tcPr>
            <w:tcW w:w="686" w:type="dxa"/>
            <w:vAlign w:val="center"/>
          </w:tcPr>
          <w:p w:rsidR="007E207D" w:rsidRDefault="00557293">
            <w:pPr>
              <w:jc w:val="center"/>
            </w:pPr>
            <w:r>
              <w:rPr>
                <w:sz w:val="18"/>
                <w:szCs w:val="18"/>
              </w:rPr>
              <w:t>中粮地产</w:t>
            </w:r>
          </w:p>
        </w:tc>
        <w:tc>
          <w:tcPr>
            <w:tcW w:w="742" w:type="dxa"/>
            <w:vAlign w:val="center"/>
          </w:tcPr>
          <w:p w:rsidR="007E207D" w:rsidRDefault="00557293">
            <w:pPr>
              <w:jc w:val="center"/>
            </w:pPr>
            <w:r>
              <w:rPr>
                <w:sz w:val="18"/>
                <w:szCs w:val="18"/>
              </w:rPr>
              <w:t>2017-07-24</w:t>
            </w:r>
          </w:p>
        </w:tc>
        <w:tc>
          <w:tcPr>
            <w:tcW w:w="798" w:type="dxa"/>
            <w:vAlign w:val="center"/>
          </w:tcPr>
          <w:p w:rsidR="007E207D" w:rsidRDefault="00557293">
            <w:pPr>
              <w:jc w:val="center"/>
            </w:pPr>
            <w:r>
              <w:rPr>
                <w:sz w:val="18"/>
                <w:szCs w:val="18"/>
              </w:rPr>
              <w:t>重大事项</w:t>
            </w:r>
          </w:p>
        </w:tc>
        <w:tc>
          <w:tcPr>
            <w:tcW w:w="798" w:type="dxa"/>
            <w:vAlign w:val="center"/>
          </w:tcPr>
          <w:p w:rsidR="007E207D" w:rsidRDefault="00557293">
            <w:pPr>
              <w:jc w:val="center"/>
            </w:pPr>
            <w:r>
              <w:rPr>
                <w:sz w:val="18"/>
                <w:szCs w:val="18"/>
              </w:rPr>
              <w:t>8.00</w:t>
            </w:r>
          </w:p>
        </w:tc>
        <w:tc>
          <w:tcPr>
            <w:tcW w:w="686" w:type="dxa"/>
            <w:vAlign w:val="center"/>
          </w:tcPr>
          <w:p w:rsidR="007E207D" w:rsidRDefault="00557293">
            <w:pPr>
              <w:jc w:val="center"/>
            </w:pPr>
            <w:r>
              <w:rPr>
                <w:sz w:val="18"/>
                <w:szCs w:val="18"/>
              </w:rPr>
              <w:t>-</w:t>
            </w:r>
          </w:p>
        </w:tc>
        <w:tc>
          <w:tcPr>
            <w:tcW w:w="658" w:type="dxa"/>
            <w:vAlign w:val="center"/>
          </w:tcPr>
          <w:p w:rsidR="007E207D" w:rsidRDefault="00557293">
            <w:pPr>
              <w:jc w:val="center"/>
            </w:pPr>
            <w:r>
              <w:rPr>
                <w:sz w:val="18"/>
                <w:szCs w:val="18"/>
              </w:rPr>
              <w:t>-</w:t>
            </w:r>
          </w:p>
        </w:tc>
        <w:tc>
          <w:tcPr>
            <w:tcW w:w="1049" w:type="dxa"/>
            <w:vAlign w:val="center"/>
          </w:tcPr>
          <w:p w:rsidR="007E207D" w:rsidRDefault="00557293">
            <w:pPr>
              <w:jc w:val="center"/>
            </w:pPr>
            <w:r>
              <w:rPr>
                <w:sz w:val="18"/>
                <w:szCs w:val="18"/>
              </w:rPr>
              <w:t>24,800</w:t>
            </w:r>
          </w:p>
        </w:tc>
        <w:tc>
          <w:tcPr>
            <w:tcW w:w="1218" w:type="dxa"/>
            <w:vAlign w:val="center"/>
          </w:tcPr>
          <w:p w:rsidR="007E207D" w:rsidRDefault="00557293">
            <w:pPr>
              <w:jc w:val="center"/>
            </w:pPr>
            <w:r>
              <w:rPr>
                <w:sz w:val="18"/>
                <w:szCs w:val="18"/>
              </w:rPr>
              <w:t>185,798.96</w:t>
            </w:r>
          </w:p>
        </w:tc>
        <w:tc>
          <w:tcPr>
            <w:tcW w:w="1160" w:type="dxa"/>
            <w:vAlign w:val="center"/>
          </w:tcPr>
          <w:p w:rsidR="007E207D" w:rsidRDefault="00557293">
            <w:pPr>
              <w:jc w:val="center"/>
            </w:pPr>
            <w:r>
              <w:rPr>
                <w:sz w:val="18"/>
                <w:szCs w:val="18"/>
              </w:rPr>
              <w:t>198,400.00</w:t>
            </w:r>
          </w:p>
        </w:tc>
        <w:tc>
          <w:tcPr>
            <w:tcW w:w="601" w:type="dxa"/>
            <w:vAlign w:val="center"/>
          </w:tcPr>
          <w:p w:rsidR="007E207D" w:rsidRDefault="00557293">
            <w:pPr>
              <w:jc w:val="center"/>
            </w:pPr>
            <w:r>
              <w:rPr>
                <w:sz w:val="18"/>
                <w:szCs w:val="18"/>
              </w:rPr>
              <w:t>-</w:t>
            </w:r>
          </w:p>
        </w:tc>
      </w:tr>
      <w:tr w:rsidR="007E207D">
        <w:tc>
          <w:tcPr>
            <w:tcW w:w="616" w:type="dxa"/>
            <w:vAlign w:val="center"/>
          </w:tcPr>
          <w:p w:rsidR="007E207D" w:rsidRDefault="00557293">
            <w:pPr>
              <w:jc w:val="center"/>
            </w:pPr>
            <w:r>
              <w:rPr>
                <w:sz w:val="18"/>
                <w:szCs w:val="18"/>
              </w:rPr>
              <w:t>000540</w:t>
            </w:r>
          </w:p>
        </w:tc>
        <w:tc>
          <w:tcPr>
            <w:tcW w:w="686" w:type="dxa"/>
            <w:vAlign w:val="center"/>
          </w:tcPr>
          <w:p w:rsidR="007E207D" w:rsidRDefault="00557293">
            <w:pPr>
              <w:jc w:val="center"/>
            </w:pPr>
            <w:r>
              <w:rPr>
                <w:sz w:val="18"/>
                <w:szCs w:val="18"/>
              </w:rPr>
              <w:t>中天金融</w:t>
            </w:r>
          </w:p>
        </w:tc>
        <w:tc>
          <w:tcPr>
            <w:tcW w:w="742" w:type="dxa"/>
            <w:vAlign w:val="center"/>
          </w:tcPr>
          <w:p w:rsidR="007E207D" w:rsidRDefault="00557293">
            <w:pPr>
              <w:jc w:val="center"/>
            </w:pPr>
            <w:r>
              <w:rPr>
                <w:sz w:val="18"/>
                <w:szCs w:val="18"/>
              </w:rPr>
              <w:t>2017-08-21</w:t>
            </w:r>
          </w:p>
        </w:tc>
        <w:tc>
          <w:tcPr>
            <w:tcW w:w="798" w:type="dxa"/>
            <w:vAlign w:val="center"/>
          </w:tcPr>
          <w:p w:rsidR="007E207D" w:rsidRDefault="00557293">
            <w:pPr>
              <w:jc w:val="center"/>
            </w:pPr>
            <w:r>
              <w:rPr>
                <w:sz w:val="18"/>
                <w:szCs w:val="18"/>
              </w:rPr>
              <w:t>重大事项</w:t>
            </w:r>
          </w:p>
        </w:tc>
        <w:tc>
          <w:tcPr>
            <w:tcW w:w="798" w:type="dxa"/>
            <w:vAlign w:val="center"/>
          </w:tcPr>
          <w:p w:rsidR="007E207D" w:rsidRDefault="00557293">
            <w:pPr>
              <w:jc w:val="center"/>
            </w:pPr>
            <w:r>
              <w:rPr>
                <w:sz w:val="18"/>
                <w:szCs w:val="18"/>
              </w:rPr>
              <w:t>7.35</w:t>
            </w:r>
          </w:p>
        </w:tc>
        <w:tc>
          <w:tcPr>
            <w:tcW w:w="686" w:type="dxa"/>
            <w:vAlign w:val="center"/>
          </w:tcPr>
          <w:p w:rsidR="007E207D" w:rsidRDefault="00557293">
            <w:pPr>
              <w:jc w:val="center"/>
            </w:pPr>
            <w:r>
              <w:rPr>
                <w:sz w:val="18"/>
                <w:szCs w:val="18"/>
              </w:rPr>
              <w:t>-</w:t>
            </w:r>
          </w:p>
        </w:tc>
        <w:tc>
          <w:tcPr>
            <w:tcW w:w="658" w:type="dxa"/>
            <w:vAlign w:val="center"/>
          </w:tcPr>
          <w:p w:rsidR="007E207D" w:rsidRDefault="00557293">
            <w:pPr>
              <w:jc w:val="center"/>
            </w:pPr>
            <w:r>
              <w:rPr>
                <w:sz w:val="18"/>
                <w:szCs w:val="18"/>
              </w:rPr>
              <w:t>-</w:t>
            </w:r>
          </w:p>
        </w:tc>
        <w:tc>
          <w:tcPr>
            <w:tcW w:w="1049" w:type="dxa"/>
            <w:vAlign w:val="center"/>
          </w:tcPr>
          <w:p w:rsidR="007E207D" w:rsidRDefault="00557293">
            <w:pPr>
              <w:jc w:val="center"/>
            </w:pPr>
            <w:r>
              <w:rPr>
                <w:sz w:val="18"/>
                <w:szCs w:val="18"/>
              </w:rPr>
              <w:t>63,672</w:t>
            </w:r>
          </w:p>
        </w:tc>
        <w:tc>
          <w:tcPr>
            <w:tcW w:w="1218" w:type="dxa"/>
            <w:vAlign w:val="center"/>
          </w:tcPr>
          <w:p w:rsidR="007E207D" w:rsidRDefault="00557293">
            <w:pPr>
              <w:jc w:val="center"/>
            </w:pPr>
            <w:r>
              <w:rPr>
                <w:sz w:val="18"/>
                <w:szCs w:val="18"/>
              </w:rPr>
              <w:t>553,398.36</w:t>
            </w:r>
          </w:p>
        </w:tc>
        <w:tc>
          <w:tcPr>
            <w:tcW w:w="1160" w:type="dxa"/>
            <w:vAlign w:val="center"/>
          </w:tcPr>
          <w:p w:rsidR="007E207D" w:rsidRDefault="00557293">
            <w:pPr>
              <w:jc w:val="center"/>
            </w:pPr>
            <w:r>
              <w:rPr>
                <w:sz w:val="18"/>
                <w:szCs w:val="18"/>
              </w:rPr>
              <w:t>467,989.20</w:t>
            </w:r>
          </w:p>
        </w:tc>
        <w:tc>
          <w:tcPr>
            <w:tcW w:w="601" w:type="dxa"/>
            <w:vAlign w:val="center"/>
          </w:tcPr>
          <w:p w:rsidR="007E207D" w:rsidRDefault="00557293">
            <w:pPr>
              <w:jc w:val="center"/>
            </w:pPr>
            <w:r>
              <w:rPr>
                <w:sz w:val="18"/>
                <w:szCs w:val="18"/>
              </w:rPr>
              <w:t>-</w:t>
            </w:r>
          </w:p>
        </w:tc>
      </w:tr>
      <w:tr w:rsidR="007E207D">
        <w:tc>
          <w:tcPr>
            <w:tcW w:w="616" w:type="dxa"/>
            <w:vAlign w:val="center"/>
          </w:tcPr>
          <w:p w:rsidR="007E207D" w:rsidRDefault="00557293">
            <w:pPr>
              <w:jc w:val="center"/>
            </w:pPr>
            <w:r>
              <w:rPr>
                <w:sz w:val="18"/>
                <w:szCs w:val="18"/>
              </w:rPr>
              <w:t>000564</w:t>
            </w:r>
          </w:p>
        </w:tc>
        <w:tc>
          <w:tcPr>
            <w:tcW w:w="686" w:type="dxa"/>
            <w:vAlign w:val="center"/>
          </w:tcPr>
          <w:p w:rsidR="007E207D" w:rsidRDefault="00557293">
            <w:pPr>
              <w:jc w:val="center"/>
            </w:pPr>
            <w:r>
              <w:rPr>
                <w:sz w:val="18"/>
                <w:szCs w:val="18"/>
              </w:rPr>
              <w:t>供销大集</w:t>
            </w:r>
          </w:p>
        </w:tc>
        <w:tc>
          <w:tcPr>
            <w:tcW w:w="742" w:type="dxa"/>
            <w:vAlign w:val="center"/>
          </w:tcPr>
          <w:p w:rsidR="007E207D" w:rsidRDefault="00557293">
            <w:pPr>
              <w:jc w:val="center"/>
            </w:pPr>
            <w:r>
              <w:rPr>
                <w:sz w:val="18"/>
                <w:szCs w:val="18"/>
              </w:rPr>
              <w:t>2017-11-28</w:t>
            </w:r>
          </w:p>
        </w:tc>
        <w:tc>
          <w:tcPr>
            <w:tcW w:w="798" w:type="dxa"/>
            <w:vAlign w:val="center"/>
          </w:tcPr>
          <w:p w:rsidR="007E207D" w:rsidRDefault="00557293">
            <w:pPr>
              <w:jc w:val="center"/>
            </w:pPr>
            <w:r>
              <w:rPr>
                <w:sz w:val="18"/>
                <w:szCs w:val="18"/>
              </w:rPr>
              <w:t>重大事项</w:t>
            </w:r>
          </w:p>
        </w:tc>
        <w:tc>
          <w:tcPr>
            <w:tcW w:w="798" w:type="dxa"/>
            <w:vAlign w:val="center"/>
          </w:tcPr>
          <w:p w:rsidR="007E207D" w:rsidRDefault="00557293">
            <w:pPr>
              <w:jc w:val="center"/>
            </w:pPr>
            <w:r>
              <w:rPr>
                <w:sz w:val="18"/>
                <w:szCs w:val="18"/>
              </w:rPr>
              <w:t>4.78</w:t>
            </w:r>
          </w:p>
        </w:tc>
        <w:tc>
          <w:tcPr>
            <w:tcW w:w="686" w:type="dxa"/>
            <w:vAlign w:val="center"/>
          </w:tcPr>
          <w:p w:rsidR="007E207D" w:rsidRDefault="00557293">
            <w:pPr>
              <w:jc w:val="center"/>
            </w:pPr>
            <w:r>
              <w:rPr>
                <w:sz w:val="18"/>
                <w:szCs w:val="18"/>
              </w:rPr>
              <w:t>-</w:t>
            </w:r>
          </w:p>
        </w:tc>
        <w:tc>
          <w:tcPr>
            <w:tcW w:w="658" w:type="dxa"/>
            <w:vAlign w:val="center"/>
          </w:tcPr>
          <w:p w:rsidR="007E207D" w:rsidRDefault="00557293">
            <w:pPr>
              <w:jc w:val="center"/>
            </w:pPr>
            <w:r>
              <w:rPr>
                <w:sz w:val="18"/>
                <w:szCs w:val="18"/>
              </w:rPr>
              <w:t>-</w:t>
            </w:r>
          </w:p>
        </w:tc>
        <w:tc>
          <w:tcPr>
            <w:tcW w:w="1049" w:type="dxa"/>
            <w:vAlign w:val="center"/>
          </w:tcPr>
          <w:p w:rsidR="007E207D" w:rsidRDefault="00557293">
            <w:pPr>
              <w:jc w:val="center"/>
            </w:pPr>
            <w:r>
              <w:rPr>
                <w:sz w:val="18"/>
                <w:szCs w:val="18"/>
              </w:rPr>
              <w:t>11,600</w:t>
            </w:r>
          </w:p>
        </w:tc>
        <w:tc>
          <w:tcPr>
            <w:tcW w:w="1218" w:type="dxa"/>
            <w:vAlign w:val="center"/>
          </w:tcPr>
          <w:p w:rsidR="007E207D" w:rsidRDefault="00557293">
            <w:pPr>
              <w:jc w:val="center"/>
            </w:pPr>
            <w:r>
              <w:rPr>
                <w:sz w:val="18"/>
                <w:szCs w:val="18"/>
              </w:rPr>
              <w:t>74,890.62</w:t>
            </w:r>
          </w:p>
        </w:tc>
        <w:tc>
          <w:tcPr>
            <w:tcW w:w="1160" w:type="dxa"/>
            <w:vAlign w:val="center"/>
          </w:tcPr>
          <w:p w:rsidR="007E207D" w:rsidRDefault="00557293">
            <w:pPr>
              <w:jc w:val="center"/>
            </w:pPr>
            <w:r>
              <w:rPr>
                <w:sz w:val="18"/>
                <w:szCs w:val="18"/>
              </w:rPr>
              <w:t>55,448.00</w:t>
            </w:r>
          </w:p>
        </w:tc>
        <w:tc>
          <w:tcPr>
            <w:tcW w:w="601" w:type="dxa"/>
            <w:vAlign w:val="center"/>
          </w:tcPr>
          <w:p w:rsidR="007E207D" w:rsidRDefault="00557293">
            <w:pPr>
              <w:jc w:val="center"/>
            </w:pPr>
            <w:r>
              <w:rPr>
                <w:sz w:val="18"/>
                <w:szCs w:val="18"/>
              </w:rPr>
              <w:t>-</w:t>
            </w:r>
          </w:p>
        </w:tc>
      </w:tr>
      <w:tr w:rsidR="007E207D">
        <w:tc>
          <w:tcPr>
            <w:tcW w:w="616" w:type="dxa"/>
            <w:vAlign w:val="center"/>
          </w:tcPr>
          <w:p w:rsidR="007E207D" w:rsidRDefault="00557293">
            <w:pPr>
              <w:jc w:val="center"/>
            </w:pPr>
            <w:r>
              <w:rPr>
                <w:sz w:val="18"/>
                <w:szCs w:val="18"/>
              </w:rPr>
              <w:t>002004</w:t>
            </w:r>
          </w:p>
        </w:tc>
        <w:tc>
          <w:tcPr>
            <w:tcW w:w="686" w:type="dxa"/>
            <w:vAlign w:val="center"/>
          </w:tcPr>
          <w:p w:rsidR="007E207D" w:rsidRDefault="00557293">
            <w:pPr>
              <w:jc w:val="center"/>
            </w:pPr>
            <w:r>
              <w:rPr>
                <w:sz w:val="18"/>
                <w:szCs w:val="18"/>
              </w:rPr>
              <w:t>华邦健康</w:t>
            </w:r>
          </w:p>
        </w:tc>
        <w:tc>
          <w:tcPr>
            <w:tcW w:w="742" w:type="dxa"/>
            <w:vAlign w:val="center"/>
          </w:tcPr>
          <w:p w:rsidR="007E207D" w:rsidRDefault="00557293">
            <w:pPr>
              <w:jc w:val="center"/>
            </w:pPr>
            <w:r>
              <w:rPr>
                <w:sz w:val="18"/>
                <w:szCs w:val="18"/>
              </w:rPr>
              <w:t>2017-12-14</w:t>
            </w:r>
          </w:p>
        </w:tc>
        <w:tc>
          <w:tcPr>
            <w:tcW w:w="798" w:type="dxa"/>
            <w:vAlign w:val="center"/>
          </w:tcPr>
          <w:p w:rsidR="007E207D" w:rsidRDefault="00557293">
            <w:pPr>
              <w:jc w:val="center"/>
            </w:pPr>
            <w:r>
              <w:rPr>
                <w:sz w:val="18"/>
                <w:szCs w:val="18"/>
              </w:rPr>
              <w:t>重大事项</w:t>
            </w:r>
          </w:p>
        </w:tc>
        <w:tc>
          <w:tcPr>
            <w:tcW w:w="798" w:type="dxa"/>
            <w:vAlign w:val="center"/>
          </w:tcPr>
          <w:p w:rsidR="007E207D" w:rsidRDefault="00557293">
            <w:pPr>
              <w:jc w:val="center"/>
            </w:pPr>
            <w:r>
              <w:rPr>
                <w:sz w:val="18"/>
                <w:szCs w:val="18"/>
              </w:rPr>
              <w:t>6.73</w:t>
            </w:r>
          </w:p>
        </w:tc>
        <w:tc>
          <w:tcPr>
            <w:tcW w:w="686" w:type="dxa"/>
            <w:vAlign w:val="center"/>
          </w:tcPr>
          <w:p w:rsidR="007E207D" w:rsidRDefault="00557293">
            <w:pPr>
              <w:jc w:val="center"/>
            </w:pPr>
            <w:r>
              <w:rPr>
                <w:sz w:val="18"/>
                <w:szCs w:val="18"/>
              </w:rPr>
              <w:t>2018-03-14</w:t>
            </w:r>
          </w:p>
        </w:tc>
        <w:tc>
          <w:tcPr>
            <w:tcW w:w="658" w:type="dxa"/>
            <w:vAlign w:val="center"/>
          </w:tcPr>
          <w:p w:rsidR="007E207D" w:rsidRDefault="00557293">
            <w:pPr>
              <w:jc w:val="center"/>
            </w:pPr>
            <w:r>
              <w:rPr>
                <w:sz w:val="18"/>
                <w:szCs w:val="18"/>
              </w:rPr>
              <w:t>7.30</w:t>
            </w:r>
          </w:p>
        </w:tc>
        <w:tc>
          <w:tcPr>
            <w:tcW w:w="1049" w:type="dxa"/>
            <w:vAlign w:val="center"/>
          </w:tcPr>
          <w:p w:rsidR="007E207D" w:rsidRDefault="00557293">
            <w:pPr>
              <w:jc w:val="center"/>
            </w:pPr>
            <w:r>
              <w:rPr>
                <w:sz w:val="18"/>
                <w:szCs w:val="18"/>
              </w:rPr>
              <w:t>30,500</w:t>
            </w:r>
          </w:p>
        </w:tc>
        <w:tc>
          <w:tcPr>
            <w:tcW w:w="1218" w:type="dxa"/>
            <w:vAlign w:val="center"/>
          </w:tcPr>
          <w:p w:rsidR="007E207D" w:rsidRDefault="00557293">
            <w:pPr>
              <w:jc w:val="center"/>
            </w:pPr>
            <w:r>
              <w:rPr>
                <w:sz w:val="18"/>
                <w:szCs w:val="18"/>
              </w:rPr>
              <w:t>349,309.83</w:t>
            </w:r>
          </w:p>
        </w:tc>
        <w:tc>
          <w:tcPr>
            <w:tcW w:w="1160" w:type="dxa"/>
            <w:vAlign w:val="center"/>
          </w:tcPr>
          <w:p w:rsidR="007E207D" w:rsidRDefault="00557293">
            <w:pPr>
              <w:jc w:val="center"/>
            </w:pPr>
            <w:r>
              <w:rPr>
                <w:sz w:val="18"/>
                <w:szCs w:val="18"/>
              </w:rPr>
              <w:t>205,265.00</w:t>
            </w:r>
          </w:p>
        </w:tc>
        <w:tc>
          <w:tcPr>
            <w:tcW w:w="601" w:type="dxa"/>
            <w:vAlign w:val="center"/>
          </w:tcPr>
          <w:p w:rsidR="007E207D" w:rsidRDefault="00557293">
            <w:pPr>
              <w:jc w:val="center"/>
            </w:pPr>
            <w:r>
              <w:rPr>
                <w:sz w:val="18"/>
                <w:szCs w:val="18"/>
              </w:rPr>
              <w:t>-</w:t>
            </w:r>
          </w:p>
        </w:tc>
      </w:tr>
      <w:tr w:rsidR="007E207D">
        <w:tc>
          <w:tcPr>
            <w:tcW w:w="616" w:type="dxa"/>
            <w:vAlign w:val="center"/>
          </w:tcPr>
          <w:p w:rsidR="007E207D" w:rsidRDefault="00557293">
            <w:pPr>
              <w:jc w:val="center"/>
            </w:pPr>
            <w:r>
              <w:rPr>
                <w:sz w:val="18"/>
                <w:szCs w:val="18"/>
              </w:rPr>
              <w:t>002470</w:t>
            </w:r>
          </w:p>
        </w:tc>
        <w:tc>
          <w:tcPr>
            <w:tcW w:w="686" w:type="dxa"/>
            <w:vAlign w:val="center"/>
          </w:tcPr>
          <w:p w:rsidR="007E207D" w:rsidRDefault="00557293">
            <w:pPr>
              <w:jc w:val="center"/>
            </w:pPr>
            <w:r>
              <w:rPr>
                <w:sz w:val="18"/>
                <w:szCs w:val="18"/>
              </w:rPr>
              <w:t>金正大</w:t>
            </w:r>
          </w:p>
        </w:tc>
        <w:tc>
          <w:tcPr>
            <w:tcW w:w="742" w:type="dxa"/>
            <w:vAlign w:val="center"/>
          </w:tcPr>
          <w:p w:rsidR="007E207D" w:rsidRDefault="00557293">
            <w:pPr>
              <w:jc w:val="center"/>
            </w:pPr>
            <w:r>
              <w:rPr>
                <w:sz w:val="18"/>
                <w:szCs w:val="18"/>
              </w:rPr>
              <w:t>2017-10-25</w:t>
            </w:r>
          </w:p>
        </w:tc>
        <w:tc>
          <w:tcPr>
            <w:tcW w:w="798" w:type="dxa"/>
            <w:vAlign w:val="center"/>
          </w:tcPr>
          <w:p w:rsidR="007E207D" w:rsidRDefault="00557293">
            <w:pPr>
              <w:jc w:val="center"/>
            </w:pPr>
            <w:r>
              <w:rPr>
                <w:sz w:val="18"/>
                <w:szCs w:val="18"/>
              </w:rPr>
              <w:t>重大事项</w:t>
            </w:r>
          </w:p>
        </w:tc>
        <w:tc>
          <w:tcPr>
            <w:tcW w:w="798" w:type="dxa"/>
            <w:vAlign w:val="center"/>
          </w:tcPr>
          <w:p w:rsidR="007E207D" w:rsidRDefault="00557293">
            <w:pPr>
              <w:jc w:val="center"/>
            </w:pPr>
            <w:r>
              <w:rPr>
                <w:sz w:val="18"/>
                <w:szCs w:val="18"/>
              </w:rPr>
              <w:t>9.15</w:t>
            </w:r>
          </w:p>
        </w:tc>
        <w:tc>
          <w:tcPr>
            <w:tcW w:w="686" w:type="dxa"/>
            <w:vAlign w:val="center"/>
          </w:tcPr>
          <w:p w:rsidR="007E207D" w:rsidRDefault="00557293">
            <w:pPr>
              <w:jc w:val="center"/>
            </w:pPr>
            <w:r>
              <w:rPr>
                <w:sz w:val="18"/>
                <w:szCs w:val="18"/>
              </w:rPr>
              <w:t>2018-02-09</w:t>
            </w:r>
          </w:p>
        </w:tc>
        <w:tc>
          <w:tcPr>
            <w:tcW w:w="658" w:type="dxa"/>
            <w:vAlign w:val="center"/>
          </w:tcPr>
          <w:p w:rsidR="007E207D" w:rsidRDefault="00557293">
            <w:pPr>
              <w:jc w:val="center"/>
            </w:pPr>
            <w:r>
              <w:rPr>
                <w:sz w:val="18"/>
                <w:szCs w:val="18"/>
              </w:rPr>
              <w:t>8.24</w:t>
            </w:r>
          </w:p>
        </w:tc>
        <w:tc>
          <w:tcPr>
            <w:tcW w:w="1049" w:type="dxa"/>
            <w:vAlign w:val="center"/>
          </w:tcPr>
          <w:p w:rsidR="007E207D" w:rsidRDefault="00557293">
            <w:pPr>
              <w:jc w:val="center"/>
            </w:pPr>
            <w:r>
              <w:rPr>
                <w:sz w:val="18"/>
                <w:szCs w:val="18"/>
              </w:rPr>
              <w:t>34,012</w:t>
            </w:r>
          </w:p>
        </w:tc>
        <w:tc>
          <w:tcPr>
            <w:tcW w:w="1218" w:type="dxa"/>
            <w:vAlign w:val="center"/>
          </w:tcPr>
          <w:p w:rsidR="007E207D" w:rsidRDefault="00557293">
            <w:pPr>
              <w:jc w:val="center"/>
            </w:pPr>
            <w:r>
              <w:rPr>
                <w:sz w:val="18"/>
                <w:szCs w:val="18"/>
              </w:rPr>
              <w:t>357,730.14</w:t>
            </w:r>
          </w:p>
        </w:tc>
        <w:tc>
          <w:tcPr>
            <w:tcW w:w="1160" w:type="dxa"/>
            <w:vAlign w:val="center"/>
          </w:tcPr>
          <w:p w:rsidR="007E207D" w:rsidRDefault="00557293">
            <w:pPr>
              <w:jc w:val="center"/>
            </w:pPr>
            <w:r>
              <w:rPr>
                <w:sz w:val="18"/>
                <w:szCs w:val="18"/>
              </w:rPr>
              <w:t>311,209.80</w:t>
            </w:r>
          </w:p>
        </w:tc>
        <w:tc>
          <w:tcPr>
            <w:tcW w:w="601" w:type="dxa"/>
            <w:vAlign w:val="center"/>
          </w:tcPr>
          <w:p w:rsidR="007E207D" w:rsidRDefault="00557293">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2017</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1A2A8C"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7E207D" w:rsidRDefault="00557293">
      <w:pPr>
        <w:spacing w:before="29" w:line="288" w:lineRule="auto"/>
        <w:ind w:firstLineChars="200" w:firstLine="480"/>
        <w:rPr>
          <w:color w:val="000000"/>
          <w:sz w:val="24"/>
        </w:rPr>
      </w:pPr>
      <w:r>
        <w:rPr>
          <w:color w:val="000000"/>
          <w:sz w:val="24"/>
        </w:rPr>
        <w:t xml:space="preserve">(1) </w:t>
      </w:r>
      <w:r>
        <w:rPr>
          <w:color w:val="000000"/>
          <w:sz w:val="24"/>
        </w:rPr>
        <w:t>基金申购款</w:t>
      </w:r>
    </w:p>
    <w:p w:rsidR="007E207D" w:rsidRDefault="00557293">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年度，本基金申购基金份额的对价总额为</w:t>
      </w:r>
      <w:r>
        <w:rPr>
          <w:color w:val="000000"/>
          <w:sz w:val="24"/>
        </w:rPr>
        <w:t>9,336,241.50</w:t>
      </w:r>
      <w:r>
        <w:rPr>
          <w:color w:val="000000"/>
          <w:sz w:val="24"/>
        </w:rPr>
        <w:t>元</w:t>
      </w:r>
      <w:r>
        <w:rPr>
          <w:color w:val="000000"/>
          <w:sz w:val="24"/>
        </w:rPr>
        <w:t>(2016</w:t>
      </w:r>
      <w:r>
        <w:rPr>
          <w:color w:val="000000"/>
          <w:sz w:val="24"/>
        </w:rPr>
        <w:t>年：</w:t>
      </w:r>
      <w:r>
        <w:rPr>
          <w:color w:val="000000"/>
          <w:sz w:val="24"/>
        </w:rPr>
        <w:lastRenderedPageBreak/>
        <w:t>3,932,556.01</w:t>
      </w:r>
      <w:r>
        <w:rPr>
          <w:color w:val="000000"/>
          <w:sz w:val="24"/>
        </w:rPr>
        <w:t>元</w:t>
      </w:r>
      <w:r>
        <w:rPr>
          <w:color w:val="000000"/>
          <w:sz w:val="24"/>
        </w:rPr>
        <w:t>)</w:t>
      </w:r>
      <w:r>
        <w:rPr>
          <w:color w:val="000000"/>
          <w:sz w:val="24"/>
        </w:rPr>
        <w:t>，其中包括以股票支付的申购款</w:t>
      </w:r>
      <w:r>
        <w:rPr>
          <w:color w:val="000000"/>
          <w:sz w:val="24"/>
        </w:rPr>
        <w:t>9,166,534.80</w:t>
      </w:r>
      <w:r>
        <w:rPr>
          <w:color w:val="000000"/>
          <w:sz w:val="24"/>
        </w:rPr>
        <w:t>元和以现金支付的申购款</w:t>
      </w:r>
      <w:r>
        <w:rPr>
          <w:color w:val="000000"/>
          <w:sz w:val="24"/>
        </w:rPr>
        <w:t>169,706.70</w:t>
      </w:r>
      <w:r>
        <w:rPr>
          <w:color w:val="000000"/>
          <w:sz w:val="24"/>
        </w:rPr>
        <w:t>元</w:t>
      </w:r>
      <w:r>
        <w:rPr>
          <w:color w:val="000000"/>
          <w:sz w:val="24"/>
        </w:rPr>
        <w:t>(2016</w:t>
      </w:r>
      <w:r>
        <w:rPr>
          <w:color w:val="000000"/>
          <w:sz w:val="24"/>
        </w:rPr>
        <w:t>年：以股票和现金支付的申购款分别为</w:t>
      </w:r>
      <w:r>
        <w:rPr>
          <w:color w:val="000000"/>
          <w:sz w:val="24"/>
        </w:rPr>
        <w:t>3,215,611.12</w:t>
      </w:r>
      <w:r>
        <w:rPr>
          <w:color w:val="000000"/>
          <w:sz w:val="24"/>
        </w:rPr>
        <w:t>元和</w:t>
      </w:r>
      <w:r>
        <w:rPr>
          <w:color w:val="000000"/>
          <w:sz w:val="24"/>
        </w:rPr>
        <w:t>716,944.89</w:t>
      </w:r>
      <w:r>
        <w:rPr>
          <w:color w:val="000000"/>
          <w:sz w:val="24"/>
        </w:rPr>
        <w:t>元</w:t>
      </w:r>
      <w:r>
        <w:rPr>
          <w:color w:val="000000"/>
          <w:sz w:val="24"/>
        </w:rPr>
        <w:t>)</w:t>
      </w:r>
      <w:r>
        <w:rPr>
          <w:color w:val="000000"/>
          <w:sz w:val="24"/>
        </w:rPr>
        <w:t>。</w:t>
      </w:r>
    </w:p>
    <w:p w:rsidR="007E207D" w:rsidRDefault="00557293">
      <w:pPr>
        <w:spacing w:before="29" w:line="288" w:lineRule="auto"/>
        <w:ind w:firstLineChars="200" w:firstLine="480"/>
        <w:rPr>
          <w:color w:val="000000"/>
          <w:sz w:val="24"/>
        </w:rPr>
      </w:pPr>
      <w:r>
        <w:rPr>
          <w:color w:val="000000"/>
          <w:sz w:val="24"/>
        </w:rPr>
        <w:t xml:space="preserve">(2) </w:t>
      </w:r>
      <w:r>
        <w:rPr>
          <w:color w:val="000000"/>
          <w:sz w:val="24"/>
        </w:rPr>
        <w:t>公允价值</w:t>
      </w:r>
    </w:p>
    <w:p w:rsidR="007E207D" w:rsidRDefault="00557293">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7E207D" w:rsidRDefault="00557293">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7E207D" w:rsidRDefault="00557293">
      <w:pPr>
        <w:spacing w:before="29" w:line="288" w:lineRule="auto"/>
        <w:ind w:firstLineChars="200" w:firstLine="480"/>
        <w:rPr>
          <w:color w:val="000000"/>
          <w:sz w:val="24"/>
        </w:rPr>
      </w:pPr>
      <w:r>
        <w:rPr>
          <w:color w:val="000000"/>
          <w:sz w:val="24"/>
        </w:rPr>
        <w:t>第一层次：相同资产或负债在活跃市场上未经调整的报价。</w:t>
      </w:r>
    </w:p>
    <w:p w:rsidR="007E207D" w:rsidRDefault="00557293">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7E207D" w:rsidRDefault="00557293">
      <w:pPr>
        <w:spacing w:before="29" w:line="288" w:lineRule="auto"/>
        <w:ind w:firstLineChars="200" w:firstLine="480"/>
        <w:rPr>
          <w:color w:val="000000"/>
          <w:sz w:val="24"/>
        </w:rPr>
      </w:pPr>
      <w:r>
        <w:rPr>
          <w:color w:val="000000"/>
          <w:sz w:val="24"/>
        </w:rPr>
        <w:t>第三层次：相关资产或负债的不可观察输入值。</w:t>
      </w:r>
    </w:p>
    <w:p w:rsidR="007E207D" w:rsidRDefault="00557293">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7E207D" w:rsidRDefault="00557293">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7E207D" w:rsidRDefault="00557293">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sidR="00DA6489" w:rsidRPr="00DA6489">
        <w:rPr>
          <w:color w:val="000000"/>
          <w:sz w:val="24"/>
        </w:rPr>
        <w:t>63,083,041.57</w:t>
      </w:r>
      <w:bookmarkStart w:id="60" w:name="_GoBack"/>
      <w:bookmarkEnd w:id="60"/>
      <w:r>
        <w:rPr>
          <w:color w:val="000000"/>
          <w:sz w:val="24"/>
        </w:rPr>
        <w:t>元，属于第二层次的余额为</w:t>
      </w:r>
      <w:r w:rsidR="00DA6489" w:rsidRPr="00DA6489">
        <w:rPr>
          <w:color w:val="000000"/>
          <w:sz w:val="24"/>
        </w:rPr>
        <w:t>1,564,429.10</w:t>
      </w:r>
      <w:r>
        <w:rPr>
          <w:color w:val="000000"/>
          <w:sz w:val="24"/>
        </w:rPr>
        <w:t>元，无属于第三层次的余额</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41,622,965.51</w:t>
      </w:r>
      <w:r>
        <w:rPr>
          <w:color w:val="000000"/>
          <w:sz w:val="24"/>
        </w:rPr>
        <w:t>元，第二层次</w:t>
      </w:r>
      <w:r>
        <w:rPr>
          <w:color w:val="000000"/>
          <w:sz w:val="24"/>
        </w:rPr>
        <w:t>1,667,215.23</w:t>
      </w:r>
      <w:r>
        <w:rPr>
          <w:color w:val="000000"/>
          <w:sz w:val="24"/>
        </w:rPr>
        <w:t>元，无属于第三层次的余额</w:t>
      </w:r>
      <w:r>
        <w:rPr>
          <w:color w:val="000000"/>
          <w:sz w:val="24"/>
        </w:rPr>
        <w:t>)</w:t>
      </w:r>
      <w:r>
        <w:rPr>
          <w:color w:val="000000"/>
          <w:sz w:val="24"/>
        </w:rPr>
        <w:t>。</w:t>
      </w:r>
    </w:p>
    <w:p w:rsidR="007E207D" w:rsidRDefault="00557293">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7E207D" w:rsidRDefault="00557293">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7E207D" w:rsidRDefault="00557293">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7E207D" w:rsidRDefault="00557293">
      <w:pPr>
        <w:spacing w:before="29" w:line="288" w:lineRule="auto"/>
        <w:ind w:firstLineChars="200" w:firstLine="480"/>
        <w:rPr>
          <w:color w:val="000000"/>
          <w:sz w:val="24"/>
        </w:rPr>
      </w:pPr>
      <w:r>
        <w:rPr>
          <w:color w:val="000000"/>
          <w:sz w:val="24"/>
        </w:rPr>
        <w:t>无。</w:t>
      </w:r>
    </w:p>
    <w:p w:rsidR="007E207D" w:rsidRDefault="00557293">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7E207D" w:rsidRDefault="00557293">
      <w:pPr>
        <w:spacing w:before="29" w:line="288" w:lineRule="auto"/>
        <w:ind w:firstLineChars="200" w:firstLine="480"/>
        <w:rPr>
          <w:color w:val="000000"/>
          <w:sz w:val="24"/>
        </w:rPr>
      </w:pPr>
      <w:r>
        <w:rPr>
          <w:color w:val="000000"/>
          <w:sz w:val="24"/>
        </w:rPr>
        <w:t>于</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7E207D" w:rsidRDefault="00557293">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7E207D" w:rsidRDefault="00557293">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7E207D" w:rsidRDefault="00557293">
      <w:pPr>
        <w:spacing w:before="29" w:line="288" w:lineRule="auto"/>
        <w:ind w:firstLineChars="200" w:firstLine="480"/>
        <w:rPr>
          <w:color w:val="000000"/>
          <w:sz w:val="24"/>
        </w:rPr>
      </w:pPr>
      <w:r>
        <w:rPr>
          <w:color w:val="000000"/>
          <w:sz w:val="24"/>
        </w:rPr>
        <w:t xml:space="preserve">(3) </w:t>
      </w:r>
      <w:r>
        <w:rPr>
          <w:color w:val="000000"/>
          <w:sz w:val="24"/>
        </w:rPr>
        <w:t>增值税</w:t>
      </w:r>
    </w:p>
    <w:p w:rsidR="007E207D" w:rsidRDefault="00557293">
      <w:pPr>
        <w:spacing w:before="29" w:line="288" w:lineRule="auto"/>
        <w:ind w:firstLineChars="200" w:firstLine="480"/>
        <w:rPr>
          <w:color w:val="000000"/>
          <w:sz w:val="24"/>
        </w:rPr>
      </w:pPr>
      <w:r>
        <w:rPr>
          <w:color w:val="000000"/>
          <w:sz w:val="24"/>
        </w:rPr>
        <w:t>根据财政部、国家税务总局于</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日颁布的财税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教育辅助服务等增值税政策的通知》的规定，资管产品运营过程中发生的增值税应税行为，以资管产品管理人为增值税纳税人。</w:t>
      </w:r>
    </w:p>
    <w:p w:rsidR="007E207D" w:rsidRDefault="00557293">
      <w:pPr>
        <w:spacing w:before="29" w:line="288" w:lineRule="auto"/>
        <w:ind w:firstLineChars="200" w:firstLine="480"/>
        <w:rPr>
          <w:color w:val="000000"/>
          <w:sz w:val="24"/>
        </w:rPr>
      </w:pPr>
      <w:r>
        <w:rPr>
          <w:color w:val="000000"/>
          <w:sz w:val="24"/>
        </w:rPr>
        <w:t>根据财政部、国家税务总局于</w:t>
      </w:r>
      <w:r>
        <w:rPr>
          <w:color w:val="000000"/>
          <w:sz w:val="24"/>
        </w:rPr>
        <w:t>2017</w:t>
      </w:r>
      <w:r>
        <w:rPr>
          <w:color w:val="000000"/>
          <w:sz w:val="24"/>
        </w:rPr>
        <w:t>年</w:t>
      </w:r>
      <w:r>
        <w:rPr>
          <w:color w:val="000000"/>
          <w:sz w:val="24"/>
        </w:rPr>
        <w:t>6</w:t>
      </w:r>
      <w:r>
        <w:rPr>
          <w:color w:val="000000"/>
          <w:sz w:val="24"/>
        </w:rPr>
        <w:t>月</w:t>
      </w:r>
      <w:r>
        <w:rPr>
          <w:color w:val="000000"/>
          <w:sz w:val="24"/>
        </w:rPr>
        <w:t>30</w:t>
      </w:r>
      <w:r>
        <w:rPr>
          <w:color w:val="000000"/>
          <w:sz w:val="24"/>
        </w:rPr>
        <w:t>日颁布的财税</w:t>
      </w:r>
      <w:r>
        <w:rPr>
          <w:color w:val="000000"/>
          <w:sz w:val="24"/>
        </w:rPr>
        <w:t>[2017]56</w:t>
      </w:r>
      <w:r>
        <w:rPr>
          <w:color w:val="000000"/>
          <w:sz w:val="24"/>
        </w:rPr>
        <w:t>号《关于资管产品增值税有关问题的通知》的规定，资管产品管理人运营资管产品过程中发生的增值</w:t>
      </w:r>
      <w:r>
        <w:rPr>
          <w:color w:val="000000"/>
          <w:sz w:val="24"/>
        </w:rPr>
        <w:lastRenderedPageBreak/>
        <w:t>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7E207D" w:rsidRDefault="00557293">
      <w:pPr>
        <w:spacing w:before="29" w:line="288" w:lineRule="auto"/>
        <w:ind w:firstLineChars="200" w:firstLine="480"/>
        <w:rPr>
          <w:color w:val="000000"/>
          <w:sz w:val="24"/>
        </w:rPr>
      </w:pPr>
      <w:r>
        <w:rPr>
          <w:color w:val="000000"/>
          <w:sz w:val="24"/>
        </w:rPr>
        <w:t>此外，财政部、国家税务总局于</w:t>
      </w:r>
      <w:r>
        <w:rPr>
          <w:color w:val="000000"/>
          <w:sz w:val="24"/>
        </w:rPr>
        <w:t>2017</w:t>
      </w:r>
      <w:r>
        <w:rPr>
          <w:color w:val="000000"/>
          <w:sz w:val="24"/>
        </w:rPr>
        <w:t>年</w:t>
      </w:r>
      <w:r>
        <w:rPr>
          <w:color w:val="000000"/>
          <w:sz w:val="24"/>
        </w:rPr>
        <w:t>12</w:t>
      </w:r>
      <w:r>
        <w:rPr>
          <w:color w:val="000000"/>
          <w:sz w:val="24"/>
        </w:rPr>
        <w:t>月</w:t>
      </w:r>
      <w:r>
        <w:rPr>
          <w:color w:val="000000"/>
          <w:sz w:val="24"/>
        </w:rPr>
        <w:t>25</w:t>
      </w:r>
      <w:r>
        <w:rPr>
          <w:color w:val="000000"/>
          <w:sz w:val="24"/>
        </w:rPr>
        <w:t>日颁布的财税</w:t>
      </w:r>
      <w:r>
        <w:rPr>
          <w:color w:val="000000"/>
          <w:sz w:val="24"/>
        </w:rPr>
        <w:t>[2017]90</w:t>
      </w:r>
      <w:r>
        <w:rPr>
          <w:color w:val="000000"/>
          <w:sz w:val="24"/>
        </w:rPr>
        <w:t>号《关于租入固定资产进行税额抵扣等增值税政策的通知》对资管产品管理人自</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日起运营资管产品提供的贷款服务、发生的部分金融商品转让业务的销售额确定做出规定。</w:t>
      </w:r>
    </w:p>
    <w:p w:rsidR="007E207D" w:rsidRDefault="00557293">
      <w:pPr>
        <w:spacing w:before="29" w:line="288" w:lineRule="auto"/>
        <w:ind w:firstLineChars="200" w:firstLine="480"/>
        <w:rPr>
          <w:color w:val="000000"/>
          <w:sz w:val="24"/>
        </w:rPr>
      </w:pPr>
      <w:r>
        <w:rPr>
          <w:color w:val="000000"/>
          <w:sz w:val="24"/>
        </w:rPr>
        <w:t>上述税收政策对本基金截至</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日止的财务状况和经营成果无影响。</w:t>
      </w:r>
    </w:p>
    <w:p w:rsidR="001A59F9" w:rsidRDefault="001A59F9" w:rsidP="0004616F">
      <w:pPr>
        <w:spacing w:before="29" w:line="288" w:lineRule="auto"/>
        <w:ind w:firstLineChars="200" w:firstLine="480"/>
        <w:rPr>
          <w:color w:val="000000"/>
          <w:sz w:val="24"/>
        </w:rPr>
      </w:pPr>
      <w:r w:rsidRPr="0004616F">
        <w:rPr>
          <w:color w:val="000000"/>
          <w:sz w:val="24"/>
        </w:rPr>
        <w:t xml:space="preserve">(4) </w:t>
      </w:r>
      <w:r w:rsidRPr="0004616F">
        <w:rPr>
          <w:color w:val="000000"/>
          <w:sz w:val="24"/>
        </w:rPr>
        <w:t>除公允价值和增值税外，截至资产负债表日本基金无需要说明的其他重要事项。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1320FD">
      <w:pPr>
        <w:pStyle w:val="1"/>
        <w:keepNext/>
        <w:keepLines/>
        <w:widowControl w:val="0"/>
        <w:spacing w:beforeLines="100" w:before="312" w:afterLines="100" w:after="312" w:line="288" w:lineRule="auto"/>
        <w:jc w:val="center"/>
        <w:rPr>
          <w:b/>
          <w:color w:val="000000"/>
          <w:szCs w:val="24"/>
        </w:rPr>
      </w:pPr>
      <w:bookmarkStart w:id="61" w:name="_Toc225498272"/>
      <w:bookmarkStart w:id="62"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1"/>
      <w:bookmarkEnd w:id="62"/>
    </w:p>
    <w:p w:rsidR="001A59F9" w:rsidRPr="00245C29" w:rsidRDefault="001A59F9" w:rsidP="00245C29">
      <w:pPr>
        <w:pStyle w:val="20"/>
        <w:spacing w:before="29" w:after="0" w:line="288" w:lineRule="auto"/>
        <w:rPr>
          <w:rFonts w:ascii="Times New Roman" w:hAnsi="Times New Roman"/>
          <w:kern w:val="0"/>
          <w:szCs w:val="24"/>
        </w:rPr>
      </w:pPr>
      <w:bookmarkStart w:id="63" w:name="_Toc225498273"/>
      <w:bookmarkStart w:id="64"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3"/>
      <w:bookmarkEnd w:id="64"/>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64,540,870.67</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98.48</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64,540,870.67</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98.48</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106,600.00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0.16</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106,600.00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0.16</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890,116.36</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1.36</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305.71</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0.00</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65,537,892.74</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Default="001A59F9" w:rsidP="00245C29">
      <w:pPr>
        <w:pStyle w:val="20"/>
        <w:spacing w:before="29" w:after="0" w:line="288" w:lineRule="auto"/>
        <w:rPr>
          <w:rFonts w:ascii="Times New Roman" w:hAnsi="Times New Roman"/>
          <w:kern w:val="0"/>
          <w:szCs w:val="24"/>
        </w:rPr>
      </w:pPr>
      <w:bookmarkStart w:id="65" w:name="_Toc225498274"/>
      <w:bookmarkStart w:id="66" w:name="_Toc361324879"/>
      <w:r w:rsidRPr="00245C29">
        <w:rPr>
          <w:rFonts w:ascii="Times New Roman" w:hAnsi="Times New Roman"/>
          <w:kern w:val="0"/>
          <w:szCs w:val="24"/>
        </w:rPr>
        <w:lastRenderedPageBreak/>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5"/>
      <w:bookmarkEnd w:id="66"/>
    </w:p>
    <w:p w:rsidR="001A59F9" w:rsidRPr="00245C29" w:rsidRDefault="001A59F9" w:rsidP="00245C29">
      <w:pPr>
        <w:pStyle w:val="20"/>
        <w:spacing w:before="29" w:after="0" w:line="288" w:lineRule="auto"/>
        <w:rPr>
          <w:rFonts w:ascii="Times New Roman" w:hAnsi="Times New Roman"/>
          <w:kern w:val="0"/>
          <w:szCs w:val="24"/>
        </w:rPr>
      </w:pPr>
      <w:bookmarkStart w:id="67" w:name="_Toc275523745"/>
      <w:r w:rsidRPr="00245C29">
        <w:rPr>
          <w:rFonts w:ascii="Times New Roman" w:hAnsi="Times New Roman"/>
          <w:kern w:val="0"/>
          <w:szCs w:val="24"/>
        </w:rPr>
        <w:t>8.2.1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指数投资期末按行业分类的股票投资组合</w:t>
      </w:r>
      <w:bookmarkEnd w:id="67"/>
    </w:p>
    <w:p w:rsidR="001A59F9" w:rsidRPr="00FD6854" w:rsidRDefault="001A59F9" w:rsidP="00026C9C">
      <w:pPr>
        <w:autoSpaceDE w:val="0"/>
        <w:autoSpaceDN w:val="0"/>
        <w:adjustRightInd w:val="0"/>
        <w:spacing w:before="29" w:line="360" w:lineRule="auto"/>
        <w:ind w:left="15"/>
        <w:jc w:val="right"/>
        <w:rPr>
          <w:color w:val="000000"/>
          <w:sz w:val="24"/>
        </w:rPr>
      </w:pPr>
      <w:r w:rsidRPr="00FD6854">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99"/>
        <w:gridCol w:w="3799"/>
        <w:gridCol w:w="1709"/>
        <w:gridCol w:w="2786"/>
      </w:tblGrid>
      <w:tr w:rsidR="001A59F9" w:rsidRPr="00C51C77" w:rsidTr="00201958">
        <w:trPr>
          <w:trHeight w:val="390"/>
          <w:jc w:val="center"/>
        </w:trPr>
        <w:tc>
          <w:tcPr>
            <w:tcW w:w="699" w:type="dxa"/>
            <w:vAlign w:val="center"/>
          </w:tcPr>
          <w:p w:rsidR="001A59F9" w:rsidRPr="00FD6854" w:rsidRDefault="001A59F9" w:rsidP="00FD6854">
            <w:pPr>
              <w:adjustRightInd w:val="0"/>
              <w:snapToGrid w:val="0"/>
              <w:spacing w:before="29" w:line="288" w:lineRule="auto"/>
              <w:jc w:val="center"/>
              <w:rPr>
                <w:sz w:val="24"/>
              </w:rPr>
            </w:pPr>
            <w:r w:rsidRPr="00FD6854">
              <w:rPr>
                <w:rFonts w:hint="eastAsia"/>
                <w:sz w:val="24"/>
              </w:rPr>
              <w:t>代码</w:t>
            </w:r>
          </w:p>
        </w:tc>
        <w:tc>
          <w:tcPr>
            <w:tcW w:w="3799" w:type="dxa"/>
            <w:tcBorders>
              <w:right w:val="single" w:sz="4" w:space="0" w:color="auto"/>
            </w:tcBorders>
            <w:tcMar>
              <w:top w:w="15" w:type="dxa"/>
              <w:left w:w="15" w:type="dxa"/>
              <w:bottom w:w="0" w:type="dxa"/>
              <w:right w:w="15" w:type="dxa"/>
            </w:tcMar>
            <w:vAlign w:val="center"/>
          </w:tcPr>
          <w:p w:rsidR="001A59F9" w:rsidRPr="00FD6854" w:rsidRDefault="001A59F9" w:rsidP="00FD6854">
            <w:pPr>
              <w:adjustRightInd w:val="0"/>
              <w:snapToGrid w:val="0"/>
              <w:spacing w:before="29" w:line="288" w:lineRule="auto"/>
              <w:jc w:val="center"/>
              <w:rPr>
                <w:sz w:val="24"/>
              </w:rPr>
            </w:pPr>
            <w:r w:rsidRPr="00FD6854">
              <w:rPr>
                <w:rFonts w:hint="eastAsia"/>
                <w:sz w:val="24"/>
              </w:rPr>
              <w:t>行业类别</w:t>
            </w:r>
          </w:p>
        </w:tc>
        <w:tc>
          <w:tcPr>
            <w:tcW w:w="1709" w:type="dxa"/>
            <w:tcBorders>
              <w:left w:val="single" w:sz="4" w:space="0" w:color="auto"/>
            </w:tcBorders>
            <w:vAlign w:val="center"/>
          </w:tcPr>
          <w:p w:rsidR="001A59F9" w:rsidRPr="00FD6854" w:rsidRDefault="001A59F9" w:rsidP="00FD6854">
            <w:pPr>
              <w:adjustRightInd w:val="0"/>
              <w:snapToGrid w:val="0"/>
              <w:spacing w:before="29" w:line="288" w:lineRule="auto"/>
              <w:jc w:val="center"/>
              <w:rPr>
                <w:sz w:val="24"/>
              </w:rPr>
            </w:pPr>
            <w:r w:rsidRPr="00FD6854">
              <w:rPr>
                <w:rFonts w:hint="eastAsia"/>
                <w:sz w:val="24"/>
              </w:rPr>
              <w:t>公允价值</w:t>
            </w:r>
          </w:p>
        </w:tc>
        <w:tc>
          <w:tcPr>
            <w:tcW w:w="2786" w:type="dxa"/>
            <w:tcMar>
              <w:top w:w="15" w:type="dxa"/>
              <w:left w:w="15" w:type="dxa"/>
              <w:bottom w:w="0" w:type="dxa"/>
              <w:right w:w="15" w:type="dxa"/>
            </w:tcMar>
            <w:vAlign w:val="center"/>
          </w:tcPr>
          <w:p w:rsidR="001A59F9" w:rsidRPr="00FD6854" w:rsidRDefault="001A59F9" w:rsidP="00FD6854">
            <w:pPr>
              <w:adjustRightInd w:val="0"/>
              <w:snapToGrid w:val="0"/>
              <w:spacing w:before="29" w:line="288" w:lineRule="auto"/>
              <w:jc w:val="center"/>
              <w:rPr>
                <w:sz w:val="24"/>
              </w:rPr>
            </w:pPr>
            <w:r w:rsidRPr="00FD6854">
              <w:rPr>
                <w:rFonts w:hint="eastAsia"/>
                <w:sz w:val="24"/>
              </w:rPr>
              <w:t>占基金资产净值比例（％）</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A</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农、林、牧、渔业</w:t>
            </w:r>
          </w:p>
        </w:tc>
        <w:tc>
          <w:tcPr>
            <w:tcW w:w="1709" w:type="dxa"/>
            <w:tcBorders>
              <w:left w:val="single" w:sz="4" w:space="0" w:color="auto"/>
            </w:tcBorders>
            <w:vAlign w:val="center"/>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2,800,054.00</w:t>
            </w:r>
          </w:p>
        </w:tc>
        <w:tc>
          <w:tcPr>
            <w:tcW w:w="2786" w:type="dxa"/>
            <w:tcMar>
              <w:top w:w="15" w:type="dxa"/>
              <w:left w:w="15" w:type="dxa"/>
              <w:bottom w:w="0" w:type="dxa"/>
              <w:right w:w="15" w:type="dxa"/>
            </w:tcMar>
            <w:vAlign w:val="center"/>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4.31</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B</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采矿业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525,933.60</w:t>
            </w:r>
          </w:p>
          <w:p w:rsidR="001A59F9" w:rsidRPr="00FD6854" w:rsidRDefault="001A59F9" w:rsidP="00FD6854">
            <w:pPr>
              <w:autoSpaceDE w:val="0"/>
              <w:autoSpaceDN w:val="0"/>
              <w:adjustRightInd w:val="0"/>
              <w:spacing w:before="29" w:line="288" w:lineRule="auto"/>
              <w:ind w:left="15"/>
              <w:jc w:val="right"/>
              <w:rPr>
                <w:sz w:val="24"/>
              </w:rPr>
            </w:pPr>
          </w:p>
        </w:tc>
        <w:tc>
          <w:tcPr>
            <w:tcW w:w="2786" w:type="dxa"/>
            <w:tcMar>
              <w:top w:w="15" w:type="dxa"/>
              <w:left w:w="15" w:type="dxa"/>
              <w:bottom w:w="0" w:type="dxa"/>
              <w:right w:w="15" w:type="dxa"/>
            </w:tcMar>
            <w:vAlign w:val="bottom"/>
          </w:tcPr>
          <w:p w:rsidR="001A59F9" w:rsidRPr="00FD6854" w:rsidRDefault="00F535B5" w:rsidP="00FD6854">
            <w:pPr>
              <w:autoSpaceDE w:val="0"/>
              <w:autoSpaceDN w:val="0"/>
              <w:adjustRightInd w:val="0"/>
              <w:spacing w:before="29" w:line="288" w:lineRule="auto"/>
              <w:ind w:left="15"/>
              <w:jc w:val="right"/>
              <w:rPr>
                <w:sz w:val="24"/>
              </w:rPr>
            </w:pPr>
            <w:r w:rsidRPr="00FD6854">
              <w:rPr>
                <w:sz w:val="24"/>
              </w:rPr>
              <w:t>0.81</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C</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制造业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42,101,223.98</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64.77</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D</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电力、热力、燃气及水生产和供应业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1,058,842.45</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1.63</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E</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建筑业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704,290.64</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1.08</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F</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批发和零售业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621,188.00</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0.96</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G</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交通运输、仓储和邮政业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206,476.00</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0.32</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H</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住宿和餐饮业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I</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信息传输、软件和信息技术服务业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294,000.00</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0.45</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J</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金融业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6,449,864.47</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9.92</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K</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房地产业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7,130,806.38</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10.97</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L</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租赁和商务服务业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1,601,520.64</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2.46</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M</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科学研究和技术服务业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N</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水利、环境和公共设施管理业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645,019.26</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0.99</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O</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居民服务、修理和其他服务业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P</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教育</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Q</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卫生和社会工作</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R</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文化、体育和娱乐业</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401,651.25</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0.62</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jc w:val="center"/>
              <w:rPr>
                <w:sz w:val="24"/>
              </w:rPr>
            </w:pPr>
            <w:r w:rsidRPr="00201958">
              <w:rPr>
                <w:sz w:val="24"/>
              </w:rPr>
              <w:t>S</w:t>
            </w: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综合</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w:t>
            </w:r>
          </w:p>
        </w:tc>
      </w:tr>
      <w:tr w:rsidR="001A59F9" w:rsidRPr="00C51C77" w:rsidTr="00201958">
        <w:trPr>
          <w:trHeight w:val="285"/>
          <w:jc w:val="center"/>
        </w:trPr>
        <w:tc>
          <w:tcPr>
            <w:tcW w:w="699" w:type="dxa"/>
            <w:tcMar>
              <w:top w:w="15" w:type="dxa"/>
              <w:left w:w="15" w:type="dxa"/>
              <w:bottom w:w="0" w:type="dxa"/>
              <w:right w:w="15" w:type="dxa"/>
            </w:tcMar>
            <w:vAlign w:val="center"/>
          </w:tcPr>
          <w:p w:rsidR="001A59F9" w:rsidRPr="00C51C77" w:rsidRDefault="001A59F9" w:rsidP="00577C32">
            <w:pPr>
              <w:adjustRightInd w:val="0"/>
              <w:snapToGrid w:val="0"/>
              <w:spacing w:line="360" w:lineRule="auto"/>
              <w:jc w:val="center"/>
              <w:rPr>
                <w:rFonts w:asciiTheme="minorEastAsia" w:eastAsiaTheme="minorEastAsia" w:hAnsiTheme="minorEastAsia"/>
                <w:color w:val="000000"/>
                <w:szCs w:val="21"/>
              </w:rPr>
            </w:pPr>
          </w:p>
        </w:tc>
        <w:tc>
          <w:tcPr>
            <w:tcW w:w="3799" w:type="dxa"/>
            <w:tcBorders>
              <w:right w:val="single" w:sz="4" w:space="0" w:color="auto"/>
            </w:tcBorders>
            <w:tcMar>
              <w:top w:w="15" w:type="dxa"/>
              <w:left w:w="15" w:type="dxa"/>
              <w:bottom w:w="0" w:type="dxa"/>
              <w:right w:w="15" w:type="dxa"/>
            </w:tcMar>
            <w:vAlign w:val="center"/>
          </w:tcPr>
          <w:p w:rsidR="001A59F9" w:rsidRPr="00201958" w:rsidRDefault="001A59F9" w:rsidP="00201958">
            <w:pPr>
              <w:adjustRightInd w:val="0"/>
              <w:snapToGrid w:val="0"/>
              <w:spacing w:before="29" w:line="288" w:lineRule="auto"/>
              <w:rPr>
                <w:sz w:val="24"/>
              </w:rPr>
            </w:pPr>
            <w:r w:rsidRPr="00201958">
              <w:rPr>
                <w:rFonts w:hint="eastAsia"/>
                <w:sz w:val="24"/>
              </w:rPr>
              <w:t>合计</w:t>
            </w:r>
          </w:p>
        </w:tc>
        <w:tc>
          <w:tcPr>
            <w:tcW w:w="1709" w:type="dxa"/>
            <w:tcBorders>
              <w:left w:val="single" w:sz="4" w:space="0" w:color="auto"/>
            </w:tcBorders>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64,540,870.67</w:t>
            </w:r>
          </w:p>
        </w:tc>
        <w:tc>
          <w:tcPr>
            <w:tcW w:w="2786" w:type="dxa"/>
            <w:tcMar>
              <w:top w:w="15" w:type="dxa"/>
              <w:left w:w="15" w:type="dxa"/>
              <w:bottom w:w="0" w:type="dxa"/>
              <w:right w:w="15" w:type="dxa"/>
            </w:tcMar>
            <w:vAlign w:val="bottom"/>
          </w:tcPr>
          <w:p w:rsidR="001A59F9" w:rsidRPr="00FD6854" w:rsidRDefault="001A59F9" w:rsidP="00FD6854">
            <w:pPr>
              <w:autoSpaceDE w:val="0"/>
              <w:autoSpaceDN w:val="0"/>
              <w:adjustRightInd w:val="0"/>
              <w:spacing w:before="29" w:line="288" w:lineRule="auto"/>
              <w:ind w:left="15"/>
              <w:jc w:val="right"/>
              <w:rPr>
                <w:sz w:val="24"/>
              </w:rPr>
            </w:pPr>
            <w:r w:rsidRPr="00FD6854">
              <w:rPr>
                <w:sz w:val="24"/>
              </w:rPr>
              <w:t>99.30</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8" w:name="_Toc275523746"/>
      <w:bookmarkStart w:id="69" w:name="_Toc361324880"/>
      <w:r w:rsidRPr="00245C29">
        <w:rPr>
          <w:rFonts w:ascii="Times New Roman" w:hAnsi="Times New Roman"/>
          <w:kern w:val="0"/>
          <w:szCs w:val="24"/>
        </w:rPr>
        <w:t>8.2.2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积极投资期末按行业分类的股票投资组合</w:t>
      </w:r>
      <w:bookmarkEnd w:id="68"/>
      <w:bookmarkEnd w:id="69"/>
    </w:p>
    <w:p w:rsidR="001A59F9" w:rsidRPr="00FD6854" w:rsidRDefault="001A59F9" w:rsidP="00FD6854">
      <w:pPr>
        <w:tabs>
          <w:tab w:val="left" w:pos="426"/>
        </w:tabs>
        <w:spacing w:before="29" w:line="288" w:lineRule="auto"/>
        <w:jc w:val="left"/>
        <w:rPr>
          <w:kern w:val="0"/>
          <w:sz w:val="24"/>
        </w:rPr>
      </w:pPr>
      <w:r w:rsidRPr="00FD6854">
        <w:rPr>
          <w:kern w:val="0"/>
          <w:sz w:val="24"/>
        </w:rPr>
        <w:t>本基金本报告期末未持有积极投资的股票。</w:t>
      </w:r>
    </w:p>
    <w:p w:rsidR="00E122CE" w:rsidRPr="00D52A9B" w:rsidRDefault="00E122CE" w:rsidP="00E122CE">
      <w:pPr>
        <w:pStyle w:val="20"/>
        <w:spacing w:before="29" w:after="0" w:line="288" w:lineRule="auto"/>
        <w:rPr>
          <w:rFonts w:ascii="Times New Roman" w:hAnsi="Times New Roman"/>
          <w:kern w:val="0"/>
          <w:szCs w:val="24"/>
        </w:rPr>
      </w:pPr>
      <w:r w:rsidRPr="00D52A9B">
        <w:rPr>
          <w:rFonts w:ascii="Times New Roman" w:hAnsi="Times New Roman"/>
          <w:kern w:val="0"/>
          <w:szCs w:val="24"/>
        </w:rPr>
        <w:t>8.2.3</w:t>
      </w:r>
      <w:r w:rsidRPr="00D52A9B">
        <w:rPr>
          <w:rFonts w:ascii="Times New Roman" w:hAnsi="Times New Roman" w:hint="eastAsia"/>
          <w:kern w:val="0"/>
          <w:szCs w:val="24"/>
        </w:rPr>
        <w:t>报告期末按行业分类的</w:t>
      </w:r>
      <w:r w:rsidR="001320F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E122CE" w:rsidRPr="00D52A9B" w:rsidRDefault="00E122CE" w:rsidP="00E122CE">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R="001A59F9" w:rsidRPr="00E122CE"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0" w:name="_Toc361324881"/>
      <w:r w:rsidRPr="00245C29">
        <w:rPr>
          <w:rFonts w:ascii="Times New Roman" w:hAnsi="Times New Roman"/>
          <w:kern w:val="0"/>
          <w:szCs w:val="24"/>
        </w:rPr>
        <w:lastRenderedPageBreak/>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70"/>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8.3.1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期末指数投资按公允价值占基金资产净值比例大小排序的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7E207D">
        <w:trPr>
          <w:jc w:val="center"/>
        </w:trPr>
        <w:tc>
          <w:tcPr>
            <w:tcW w:w="817" w:type="dxa"/>
            <w:vAlign w:val="center"/>
          </w:tcPr>
          <w:p w:rsidR="007E207D" w:rsidRDefault="00557293">
            <w:pPr>
              <w:jc w:val="center"/>
            </w:pPr>
            <w:r>
              <w:rPr>
                <w:color w:val="000000"/>
                <w:sz w:val="24"/>
              </w:rPr>
              <w:t>1</w:t>
            </w:r>
          </w:p>
        </w:tc>
        <w:tc>
          <w:tcPr>
            <w:tcW w:w="1276" w:type="dxa"/>
            <w:vAlign w:val="center"/>
          </w:tcPr>
          <w:p w:rsidR="007E207D" w:rsidRDefault="00557293">
            <w:pPr>
              <w:jc w:val="center"/>
            </w:pPr>
            <w:r>
              <w:rPr>
                <w:color w:val="000000"/>
                <w:sz w:val="24"/>
              </w:rPr>
              <w:t>000333</w:t>
            </w:r>
          </w:p>
        </w:tc>
        <w:tc>
          <w:tcPr>
            <w:tcW w:w="1701" w:type="dxa"/>
            <w:vAlign w:val="center"/>
          </w:tcPr>
          <w:p w:rsidR="007E207D" w:rsidRDefault="00557293">
            <w:pPr>
              <w:jc w:val="center"/>
            </w:pPr>
            <w:r>
              <w:rPr>
                <w:color w:val="000000"/>
                <w:sz w:val="24"/>
              </w:rPr>
              <w:t>美的集团</w:t>
            </w:r>
          </w:p>
        </w:tc>
        <w:tc>
          <w:tcPr>
            <w:tcW w:w="1559" w:type="dxa"/>
            <w:vAlign w:val="center"/>
          </w:tcPr>
          <w:p w:rsidR="007E207D" w:rsidRDefault="00557293">
            <w:pPr>
              <w:jc w:val="right"/>
            </w:pPr>
            <w:r>
              <w:rPr>
                <w:color w:val="000000"/>
                <w:sz w:val="24"/>
              </w:rPr>
              <w:t>103,087</w:t>
            </w:r>
          </w:p>
        </w:tc>
        <w:tc>
          <w:tcPr>
            <w:tcW w:w="1701" w:type="dxa"/>
            <w:vAlign w:val="center"/>
          </w:tcPr>
          <w:p w:rsidR="007E207D" w:rsidRDefault="00557293">
            <w:pPr>
              <w:jc w:val="right"/>
            </w:pPr>
            <w:r>
              <w:rPr>
                <w:color w:val="000000"/>
                <w:sz w:val="24"/>
              </w:rPr>
              <w:t>5,714,112.41</w:t>
            </w:r>
          </w:p>
        </w:tc>
        <w:tc>
          <w:tcPr>
            <w:tcW w:w="1843" w:type="dxa"/>
            <w:vAlign w:val="center"/>
          </w:tcPr>
          <w:p w:rsidR="007E207D" w:rsidRDefault="00557293">
            <w:pPr>
              <w:jc w:val="right"/>
            </w:pPr>
            <w:r>
              <w:rPr>
                <w:color w:val="000000"/>
                <w:sz w:val="24"/>
              </w:rPr>
              <w:t>8.79</w:t>
            </w:r>
          </w:p>
        </w:tc>
      </w:tr>
      <w:tr w:rsidR="007E207D">
        <w:trPr>
          <w:jc w:val="center"/>
        </w:trPr>
        <w:tc>
          <w:tcPr>
            <w:tcW w:w="817" w:type="dxa"/>
            <w:vAlign w:val="center"/>
          </w:tcPr>
          <w:p w:rsidR="007E207D" w:rsidRDefault="00557293">
            <w:pPr>
              <w:jc w:val="center"/>
            </w:pPr>
            <w:r>
              <w:rPr>
                <w:color w:val="000000"/>
                <w:sz w:val="24"/>
              </w:rPr>
              <w:t>2</w:t>
            </w:r>
          </w:p>
        </w:tc>
        <w:tc>
          <w:tcPr>
            <w:tcW w:w="1276" w:type="dxa"/>
            <w:vAlign w:val="center"/>
          </w:tcPr>
          <w:p w:rsidR="007E207D" w:rsidRDefault="00557293">
            <w:pPr>
              <w:jc w:val="center"/>
            </w:pPr>
            <w:r>
              <w:rPr>
                <w:color w:val="000000"/>
                <w:sz w:val="24"/>
              </w:rPr>
              <w:t>000651</w:t>
            </w:r>
          </w:p>
        </w:tc>
        <w:tc>
          <w:tcPr>
            <w:tcW w:w="1701" w:type="dxa"/>
            <w:vAlign w:val="center"/>
          </w:tcPr>
          <w:p w:rsidR="007E207D" w:rsidRDefault="00557293">
            <w:pPr>
              <w:jc w:val="center"/>
            </w:pPr>
            <w:r>
              <w:rPr>
                <w:color w:val="000000"/>
                <w:sz w:val="24"/>
              </w:rPr>
              <w:t>格力电器</w:t>
            </w:r>
          </w:p>
        </w:tc>
        <w:tc>
          <w:tcPr>
            <w:tcW w:w="1559" w:type="dxa"/>
            <w:vAlign w:val="center"/>
          </w:tcPr>
          <w:p w:rsidR="007E207D" w:rsidRDefault="00557293">
            <w:pPr>
              <w:jc w:val="right"/>
            </w:pPr>
            <w:r>
              <w:rPr>
                <w:color w:val="000000"/>
                <w:sz w:val="24"/>
              </w:rPr>
              <w:t>110,974</w:t>
            </w:r>
          </w:p>
        </w:tc>
        <w:tc>
          <w:tcPr>
            <w:tcW w:w="1701" w:type="dxa"/>
            <w:vAlign w:val="center"/>
          </w:tcPr>
          <w:p w:rsidR="007E207D" w:rsidRDefault="00557293">
            <w:pPr>
              <w:jc w:val="right"/>
            </w:pPr>
            <w:r>
              <w:rPr>
                <w:color w:val="000000"/>
                <w:sz w:val="24"/>
              </w:rPr>
              <w:t>4,849,563.80</w:t>
            </w:r>
          </w:p>
        </w:tc>
        <w:tc>
          <w:tcPr>
            <w:tcW w:w="1843" w:type="dxa"/>
            <w:vAlign w:val="center"/>
          </w:tcPr>
          <w:p w:rsidR="007E207D" w:rsidRDefault="00557293">
            <w:pPr>
              <w:jc w:val="right"/>
            </w:pPr>
            <w:r>
              <w:rPr>
                <w:color w:val="000000"/>
                <w:sz w:val="24"/>
              </w:rPr>
              <w:t>7.46</w:t>
            </w:r>
          </w:p>
        </w:tc>
      </w:tr>
      <w:tr w:rsidR="007E207D">
        <w:trPr>
          <w:jc w:val="center"/>
        </w:trPr>
        <w:tc>
          <w:tcPr>
            <w:tcW w:w="817" w:type="dxa"/>
            <w:vAlign w:val="center"/>
          </w:tcPr>
          <w:p w:rsidR="007E207D" w:rsidRDefault="00557293">
            <w:pPr>
              <w:jc w:val="center"/>
            </w:pPr>
            <w:r>
              <w:rPr>
                <w:color w:val="000000"/>
                <w:sz w:val="24"/>
              </w:rPr>
              <w:t>3</w:t>
            </w:r>
          </w:p>
        </w:tc>
        <w:tc>
          <w:tcPr>
            <w:tcW w:w="1276" w:type="dxa"/>
            <w:vAlign w:val="center"/>
          </w:tcPr>
          <w:p w:rsidR="007E207D" w:rsidRDefault="00557293">
            <w:pPr>
              <w:jc w:val="center"/>
            </w:pPr>
            <w:r>
              <w:rPr>
                <w:color w:val="000000"/>
                <w:sz w:val="24"/>
              </w:rPr>
              <w:t>000858</w:t>
            </w:r>
          </w:p>
        </w:tc>
        <w:tc>
          <w:tcPr>
            <w:tcW w:w="1701" w:type="dxa"/>
            <w:vAlign w:val="center"/>
          </w:tcPr>
          <w:p w:rsidR="007E207D" w:rsidRDefault="00557293">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1559" w:type="dxa"/>
            <w:vAlign w:val="center"/>
          </w:tcPr>
          <w:p w:rsidR="007E207D" w:rsidRDefault="00557293">
            <w:pPr>
              <w:jc w:val="right"/>
            </w:pPr>
            <w:r>
              <w:rPr>
                <w:color w:val="000000"/>
                <w:sz w:val="24"/>
              </w:rPr>
              <w:t>42,726</w:t>
            </w:r>
          </w:p>
        </w:tc>
        <w:tc>
          <w:tcPr>
            <w:tcW w:w="1701" w:type="dxa"/>
            <w:vAlign w:val="center"/>
          </w:tcPr>
          <w:p w:rsidR="007E207D" w:rsidRDefault="00557293">
            <w:pPr>
              <w:jc w:val="right"/>
            </w:pPr>
            <w:r>
              <w:rPr>
                <w:color w:val="000000"/>
                <w:sz w:val="24"/>
              </w:rPr>
              <w:t>3,412,952.88</w:t>
            </w:r>
          </w:p>
        </w:tc>
        <w:tc>
          <w:tcPr>
            <w:tcW w:w="1843" w:type="dxa"/>
            <w:vAlign w:val="center"/>
          </w:tcPr>
          <w:p w:rsidR="007E207D" w:rsidRDefault="00557293">
            <w:pPr>
              <w:jc w:val="right"/>
            </w:pPr>
            <w:r>
              <w:rPr>
                <w:color w:val="000000"/>
                <w:sz w:val="24"/>
              </w:rPr>
              <w:t>5.25</w:t>
            </w:r>
          </w:p>
        </w:tc>
      </w:tr>
      <w:tr w:rsidR="007E207D">
        <w:trPr>
          <w:jc w:val="center"/>
        </w:trPr>
        <w:tc>
          <w:tcPr>
            <w:tcW w:w="817" w:type="dxa"/>
            <w:vAlign w:val="center"/>
          </w:tcPr>
          <w:p w:rsidR="007E207D" w:rsidRDefault="00557293">
            <w:pPr>
              <w:jc w:val="center"/>
            </w:pPr>
            <w:r>
              <w:rPr>
                <w:color w:val="000000"/>
                <w:sz w:val="24"/>
              </w:rPr>
              <w:t>4</w:t>
            </w:r>
          </w:p>
        </w:tc>
        <w:tc>
          <w:tcPr>
            <w:tcW w:w="1276" w:type="dxa"/>
            <w:vAlign w:val="center"/>
          </w:tcPr>
          <w:p w:rsidR="007E207D" w:rsidRDefault="00557293">
            <w:pPr>
              <w:jc w:val="center"/>
            </w:pPr>
            <w:r>
              <w:rPr>
                <w:color w:val="000000"/>
                <w:sz w:val="24"/>
              </w:rPr>
              <w:t>000725</w:t>
            </w:r>
          </w:p>
        </w:tc>
        <w:tc>
          <w:tcPr>
            <w:tcW w:w="1701" w:type="dxa"/>
            <w:vAlign w:val="center"/>
          </w:tcPr>
          <w:p w:rsidR="007E207D" w:rsidRDefault="00557293">
            <w:pPr>
              <w:jc w:val="center"/>
            </w:pPr>
            <w:r>
              <w:rPr>
                <w:color w:val="000000"/>
                <w:sz w:val="24"/>
              </w:rPr>
              <w:t>京东方Ａ</w:t>
            </w:r>
          </w:p>
        </w:tc>
        <w:tc>
          <w:tcPr>
            <w:tcW w:w="1559" w:type="dxa"/>
            <w:vAlign w:val="center"/>
          </w:tcPr>
          <w:p w:rsidR="007E207D" w:rsidRDefault="00557293">
            <w:pPr>
              <w:jc w:val="right"/>
            </w:pPr>
            <w:r>
              <w:rPr>
                <w:color w:val="000000"/>
                <w:sz w:val="24"/>
              </w:rPr>
              <w:t>585,385</w:t>
            </w:r>
          </w:p>
        </w:tc>
        <w:tc>
          <w:tcPr>
            <w:tcW w:w="1701" w:type="dxa"/>
            <w:vAlign w:val="center"/>
          </w:tcPr>
          <w:p w:rsidR="007E207D" w:rsidRDefault="00557293">
            <w:pPr>
              <w:jc w:val="right"/>
            </w:pPr>
            <w:r>
              <w:rPr>
                <w:color w:val="000000"/>
                <w:sz w:val="24"/>
              </w:rPr>
              <w:t>3,389,379.15</w:t>
            </w:r>
          </w:p>
        </w:tc>
        <w:tc>
          <w:tcPr>
            <w:tcW w:w="1843" w:type="dxa"/>
            <w:vAlign w:val="center"/>
          </w:tcPr>
          <w:p w:rsidR="007E207D" w:rsidRDefault="00557293">
            <w:pPr>
              <w:jc w:val="right"/>
            </w:pPr>
            <w:r>
              <w:rPr>
                <w:color w:val="000000"/>
                <w:sz w:val="24"/>
              </w:rPr>
              <w:t>5.21</w:t>
            </w:r>
          </w:p>
        </w:tc>
      </w:tr>
      <w:tr w:rsidR="007E207D">
        <w:trPr>
          <w:jc w:val="center"/>
        </w:trPr>
        <w:tc>
          <w:tcPr>
            <w:tcW w:w="817" w:type="dxa"/>
            <w:vAlign w:val="center"/>
          </w:tcPr>
          <w:p w:rsidR="007E207D" w:rsidRDefault="00557293">
            <w:pPr>
              <w:jc w:val="center"/>
            </w:pPr>
            <w:r>
              <w:rPr>
                <w:color w:val="000000"/>
                <w:sz w:val="24"/>
              </w:rPr>
              <w:t>5</w:t>
            </w:r>
          </w:p>
        </w:tc>
        <w:tc>
          <w:tcPr>
            <w:tcW w:w="1276" w:type="dxa"/>
            <w:vAlign w:val="center"/>
          </w:tcPr>
          <w:p w:rsidR="007E207D" w:rsidRDefault="00557293">
            <w:pPr>
              <w:jc w:val="center"/>
            </w:pPr>
            <w:r>
              <w:rPr>
                <w:color w:val="000000"/>
                <w:sz w:val="24"/>
              </w:rPr>
              <w:t>002415</w:t>
            </w:r>
          </w:p>
        </w:tc>
        <w:tc>
          <w:tcPr>
            <w:tcW w:w="1701" w:type="dxa"/>
            <w:vAlign w:val="center"/>
          </w:tcPr>
          <w:p w:rsidR="007E207D" w:rsidRDefault="00557293">
            <w:pPr>
              <w:jc w:val="center"/>
            </w:pPr>
            <w:r>
              <w:rPr>
                <w:color w:val="000000"/>
                <w:sz w:val="24"/>
              </w:rPr>
              <w:t>海康威视</w:t>
            </w:r>
          </w:p>
        </w:tc>
        <w:tc>
          <w:tcPr>
            <w:tcW w:w="1559" w:type="dxa"/>
            <w:vAlign w:val="center"/>
          </w:tcPr>
          <w:p w:rsidR="007E207D" w:rsidRDefault="00557293">
            <w:pPr>
              <w:jc w:val="right"/>
            </w:pPr>
            <w:r>
              <w:rPr>
                <w:color w:val="000000"/>
                <w:sz w:val="24"/>
              </w:rPr>
              <w:t>75,350</w:t>
            </w:r>
          </w:p>
        </w:tc>
        <w:tc>
          <w:tcPr>
            <w:tcW w:w="1701" w:type="dxa"/>
            <w:vAlign w:val="center"/>
          </w:tcPr>
          <w:p w:rsidR="007E207D" w:rsidRDefault="00557293">
            <w:pPr>
              <w:jc w:val="right"/>
            </w:pPr>
            <w:r>
              <w:rPr>
                <w:color w:val="000000"/>
                <w:sz w:val="24"/>
              </w:rPr>
              <w:t>2,938,650.00</w:t>
            </w:r>
          </w:p>
        </w:tc>
        <w:tc>
          <w:tcPr>
            <w:tcW w:w="1843" w:type="dxa"/>
            <w:vAlign w:val="center"/>
          </w:tcPr>
          <w:p w:rsidR="007E207D" w:rsidRDefault="00557293">
            <w:pPr>
              <w:jc w:val="right"/>
            </w:pPr>
            <w:r>
              <w:rPr>
                <w:color w:val="000000"/>
                <w:sz w:val="24"/>
              </w:rPr>
              <w:t>4.52</w:t>
            </w:r>
          </w:p>
        </w:tc>
      </w:tr>
      <w:tr w:rsidR="007E207D">
        <w:trPr>
          <w:jc w:val="center"/>
        </w:trPr>
        <w:tc>
          <w:tcPr>
            <w:tcW w:w="817" w:type="dxa"/>
            <w:vAlign w:val="center"/>
          </w:tcPr>
          <w:p w:rsidR="007E207D" w:rsidRDefault="00557293">
            <w:pPr>
              <w:jc w:val="center"/>
            </w:pPr>
            <w:r>
              <w:rPr>
                <w:color w:val="000000"/>
                <w:sz w:val="24"/>
              </w:rPr>
              <w:t>6</w:t>
            </w:r>
          </w:p>
        </w:tc>
        <w:tc>
          <w:tcPr>
            <w:tcW w:w="1276" w:type="dxa"/>
            <w:vAlign w:val="center"/>
          </w:tcPr>
          <w:p w:rsidR="007E207D" w:rsidRDefault="00557293">
            <w:pPr>
              <w:jc w:val="center"/>
            </w:pPr>
            <w:r>
              <w:rPr>
                <w:color w:val="000000"/>
                <w:sz w:val="24"/>
              </w:rPr>
              <w:t>000002</w:t>
            </w:r>
          </w:p>
        </w:tc>
        <w:tc>
          <w:tcPr>
            <w:tcW w:w="1701" w:type="dxa"/>
            <w:vAlign w:val="center"/>
          </w:tcPr>
          <w:p w:rsidR="007E207D" w:rsidRDefault="00557293">
            <w:pPr>
              <w:jc w:val="center"/>
            </w:pPr>
            <w:r>
              <w:rPr>
                <w:color w:val="000000"/>
                <w:sz w:val="24"/>
              </w:rPr>
              <w:t>万</w:t>
            </w:r>
            <w:r>
              <w:rPr>
                <w:color w:val="000000"/>
                <w:sz w:val="24"/>
              </w:rPr>
              <w:t xml:space="preserve">  </w:t>
            </w:r>
            <w:r>
              <w:rPr>
                <w:color w:val="000000"/>
                <w:sz w:val="24"/>
              </w:rPr>
              <w:t>科Ａ</w:t>
            </w:r>
          </w:p>
        </w:tc>
        <w:tc>
          <w:tcPr>
            <w:tcW w:w="1559" w:type="dxa"/>
            <w:vAlign w:val="center"/>
          </w:tcPr>
          <w:p w:rsidR="007E207D" w:rsidRDefault="00557293">
            <w:pPr>
              <w:jc w:val="right"/>
            </w:pPr>
            <w:r>
              <w:rPr>
                <w:color w:val="000000"/>
                <w:sz w:val="24"/>
              </w:rPr>
              <w:t>93,900</w:t>
            </w:r>
          </w:p>
        </w:tc>
        <w:tc>
          <w:tcPr>
            <w:tcW w:w="1701" w:type="dxa"/>
            <w:vAlign w:val="center"/>
          </w:tcPr>
          <w:p w:rsidR="007E207D" w:rsidRDefault="00557293">
            <w:pPr>
              <w:jc w:val="right"/>
            </w:pPr>
            <w:r>
              <w:rPr>
                <w:color w:val="000000"/>
                <w:sz w:val="24"/>
              </w:rPr>
              <w:t>2,916,534.00</w:t>
            </w:r>
          </w:p>
        </w:tc>
        <w:tc>
          <w:tcPr>
            <w:tcW w:w="1843" w:type="dxa"/>
            <w:vAlign w:val="center"/>
          </w:tcPr>
          <w:p w:rsidR="007E207D" w:rsidRDefault="00557293">
            <w:pPr>
              <w:jc w:val="right"/>
            </w:pPr>
            <w:r>
              <w:rPr>
                <w:color w:val="000000"/>
                <w:sz w:val="24"/>
              </w:rPr>
              <w:t>4.49</w:t>
            </w:r>
          </w:p>
        </w:tc>
      </w:tr>
      <w:tr w:rsidR="007E207D">
        <w:trPr>
          <w:jc w:val="center"/>
        </w:trPr>
        <w:tc>
          <w:tcPr>
            <w:tcW w:w="817" w:type="dxa"/>
            <w:vAlign w:val="center"/>
          </w:tcPr>
          <w:p w:rsidR="007E207D" w:rsidRDefault="00557293">
            <w:pPr>
              <w:jc w:val="center"/>
            </w:pPr>
            <w:r>
              <w:rPr>
                <w:color w:val="000000"/>
                <w:sz w:val="24"/>
              </w:rPr>
              <w:t>7</w:t>
            </w:r>
          </w:p>
        </w:tc>
        <w:tc>
          <w:tcPr>
            <w:tcW w:w="1276" w:type="dxa"/>
            <w:vAlign w:val="center"/>
          </w:tcPr>
          <w:p w:rsidR="007E207D" w:rsidRDefault="00557293">
            <w:pPr>
              <w:jc w:val="center"/>
            </w:pPr>
            <w:r>
              <w:rPr>
                <w:color w:val="000000"/>
                <w:sz w:val="24"/>
              </w:rPr>
              <w:t>000001</w:t>
            </w:r>
          </w:p>
        </w:tc>
        <w:tc>
          <w:tcPr>
            <w:tcW w:w="1701" w:type="dxa"/>
            <w:vAlign w:val="center"/>
          </w:tcPr>
          <w:p w:rsidR="007E207D" w:rsidRDefault="00557293">
            <w:pPr>
              <w:jc w:val="center"/>
            </w:pPr>
            <w:r>
              <w:rPr>
                <w:color w:val="000000"/>
                <w:sz w:val="24"/>
              </w:rPr>
              <w:t>平安银行</w:t>
            </w:r>
          </w:p>
        </w:tc>
        <w:tc>
          <w:tcPr>
            <w:tcW w:w="1559" w:type="dxa"/>
            <w:vAlign w:val="center"/>
          </w:tcPr>
          <w:p w:rsidR="007E207D" w:rsidRDefault="00557293">
            <w:pPr>
              <w:jc w:val="right"/>
            </w:pPr>
            <w:r>
              <w:rPr>
                <w:color w:val="000000"/>
                <w:sz w:val="24"/>
              </w:rPr>
              <w:t>195,094</w:t>
            </w:r>
          </w:p>
        </w:tc>
        <w:tc>
          <w:tcPr>
            <w:tcW w:w="1701" w:type="dxa"/>
            <w:vAlign w:val="center"/>
          </w:tcPr>
          <w:p w:rsidR="007E207D" w:rsidRDefault="00557293">
            <w:pPr>
              <w:jc w:val="right"/>
            </w:pPr>
            <w:r>
              <w:rPr>
                <w:color w:val="000000"/>
                <w:sz w:val="24"/>
              </w:rPr>
              <w:t>2,594,750.20</w:t>
            </w:r>
          </w:p>
        </w:tc>
        <w:tc>
          <w:tcPr>
            <w:tcW w:w="1843" w:type="dxa"/>
            <w:vAlign w:val="center"/>
          </w:tcPr>
          <w:p w:rsidR="007E207D" w:rsidRDefault="00557293">
            <w:pPr>
              <w:jc w:val="right"/>
            </w:pPr>
            <w:r>
              <w:rPr>
                <w:color w:val="000000"/>
                <w:sz w:val="24"/>
              </w:rPr>
              <w:t>3.99</w:t>
            </w:r>
          </w:p>
        </w:tc>
      </w:tr>
      <w:tr w:rsidR="007E207D">
        <w:trPr>
          <w:jc w:val="center"/>
        </w:trPr>
        <w:tc>
          <w:tcPr>
            <w:tcW w:w="817" w:type="dxa"/>
            <w:vAlign w:val="center"/>
          </w:tcPr>
          <w:p w:rsidR="007E207D" w:rsidRDefault="00557293">
            <w:pPr>
              <w:jc w:val="center"/>
            </w:pPr>
            <w:r>
              <w:rPr>
                <w:color w:val="000000"/>
                <w:sz w:val="24"/>
              </w:rPr>
              <w:t>8</w:t>
            </w:r>
          </w:p>
        </w:tc>
        <w:tc>
          <w:tcPr>
            <w:tcW w:w="1276" w:type="dxa"/>
            <w:vAlign w:val="center"/>
          </w:tcPr>
          <w:p w:rsidR="007E207D" w:rsidRDefault="00557293">
            <w:pPr>
              <w:jc w:val="center"/>
            </w:pPr>
            <w:r>
              <w:rPr>
                <w:color w:val="000000"/>
                <w:sz w:val="24"/>
              </w:rPr>
              <w:t>300498</w:t>
            </w:r>
          </w:p>
        </w:tc>
        <w:tc>
          <w:tcPr>
            <w:tcW w:w="1701" w:type="dxa"/>
            <w:vAlign w:val="center"/>
          </w:tcPr>
          <w:p w:rsidR="007E207D" w:rsidRDefault="00557293">
            <w:pPr>
              <w:jc w:val="center"/>
            </w:pPr>
            <w:r>
              <w:rPr>
                <w:color w:val="000000"/>
                <w:sz w:val="24"/>
              </w:rPr>
              <w:t>温氏股份</w:t>
            </w:r>
          </w:p>
        </w:tc>
        <w:tc>
          <w:tcPr>
            <w:tcW w:w="1559" w:type="dxa"/>
            <w:vAlign w:val="center"/>
          </w:tcPr>
          <w:p w:rsidR="007E207D" w:rsidRDefault="00557293">
            <w:pPr>
              <w:jc w:val="right"/>
            </w:pPr>
            <w:r>
              <w:rPr>
                <w:color w:val="000000"/>
                <w:sz w:val="24"/>
              </w:rPr>
              <w:t>86,300</w:t>
            </w:r>
          </w:p>
        </w:tc>
        <w:tc>
          <w:tcPr>
            <w:tcW w:w="1701" w:type="dxa"/>
            <w:vAlign w:val="center"/>
          </w:tcPr>
          <w:p w:rsidR="007E207D" w:rsidRDefault="00557293">
            <w:pPr>
              <w:jc w:val="right"/>
            </w:pPr>
            <w:r>
              <w:rPr>
                <w:color w:val="000000"/>
                <w:sz w:val="24"/>
              </w:rPr>
              <w:t>2,062,570.00</w:t>
            </w:r>
          </w:p>
        </w:tc>
        <w:tc>
          <w:tcPr>
            <w:tcW w:w="1843" w:type="dxa"/>
            <w:vAlign w:val="center"/>
          </w:tcPr>
          <w:p w:rsidR="007E207D" w:rsidRDefault="00557293">
            <w:pPr>
              <w:jc w:val="right"/>
            </w:pPr>
            <w:r>
              <w:rPr>
                <w:color w:val="000000"/>
                <w:sz w:val="24"/>
              </w:rPr>
              <w:t>3.17</w:t>
            </w:r>
          </w:p>
        </w:tc>
      </w:tr>
      <w:tr w:rsidR="007E207D">
        <w:trPr>
          <w:jc w:val="center"/>
        </w:trPr>
        <w:tc>
          <w:tcPr>
            <w:tcW w:w="817" w:type="dxa"/>
            <w:vAlign w:val="center"/>
          </w:tcPr>
          <w:p w:rsidR="007E207D" w:rsidRDefault="00557293">
            <w:pPr>
              <w:jc w:val="center"/>
            </w:pPr>
            <w:r>
              <w:rPr>
                <w:color w:val="000000"/>
                <w:sz w:val="24"/>
              </w:rPr>
              <w:t>9</w:t>
            </w:r>
          </w:p>
        </w:tc>
        <w:tc>
          <w:tcPr>
            <w:tcW w:w="1276" w:type="dxa"/>
            <w:vAlign w:val="center"/>
          </w:tcPr>
          <w:p w:rsidR="007E207D" w:rsidRDefault="00557293">
            <w:pPr>
              <w:jc w:val="center"/>
            </w:pPr>
            <w:r>
              <w:rPr>
                <w:color w:val="000000"/>
                <w:sz w:val="24"/>
              </w:rPr>
              <w:t>002304</w:t>
            </w:r>
          </w:p>
        </w:tc>
        <w:tc>
          <w:tcPr>
            <w:tcW w:w="1701" w:type="dxa"/>
            <w:vAlign w:val="center"/>
          </w:tcPr>
          <w:p w:rsidR="007E207D" w:rsidRDefault="00557293">
            <w:pPr>
              <w:jc w:val="center"/>
            </w:pPr>
            <w:r>
              <w:rPr>
                <w:color w:val="000000"/>
                <w:sz w:val="24"/>
              </w:rPr>
              <w:t>洋河股份</w:t>
            </w:r>
          </w:p>
        </w:tc>
        <w:tc>
          <w:tcPr>
            <w:tcW w:w="1559" w:type="dxa"/>
            <w:vAlign w:val="center"/>
          </w:tcPr>
          <w:p w:rsidR="007E207D" w:rsidRDefault="00557293">
            <w:pPr>
              <w:jc w:val="right"/>
            </w:pPr>
            <w:r>
              <w:rPr>
                <w:color w:val="000000"/>
                <w:sz w:val="24"/>
              </w:rPr>
              <w:t>13,038</w:t>
            </w:r>
          </w:p>
        </w:tc>
        <w:tc>
          <w:tcPr>
            <w:tcW w:w="1701" w:type="dxa"/>
            <w:vAlign w:val="center"/>
          </w:tcPr>
          <w:p w:rsidR="007E207D" w:rsidRDefault="00557293">
            <w:pPr>
              <w:jc w:val="right"/>
            </w:pPr>
            <w:r>
              <w:rPr>
                <w:color w:val="000000"/>
                <w:sz w:val="24"/>
              </w:rPr>
              <w:t>1,499,370.00</w:t>
            </w:r>
          </w:p>
        </w:tc>
        <w:tc>
          <w:tcPr>
            <w:tcW w:w="1843" w:type="dxa"/>
            <w:vAlign w:val="center"/>
          </w:tcPr>
          <w:p w:rsidR="007E207D" w:rsidRDefault="00557293">
            <w:pPr>
              <w:jc w:val="right"/>
            </w:pPr>
            <w:r>
              <w:rPr>
                <w:color w:val="000000"/>
                <w:sz w:val="24"/>
              </w:rPr>
              <w:t>2.31</w:t>
            </w:r>
          </w:p>
        </w:tc>
      </w:tr>
      <w:tr w:rsidR="007E207D">
        <w:trPr>
          <w:jc w:val="center"/>
        </w:trPr>
        <w:tc>
          <w:tcPr>
            <w:tcW w:w="817" w:type="dxa"/>
            <w:vAlign w:val="center"/>
          </w:tcPr>
          <w:p w:rsidR="007E207D" w:rsidRDefault="00557293">
            <w:pPr>
              <w:jc w:val="center"/>
            </w:pPr>
            <w:r>
              <w:rPr>
                <w:color w:val="000000"/>
                <w:sz w:val="24"/>
              </w:rPr>
              <w:t>10</w:t>
            </w:r>
          </w:p>
        </w:tc>
        <w:tc>
          <w:tcPr>
            <w:tcW w:w="1276" w:type="dxa"/>
            <w:vAlign w:val="center"/>
          </w:tcPr>
          <w:p w:rsidR="007E207D" w:rsidRDefault="00557293">
            <w:pPr>
              <w:jc w:val="center"/>
            </w:pPr>
            <w:r>
              <w:rPr>
                <w:color w:val="000000"/>
                <w:sz w:val="24"/>
              </w:rPr>
              <w:t>002027</w:t>
            </w:r>
          </w:p>
        </w:tc>
        <w:tc>
          <w:tcPr>
            <w:tcW w:w="1701" w:type="dxa"/>
            <w:vAlign w:val="center"/>
          </w:tcPr>
          <w:p w:rsidR="007E207D" w:rsidRDefault="00557293">
            <w:pPr>
              <w:jc w:val="center"/>
            </w:pPr>
            <w:r>
              <w:rPr>
                <w:color w:val="000000"/>
                <w:sz w:val="24"/>
              </w:rPr>
              <w:t>分众传媒</w:t>
            </w:r>
          </w:p>
        </w:tc>
        <w:tc>
          <w:tcPr>
            <w:tcW w:w="1559" w:type="dxa"/>
            <w:vAlign w:val="center"/>
          </w:tcPr>
          <w:p w:rsidR="007E207D" w:rsidRDefault="00557293">
            <w:pPr>
              <w:jc w:val="right"/>
            </w:pPr>
            <w:r>
              <w:rPr>
                <w:color w:val="000000"/>
                <w:sz w:val="24"/>
              </w:rPr>
              <w:t>96,700</w:t>
            </w:r>
          </w:p>
        </w:tc>
        <w:tc>
          <w:tcPr>
            <w:tcW w:w="1701" w:type="dxa"/>
            <w:vAlign w:val="center"/>
          </w:tcPr>
          <w:p w:rsidR="007E207D" w:rsidRDefault="00557293">
            <w:pPr>
              <w:jc w:val="right"/>
            </w:pPr>
            <w:r>
              <w:rPr>
                <w:color w:val="000000"/>
                <w:sz w:val="24"/>
              </w:rPr>
              <w:t>1,361,536.00</w:t>
            </w:r>
          </w:p>
        </w:tc>
        <w:tc>
          <w:tcPr>
            <w:tcW w:w="1843" w:type="dxa"/>
            <w:vAlign w:val="center"/>
          </w:tcPr>
          <w:p w:rsidR="007E207D" w:rsidRDefault="00557293">
            <w:pPr>
              <w:jc w:val="right"/>
            </w:pPr>
            <w:r>
              <w:rPr>
                <w:color w:val="000000"/>
                <w:sz w:val="24"/>
              </w:rPr>
              <w:t>2.09</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8.3.2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期末积极投资按公允价值占基金资产净值比例大小排序的</w:t>
      </w:r>
      <w:r w:rsidR="007D167D" w:rsidRPr="00245C29">
        <w:rPr>
          <w:rFonts w:ascii="Times New Roman" w:hAnsi="Times New Roman" w:hint="eastAsia"/>
          <w:kern w:val="0"/>
          <w:szCs w:val="24"/>
        </w:rPr>
        <w:t>前五名</w:t>
      </w:r>
      <w:r w:rsidRPr="00245C29">
        <w:rPr>
          <w:rFonts w:ascii="Times New Roman" w:hAnsi="Times New Roman" w:hint="eastAsia"/>
          <w:kern w:val="0"/>
          <w:szCs w:val="24"/>
        </w:rPr>
        <w:t>股票投资明细</w:t>
      </w:r>
    </w:p>
    <w:p w:rsidR="001A59F9" w:rsidRPr="00CA2596" w:rsidRDefault="001A59F9" w:rsidP="00CA2596">
      <w:pPr>
        <w:tabs>
          <w:tab w:val="left" w:pos="426"/>
        </w:tabs>
        <w:spacing w:before="29" w:line="288" w:lineRule="auto"/>
        <w:jc w:val="left"/>
        <w:rPr>
          <w:kern w:val="0"/>
          <w:sz w:val="24"/>
        </w:rPr>
      </w:pPr>
      <w:r w:rsidRPr="00CA2596">
        <w:rPr>
          <w:kern w:val="0"/>
          <w:sz w:val="24"/>
        </w:rPr>
        <w:t>本基金本报告期末未持有积极投资的股票。</w:t>
      </w:r>
    </w:p>
    <w:p w:rsidR="001A59F9" w:rsidRPr="00245C29" w:rsidRDefault="001A59F9" w:rsidP="00245C29">
      <w:pPr>
        <w:pStyle w:val="20"/>
        <w:spacing w:before="29" w:after="0" w:line="288" w:lineRule="auto"/>
        <w:rPr>
          <w:rFonts w:ascii="Times New Roman" w:hAnsi="Times New Roman"/>
          <w:kern w:val="0"/>
          <w:szCs w:val="24"/>
        </w:rPr>
      </w:pPr>
      <w:bookmarkStart w:id="71" w:name="_Toc361324882"/>
      <w:r w:rsidRPr="00245C29">
        <w:rPr>
          <w:rFonts w:ascii="Times New Roman" w:hAnsi="Times New Roman"/>
          <w:kern w:val="0"/>
          <w:szCs w:val="24"/>
        </w:rPr>
        <w:t>8.4</w:t>
      </w:r>
      <w:bookmarkStart w:id="72"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71"/>
      <w:bookmarkEnd w:id="72"/>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7E207D">
        <w:tc>
          <w:tcPr>
            <w:tcW w:w="870" w:type="dxa"/>
            <w:vAlign w:val="center"/>
          </w:tcPr>
          <w:p w:rsidR="007E207D" w:rsidRDefault="00557293">
            <w:pPr>
              <w:jc w:val="center"/>
            </w:pPr>
            <w:r>
              <w:rPr>
                <w:color w:val="000000"/>
                <w:sz w:val="24"/>
              </w:rPr>
              <w:t>1</w:t>
            </w:r>
          </w:p>
        </w:tc>
        <w:tc>
          <w:tcPr>
            <w:tcW w:w="1650" w:type="dxa"/>
            <w:vAlign w:val="center"/>
          </w:tcPr>
          <w:p w:rsidR="007E207D" w:rsidRDefault="00557293">
            <w:pPr>
              <w:jc w:val="center"/>
            </w:pPr>
            <w:r>
              <w:rPr>
                <w:color w:val="000000"/>
                <w:sz w:val="24"/>
              </w:rPr>
              <w:t>002027</w:t>
            </w:r>
          </w:p>
        </w:tc>
        <w:tc>
          <w:tcPr>
            <w:tcW w:w="1980" w:type="dxa"/>
            <w:vAlign w:val="center"/>
          </w:tcPr>
          <w:p w:rsidR="007E207D" w:rsidRDefault="00557293">
            <w:pPr>
              <w:jc w:val="center"/>
            </w:pPr>
            <w:r>
              <w:rPr>
                <w:color w:val="000000"/>
                <w:sz w:val="24"/>
              </w:rPr>
              <w:t>分众传媒</w:t>
            </w:r>
          </w:p>
        </w:tc>
        <w:tc>
          <w:tcPr>
            <w:tcW w:w="2880" w:type="dxa"/>
            <w:vAlign w:val="center"/>
          </w:tcPr>
          <w:p w:rsidR="007E207D" w:rsidRDefault="00557293">
            <w:pPr>
              <w:jc w:val="right"/>
            </w:pPr>
            <w:r>
              <w:rPr>
                <w:color w:val="000000"/>
                <w:sz w:val="24"/>
              </w:rPr>
              <w:t>1,359,003.00</w:t>
            </w:r>
          </w:p>
        </w:tc>
        <w:tc>
          <w:tcPr>
            <w:tcW w:w="1620" w:type="dxa"/>
            <w:vAlign w:val="center"/>
          </w:tcPr>
          <w:p w:rsidR="007E207D" w:rsidRDefault="00557293">
            <w:pPr>
              <w:jc w:val="right"/>
            </w:pPr>
            <w:r>
              <w:rPr>
                <w:color w:val="000000"/>
                <w:sz w:val="24"/>
              </w:rPr>
              <w:t>3.14</w:t>
            </w:r>
          </w:p>
        </w:tc>
      </w:tr>
      <w:tr w:rsidR="007E207D">
        <w:tc>
          <w:tcPr>
            <w:tcW w:w="870" w:type="dxa"/>
            <w:vAlign w:val="center"/>
          </w:tcPr>
          <w:p w:rsidR="007E207D" w:rsidRDefault="00557293">
            <w:pPr>
              <w:jc w:val="center"/>
            </w:pPr>
            <w:r>
              <w:rPr>
                <w:color w:val="000000"/>
                <w:sz w:val="24"/>
              </w:rPr>
              <w:t>2</w:t>
            </w:r>
          </w:p>
        </w:tc>
        <w:tc>
          <w:tcPr>
            <w:tcW w:w="1650" w:type="dxa"/>
            <w:vAlign w:val="center"/>
          </w:tcPr>
          <w:p w:rsidR="007E207D" w:rsidRDefault="00557293">
            <w:pPr>
              <w:jc w:val="center"/>
            </w:pPr>
            <w:r>
              <w:rPr>
                <w:color w:val="000000"/>
                <w:sz w:val="24"/>
              </w:rPr>
              <w:t>000830</w:t>
            </w:r>
          </w:p>
        </w:tc>
        <w:tc>
          <w:tcPr>
            <w:tcW w:w="1980" w:type="dxa"/>
            <w:vAlign w:val="center"/>
          </w:tcPr>
          <w:p w:rsidR="007E207D" w:rsidRDefault="00557293">
            <w:pPr>
              <w:jc w:val="center"/>
            </w:pPr>
            <w:r>
              <w:rPr>
                <w:color w:val="000000"/>
                <w:sz w:val="24"/>
              </w:rPr>
              <w:t>鲁西化工</w:t>
            </w:r>
          </w:p>
        </w:tc>
        <w:tc>
          <w:tcPr>
            <w:tcW w:w="2880" w:type="dxa"/>
            <w:vAlign w:val="center"/>
          </w:tcPr>
          <w:p w:rsidR="007E207D" w:rsidRDefault="00557293">
            <w:pPr>
              <w:jc w:val="right"/>
            </w:pPr>
            <w:r>
              <w:rPr>
                <w:color w:val="000000"/>
                <w:sz w:val="24"/>
              </w:rPr>
              <w:t>372,298.00</w:t>
            </w:r>
          </w:p>
        </w:tc>
        <w:tc>
          <w:tcPr>
            <w:tcW w:w="1620" w:type="dxa"/>
            <w:vAlign w:val="center"/>
          </w:tcPr>
          <w:p w:rsidR="007E207D" w:rsidRDefault="00557293">
            <w:pPr>
              <w:jc w:val="right"/>
            </w:pPr>
            <w:r>
              <w:rPr>
                <w:color w:val="000000"/>
                <w:sz w:val="24"/>
              </w:rPr>
              <w:t>0.86</w:t>
            </w:r>
          </w:p>
        </w:tc>
      </w:tr>
      <w:tr w:rsidR="007E207D">
        <w:tc>
          <w:tcPr>
            <w:tcW w:w="870" w:type="dxa"/>
            <w:vAlign w:val="center"/>
          </w:tcPr>
          <w:p w:rsidR="007E207D" w:rsidRDefault="00557293">
            <w:pPr>
              <w:jc w:val="center"/>
            </w:pPr>
            <w:r>
              <w:rPr>
                <w:color w:val="000000"/>
                <w:sz w:val="24"/>
              </w:rPr>
              <w:t>3</w:t>
            </w:r>
          </w:p>
        </w:tc>
        <w:tc>
          <w:tcPr>
            <w:tcW w:w="1650" w:type="dxa"/>
            <w:vAlign w:val="center"/>
          </w:tcPr>
          <w:p w:rsidR="007E207D" w:rsidRDefault="00557293">
            <w:pPr>
              <w:jc w:val="center"/>
            </w:pPr>
            <w:r>
              <w:rPr>
                <w:color w:val="000000"/>
                <w:sz w:val="24"/>
              </w:rPr>
              <w:t>002050</w:t>
            </w:r>
          </w:p>
        </w:tc>
        <w:tc>
          <w:tcPr>
            <w:tcW w:w="1980" w:type="dxa"/>
            <w:vAlign w:val="center"/>
          </w:tcPr>
          <w:p w:rsidR="007E207D" w:rsidRDefault="00557293">
            <w:pPr>
              <w:jc w:val="center"/>
            </w:pPr>
            <w:r>
              <w:rPr>
                <w:color w:val="000000"/>
                <w:sz w:val="24"/>
              </w:rPr>
              <w:t>三花智控</w:t>
            </w:r>
          </w:p>
        </w:tc>
        <w:tc>
          <w:tcPr>
            <w:tcW w:w="2880" w:type="dxa"/>
            <w:vAlign w:val="center"/>
          </w:tcPr>
          <w:p w:rsidR="007E207D" w:rsidRDefault="00557293">
            <w:pPr>
              <w:jc w:val="right"/>
            </w:pPr>
            <w:r>
              <w:rPr>
                <w:color w:val="000000"/>
                <w:sz w:val="24"/>
              </w:rPr>
              <w:t>347,982.00</w:t>
            </w:r>
          </w:p>
        </w:tc>
        <w:tc>
          <w:tcPr>
            <w:tcW w:w="1620" w:type="dxa"/>
            <w:vAlign w:val="center"/>
          </w:tcPr>
          <w:p w:rsidR="007E207D" w:rsidRDefault="00557293">
            <w:pPr>
              <w:jc w:val="right"/>
            </w:pPr>
            <w:r>
              <w:rPr>
                <w:color w:val="000000"/>
                <w:sz w:val="24"/>
              </w:rPr>
              <w:t>0.80</w:t>
            </w:r>
          </w:p>
        </w:tc>
      </w:tr>
      <w:tr w:rsidR="007E207D">
        <w:tc>
          <w:tcPr>
            <w:tcW w:w="870" w:type="dxa"/>
            <w:vAlign w:val="center"/>
          </w:tcPr>
          <w:p w:rsidR="007E207D" w:rsidRDefault="00557293">
            <w:pPr>
              <w:jc w:val="center"/>
            </w:pPr>
            <w:r>
              <w:rPr>
                <w:color w:val="000000"/>
                <w:sz w:val="24"/>
              </w:rPr>
              <w:t>4</w:t>
            </w:r>
          </w:p>
        </w:tc>
        <w:tc>
          <w:tcPr>
            <w:tcW w:w="1650" w:type="dxa"/>
            <w:vAlign w:val="center"/>
          </w:tcPr>
          <w:p w:rsidR="007E207D" w:rsidRDefault="00557293">
            <w:pPr>
              <w:jc w:val="center"/>
            </w:pPr>
            <w:r>
              <w:rPr>
                <w:color w:val="000000"/>
                <w:sz w:val="24"/>
              </w:rPr>
              <w:t>000413</w:t>
            </w:r>
          </w:p>
        </w:tc>
        <w:tc>
          <w:tcPr>
            <w:tcW w:w="1980" w:type="dxa"/>
            <w:vAlign w:val="center"/>
          </w:tcPr>
          <w:p w:rsidR="007E207D" w:rsidRDefault="00557293">
            <w:pPr>
              <w:jc w:val="center"/>
            </w:pPr>
            <w:r>
              <w:rPr>
                <w:color w:val="000000"/>
                <w:sz w:val="24"/>
              </w:rPr>
              <w:t>东旭光电</w:t>
            </w:r>
          </w:p>
        </w:tc>
        <w:tc>
          <w:tcPr>
            <w:tcW w:w="2880" w:type="dxa"/>
            <w:vAlign w:val="center"/>
          </w:tcPr>
          <w:p w:rsidR="007E207D" w:rsidRDefault="00557293">
            <w:pPr>
              <w:jc w:val="right"/>
            </w:pPr>
            <w:r>
              <w:rPr>
                <w:color w:val="000000"/>
                <w:sz w:val="24"/>
              </w:rPr>
              <w:t>283,648.00</w:t>
            </w:r>
          </w:p>
        </w:tc>
        <w:tc>
          <w:tcPr>
            <w:tcW w:w="1620" w:type="dxa"/>
            <w:vAlign w:val="center"/>
          </w:tcPr>
          <w:p w:rsidR="007E207D" w:rsidRDefault="00557293">
            <w:pPr>
              <w:jc w:val="right"/>
            </w:pPr>
            <w:r>
              <w:rPr>
                <w:color w:val="000000"/>
                <w:sz w:val="24"/>
              </w:rPr>
              <w:t>0.65</w:t>
            </w:r>
          </w:p>
        </w:tc>
      </w:tr>
      <w:tr w:rsidR="007E207D">
        <w:tc>
          <w:tcPr>
            <w:tcW w:w="870" w:type="dxa"/>
            <w:vAlign w:val="center"/>
          </w:tcPr>
          <w:p w:rsidR="007E207D" w:rsidRDefault="00557293">
            <w:pPr>
              <w:jc w:val="center"/>
            </w:pPr>
            <w:r>
              <w:rPr>
                <w:color w:val="000000"/>
                <w:sz w:val="24"/>
              </w:rPr>
              <w:t>5</w:t>
            </w:r>
          </w:p>
        </w:tc>
        <w:tc>
          <w:tcPr>
            <w:tcW w:w="1650" w:type="dxa"/>
            <w:vAlign w:val="center"/>
          </w:tcPr>
          <w:p w:rsidR="007E207D" w:rsidRDefault="00557293">
            <w:pPr>
              <w:jc w:val="center"/>
            </w:pPr>
            <w:r>
              <w:rPr>
                <w:color w:val="000000"/>
                <w:sz w:val="24"/>
              </w:rPr>
              <w:t>000488</w:t>
            </w:r>
          </w:p>
        </w:tc>
        <w:tc>
          <w:tcPr>
            <w:tcW w:w="1980" w:type="dxa"/>
            <w:vAlign w:val="center"/>
          </w:tcPr>
          <w:p w:rsidR="007E207D" w:rsidRDefault="00557293">
            <w:pPr>
              <w:jc w:val="center"/>
            </w:pPr>
            <w:r>
              <w:rPr>
                <w:color w:val="000000"/>
                <w:sz w:val="24"/>
              </w:rPr>
              <w:t>晨鸣纸业</w:t>
            </w:r>
          </w:p>
        </w:tc>
        <w:tc>
          <w:tcPr>
            <w:tcW w:w="2880" w:type="dxa"/>
            <w:vAlign w:val="center"/>
          </w:tcPr>
          <w:p w:rsidR="007E207D" w:rsidRDefault="00557293">
            <w:pPr>
              <w:jc w:val="right"/>
            </w:pPr>
            <w:r>
              <w:rPr>
                <w:color w:val="000000"/>
                <w:sz w:val="24"/>
              </w:rPr>
              <w:t>281,832.00</w:t>
            </w:r>
          </w:p>
        </w:tc>
        <w:tc>
          <w:tcPr>
            <w:tcW w:w="1620" w:type="dxa"/>
            <w:vAlign w:val="center"/>
          </w:tcPr>
          <w:p w:rsidR="007E207D" w:rsidRDefault="00557293">
            <w:pPr>
              <w:jc w:val="right"/>
            </w:pPr>
            <w:r>
              <w:rPr>
                <w:color w:val="000000"/>
                <w:sz w:val="24"/>
              </w:rPr>
              <w:t>0.65</w:t>
            </w:r>
          </w:p>
        </w:tc>
      </w:tr>
      <w:tr w:rsidR="007E207D">
        <w:tc>
          <w:tcPr>
            <w:tcW w:w="870" w:type="dxa"/>
            <w:vAlign w:val="center"/>
          </w:tcPr>
          <w:p w:rsidR="007E207D" w:rsidRDefault="00557293">
            <w:pPr>
              <w:jc w:val="center"/>
            </w:pPr>
            <w:r>
              <w:rPr>
                <w:color w:val="000000"/>
                <w:sz w:val="24"/>
              </w:rPr>
              <w:t>6</w:t>
            </w:r>
          </w:p>
        </w:tc>
        <w:tc>
          <w:tcPr>
            <w:tcW w:w="1650" w:type="dxa"/>
            <w:vAlign w:val="center"/>
          </w:tcPr>
          <w:p w:rsidR="007E207D" w:rsidRDefault="00557293">
            <w:pPr>
              <w:jc w:val="center"/>
            </w:pPr>
            <w:r>
              <w:rPr>
                <w:color w:val="000000"/>
                <w:sz w:val="24"/>
              </w:rPr>
              <w:t>002078</w:t>
            </w:r>
          </w:p>
        </w:tc>
        <w:tc>
          <w:tcPr>
            <w:tcW w:w="1980" w:type="dxa"/>
            <w:vAlign w:val="center"/>
          </w:tcPr>
          <w:p w:rsidR="007E207D" w:rsidRDefault="00557293">
            <w:pPr>
              <w:jc w:val="center"/>
            </w:pPr>
            <w:r>
              <w:rPr>
                <w:color w:val="000000"/>
                <w:sz w:val="24"/>
              </w:rPr>
              <w:t>太阳纸业</w:t>
            </w:r>
          </w:p>
        </w:tc>
        <w:tc>
          <w:tcPr>
            <w:tcW w:w="2880" w:type="dxa"/>
            <w:vAlign w:val="center"/>
          </w:tcPr>
          <w:p w:rsidR="007E207D" w:rsidRDefault="00557293">
            <w:pPr>
              <w:jc w:val="right"/>
            </w:pPr>
            <w:r>
              <w:rPr>
                <w:color w:val="000000"/>
                <w:sz w:val="24"/>
              </w:rPr>
              <w:t>265,760.00</w:t>
            </w:r>
          </w:p>
        </w:tc>
        <w:tc>
          <w:tcPr>
            <w:tcW w:w="1620" w:type="dxa"/>
            <w:vAlign w:val="center"/>
          </w:tcPr>
          <w:p w:rsidR="007E207D" w:rsidRDefault="00557293">
            <w:pPr>
              <w:jc w:val="right"/>
            </w:pPr>
            <w:r>
              <w:rPr>
                <w:color w:val="000000"/>
                <w:sz w:val="24"/>
              </w:rPr>
              <w:t>0.61</w:t>
            </w:r>
          </w:p>
        </w:tc>
      </w:tr>
      <w:tr w:rsidR="007E207D">
        <w:tc>
          <w:tcPr>
            <w:tcW w:w="870" w:type="dxa"/>
            <w:vAlign w:val="center"/>
          </w:tcPr>
          <w:p w:rsidR="007E207D" w:rsidRDefault="00557293">
            <w:pPr>
              <w:jc w:val="center"/>
            </w:pPr>
            <w:r>
              <w:rPr>
                <w:color w:val="000000"/>
                <w:sz w:val="24"/>
              </w:rPr>
              <w:t>7</w:t>
            </w:r>
          </w:p>
        </w:tc>
        <w:tc>
          <w:tcPr>
            <w:tcW w:w="1650" w:type="dxa"/>
            <w:vAlign w:val="center"/>
          </w:tcPr>
          <w:p w:rsidR="007E207D" w:rsidRDefault="00557293">
            <w:pPr>
              <w:jc w:val="center"/>
            </w:pPr>
            <w:r>
              <w:rPr>
                <w:color w:val="000000"/>
                <w:sz w:val="24"/>
              </w:rPr>
              <w:t>002493</w:t>
            </w:r>
          </w:p>
        </w:tc>
        <w:tc>
          <w:tcPr>
            <w:tcW w:w="1980" w:type="dxa"/>
            <w:vAlign w:val="center"/>
          </w:tcPr>
          <w:p w:rsidR="007E207D" w:rsidRDefault="00557293">
            <w:pPr>
              <w:jc w:val="center"/>
            </w:pPr>
            <w:r>
              <w:rPr>
                <w:color w:val="000000"/>
                <w:sz w:val="24"/>
              </w:rPr>
              <w:t>荣盛石化</w:t>
            </w:r>
          </w:p>
        </w:tc>
        <w:tc>
          <w:tcPr>
            <w:tcW w:w="2880" w:type="dxa"/>
            <w:vAlign w:val="center"/>
          </w:tcPr>
          <w:p w:rsidR="007E207D" w:rsidRDefault="00557293">
            <w:pPr>
              <w:jc w:val="right"/>
            </w:pPr>
            <w:r>
              <w:rPr>
                <w:color w:val="000000"/>
                <w:sz w:val="24"/>
              </w:rPr>
              <w:t>264,112.00</w:t>
            </w:r>
          </w:p>
        </w:tc>
        <w:tc>
          <w:tcPr>
            <w:tcW w:w="1620" w:type="dxa"/>
            <w:vAlign w:val="center"/>
          </w:tcPr>
          <w:p w:rsidR="007E207D" w:rsidRDefault="00557293">
            <w:pPr>
              <w:jc w:val="right"/>
            </w:pPr>
            <w:r>
              <w:rPr>
                <w:color w:val="000000"/>
                <w:sz w:val="24"/>
              </w:rPr>
              <w:t>0.61</w:t>
            </w:r>
          </w:p>
        </w:tc>
      </w:tr>
      <w:tr w:rsidR="007E207D">
        <w:tc>
          <w:tcPr>
            <w:tcW w:w="870" w:type="dxa"/>
            <w:vAlign w:val="center"/>
          </w:tcPr>
          <w:p w:rsidR="007E207D" w:rsidRDefault="00557293">
            <w:pPr>
              <w:jc w:val="center"/>
            </w:pPr>
            <w:r>
              <w:rPr>
                <w:color w:val="000000"/>
                <w:sz w:val="24"/>
              </w:rPr>
              <w:t>8</w:t>
            </w:r>
          </w:p>
        </w:tc>
        <w:tc>
          <w:tcPr>
            <w:tcW w:w="1650" w:type="dxa"/>
            <w:vAlign w:val="center"/>
          </w:tcPr>
          <w:p w:rsidR="007E207D" w:rsidRDefault="00557293">
            <w:pPr>
              <w:jc w:val="center"/>
            </w:pPr>
            <w:r>
              <w:rPr>
                <w:color w:val="000000"/>
                <w:sz w:val="24"/>
              </w:rPr>
              <w:t>002285</w:t>
            </w:r>
          </w:p>
        </w:tc>
        <w:tc>
          <w:tcPr>
            <w:tcW w:w="1980" w:type="dxa"/>
            <w:vAlign w:val="center"/>
          </w:tcPr>
          <w:p w:rsidR="007E207D" w:rsidRDefault="00557293">
            <w:pPr>
              <w:jc w:val="center"/>
            </w:pPr>
            <w:r>
              <w:rPr>
                <w:color w:val="000000"/>
                <w:sz w:val="24"/>
              </w:rPr>
              <w:t>世联行</w:t>
            </w:r>
          </w:p>
        </w:tc>
        <w:tc>
          <w:tcPr>
            <w:tcW w:w="2880" w:type="dxa"/>
            <w:vAlign w:val="center"/>
          </w:tcPr>
          <w:p w:rsidR="007E207D" w:rsidRDefault="00557293">
            <w:pPr>
              <w:jc w:val="right"/>
            </w:pPr>
            <w:r>
              <w:rPr>
                <w:color w:val="000000"/>
                <w:sz w:val="24"/>
              </w:rPr>
              <w:t>250,404.00</w:t>
            </w:r>
          </w:p>
        </w:tc>
        <w:tc>
          <w:tcPr>
            <w:tcW w:w="1620" w:type="dxa"/>
            <w:vAlign w:val="center"/>
          </w:tcPr>
          <w:p w:rsidR="007E207D" w:rsidRDefault="00557293">
            <w:pPr>
              <w:jc w:val="right"/>
            </w:pPr>
            <w:r>
              <w:rPr>
                <w:color w:val="000000"/>
                <w:sz w:val="24"/>
              </w:rPr>
              <w:t>0.58</w:t>
            </w:r>
          </w:p>
        </w:tc>
      </w:tr>
      <w:tr w:rsidR="007E207D">
        <w:tc>
          <w:tcPr>
            <w:tcW w:w="870" w:type="dxa"/>
            <w:vAlign w:val="center"/>
          </w:tcPr>
          <w:p w:rsidR="007E207D" w:rsidRDefault="00557293">
            <w:pPr>
              <w:jc w:val="center"/>
            </w:pPr>
            <w:r>
              <w:rPr>
                <w:color w:val="000000"/>
                <w:sz w:val="24"/>
              </w:rPr>
              <w:t>9</w:t>
            </w:r>
          </w:p>
        </w:tc>
        <w:tc>
          <w:tcPr>
            <w:tcW w:w="1650" w:type="dxa"/>
            <w:vAlign w:val="center"/>
          </w:tcPr>
          <w:p w:rsidR="007E207D" w:rsidRDefault="00557293">
            <w:pPr>
              <w:jc w:val="center"/>
            </w:pPr>
            <w:r>
              <w:rPr>
                <w:color w:val="000000"/>
                <w:sz w:val="24"/>
              </w:rPr>
              <w:t>000825</w:t>
            </w:r>
          </w:p>
        </w:tc>
        <w:tc>
          <w:tcPr>
            <w:tcW w:w="1980" w:type="dxa"/>
            <w:vAlign w:val="center"/>
          </w:tcPr>
          <w:p w:rsidR="007E207D" w:rsidRDefault="00557293">
            <w:pPr>
              <w:jc w:val="center"/>
            </w:pPr>
            <w:r>
              <w:rPr>
                <w:color w:val="000000"/>
                <w:sz w:val="24"/>
              </w:rPr>
              <w:t>太钢不锈</w:t>
            </w:r>
          </w:p>
        </w:tc>
        <w:tc>
          <w:tcPr>
            <w:tcW w:w="2880" w:type="dxa"/>
            <w:vAlign w:val="center"/>
          </w:tcPr>
          <w:p w:rsidR="007E207D" w:rsidRDefault="00557293">
            <w:pPr>
              <w:jc w:val="right"/>
            </w:pPr>
            <w:r>
              <w:rPr>
                <w:color w:val="000000"/>
                <w:sz w:val="24"/>
              </w:rPr>
              <w:t>242,348.00</w:t>
            </w:r>
          </w:p>
        </w:tc>
        <w:tc>
          <w:tcPr>
            <w:tcW w:w="1620" w:type="dxa"/>
            <w:vAlign w:val="center"/>
          </w:tcPr>
          <w:p w:rsidR="007E207D" w:rsidRDefault="00557293">
            <w:pPr>
              <w:jc w:val="right"/>
            </w:pPr>
            <w:r>
              <w:rPr>
                <w:color w:val="000000"/>
                <w:sz w:val="24"/>
              </w:rPr>
              <w:t>0.56</w:t>
            </w:r>
          </w:p>
        </w:tc>
      </w:tr>
      <w:tr w:rsidR="007E207D">
        <w:tc>
          <w:tcPr>
            <w:tcW w:w="870" w:type="dxa"/>
            <w:vAlign w:val="center"/>
          </w:tcPr>
          <w:p w:rsidR="007E207D" w:rsidRDefault="00557293">
            <w:pPr>
              <w:jc w:val="center"/>
            </w:pPr>
            <w:r>
              <w:rPr>
                <w:color w:val="000000"/>
                <w:sz w:val="24"/>
              </w:rPr>
              <w:t>10</w:t>
            </w:r>
          </w:p>
        </w:tc>
        <w:tc>
          <w:tcPr>
            <w:tcW w:w="1650" w:type="dxa"/>
            <w:vAlign w:val="center"/>
          </w:tcPr>
          <w:p w:rsidR="007E207D" w:rsidRDefault="00557293">
            <w:pPr>
              <w:jc w:val="center"/>
            </w:pPr>
            <w:r>
              <w:rPr>
                <w:color w:val="000000"/>
                <w:sz w:val="24"/>
              </w:rPr>
              <w:t>002415</w:t>
            </w:r>
          </w:p>
        </w:tc>
        <w:tc>
          <w:tcPr>
            <w:tcW w:w="1980" w:type="dxa"/>
            <w:vAlign w:val="center"/>
          </w:tcPr>
          <w:p w:rsidR="007E207D" w:rsidRDefault="00557293">
            <w:pPr>
              <w:jc w:val="center"/>
            </w:pPr>
            <w:r>
              <w:rPr>
                <w:color w:val="000000"/>
                <w:sz w:val="24"/>
              </w:rPr>
              <w:t>海康威视</w:t>
            </w:r>
          </w:p>
        </w:tc>
        <w:tc>
          <w:tcPr>
            <w:tcW w:w="2880" w:type="dxa"/>
            <w:vAlign w:val="center"/>
          </w:tcPr>
          <w:p w:rsidR="007E207D" w:rsidRDefault="00557293">
            <w:pPr>
              <w:jc w:val="right"/>
            </w:pPr>
            <w:r>
              <w:rPr>
                <w:color w:val="000000"/>
                <w:sz w:val="24"/>
              </w:rPr>
              <w:t>239,935.00</w:t>
            </w:r>
          </w:p>
        </w:tc>
        <w:tc>
          <w:tcPr>
            <w:tcW w:w="1620" w:type="dxa"/>
            <w:vAlign w:val="center"/>
          </w:tcPr>
          <w:p w:rsidR="007E207D" w:rsidRDefault="00557293">
            <w:pPr>
              <w:jc w:val="right"/>
            </w:pPr>
            <w:r>
              <w:rPr>
                <w:color w:val="000000"/>
                <w:sz w:val="24"/>
              </w:rPr>
              <w:t>0.55</w:t>
            </w:r>
          </w:p>
        </w:tc>
      </w:tr>
      <w:tr w:rsidR="007E207D">
        <w:tc>
          <w:tcPr>
            <w:tcW w:w="870" w:type="dxa"/>
            <w:vAlign w:val="center"/>
          </w:tcPr>
          <w:p w:rsidR="007E207D" w:rsidRDefault="00557293">
            <w:pPr>
              <w:jc w:val="center"/>
            </w:pPr>
            <w:r>
              <w:rPr>
                <w:color w:val="000000"/>
                <w:sz w:val="24"/>
              </w:rPr>
              <w:t>11</w:t>
            </w:r>
          </w:p>
        </w:tc>
        <w:tc>
          <w:tcPr>
            <w:tcW w:w="1650" w:type="dxa"/>
            <w:vAlign w:val="center"/>
          </w:tcPr>
          <w:p w:rsidR="007E207D" w:rsidRDefault="00557293">
            <w:pPr>
              <w:jc w:val="center"/>
            </w:pPr>
            <w:r>
              <w:rPr>
                <w:color w:val="000000"/>
                <w:sz w:val="24"/>
              </w:rPr>
              <w:t>000671</w:t>
            </w:r>
          </w:p>
        </w:tc>
        <w:tc>
          <w:tcPr>
            <w:tcW w:w="1980" w:type="dxa"/>
            <w:vAlign w:val="center"/>
          </w:tcPr>
          <w:p w:rsidR="007E207D" w:rsidRDefault="00557293">
            <w:pPr>
              <w:jc w:val="center"/>
            </w:pPr>
            <w:r>
              <w:rPr>
                <w:color w:val="000000"/>
                <w:sz w:val="24"/>
              </w:rPr>
              <w:t>阳</w:t>
            </w:r>
            <w:r>
              <w:rPr>
                <w:color w:val="000000"/>
                <w:sz w:val="24"/>
              </w:rPr>
              <w:t xml:space="preserve"> </w:t>
            </w:r>
            <w:r>
              <w:rPr>
                <w:color w:val="000000"/>
                <w:sz w:val="24"/>
              </w:rPr>
              <w:t>光</w:t>
            </w:r>
            <w:r>
              <w:rPr>
                <w:color w:val="000000"/>
                <w:sz w:val="24"/>
              </w:rPr>
              <w:t xml:space="preserve"> </w:t>
            </w:r>
            <w:r>
              <w:rPr>
                <w:color w:val="000000"/>
                <w:sz w:val="24"/>
              </w:rPr>
              <w:t>城</w:t>
            </w:r>
          </w:p>
        </w:tc>
        <w:tc>
          <w:tcPr>
            <w:tcW w:w="2880" w:type="dxa"/>
            <w:vAlign w:val="center"/>
          </w:tcPr>
          <w:p w:rsidR="007E207D" w:rsidRDefault="00557293">
            <w:pPr>
              <w:jc w:val="right"/>
            </w:pPr>
            <w:r>
              <w:rPr>
                <w:color w:val="000000"/>
                <w:sz w:val="24"/>
              </w:rPr>
              <w:t>237,800.00</w:t>
            </w:r>
          </w:p>
        </w:tc>
        <w:tc>
          <w:tcPr>
            <w:tcW w:w="1620" w:type="dxa"/>
            <w:vAlign w:val="center"/>
          </w:tcPr>
          <w:p w:rsidR="007E207D" w:rsidRDefault="00557293">
            <w:pPr>
              <w:jc w:val="right"/>
            </w:pPr>
            <w:r>
              <w:rPr>
                <w:color w:val="000000"/>
                <w:sz w:val="24"/>
              </w:rPr>
              <w:t>0.55</w:t>
            </w:r>
          </w:p>
        </w:tc>
      </w:tr>
      <w:tr w:rsidR="007E207D">
        <w:tc>
          <w:tcPr>
            <w:tcW w:w="870" w:type="dxa"/>
            <w:vAlign w:val="center"/>
          </w:tcPr>
          <w:p w:rsidR="007E207D" w:rsidRDefault="00557293">
            <w:pPr>
              <w:jc w:val="center"/>
            </w:pPr>
            <w:r>
              <w:rPr>
                <w:color w:val="000000"/>
                <w:sz w:val="24"/>
              </w:rPr>
              <w:t>12</w:t>
            </w:r>
          </w:p>
        </w:tc>
        <w:tc>
          <w:tcPr>
            <w:tcW w:w="1650" w:type="dxa"/>
            <w:vAlign w:val="center"/>
          </w:tcPr>
          <w:p w:rsidR="007E207D" w:rsidRDefault="00557293">
            <w:pPr>
              <w:jc w:val="center"/>
            </w:pPr>
            <w:r>
              <w:rPr>
                <w:color w:val="000000"/>
                <w:sz w:val="24"/>
              </w:rPr>
              <w:t>002714</w:t>
            </w:r>
          </w:p>
        </w:tc>
        <w:tc>
          <w:tcPr>
            <w:tcW w:w="1980" w:type="dxa"/>
            <w:vAlign w:val="center"/>
          </w:tcPr>
          <w:p w:rsidR="007E207D" w:rsidRDefault="00557293">
            <w:pPr>
              <w:jc w:val="center"/>
            </w:pPr>
            <w:r>
              <w:rPr>
                <w:color w:val="000000"/>
                <w:sz w:val="24"/>
              </w:rPr>
              <w:t>牧原股份</w:t>
            </w:r>
          </w:p>
        </w:tc>
        <w:tc>
          <w:tcPr>
            <w:tcW w:w="2880" w:type="dxa"/>
            <w:vAlign w:val="center"/>
          </w:tcPr>
          <w:p w:rsidR="007E207D" w:rsidRDefault="00557293">
            <w:pPr>
              <w:jc w:val="right"/>
            </w:pPr>
            <w:r>
              <w:rPr>
                <w:color w:val="000000"/>
                <w:sz w:val="24"/>
              </w:rPr>
              <w:t>225,829.00</w:t>
            </w:r>
          </w:p>
        </w:tc>
        <w:tc>
          <w:tcPr>
            <w:tcW w:w="1620" w:type="dxa"/>
            <w:vAlign w:val="center"/>
          </w:tcPr>
          <w:p w:rsidR="007E207D" w:rsidRDefault="00557293">
            <w:pPr>
              <w:jc w:val="right"/>
            </w:pPr>
            <w:r>
              <w:rPr>
                <w:color w:val="000000"/>
                <w:sz w:val="24"/>
              </w:rPr>
              <w:t>0.52</w:t>
            </w:r>
          </w:p>
        </w:tc>
      </w:tr>
      <w:tr w:rsidR="007E207D">
        <w:tc>
          <w:tcPr>
            <w:tcW w:w="870" w:type="dxa"/>
            <w:vAlign w:val="center"/>
          </w:tcPr>
          <w:p w:rsidR="007E207D" w:rsidRDefault="00557293">
            <w:pPr>
              <w:jc w:val="center"/>
            </w:pPr>
            <w:r>
              <w:rPr>
                <w:color w:val="000000"/>
                <w:sz w:val="24"/>
              </w:rPr>
              <w:t>13</w:t>
            </w:r>
          </w:p>
        </w:tc>
        <w:tc>
          <w:tcPr>
            <w:tcW w:w="1650" w:type="dxa"/>
            <w:vAlign w:val="center"/>
          </w:tcPr>
          <w:p w:rsidR="007E207D" w:rsidRDefault="00557293">
            <w:pPr>
              <w:jc w:val="center"/>
            </w:pPr>
            <w:r>
              <w:rPr>
                <w:color w:val="000000"/>
                <w:sz w:val="24"/>
              </w:rPr>
              <w:t>000059</w:t>
            </w:r>
          </w:p>
        </w:tc>
        <w:tc>
          <w:tcPr>
            <w:tcW w:w="1980" w:type="dxa"/>
            <w:vAlign w:val="center"/>
          </w:tcPr>
          <w:p w:rsidR="007E207D" w:rsidRDefault="00557293">
            <w:pPr>
              <w:jc w:val="center"/>
            </w:pPr>
            <w:r>
              <w:rPr>
                <w:color w:val="000000"/>
                <w:sz w:val="24"/>
              </w:rPr>
              <w:t>华锦股份</w:t>
            </w:r>
          </w:p>
        </w:tc>
        <w:tc>
          <w:tcPr>
            <w:tcW w:w="2880" w:type="dxa"/>
            <w:vAlign w:val="center"/>
          </w:tcPr>
          <w:p w:rsidR="007E207D" w:rsidRDefault="00557293">
            <w:pPr>
              <w:jc w:val="right"/>
            </w:pPr>
            <w:r>
              <w:rPr>
                <w:color w:val="000000"/>
                <w:sz w:val="24"/>
              </w:rPr>
              <w:t>224,319.00</w:t>
            </w:r>
          </w:p>
        </w:tc>
        <w:tc>
          <w:tcPr>
            <w:tcW w:w="1620" w:type="dxa"/>
            <w:vAlign w:val="center"/>
          </w:tcPr>
          <w:p w:rsidR="007E207D" w:rsidRDefault="00557293">
            <w:pPr>
              <w:jc w:val="right"/>
            </w:pPr>
            <w:r>
              <w:rPr>
                <w:color w:val="000000"/>
                <w:sz w:val="24"/>
              </w:rPr>
              <w:t>0.52</w:t>
            </w:r>
          </w:p>
        </w:tc>
      </w:tr>
      <w:tr w:rsidR="007E207D">
        <w:tc>
          <w:tcPr>
            <w:tcW w:w="870" w:type="dxa"/>
            <w:vAlign w:val="center"/>
          </w:tcPr>
          <w:p w:rsidR="007E207D" w:rsidRDefault="00557293">
            <w:pPr>
              <w:jc w:val="center"/>
            </w:pPr>
            <w:r>
              <w:rPr>
                <w:color w:val="000000"/>
                <w:sz w:val="24"/>
              </w:rPr>
              <w:lastRenderedPageBreak/>
              <w:t>14</w:t>
            </w:r>
          </w:p>
        </w:tc>
        <w:tc>
          <w:tcPr>
            <w:tcW w:w="1650" w:type="dxa"/>
            <w:vAlign w:val="center"/>
          </w:tcPr>
          <w:p w:rsidR="007E207D" w:rsidRDefault="00557293">
            <w:pPr>
              <w:jc w:val="center"/>
            </w:pPr>
            <w:r>
              <w:rPr>
                <w:color w:val="000000"/>
                <w:sz w:val="24"/>
              </w:rPr>
              <w:t>002408</w:t>
            </w:r>
          </w:p>
        </w:tc>
        <w:tc>
          <w:tcPr>
            <w:tcW w:w="1980" w:type="dxa"/>
            <w:vAlign w:val="center"/>
          </w:tcPr>
          <w:p w:rsidR="007E207D" w:rsidRDefault="00557293">
            <w:pPr>
              <w:jc w:val="center"/>
            </w:pPr>
            <w:r>
              <w:rPr>
                <w:color w:val="000000"/>
                <w:sz w:val="24"/>
              </w:rPr>
              <w:t>齐翔腾达</w:t>
            </w:r>
          </w:p>
        </w:tc>
        <w:tc>
          <w:tcPr>
            <w:tcW w:w="2880" w:type="dxa"/>
            <w:vAlign w:val="center"/>
          </w:tcPr>
          <w:p w:rsidR="007E207D" w:rsidRDefault="00557293">
            <w:pPr>
              <w:jc w:val="right"/>
            </w:pPr>
            <w:r>
              <w:rPr>
                <w:color w:val="000000"/>
                <w:sz w:val="24"/>
              </w:rPr>
              <w:t>220,284.00</w:t>
            </w:r>
          </w:p>
        </w:tc>
        <w:tc>
          <w:tcPr>
            <w:tcW w:w="1620" w:type="dxa"/>
            <w:vAlign w:val="center"/>
          </w:tcPr>
          <w:p w:rsidR="007E207D" w:rsidRDefault="00557293">
            <w:pPr>
              <w:jc w:val="right"/>
            </w:pPr>
            <w:r>
              <w:rPr>
                <w:color w:val="000000"/>
                <w:sz w:val="24"/>
              </w:rPr>
              <w:t>0.51</w:t>
            </w:r>
          </w:p>
        </w:tc>
      </w:tr>
      <w:tr w:rsidR="007E207D">
        <w:tc>
          <w:tcPr>
            <w:tcW w:w="870" w:type="dxa"/>
            <w:vAlign w:val="center"/>
          </w:tcPr>
          <w:p w:rsidR="007E207D" w:rsidRDefault="00557293">
            <w:pPr>
              <w:jc w:val="center"/>
            </w:pPr>
            <w:r>
              <w:rPr>
                <w:color w:val="000000"/>
                <w:sz w:val="24"/>
              </w:rPr>
              <w:t>15</w:t>
            </w:r>
          </w:p>
        </w:tc>
        <w:tc>
          <w:tcPr>
            <w:tcW w:w="1650" w:type="dxa"/>
            <w:vAlign w:val="center"/>
          </w:tcPr>
          <w:p w:rsidR="007E207D" w:rsidRDefault="00557293">
            <w:pPr>
              <w:jc w:val="center"/>
            </w:pPr>
            <w:r>
              <w:rPr>
                <w:color w:val="000000"/>
                <w:sz w:val="24"/>
              </w:rPr>
              <w:t>002352</w:t>
            </w:r>
          </w:p>
        </w:tc>
        <w:tc>
          <w:tcPr>
            <w:tcW w:w="1980" w:type="dxa"/>
            <w:vAlign w:val="center"/>
          </w:tcPr>
          <w:p w:rsidR="007E207D" w:rsidRDefault="00557293">
            <w:pPr>
              <w:jc w:val="center"/>
            </w:pPr>
            <w:r>
              <w:rPr>
                <w:color w:val="000000"/>
                <w:sz w:val="24"/>
              </w:rPr>
              <w:t>顺丰控股</w:t>
            </w:r>
          </w:p>
        </w:tc>
        <w:tc>
          <w:tcPr>
            <w:tcW w:w="2880" w:type="dxa"/>
            <w:vAlign w:val="center"/>
          </w:tcPr>
          <w:p w:rsidR="007E207D" w:rsidRDefault="00557293">
            <w:pPr>
              <w:jc w:val="right"/>
            </w:pPr>
            <w:r>
              <w:rPr>
                <w:color w:val="000000"/>
                <w:sz w:val="24"/>
              </w:rPr>
              <w:t>215,640.00</w:t>
            </w:r>
          </w:p>
        </w:tc>
        <w:tc>
          <w:tcPr>
            <w:tcW w:w="1620" w:type="dxa"/>
            <w:vAlign w:val="center"/>
          </w:tcPr>
          <w:p w:rsidR="007E207D" w:rsidRDefault="00557293">
            <w:pPr>
              <w:jc w:val="right"/>
            </w:pPr>
            <w:r>
              <w:rPr>
                <w:color w:val="000000"/>
                <w:sz w:val="24"/>
              </w:rPr>
              <w:t>0.50</w:t>
            </w:r>
          </w:p>
        </w:tc>
      </w:tr>
      <w:tr w:rsidR="007E207D">
        <w:tc>
          <w:tcPr>
            <w:tcW w:w="870" w:type="dxa"/>
            <w:vAlign w:val="center"/>
          </w:tcPr>
          <w:p w:rsidR="007E207D" w:rsidRDefault="00557293">
            <w:pPr>
              <w:jc w:val="center"/>
            </w:pPr>
            <w:r>
              <w:rPr>
                <w:color w:val="000000"/>
                <w:sz w:val="24"/>
              </w:rPr>
              <w:t>16</w:t>
            </w:r>
          </w:p>
        </w:tc>
        <w:tc>
          <w:tcPr>
            <w:tcW w:w="1650" w:type="dxa"/>
            <w:vAlign w:val="center"/>
          </w:tcPr>
          <w:p w:rsidR="007E207D" w:rsidRDefault="00557293">
            <w:pPr>
              <w:jc w:val="center"/>
            </w:pPr>
            <w:r>
              <w:rPr>
                <w:color w:val="000000"/>
                <w:sz w:val="24"/>
              </w:rPr>
              <w:t>300498</w:t>
            </w:r>
          </w:p>
        </w:tc>
        <w:tc>
          <w:tcPr>
            <w:tcW w:w="1980" w:type="dxa"/>
            <w:vAlign w:val="center"/>
          </w:tcPr>
          <w:p w:rsidR="007E207D" w:rsidRDefault="00557293">
            <w:pPr>
              <w:jc w:val="center"/>
            </w:pPr>
            <w:r>
              <w:rPr>
                <w:color w:val="000000"/>
                <w:sz w:val="24"/>
              </w:rPr>
              <w:t>温氏股份</w:t>
            </w:r>
          </w:p>
        </w:tc>
        <w:tc>
          <w:tcPr>
            <w:tcW w:w="2880" w:type="dxa"/>
            <w:vAlign w:val="center"/>
          </w:tcPr>
          <w:p w:rsidR="007E207D" w:rsidRDefault="00557293">
            <w:pPr>
              <w:jc w:val="right"/>
            </w:pPr>
            <w:r>
              <w:rPr>
                <w:color w:val="000000"/>
                <w:sz w:val="24"/>
              </w:rPr>
              <w:t>211,678.00</w:t>
            </w:r>
          </w:p>
        </w:tc>
        <w:tc>
          <w:tcPr>
            <w:tcW w:w="1620" w:type="dxa"/>
            <w:vAlign w:val="center"/>
          </w:tcPr>
          <w:p w:rsidR="007E207D" w:rsidRDefault="00557293">
            <w:pPr>
              <w:jc w:val="right"/>
            </w:pPr>
            <w:r>
              <w:rPr>
                <w:color w:val="000000"/>
                <w:sz w:val="24"/>
              </w:rPr>
              <w:t>0.49</w:t>
            </w:r>
          </w:p>
        </w:tc>
      </w:tr>
      <w:tr w:rsidR="007E207D">
        <w:tc>
          <w:tcPr>
            <w:tcW w:w="870" w:type="dxa"/>
            <w:vAlign w:val="center"/>
          </w:tcPr>
          <w:p w:rsidR="007E207D" w:rsidRDefault="00557293">
            <w:pPr>
              <w:jc w:val="center"/>
            </w:pPr>
            <w:r>
              <w:rPr>
                <w:color w:val="000000"/>
                <w:sz w:val="24"/>
              </w:rPr>
              <w:t>17</w:t>
            </w:r>
          </w:p>
        </w:tc>
        <w:tc>
          <w:tcPr>
            <w:tcW w:w="1650" w:type="dxa"/>
            <w:vAlign w:val="center"/>
          </w:tcPr>
          <w:p w:rsidR="007E207D" w:rsidRDefault="00557293">
            <w:pPr>
              <w:jc w:val="center"/>
            </w:pPr>
            <w:r>
              <w:rPr>
                <w:color w:val="000000"/>
                <w:sz w:val="24"/>
              </w:rPr>
              <w:t>000333</w:t>
            </w:r>
          </w:p>
        </w:tc>
        <w:tc>
          <w:tcPr>
            <w:tcW w:w="1980" w:type="dxa"/>
            <w:vAlign w:val="center"/>
          </w:tcPr>
          <w:p w:rsidR="007E207D" w:rsidRDefault="00557293">
            <w:pPr>
              <w:jc w:val="center"/>
            </w:pPr>
            <w:r>
              <w:rPr>
                <w:color w:val="000000"/>
                <w:sz w:val="24"/>
              </w:rPr>
              <w:t>美的集团</w:t>
            </w:r>
          </w:p>
        </w:tc>
        <w:tc>
          <w:tcPr>
            <w:tcW w:w="2880" w:type="dxa"/>
            <w:vAlign w:val="center"/>
          </w:tcPr>
          <w:p w:rsidR="007E207D" w:rsidRDefault="00557293">
            <w:pPr>
              <w:jc w:val="right"/>
            </w:pPr>
            <w:r>
              <w:rPr>
                <w:color w:val="000000"/>
                <w:sz w:val="24"/>
              </w:rPr>
              <w:t>210,455.00</w:t>
            </w:r>
          </w:p>
        </w:tc>
        <w:tc>
          <w:tcPr>
            <w:tcW w:w="1620" w:type="dxa"/>
            <w:vAlign w:val="center"/>
          </w:tcPr>
          <w:p w:rsidR="007E207D" w:rsidRDefault="00557293">
            <w:pPr>
              <w:jc w:val="right"/>
            </w:pPr>
            <w:r>
              <w:rPr>
                <w:color w:val="000000"/>
                <w:sz w:val="24"/>
              </w:rPr>
              <w:t>0.49</w:t>
            </w:r>
          </w:p>
        </w:tc>
      </w:tr>
      <w:tr w:rsidR="007E207D">
        <w:tc>
          <w:tcPr>
            <w:tcW w:w="870" w:type="dxa"/>
            <w:vAlign w:val="center"/>
          </w:tcPr>
          <w:p w:rsidR="007E207D" w:rsidRDefault="00557293">
            <w:pPr>
              <w:jc w:val="center"/>
            </w:pPr>
            <w:r>
              <w:rPr>
                <w:color w:val="000000"/>
                <w:sz w:val="24"/>
              </w:rPr>
              <w:t>18</w:t>
            </w:r>
          </w:p>
        </w:tc>
        <w:tc>
          <w:tcPr>
            <w:tcW w:w="1650" w:type="dxa"/>
            <w:vAlign w:val="center"/>
          </w:tcPr>
          <w:p w:rsidR="007E207D" w:rsidRDefault="00557293">
            <w:pPr>
              <w:jc w:val="center"/>
            </w:pPr>
            <w:r>
              <w:rPr>
                <w:color w:val="000000"/>
                <w:sz w:val="24"/>
              </w:rPr>
              <w:t>002601</w:t>
            </w:r>
          </w:p>
        </w:tc>
        <w:tc>
          <w:tcPr>
            <w:tcW w:w="1980" w:type="dxa"/>
            <w:vAlign w:val="center"/>
          </w:tcPr>
          <w:p w:rsidR="007E207D" w:rsidRDefault="00557293">
            <w:pPr>
              <w:jc w:val="center"/>
            </w:pPr>
            <w:r>
              <w:rPr>
                <w:color w:val="000000"/>
                <w:sz w:val="24"/>
              </w:rPr>
              <w:t>龙蟒佰利</w:t>
            </w:r>
          </w:p>
        </w:tc>
        <w:tc>
          <w:tcPr>
            <w:tcW w:w="2880" w:type="dxa"/>
            <w:vAlign w:val="center"/>
          </w:tcPr>
          <w:p w:rsidR="007E207D" w:rsidRDefault="00557293">
            <w:pPr>
              <w:jc w:val="right"/>
            </w:pPr>
            <w:r>
              <w:rPr>
                <w:color w:val="000000"/>
                <w:sz w:val="24"/>
              </w:rPr>
              <w:t>203,196.00</w:t>
            </w:r>
          </w:p>
        </w:tc>
        <w:tc>
          <w:tcPr>
            <w:tcW w:w="1620" w:type="dxa"/>
            <w:vAlign w:val="center"/>
          </w:tcPr>
          <w:p w:rsidR="007E207D" w:rsidRDefault="00557293">
            <w:pPr>
              <w:jc w:val="right"/>
            </w:pPr>
            <w:r>
              <w:rPr>
                <w:color w:val="000000"/>
                <w:sz w:val="24"/>
              </w:rPr>
              <w:t>0.47</w:t>
            </w:r>
          </w:p>
        </w:tc>
      </w:tr>
      <w:tr w:rsidR="007E207D">
        <w:tc>
          <w:tcPr>
            <w:tcW w:w="870" w:type="dxa"/>
            <w:vAlign w:val="center"/>
          </w:tcPr>
          <w:p w:rsidR="007E207D" w:rsidRDefault="00557293">
            <w:pPr>
              <w:jc w:val="center"/>
            </w:pPr>
            <w:r>
              <w:rPr>
                <w:color w:val="000000"/>
                <w:sz w:val="24"/>
              </w:rPr>
              <w:t>19</w:t>
            </w:r>
          </w:p>
        </w:tc>
        <w:tc>
          <w:tcPr>
            <w:tcW w:w="1650" w:type="dxa"/>
            <w:vAlign w:val="center"/>
          </w:tcPr>
          <w:p w:rsidR="007E207D" w:rsidRDefault="00557293">
            <w:pPr>
              <w:jc w:val="center"/>
            </w:pPr>
            <w:r>
              <w:rPr>
                <w:color w:val="000000"/>
                <w:sz w:val="24"/>
              </w:rPr>
              <w:t>000031</w:t>
            </w:r>
          </w:p>
        </w:tc>
        <w:tc>
          <w:tcPr>
            <w:tcW w:w="1980" w:type="dxa"/>
            <w:vAlign w:val="center"/>
          </w:tcPr>
          <w:p w:rsidR="007E207D" w:rsidRDefault="00557293">
            <w:pPr>
              <w:jc w:val="center"/>
            </w:pPr>
            <w:r>
              <w:rPr>
                <w:color w:val="000000"/>
                <w:sz w:val="24"/>
              </w:rPr>
              <w:t>中粮地产</w:t>
            </w:r>
          </w:p>
        </w:tc>
        <w:tc>
          <w:tcPr>
            <w:tcW w:w="2880" w:type="dxa"/>
            <w:vAlign w:val="center"/>
          </w:tcPr>
          <w:p w:rsidR="007E207D" w:rsidRDefault="00557293">
            <w:pPr>
              <w:jc w:val="right"/>
            </w:pPr>
            <w:r>
              <w:rPr>
                <w:color w:val="000000"/>
                <w:sz w:val="24"/>
              </w:rPr>
              <w:t>197,786.00</w:t>
            </w:r>
          </w:p>
        </w:tc>
        <w:tc>
          <w:tcPr>
            <w:tcW w:w="1620" w:type="dxa"/>
            <w:vAlign w:val="center"/>
          </w:tcPr>
          <w:p w:rsidR="007E207D" w:rsidRDefault="00557293">
            <w:pPr>
              <w:jc w:val="right"/>
            </w:pPr>
            <w:r>
              <w:rPr>
                <w:color w:val="000000"/>
                <w:sz w:val="24"/>
              </w:rPr>
              <w:t>0.46</w:t>
            </w:r>
          </w:p>
        </w:tc>
      </w:tr>
      <w:tr w:rsidR="007E207D">
        <w:tc>
          <w:tcPr>
            <w:tcW w:w="870" w:type="dxa"/>
            <w:vAlign w:val="center"/>
          </w:tcPr>
          <w:p w:rsidR="007E207D" w:rsidRDefault="00557293">
            <w:pPr>
              <w:jc w:val="center"/>
            </w:pPr>
            <w:r>
              <w:rPr>
                <w:color w:val="000000"/>
                <w:sz w:val="24"/>
              </w:rPr>
              <w:t>20</w:t>
            </w:r>
          </w:p>
        </w:tc>
        <w:tc>
          <w:tcPr>
            <w:tcW w:w="1650" w:type="dxa"/>
            <w:vAlign w:val="center"/>
          </w:tcPr>
          <w:p w:rsidR="007E207D" w:rsidRDefault="00557293">
            <w:pPr>
              <w:jc w:val="center"/>
            </w:pPr>
            <w:r>
              <w:rPr>
                <w:color w:val="000000"/>
                <w:sz w:val="24"/>
              </w:rPr>
              <w:t>002477</w:t>
            </w:r>
          </w:p>
        </w:tc>
        <w:tc>
          <w:tcPr>
            <w:tcW w:w="1980" w:type="dxa"/>
            <w:vAlign w:val="center"/>
          </w:tcPr>
          <w:p w:rsidR="007E207D" w:rsidRDefault="00557293">
            <w:pPr>
              <w:jc w:val="center"/>
            </w:pPr>
            <w:r>
              <w:rPr>
                <w:color w:val="000000"/>
                <w:sz w:val="24"/>
              </w:rPr>
              <w:t>雏鹰农牧</w:t>
            </w:r>
          </w:p>
        </w:tc>
        <w:tc>
          <w:tcPr>
            <w:tcW w:w="2880" w:type="dxa"/>
            <w:vAlign w:val="center"/>
          </w:tcPr>
          <w:p w:rsidR="007E207D" w:rsidRDefault="00557293">
            <w:pPr>
              <w:jc w:val="right"/>
            </w:pPr>
            <w:r>
              <w:rPr>
                <w:color w:val="000000"/>
                <w:sz w:val="24"/>
              </w:rPr>
              <w:t>185,617.00</w:t>
            </w:r>
          </w:p>
        </w:tc>
        <w:tc>
          <w:tcPr>
            <w:tcW w:w="1620" w:type="dxa"/>
            <w:vAlign w:val="center"/>
          </w:tcPr>
          <w:p w:rsidR="007E207D" w:rsidRDefault="00557293">
            <w:pPr>
              <w:jc w:val="right"/>
            </w:pPr>
            <w:r>
              <w:rPr>
                <w:color w:val="000000"/>
                <w:sz w:val="24"/>
              </w:rPr>
              <w:t>0.43</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7E207D">
        <w:tc>
          <w:tcPr>
            <w:tcW w:w="870" w:type="dxa"/>
            <w:vAlign w:val="center"/>
          </w:tcPr>
          <w:p w:rsidR="007E207D" w:rsidRDefault="00557293">
            <w:pPr>
              <w:jc w:val="center"/>
            </w:pPr>
            <w:r>
              <w:t>1</w:t>
            </w:r>
          </w:p>
        </w:tc>
        <w:tc>
          <w:tcPr>
            <w:tcW w:w="1650" w:type="dxa"/>
            <w:vAlign w:val="center"/>
          </w:tcPr>
          <w:p w:rsidR="007E207D" w:rsidRDefault="00557293">
            <w:pPr>
              <w:jc w:val="center"/>
            </w:pPr>
            <w:r>
              <w:t>000063</w:t>
            </w:r>
          </w:p>
        </w:tc>
        <w:tc>
          <w:tcPr>
            <w:tcW w:w="1980" w:type="dxa"/>
            <w:vAlign w:val="center"/>
          </w:tcPr>
          <w:p w:rsidR="007E207D" w:rsidRDefault="00557293">
            <w:pPr>
              <w:jc w:val="center"/>
            </w:pPr>
            <w:r>
              <w:t>中兴通讯</w:t>
            </w:r>
          </w:p>
        </w:tc>
        <w:tc>
          <w:tcPr>
            <w:tcW w:w="2880" w:type="dxa"/>
            <w:vAlign w:val="center"/>
          </w:tcPr>
          <w:p w:rsidR="007E207D" w:rsidRDefault="00557293">
            <w:pPr>
              <w:jc w:val="right"/>
            </w:pPr>
            <w:r>
              <w:t>1,323,756.00</w:t>
            </w:r>
          </w:p>
        </w:tc>
        <w:tc>
          <w:tcPr>
            <w:tcW w:w="1620" w:type="dxa"/>
            <w:vAlign w:val="center"/>
          </w:tcPr>
          <w:p w:rsidR="007E207D" w:rsidRDefault="00557293">
            <w:pPr>
              <w:jc w:val="right"/>
            </w:pPr>
            <w:r>
              <w:t>3.06</w:t>
            </w:r>
          </w:p>
        </w:tc>
      </w:tr>
      <w:tr w:rsidR="007E207D">
        <w:tc>
          <w:tcPr>
            <w:tcW w:w="870" w:type="dxa"/>
            <w:vAlign w:val="center"/>
          </w:tcPr>
          <w:p w:rsidR="007E207D" w:rsidRDefault="00557293">
            <w:pPr>
              <w:jc w:val="center"/>
            </w:pPr>
            <w:r>
              <w:t>2</w:t>
            </w:r>
          </w:p>
        </w:tc>
        <w:tc>
          <w:tcPr>
            <w:tcW w:w="1650" w:type="dxa"/>
            <w:vAlign w:val="center"/>
          </w:tcPr>
          <w:p w:rsidR="007E207D" w:rsidRDefault="00557293">
            <w:pPr>
              <w:jc w:val="center"/>
            </w:pPr>
            <w:r>
              <w:t>002008</w:t>
            </w:r>
          </w:p>
        </w:tc>
        <w:tc>
          <w:tcPr>
            <w:tcW w:w="1980" w:type="dxa"/>
            <w:vAlign w:val="center"/>
          </w:tcPr>
          <w:p w:rsidR="007E207D" w:rsidRDefault="00557293">
            <w:pPr>
              <w:jc w:val="center"/>
            </w:pPr>
            <w:r>
              <w:t>大族激光</w:t>
            </w:r>
          </w:p>
        </w:tc>
        <w:tc>
          <w:tcPr>
            <w:tcW w:w="2880" w:type="dxa"/>
            <w:vAlign w:val="center"/>
          </w:tcPr>
          <w:p w:rsidR="007E207D" w:rsidRDefault="00557293">
            <w:pPr>
              <w:jc w:val="right"/>
            </w:pPr>
            <w:r>
              <w:t>1,005,817.73</w:t>
            </w:r>
          </w:p>
        </w:tc>
        <w:tc>
          <w:tcPr>
            <w:tcW w:w="1620" w:type="dxa"/>
            <w:vAlign w:val="center"/>
          </w:tcPr>
          <w:p w:rsidR="007E207D" w:rsidRDefault="00557293">
            <w:pPr>
              <w:jc w:val="right"/>
            </w:pPr>
            <w:r>
              <w:t>2.32</w:t>
            </w:r>
          </w:p>
        </w:tc>
      </w:tr>
      <w:tr w:rsidR="007E207D">
        <w:tc>
          <w:tcPr>
            <w:tcW w:w="870" w:type="dxa"/>
            <w:vAlign w:val="center"/>
          </w:tcPr>
          <w:p w:rsidR="007E207D" w:rsidRDefault="00557293">
            <w:pPr>
              <w:jc w:val="center"/>
            </w:pPr>
            <w:r>
              <w:t>3</w:t>
            </w:r>
          </w:p>
        </w:tc>
        <w:tc>
          <w:tcPr>
            <w:tcW w:w="1650" w:type="dxa"/>
            <w:vAlign w:val="center"/>
          </w:tcPr>
          <w:p w:rsidR="007E207D" w:rsidRDefault="00557293">
            <w:pPr>
              <w:jc w:val="center"/>
            </w:pPr>
            <w:r>
              <w:t>000166</w:t>
            </w:r>
          </w:p>
        </w:tc>
        <w:tc>
          <w:tcPr>
            <w:tcW w:w="1980" w:type="dxa"/>
            <w:vAlign w:val="center"/>
          </w:tcPr>
          <w:p w:rsidR="007E207D" w:rsidRDefault="00557293">
            <w:pPr>
              <w:jc w:val="center"/>
            </w:pPr>
            <w:r>
              <w:t>申万宏源</w:t>
            </w:r>
          </w:p>
        </w:tc>
        <w:tc>
          <w:tcPr>
            <w:tcW w:w="2880" w:type="dxa"/>
            <w:vAlign w:val="center"/>
          </w:tcPr>
          <w:p w:rsidR="007E207D" w:rsidRDefault="00557293">
            <w:pPr>
              <w:jc w:val="right"/>
            </w:pPr>
            <w:r>
              <w:t>860,940.85</w:t>
            </w:r>
          </w:p>
        </w:tc>
        <w:tc>
          <w:tcPr>
            <w:tcW w:w="1620" w:type="dxa"/>
            <w:vAlign w:val="center"/>
          </w:tcPr>
          <w:p w:rsidR="007E207D" w:rsidRDefault="00557293">
            <w:pPr>
              <w:jc w:val="right"/>
            </w:pPr>
            <w:r>
              <w:t>1.99</w:t>
            </w:r>
          </w:p>
        </w:tc>
      </w:tr>
      <w:tr w:rsidR="007E207D">
        <w:tc>
          <w:tcPr>
            <w:tcW w:w="870" w:type="dxa"/>
            <w:vAlign w:val="center"/>
          </w:tcPr>
          <w:p w:rsidR="007E207D" w:rsidRDefault="00557293">
            <w:pPr>
              <w:jc w:val="center"/>
            </w:pPr>
            <w:r>
              <w:t>4</w:t>
            </w:r>
          </w:p>
        </w:tc>
        <w:tc>
          <w:tcPr>
            <w:tcW w:w="1650" w:type="dxa"/>
            <w:vAlign w:val="center"/>
          </w:tcPr>
          <w:p w:rsidR="007E207D" w:rsidRDefault="00557293">
            <w:pPr>
              <w:jc w:val="center"/>
            </w:pPr>
            <w:r>
              <w:t>300124</w:t>
            </w:r>
          </w:p>
        </w:tc>
        <w:tc>
          <w:tcPr>
            <w:tcW w:w="1980" w:type="dxa"/>
            <w:vAlign w:val="center"/>
          </w:tcPr>
          <w:p w:rsidR="007E207D" w:rsidRDefault="00557293">
            <w:pPr>
              <w:jc w:val="center"/>
            </w:pPr>
            <w:r>
              <w:t>汇川技术</w:t>
            </w:r>
          </w:p>
        </w:tc>
        <w:tc>
          <w:tcPr>
            <w:tcW w:w="2880" w:type="dxa"/>
            <w:vAlign w:val="center"/>
          </w:tcPr>
          <w:p w:rsidR="007E207D" w:rsidRDefault="00557293">
            <w:pPr>
              <w:jc w:val="right"/>
            </w:pPr>
            <w:r>
              <w:t>705,587.00</w:t>
            </w:r>
          </w:p>
        </w:tc>
        <w:tc>
          <w:tcPr>
            <w:tcW w:w="1620" w:type="dxa"/>
            <w:vAlign w:val="center"/>
          </w:tcPr>
          <w:p w:rsidR="007E207D" w:rsidRDefault="00557293">
            <w:pPr>
              <w:jc w:val="right"/>
            </w:pPr>
            <w:r>
              <w:t>1.63</w:t>
            </w:r>
          </w:p>
        </w:tc>
      </w:tr>
      <w:tr w:rsidR="007E207D">
        <w:tc>
          <w:tcPr>
            <w:tcW w:w="870" w:type="dxa"/>
            <w:vAlign w:val="center"/>
          </w:tcPr>
          <w:p w:rsidR="007E207D" w:rsidRDefault="00557293">
            <w:pPr>
              <w:jc w:val="center"/>
            </w:pPr>
            <w:r>
              <w:t>5</w:t>
            </w:r>
          </w:p>
        </w:tc>
        <w:tc>
          <w:tcPr>
            <w:tcW w:w="1650" w:type="dxa"/>
            <w:vAlign w:val="center"/>
          </w:tcPr>
          <w:p w:rsidR="007E207D" w:rsidRDefault="00557293">
            <w:pPr>
              <w:jc w:val="center"/>
            </w:pPr>
            <w:r>
              <w:t>002007</w:t>
            </w:r>
          </w:p>
        </w:tc>
        <w:tc>
          <w:tcPr>
            <w:tcW w:w="1980" w:type="dxa"/>
            <w:vAlign w:val="center"/>
          </w:tcPr>
          <w:p w:rsidR="007E207D" w:rsidRDefault="00557293">
            <w:pPr>
              <w:jc w:val="center"/>
            </w:pPr>
            <w:r>
              <w:t>华兰生物</w:t>
            </w:r>
          </w:p>
        </w:tc>
        <w:tc>
          <w:tcPr>
            <w:tcW w:w="2880" w:type="dxa"/>
            <w:vAlign w:val="center"/>
          </w:tcPr>
          <w:p w:rsidR="007E207D" w:rsidRDefault="00557293">
            <w:pPr>
              <w:jc w:val="right"/>
            </w:pPr>
            <w:r>
              <w:t>487,141.00</w:t>
            </w:r>
          </w:p>
        </w:tc>
        <w:tc>
          <w:tcPr>
            <w:tcW w:w="1620" w:type="dxa"/>
            <w:vAlign w:val="center"/>
          </w:tcPr>
          <w:p w:rsidR="007E207D" w:rsidRDefault="00557293">
            <w:pPr>
              <w:jc w:val="right"/>
            </w:pPr>
            <w:r>
              <w:t>1.12</w:t>
            </w:r>
          </w:p>
        </w:tc>
      </w:tr>
      <w:tr w:rsidR="007E207D">
        <w:tc>
          <w:tcPr>
            <w:tcW w:w="870" w:type="dxa"/>
            <w:vAlign w:val="center"/>
          </w:tcPr>
          <w:p w:rsidR="007E207D" w:rsidRDefault="00557293">
            <w:pPr>
              <w:jc w:val="center"/>
            </w:pPr>
            <w:r>
              <w:t>6</w:t>
            </w:r>
          </w:p>
        </w:tc>
        <w:tc>
          <w:tcPr>
            <w:tcW w:w="1650" w:type="dxa"/>
            <w:vAlign w:val="center"/>
          </w:tcPr>
          <w:p w:rsidR="007E207D" w:rsidRDefault="00557293">
            <w:pPr>
              <w:jc w:val="center"/>
            </w:pPr>
            <w:r>
              <w:t>002500</w:t>
            </w:r>
          </w:p>
        </w:tc>
        <w:tc>
          <w:tcPr>
            <w:tcW w:w="1980" w:type="dxa"/>
            <w:vAlign w:val="center"/>
          </w:tcPr>
          <w:p w:rsidR="007E207D" w:rsidRDefault="00557293">
            <w:pPr>
              <w:jc w:val="center"/>
            </w:pPr>
            <w:r>
              <w:t>山西证券</w:t>
            </w:r>
          </w:p>
        </w:tc>
        <w:tc>
          <w:tcPr>
            <w:tcW w:w="2880" w:type="dxa"/>
            <w:vAlign w:val="center"/>
          </w:tcPr>
          <w:p w:rsidR="007E207D" w:rsidRDefault="00557293">
            <w:pPr>
              <w:jc w:val="right"/>
            </w:pPr>
            <w:r>
              <w:t>355,692.00</w:t>
            </w:r>
          </w:p>
        </w:tc>
        <w:tc>
          <w:tcPr>
            <w:tcW w:w="1620" w:type="dxa"/>
            <w:vAlign w:val="center"/>
          </w:tcPr>
          <w:p w:rsidR="007E207D" w:rsidRDefault="00557293">
            <w:pPr>
              <w:jc w:val="right"/>
            </w:pPr>
            <w:r>
              <w:t>0.82</w:t>
            </w:r>
          </w:p>
        </w:tc>
      </w:tr>
      <w:tr w:rsidR="007E207D">
        <w:tc>
          <w:tcPr>
            <w:tcW w:w="870" w:type="dxa"/>
            <w:vAlign w:val="center"/>
          </w:tcPr>
          <w:p w:rsidR="007E207D" w:rsidRDefault="00557293">
            <w:pPr>
              <w:jc w:val="center"/>
            </w:pPr>
            <w:r>
              <w:t>7</w:t>
            </w:r>
          </w:p>
        </w:tc>
        <w:tc>
          <w:tcPr>
            <w:tcW w:w="1650" w:type="dxa"/>
            <w:vAlign w:val="center"/>
          </w:tcPr>
          <w:p w:rsidR="007E207D" w:rsidRDefault="00557293">
            <w:pPr>
              <w:jc w:val="center"/>
            </w:pPr>
            <w:r>
              <w:t>000686</w:t>
            </w:r>
          </w:p>
        </w:tc>
        <w:tc>
          <w:tcPr>
            <w:tcW w:w="1980" w:type="dxa"/>
            <w:vAlign w:val="center"/>
          </w:tcPr>
          <w:p w:rsidR="007E207D" w:rsidRDefault="00557293">
            <w:pPr>
              <w:jc w:val="center"/>
            </w:pPr>
            <w:r>
              <w:t>东北证券</w:t>
            </w:r>
          </w:p>
        </w:tc>
        <w:tc>
          <w:tcPr>
            <w:tcW w:w="2880" w:type="dxa"/>
            <w:vAlign w:val="center"/>
          </w:tcPr>
          <w:p w:rsidR="007E207D" w:rsidRDefault="00557293">
            <w:pPr>
              <w:jc w:val="right"/>
            </w:pPr>
            <w:r>
              <w:t>354,053.40</w:t>
            </w:r>
          </w:p>
        </w:tc>
        <w:tc>
          <w:tcPr>
            <w:tcW w:w="1620" w:type="dxa"/>
            <w:vAlign w:val="center"/>
          </w:tcPr>
          <w:p w:rsidR="007E207D" w:rsidRDefault="00557293">
            <w:pPr>
              <w:jc w:val="right"/>
            </w:pPr>
            <w:r>
              <w:t>0.82</w:t>
            </w:r>
          </w:p>
        </w:tc>
      </w:tr>
      <w:tr w:rsidR="007E207D">
        <w:tc>
          <w:tcPr>
            <w:tcW w:w="870" w:type="dxa"/>
            <w:vAlign w:val="center"/>
          </w:tcPr>
          <w:p w:rsidR="007E207D" w:rsidRDefault="00557293">
            <w:pPr>
              <w:jc w:val="center"/>
            </w:pPr>
            <w:r>
              <w:t>8</w:t>
            </w:r>
          </w:p>
        </w:tc>
        <w:tc>
          <w:tcPr>
            <w:tcW w:w="1650" w:type="dxa"/>
            <w:vAlign w:val="center"/>
          </w:tcPr>
          <w:p w:rsidR="007E207D" w:rsidRDefault="00557293">
            <w:pPr>
              <w:jc w:val="center"/>
            </w:pPr>
            <w:r>
              <w:t>000559</w:t>
            </w:r>
          </w:p>
        </w:tc>
        <w:tc>
          <w:tcPr>
            <w:tcW w:w="1980" w:type="dxa"/>
            <w:vAlign w:val="center"/>
          </w:tcPr>
          <w:p w:rsidR="007E207D" w:rsidRDefault="00557293">
            <w:pPr>
              <w:jc w:val="center"/>
            </w:pPr>
            <w:r>
              <w:t>万向钱潮</w:t>
            </w:r>
          </w:p>
        </w:tc>
        <w:tc>
          <w:tcPr>
            <w:tcW w:w="2880" w:type="dxa"/>
            <w:vAlign w:val="center"/>
          </w:tcPr>
          <w:p w:rsidR="007E207D" w:rsidRDefault="00557293">
            <w:pPr>
              <w:jc w:val="right"/>
            </w:pPr>
            <w:r>
              <w:t>306,263.60</w:t>
            </w:r>
          </w:p>
        </w:tc>
        <w:tc>
          <w:tcPr>
            <w:tcW w:w="1620" w:type="dxa"/>
            <w:vAlign w:val="center"/>
          </w:tcPr>
          <w:p w:rsidR="007E207D" w:rsidRDefault="00557293">
            <w:pPr>
              <w:jc w:val="right"/>
            </w:pPr>
            <w:r>
              <w:t>0.71</w:t>
            </w:r>
          </w:p>
        </w:tc>
      </w:tr>
      <w:tr w:rsidR="007E207D">
        <w:tc>
          <w:tcPr>
            <w:tcW w:w="870" w:type="dxa"/>
            <w:vAlign w:val="center"/>
          </w:tcPr>
          <w:p w:rsidR="007E207D" w:rsidRDefault="00557293">
            <w:pPr>
              <w:jc w:val="center"/>
            </w:pPr>
            <w:r>
              <w:t>9</w:t>
            </w:r>
          </w:p>
        </w:tc>
        <w:tc>
          <w:tcPr>
            <w:tcW w:w="1650" w:type="dxa"/>
            <w:vAlign w:val="center"/>
          </w:tcPr>
          <w:p w:rsidR="007E207D" w:rsidRDefault="00557293">
            <w:pPr>
              <w:jc w:val="center"/>
            </w:pPr>
            <w:r>
              <w:t>000758</w:t>
            </w:r>
          </w:p>
        </w:tc>
        <w:tc>
          <w:tcPr>
            <w:tcW w:w="1980" w:type="dxa"/>
            <w:vAlign w:val="center"/>
          </w:tcPr>
          <w:p w:rsidR="007E207D" w:rsidRDefault="00557293">
            <w:pPr>
              <w:jc w:val="center"/>
            </w:pPr>
            <w:r>
              <w:t>中色股份</w:t>
            </w:r>
          </w:p>
        </w:tc>
        <w:tc>
          <w:tcPr>
            <w:tcW w:w="2880" w:type="dxa"/>
            <w:vAlign w:val="center"/>
          </w:tcPr>
          <w:p w:rsidR="007E207D" w:rsidRDefault="00557293">
            <w:pPr>
              <w:jc w:val="right"/>
            </w:pPr>
            <w:r>
              <w:t>214,224.00</w:t>
            </w:r>
          </w:p>
        </w:tc>
        <w:tc>
          <w:tcPr>
            <w:tcW w:w="1620" w:type="dxa"/>
            <w:vAlign w:val="center"/>
          </w:tcPr>
          <w:p w:rsidR="007E207D" w:rsidRDefault="00557293">
            <w:pPr>
              <w:jc w:val="right"/>
            </w:pPr>
            <w:r>
              <w:t>0.49</w:t>
            </w:r>
          </w:p>
        </w:tc>
      </w:tr>
      <w:tr w:rsidR="007E207D">
        <w:tc>
          <w:tcPr>
            <w:tcW w:w="870" w:type="dxa"/>
            <w:vAlign w:val="center"/>
          </w:tcPr>
          <w:p w:rsidR="007E207D" w:rsidRDefault="00557293">
            <w:pPr>
              <w:jc w:val="center"/>
            </w:pPr>
            <w:r>
              <w:t>10</w:t>
            </w:r>
          </w:p>
        </w:tc>
        <w:tc>
          <w:tcPr>
            <w:tcW w:w="1650" w:type="dxa"/>
            <w:vAlign w:val="center"/>
          </w:tcPr>
          <w:p w:rsidR="007E207D" w:rsidRDefault="00557293">
            <w:pPr>
              <w:jc w:val="center"/>
            </w:pPr>
            <w:r>
              <w:t>002353</w:t>
            </w:r>
          </w:p>
        </w:tc>
        <w:tc>
          <w:tcPr>
            <w:tcW w:w="1980" w:type="dxa"/>
            <w:vAlign w:val="center"/>
          </w:tcPr>
          <w:p w:rsidR="007E207D" w:rsidRDefault="00557293">
            <w:pPr>
              <w:jc w:val="center"/>
            </w:pPr>
            <w:r>
              <w:t>杰瑞股份</w:t>
            </w:r>
          </w:p>
        </w:tc>
        <w:tc>
          <w:tcPr>
            <w:tcW w:w="2880" w:type="dxa"/>
            <w:vAlign w:val="center"/>
          </w:tcPr>
          <w:p w:rsidR="007E207D" w:rsidRDefault="00557293">
            <w:pPr>
              <w:jc w:val="right"/>
            </w:pPr>
            <w:r>
              <w:t>194,508.00</w:t>
            </w:r>
          </w:p>
        </w:tc>
        <w:tc>
          <w:tcPr>
            <w:tcW w:w="1620" w:type="dxa"/>
            <w:vAlign w:val="center"/>
          </w:tcPr>
          <w:p w:rsidR="007E207D" w:rsidRDefault="00557293">
            <w:pPr>
              <w:jc w:val="right"/>
            </w:pPr>
            <w:r>
              <w:t>0.45</w:t>
            </w:r>
          </w:p>
        </w:tc>
      </w:tr>
      <w:tr w:rsidR="007E207D">
        <w:tc>
          <w:tcPr>
            <w:tcW w:w="870" w:type="dxa"/>
            <w:vAlign w:val="center"/>
          </w:tcPr>
          <w:p w:rsidR="007E207D" w:rsidRDefault="00557293">
            <w:pPr>
              <w:jc w:val="center"/>
            </w:pPr>
            <w:r>
              <w:t>11</w:t>
            </w:r>
          </w:p>
        </w:tc>
        <w:tc>
          <w:tcPr>
            <w:tcW w:w="1650" w:type="dxa"/>
            <w:vAlign w:val="center"/>
          </w:tcPr>
          <w:p w:rsidR="007E207D" w:rsidRDefault="00557293">
            <w:pPr>
              <w:jc w:val="center"/>
            </w:pPr>
            <w:r>
              <w:t>000712</w:t>
            </w:r>
          </w:p>
        </w:tc>
        <w:tc>
          <w:tcPr>
            <w:tcW w:w="1980" w:type="dxa"/>
            <w:vAlign w:val="center"/>
          </w:tcPr>
          <w:p w:rsidR="007E207D" w:rsidRDefault="00557293">
            <w:pPr>
              <w:jc w:val="center"/>
            </w:pPr>
            <w:r>
              <w:t>锦龙股份</w:t>
            </w:r>
          </w:p>
        </w:tc>
        <w:tc>
          <w:tcPr>
            <w:tcW w:w="2880" w:type="dxa"/>
            <w:vAlign w:val="center"/>
          </w:tcPr>
          <w:p w:rsidR="007E207D" w:rsidRDefault="00557293">
            <w:pPr>
              <w:jc w:val="right"/>
            </w:pPr>
            <w:r>
              <w:t>182,686.00</w:t>
            </w:r>
          </w:p>
        </w:tc>
        <w:tc>
          <w:tcPr>
            <w:tcW w:w="1620" w:type="dxa"/>
            <w:vAlign w:val="center"/>
          </w:tcPr>
          <w:p w:rsidR="007E207D" w:rsidRDefault="00557293">
            <w:pPr>
              <w:jc w:val="right"/>
            </w:pPr>
            <w:r>
              <w:t>0.42</w:t>
            </w:r>
          </w:p>
        </w:tc>
      </w:tr>
      <w:tr w:rsidR="007E207D">
        <w:tc>
          <w:tcPr>
            <w:tcW w:w="870" w:type="dxa"/>
            <w:vAlign w:val="center"/>
          </w:tcPr>
          <w:p w:rsidR="007E207D" w:rsidRDefault="00557293">
            <w:pPr>
              <w:jc w:val="center"/>
            </w:pPr>
            <w:r>
              <w:t>12</w:t>
            </w:r>
          </w:p>
        </w:tc>
        <w:tc>
          <w:tcPr>
            <w:tcW w:w="1650" w:type="dxa"/>
            <w:vAlign w:val="center"/>
          </w:tcPr>
          <w:p w:rsidR="007E207D" w:rsidRDefault="00557293">
            <w:pPr>
              <w:jc w:val="center"/>
            </w:pPr>
            <w:r>
              <w:t>000667</w:t>
            </w:r>
          </w:p>
        </w:tc>
        <w:tc>
          <w:tcPr>
            <w:tcW w:w="1980" w:type="dxa"/>
            <w:vAlign w:val="center"/>
          </w:tcPr>
          <w:p w:rsidR="007E207D" w:rsidRDefault="00557293">
            <w:pPr>
              <w:jc w:val="center"/>
            </w:pPr>
            <w:r>
              <w:t>美好置业</w:t>
            </w:r>
          </w:p>
        </w:tc>
        <w:tc>
          <w:tcPr>
            <w:tcW w:w="2880" w:type="dxa"/>
            <w:vAlign w:val="center"/>
          </w:tcPr>
          <w:p w:rsidR="007E207D" w:rsidRDefault="00557293">
            <w:pPr>
              <w:jc w:val="right"/>
            </w:pPr>
            <w:r>
              <w:t>167,310.00</w:t>
            </w:r>
          </w:p>
        </w:tc>
        <w:tc>
          <w:tcPr>
            <w:tcW w:w="1620" w:type="dxa"/>
            <w:vAlign w:val="center"/>
          </w:tcPr>
          <w:p w:rsidR="007E207D" w:rsidRDefault="00557293">
            <w:pPr>
              <w:jc w:val="right"/>
            </w:pPr>
            <w:r>
              <w:t>0.39</w:t>
            </w:r>
          </w:p>
        </w:tc>
      </w:tr>
      <w:tr w:rsidR="007E207D">
        <w:tc>
          <w:tcPr>
            <w:tcW w:w="870" w:type="dxa"/>
            <w:vAlign w:val="center"/>
          </w:tcPr>
          <w:p w:rsidR="007E207D" w:rsidRDefault="00557293">
            <w:pPr>
              <w:jc w:val="center"/>
            </w:pPr>
            <w:r>
              <w:t>13</w:t>
            </w:r>
          </w:p>
        </w:tc>
        <w:tc>
          <w:tcPr>
            <w:tcW w:w="1650" w:type="dxa"/>
            <w:vAlign w:val="center"/>
          </w:tcPr>
          <w:p w:rsidR="007E207D" w:rsidRDefault="00557293">
            <w:pPr>
              <w:jc w:val="center"/>
            </w:pPr>
            <w:r>
              <w:t>000021</w:t>
            </w:r>
          </w:p>
        </w:tc>
        <w:tc>
          <w:tcPr>
            <w:tcW w:w="1980" w:type="dxa"/>
            <w:vAlign w:val="center"/>
          </w:tcPr>
          <w:p w:rsidR="007E207D" w:rsidRDefault="00557293">
            <w:pPr>
              <w:jc w:val="center"/>
            </w:pPr>
            <w:r>
              <w:t>深科技</w:t>
            </w:r>
          </w:p>
        </w:tc>
        <w:tc>
          <w:tcPr>
            <w:tcW w:w="2880" w:type="dxa"/>
            <w:vAlign w:val="center"/>
          </w:tcPr>
          <w:p w:rsidR="007E207D" w:rsidRDefault="00557293">
            <w:pPr>
              <w:jc w:val="right"/>
            </w:pPr>
            <w:r>
              <w:t>165,881.89</w:t>
            </w:r>
          </w:p>
        </w:tc>
        <w:tc>
          <w:tcPr>
            <w:tcW w:w="1620" w:type="dxa"/>
            <w:vAlign w:val="center"/>
          </w:tcPr>
          <w:p w:rsidR="007E207D" w:rsidRDefault="00557293">
            <w:pPr>
              <w:jc w:val="right"/>
            </w:pPr>
            <w:r>
              <w:t>0.38</w:t>
            </w:r>
          </w:p>
        </w:tc>
      </w:tr>
      <w:tr w:rsidR="007E207D">
        <w:tc>
          <w:tcPr>
            <w:tcW w:w="870" w:type="dxa"/>
            <w:vAlign w:val="center"/>
          </w:tcPr>
          <w:p w:rsidR="007E207D" w:rsidRDefault="00557293">
            <w:pPr>
              <w:jc w:val="center"/>
            </w:pPr>
            <w:r>
              <w:t>14</w:t>
            </w:r>
          </w:p>
        </w:tc>
        <w:tc>
          <w:tcPr>
            <w:tcW w:w="1650" w:type="dxa"/>
            <w:vAlign w:val="center"/>
          </w:tcPr>
          <w:p w:rsidR="007E207D" w:rsidRDefault="00557293">
            <w:pPr>
              <w:jc w:val="center"/>
            </w:pPr>
            <w:r>
              <w:t>002489</w:t>
            </w:r>
          </w:p>
        </w:tc>
        <w:tc>
          <w:tcPr>
            <w:tcW w:w="1980" w:type="dxa"/>
            <w:vAlign w:val="center"/>
          </w:tcPr>
          <w:p w:rsidR="007E207D" w:rsidRDefault="00557293">
            <w:pPr>
              <w:jc w:val="center"/>
            </w:pPr>
            <w:r>
              <w:t>浙江永强</w:t>
            </w:r>
          </w:p>
        </w:tc>
        <w:tc>
          <w:tcPr>
            <w:tcW w:w="2880" w:type="dxa"/>
            <w:vAlign w:val="center"/>
          </w:tcPr>
          <w:p w:rsidR="007E207D" w:rsidRDefault="00557293">
            <w:pPr>
              <w:jc w:val="right"/>
            </w:pPr>
            <w:r>
              <w:t>164,642.00</w:t>
            </w:r>
          </w:p>
        </w:tc>
        <w:tc>
          <w:tcPr>
            <w:tcW w:w="1620" w:type="dxa"/>
            <w:vAlign w:val="center"/>
          </w:tcPr>
          <w:p w:rsidR="007E207D" w:rsidRDefault="00557293">
            <w:pPr>
              <w:jc w:val="right"/>
            </w:pPr>
            <w:r>
              <w:t>0.38</w:t>
            </w:r>
          </w:p>
        </w:tc>
      </w:tr>
      <w:tr w:rsidR="007E207D">
        <w:tc>
          <w:tcPr>
            <w:tcW w:w="870" w:type="dxa"/>
            <w:vAlign w:val="center"/>
          </w:tcPr>
          <w:p w:rsidR="007E207D" w:rsidRDefault="00557293">
            <w:pPr>
              <w:jc w:val="center"/>
            </w:pPr>
            <w:r>
              <w:t>15</w:t>
            </w:r>
          </w:p>
        </w:tc>
        <w:tc>
          <w:tcPr>
            <w:tcW w:w="1650" w:type="dxa"/>
            <w:vAlign w:val="center"/>
          </w:tcPr>
          <w:p w:rsidR="007E207D" w:rsidRDefault="00557293">
            <w:pPr>
              <w:jc w:val="center"/>
            </w:pPr>
            <w:r>
              <w:t>002250</w:t>
            </w:r>
          </w:p>
        </w:tc>
        <w:tc>
          <w:tcPr>
            <w:tcW w:w="1980" w:type="dxa"/>
            <w:vAlign w:val="center"/>
          </w:tcPr>
          <w:p w:rsidR="007E207D" w:rsidRDefault="00557293">
            <w:pPr>
              <w:jc w:val="center"/>
            </w:pPr>
            <w:r>
              <w:t>联化科技</w:t>
            </w:r>
          </w:p>
        </w:tc>
        <w:tc>
          <w:tcPr>
            <w:tcW w:w="2880" w:type="dxa"/>
            <w:vAlign w:val="center"/>
          </w:tcPr>
          <w:p w:rsidR="007E207D" w:rsidRDefault="00557293">
            <w:pPr>
              <w:jc w:val="right"/>
            </w:pPr>
            <w:r>
              <w:t>157,789.00</w:t>
            </w:r>
          </w:p>
        </w:tc>
        <w:tc>
          <w:tcPr>
            <w:tcW w:w="1620" w:type="dxa"/>
            <w:vAlign w:val="center"/>
          </w:tcPr>
          <w:p w:rsidR="007E207D" w:rsidRDefault="00557293">
            <w:pPr>
              <w:jc w:val="right"/>
            </w:pPr>
            <w:r>
              <w:t>0.36</w:t>
            </w:r>
          </w:p>
        </w:tc>
      </w:tr>
      <w:tr w:rsidR="007E207D">
        <w:tc>
          <w:tcPr>
            <w:tcW w:w="870" w:type="dxa"/>
            <w:vAlign w:val="center"/>
          </w:tcPr>
          <w:p w:rsidR="007E207D" w:rsidRDefault="00557293">
            <w:pPr>
              <w:jc w:val="center"/>
            </w:pPr>
            <w:r>
              <w:t>16</w:t>
            </w:r>
          </w:p>
        </w:tc>
        <w:tc>
          <w:tcPr>
            <w:tcW w:w="1650" w:type="dxa"/>
            <w:vAlign w:val="center"/>
          </w:tcPr>
          <w:p w:rsidR="007E207D" w:rsidRDefault="00557293">
            <w:pPr>
              <w:jc w:val="center"/>
            </w:pPr>
            <w:r>
              <w:t>000961</w:t>
            </w:r>
          </w:p>
        </w:tc>
        <w:tc>
          <w:tcPr>
            <w:tcW w:w="1980" w:type="dxa"/>
            <w:vAlign w:val="center"/>
          </w:tcPr>
          <w:p w:rsidR="007E207D" w:rsidRDefault="00557293">
            <w:pPr>
              <w:jc w:val="center"/>
            </w:pPr>
            <w:r>
              <w:t>中南建设</w:t>
            </w:r>
          </w:p>
        </w:tc>
        <w:tc>
          <w:tcPr>
            <w:tcW w:w="2880" w:type="dxa"/>
            <w:vAlign w:val="center"/>
          </w:tcPr>
          <w:p w:rsidR="007E207D" w:rsidRDefault="00557293">
            <w:pPr>
              <w:jc w:val="right"/>
            </w:pPr>
            <w:r>
              <w:t>154,494.00</w:t>
            </w:r>
          </w:p>
        </w:tc>
        <w:tc>
          <w:tcPr>
            <w:tcW w:w="1620" w:type="dxa"/>
            <w:vAlign w:val="center"/>
          </w:tcPr>
          <w:p w:rsidR="007E207D" w:rsidRDefault="00557293">
            <w:pPr>
              <w:jc w:val="right"/>
            </w:pPr>
            <w:r>
              <w:t>0.36</w:t>
            </w:r>
          </w:p>
        </w:tc>
      </w:tr>
      <w:tr w:rsidR="007E207D">
        <w:tc>
          <w:tcPr>
            <w:tcW w:w="870" w:type="dxa"/>
            <w:vAlign w:val="center"/>
          </w:tcPr>
          <w:p w:rsidR="007E207D" w:rsidRDefault="00557293">
            <w:pPr>
              <w:jc w:val="center"/>
            </w:pPr>
            <w:r>
              <w:t>17</w:t>
            </w:r>
          </w:p>
        </w:tc>
        <w:tc>
          <w:tcPr>
            <w:tcW w:w="1650" w:type="dxa"/>
            <w:vAlign w:val="center"/>
          </w:tcPr>
          <w:p w:rsidR="007E207D" w:rsidRDefault="00557293">
            <w:pPr>
              <w:jc w:val="center"/>
            </w:pPr>
            <w:r>
              <w:t>000685</w:t>
            </w:r>
          </w:p>
        </w:tc>
        <w:tc>
          <w:tcPr>
            <w:tcW w:w="1980" w:type="dxa"/>
            <w:vAlign w:val="center"/>
          </w:tcPr>
          <w:p w:rsidR="007E207D" w:rsidRDefault="00557293">
            <w:pPr>
              <w:jc w:val="center"/>
            </w:pPr>
            <w:r>
              <w:t>中山公用</w:t>
            </w:r>
          </w:p>
        </w:tc>
        <w:tc>
          <w:tcPr>
            <w:tcW w:w="2880" w:type="dxa"/>
            <w:vAlign w:val="center"/>
          </w:tcPr>
          <w:p w:rsidR="007E207D" w:rsidRDefault="00557293">
            <w:pPr>
              <w:jc w:val="right"/>
            </w:pPr>
            <w:r>
              <w:t>154,147.26</w:t>
            </w:r>
          </w:p>
        </w:tc>
        <w:tc>
          <w:tcPr>
            <w:tcW w:w="1620" w:type="dxa"/>
            <w:vAlign w:val="center"/>
          </w:tcPr>
          <w:p w:rsidR="007E207D" w:rsidRDefault="00557293">
            <w:pPr>
              <w:jc w:val="right"/>
            </w:pPr>
            <w:r>
              <w:t>0.36</w:t>
            </w:r>
          </w:p>
        </w:tc>
      </w:tr>
      <w:tr w:rsidR="007E207D">
        <w:tc>
          <w:tcPr>
            <w:tcW w:w="870" w:type="dxa"/>
            <w:vAlign w:val="center"/>
          </w:tcPr>
          <w:p w:rsidR="007E207D" w:rsidRDefault="00557293">
            <w:pPr>
              <w:jc w:val="center"/>
            </w:pPr>
            <w:r>
              <w:t>18</w:t>
            </w:r>
          </w:p>
        </w:tc>
        <w:tc>
          <w:tcPr>
            <w:tcW w:w="1650" w:type="dxa"/>
            <w:vAlign w:val="center"/>
          </w:tcPr>
          <w:p w:rsidR="007E207D" w:rsidRDefault="00557293">
            <w:pPr>
              <w:jc w:val="center"/>
            </w:pPr>
            <w:r>
              <w:t>002375</w:t>
            </w:r>
          </w:p>
        </w:tc>
        <w:tc>
          <w:tcPr>
            <w:tcW w:w="1980" w:type="dxa"/>
            <w:vAlign w:val="center"/>
          </w:tcPr>
          <w:p w:rsidR="007E207D" w:rsidRDefault="00557293">
            <w:pPr>
              <w:jc w:val="center"/>
            </w:pPr>
            <w:r>
              <w:t>亚厦股份</w:t>
            </w:r>
          </w:p>
        </w:tc>
        <w:tc>
          <w:tcPr>
            <w:tcW w:w="2880" w:type="dxa"/>
            <w:vAlign w:val="center"/>
          </w:tcPr>
          <w:p w:rsidR="007E207D" w:rsidRDefault="00557293">
            <w:pPr>
              <w:jc w:val="right"/>
            </w:pPr>
            <w:r>
              <w:t>153,529.00</w:t>
            </w:r>
          </w:p>
        </w:tc>
        <w:tc>
          <w:tcPr>
            <w:tcW w:w="1620" w:type="dxa"/>
            <w:vAlign w:val="center"/>
          </w:tcPr>
          <w:p w:rsidR="007E207D" w:rsidRDefault="00557293">
            <w:pPr>
              <w:jc w:val="right"/>
            </w:pPr>
            <w:r>
              <w:t>0.35</w:t>
            </w:r>
          </w:p>
        </w:tc>
      </w:tr>
      <w:tr w:rsidR="007E207D">
        <w:tc>
          <w:tcPr>
            <w:tcW w:w="870" w:type="dxa"/>
            <w:vAlign w:val="center"/>
          </w:tcPr>
          <w:p w:rsidR="007E207D" w:rsidRDefault="00557293">
            <w:pPr>
              <w:jc w:val="center"/>
            </w:pPr>
            <w:r>
              <w:t>19</w:t>
            </w:r>
          </w:p>
        </w:tc>
        <w:tc>
          <w:tcPr>
            <w:tcW w:w="1650" w:type="dxa"/>
            <w:vAlign w:val="center"/>
          </w:tcPr>
          <w:p w:rsidR="007E207D" w:rsidRDefault="00557293">
            <w:pPr>
              <w:jc w:val="center"/>
            </w:pPr>
            <w:r>
              <w:t>000543</w:t>
            </w:r>
          </w:p>
        </w:tc>
        <w:tc>
          <w:tcPr>
            <w:tcW w:w="1980" w:type="dxa"/>
            <w:vAlign w:val="center"/>
          </w:tcPr>
          <w:p w:rsidR="007E207D" w:rsidRDefault="00557293">
            <w:pPr>
              <w:jc w:val="center"/>
            </w:pPr>
            <w:r>
              <w:t>皖能电力</w:t>
            </w:r>
          </w:p>
        </w:tc>
        <w:tc>
          <w:tcPr>
            <w:tcW w:w="2880" w:type="dxa"/>
            <w:vAlign w:val="center"/>
          </w:tcPr>
          <w:p w:rsidR="007E207D" w:rsidRDefault="00557293">
            <w:pPr>
              <w:jc w:val="right"/>
            </w:pPr>
            <w:r>
              <w:t>149,889.40</w:t>
            </w:r>
          </w:p>
        </w:tc>
        <w:tc>
          <w:tcPr>
            <w:tcW w:w="1620" w:type="dxa"/>
            <w:vAlign w:val="center"/>
          </w:tcPr>
          <w:p w:rsidR="007E207D" w:rsidRDefault="00557293">
            <w:pPr>
              <w:jc w:val="right"/>
            </w:pPr>
            <w:r>
              <w:t>0.35</w:t>
            </w:r>
          </w:p>
        </w:tc>
      </w:tr>
      <w:tr w:rsidR="007E207D">
        <w:tc>
          <w:tcPr>
            <w:tcW w:w="870" w:type="dxa"/>
            <w:vAlign w:val="center"/>
          </w:tcPr>
          <w:p w:rsidR="007E207D" w:rsidRDefault="00557293">
            <w:pPr>
              <w:jc w:val="center"/>
            </w:pPr>
            <w:r>
              <w:t>20</w:t>
            </w:r>
          </w:p>
        </w:tc>
        <w:tc>
          <w:tcPr>
            <w:tcW w:w="1650" w:type="dxa"/>
            <w:vAlign w:val="center"/>
          </w:tcPr>
          <w:p w:rsidR="007E207D" w:rsidRDefault="00557293">
            <w:pPr>
              <w:jc w:val="center"/>
            </w:pPr>
            <w:r>
              <w:t>001696</w:t>
            </w:r>
          </w:p>
        </w:tc>
        <w:tc>
          <w:tcPr>
            <w:tcW w:w="1980" w:type="dxa"/>
            <w:vAlign w:val="center"/>
          </w:tcPr>
          <w:p w:rsidR="007E207D" w:rsidRDefault="00557293">
            <w:pPr>
              <w:jc w:val="center"/>
            </w:pPr>
            <w:r>
              <w:t>宗申动力</w:t>
            </w:r>
          </w:p>
        </w:tc>
        <w:tc>
          <w:tcPr>
            <w:tcW w:w="2880" w:type="dxa"/>
            <w:vAlign w:val="center"/>
          </w:tcPr>
          <w:p w:rsidR="007E207D" w:rsidRDefault="00557293">
            <w:pPr>
              <w:jc w:val="right"/>
            </w:pPr>
            <w:r>
              <w:t>142,252.73</w:t>
            </w:r>
          </w:p>
        </w:tc>
        <w:tc>
          <w:tcPr>
            <w:tcW w:w="1620" w:type="dxa"/>
            <w:vAlign w:val="center"/>
          </w:tcPr>
          <w:p w:rsidR="007E207D" w:rsidRDefault="00557293">
            <w:pPr>
              <w:jc w:val="right"/>
            </w:pPr>
            <w:r>
              <w:t>0.33</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lastRenderedPageBreak/>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9,145,892.00</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8,968,032.52</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3" w:name="_Toc234814104"/>
      <w:bookmarkStart w:id="74"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3"/>
      <w:bookmarkEnd w:id="74"/>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E122CE" w:rsidRPr="00C234F0" w:rsidTr="00986F4D">
        <w:tc>
          <w:tcPr>
            <w:tcW w:w="1134" w:type="dxa"/>
            <w:vAlign w:val="center"/>
          </w:tcPr>
          <w:p w:rsidR="00E122CE" w:rsidRPr="00C234F0" w:rsidRDefault="00E122CE" w:rsidP="00986F4D">
            <w:pPr>
              <w:spacing w:before="29" w:line="288" w:lineRule="auto"/>
              <w:ind w:left="17"/>
              <w:jc w:val="center"/>
              <w:rPr>
                <w:color w:val="000000"/>
                <w:sz w:val="24"/>
              </w:rPr>
            </w:pPr>
            <w:r w:rsidRPr="00C234F0">
              <w:rPr>
                <w:color w:val="000000"/>
                <w:sz w:val="24"/>
              </w:rPr>
              <w:t>7</w:t>
            </w:r>
          </w:p>
        </w:tc>
        <w:tc>
          <w:tcPr>
            <w:tcW w:w="2835" w:type="dxa"/>
            <w:vAlign w:val="center"/>
          </w:tcPr>
          <w:p w:rsidR="00E122CE" w:rsidRPr="00C234F0" w:rsidRDefault="00E122CE" w:rsidP="00986F4D">
            <w:pPr>
              <w:spacing w:before="29" w:line="288" w:lineRule="auto"/>
              <w:ind w:left="17"/>
              <w:jc w:val="left"/>
              <w:rPr>
                <w:color w:val="000000"/>
                <w:sz w:val="24"/>
              </w:rPr>
            </w:pPr>
            <w:r w:rsidRPr="00C234F0">
              <w:rPr>
                <w:rFonts w:hint="eastAsia"/>
                <w:color w:val="000000"/>
                <w:sz w:val="24"/>
              </w:rPr>
              <w:t>可转债</w:t>
            </w:r>
            <w:r>
              <w:rPr>
                <w:rFonts w:hint="eastAsia"/>
                <w:sz w:val="24"/>
              </w:rPr>
              <w:t>（可交换债）</w:t>
            </w:r>
          </w:p>
        </w:tc>
        <w:tc>
          <w:tcPr>
            <w:tcW w:w="2780" w:type="dxa"/>
            <w:vAlign w:val="center"/>
          </w:tcPr>
          <w:p w:rsidR="00E122CE" w:rsidRPr="00C234F0" w:rsidRDefault="00E122CE" w:rsidP="00986F4D">
            <w:pPr>
              <w:spacing w:before="29" w:line="288" w:lineRule="auto"/>
              <w:ind w:left="17"/>
              <w:jc w:val="right"/>
              <w:rPr>
                <w:sz w:val="24"/>
              </w:rPr>
            </w:pPr>
            <w:r w:rsidRPr="00C234F0">
              <w:rPr>
                <w:sz w:val="24"/>
              </w:rPr>
              <w:t>106,600.00</w:t>
            </w:r>
          </w:p>
        </w:tc>
        <w:tc>
          <w:tcPr>
            <w:tcW w:w="2249" w:type="dxa"/>
            <w:vAlign w:val="center"/>
          </w:tcPr>
          <w:p w:rsidR="00E122CE" w:rsidRPr="00C234F0" w:rsidRDefault="00E122CE" w:rsidP="00986F4D">
            <w:pPr>
              <w:spacing w:before="29" w:line="288" w:lineRule="auto"/>
              <w:ind w:left="17"/>
              <w:jc w:val="right"/>
              <w:rPr>
                <w:sz w:val="24"/>
              </w:rPr>
            </w:pPr>
            <w:r w:rsidRPr="00C234F0">
              <w:rPr>
                <w:sz w:val="24"/>
              </w:rPr>
              <w:t>0.16</w:t>
            </w:r>
          </w:p>
        </w:tc>
      </w:tr>
      <w:tr w:rsidR="00E122CE" w:rsidRPr="00C51C77" w:rsidTr="00C234F0">
        <w:tc>
          <w:tcPr>
            <w:tcW w:w="1134"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8</w:t>
            </w:r>
          </w:p>
        </w:tc>
        <w:tc>
          <w:tcPr>
            <w:tcW w:w="2835" w:type="dxa"/>
            <w:vAlign w:val="center"/>
          </w:tcPr>
          <w:p w:rsidR="00E122CE" w:rsidRPr="004B6D45" w:rsidRDefault="00E122CE" w:rsidP="00E122CE">
            <w:pPr>
              <w:spacing w:before="29" w:line="288" w:lineRule="auto"/>
              <w:ind w:left="17"/>
              <w:jc w:val="left"/>
              <w:rPr>
                <w:color w:val="000000"/>
                <w:sz w:val="24"/>
              </w:rPr>
            </w:pPr>
            <w:r w:rsidRPr="004B6D45">
              <w:rPr>
                <w:rFonts w:hint="eastAsia"/>
                <w:color w:val="000000"/>
                <w:sz w:val="24"/>
              </w:rPr>
              <w:t>同业存单</w:t>
            </w:r>
          </w:p>
        </w:tc>
        <w:tc>
          <w:tcPr>
            <w:tcW w:w="2780"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w:t>
            </w:r>
          </w:p>
        </w:tc>
        <w:tc>
          <w:tcPr>
            <w:tcW w:w="2249"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10</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106,600.00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0.16</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5" w:name="_Toc361324884"/>
      <w:r w:rsidRPr="00245C29">
        <w:rPr>
          <w:rFonts w:ascii="Times New Roman" w:hAnsi="Times New Roman"/>
          <w:kern w:val="0"/>
          <w:szCs w:val="24"/>
        </w:rPr>
        <w:t>8.6</w:t>
      </w:r>
      <w:bookmarkStart w:id="76"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5"/>
      <w:bookmarkEnd w:id="76"/>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7E207D">
        <w:tc>
          <w:tcPr>
            <w:tcW w:w="1499" w:type="dxa"/>
            <w:vAlign w:val="center"/>
          </w:tcPr>
          <w:p w:rsidR="007E207D" w:rsidRDefault="00557293">
            <w:pPr>
              <w:jc w:val="center"/>
            </w:pPr>
            <w:r>
              <w:rPr>
                <w:color w:val="000000"/>
                <w:sz w:val="24"/>
              </w:rPr>
              <w:t>1</w:t>
            </w:r>
          </w:p>
        </w:tc>
        <w:tc>
          <w:tcPr>
            <w:tcW w:w="1499" w:type="dxa"/>
            <w:vAlign w:val="center"/>
          </w:tcPr>
          <w:p w:rsidR="007E207D" w:rsidRDefault="00557293">
            <w:pPr>
              <w:jc w:val="center"/>
            </w:pPr>
            <w:r>
              <w:rPr>
                <w:color w:val="000000"/>
                <w:sz w:val="24"/>
              </w:rPr>
              <w:t>128024</w:t>
            </w:r>
          </w:p>
        </w:tc>
        <w:tc>
          <w:tcPr>
            <w:tcW w:w="1500" w:type="dxa"/>
            <w:vAlign w:val="center"/>
          </w:tcPr>
          <w:p w:rsidR="007E207D" w:rsidRDefault="00557293">
            <w:pPr>
              <w:jc w:val="center"/>
            </w:pPr>
            <w:r>
              <w:rPr>
                <w:color w:val="000000"/>
                <w:sz w:val="24"/>
              </w:rPr>
              <w:t>宁行转债</w:t>
            </w:r>
          </w:p>
        </w:tc>
        <w:tc>
          <w:tcPr>
            <w:tcW w:w="1500" w:type="dxa"/>
            <w:vAlign w:val="center"/>
          </w:tcPr>
          <w:p w:rsidR="007E207D" w:rsidRDefault="00557293">
            <w:pPr>
              <w:jc w:val="right"/>
            </w:pPr>
            <w:r>
              <w:rPr>
                <w:color w:val="000000"/>
                <w:sz w:val="24"/>
              </w:rPr>
              <w:t>1,066</w:t>
            </w:r>
          </w:p>
        </w:tc>
        <w:tc>
          <w:tcPr>
            <w:tcW w:w="1500" w:type="dxa"/>
            <w:vAlign w:val="center"/>
          </w:tcPr>
          <w:p w:rsidR="007E207D" w:rsidRDefault="00557293">
            <w:pPr>
              <w:jc w:val="right"/>
            </w:pPr>
            <w:r>
              <w:rPr>
                <w:color w:val="000000"/>
                <w:sz w:val="24"/>
              </w:rPr>
              <w:t>106,600.00</w:t>
            </w:r>
          </w:p>
        </w:tc>
        <w:tc>
          <w:tcPr>
            <w:tcW w:w="1500" w:type="dxa"/>
            <w:vAlign w:val="center"/>
          </w:tcPr>
          <w:p w:rsidR="007E207D" w:rsidRDefault="00557293">
            <w:pPr>
              <w:jc w:val="right"/>
            </w:pPr>
            <w:r>
              <w:rPr>
                <w:color w:val="000000"/>
                <w:sz w:val="24"/>
              </w:rPr>
              <w:t>0.16</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7"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7"/>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8" w:name="_Toc361324886"/>
      <w:r w:rsidRPr="00245C29">
        <w:rPr>
          <w:rFonts w:ascii="Times New Roman" w:hAnsi="Times New Roman"/>
          <w:kern w:val="0"/>
          <w:szCs w:val="24"/>
        </w:rPr>
        <w:lastRenderedPageBreak/>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8"/>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Pr="00075D2A">
        <w:rPr>
          <w:kern w:val="0"/>
          <w:sz w:val="24"/>
        </w:rPr>
        <w:t xml:space="preserve"> </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9"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9"/>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108.81</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196.90</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305.71</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8.12.5.1</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期末指数投资前十名股票中存在流通受限情况的说明</w:t>
      </w:r>
    </w:p>
    <w:p w:rsidR="001A59F9" w:rsidRPr="00273FD9" w:rsidRDefault="001A59F9" w:rsidP="00273FD9">
      <w:pPr>
        <w:tabs>
          <w:tab w:val="left" w:pos="426"/>
        </w:tabs>
        <w:spacing w:before="29" w:line="288" w:lineRule="auto"/>
        <w:jc w:val="left"/>
        <w:rPr>
          <w:kern w:val="0"/>
          <w:sz w:val="24"/>
        </w:rPr>
      </w:pPr>
      <w:r w:rsidRPr="00273FD9">
        <w:rPr>
          <w:kern w:val="0"/>
          <w:sz w:val="24"/>
        </w:rPr>
        <w:t>本基金本报告期末前十名股票中不存在流通受限情况。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8.12.5.2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期末积极投资前五名股票中存在流通受限情况的说明</w:t>
      </w:r>
    </w:p>
    <w:p w:rsidR="001A59F9" w:rsidRPr="000145E9" w:rsidRDefault="001A59F9" w:rsidP="000145E9">
      <w:pPr>
        <w:tabs>
          <w:tab w:val="left" w:pos="426"/>
        </w:tabs>
        <w:spacing w:before="29" w:line="288" w:lineRule="auto"/>
        <w:jc w:val="left"/>
        <w:rPr>
          <w:kern w:val="0"/>
          <w:sz w:val="24"/>
        </w:rPr>
      </w:pPr>
      <w:r w:rsidRPr="00273FD9">
        <w:rPr>
          <w:kern w:val="0"/>
          <w:sz w:val="24"/>
        </w:rPr>
        <w:t>本基金本报告期末未持有积极投资的股票。</w:t>
      </w:r>
      <w:r w:rsidR="000145E9">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1320FD">
      <w:pPr>
        <w:pStyle w:val="1"/>
        <w:keepNext/>
        <w:keepLines/>
        <w:widowControl w:val="0"/>
        <w:spacing w:beforeLines="100" w:before="312" w:afterLines="100" w:after="312" w:line="288" w:lineRule="auto"/>
        <w:jc w:val="center"/>
        <w:rPr>
          <w:b/>
          <w:color w:val="000000"/>
          <w:szCs w:val="24"/>
        </w:rPr>
      </w:pPr>
      <w:bookmarkStart w:id="80" w:name="_Toc225500050"/>
      <w:bookmarkStart w:id="81"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80"/>
      <w:bookmarkEnd w:id="81"/>
    </w:p>
    <w:p w:rsidR="001A59F9" w:rsidRPr="00245C29" w:rsidRDefault="001A59F9" w:rsidP="00245C29">
      <w:pPr>
        <w:pStyle w:val="20"/>
        <w:spacing w:before="29" w:after="0" w:line="288" w:lineRule="auto"/>
        <w:rPr>
          <w:rFonts w:ascii="Times New Roman" w:hAnsi="Times New Roman"/>
          <w:kern w:val="0"/>
          <w:szCs w:val="24"/>
        </w:rPr>
      </w:pPr>
      <w:bookmarkStart w:id="82" w:name="_Toc225500051"/>
      <w:bookmarkStart w:id="83"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82"/>
      <w:bookmarkEnd w:id="83"/>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1405"/>
        <w:gridCol w:w="1062"/>
        <w:gridCol w:w="1216"/>
        <w:gridCol w:w="1057"/>
        <w:gridCol w:w="1296"/>
        <w:gridCol w:w="982"/>
        <w:gridCol w:w="1211"/>
        <w:gridCol w:w="1057"/>
      </w:tblGrid>
      <w:tr w:rsidR="00557293" w:rsidRPr="004B25B0" w:rsidTr="00557293">
        <w:tc>
          <w:tcPr>
            <w:tcW w:w="684" w:type="pct"/>
            <w:vMerge w:val="restart"/>
            <w:tcBorders>
              <w:top w:val="single" w:sz="8" w:space="0" w:color="000000"/>
              <w:left w:val="single" w:sz="8" w:space="0" w:color="000000"/>
              <w:right w:val="single" w:sz="8" w:space="0" w:color="000000"/>
            </w:tcBorders>
            <w:vAlign w:val="center"/>
          </w:tcPr>
          <w:p w:rsidR="007E207D" w:rsidRDefault="00557293">
            <w:pPr>
              <w:jc w:val="center"/>
            </w:pPr>
            <w:r>
              <w:t>持有人户数</w:t>
            </w:r>
            <w:r>
              <w:t>(</w:t>
            </w:r>
            <w:r>
              <w:t>户</w:t>
            </w:r>
            <w:r>
              <w:t>)</w:t>
            </w:r>
          </w:p>
        </w:tc>
        <w:tc>
          <w:tcPr>
            <w:tcW w:w="517"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3321" w:type="pct"/>
            <w:gridSpan w:val="6"/>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557293" w:rsidRPr="004B25B0" w:rsidTr="00557293">
        <w:tc>
          <w:tcPr>
            <w:tcW w:w="684" w:type="pct"/>
            <w:vMerge/>
            <w:tcBorders>
              <w:left w:val="single" w:sz="8" w:space="0" w:color="000000"/>
              <w:right w:val="single" w:sz="8" w:space="0" w:color="000000"/>
            </w:tcBorders>
          </w:tcPr>
          <w:p w:rsidR="007E207D" w:rsidRDefault="007E207D">
            <w:pPr>
              <w:jc w:val="center"/>
            </w:pPr>
          </w:p>
        </w:tc>
        <w:tc>
          <w:tcPr>
            <w:tcW w:w="517"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10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109"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c>
          <w:tcPr>
            <w:tcW w:w="1105" w:type="pct"/>
            <w:gridSpan w:val="2"/>
            <w:tcBorders>
              <w:top w:val="single" w:sz="8" w:space="0" w:color="000000"/>
              <w:left w:val="single" w:sz="8" w:space="0" w:color="000000"/>
              <w:bottom w:val="single" w:sz="4" w:space="0" w:color="auto"/>
              <w:right w:val="single" w:sz="8" w:space="0" w:color="000000"/>
            </w:tcBorders>
          </w:tcPr>
          <w:p w:rsidR="002869EF" w:rsidRPr="004B25B0" w:rsidRDefault="002869EF" w:rsidP="00F10C5B">
            <w:pPr>
              <w:spacing w:before="29" w:line="288" w:lineRule="auto"/>
              <w:ind w:left="17"/>
              <w:jc w:val="center"/>
              <w:rPr>
                <w:color w:val="000000"/>
                <w:szCs w:val="21"/>
              </w:rPr>
            </w:pPr>
            <w:r w:rsidRPr="004B25B0">
              <w:rPr>
                <w:color w:val="000000"/>
                <w:szCs w:val="21"/>
              </w:rPr>
              <w:t>中国农业银行－交银施罗德深证</w:t>
            </w:r>
            <w:r w:rsidRPr="004B25B0">
              <w:rPr>
                <w:color w:val="000000"/>
                <w:szCs w:val="21"/>
              </w:rPr>
              <w:t>300</w:t>
            </w:r>
            <w:r w:rsidRPr="004B25B0">
              <w:rPr>
                <w:color w:val="000000"/>
                <w:szCs w:val="21"/>
              </w:rPr>
              <w:t>价值交易型开放式指数证券投资基金联接基金</w:t>
            </w:r>
          </w:p>
        </w:tc>
      </w:tr>
      <w:tr w:rsidR="00557293" w:rsidRPr="004B25B0" w:rsidTr="00557293">
        <w:tc>
          <w:tcPr>
            <w:tcW w:w="684" w:type="pct"/>
            <w:vMerge/>
            <w:tcBorders>
              <w:left w:val="single" w:sz="8" w:space="0" w:color="000000"/>
              <w:bottom w:val="single" w:sz="8" w:space="0" w:color="000000"/>
              <w:right w:val="single" w:sz="8" w:space="0" w:color="000000"/>
            </w:tcBorders>
          </w:tcPr>
          <w:p w:rsidR="007E207D" w:rsidRDefault="007E207D">
            <w:pPr>
              <w:jc w:val="center"/>
            </w:pPr>
          </w:p>
        </w:tc>
        <w:tc>
          <w:tcPr>
            <w:tcW w:w="517"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592"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6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478"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590" w:type="pct"/>
            <w:tcBorders>
              <w:top w:val="single" w:sz="4" w:space="0" w:color="auto"/>
              <w:left w:val="single" w:sz="4" w:space="0" w:color="auto"/>
              <w:bottom w:val="single" w:sz="4" w:space="0" w:color="auto"/>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4" w:space="0" w:color="auto"/>
              <w:left w:val="single" w:sz="4" w:space="0" w:color="auto"/>
              <w:bottom w:val="single" w:sz="4" w:space="0" w:color="auto"/>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557293" w:rsidRPr="004B25B0" w:rsidTr="00557293">
        <w:tc>
          <w:tcPr>
            <w:tcW w:w="684" w:type="pct"/>
            <w:tcBorders>
              <w:top w:val="single" w:sz="8" w:space="0" w:color="000000"/>
              <w:left w:val="single" w:sz="8" w:space="0" w:color="000000"/>
              <w:bottom w:val="single" w:sz="8" w:space="0" w:color="000000"/>
              <w:right w:val="single" w:sz="8" w:space="0" w:color="000000"/>
            </w:tcBorders>
            <w:vAlign w:val="center"/>
          </w:tcPr>
          <w:p w:rsidR="007E207D" w:rsidRDefault="00557293">
            <w:pPr>
              <w:jc w:val="center"/>
            </w:pPr>
            <w:r>
              <w:rPr>
                <w:bCs/>
                <w:color w:val="000000"/>
                <w:szCs w:val="21"/>
              </w:rPr>
              <w:t>396</w:t>
            </w:r>
          </w:p>
        </w:tc>
        <w:tc>
          <w:tcPr>
            <w:tcW w:w="517"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86,691.14</w:t>
            </w:r>
          </w:p>
        </w:tc>
        <w:tc>
          <w:tcPr>
            <w:tcW w:w="592"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32,086,071.00</w:t>
            </w:r>
          </w:p>
        </w:tc>
        <w:tc>
          <w:tcPr>
            <w:tcW w:w="515"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93.46%</w:t>
            </w:r>
          </w:p>
        </w:tc>
        <w:tc>
          <w:tcPr>
            <w:tcW w:w="6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2,243,622.00</w:t>
            </w:r>
          </w:p>
        </w:tc>
        <w:tc>
          <w:tcPr>
            <w:tcW w:w="478"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6.54%</w:t>
            </w:r>
          </w:p>
        </w:tc>
        <w:tc>
          <w:tcPr>
            <w:tcW w:w="590" w:type="pct"/>
            <w:tcBorders>
              <w:top w:val="single" w:sz="4" w:space="0" w:color="auto"/>
              <w:left w:val="single" w:sz="4" w:space="0" w:color="auto"/>
              <w:bottom w:val="single" w:sz="4" w:space="0" w:color="auto"/>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31,802,500.00</w:t>
            </w:r>
          </w:p>
        </w:tc>
        <w:tc>
          <w:tcPr>
            <w:tcW w:w="515" w:type="pct"/>
            <w:tcBorders>
              <w:top w:val="single" w:sz="4" w:space="0" w:color="auto"/>
              <w:left w:val="single" w:sz="4" w:space="0" w:color="auto"/>
              <w:bottom w:val="single" w:sz="4" w:space="0" w:color="auto"/>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92.64%</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4" w:name="_Toc361324890"/>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期末上市基金前十名持有人</w:t>
      </w:r>
      <w:bookmarkEnd w:id="8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7"/>
        <w:gridCol w:w="2583"/>
        <w:gridCol w:w="2286"/>
        <w:gridCol w:w="3022"/>
      </w:tblGrid>
      <w:tr w:rsidR="001A59F9" w:rsidRPr="00C51C77" w:rsidTr="00BF787C">
        <w:tc>
          <w:tcPr>
            <w:tcW w:w="1002" w:type="dxa"/>
            <w:vAlign w:val="center"/>
          </w:tcPr>
          <w:p w:rsidR="001A59F9" w:rsidRPr="00FD3AB2" w:rsidRDefault="001A59F9" w:rsidP="00FD3AB2">
            <w:pPr>
              <w:spacing w:before="29" w:line="288" w:lineRule="auto"/>
              <w:ind w:left="17"/>
              <w:jc w:val="center"/>
              <w:rPr>
                <w:color w:val="000000"/>
                <w:sz w:val="24"/>
              </w:rPr>
            </w:pPr>
            <w:r w:rsidRPr="00FD3AB2">
              <w:rPr>
                <w:rFonts w:hint="eastAsia"/>
                <w:color w:val="000000"/>
                <w:sz w:val="24"/>
              </w:rPr>
              <w:t>序号</w:t>
            </w:r>
          </w:p>
        </w:tc>
        <w:tc>
          <w:tcPr>
            <w:tcW w:w="2340" w:type="dxa"/>
            <w:vAlign w:val="center"/>
          </w:tcPr>
          <w:p w:rsidR="001A59F9" w:rsidRPr="00FD3AB2" w:rsidRDefault="001A59F9" w:rsidP="00FD3AB2">
            <w:pPr>
              <w:spacing w:before="29" w:line="288" w:lineRule="auto"/>
              <w:ind w:left="17"/>
              <w:jc w:val="center"/>
              <w:rPr>
                <w:color w:val="000000"/>
                <w:sz w:val="24"/>
              </w:rPr>
            </w:pPr>
            <w:r w:rsidRPr="00FD3AB2">
              <w:rPr>
                <w:rFonts w:hint="eastAsia"/>
                <w:color w:val="000000"/>
                <w:sz w:val="24"/>
              </w:rPr>
              <w:t>持有人名称</w:t>
            </w:r>
          </w:p>
        </w:tc>
        <w:tc>
          <w:tcPr>
            <w:tcW w:w="2071" w:type="dxa"/>
            <w:vAlign w:val="center"/>
          </w:tcPr>
          <w:p w:rsidR="001A59F9" w:rsidRPr="00FD3AB2" w:rsidRDefault="001A59F9" w:rsidP="00FD3AB2">
            <w:pPr>
              <w:spacing w:before="29" w:line="288" w:lineRule="auto"/>
              <w:ind w:left="17"/>
              <w:jc w:val="center"/>
              <w:rPr>
                <w:color w:val="000000"/>
                <w:sz w:val="24"/>
              </w:rPr>
            </w:pPr>
            <w:r w:rsidRPr="00FD3AB2">
              <w:rPr>
                <w:rFonts w:hint="eastAsia"/>
                <w:color w:val="000000"/>
                <w:sz w:val="24"/>
              </w:rPr>
              <w:t>持有份额（份）</w:t>
            </w:r>
          </w:p>
        </w:tc>
        <w:tc>
          <w:tcPr>
            <w:tcW w:w="2737" w:type="dxa"/>
            <w:vAlign w:val="center"/>
          </w:tcPr>
          <w:p w:rsidR="001A59F9" w:rsidRPr="00FD3AB2" w:rsidRDefault="001A59F9" w:rsidP="00FD3AB2">
            <w:pPr>
              <w:spacing w:before="29" w:line="288" w:lineRule="auto"/>
              <w:ind w:left="17"/>
              <w:jc w:val="center"/>
              <w:rPr>
                <w:color w:val="000000"/>
                <w:sz w:val="24"/>
              </w:rPr>
            </w:pPr>
            <w:r w:rsidRPr="00FD3AB2">
              <w:rPr>
                <w:rFonts w:hint="eastAsia"/>
                <w:color w:val="000000"/>
                <w:sz w:val="24"/>
              </w:rPr>
              <w:t>占上市总份额比例</w:t>
            </w:r>
          </w:p>
        </w:tc>
      </w:tr>
      <w:tr w:rsidR="007E207D">
        <w:tc>
          <w:tcPr>
            <w:tcW w:w="1107" w:type="dxa"/>
            <w:vAlign w:val="center"/>
          </w:tcPr>
          <w:p w:rsidR="007E207D" w:rsidRDefault="00557293">
            <w:pPr>
              <w:jc w:val="center"/>
            </w:pPr>
            <w:r>
              <w:rPr>
                <w:color w:val="000000"/>
                <w:sz w:val="24"/>
              </w:rPr>
              <w:t>1</w:t>
            </w:r>
          </w:p>
        </w:tc>
        <w:tc>
          <w:tcPr>
            <w:tcW w:w="2583" w:type="dxa"/>
            <w:vAlign w:val="center"/>
          </w:tcPr>
          <w:p w:rsidR="007E207D" w:rsidRDefault="00557293">
            <w:pPr>
              <w:jc w:val="left"/>
            </w:pPr>
            <w:r>
              <w:rPr>
                <w:color w:val="000000"/>
                <w:sz w:val="24"/>
              </w:rPr>
              <w:t>中国农业银行－交银施罗德深证</w:t>
            </w:r>
            <w:r>
              <w:rPr>
                <w:color w:val="000000"/>
                <w:sz w:val="24"/>
              </w:rPr>
              <w:t>300</w:t>
            </w:r>
            <w:r>
              <w:rPr>
                <w:color w:val="000000"/>
                <w:sz w:val="24"/>
              </w:rPr>
              <w:t>价值交易型开放式指数证券投资基金联接基金</w:t>
            </w:r>
          </w:p>
        </w:tc>
        <w:tc>
          <w:tcPr>
            <w:tcW w:w="2286" w:type="dxa"/>
            <w:vAlign w:val="center"/>
          </w:tcPr>
          <w:p w:rsidR="007E207D" w:rsidRDefault="00557293">
            <w:pPr>
              <w:jc w:val="right"/>
            </w:pPr>
            <w:r>
              <w:rPr>
                <w:color w:val="000000"/>
                <w:sz w:val="24"/>
              </w:rPr>
              <w:t>31,802,500.00</w:t>
            </w:r>
          </w:p>
        </w:tc>
        <w:tc>
          <w:tcPr>
            <w:tcW w:w="3022" w:type="dxa"/>
            <w:vAlign w:val="center"/>
          </w:tcPr>
          <w:p w:rsidR="007E207D" w:rsidRDefault="00557293">
            <w:pPr>
              <w:jc w:val="right"/>
            </w:pPr>
            <w:r>
              <w:rPr>
                <w:color w:val="000000"/>
                <w:sz w:val="24"/>
              </w:rPr>
              <w:t>92.64%</w:t>
            </w:r>
          </w:p>
        </w:tc>
      </w:tr>
      <w:tr w:rsidR="007E207D">
        <w:tc>
          <w:tcPr>
            <w:tcW w:w="1107" w:type="dxa"/>
            <w:vAlign w:val="center"/>
          </w:tcPr>
          <w:p w:rsidR="007E207D" w:rsidRDefault="00557293">
            <w:pPr>
              <w:jc w:val="center"/>
            </w:pPr>
            <w:r>
              <w:rPr>
                <w:color w:val="000000"/>
                <w:sz w:val="24"/>
              </w:rPr>
              <w:t>2</w:t>
            </w:r>
          </w:p>
        </w:tc>
        <w:tc>
          <w:tcPr>
            <w:tcW w:w="2583" w:type="dxa"/>
            <w:vAlign w:val="center"/>
          </w:tcPr>
          <w:p w:rsidR="007E207D" w:rsidRDefault="00557293">
            <w:pPr>
              <w:jc w:val="left"/>
            </w:pPr>
            <w:r>
              <w:rPr>
                <w:color w:val="000000"/>
                <w:sz w:val="24"/>
              </w:rPr>
              <w:t>石绍伟</w:t>
            </w:r>
          </w:p>
        </w:tc>
        <w:tc>
          <w:tcPr>
            <w:tcW w:w="2286" w:type="dxa"/>
            <w:vAlign w:val="center"/>
          </w:tcPr>
          <w:p w:rsidR="007E207D" w:rsidRDefault="00557293">
            <w:pPr>
              <w:jc w:val="right"/>
            </w:pPr>
            <w:r>
              <w:rPr>
                <w:color w:val="000000"/>
                <w:sz w:val="24"/>
              </w:rPr>
              <w:t>300,000.00</w:t>
            </w:r>
          </w:p>
        </w:tc>
        <w:tc>
          <w:tcPr>
            <w:tcW w:w="3022" w:type="dxa"/>
            <w:vAlign w:val="center"/>
          </w:tcPr>
          <w:p w:rsidR="007E207D" w:rsidRDefault="00557293">
            <w:pPr>
              <w:jc w:val="right"/>
            </w:pPr>
            <w:r>
              <w:rPr>
                <w:color w:val="000000"/>
                <w:sz w:val="24"/>
              </w:rPr>
              <w:t>0.87%</w:t>
            </w:r>
          </w:p>
        </w:tc>
      </w:tr>
      <w:tr w:rsidR="007E207D">
        <w:tc>
          <w:tcPr>
            <w:tcW w:w="1107" w:type="dxa"/>
            <w:vAlign w:val="center"/>
          </w:tcPr>
          <w:p w:rsidR="007E207D" w:rsidRDefault="00557293">
            <w:pPr>
              <w:jc w:val="center"/>
            </w:pPr>
            <w:r>
              <w:rPr>
                <w:color w:val="000000"/>
                <w:sz w:val="24"/>
              </w:rPr>
              <w:t>3</w:t>
            </w:r>
          </w:p>
        </w:tc>
        <w:tc>
          <w:tcPr>
            <w:tcW w:w="2583" w:type="dxa"/>
            <w:vAlign w:val="center"/>
          </w:tcPr>
          <w:p w:rsidR="007E207D" w:rsidRDefault="00557293">
            <w:pPr>
              <w:jc w:val="left"/>
            </w:pPr>
            <w:r>
              <w:rPr>
                <w:color w:val="000000"/>
                <w:sz w:val="24"/>
              </w:rPr>
              <w:t>潘菲</w:t>
            </w:r>
          </w:p>
        </w:tc>
        <w:tc>
          <w:tcPr>
            <w:tcW w:w="2286" w:type="dxa"/>
            <w:vAlign w:val="center"/>
          </w:tcPr>
          <w:p w:rsidR="007E207D" w:rsidRDefault="00557293">
            <w:pPr>
              <w:jc w:val="right"/>
            </w:pPr>
            <w:r>
              <w:rPr>
                <w:color w:val="000000"/>
                <w:sz w:val="24"/>
              </w:rPr>
              <w:t>236,900.00</w:t>
            </w:r>
          </w:p>
        </w:tc>
        <w:tc>
          <w:tcPr>
            <w:tcW w:w="3022" w:type="dxa"/>
            <w:vAlign w:val="center"/>
          </w:tcPr>
          <w:p w:rsidR="007E207D" w:rsidRDefault="00557293">
            <w:pPr>
              <w:jc w:val="right"/>
            </w:pPr>
            <w:r>
              <w:rPr>
                <w:color w:val="000000"/>
                <w:sz w:val="24"/>
              </w:rPr>
              <w:t>0.69%</w:t>
            </w:r>
          </w:p>
        </w:tc>
      </w:tr>
      <w:tr w:rsidR="007E207D">
        <w:tc>
          <w:tcPr>
            <w:tcW w:w="1107" w:type="dxa"/>
            <w:vAlign w:val="center"/>
          </w:tcPr>
          <w:p w:rsidR="007E207D" w:rsidRDefault="00557293">
            <w:pPr>
              <w:jc w:val="center"/>
            </w:pPr>
            <w:r>
              <w:rPr>
                <w:color w:val="000000"/>
                <w:sz w:val="24"/>
              </w:rPr>
              <w:t>4</w:t>
            </w:r>
          </w:p>
        </w:tc>
        <w:tc>
          <w:tcPr>
            <w:tcW w:w="2583" w:type="dxa"/>
            <w:vAlign w:val="center"/>
          </w:tcPr>
          <w:p w:rsidR="007E207D" w:rsidRDefault="00557293">
            <w:pPr>
              <w:jc w:val="left"/>
            </w:pPr>
            <w:r>
              <w:rPr>
                <w:color w:val="000000"/>
                <w:sz w:val="24"/>
              </w:rPr>
              <w:t>云南国际信托有限公司－云霞</w:t>
            </w:r>
            <w:r>
              <w:rPr>
                <w:color w:val="000000"/>
                <w:sz w:val="24"/>
              </w:rPr>
              <w:t>17</w:t>
            </w:r>
            <w:r>
              <w:rPr>
                <w:color w:val="000000"/>
                <w:sz w:val="24"/>
              </w:rPr>
              <w:t>期集合资金信托计划</w:t>
            </w:r>
          </w:p>
        </w:tc>
        <w:tc>
          <w:tcPr>
            <w:tcW w:w="2286" w:type="dxa"/>
            <w:vAlign w:val="center"/>
          </w:tcPr>
          <w:p w:rsidR="007E207D" w:rsidRDefault="00557293">
            <w:pPr>
              <w:jc w:val="right"/>
            </w:pPr>
            <w:r>
              <w:rPr>
                <w:color w:val="000000"/>
                <w:sz w:val="24"/>
              </w:rPr>
              <w:t>175,400.00</w:t>
            </w:r>
          </w:p>
        </w:tc>
        <w:tc>
          <w:tcPr>
            <w:tcW w:w="3022" w:type="dxa"/>
            <w:vAlign w:val="center"/>
          </w:tcPr>
          <w:p w:rsidR="007E207D" w:rsidRDefault="00557293">
            <w:pPr>
              <w:jc w:val="right"/>
            </w:pPr>
            <w:r>
              <w:rPr>
                <w:color w:val="000000"/>
                <w:sz w:val="24"/>
              </w:rPr>
              <w:t>0.51%</w:t>
            </w:r>
          </w:p>
        </w:tc>
      </w:tr>
      <w:tr w:rsidR="007E207D">
        <w:tc>
          <w:tcPr>
            <w:tcW w:w="1107" w:type="dxa"/>
            <w:vAlign w:val="center"/>
          </w:tcPr>
          <w:p w:rsidR="007E207D" w:rsidRDefault="00557293">
            <w:pPr>
              <w:jc w:val="center"/>
            </w:pPr>
            <w:r>
              <w:rPr>
                <w:color w:val="000000"/>
                <w:sz w:val="24"/>
              </w:rPr>
              <w:t>5</w:t>
            </w:r>
          </w:p>
        </w:tc>
        <w:tc>
          <w:tcPr>
            <w:tcW w:w="2583" w:type="dxa"/>
            <w:vAlign w:val="center"/>
          </w:tcPr>
          <w:p w:rsidR="007E207D" w:rsidRDefault="00557293">
            <w:pPr>
              <w:jc w:val="left"/>
            </w:pPr>
            <w:r>
              <w:rPr>
                <w:color w:val="000000"/>
                <w:sz w:val="24"/>
              </w:rPr>
              <w:t>马巨野</w:t>
            </w:r>
          </w:p>
        </w:tc>
        <w:tc>
          <w:tcPr>
            <w:tcW w:w="2286" w:type="dxa"/>
            <w:vAlign w:val="center"/>
          </w:tcPr>
          <w:p w:rsidR="007E207D" w:rsidRDefault="00557293">
            <w:pPr>
              <w:jc w:val="right"/>
            </w:pPr>
            <w:r>
              <w:rPr>
                <w:color w:val="000000"/>
                <w:sz w:val="24"/>
              </w:rPr>
              <w:t>100,000.00</w:t>
            </w:r>
          </w:p>
        </w:tc>
        <w:tc>
          <w:tcPr>
            <w:tcW w:w="3022" w:type="dxa"/>
            <w:vAlign w:val="center"/>
          </w:tcPr>
          <w:p w:rsidR="007E207D" w:rsidRDefault="00557293">
            <w:pPr>
              <w:jc w:val="right"/>
            </w:pPr>
            <w:r>
              <w:rPr>
                <w:color w:val="000000"/>
                <w:sz w:val="24"/>
              </w:rPr>
              <w:t>0.29%</w:t>
            </w:r>
          </w:p>
        </w:tc>
      </w:tr>
      <w:tr w:rsidR="007E207D">
        <w:tc>
          <w:tcPr>
            <w:tcW w:w="1107" w:type="dxa"/>
            <w:vAlign w:val="center"/>
          </w:tcPr>
          <w:p w:rsidR="007E207D" w:rsidRDefault="00557293">
            <w:pPr>
              <w:jc w:val="center"/>
            </w:pPr>
            <w:r>
              <w:rPr>
                <w:color w:val="000000"/>
                <w:sz w:val="24"/>
              </w:rPr>
              <w:t>6</w:t>
            </w:r>
          </w:p>
        </w:tc>
        <w:tc>
          <w:tcPr>
            <w:tcW w:w="2583" w:type="dxa"/>
            <w:vAlign w:val="center"/>
          </w:tcPr>
          <w:p w:rsidR="007E207D" w:rsidRDefault="00557293">
            <w:pPr>
              <w:jc w:val="left"/>
            </w:pPr>
            <w:r>
              <w:rPr>
                <w:color w:val="000000"/>
                <w:sz w:val="24"/>
              </w:rPr>
              <w:t>陆洁芳</w:t>
            </w:r>
          </w:p>
        </w:tc>
        <w:tc>
          <w:tcPr>
            <w:tcW w:w="2286" w:type="dxa"/>
            <w:vAlign w:val="center"/>
          </w:tcPr>
          <w:p w:rsidR="007E207D" w:rsidRDefault="00557293">
            <w:pPr>
              <w:jc w:val="right"/>
            </w:pPr>
            <w:r>
              <w:rPr>
                <w:color w:val="000000"/>
                <w:sz w:val="24"/>
              </w:rPr>
              <w:t>100,000.00</w:t>
            </w:r>
          </w:p>
        </w:tc>
        <w:tc>
          <w:tcPr>
            <w:tcW w:w="3022" w:type="dxa"/>
            <w:vAlign w:val="center"/>
          </w:tcPr>
          <w:p w:rsidR="007E207D" w:rsidRDefault="00557293">
            <w:pPr>
              <w:jc w:val="right"/>
            </w:pPr>
            <w:r>
              <w:rPr>
                <w:color w:val="000000"/>
                <w:sz w:val="24"/>
              </w:rPr>
              <w:t>0.29%</w:t>
            </w:r>
          </w:p>
        </w:tc>
      </w:tr>
      <w:tr w:rsidR="007E207D">
        <w:tc>
          <w:tcPr>
            <w:tcW w:w="1107" w:type="dxa"/>
            <w:vAlign w:val="center"/>
          </w:tcPr>
          <w:p w:rsidR="007E207D" w:rsidRDefault="00557293">
            <w:pPr>
              <w:jc w:val="center"/>
            </w:pPr>
            <w:r>
              <w:rPr>
                <w:color w:val="000000"/>
                <w:sz w:val="24"/>
              </w:rPr>
              <w:t>7</w:t>
            </w:r>
          </w:p>
        </w:tc>
        <w:tc>
          <w:tcPr>
            <w:tcW w:w="2583" w:type="dxa"/>
            <w:vAlign w:val="center"/>
          </w:tcPr>
          <w:p w:rsidR="007E207D" w:rsidRDefault="00557293">
            <w:pPr>
              <w:jc w:val="left"/>
            </w:pPr>
            <w:r>
              <w:rPr>
                <w:color w:val="000000"/>
                <w:sz w:val="24"/>
              </w:rPr>
              <w:t>王欣欣</w:t>
            </w:r>
          </w:p>
        </w:tc>
        <w:tc>
          <w:tcPr>
            <w:tcW w:w="2286" w:type="dxa"/>
            <w:vAlign w:val="center"/>
          </w:tcPr>
          <w:p w:rsidR="007E207D" w:rsidRDefault="00557293">
            <w:pPr>
              <w:jc w:val="right"/>
            </w:pPr>
            <w:r>
              <w:rPr>
                <w:color w:val="000000"/>
                <w:sz w:val="24"/>
              </w:rPr>
              <w:t>96,827.00</w:t>
            </w:r>
          </w:p>
        </w:tc>
        <w:tc>
          <w:tcPr>
            <w:tcW w:w="3022" w:type="dxa"/>
            <w:vAlign w:val="center"/>
          </w:tcPr>
          <w:p w:rsidR="007E207D" w:rsidRDefault="00557293">
            <w:pPr>
              <w:jc w:val="right"/>
            </w:pPr>
            <w:r>
              <w:rPr>
                <w:color w:val="000000"/>
                <w:sz w:val="24"/>
              </w:rPr>
              <w:t>0.28%</w:t>
            </w:r>
          </w:p>
        </w:tc>
      </w:tr>
      <w:tr w:rsidR="007E207D">
        <w:tc>
          <w:tcPr>
            <w:tcW w:w="1107" w:type="dxa"/>
            <w:vAlign w:val="center"/>
          </w:tcPr>
          <w:p w:rsidR="007E207D" w:rsidRDefault="00557293">
            <w:pPr>
              <w:jc w:val="center"/>
            </w:pPr>
            <w:r>
              <w:rPr>
                <w:color w:val="000000"/>
                <w:sz w:val="24"/>
              </w:rPr>
              <w:t>8</w:t>
            </w:r>
          </w:p>
        </w:tc>
        <w:tc>
          <w:tcPr>
            <w:tcW w:w="2583" w:type="dxa"/>
            <w:vAlign w:val="center"/>
          </w:tcPr>
          <w:p w:rsidR="007E207D" w:rsidRDefault="00557293">
            <w:pPr>
              <w:jc w:val="left"/>
            </w:pPr>
            <w:r>
              <w:rPr>
                <w:color w:val="000000"/>
                <w:sz w:val="24"/>
              </w:rPr>
              <w:t>周国民</w:t>
            </w:r>
          </w:p>
        </w:tc>
        <w:tc>
          <w:tcPr>
            <w:tcW w:w="2286" w:type="dxa"/>
            <w:vAlign w:val="center"/>
          </w:tcPr>
          <w:p w:rsidR="007E207D" w:rsidRDefault="00557293">
            <w:pPr>
              <w:jc w:val="right"/>
            </w:pPr>
            <w:r>
              <w:rPr>
                <w:color w:val="000000"/>
                <w:sz w:val="24"/>
              </w:rPr>
              <w:t>83,068.00</w:t>
            </w:r>
          </w:p>
        </w:tc>
        <w:tc>
          <w:tcPr>
            <w:tcW w:w="3022" w:type="dxa"/>
            <w:vAlign w:val="center"/>
          </w:tcPr>
          <w:p w:rsidR="007E207D" w:rsidRDefault="00557293">
            <w:pPr>
              <w:jc w:val="right"/>
            </w:pPr>
            <w:r>
              <w:rPr>
                <w:color w:val="000000"/>
                <w:sz w:val="24"/>
              </w:rPr>
              <w:t>0.24%</w:t>
            </w:r>
          </w:p>
        </w:tc>
      </w:tr>
      <w:tr w:rsidR="007E207D">
        <w:tc>
          <w:tcPr>
            <w:tcW w:w="1107" w:type="dxa"/>
            <w:vAlign w:val="center"/>
          </w:tcPr>
          <w:p w:rsidR="007E207D" w:rsidRDefault="00557293">
            <w:pPr>
              <w:jc w:val="center"/>
            </w:pPr>
            <w:r>
              <w:rPr>
                <w:color w:val="000000"/>
                <w:sz w:val="24"/>
              </w:rPr>
              <w:t>9</w:t>
            </w:r>
          </w:p>
        </w:tc>
        <w:tc>
          <w:tcPr>
            <w:tcW w:w="2583" w:type="dxa"/>
            <w:vAlign w:val="center"/>
          </w:tcPr>
          <w:p w:rsidR="007E207D" w:rsidRDefault="00557293">
            <w:pPr>
              <w:jc w:val="left"/>
            </w:pPr>
            <w:r>
              <w:rPr>
                <w:color w:val="000000"/>
                <w:sz w:val="24"/>
              </w:rPr>
              <w:t>阙俊玲</w:t>
            </w:r>
          </w:p>
        </w:tc>
        <w:tc>
          <w:tcPr>
            <w:tcW w:w="2286" w:type="dxa"/>
            <w:vAlign w:val="center"/>
          </w:tcPr>
          <w:p w:rsidR="007E207D" w:rsidRDefault="00557293">
            <w:pPr>
              <w:jc w:val="right"/>
            </w:pPr>
            <w:r>
              <w:rPr>
                <w:color w:val="000000"/>
                <w:sz w:val="24"/>
              </w:rPr>
              <w:t>76,000.00</w:t>
            </w:r>
          </w:p>
        </w:tc>
        <w:tc>
          <w:tcPr>
            <w:tcW w:w="3022" w:type="dxa"/>
            <w:vAlign w:val="center"/>
          </w:tcPr>
          <w:p w:rsidR="007E207D" w:rsidRDefault="00557293">
            <w:pPr>
              <w:jc w:val="right"/>
            </w:pPr>
            <w:r>
              <w:rPr>
                <w:color w:val="000000"/>
                <w:sz w:val="24"/>
              </w:rPr>
              <w:t>0.22%</w:t>
            </w:r>
          </w:p>
        </w:tc>
      </w:tr>
      <w:tr w:rsidR="007E207D">
        <w:tc>
          <w:tcPr>
            <w:tcW w:w="1107" w:type="dxa"/>
            <w:vAlign w:val="center"/>
          </w:tcPr>
          <w:p w:rsidR="007E207D" w:rsidRDefault="00557293">
            <w:pPr>
              <w:jc w:val="center"/>
            </w:pPr>
            <w:r>
              <w:rPr>
                <w:color w:val="000000"/>
                <w:sz w:val="24"/>
              </w:rPr>
              <w:t>10</w:t>
            </w:r>
          </w:p>
        </w:tc>
        <w:tc>
          <w:tcPr>
            <w:tcW w:w="2583" w:type="dxa"/>
            <w:vAlign w:val="center"/>
          </w:tcPr>
          <w:p w:rsidR="007E207D" w:rsidRDefault="00557293">
            <w:pPr>
              <w:jc w:val="left"/>
            </w:pPr>
            <w:r>
              <w:rPr>
                <w:color w:val="000000"/>
                <w:sz w:val="24"/>
              </w:rPr>
              <w:t>金淦波</w:t>
            </w:r>
          </w:p>
        </w:tc>
        <w:tc>
          <w:tcPr>
            <w:tcW w:w="2286" w:type="dxa"/>
            <w:vAlign w:val="center"/>
          </w:tcPr>
          <w:p w:rsidR="007E207D" w:rsidRDefault="00557293">
            <w:pPr>
              <w:jc w:val="right"/>
            </w:pPr>
            <w:r>
              <w:rPr>
                <w:color w:val="000000"/>
                <w:sz w:val="24"/>
              </w:rPr>
              <w:t>72,726.00</w:t>
            </w:r>
          </w:p>
        </w:tc>
        <w:tc>
          <w:tcPr>
            <w:tcW w:w="3022" w:type="dxa"/>
            <w:vAlign w:val="center"/>
          </w:tcPr>
          <w:p w:rsidR="007E207D" w:rsidRDefault="00557293">
            <w:pPr>
              <w:jc w:val="right"/>
            </w:pPr>
            <w:r>
              <w:rPr>
                <w:color w:val="000000"/>
                <w:sz w:val="24"/>
              </w:rPr>
              <w:t>0.21%</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5" w:name="_Toc361324891"/>
      <w:r w:rsidRPr="00245C29">
        <w:rPr>
          <w:rFonts w:ascii="Times New Roman" w:hAnsi="Times New Roman"/>
          <w:kern w:val="0"/>
          <w:szCs w:val="24"/>
        </w:rPr>
        <w:t>9.3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557293" w:rsidP="00BF787C">
            <w:pPr>
              <w:widowControl/>
              <w:spacing w:before="29" w:line="288" w:lineRule="auto"/>
              <w:jc w:val="right"/>
              <w:rPr>
                <w:color w:val="000000"/>
                <w:kern w:val="0"/>
                <w:sz w:val="24"/>
              </w:rPr>
            </w:pPr>
            <w:r>
              <w:rPr>
                <w:color w:val="000000"/>
                <w:kern w:val="0"/>
                <w:sz w:val="24"/>
              </w:rPr>
              <w:t>-</w:t>
            </w:r>
          </w:p>
        </w:tc>
        <w:tc>
          <w:tcPr>
            <w:tcW w:w="2160" w:type="dxa"/>
            <w:vAlign w:val="center"/>
          </w:tcPr>
          <w:p w:rsidR="001A59F9" w:rsidRPr="00BF787C" w:rsidRDefault="00557293" w:rsidP="00BF787C">
            <w:pPr>
              <w:widowControl/>
              <w:spacing w:before="29" w:line="288" w:lineRule="auto"/>
              <w:jc w:val="right"/>
              <w:rPr>
                <w:color w:val="000000"/>
                <w:kern w:val="0"/>
                <w:sz w:val="24"/>
              </w:rPr>
            </w:pPr>
            <w:r>
              <w:rPr>
                <w:color w:val="000000"/>
                <w:kern w:val="0"/>
                <w:sz w:val="24"/>
              </w:rPr>
              <w:t>-</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9.4</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6" w:name="_Toc225500053"/>
      <w:bookmarkStart w:id="87"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6"/>
      <w:bookmarkEnd w:id="87"/>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2011</w:t>
            </w:r>
            <w:r w:rsidR="00146153" w:rsidRPr="00300454">
              <w:rPr>
                <w:sz w:val="24"/>
              </w:rPr>
              <w:t>年</w:t>
            </w:r>
            <w:r w:rsidR="00146153" w:rsidRPr="00300454">
              <w:rPr>
                <w:sz w:val="24"/>
              </w:rPr>
              <w:t>9</w:t>
            </w:r>
            <w:r w:rsidR="00146153" w:rsidRPr="00300454">
              <w:rPr>
                <w:sz w:val="24"/>
              </w:rPr>
              <w:t>月</w:t>
            </w:r>
            <w:r w:rsidR="00146153" w:rsidRPr="00300454">
              <w:rPr>
                <w:sz w:val="24"/>
              </w:rPr>
              <w:t>22</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332,329,693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30,329,693</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6,000,000</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2,000,000</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34,329,693</w:t>
            </w:r>
          </w:p>
        </w:tc>
      </w:tr>
    </w:tbl>
    <w:p w:rsidR="00766709" w:rsidRPr="00273FD9" w:rsidRDefault="00766709" w:rsidP="00273FD9">
      <w:pPr>
        <w:tabs>
          <w:tab w:val="left" w:pos="426"/>
        </w:tabs>
        <w:spacing w:before="29" w:line="288" w:lineRule="auto"/>
        <w:jc w:val="left"/>
        <w:rPr>
          <w:kern w:val="0"/>
          <w:sz w:val="24"/>
        </w:rPr>
      </w:pPr>
    </w:p>
    <w:p w:rsidR="001A59F9" w:rsidRDefault="001A59F9" w:rsidP="001320FD">
      <w:pPr>
        <w:pStyle w:val="1"/>
        <w:keepNext/>
        <w:keepLines/>
        <w:widowControl w:val="0"/>
        <w:spacing w:beforeLines="100" w:before="312" w:afterLines="100" w:after="312" w:line="288" w:lineRule="auto"/>
        <w:jc w:val="center"/>
        <w:rPr>
          <w:b/>
          <w:bCs/>
          <w:szCs w:val="24"/>
          <w:lang w:val="en-US"/>
        </w:rPr>
      </w:pPr>
      <w:bookmarkStart w:id="88" w:name="_Toc225500054"/>
      <w:bookmarkStart w:id="89"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8"/>
      <w:bookmarkEnd w:id="89"/>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90"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90"/>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91"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91"/>
    </w:p>
    <w:p w:rsidR="007E207D" w:rsidRDefault="00557293">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、基金托管人的基金托管部门的重大人事变动：本基金托管人于</w:t>
      </w:r>
      <w:r w:rsidRPr="00700C00">
        <w:rPr>
          <w:color w:val="000000"/>
          <w:sz w:val="24"/>
        </w:rPr>
        <w:t>2016</w:t>
      </w:r>
      <w:r w:rsidRPr="00700C00">
        <w:rPr>
          <w:color w:val="000000"/>
          <w:sz w:val="24"/>
        </w:rPr>
        <w:t>年</w:t>
      </w:r>
      <w:r w:rsidRPr="00700C00">
        <w:rPr>
          <w:color w:val="000000"/>
          <w:sz w:val="24"/>
        </w:rPr>
        <w:t>8</w:t>
      </w:r>
      <w:r w:rsidRPr="00700C00">
        <w:rPr>
          <w:color w:val="000000"/>
          <w:sz w:val="24"/>
        </w:rPr>
        <w:t>月</w:t>
      </w:r>
      <w:r w:rsidRPr="00700C00">
        <w:rPr>
          <w:color w:val="000000"/>
          <w:sz w:val="24"/>
        </w:rPr>
        <w:t>29</w:t>
      </w:r>
      <w:r w:rsidRPr="00700C00">
        <w:rPr>
          <w:color w:val="000000"/>
          <w:sz w:val="24"/>
        </w:rPr>
        <w:t>日任命史静欣女士为中国农业银行股份有限公司托管业务部</w:t>
      </w:r>
      <w:r w:rsidRPr="00700C00">
        <w:rPr>
          <w:color w:val="000000"/>
          <w:sz w:val="24"/>
        </w:rPr>
        <w:t>/</w:t>
      </w:r>
      <w:r w:rsidRPr="00700C00">
        <w:rPr>
          <w:color w:val="000000"/>
          <w:sz w:val="24"/>
        </w:rPr>
        <w:t>养老金管理中心副总经理，</w:t>
      </w:r>
      <w:r w:rsidRPr="00700C00">
        <w:rPr>
          <w:color w:val="000000"/>
          <w:sz w:val="24"/>
        </w:rPr>
        <w:lastRenderedPageBreak/>
        <w:t>负责管理证券投资基金托管业务。因工作需要，余晓晨先生于</w:t>
      </w:r>
      <w:r w:rsidRPr="00700C00">
        <w:rPr>
          <w:color w:val="000000"/>
          <w:sz w:val="24"/>
        </w:rPr>
        <w:t>2017</w:t>
      </w:r>
      <w:r w:rsidRPr="00700C00">
        <w:rPr>
          <w:color w:val="000000"/>
          <w:sz w:val="24"/>
        </w:rPr>
        <w:t>年</w:t>
      </w:r>
      <w:r w:rsidRPr="00700C00">
        <w:rPr>
          <w:color w:val="000000"/>
          <w:sz w:val="24"/>
        </w:rPr>
        <w:t>3</w:t>
      </w:r>
      <w:r w:rsidRPr="00700C00">
        <w:rPr>
          <w:color w:val="000000"/>
          <w:sz w:val="24"/>
        </w:rPr>
        <w:t>月</w:t>
      </w:r>
      <w:r w:rsidRPr="00700C00">
        <w:rPr>
          <w:color w:val="000000"/>
          <w:sz w:val="24"/>
        </w:rPr>
        <w:t>8</w:t>
      </w:r>
      <w:r w:rsidRPr="00700C00">
        <w:rPr>
          <w:color w:val="000000"/>
          <w:sz w:val="24"/>
        </w:rPr>
        <w:t>日不再担任中国农业银行股份有限公司托管业务部</w:t>
      </w:r>
      <w:r w:rsidRPr="00700C00">
        <w:rPr>
          <w:color w:val="000000"/>
          <w:sz w:val="24"/>
        </w:rPr>
        <w:t>/</w:t>
      </w:r>
      <w:r w:rsidRPr="00700C00">
        <w:rPr>
          <w:color w:val="000000"/>
          <w:sz w:val="24"/>
        </w:rPr>
        <w:t>养老金管理中心副总经理职务。</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92"/>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93"/>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4" w:name="_Toc361324898"/>
      <w:r w:rsidRPr="00245C29">
        <w:rPr>
          <w:rFonts w:ascii="Times New Roman" w:hAnsi="Times New Roman"/>
          <w:kern w:val="0"/>
          <w:szCs w:val="24"/>
        </w:rPr>
        <w:t>11.5</w:t>
      </w:r>
      <w:bookmarkEnd w:id="94"/>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5" w:name="OLE_LINK3"/>
      <w:r w:rsidRPr="00700C00">
        <w:rPr>
          <w:color w:val="000000"/>
          <w:sz w:val="24"/>
        </w:rPr>
        <w:t>本报告期内，为本基金提供审计服务的会计师事务所为普华永道中天会计师事务所</w:t>
      </w:r>
      <w:r w:rsidRPr="00700C00">
        <w:rPr>
          <w:color w:val="000000"/>
          <w:sz w:val="24"/>
        </w:rPr>
        <w:t>(</w:t>
      </w:r>
      <w:r w:rsidRPr="00700C00">
        <w:rPr>
          <w:color w:val="000000"/>
          <w:sz w:val="24"/>
        </w:rPr>
        <w:t>特殊普通合伙</w:t>
      </w:r>
      <w:r w:rsidRPr="00700C00">
        <w:rPr>
          <w:color w:val="000000"/>
          <w:sz w:val="24"/>
        </w:rPr>
        <w:t>)</w:t>
      </w:r>
      <w:r w:rsidRPr="00700C00">
        <w:rPr>
          <w:color w:val="000000"/>
          <w:sz w:val="24"/>
        </w:rPr>
        <w:t>，本期审计费为</w:t>
      </w:r>
      <w:r w:rsidRPr="00700C00">
        <w:rPr>
          <w:color w:val="000000"/>
          <w:sz w:val="24"/>
        </w:rPr>
        <w:t>50,000</w:t>
      </w:r>
      <w:r w:rsidRPr="00700C00">
        <w:rPr>
          <w:color w:val="000000"/>
          <w:sz w:val="24"/>
        </w:rPr>
        <w:t>元。自本基金基金合同生效以来，本基金未改聘为其审计的会计师事务所。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6" w:name="_Toc361324899"/>
      <w:bookmarkEnd w:id="95"/>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6"/>
    </w:p>
    <w:p w:rsidR="007E207D" w:rsidRDefault="00557293">
      <w:pPr>
        <w:spacing w:before="29" w:line="288" w:lineRule="auto"/>
        <w:ind w:firstLineChars="200" w:firstLine="480"/>
        <w:rPr>
          <w:color w:val="000000"/>
          <w:sz w:val="24"/>
        </w:rPr>
      </w:pPr>
      <w:r>
        <w:rPr>
          <w:color w:val="000000"/>
          <w:sz w:val="24"/>
        </w:rPr>
        <w:t>（</w:t>
      </w:r>
      <w:r>
        <w:rPr>
          <w:color w:val="000000"/>
          <w:sz w:val="24"/>
        </w:rPr>
        <w:t>1</w:t>
      </w:r>
      <w:r>
        <w:rPr>
          <w:color w:val="000000"/>
          <w:sz w:val="24"/>
        </w:rPr>
        <w:t>）管理人及其高级管理人员受稽查或处罚等情况</w:t>
      </w:r>
    </w:p>
    <w:p w:rsidR="007E207D" w:rsidRDefault="00557293">
      <w:pPr>
        <w:spacing w:before="29" w:line="288" w:lineRule="auto"/>
        <w:ind w:firstLineChars="200" w:firstLine="480"/>
        <w:rPr>
          <w:color w:val="000000"/>
          <w:sz w:val="24"/>
        </w:rPr>
      </w:pPr>
      <w:r>
        <w:rPr>
          <w:color w:val="000000"/>
          <w:sz w:val="24"/>
        </w:rPr>
        <w:t>本报告期内公司收到中国证监会</w:t>
      </w:r>
      <w:r>
        <w:rPr>
          <w:color w:val="000000"/>
          <w:sz w:val="24"/>
        </w:rPr>
        <w:t>2016</w:t>
      </w:r>
      <w:r>
        <w:rPr>
          <w:color w:val="000000"/>
          <w:sz w:val="24"/>
        </w:rPr>
        <w:t>年</w:t>
      </w:r>
      <w:r>
        <w:rPr>
          <w:color w:val="000000"/>
          <w:sz w:val="24"/>
        </w:rPr>
        <w:t>“</w:t>
      </w:r>
      <w:r>
        <w:rPr>
          <w:color w:val="000000"/>
          <w:sz w:val="24"/>
        </w:rPr>
        <w:t>两个加强、两个遏制</w:t>
      </w:r>
      <w:r>
        <w:rPr>
          <w:color w:val="000000"/>
          <w:sz w:val="24"/>
        </w:rPr>
        <w:t>”</w:t>
      </w:r>
      <w:r>
        <w:rPr>
          <w:color w:val="000000"/>
          <w:sz w:val="24"/>
        </w:rPr>
        <w:t>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7E207D" w:rsidRDefault="00557293">
      <w:pPr>
        <w:spacing w:before="29" w:line="288" w:lineRule="auto"/>
        <w:ind w:firstLineChars="200" w:firstLine="480"/>
        <w:rPr>
          <w:color w:val="000000"/>
          <w:sz w:val="24"/>
        </w:rPr>
      </w:pPr>
      <w:r>
        <w:rPr>
          <w:color w:val="000000"/>
          <w:sz w:val="24"/>
        </w:rPr>
        <w:t>（</w:t>
      </w:r>
      <w:r>
        <w:rPr>
          <w:color w:val="000000"/>
          <w:sz w:val="24"/>
        </w:rPr>
        <w:t>2</w:t>
      </w:r>
      <w:r>
        <w:rPr>
          <w:color w:val="000000"/>
          <w:sz w:val="24"/>
        </w:rPr>
        <w:t>）托管人及其高级管理人员受稽查或处罚等情况</w:t>
      </w:r>
    </w:p>
    <w:p w:rsidR="001A59F9" w:rsidRPr="00700C00" w:rsidRDefault="001A59F9" w:rsidP="00700C00">
      <w:pPr>
        <w:spacing w:before="29" w:line="288" w:lineRule="auto"/>
        <w:ind w:firstLineChars="200" w:firstLine="480"/>
        <w:rPr>
          <w:color w:val="000000"/>
          <w:sz w:val="24"/>
        </w:rPr>
      </w:pPr>
      <w:r w:rsidRPr="00700C00">
        <w:rPr>
          <w:color w:val="000000"/>
          <w:sz w:val="24"/>
        </w:rPr>
        <w:t>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7"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7"/>
    </w:p>
    <w:p w:rsidR="001A59F9" w:rsidRPr="00245C29" w:rsidRDefault="001A59F9" w:rsidP="00245C29">
      <w:pPr>
        <w:pStyle w:val="20"/>
        <w:spacing w:before="29" w:after="0" w:line="288" w:lineRule="auto"/>
        <w:rPr>
          <w:rFonts w:ascii="Times New Roman" w:hAnsi="Times New Roman"/>
          <w:kern w:val="0"/>
          <w:szCs w:val="24"/>
        </w:rPr>
      </w:pPr>
      <w:bookmarkStart w:id="98"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8"/>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9"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7E207D">
        <w:tc>
          <w:tcPr>
            <w:tcW w:w="1559" w:type="dxa"/>
            <w:vAlign w:val="center"/>
          </w:tcPr>
          <w:p w:rsidR="007E207D" w:rsidRDefault="00557293">
            <w:pPr>
              <w:jc w:val="left"/>
            </w:pPr>
            <w:r>
              <w:rPr>
                <w:color w:val="000000"/>
                <w:szCs w:val="21"/>
              </w:rPr>
              <w:t>中国银河证券股份有限公司</w:t>
            </w:r>
          </w:p>
        </w:tc>
        <w:tc>
          <w:tcPr>
            <w:tcW w:w="779" w:type="dxa"/>
            <w:vAlign w:val="center"/>
          </w:tcPr>
          <w:p w:rsidR="007E207D" w:rsidRDefault="00557293">
            <w:pPr>
              <w:jc w:val="right"/>
            </w:pPr>
            <w:r>
              <w:rPr>
                <w:color w:val="000000"/>
                <w:szCs w:val="21"/>
              </w:rPr>
              <w:t>2</w:t>
            </w:r>
          </w:p>
        </w:tc>
        <w:tc>
          <w:tcPr>
            <w:tcW w:w="1800" w:type="dxa"/>
            <w:vAlign w:val="center"/>
          </w:tcPr>
          <w:p w:rsidR="007E207D" w:rsidRDefault="00557293">
            <w:pPr>
              <w:jc w:val="right"/>
            </w:pPr>
            <w:r>
              <w:rPr>
                <w:color w:val="000000"/>
                <w:szCs w:val="21"/>
              </w:rPr>
              <w:t>18,113,924.52</w:t>
            </w:r>
          </w:p>
        </w:tc>
        <w:tc>
          <w:tcPr>
            <w:tcW w:w="1080" w:type="dxa"/>
            <w:vAlign w:val="center"/>
          </w:tcPr>
          <w:p w:rsidR="007E207D" w:rsidRDefault="00557293">
            <w:pPr>
              <w:jc w:val="right"/>
            </w:pPr>
            <w:r>
              <w:rPr>
                <w:color w:val="000000"/>
                <w:szCs w:val="21"/>
              </w:rPr>
              <w:t>100.00%</w:t>
            </w:r>
          </w:p>
        </w:tc>
        <w:tc>
          <w:tcPr>
            <w:tcW w:w="1620" w:type="dxa"/>
            <w:vAlign w:val="center"/>
          </w:tcPr>
          <w:p w:rsidR="007E207D" w:rsidRDefault="00557293">
            <w:pPr>
              <w:jc w:val="right"/>
            </w:pPr>
            <w:r>
              <w:rPr>
                <w:color w:val="000000"/>
                <w:szCs w:val="21"/>
              </w:rPr>
              <w:t>16,869.49</w:t>
            </w:r>
          </w:p>
        </w:tc>
        <w:tc>
          <w:tcPr>
            <w:tcW w:w="1080" w:type="dxa"/>
            <w:vAlign w:val="center"/>
          </w:tcPr>
          <w:p w:rsidR="007E207D" w:rsidRDefault="00557293">
            <w:pPr>
              <w:jc w:val="right"/>
            </w:pPr>
            <w:r>
              <w:rPr>
                <w:color w:val="000000"/>
                <w:szCs w:val="21"/>
              </w:rPr>
              <w:t>100.00%</w:t>
            </w:r>
          </w:p>
        </w:tc>
        <w:tc>
          <w:tcPr>
            <w:tcW w:w="1080" w:type="dxa"/>
            <w:vAlign w:val="center"/>
          </w:tcPr>
          <w:p w:rsidR="007E207D" w:rsidRDefault="00557293">
            <w:pPr>
              <w:jc w:val="left"/>
            </w:pPr>
            <w:r>
              <w:rPr>
                <w:color w:val="000000"/>
                <w:szCs w:val="21"/>
              </w:rPr>
              <w:t>-</w:t>
            </w:r>
          </w:p>
        </w:tc>
      </w:tr>
      <w:tr w:rsidR="007E207D">
        <w:tc>
          <w:tcPr>
            <w:tcW w:w="1559" w:type="dxa"/>
            <w:vAlign w:val="center"/>
          </w:tcPr>
          <w:p w:rsidR="007E207D" w:rsidRDefault="00557293">
            <w:pPr>
              <w:jc w:val="left"/>
            </w:pPr>
            <w:r>
              <w:rPr>
                <w:color w:val="000000"/>
                <w:szCs w:val="21"/>
              </w:rPr>
              <w:t>海通证券股份有限公司</w:t>
            </w:r>
          </w:p>
        </w:tc>
        <w:tc>
          <w:tcPr>
            <w:tcW w:w="779" w:type="dxa"/>
            <w:vAlign w:val="center"/>
          </w:tcPr>
          <w:p w:rsidR="007E207D" w:rsidRDefault="00557293">
            <w:pPr>
              <w:jc w:val="right"/>
            </w:pPr>
            <w:r>
              <w:rPr>
                <w:color w:val="000000"/>
                <w:szCs w:val="21"/>
              </w:rPr>
              <w:t>1</w:t>
            </w:r>
          </w:p>
        </w:tc>
        <w:tc>
          <w:tcPr>
            <w:tcW w:w="1800" w:type="dxa"/>
            <w:vAlign w:val="center"/>
          </w:tcPr>
          <w:p w:rsidR="007E207D" w:rsidRDefault="00557293">
            <w:pPr>
              <w:jc w:val="right"/>
            </w:pPr>
            <w:r>
              <w:rPr>
                <w:color w:val="000000"/>
                <w:szCs w:val="21"/>
              </w:rPr>
              <w:t>-</w:t>
            </w:r>
          </w:p>
        </w:tc>
        <w:tc>
          <w:tcPr>
            <w:tcW w:w="1080" w:type="dxa"/>
            <w:vAlign w:val="center"/>
          </w:tcPr>
          <w:p w:rsidR="007E207D" w:rsidRDefault="00557293">
            <w:pPr>
              <w:jc w:val="right"/>
            </w:pPr>
            <w:r>
              <w:rPr>
                <w:color w:val="000000"/>
                <w:szCs w:val="21"/>
              </w:rPr>
              <w:t>-</w:t>
            </w:r>
          </w:p>
        </w:tc>
        <w:tc>
          <w:tcPr>
            <w:tcW w:w="1620" w:type="dxa"/>
            <w:vAlign w:val="center"/>
          </w:tcPr>
          <w:p w:rsidR="007E207D" w:rsidRDefault="00557293">
            <w:pPr>
              <w:jc w:val="right"/>
            </w:pPr>
            <w:r>
              <w:rPr>
                <w:color w:val="000000"/>
                <w:szCs w:val="21"/>
              </w:rPr>
              <w:t>-</w:t>
            </w:r>
          </w:p>
        </w:tc>
        <w:tc>
          <w:tcPr>
            <w:tcW w:w="1080" w:type="dxa"/>
            <w:vAlign w:val="center"/>
          </w:tcPr>
          <w:p w:rsidR="007E207D" w:rsidRDefault="00557293">
            <w:pPr>
              <w:jc w:val="right"/>
            </w:pPr>
            <w:r>
              <w:rPr>
                <w:color w:val="000000"/>
                <w:szCs w:val="21"/>
              </w:rPr>
              <w:t>-</w:t>
            </w:r>
          </w:p>
        </w:tc>
        <w:tc>
          <w:tcPr>
            <w:tcW w:w="1080" w:type="dxa"/>
            <w:vAlign w:val="center"/>
          </w:tcPr>
          <w:p w:rsidR="007E207D" w:rsidRDefault="00557293">
            <w:pPr>
              <w:jc w:val="left"/>
            </w:pPr>
            <w:r>
              <w:rPr>
                <w:color w:val="000000"/>
                <w:szCs w:val="21"/>
              </w:rPr>
              <w:t>-</w:t>
            </w:r>
          </w:p>
        </w:tc>
      </w:tr>
    </w:tbl>
    <w:p w:rsidR="007E207D" w:rsidRDefault="00557293">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7E207D" w:rsidRDefault="00557293">
      <w:pPr>
        <w:tabs>
          <w:tab w:val="left" w:pos="426"/>
        </w:tabs>
        <w:spacing w:before="29" w:line="288" w:lineRule="auto"/>
        <w:jc w:val="left"/>
        <w:rPr>
          <w:kern w:val="0"/>
          <w:sz w:val="24"/>
        </w:rPr>
      </w:pPr>
      <w:r>
        <w:rPr>
          <w:kern w:val="0"/>
          <w:sz w:val="24"/>
        </w:rPr>
        <w:lastRenderedPageBreak/>
        <w:t xml:space="preserve">    2</w:t>
      </w:r>
      <w:r>
        <w:rPr>
          <w:kern w:val="0"/>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1A59F9" w:rsidRPr="00273FD9" w:rsidRDefault="001A59F9"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、租用证券公司专用交易单元的程序：首先根据租用证券公司专用交易单元的选择标准进行综合评价，然后根据评价选择基金专用交易单元。研究部提交方案，并上报公司批准。</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9"/>
    </w:p>
    <w:p w:rsidR="009A36E4" w:rsidRDefault="009A36E4" w:rsidP="00273FD9">
      <w:pPr>
        <w:tabs>
          <w:tab w:val="left" w:pos="426"/>
        </w:tabs>
        <w:spacing w:before="29" w:line="288" w:lineRule="auto"/>
        <w:jc w:val="left"/>
        <w:rPr>
          <w:kern w:val="0"/>
          <w:sz w:val="24"/>
        </w:rPr>
      </w:pPr>
      <w:r w:rsidRPr="00273FD9">
        <w:rPr>
          <w:kern w:val="0"/>
          <w:sz w:val="24"/>
        </w:rPr>
        <w:t>无。</w:t>
      </w:r>
    </w:p>
    <w:p w:rsidR="00EA2417" w:rsidRPr="00273FD9" w:rsidRDefault="00EA2417" w:rsidP="00273FD9">
      <w:pPr>
        <w:tabs>
          <w:tab w:val="left" w:pos="426"/>
        </w:tabs>
        <w:spacing w:before="29" w:line="288" w:lineRule="auto"/>
        <w:jc w:val="left"/>
        <w:rPr>
          <w:kern w:val="0"/>
          <w:sz w:val="24"/>
        </w:rPr>
      </w:pPr>
    </w:p>
    <w:p w:rsidR="001320FD" w:rsidRPr="00723729" w:rsidRDefault="001320FD" w:rsidP="001320FD">
      <w:pPr>
        <w:pStyle w:val="1"/>
        <w:keepNext/>
        <w:keepLines/>
        <w:widowControl w:val="0"/>
        <w:spacing w:beforeLines="100" w:before="312" w:afterLines="100" w:after="312" w:line="360" w:lineRule="auto"/>
        <w:jc w:val="center"/>
        <w:rPr>
          <w:rFonts w:eastAsiaTheme="minorEastAsia"/>
          <w:b/>
          <w:bCs/>
          <w:sz w:val="21"/>
          <w:szCs w:val="21"/>
          <w:lang w:val="en-US"/>
        </w:rPr>
      </w:pPr>
      <w:bookmarkStart w:id="100" w:name="_Toc374532345"/>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100"/>
    </w:p>
    <w:p w:rsidR="001320FD" w:rsidRPr="004F0662" w:rsidRDefault="001320FD" w:rsidP="001320FD">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12.</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1320FD" w:rsidRPr="004F0662" w:rsidTr="008F3A25">
        <w:tc>
          <w:tcPr>
            <w:tcW w:w="993" w:type="dxa"/>
            <w:vMerge w:val="restart"/>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1320FD" w:rsidRPr="004F0662" w:rsidTr="008F3A25">
        <w:tc>
          <w:tcPr>
            <w:tcW w:w="993" w:type="dxa"/>
            <w:vMerge/>
            <w:vAlign w:val="center"/>
          </w:tcPr>
          <w:p w:rsidR="001320FD" w:rsidRPr="004F0662" w:rsidRDefault="001320FD" w:rsidP="008F3A25">
            <w:pPr>
              <w:autoSpaceDE w:val="0"/>
              <w:autoSpaceDN w:val="0"/>
              <w:adjustRightInd w:val="0"/>
              <w:jc w:val="center"/>
              <w:rPr>
                <w:rFonts w:ascii="宋体" w:hAnsi="宋体"/>
                <w:b/>
                <w:bCs/>
                <w:color w:val="000000"/>
                <w:kern w:val="0"/>
                <w:szCs w:val="21"/>
              </w:rPr>
            </w:pPr>
          </w:p>
        </w:tc>
        <w:tc>
          <w:tcPr>
            <w:tcW w:w="992" w:type="dxa"/>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1320FD" w:rsidRPr="004F0662" w:rsidRDefault="001320FD" w:rsidP="008F3A25">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1320FD" w:rsidRPr="004F0662" w:rsidRDefault="001320FD" w:rsidP="008F3A25">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1320FD" w:rsidRPr="004F0662" w:rsidRDefault="001320FD" w:rsidP="008F3A25">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7E207D">
        <w:tc>
          <w:tcPr>
            <w:tcW w:w="993" w:type="dxa"/>
            <w:vMerge w:val="restart"/>
          </w:tcPr>
          <w:p w:rsidR="007E207D" w:rsidRDefault="007E207D"/>
          <w:p w:rsidR="007E207D" w:rsidRDefault="00557293">
            <w:r>
              <w:rPr>
                <w:rFonts w:ascii="宋体" w:hAnsi="宋体" w:hint="eastAsia"/>
                <w:kern w:val="0"/>
                <w:szCs w:val="21"/>
              </w:rPr>
              <w:t>交银施罗德深证300价值交易型开放式指数证券投资基金联接基金</w:t>
            </w:r>
          </w:p>
        </w:tc>
        <w:tc>
          <w:tcPr>
            <w:tcW w:w="992" w:type="dxa"/>
            <w:vAlign w:val="center"/>
          </w:tcPr>
          <w:p w:rsidR="007E207D" w:rsidRDefault="00557293">
            <w:pPr>
              <w:jc w:val="center"/>
            </w:pPr>
            <w:r>
              <w:rPr>
                <w:rFonts w:ascii="宋体" w:hAnsi="宋体"/>
                <w:bCs/>
                <w:color w:val="000000"/>
                <w:kern w:val="0"/>
                <w:szCs w:val="21"/>
              </w:rPr>
              <w:t>1</w:t>
            </w:r>
          </w:p>
        </w:tc>
        <w:tc>
          <w:tcPr>
            <w:tcW w:w="1843" w:type="dxa"/>
            <w:vAlign w:val="center"/>
          </w:tcPr>
          <w:p w:rsidR="007E207D" w:rsidRDefault="00557293">
            <w:pPr>
              <w:jc w:val="center"/>
            </w:pPr>
            <w:r>
              <w:rPr>
                <w:rFonts w:ascii="宋体" w:hAnsi="宋体"/>
                <w:bCs/>
                <w:color w:val="000000"/>
                <w:kern w:val="0"/>
                <w:szCs w:val="21"/>
              </w:rPr>
              <w:t>2017/1/1-2017/12/31</w:t>
            </w:r>
          </w:p>
        </w:tc>
        <w:tc>
          <w:tcPr>
            <w:tcW w:w="851" w:type="dxa"/>
            <w:vAlign w:val="center"/>
          </w:tcPr>
          <w:p w:rsidR="007E207D" w:rsidRDefault="00557293">
            <w:pPr>
              <w:jc w:val="center"/>
            </w:pPr>
            <w:r>
              <w:rPr>
                <w:rFonts w:ascii="宋体" w:hAnsi="宋体"/>
                <w:bCs/>
                <w:color w:val="000000"/>
                <w:kern w:val="0"/>
                <w:szCs w:val="21"/>
              </w:rPr>
              <w:t>27,802,500.00</w:t>
            </w:r>
          </w:p>
        </w:tc>
        <w:tc>
          <w:tcPr>
            <w:tcW w:w="850" w:type="dxa"/>
            <w:vAlign w:val="center"/>
          </w:tcPr>
          <w:p w:rsidR="007E207D" w:rsidRDefault="00557293">
            <w:pPr>
              <w:jc w:val="center"/>
            </w:pPr>
            <w:r>
              <w:rPr>
                <w:rFonts w:ascii="宋体" w:hAnsi="宋体"/>
                <w:bCs/>
                <w:color w:val="000000"/>
                <w:kern w:val="0"/>
                <w:szCs w:val="21"/>
              </w:rPr>
              <w:t>5,000,000.00</w:t>
            </w:r>
          </w:p>
        </w:tc>
        <w:tc>
          <w:tcPr>
            <w:tcW w:w="1134" w:type="dxa"/>
            <w:vAlign w:val="center"/>
          </w:tcPr>
          <w:p w:rsidR="007E207D" w:rsidRDefault="00557293">
            <w:pPr>
              <w:jc w:val="center"/>
            </w:pPr>
            <w:r>
              <w:rPr>
                <w:rFonts w:ascii="宋体" w:hAnsi="宋体"/>
                <w:bCs/>
                <w:color w:val="000000"/>
                <w:kern w:val="0"/>
                <w:szCs w:val="21"/>
              </w:rPr>
              <w:t>1,000,000.00</w:t>
            </w:r>
          </w:p>
        </w:tc>
        <w:tc>
          <w:tcPr>
            <w:tcW w:w="1419" w:type="dxa"/>
            <w:vAlign w:val="center"/>
          </w:tcPr>
          <w:p w:rsidR="007E207D" w:rsidRDefault="00557293">
            <w:pPr>
              <w:jc w:val="center"/>
            </w:pPr>
            <w:r>
              <w:rPr>
                <w:rFonts w:ascii="宋体" w:hAnsi="宋体"/>
                <w:bCs/>
                <w:color w:val="000000"/>
                <w:kern w:val="0"/>
                <w:szCs w:val="21"/>
              </w:rPr>
              <w:t>31,802,500.00</w:t>
            </w:r>
          </w:p>
        </w:tc>
        <w:tc>
          <w:tcPr>
            <w:tcW w:w="1130" w:type="dxa"/>
            <w:vAlign w:val="center"/>
          </w:tcPr>
          <w:p w:rsidR="007E207D" w:rsidRDefault="00557293">
            <w:pPr>
              <w:jc w:val="center"/>
            </w:pPr>
            <w:r>
              <w:rPr>
                <w:rFonts w:ascii="宋体" w:hAnsi="宋体"/>
                <w:bCs/>
                <w:color w:val="000000"/>
                <w:kern w:val="0"/>
                <w:szCs w:val="21"/>
              </w:rPr>
              <w:t>92.64%</w:t>
            </w:r>
          </w:p>
        </w:tc>
      </w:tr>
      <w:tr w:rsidR="001320FD" w:rsidRPr="004F0662" w:rsidTr="008F3A25">
        <w:tc>
          <w:tcPr>
            <w:tcW w:w="9212" w:type="dxa"/>
            <w:gridSpan w:val="8"/>
            <w:vAlign w:val="center"/>
          </w:tcPr>
          <w:p w:rsidR="001320FD" w:rsidRPr="004F0662" w:rsidRDefault="001320FD" w:rsidP="008F3A25">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1320FD" w:rsidRPr="004F0662" w:rsidTr="008F3A25">
        <w:tc>
          <w:tcPr>
            <w:tcW w:w="9212" w:type="dxa"/>
            <w:gridSpan w:val="8"/>
            <w:vAlign w:val="center"/>
          </w:tcPr>
          <w:p w:rsidR="001320FD" w:rsidRPr="004F0662" w:rsidRDefault="001320FD" w:rsidP="008F3A25">
            <w:pPr>
              <w:autoSpaceDE w:val="0"/>
              <w:autoSpaceDN w:val="0"/>
              <w:adjustRightInd w:val="0"/>
              <w:jc w:val="left"/>
              <w:rPr>
                <w:rFonts w:ascii="宋体" w:hAnsi="宋体"/>
                <w:kern w:val="0"/>
                <w:szCs w:val="21"/>
              </w:rPr>
            </w:pPr>
            <w:r w:rsidRPr="004F0662">
              <w:rPr>
                <w:rFonts w:ascii="宋体" w:hAnsi="宋体" w:hint="eastAsia"/>
                <w:kern w:val="0"/>
                <w:szCs w:val="21"/>
              </w:rPr>
              <w:t>本基金是交银施罗德深证300价值交易型开放式指数证券投资基金联接基金的目标ETF。交银施罗德深证300价值交易型开放式指数证券投资基金联接基金遵循指数化投资理念，以目标ETF为主要投资对象，正常情况下投资于目标ETF的资产比例不低于基金资产净值的90%。本基金本报告期内除上述联接基金外未出现单一投资者持有基金份额比例超过基金总份额20%的情况。</w:t>
            </w:r>
          </w:p>
        </w:tc>
      </w:tr>
    </w:tbl>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二〇一八年三月二十八日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7F3" w:rsidRDefault="00E677F3">
      <w:r>
        <w:separator/>
      </w:r>
    </w:p>
  </w:endnote>
  <w:endnote w:type="continuationSeparator" w:id="0">
    <w:p w:rsidR="00E677F3" w:rsidRDefault="00E6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仿宋"/>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9B0D82"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9B0D82">
      <w:rPr>
        <w:kern w:val="0"/>
        <w:szCs w:val="21"/>
      </w:rPr>
      <w:fldChar w:fldCharType="begin"/>
    </w:r>
    <w:r>
      <w:rPr>
        <w:kern w:val="0"/>
        <w:szCs w:val="21"/>
      </w:rPr>
      <w:instrText xml:space="preserve"> PAGE </w:instrText>
    </w:r>
    <w:r w:rsidR="009B0D82">
      <w:rPr>
        <w:kern w:val="0"/>
        <w:szCs w:val="21"/>
      </w:rPr>
      <w:fldChar w:fldCharType="separate"/>
    </w:r>
    <w:r w:rsidR="00DA6489">
      <w:rPr>
        <w:noProof/>
        <w:kern w:val="0"/>
        <w:szCs w:val="21"/>
      </w:rPr>
      <w:t>22</w:t>
    </w:r>
    <w:r w:rsidR="009B0D82">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9B0D82">
      <w:rPr>
        <w:kern w:val="0"/>
        <w:szCs w:val="21"/>
      </w:rPr>
      <w:fldChar w:fldCharType="begin"/>
    </w:r>
    <w:r>
      <w:rPr>
        <w:kern w:val="0"/>
        <w:szCs w:val="21"/>
      </w:rPr>
      <w:instrText xml:space="preserve"> NUMPAGES </w:instrText>
    </w:r>
    <w:r w:rsidR="009B0D82">
      <w:rPr>
        <w:kern w:val="0"/>
        <w:szCs w:val="21"/>
      </w:rPr>
      <w:fldChar w:fldCharType="separate"/>
    </w:r>
    <w:r w:rsidR="00DA6489">
      <w:rPr>
        <w:noProof/>
        <w:kern w:val="0"/>
        <w:szCs w:val="21"/>
      </w:rPr>
      <w:t>32</w:t>
    </w:r>
    <w:r w:rsidR="009B0D82">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7F3" w:rsidRDefault="00E677F3">
      <w:r>
        <w:separator/>
      </w:r>
    </w:p>
  </w:footnote>
  <w:footnote w:type="continuationSeparator" w:id="0">
    <w:p w:rsidR="00E677F3" w:rsidRDefault="00E67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0FD"/>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618"/>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699D"/>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293"/>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17"/>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07D"/>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0D82"/>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89"/>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2CE"/>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7F3"/>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D6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181"/>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BECCD6A-66C4-4F50-BC1A-1DF67C77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572</TotalTime>
  <Pages>32</Pages>
  <Words>3547</Words>
  <Characters>20224</Characters>
  <Application>Microsoft Office Word</Application>
  <DocSecurity>0</DocSecurity>
  <Lines>168</Lines>
  <Paragraphs>47</Paragraphs>
  <ScaleCrop>false</ScaleCrop>
  <Company/>
  <LinksUpToDate>false</LinksUpToDate>
  <CharactersWithSpaces>23724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汤程翔</cp:lastModifiedBy>
  <cp:revision>553</cp:revision>
  <cp:lastPrinted>2007-07-19T00:46:00Z</cp:lastPrinted>
  <dcterms:created xsi:type="dcterms:W3CDTF">2013-10-15T01:57:00Z</dcterms:created>
  <dcterms:modified xsi:type="dcterms:W3CDTF">2019-03-20T07:24:00Z</dcterms:modified>
</cp:coreProperties>
</file>