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深证</w:t>
      </w:r>
      <w:r w:rsidRPr="00922D37">
        <w:rPr>
          <w:b/>
          <w:sz w:val="36"/>
          <w:szCs w:val="36"/>
        </w:rPr>
        <w:t>300</w:t>
      </w:r>
      <w:r w:rsidRPr="00922D37">
        <w:rPr>
          <w:b/>
          <w:sz w:val="36"/>
          <w:szCs w:val="36"/>
        </w:rPr>
        <w:t>价值交易型开放式指数证券投资基金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深价值</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159913</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34,329,693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深圳证券交易所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2011</w:t>
            </w:r>
            <w:r w:rsidRPr="00AF05D4">
              <w:rPr>
                <w:rFonts w:hint="eastAsia"/>
                <w:sz w:val="24"/>
              </w:rPr>
              <w:t>年</w:t>
            </w:r>
            <w:r w:rsidRPr="00AF05D4">
              <w:rPr>
                <w:rFonts w:hint="eastAsia"/>
                <w:sz w:val="24"/>
              </w:rPr>
              <w:t>10</w:t>
            </w:r>
            <w:r w:rsidRPr="00AF05D4">
              <w:rPr>
                <w:rFonts w:hint="eastAsia"/>
                <w:sz w:val="24"/>
              </w:rPr>
              <w:t>月</w:t>
            </w:r>
            <w:r w:rsidRPr="00AF05D4">
              <w:rPr>
                <w:rFonts w:hint="eastAsia"/>
                <w:sz w:val="24"/>
              </w:rPr>
              <w:t>25</w:t>
            </w:r>
            <w:r w:rsidRPr="00AF05D4">
              <w:rPr>
                <w:rFonts w:hint="eastAsia"/>
                <w:sz w:val="24"/>
              </w:rPr>
              <w:t>日</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紧密跟踪标的指数，追求跟踪偏离度和跟踪误差最小化。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本基金绝大部分资产采用完全复制法，跟踪深证</w:t>
            </w:r>
            <w:r w:rsidRPr="00A57672">
              <w:rPr>
                <w:sz w:val="24"/>
              </w:rPr>
              <w:t>300</w:t>
            </w:r>
            <w:r w:rsidRPr="00A57672">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本基金属于股票基金，风险与预期收益高于混合基金、债券基金与货币市场基金。同时本基金为指数型基金，具有与标的指数、以及标的指数所代表的股票市场相似的风险收益特征。</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698,593.23</w:t>
            </w:r>
          </w:p>
        </w:tc>
        <w:tc>
          <w:tcPr>
            <w:tcW w:w="2268" w:type="dxa"/>
            <w:vAlign w:val="center"/>
          </w:tcPr>
          <w:p w:rsidR="00501A91" w:rsidRPr="00931B45" w:rsidRDefault="00501A91" w:rsidP="00D415F5">
            <w:pPr>
              <w:spacing w:before="29" w:line="288" w:lineRule="auto"/>
              <w:jc w:val="right"/>
              <w:rPr>
                <w:szCs w:val="21"/>
              </w:rPr>
            </w:pPr>
            <w:r w:rsidRPr="00931B45">
              <w:rPr>
                <w:szCs w:val="21"/>
              </w:rPr>
              <w:t>-1,559,527.81</w:t>
            </w:r>
          </w:p>
        </w:tc>
        <w:tc>
          <w:tcPr>
            <w:tcW w:w="2194" w:type="dxa"/>
            <w:vAlign w:val="center"/>
          </w:tcPr>
          <w:p w:rsidR="00501A91" w:rsidRPr="00931B45" w:rsidRDefault="00501A91" w:rsidP="00D415F5">
            <w:pPr>
              <w:spacing w:before="29" w:line="288" w:lineRule="auto"/>
              <w:jc w:val="right"/>
              <w:rPr>
                <w:szCs w:val="21"/>
              </w:rPr>
            </w:pPr>
            <w:r w:rsidRPr="00931B45">
              <w:rPr>
                <w:szCs w:val="21"/>
              </w:rPr>
              <w:t>17,079,532.38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15,933,102.40</w:t>
            </w:r>
          </w:p>
        </w:tc>
        <w:tc>
          <w:tcPr>
            <w:tcW w:w="2268" w:type="dxa"/>
            <w:vAlign w:val="center"/>
          </w:tcPr>
          <w:p w:rsidR="00501A91" w:rsidRPr="00931B45" w:rsidRDefault="00501A91" w:rsidP="00D415F5">
            <w:pPr>
              <w:spacing w:before="29" w:line="288" w:lineRule="auto"/>
              <w:jc w:val="right"/>
              <w:rPr>
                <w:szCs w:val="21"/>
              </w:rPr>
            </w:pPr>
            <w:r w:rsidRPr="00931B45">
              <w:rPr>
                <w:szCs w:val="21"/>
              </w:rPr>
              <w:t>-4,373,732.62</w:t>
            </w:r>
          </w:p>
        </w:tc>
        <w:tc>
          <w:tcPr>
            <w:tcW w:w="2194" w:type="dxa"/>
            <w:vAlign w:val="center"/>
          </w:tcPr>
          <w:p w:rsidR="00501A91" w:rsidRPr="00931B45" w:rsidRDefault="00501A91" w:rsidP="00D415F5">
            <w:pPr>
              <w:spacing w:before="29" w:line="288" w:lineRule="auto"/>
              <w:jc w:val="right"/>
              <w:rPr>
                <w:szCs w:val="21"/>
              </w:rPr>
            </w:pPr>
            <w:r w:rsidRPr="00931B45">
              <w:rPr>
                <w:szCs w:val="21"/>
              </w:rPr>
              <w:t>11,700,609.09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0.4748</w:t>
            </w:r>
          </w:p>
        </w:tc>
        <w:tc>
          <w:tcPr>
            <w:tcW w:w="2268" w:type="dxa"/>
            <w:vAlign w:val="center"/>
          </w:tcPr>
          <w:p w:rsidR="00501A91" w:rsidRPr="00931B45" w:rsidRDefault="00501A91" w:rsidP="00D415F5">
            <w:pPr>
              <w:spacing w:before="29" w:line="288" w:lineRule="auto"/>
              <w:jc w:val="right"/>
              <w:rPr>
                <w:szCs w:val="21"/>
              </w:rPr>
            </w:pPr>
            <w:r w:rsidRPr="00931B45">
              <w:rPr>
                <w:szCs w:val="21"/>
              </w:rPr>
              <w:t>-0.1383</w:t>
            </w:r>
          </w:p>
        </w:tc>
        <w:tc>
          <w:tcPr>
            <w:tcW w:w="2194" w:type="dxa"/>
            <w:vAlign w:val="center"/>
          </w:tcPr>
          <w:p w:rsidR="00501A91" w:rsidRPr="00931B45" w:rsidRDefault="00501A91" w:rsidP="00D415F5">
            <w:pPr>
              <w:spacing w:before="29" w:line="288" w:lineRule="auto"/>
              <w:jc w:val="right"/>
              <w:rPr>
                <w:szCs w:val="21"/>
              </w:rPr>
            </w:pPr>
            <w:r w:rsidRPr="00931B45">
              <w:rPr>
                <w:szCs w:val="21"/>
              </w:rPr>
              <w:t>0.2822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32.47%</w:t>
            </w:r>
          </w:p>
        </w:tc>
        <w:tc>
          <w:tcPr>
            <w:tcW w:w="2268" w:type="dxa"/>
            <w:vAlign w:val="center"/>
          </w:tcPr>
          <w:p w:rsidR="00501A91" w:rsidRPr="00931B45" w:rsidRDefault="00501A91" w:rsidP="00D415F5">
            <w:pPr>
              <w:spacing w:before="29" w:line="288" w:lineRule="auto"/>
              <w:jc w:val="right"/>
              <w:rPr>
                <w:szCs w:val="21"/>
              </w:rPr>
            </w:pPr>
            <w:r w:rsidRPr="00931B45">
              <w:rPr>
                <w:szCs w:val="21"/>
              </w:rPr>
              <w:t>-8.63%</w:t>
            </w:r>
          </w:p>
        </w:tc>
        <w:tc>
          <w:tcPr>
            <w:tcW w:w="2194" w:type="dxa"/>
            <w:vAlign w:val="center"/>
          </w:tcPr>
          <w:p w:rsidR="00501A91" w:rsidRPr="00931B45" w:rsidRDefault="00501A91" w:rsidP="00D415F5">
            <w:pPr>
              <w:spacing w:before="29" w:line="288" w:lineRule="auto"/>
              <w:jc w:val="right"/>
              <w:rPr>
                <w:szCs w:val="21"/>
              </w:rPr>
            </w:pPr>
            <w:r w:rsidRPr="00931B45">
              <w:rPr>
                <w:szCs w:val="21"/>
              </w:rPr>
              <w:t>15.34%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0.835</w:t>
            </w:r>
          </w:p>
        </w:tc>
        <w:tc>
          <w:tcPr>
            <w:tcW w:w="2268" w:type="dxa"/>
            <w:vAlign w:val="center"/>
          </w:tcPr>
          <w:p w:rsidR="00501A91" w:rsidRPr="00931B45" w:rsidRDefault="00501A91" w:rsidP="00D415F5">
            <w:pPr>
              <w:spacing w:before="29" w:line="288" w:lineRule="auto"/>
              <w:jc w:val="right"/>
              <w:rPr>
                <w:szCs w:val="21"/>
              </w:rPr>
            </w:pPr>
            <w:r w:rsidRPr="00931B45">
              <w:rPr>
                <w:szCs w:val="21"/>
              </w:rPr>
              <w:t>0.429</w:t>
            </w:r>
          </w:p>
        </w:tc>
        <w:tc>
          <w:tcPr>
            <w:tcW w:w="2194" w:type="dxa"/>
            <w:vAlign w:val="center"/>
          </w:tcPr>
          <w:p w:rsidR="00501A91" w:rsidRPr="00931B45" w:rsidRDefault="00501A91" w:rsidP="00D415F5">
            <w:pPr>
              <w:spacing w:before="29" w:line="288" w:lineRule="auto"/>
              <w:jc w:val="right"/>
              <w:rPr>
                <w:szCs w:val="21"/>
              </w:rPr>
            </w:pPr>
            <w:r w:rsidRPr="00931B45">
              <w:rPr>
                <w:szCs w:val="21"/>
              </w:rPr>
              <w:t>0.564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64,996,291.28</w:t>
            </w:r>
          </w:p>
        </w:tc>
        <w:tc>
          <w:tcPr>
            <w:tcW w:w="2268" w:type="dxa"/>
            <w:vAlign w:val="center"/>
          </w:tcPr>
          <w:p w:rsidR="00501A91" w:rsidRPr="00931B45" w:rsidRDefault="00501A91" w:rsidP="00D415F5">
            <w:pPr>
              <w:spacing w:before="29" w:line="288" w:lineRule="auto"/>
              <w:jc w:val="right"/>
              <w:rPr>
                <w:szCs w:val="21"/>
              </w:rPr>
            </w:pPr>
            <w:r w:rsidRPr="00931B45">
              <w:rPr>
                <w:szCs w:val="21"/>
              </w:rPr>
              <w:t>43,326,478.07</w:t>
            </w:r>
          </w:p>
        </w:tc>
        <w:tc>
          <w:tcPr>
            <w:tcW w:w="2194" w:type="dxa"/>
            <w:vAlign w:val="center"/>
          </w:tcPr>
          <w:p w:rsidR="00501A91" w:rsidRPr="00931B45" w:rsidRDefault="00501A91" w:rsidP="00D415F5">
            <w:pPr>
              <w:spacing w:before="29" w:line="288" w:lineRule="auto"/>
              <w:jc w:val="right"/>
              <w:rPr>
                <w:szCs w:val="21"/>
              </w:rPr>
            </w:pPr>
            <w:r w:rsidRPr="00931B45">
              <w:rPr>
                <w:szCs w:val="21"/>
              </w:rPr>
              <w:t>50,563,338.23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1.893</w:t>
            </w:r>
          </w:p>
        </w:tc>
        <w:tc>
          <w:tcPr>
            <w:tcW w:w="2268" w:type="dxa"/>
            <w:vAlign w:val="center"/>
          </w:tcPr>
          <w:p w:rsidR="00501A91" w:rsidRPr="00931B45" w:rsidRDefault="00501A91" w:rsidP="00D415F5">
            <w:pPr>
              <w:spacing w:before="29" w:line="288" w:lineRule="auto"/>
              <w:jc w:val="right"/>
              <w:rPr>
                <w:szCs w:val="21"/>
              </w:rPr>
            </w:pPr>
            <w:r w:rsidRPr="00931B45">
              <w:rPr>
                <w:szCs w:val="21"/>
              </w:rPr>
              <w:t>1.429</w:t>
            </w:r>
          </w:p>
        </w:tc>
        <w:tc>
          <w:tcPr>
            <w:tcW w:w="2194" w:type="dxa"/>
            <w:vAlign w:val="center"/>
          </w:tcPr>
          <w:p w:rsidR="00501A91" w:rsidRPr="00931B45" w:rsidRDefault="00501A91" w:rsidP="00D415F5">
            <w:pPr>
              <w:spacing w:before="29" w:line="288" w:lineRule="auto"/>
              <w:jc w:val="right"/>
              <w:rPr>
                <w:szCs w:val="21"/>
              </w:rPr>
            </w:pPr>
            <w:r w:rsidRPr="00931B45">
              <w:rPr>
                <w:szCs w:val="21"/>
              </w:rPr>
              <w:t>1.564</w:t>
            </w:r>
          </w:p>
        </w:tc>
      </w:tr>
    </w:tbl>
    <w:p w:rsidR="007E207D" w:rsidRDefault="0055729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w:t>
      </w:r>
      <w:r>
        <w:rPr>
          <w:kern w:val="0"/>
          <w:sz w:val="24"/>
        </w:rPr>
        <w:lastRenderedPageBreak/>
        <w:t>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E207D">
        <w:tc>
          <w:tcPr>
            <w:tcW w:w="1286" w:type="dxa"/>
            <w:vAlign w:val="center"/>
          </w:tcPr>
          <w:p w:rsidR="007E207D" w:rsidRDefault="00557293">
            <w:pPr>
              <w:jc w:val="left"/>
            </w:pPr>
            <w:r>
              <w:rPr>
                <w:color w:val="000000"/>
                <w:sz w:val="24"/>
              </w:rPr>
              <w:t>过去三个月</w:t>
            </w:r>
          </w:p>
        </w:tc>
        <w:tc>
          <w:tcPr>
            <w:tcW w:w="1286" w:type="dxa"/>
            <w:vAlign w:val="center"/>
          </w:tcPr>
          <w:p w:rsidR="007E207D" w:rsidRDefault="00557293">
            <w:pPr>
              <w:jc w:val="center"/>
            </w:pPr>
            <w:r>
              <w:rPr>
                <w:color w:val="000000"/>
                <w:sz w:val="24"/>
              </w:rPr>
              <w:t>9.17%</w:t>
            </w:r>
          </w:p>
        </w:tc>
        <w:tc>
          <w:tcPr>
            <w:tcW w:w="1286" w:type="dxa"/>
            <w:vAlign w:val="center"/>
          </w:tcPr>
          <w:p w:rsidR="007E207D" w:rsidRDefault="00557293">
            <w:pPr>
              <w:jc w:val="center"/>
            </w:pPr>
            <w:r>
              <w:rPr>
                <w:color w:val="000000"/>
                <w:sz w:val="24"/>
              </w:rPr>
              <w:t>1.15%</w:t>
            </w:r>
          </w:p>
        </w:tc>
        <w:tc>
          <w:tcPr>
            <w:tcW w:w="1285" w:type="dxa"/>
            <w:vAlign w:val="center"/>
          </w:tcPr>
          <w:p w:rsidR="007E207D" w:rsidRDefault="00557293">
            <w:pPr>
              <w:jc w:val="center"/>
            </w:pPr>
            <w:r>
              <w:rPr>
                <w:color w:val="000000"/>
                <w:sz w:val="24"/>
              </w:rPr>
              <w:t>9.51%</w:t>
            </w:r>
          </w:p>
        </w:tc>
        <w:tc>
          <w:tcPr>
            <w:tcW w:w="1285" w:type="dxa"/>
            <w:vAlign w:val="center"/>
          </w:tcPr>
          <w:p w:rsidR="007E207D" w:rsidRDefault="00557293">
            <w:pPr>
              <w:jc w:val="center"/>
            </w:pPr>
            <w:r>
              <w:rPr>
                <w:color w:val="000000"/>
                <w:sz w:val="24"/>
              </w:rPr>
              <w:t>1.17%</w:t>
            </w:r>
          </w:p>
        </w:tc>
        <w:tc>
          <w:tcPr>
            <w:tcW w:w="1285" w:type="dxa"/>
            <w:vAlign w:val="center"/>
          </w:tcPr>
          <w:p w:rsidR="007E207D" w:rsidRDefault="00557293">
            <w:pPr>
              <w:jc w:val="center"/>
            </w:pPr>
            <w:r>
              <w:rPr>
                <w:color w:val="000000"/>
                <w:sz w:val="24"/>
              </w:rPr>
              <w:t>-0.34%</w:t>
            </w:r>
          </w:p>
        </w:tc>
        <w:tc>
          <w:tcPr>
            <w:tcW w:w="1285" w:type="dxa"/>
            <w:vAlign w:val="center"/>
          </w:tcPr>
          <w:p w:rsidR="007E207D" w:rsidRDefault="00557293">
            <w:pPr>
              <w:jc w:val="center"/>
            </w:pPr>
            <w:r>
              <w:rPr>
                <w:color w:val="000000"/>
                <w:sz w:val="24"/>
              </w:rPr>
              <w:t>-0.02%</w:t>
            </w:r>
          </w:p>
        </w:tc>
      </w:tr>
      <w:tr w:rsidR="007E207D">
        <w:tc>
          <w:tcPr>
            <w:tcW w:w="1286" w:type="dxa"/>
            <w:vAlign w:val="center"/>
          </w:tcPr>
          <w:p w:rsidR="007E207D" w:rsidRDefault="00557293">
            <w:pPr>
              <w:jc w:val="left"/>
            </w:pPr>
            <w:r>
              <w:rPr>
                <w:color w:val="000000"/>
                <w:sz w:val="24"/>
              </w:rPr>
              <w:t>过去六个月</w:t>
            </w:r>
          </w:p>
        </w:tc>
        <w:tc>
          <w:tcPr>
            <w:tcW w:w="1286" w:type="dxa"/>
            <w:vAlign w:val="center"/>
          </w:tcPr>
          <w:p w:rsidR="007E207D" w:rsidRDefault="00557293">
            <w:pPr>
              <w:jc w:val="center"/>
            </w:pPr>
            <w:r>
              <w:rPr>
                <w:color w:val="000000"/>
                <w:sz w:val="24"/>
              </w:rPr>
              <w:t>13.42%</w:t>
            </w:r>
          </w:p>
        </w:tc>
        <w:tc>
          <w:tcPr>
            <w:tcW w:w="1286" w:type="dxa"/>
            <w:vAlign w:val="center"/>
          </w:tcPr>
          <w:p w:rsidR="007E207D" w:rsidRDefault="00557293">
            <w:pPr>
              <w:jc w:val="center"/>
            </w:pPr>
            <w:r>
              <w:rPr>
                <w:color w:val="000000"/>
                <w:sz w:val="24"/>
              </w:rPr>
              <w:t>0.97%</w:t>
            </w:r>
          </w:p>
        </w:tc>
        <w:tc>
          <w:tcPr>
            <w:tcW w:w="1285" w:type="dxa"/>
            <w:vAlign w:val="center"/>
          </w:tcPr>
          <w:p w:rsidR="007E207D" w:rsidRDefault="00557293">
            <w:pPr>
              <w:jc w:val="center"/>
            </w:pPr>
            <w:r>
              <w:rPr>
                <w:color w:val="000000"/>
                <w:sz w:val="24"/>
              </w:rPr>
              <w:t>13.17%</w:t>
            </w:r>
          </w:p>
        </w:tc>
        <w:tc>
          <w:tcPr>
            <w:tcW w:w="1285" w:type="dxa"/>
            <w:vAlign w:val="center"/>
          </w:tcPr>
          <w:p w:rsidR="007E207D" w:rsidRDefault="00557293">
            <w:pPr>
              <w:jc w:val="center"/>
            </w:pPr>
            <w:r>
              <w:rPr>
                <w:color w:val="000000"/>
                <w:sz w:val="24"/>
              </w:rPr>
              <w:t>0.98%</w:t>
            </w:r>
          </w:p>
        </w:tc>
        <w:tc>
          <w:tcPr>
            <w:tcW w:w="1285" w:type="dxa"/>
            <w:vAlign w:val="center"/>
          </w:tcPr>
          <w:p w:rsidR="007E207D" w:rsidRDefault="00557293">
            <w:pPr>
              <w:jc w:val="center"/>
            </w:pPr>
            <w:r>
              <w:rPr>
                <w:color w:val="000000"/>
                <w:sz w:val="24"/>
              </w:rPr>
              <w:t>0.25%</w:t>
            </w:r>
          </w:p>
        </w:tc>
        <w:tc>
          <w:tcPr>
            <w:tcW w:w="1285" w:type="dxa"/>
            <w:vAlign w:val="center"/>
          </w:tcPr>
          <w:p w:rsidR="007E207D" w:rsidRDefault="00557293">
            <w:pPr>
              <w:jc w:val="center"/>
            </w:pPr>
            <w:r>
              <w:rPr>
                <w:color w:val="000000"/>
                <w:sz w:val="24"/>
              </w:rPr>
              <w:t>-0.01%</w:t>
            </w:r>
          </w:p>
        </w:tc>
      </w:tr>
      <w:tr w:rsidR="007E207D">
        <w:tc>
          <w:tcPr>
            <w:tcW w:w="1286" w:type="dxa"/>
            <w:vAlign w:val="center"/>
          </w:tcPr>
          <w:p w:rsidR="007E207D" w:rsidRDefault="00557293">
            <w:pPr>
              <w:jc w:val="left"/>
            </w:pPr>
            <w:r>
              <w:rPr>
                <w:color w:val="000000"/>
                <w:sz w:val="24"/>
              </w:rPr>
              <w:t>过去一年</w:t>
            </w:r>
          </w:p>
        </w:tc>
        <w:tc>
          <w:tcPr>
            <w:tcW w:w="1286" w:type="dxa"/>
            <w:vAlign w:val="center"/>
          </w:tcPr>
          <w:p w:rsidR="007E207D" w:rsidRDefault="00557293">
            <w:pPr>
              <w:jc w:val="center"/>
            </w:pPr>
            <w:r>
              <w:rPr>
                <w:color w:val="000000"/>
                <w:sz w:val="24"/>
              </w:rPr>
              <w:t>32.47%</w:t>
            </w:r>
          </w:p>
        </w:tc>
        <w:tc>
          <w:tcPr>
            <w:tcW w:w="1286" w:type="dxa"/>
            <w:vAlign w:val="center"/>
          </w:tcPr>
          <w:p w:rsidR="007E207D" w:rsidRDefault="00557293">
            <w:pPr>
              <w:jc w:val="center"/>
            </w:pPr>
            <w:r>
              <w:rPr>
                <w:color w:val="000000"/>
                <w:sz w:val="24"/>
              </w:rPr>
              <w:t>0.90%</w:t>
            </w:r>
          </w:p>
        </w:tc>
        <w:tc>
          <w:tcPr>
            <w:tcW w:w="1285" w:type="dxa"/>
            <w:vAlign w:val="center"/>
          </w:tcPr>
          <w:p w:rsidR="007E207D" w:rsidRDefault="00557293">
            <w:pPr>
              <w:jc w:val="center"/>
            </w:pPr>
            <w:r>
              <w:rPr>
                <w:color w:val="000000"/>
                <w:sz w:val="24"/>
              </w:rPr>
              <w:t>32.11%</w:t>
            </w:r>
          </w:p>
        </w:tc>
        <w:tc>
          <w:tcPr>
            <w:tcW w:w="1285" w:type="dxa"/>
            <w:vAlign w:val="center"/>
          </w:tcPr>
          <w:p w:rsidR="007E207D" w:rsidRDefault="00557293">
            <w:pPr>
              <w:jc w:val="center"/>
            </w:pPr>
            <w:r>
              <w:rPr>
                <w:color w:val="000000"/>
                <w:sz w:val="24"/>
              </w:rPr>
              <w:t>0.91%</w:t>
            </w:r>
          </w:p>
        </w:tc>
        <w:tc>
          <w:tcPr>
            <w:tcW w:w="1285" w:type="dxa"/>
            <w:vAlign w:val="center"/>
          </w:tcPr>
          <w:p w:rsidR="007E207D" w:rsidRDefault="00557293">
            <w:pPr>
              <w:jc w:val="center"/>
            </w:pPr>
            <w:r>
              <w:rPr>
                <w:color w:val="000000"/>
                <w:sz w:val="24"/>
              </w:rPr>
              <w:t>0.36%</w:t>
            </w:r>
          </w:p>
        </w:tc>
        <w:tc>
          <w:tcPr>
            <w:tcW w:w="1285" w:type="dxa"/>
            <w:vAlign w:val="center"/>
          </w:tcPr>
          <w:p w:rsidR="007E207D" w:rsidRDefault="00557293">
            <w:pPr>
              <w:jc w:val="center"/>
            </w:pPr>
            <w:r>
              <w:rPr>
                <w:color w:val="000000"/>
                <w:sz w:val="24"/>
              </w:rPr>
              <w:t>-0.01%</w:t>
            </w:r>
          </w:p>
        </w:tc>
      </w:tr>
      <w:tr w:rsidR="007E207D">
        <w:tc>
          <w:tcPr>
            <w:tcW w:w="1286" w:type="dxa"/>
            <w:vAlign w:val="center"/>
          </w:tcPr>
          <w:p w:rsidR="007E207D" w:rsidRDefault="00557293">
            <w:pPr>
              <w:jc w:val="left"/>
            </w:pPr>
            <w:r>
              <w:rPr>
                <w:color w:val="000000"/>
                <w:sz w:val="24"/>
              </w:rPr>
              <w:t>过去三年</w:t>
            </w:r>
          </w:p>
        </w:tc>
        <w:tc>
          <w:tcPr>
            <w:tcW w:w="1286" w:type="dxa"/>
            <w:vAlign w:val="center"/>
          </w:tcPr>
          <w:p w:rsidR="007E207D" w:rsidRDefault="00557293">
            <w:pPr>
              <w:jc w:val="center"/>
            </w:pPr>
            <w:r>
              <w:rPr>
                <w:color w:val="000000"/>
                <w:sz w:val="24"/>
              </w:rPr>
              <w:t>39.60%</w:t>
            </w:r>
          </w:p>
        </w:tc>
        <w:tc>
          <w:tcPr>
            <w:tcW w:w="1286" w:type="dxa"/>
            <w:vAlign w:val="center"/>
          </w:tcPr>
          <w:p w:rsidR="007E207D" w:rsidRDefault="00557293">
            <w:pPr>
              <w:jc w:val="center"/>
            </w:pPr>
            <w:r>
              <w:rPr>
                <w:color w:val="000000"/>
                <w:sz w:val="24"/>
              </w:rPr>
              <w:t>1.78%</w:t>
            </w:r>
          </w:p>
        </w:tc>
        <w:tc>
          <w:tcPr>
            <w:tcW w:w="1285" w:type="dxa"/>
            <w:vAlign w:val="center"/>
          </w:tcPr>
          <w:p w:rsidR="007E207D" w:rsidRDefault="00557293">
            <w:pPr>
              <w:jc w:val="center"/>
            </w:pPr>
            <w:r>
              <w:rPr>
                <w:color w:val="000000"/>
                <w:sz w:val="24"/>
              </w:rPr>
              <w:t>38.59%</w:t>
            </w:r>
          </w:p>
        </w:tc>
        <w:tc>
          <w:tcPr>
            <w:tcW w:w="1285" w:type="dxa"/>
            <w:vAlign w:val="center"/>
          </w:tcPr>
          <w:p w:rsidR="007E207D" w:rsidRDefault="00557293">
            <w:pPr>
              <w:jc w:val="center"/>
            </w:pPr>
            <w:r>
              <w:rPr>
                <w:color w:val="000000"/>
                <w:sz w:val="24"/>
              </w:rPr>
              <w:t>1.82%</w:t>
            </w:r>
          </w:p>
        </w:tc>
        <w:tc>
          <w:tcPr>
            <w:tcW w:w="1285" w:type="dxa"/>
            <w:vAlign w:val="center"/>
          </w:tcPr>
          <w:p w:rsidR="007E207D" w:rsidRDefault="00557293">
            <w:pPr>
              <w:jc w:val="center"/>
            </w:pPr>
            <w:r>
              <w:rPr>
                <w:color w:val="000000"/>
                <w:sz w:val="24"/>
              </w:rPr>
              <w:t>1.01%</w:t>
            </w:r>
          </w:p>
        </w:tc>
        <w:tc>
          <w:tcPr>
            <w:tcW w:w="1285" w:type="dxa"/>
            <w:vAlign w:val="center"/>
          </w:tcPr>
          <w:p w:rsidR="007E207D" w:rsidRDefault="00557293">
            <w:pPr>
              <w:jc w:val="center"/>
            </w:pPr>
            <w:r>
              <w:rPr>
                <w:color w:val="000000"/>
                <w:sz w:val="24"/>
              </w:rPr>
              <w:t>-0.04%</w:t>
            </w:r>
          </w:p>
        </w:tc>
      </w:tr>
      <w:tr w:rsidR="007E207D">
        <w:tc>
          <w:tcPr>
            <w:tcW w:w="1286" w:type="dxa"/>
            <w:vAlign w:val="center"/>
          </w:tcPr>
          <w:p w:rsidR="007E207D" w:rsidRDefault="00557293">
            <w:pPr>
              <w:jc w:val="left"/>
            </w:pPr>
            <w:r>
              <w:rPr>
                <w:color w:val="000000"/>
                <w:sz w:val="24"/>
              </w:rPr>
              <w:t>过去五年</w:t>
            </w:r>
          </w:p>
        </w:tc>
        <w:tc>
          <w:tcPr>
            <w:tcW w:w="1286" w:type="dxa"/>
            <w:vAlign w:val="center"/>
          </w:tcPr>
          <w:p w:rsidR="007E207D" w:rsidRDefault="00557293">
            <w:pPr>
              <w:jc w:val="center"/>
            </w:pPr>
            <w:r>
              <w:rPr>
                <w:color w:val="000000"/>
                <w:sz w:val="24"/>
              </w:rPr>
              <w:t>98.01%</w:t>
            </w:r>
          </w:p>
        </w:tc>
        <w:tc>
          <w:tcPr>
            <w:tcW w:w="1286" w:type="dxa"/>
            <w:vAlign w:val="center"/>
          </w:tcPr>
          <w:p w:rsidR="007E207D" w:rsidRDefault="00557293">
            <w:pPr>
              <w:jc w:val="center"/>
            </w:pPr>
            <w:r>
              <w:rPr>
                <w:color w:val="000000"/>
                <w:sz w:val="24"/>
              </w:rPr>
              <w:t>1.63%</w:t>
            </w:r>
          </w:p>
        </w:tc>
        <w:tc>
          <w:tcPr>
            <w:tcW w:w="1285" w:type="dxa"/>
            <w:vAlign w:val="center"/>
          </w:tcPr>
          <w:p w:rsidR="007E207D" w:rsidRDefault="00557293">
            <w:pPr>
              <w:jc w:val="center"/>
            </w:pPr>
            <w:r>
              <w:rPr>
                <w:color w:val="000000"/>
                <w:sz w:val="24"/>
              </w:rPr>
              <w:t>94.16%</w:t>
            </w:r>
          </w:p>
        </w:tc>
        <w:tc>
          <w:tcPr>
            <w:tcW w:w="1285" w:type="dxa"/>
            <w:vAlign w:val="center"/>
          </w:tcPr>
          <w:p w:rsidR="007E207D" w:rsidRDefault="00557293">
            <w:pPr>
              <w:jc w:val="center"/>
            </w:pPr>
            <w:r>
              <w:rPr>
                <w:color w:val="000000"/>
                <w:sz w:val="24"/>
              </w:rPr>
              <w:t>1.66%</w:t>
            </w:r>
          </w:p>
        </w:tc>
        <w:tc>
          <w:tcPr>
            <w:tcW w:w="1285" w:type="dxa"/>
            <w:vAlign w:val="center"/>
          </w:tcPr>
          <w:p w:rsidR="007E207D" w:rsidRDefault="00557293">
            <w:pPr>
              <w:jc w:val="center"/>
            </w:pPr>
            <w:r>
              <w:rPr>
                <w:color w:val="000000"/>
                <w:sz w:val="24"/>
              </w:rPr>
              <w:t>3.85%</w:t>
            </w:r>
          </w:p>
        </w:tc>
        <w:tc>
          <w:tcPr>
            <w:tcW w:w="1285" w:type="dxa"/>
            <w:vAlign w:val="center"/>
          </w:tcPr>
          <w:p w:rsidR="007E207D" w:rsidRDefault="00557293">
            <w:pPr>
              <w:jc w:val="center"/>
            </w:pPr>
            <w:r>
              <w:rPr>
                <w:color w:val="000000"/>
                <w:sz w:val="24"/>
              </w:rPr>
              <w:t>-0.03%</w:t>
            </w:r>
          </w:p>
        </w:tc>
      </w:tr>
      <w:tr w:rsidR="007E207D">
        <w:tc>
          <w:tcPr>
            <w:tcW w:w="1286" w:type="dxa"/>
            <w:vAlign w:val="center"/>
          </w:tcPr>
          <w:p w:rsidR="007E207D" w:rsidRDefault="00557293">
            <w:pPr>
              <w:jc w:val="left"/>
            </w:pPr>
            <w:r>
              <w:rPr>
                <w:color w:val="000000"/>
                <w:sz w:val="24"/>
              </w:rPr>
              <w:t>自基金合同生效起至今</w:t>
            </w:r>
          </w:p>
        </w:tc>
        <w:tc>
          <w:tcPr>
            <w:tcW w:w="1286" w:type="dxa"/>
            <w:vAlign w:val="center"/>
          </w:tcPr>
          <w:p w:rsidR="007E207D" w:rsidRDefault="00557293">
            <w:pPr>
              <w:jc w:val="center"/>
            </w:pPr>
            <w:r>
              <w:rPr>
                <w:color w:val="000000"/>
                <w:sz w:val="24"/>
              </w:rPr>
              <w:t>89.30%</w:t>
            </w:r>
          </w:p>
        </w:tc>
        <w:tc>
          <w:tcPr>
            <w:tcW w:w="1286" w:type="dxa"/>
            <w:vAlign w:val="center"/>
          </w:tcPr>
          <w:p w:rsidR="007E207D" w:rsidRDefault="00557293">
            <w:pPr>
              <w:jc w:val="center"/>
            </w:pPr>
            <w:r>
              <w:rPr>
                <w:color w:val="000000"/>
                <w:sz w:val="24"/>
              </w:rPr>
              <w:t>1.58%</w:t>
            </w:r>
          </w:p>
        </w:tc>
        <w:tc>
          <w:tcPr>
            <w:tcW w:w="1285" w:type="dxa"/>
            <w:vAlign w:val="center"/>
          </w:tcPr>
          <w:p w:rsidR="007E207D" w:rsidRDefault="00557293">
            <w:pPr>
              <w:jc w:val="center"/>
            </w:pPr>
            <w:r>
              <w:rPr>
                <w:color w:val="000000"/>
                <w:sz w:val="24"/>
              </w:rPr>
              <w:t>64.61%</w:t>
            </w:r>
          </w:p>
        </w:tc>
        <w:tc>
          <w:tcPr>
            <w:tcW w:w="1285" w:type="dxa"/>
            <w:vAlign w:val="center"/>
          </w:tcPr>
          <w:p w:rsidR="007E207D" w:rsidRDefault="00557293">
            <w:pPr>
              <w:jc w:val="center"/>
            </w:pPr>
            <w:r>
              <w:rPr>
                <w:color w:val="000000"/>
                <w:sz w:val="24"/>
              </w:rPr>
              <w:t>1.62%</w:t>
            </w:r>
          </w:p>
        </w:tc>
        <w:tc>
          <w:tcPr>
            <w:tcW w:w="1285" w:type="dxa"/>
            <w:vAlign w:val="center"/>
          </w:tcPr>
          <w:p w:rsidR="007E207D" w:rsidRDefault="00557293">
            <w:pPr>
              <w:jc w:val="center"/>
            </w:pPr>
            <w:r>
              <w:rPr>
                <w:color w:val="000000"/>
                <w:sz w:val="24"/>
              </w:rPr>
              <w:t>24.69%</w:t>
            </w:r>
          </w:p>
        </w:tc>
        <w:tc>
          <w:tcPr>
            <w:tcW w:w="1285" w:type="dxa"/>
            <w:vAlign w:val="center"/>
          </w:tcPr>
          <w:p w:rsidR="007E207D" w:rsidRDefault="00557293">
            <w:pPr>
              <w:jc w:val="center"/>
            </w:pPr>
            <w:r>
              <w:rPr>
                <w:color w:val="000000"/>
                <w:sz w:val="24"/>
              </w:rPr>
              <w:t>-0.04%</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E207D">
        <w:tc>
          <w:tcPr>
            <w:tcW w:w="1499" w:type="dxa"/>
            <w:vAlign w:val="center"/>
          </w:tcPr>
          <w:p w:rsidR="007E207D" w:rsidRDefault="00557293">
            <w:pPr>
              <w:jc w:val="center"/>
            </w:pPr>
            <w:r>
              <w:rPr>
                <w:color w:val="000000"/>
                <w:sz w:val="24"/>
              </w:rPr>
              <w:t>2017</w:t>
            </w:r>
            <w:r>
              <w:rPr>
                <w:color w:val="000000"/>
                <w:sz w:val="24"/>
              </w:rPr>
              <w:t>年</w:t>
            </w:r>
          </w:p>
        </w:tc>
        <w:tc>
          <w:tcPr>
            <w:tcW w:w="1336" w:type="dxa"/>
            <w:vAlign w:val="center"/>
          </w:tcPr>
          <w:p w:rsidR="007E207D" w:rsidRDefault="00557293">
            <w:pPr>
              <w:jc w:val="right"/>
            </w:pPr>
            <w:r>
              <w:rPr>
                <w:color w:val="000000"/>
                <w:sz w:val="24"/>
              </w:rPr>
              <w:t>-</w:t>
            </w:r>
          </w:p>
        </w:tc>
        <w:tc>
          <w:tcPr>
            <w:tcW w:w="1663" w:type="dxa"/>
            <w:vAlign w:val="center"/>
          </w:tcPr>
          <w:p w:rsidR="007E207D" w:rsidRDefault="00557293">
            <w:pPr>
              <w:jc w:val="right"/>
            </w:pPr>
            <w:r>
              <w:rPr>
                <w:color w:val="000000"/>
                <w:sz w:val="24"/>
              </w:rPr>
              <w:t>-</w:t>
            </w:r>
          </w:p>
        </w:tc>
        <w:tc>
          <w:tcPr>
            <w:tcW w:w="1739" w:type="dxa"/>
            <w:vAlign w:val="center"/>
          </w:tcPr>
          <w:p w:rsidR="007E207D" w:rsidRDefault="00557293">
            <w:pPr>
              <w:jc w:val="right"/>
            </w:pPr>
            <w:r>
              <w:rPr>
                <w:color w:val="000000"/>
                <w:sz w:val="24"/>
              </w:rPr>
              <w:t>-</w:t>
            </w:r>
          </w:p>
        </w:tc>
        <w:tc>
          <w:tcPr>
            <w:tcW w:w="1701" w:type="dxa"/>
            <w:vAlign w:val="center"/>
          </w:tcPr>
          <w:p w:rsidR="007E207D" w:rsidRDefault="00557293">
            <w:pPr>
              <w:jc w:val="right"/>
            </w:pPr>
            <w:r>
              <w:rPr>
                <w:color w:val="000000"/>
                <w:sz w:val="24"/>
              </w:rPr>
              <w:t>-</w:t>
            </w:r>
          </w:p>
        </w:tc>
        <w:tc>
          <w:tcPr>
            <w:tcW w:w="1060" w:type="dxa"/>
            <w:vAlign w:val="center"/>
          </w:tcPr>
          <w:p w:rsidR="007E207D" w:rsidRDefault="00557293">
            <w:pPr>
              <w:jc w:val="left"/>
            </w:pPr>
            <w:r>
              <w:rPr>
                <w:color w:val="000000"/>
                <w:sz w:val="24"/>
              </w:rPr>
              <w:t>-</w:t>
            </w:r>
          </w:p>
        </w:tc>
      </w:tr>
      <w:tr w:rsidR="007E207D">
        <w:tc>
          <w:tcPr>
            <w:tcW w:w="1499" w:type="dxa"/>
            <w:vAlign w:val="center"/>
          </w:tcPr>
          <w:p w:rsidR="007E207D" w:rsidRDefault="00557293">
            <w:pPr>
              <w:jc w:val="center"/>
            </w:pPr>
            <w:r>
              <w:rPr>
                <w:color w:val="000000"/>
                <w:sz w:val="24"/>
              </w:rPr>
              <w:t>2016</w:t>
            </w:r>
            <w:r>
              <w:rPr>
                <w:color w:val="000000"/>
                <w:sz w:val="24"/>
              </w:rPr>
              <w:t>年</w:t>
            </w:r>
          </w:p>
        </w:tc>
        <w:tc>
          <w:tcPr>
            <w:tcW w:w="1336" w:type="dxa"/>
            <w:vAlign w:val="center"/>
          </w:tcPr>
          <w:p w:rsidR="007E207D" w:rsidRDefault="00557293">
            <w:pPr>
              <w:jc w:val="right"/>
            </w:pPr>
            <w:r>
              <w:rPr>
                <w:color w:val="000000"/>
                <w:sz w:val="24"/>
              </w:rPr>
              <w:t>-</w:t>
            </w:r>
          </w:p>
        </w:tc>
        <w:tc>
          <w:tcPr>
            <w:tcW w:w="1663" w:type="dxa"/>
            <w:vAlign w:val="center"/>
          </w:tcPr>
          <w:p w:rsidR="007E207D" w:rsidRDefault="00557293">
            <w:pPr>
              <w:jc w:val="right"/>
            </w:pPr>
            <w:r>
              <w:rPr>
                <w:color w:val="000000"/>
                <w:sz w:val="24"/>
              </w:rPr>
              <w:t>-</w:t>
            </w:r>
          </w:p>
        </w:tc>
        <w:tc>
          <w:tcPr>
            <w:tcW w:w="1739" w:type="dxa"/>
            <w:vAlign w:val="center"/>
          </w:tcPr>
          <w:p w:rsidR="007E207D" w:rsidRDefault="00557293">
            <w:pPr>
              <w:jc w:val="right"/>
            </w:pPr>
            <w:r>
              <w:rPr>
                <w:color w:val="000000"/>
                <w:sz w:val="24"/>
              </w:rPr>
              <w:t>-</w:t>
            </w:r>
          </w:p>
        </w:tc>
        <w:tc>
          <w:tcPr>
            <w:tcW w:w="1701" w:type="dxa"/>
            <w:vAlign w:val="center"/>
          </w:tcPr>
          <w:p w:rsidR="007E207D" w:rsidRDefault="00557293">
            <w:pPr>
              <w:jc w:val="right"/>
            </w:pPr>
            <w:r>
              <w:rPr>
                <w:color w:val="000000"/>
                <w:sz w:val="24"/>
              </w:rPr>
              <w:t>-</w:t>
            </w:r>
          </w:p>
        </w:tc>
        <w:tc>
          <w:tcPr>
            <w:tcW w:w="1060" w:type="dxa"/>
            <w:vAlign w:val="center"/>
          </w:tcPr>
          <w:p w:rsidR="007E207D" w:rsidRDefault="00557293">
            <w:pPr>
              <w:jc w:val="left"/>
            </w:pPr>
            <w:r>
              <w:rPr>
                <w:color w:val="000000"/>
                <w:sz w:val="24"/>
              </w:rPr>
              <w:t>-</w:t>
            </w:r>
          </w:p>
        </w:tc>
      </w:tr>
      <w:tr w:rsidR="007E207D">
        <w:tc>
          <w:tcPr>
            <w:tcW w:w="1499" w:type="dxa"/>
            <w:vAlign w:val="center"/>
          </w:tcPr>
          <w:p w:rsidR="007E207D" w:rsidRDefault="00557293">
            <w:pPr>
              <w:jc w:val="center"/>
            </w:pPr>
            <w:r>
              <w:rPr>
                <w:color w:val="000000"/>
                <w:sz w:val="24"/>
              </w:rPr>
              <w:t>2015</w:t>
            </w:r>
            <w:r>
              <w:rPr>
                <w:color w:val="000000"/>
                <w:sz w:val="24"/>
              </w:rPr>
              <w:t>年</w:t>
            </w:r>
          </w:p>
        </w:tc>
        <w:tc>
          <w:tcPr>
            <w:tcW w:w="1336" w:type="dxa"/>
            <w:vAlign w:val="center"/>
          </w:tcPr>
          <w:p w:rsidR="007E207D" w:rsidRDefault="00557293">
            <w:pPr>
              <w:jc w:val="right"/>
            </w:pPr>
            <w:r>
              <w:rPr>
                <w:color w:val="000000"/>
                <w:sz w:val="24"/>
              </w:rPr>
              <w:t>-</w:t>
            </w:r>
          </w:p>
        </w:tc>
        <w:tc>
          <w:tcPr>
            <w:tcW w:w="1663" w:type="dxa"/>
            <w:vAlign w:val="center"/>
          </w:tcPr>
          <w:p w:rsidR="007E207D" w:rsidRDefault="00557293">
            <w:pPr>
              <w:jc w:val="right"/>
            </w:pPr>
            <w:r>
              <w:rPr>
                <w:color w:val="000000"/>
                <w:sz w:val="24"/>
              </w:rPr>
              <w:t>-</w:t>
            </w:r>
          </w:p>
        </w:tc>
        <w:tc>
          <w:tcPr>
            <w:tcW w:w="1739" w:type="dxa"/>
            <w:vAlign w:val="center"/>
          </w:tcPr>
          <w:p w:rsidR="007E207D" w:rsidRDefault="00557293">
            <w:pPr>
              <w:jc w:val="right"/>
            </w:pPr>
            <w:r>
              <w:rPr>
                <w:color w:val="000000"/>
                <w:sz w:val="24"/>
              </w:rPr>
              <w:t>-</w:t>
            </w:r>
          </w:p>
        </w:tc>
        <w:tc>
          <w:tcPr>
            <w:tcW w:w="1701" w:type="dxa"/>
            <w:vAlign w:val="center"/>
          </w:tcPr>
          <w:p w:rsidR="007E207D" w:rsidRDefault="00557293">
            <w:pPr>
              <w:jc w:val="right"/>
            </w:pPr>
            <w:r>
              <w:rPr>
                <w:color w:val="000000"/>
                <w:sz w:val="24"/>
              </w:rPr>
              <w:t>-</w:t>
            </w:r>
          </w:p>
        </w:tc>
        <w:tc>
          <w:tcPr>
            <w:tcW w:w="1060" w:type="dxa"/>
            <w:vAlign w:val="center"/>
          </w:tcPr>
          <w:p w:rsidR="007E207D" w:rsidRDefault="00557293">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E207D" w:rsidRDefault="0055729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E207D">
        <w:tc>
          <w:tcPr>
            <w:tcW w:w="1499" w:type="dxa"/>
            <w:vAlign w:val="center"/>
          </w:tcPr>
          <w:p w:rsidR="007E207D" w:rsidRDefault="00557293">
            <w:pPr>
              <w:jc w:val="center"/>
            </w:pPr>
            <w:r>
              <w:rPr>
                <w:color w:val="000000"/>
                <w:sz w:val="24"/>
              </w:rPr>
              <w:t>蔡铮</w:t>
            </w:r>
          </w:p>
        </w:tc>
        <w:tc>
          <w:tcPr>
            <w:tcW w:w="1499" w:type="dxa"/>
            <w:vAlign w:val="center"/>
          </w:tcPr>
          <w:p w:rsidR="007E207D" w:rsidRDefault="0055729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w:t>
            </w:r>
            <w:r>
              <w:rPr>
                <w:color w:val="000000"/>
                <w:sz w:val="24"/>
              </w:rPr>
              <w:lastRenderedPageBreak/>
              <w:t>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00" w:type="dxa"/>
            <w:vAlign w:val="center"/>
          </w:tcPr>
          <w:p w:rsidR="007E207D" w:rsidRDefault="00557293">
            <w:pPr>
              <w:jc w:val="center"/>
            </w:pPr>
            <w:r>
              <w:rPr>
                <w:color w:val="000000"/>
                <w:sz w:val="24"/>
              </w:rPr>
              <w:lastRenderedPageBreak/>
              <w:t>2012-12-27</w:t>
            </w:r>
          </w:p>
        </w:tc>
        <w:tc>
          <w:tcPr>
            <w:tcW w:w="1500" w:type="dxa"/>
            <w:vAlign w:val="center"/>
          </w:tcPr>
          <w:p w:rsidR="007E207D" w:rsidRDefault="00557293">
            <w:pPr>
              <w:jc w:val="center"/>
            </w:pPr>
            <w:r>
              <w:rPr>
                <w:color w:val="000000"/>
                <w:sz w:val="24"/>
              </w:rPr>
              <w:t>-</w:t>
            </w:r>
          </w:p>
        </w:tc>
        <w:tc>
          <w:tcPr>
            <w:tcW w:w="1090" w:type="dxa"/>
            <w:vAlign w:val="center"/>
          </w:tcPr>
          <w:p w:rsidR="007E207D" w:rsidRDefault="00557293">
            <w:pPr>
              <w:jc w:val="center"/>
            </w:pPr>
            <w:r>
              <w:rPr>
                <w:color w:val="000000"/>
                <w:sz w:val="24"/>
              </w:rPr>
              <w:t>8</w:t>
            </w:r>
            <w:r>
              <w:rPr>
                <w:color w:val="000000"/>
                <w:sz w:val="24"/>
              </w:rPr>
              <w:t>年</w:t>
            </w:r>
          </w:p>
        </w:tc>
        <w:tc>
          <w:tcPr>
            <w:tcW w:w="1910" w:type="dxa"/>
            <w:vAlign w:val="center"/>
          </w:tcPr>
          <w:p w:rsidR="007E207D" w:rsidRDefault="0055729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w:t>
            </w:r>
            <w:r>
              <w:rPr>
                <w:color w:val="000000"/>
                <w:sz w:val="24"/>
              </w:rPr>
              <w:lastRenderedPageBreak/>
              <w:t>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7E207D" w:rsidRDefault="0055729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E207D" w:rsidRDefault="0055729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7E207D" w:rsidRDefault="0055729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E207D" w:rsidRDefault="0055729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E207D" w:rsidRDefault="0055729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E207D" w:rsidRDefault="0055729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E207D" w:rsidRDefault="0055729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E207D" w:rsidRDefault="0055729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w:t>
      </w:r>
      <w:r w:rsidRPr="0013437B">
        <w:rPr>
          <w:color w:val="000000"/>
          <w:sz w:val="24"/>
        </w:rPr>
        <w:lastRenderedPageBreak/>
        <w:t>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年上半年国内经济延续了</w:t>
      </w:r>
      <w:r w:rsidRPr="0013437B">
        <w:rPr>
          <w:color w:val="000000"/>
          <w:sz w:val="24"/>
        </w:rPr>
        <w:t>2016</w:t>
      </w:r>
      <w:r w:rsidRPr="0013437B">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3437B">
        <w:rPr>
          <w:color w:val="000000"/>
          <w:sz w:val="24"/>
        </w:rPr>
        <w:t>2017</w:t>
      </w:r>
      <w:r w:rsidRPr="0013437B">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3437B">
        <w:rPr>
          <w:color w:val="000000"/>
          <w:sz w:val="24"/>
        </w:rPr>
        <w:t>A</w:t>
      </w:r>
      <w:r w:rsidRPr="0013437B">
        <w:rPr>
          <w:color w:val="000000"/>
          <w:sz w:val="24"/>
        </w:rPr>
        <w:t>股市场在风格上呈现出显著分化的格局，价值风格震荡上行，但中小创板块疲软。三季度</w:t>
      </w:r>
      <w:r w:rsidRPr="0013437B">
        <w:rPr>
          <w:color w:val="000000"/>
          <w:sz w:val="24"/>
        </w:rPr>
        <w:t>A</w:t>
      </w:r>
      <w:r w:rsidRPr="0013437B">
        <w:rPr>
          <w:color w:val="000000"/>
          <w:sz w:val="24"/>
        </w:rPr>
        <w:t>股市场整体涨幅明显，而进入四季度后市场经历了宽幅震荡。作为跟踪基准指数的指数基金，全年基金总体呈现出上行走势。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1.893</w:t>
      </w:r>
      <w:r w:rsidRPr="0013437B">
        <w:rPr>
          <w:color w:val="000000"/>
          <w:sz w:val="24"/>
        </w:rPr>
        <w:t>元，本报告期份额净值增长率为</w:t>
      </w:r>
      <w:r w:rsidRPr="0013437B">
        <w:rPr>
          <w:color w:val="000000"/>
          <w:sz w:val="24"/>
        </w:rPr>
        <w:t>32.47%</w:t>
      </w:r>
      <w:r w:rsidRPr="0013437B">
        <w:rPr>
          <w:color w:val="000000"/>
          <w:sz w:val="24"/>
        </w:rPr>
        <w:t>，同期业绩比较基准增长率为</w:t>
      </w:r>
      <w:r w:rsidRPr="0013437B">
        <w:rPr>
          <w:color w:val="000000"/>
          <w:sz w:val="24"/>
        </w:rPr>
        <w:t>32.11%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年，我们认为通胀或成国内主要风险，成本推动型通胀压力加速显性化，</w:t>
      </w:r>
      <w:r w:rsidRPr="0013437B">
        <w:rPr>
          <w:color w:val="000000"/>
          <w:sz w:val="24"/>
        </w:rPr>
        <w:t>PPI</w:t>
      </w:r>
      <w:r w:rsidRPr="0013437B">
        <w:rPr>
          <w:color w:val="000000"/>
          <w:sz w:val="24"/>
        </w:rPr>
        <w:t>向</w:t>
      </w:r>
      <w:r w:rsidRPr="0013437B">
        <w:rPr>
          <w:color w:val="000000"/>
          <w:sz w:val="24"/>
        </w:rPr>
        <w:t>CPI</w:t>
      </w:r>
      <w:r w:rsidRPr="0013437B">
        <w:rPr>
          <w:color w:val="000000"/>
          <w:sz w:val="24"/>
        </w:rPr>
        <w:t>传导逐步显现，同时经济数据的阶段性下滑或将继续扰动市场对需求端的预期。总体而言，我们对</w:t>
      </w:r>
      <w:r w:rsidRPr="0013437B">
        <w:rPr>
          <w:color w:val="000000"/>
          <w:sz w:val="24"/>
        </w:rPr>
        <w:t>A</w:t>
      </w:r>
      <w:r w:rsidRPr="0013437B">
        <w:rPr>
          <w:color w:val="000000"/>
          <w:sz w:val="24"/>
        </w:rPr>
        <w:t>股市场仍维持谨慎乐观的看法。</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E207D" w:rsidRDefault="0055729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E207D" w:rsidRDefault="0055729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13437B">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2017</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深证</w:t>
      </w:r>
      <w:r w:rsidRPr="003C6BFD">
        <w:rPr>
          <w:color w:val="000000"/>
          <w:sz w:val="24"/>
        </w:rPr>
        <w:t>300</w:t>
      </w:r>
      <w:r w:rsidRPr="003C6BFD">
        <w:rPr>
          <w:color w:val="000000"/>
          <w:sz w:val="24"/>
        </w:rPr>
        <w:t>价值交易型开放式指数证券投资基金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深证</w:t>
      </w:r>
      <w:r w:rsidRPr="001C5FC7">
        <w:rPr>
          <w:color w:val="000000"/>
          <w:sz w:val="24"/>
        </w:rPr>
        <w:t>300</w:t>
      </w:r>
      <w:r w:rsidRPr="001C5FC7">
        <w:rPr>
          <w:color w:val="000000"/>
          <w:sz w:val="24"/>
        </w:rPr>
        <w:t>价值交易型开放式指数证券投资基金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890,116.36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707,579.73</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700.45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64,647,470.67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43,290,180.74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64,540,870.67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43,290,180.74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106,600.00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196.90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163.18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lastRenderedPageBreak/>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65,537,892.74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43,998,624.10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371,721.66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512,910.55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27,096.93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18,866.33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5,419.40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3,773.25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7,363.47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6,595.90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541,601.46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672,146.03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34,329,693.00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30,329,693.00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30,666,598.28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12,996,785.07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64,996,291.28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43,326,478.07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65,537,892.74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43,998,624.10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1.893</w:t>
      </w:r>
      <w:r w:rsidR="001A59F9" w:rsidRPr="00AA0214">
        <w:rPr>
          <w:kern w:val="0"/>
          <w:sz w:val="24"/>
        </w:rPr>
        <w:t>元，基金份额总额</w:t>
      </w:r>
      <w:r w:rsidR="001A59F9" w:rsidRPr="00AA0214">
        <w:rPr>
          <w:kern w:val="0"/>
          <w:sz w:val="24"/>
        </w:rPr>
        <w:t>34,329,693.00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深证</w:t>
      </w:r>
      <w:r w:rsidRPr="00DA21E1">
        <w:rPr>
          <w:color w:val="000000"/>
          <w:sz w:val="24"/>
        </w:rPr>
        <w:t>300</w:t>
      </w:r>
      <w:r w:rsidRPr="00DA21E1">
        <w:rPr>
          <w:color w:val="000000"/>
          <w:sz w:val="24"/>
        </w:rPr>
        <w:t>价值交易型开放式指数证券投资基金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lastRenderedPageBreak/>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16,649,662.83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-3,716,528.81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5,970.05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5,770.82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5,957.43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5,770.82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1,409,019.01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-892,042.58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275,477.48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-1,847,152.50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1,133,541.53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955,109.92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15,234,509.17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-2,814,204.81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164.60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-16,052.24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716,560.43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657,203.81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275,429.55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217,625.46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55,086.00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43,525.10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27,444.88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37,453.25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358,600.00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358,600.00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15,933,102.40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-4,373,732.62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lastRenderedPageBreak/>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15,933,102.40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-4,373,732.62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深证</w:t>
      </w:r>
      <w:r w:rsidRPr="004C51A0">
        <w:rPr>
          <w:color w:val="000000"/>
          <w:sz w:val="24"/>
        </w:rPr>
        <w:t>300</w:t>
      </w:r>
      <w:r w:rsidRPr="004C51A0">
        <w:rPr>
          <w:color w:val="000000"/>
          <w:sz w:val="24"/>
        </w:rPr>
        <w:t>价值交易型开放式指数证券投资基金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12,996,785.07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43,326,478.07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15,933,102.40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15,933,102.40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1,736,710.81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5,736,710.81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3,336,241.50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9,336,241.50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-1,599,530.69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-3,599,530.69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30,666,598.28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64,996,291.28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18,233,645.23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50,563,338.23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w:t>
            </w:r>
            <w:r w:rsidRPr="00D34C2B">
              <w:rPr>
                <w:rFonts w:hint="eastAsia"/>
                <w:color w:val="000000"/>
                <w:sz w:val="24"/>
              </w:rPr>
              <w:lastRenderedPageBreak/>
              <w:t>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-4,373,732.62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-4,373,732.62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-863,127.54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-2,863,127.54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932,556.01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3,932,556.01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-5,000,000.00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-1,795,683.55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-6,795,683.55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30,329,693.00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12,996,785.07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43,326,478.07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E207D" w:rsidRDefault="00557293">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w:t>
      </w:r>
    </w:p>
    <w:p w:rsidR="007E207D" w:rsidRDefault="00557293">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w:t>
      </w:r>
    </w:p>
    <w:p w:rsidR="007E207D" w:rsidRDefault="00557293">
      <w:pPr>
        <w:spacing w:before="29" w:line="288" w:lineRule="auto"/>
        <w:ind w:firstLineChars="200" w:firstLine="480"/>
        <w:rPr>
          <w:color w:val="000000"/>
          <w:sz w:val="24"/>
        </w:rPr>
      </w:pPr>
      <w:r>
        <w:rPr>
          <w:color w:val="000000"/>
          <w:sz w:val="24"/>
        </w:rPr>
        <w:t>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w:t>
      </w:r>
      <w:r>
        <w:rPr>
          <w:color w:val="000000"/>
          <w:sz w:val="24"/>
        </w:rPr>
        <w:lastRenderedPageBreak/>
        <w:t>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p>
    <w:p w:rsidR="007E207D" w:rsidRDefault="00557293">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日募集成立了交银施罗德深证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E207D" w:rsidRDefault="0055729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E207D" w:rsidRDefault="0055729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E207D" w:rsidRDefault="00557293">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7E207D" w:rsidRDefault="0055729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7E207D" w:rsidRDefault="0055729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E207D">
        <w:tc>
          <w:tcPr>
            <w:tcW w:w="5220" w:type="dxa"/>
            <w:vAlign w:val="center"/>
          </w:tcPr>
          <w:p w:rsidR="007E207D" w:rsidRDefault="0055729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E207D" w:rsidRDefault="00557293">
            <w:pPr>
              <w:jc w:val="center"/>
            </w:pPr>
            <w:r>
              <w:rPr>
                <w:color w:val="000000"/>
                <w:sz w:val="24"/>
              </w:rPr>
              <w:t>基金管理人</w:t>
            </w:r>
          </w:p>
        </w:tc>
      </w:tr>
      <w:tr w:rsidR="007E207D">
        <w:tc>
          <w:tcPr>
            <w:tcW w:w="5220" w:type="dxa"/>
            <w:vAlign w:val="center"/>
          </w:tcPr>
          <w:p w:rsidR="007E207D" w:rsidRDefault="0055729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E207D" w:rsidRDefault="00557293">
            <w:pPr>
              <w:jc w:val="center"/>
            </w:pPr>
            <w:r>
              <w:rPr>
                <w:color w:val="000000"/>
                <w:sz w:val="24"/>
              </w:rPr>
              <w:t>基金托管人</w:t>
            </w:r>
          </w:p>
        </w:tc>
      </w:tr>
      <w:tr w:rsidR="007E207D">
        <w:tc>
          <w:tcPr>
            <w:tcW w:w="5220" w:type="dxa"/>
            <w:vAlign w:val="center"/>
          </w:tcPr>
          <w:p w:rsidR="007E207D" w:rsidRDefault="00557293">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7E207D" w:rsidRDefault="00557293">
            <w:pPr>
              <w:jc w:val="center"/>
            </w:pPr>
            <w:r>
              <w:rPr>
                <w:color w:val="000000"/>
                <w:sz w:val="24"/>
              </w:rPr>
              <w:t>基金管理人的股东</w:t>
            </w:r>
          </w:p>
        </w:tc>
      </w:tr>
      <w:tr w:rsidR="007E207D">
        <w:tc>
          <w:tcPr>
            <w:tcW w:w="5220" w:type="dxa"/>
            <w:vAlign w:val="center"/>
          </w:tcPr>
          <w:p w:rsidR="007E207D" w:rsidRDefault="00557293">
            <w:pPr>
              <w:jc w:val="left"/>
            </w:pPr>
            <w:r>
              <w:rPr>
                <w:color w:val="000000"/>
                <w:sz w:val="24"/>
              </w:rPr>
              <w:t>施罗德投资管理有限公司</w:t>
            </w:r>
          </w:p>
        </w:tc>
        <w:tc>
          <w:tcPr>
            <w:tcW w:w="3780" w:type="dxa"/>
            <w:vAlign w:val="center"/>
          </w:tcPr>
          <w:p w:rsidR="007E207D" w:rsidRDefault="00557293">
            <w:pPr>
              <w:jc w:val="center"/>
            </w:pPr>
            <w:r>
              <w:rPr>
                <w:color w:val="000000"/>
                <w:sz w:val="24"/>
              </w:rPr>
              <w:t>基金管理人的股东</w:t>
            </w:r>
          </w:p>
        </w:tc>
      </w:tr>
      <w:tr w:rsidR="007E207D">
        <w:tc>
          <w:tcPr>
            <w:tcW w:w="5220" w:type="dxa"/>
            <w:vAlign w:val="center"/>
          </w:tcPr>
          <w:p w:rsidR="007E207D" w:rsidRDefault="00557293">
            <w:pPr>
              <w:jc w:val="left"/>
            </w:pPr>
            <w:r>
              <w:rPr>
                <w:color w:val="000000"/>
                <w:sz w:val="24"/>
              </w:rPr>
              <w:lastRenderedPageBreak/>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E207D" w:rsidRDefault="00557293">
            <w:pPr>
              <w:jc w:val="center"/>
            </w:pPr>
            <w:r>
              <w:rPr>
                <w:color w:val="000000"/>
                <w:sz w:val="24"/>
              </w:rPr>
              <w:t>基金管理人的股东</w:t>
            </w:r>
          </w:p>
        </w:tc>
      </w:tr>
      <w:tr w:rsidR="007E207D">
        <w:tc>
          <w:tcPr>
            <w:tcW w:w="5220" w:type="dxa"/>
            <w:vAlign w:val="center"/>
          </w:tcPr>
          <w:p w:rsidR="007E207D" w:rsidRDefault="00557293">
            <w:pPr>
              <w:jc w:val="left"/>
            </w:pPr>
            <w:r>
              <w:rPr>
                <w:color w:val="000000"/>
                <w:sz w:val="24"/>
              </w:rPr>
              <w:t>交银施罗德资产管理有限公司</w:t>
            </w:r>
          </w:p>
        </w:tc>
        <w:tc>
          <w:tcPr>
            <w:tcW w:w="3780" w:type="dxa"/>
            <w:vAlign w:val="center"/>
          </w:tcPr>
          <w:p w:rsidR="007E207D" w:rsidRDefault="00557293">
            <w:pPr>
              <w:jc w:val="center"/>
            </w:pPr>
            <w:r>
              <w:rPr>
                <w:color w:val="000000"/>
                <w:sz w:val="24"/>
              </w:rPr>
              <w:t>基金管理人的子公司</w:t>
            </w:r>
          </w:p>
        </w:tc>
      </w:tr>
      <w:tr w:rsidR="007E207D">
        <w:tc>
          <w:tcPr>
            <w:tcW w:w="5220" w:type="dxa"/>
            <w:vAlign w:val="center"/>
          </w:tcPr>
          <w:p w:rsidR="007E207D" w:rsidRDefault="00557293">
            <w:pPr>
              <w:jc w:val="left"/>
            </w:pPr>
            <w:r>
              <w:rPr>
                <w:color w:val="000000"/>
                <w:sz w:val="24"/>
              </w:rPr>
              <w:t>上海直源投资管理有限公司</w:t>
            </w:r>
          </w:p>
        </w:tc>
        <w:tc>
          <w:tcPr>
            <w:tcW w:w="3780" w:type="dxa"/>
            <w:vAlign w:val="center"/>
          </w:tcPr>
          <w:p w:rsidR="007E207D" w:rsidRDefault="00557293">
            <w:pPr>
              <w:jc w:val="center"/>
            </w:pPr>
            <w:r>
              <w:rPr>
                <w:color w:val="000000"/>
                <w:sz w:val="24"/>
              </w:rPr>
              <w:t>受基金管理人控制的公司</w:t>
            </w:r>
          </w:p>
        </w:tc>
      </w:tr>
      <w:tr w:rsidR="007E207D">
        <w:tc>
          <w:tcPr>
            <w:tcW w:w="5220" w:type="dxa"/>
            <w:vAlign w:val="center"/>
          </w:tcPr>
          <w:p w:rsidR="007E207D" w:rsidRDefault="0055729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80" w:type="dxa"/>
            <w:vAlign w:val="center"/>
          </w:tcPr>
          <w:p w:rsidR="007E207D" w:rsidRDefault="00557293">
            <w:pPr>
              <w:jc w:val="center"/>
            </w:pPr>
            <w:r>
              <w:rPr>
                <w:color w:val="000000"/>
                <w:sz w:val="24"/>
              </w:rPr>
              <w:t>本基金的基金管理人管理的其他基金</w:t>
            </w:r>
          </w:p>
        </w:tc>
      </w:tr>
      <w:tr w:rsidR="007E207D">
        <w:tc>
          <w:tcPr>
            <w:tcW w:w="5220" w:type="dxa"/>
            <w:vAlign w:val="center"/>
          </w:tcPr>
          <w:p w:rsidR="007E207D" w:rsidRDefault="0055729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E207D" w:rsidRDefault="00557293">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275,429.55</w:t>
            </w:r>
          </w:p>
        </w:tc>
        <w:tc>
          <w:tcPr>
            <w:tcW w:w="2657" w:type="dxa"/>
            <w:vAlign w:val="center"/>
          </w:tcPr>
          <w:p w:rsidR="001A59F9" w:rsidRPr="00924183" w:rsidRDefault="001A59F9" w:rsidP="00924183">
            <w:pPr>
              <w:spacing w:before="29" w:line="288" w:lineRule="auto"/>
              <w:jc w:val="right"/>
              <w:rPr>
                <w:sz w:val="24"/>
              </w:rPr>
            </w:pPr>
            <w:r w:rsidRPr="00924183">
              <w:rPr>
                <w:sz w:val="24"/>
              </w:rPr>
              <w:t>217,625.46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7E207D" w:rsidRDefault="00557293">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×0.50%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55,086.00</w:t>
            </w:r>
          </w:p>
        </w:tc>
        <w:tc>
          <w:tcPr>
            <w:tcW w:w="2657" w:type="dxa"/>
            <w:vAlign w:val="center"/>
          </w:tcPr>
          <w:p w:rsidR="001A59F9" w:rsidRPr="00243BD8" w:rsidRDefault="001A59F9" w:rsidP="00243BD8">
            <w:pPr>
              <w:spacing w:before="29" w:line="288" w:lineRule="auto"/>
              <w:jc w:val="right"/>
              <w:rPr>
                <w:sz w:val="24"/>
              </w:rPr>
            </w:pPr>
            <w:r w:rsidRPr="00243BD8">
              <w:rPr>
                <w:sz w:val="24"/>
              </w:rPr>
              <w:t>43,525.10</w:t>
            </w:r>
          </w:p>
        </w:tc>
      </w:tr>
    </w:tbl>
    <w:p w:rsidR="007E207D" w:rsidRDefault="0055729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2017</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2016</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7E207D">
        <w:tc>
          <w:tcPr>
            <w:tcW w:w="1800" w:type="dxa"/>
            <w:vAlign w:val="center"/>
          </w:tcPr>
          <w:p w:rsidR="007E207D" w:rsidRDefault="00557293">
            <w:pPr>
              <w:jc w:val="left"/>
            </w:pPr>
            <w:r>
              <w:rPr>
                <w:color w:val="000000"/>
                <w:sz w:val="24"/>
              </w:rPr>
              <w:t>交银深证</w:t>
            </w:r>
            <w:r>
              <w:rPr>
                <w:color w:val="000000"/>
                <w:sz w:val="24"/>
              </w:rPr>
              <w:t>300</w:t>
            </w:r>
            <w:r>
              <w:rPr>
                <w:color w:val="000000"/>
                <w:sz w:val="24"/>
              </w:rPr>
              <w:t>价值</w:t>
            </w:r>
            <w:r>
              <w:rPr>
                <w:color w:val="000000"/>
                <w:sz w:val="24"/>
              </w:rPr>
              <w:t>ETF</w:t>
            </w:r>
            <w:r>
              <w:rPr>
                <w:color w:val="000000"/>
                <w:sz w:val="24"/>
              </w:rPr>
              <w:t>联接基金</w:t>
            </w:r>
          </w:p>
        </w:tc>
        <w:tc>
          <w:tcPr>
            <w:tcW w:w="1980" w:type="dxa"/>
            <w:vAlign w:val="center"/>
          </w:tcPr>
          <w:p w:rsidR="007E207D" w:rsidRDefault="00557293">
            <w:pPr>
              <w:jc w:val="right"/>
            </w:pPr>
            <w:r>
              <w:rPr>
                <w:color w:val="000000"/>
                <w:sz w:val="24"/>
              </w:rPr>
              <w:t>31,802,500.00</w:t>
            </w:r>
          </w:p>
        </w:tc>
        <w:tc>
          <w:tcPr>
            <w:tcW w:w="1440" w:type="dxa"/>
            <w:vAlign w:val="center"/>
          </w:tcPr>
          <w:p w:rsidR="007E207D" w:rsidRDefault="00557293">
            <w:pPr>
              <w:jc w:val="right"/>
            </w:pPr>
            <w:r>
              <w:rPr>
                <w:color w:val="000000"/>
                <w:sz w:val="24"/>
              </w:rPr>
              <w:t>92.64%</w:t>
            </w:r>
          </w:p>
        </w:tc>
        <w:tc>
          <w:tcPr>
            <w:tcW w:w="2160" w:type="dxa"/>
            <w:vAlign w:val="center"/>
          </w:tcPr>
          <w:p w:rsidR="007E207D" w:rsidRDefault="00557293">
            <w:pPr>
              <w:jc w:val="right"/>
            </w:pPr>
            <w:r>
              <w:rPr>
                <w:color w:val="000000"/>
                <w:sz w:val="24"/>
              </w:rPr>
              <w:t>27,802,500.00</w:t>
            </w:r>
          </w:p>
        </w:tc>
        <w:tc>
          <w:tcPr>
            <w:tcW w:w="1620" w:type="dxa"/>
            <w:vAlign w:val="center"/>
          </w:tcPr>
          <w:p w:rsidR="007E207D" w:rsidRDefault="00557293">
            <w:pPr>
              <w:jc w:val="right"/>
            </w:pPr>
            <w:r>
              <w:rPr>
                <w:color w:val="000000"/>
                <w:sz w:val="24"/>
              </w:rPr>
              <w:t>91.67%</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E207D">
        <w:tc>
          <w:tcPr>
            <w:tcW w:w="1701" w:type="dxa"/>
            <w:vAlign w:val="center"/>
          </w:tcPr>
          <w:p w:rsidR="007E207D" w:rsidRDefault="00557293">
            <w:pPr>
              <w:jc w:val="left"/>
            </w:pPr>
            <w:r>
              <w:rPr>
                <w:color w:val="000000"/>
                <w:szCs w:val="21"/>
              </w:rPr>
              <w:t>中国农业银行</w:t>
            </w:r>
          </w:p>
        </w:tc>
        <w:tc>
          <w:tcPr>
            <w:tcW w:w="1985" w:type="dxa"/>
            <w:vAlign w:val="center"/>
          </w:tcPr>
          <w:p w:rsidR="007E207D" w:rsidRDefault="00557293">
            <w:pPr>
              <w:jc w:val="right"/>
            </w:pPr>
            <w:r>
              <w:rPr>
                <w:color w:val="000000"/>
                <w:szCs w:val="21"/>
              </w:rPr>
              <w:t>890,116.36</w:t>
            </w:r>
          </w:p>
        </w:tc>
        <w:tc>
          <w:tcPr>
            <w:tcW w:w="1701" w:type="dxa"/>
            <w:vAlign w:val="center"/>
          </w:tcPr>
          <w:p w:rsidR="007E207D" w:rsidRDefault="00557293">
            <w:pPr>
              <w:jc w:val="right"/>
            </w:pPr>
            <w:r>
              <w:rPr>
                <w:color w:val="000000"/>
                <w:szCs w:val="21"/>
              </w:rPr>
              <w:t>5,829.41</w:t>
            </w:r>
          </w:p>
        </w:tc>
        <w:tc>
          <w:tcPr>
            <w:tcW w:w="1843" w:type="dxa"/>
            <w:vAlign w:val="center"/>
          </w:tcPr>
          <w:p w:rsidR="007E207D" w:rsidRDefault="00557293">
            <w:pPr>
              <w:jc w:val="right"/>
            </w:pPr>
            <w:r>
              <w:rPr>
                <w:color w:val="000000"/>
                <w:szCs w:val="21"/>
              </w:rPr>
              <w:t>707,579.73</w:t>
            </w:r>
          </w:p>
        </w:tc>
        <w:tc>
          <w:tcPr>
            <w:tcW w:w="1768" w:type="dxa"/>
            <w:vAlign w:val="center"/>
          </w:tcPr>
          <w:p w:rsidR="007E207D" w:rsidRDefault="00557293">
            <w:pPr>
              <w:jc w:val="right"/>
            </w:pPr>
            <w:r>
              <w:rPr>
                <w:color w:val="000000"/>
                <w:szCs w:val="21"/>
              </w:rPr>
              <w:t>5,549.95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7E207D">
        <w:tc>
          <w:tcPr>
            <w:tcW w:w="834" w:type="dxa"/>
            <w:vAlign w:val="center"/>
          </w:tcPr>
          <w:p w:rsidR="007E207D" w:rsidRDefault="00557293">
            <w:pPr>
              <w:jc w:val="center"/>
            </w:pPr>
            <w:r>
              <w:rPr>
                <w:sz w:val="18"/>
                <w:szCs w:val="18"/>
              </w:rPr>
              <w:t>128024</w:t>
            </w:r>
          </w:p>
        </w:tc>
        <w:tc>
          <w:tcPr>
            <w:tcW w:w="835" w:type="dxa"/>
            <w:vAlign w:val="center"/>
          </w:tcPr>
          <w:p w:rsidR="007E207D" w:rsidRDefault="00557293">
            <w:pPr>
              <w:jc w:val="center"/>
            </w:pPr>
            <w:r>
              <w:rPr>
                <w:sz w:val="18"/>
                <w:szCs w:val="18"/>
              </w:rPr>
              <w:t>宁行转债</w:t>
            </w:r>
          </w:p>
        </w:tc>
        <w:tc>
          <w:tcPr>
            <w:tcW w:w="834" w:type="dxa"/>
            <w:vAlign w:val="center"/>
          </w:tcPr>
          <w:p w:rsidR="007E207D" w:rsidRDefault="00557293">
            <w:pPr>
              <w:jc w:val="center"/>
            </w:pPr>
            <w:r>
              <w:rPr>
                <w:sz w:val="18"/>
                <w:szCs w:val="18"/>
              </w:rPr>
              <w:t>2017-12-05</w:t>
            </w:r>
          </w:p>
        </w:tc>
        <w:tc>
          <w:tcPr>
            <w:tcW w:w="835" w:type="dxa"/>
            <w:vAlign w:val="center"/>
          </w:tcPr>
          <w:p w:rsidR="007E207D" w:rsidRDefault="00557293">
            <w:pPr>
              <w:jc w:val="center"/>
            </w:pPr>
            <w:r>
              <w:rPr>
                <w:sz w:val="18"/>
                <w:szCs w:val="18"/>
              </w:rPr>
              <w:t>2018-01-12</w:t>
            </w:r>
          </w:p>
        </w:tc>
        <w:tc>
          <w:tcPr>
            <w:tcW w:w="834" w:type="dxa"/>
            <w:vAlign w:val="center"/>
          </w:tcPr>
          <w:p w:rsidR="007E207D" w:rsidRDefault="00557293">
            <w:pPr>
              <w:jc w:val="center"/>
            </w:pPr>
            <w:r>
              <w:rPr>
                <w:sz w:val="18"/>
                <w:szCs w:val="18"/>
              </w:rPr>
              <w:t>新债未上市</w:t>
            </w:r>
          </w:p>
        </w:tc>
        <w:tc>
          <w:tcPr>
            <w:tcW w:w="835" w:type="dxa"/>
            <w:vAlign w:val="center"/>
          </w:tcPr>
          <w:p w:rsidR="007E207D" w:rsidRDefault="00557293">
            <w:pPr>
              <w:jc w:val="right"/>
            </w:pPr>
            <w:r>
              <w:rPr>
                <w:sz w:val="18"/>
                <w:szCs w:val="18"/>
              </w:rPr>
              <w:t>100.00</w:t>
            </w:r>
          </w:p>
        </w:tc>
        <w:tc>
          <w:tcPr>
            <w:tcW w:w="834" w:type="dxa"/>
            <w:vAlign w:val="center"/>
          </w:tcPr>
          <w:p w:rsidR="007E207D" w:rsidRDefault="00557293">
            <w:pPr>
              <w:jc w:val="right"/>
            </w:pPr>
            <w:r>
              <w:rPr>
                <w:sz w:val="18"/>
                <w:szCs w:val="18"/>
              </w:rPr>
              <w:t>100.00</w:t>
            </w:r>
          </w:p>
        </w:tc>
        <w:tc>
          <w:tcPr>
            <w:tcW w:w="835" w:type="dxa"/>
            <w:vAlign w:val="center"/>
          </w:tcPr>
          <w:p w:rsidR="007E207D" w:rsidRDefault="00557293">
            <w:pPr>
              <w:jc w:val="right"/>
            </w:pPr>
            <w:r>
              <w:rPr>
                <w:sz w:val="18"/>
                <w:szCs w:val="18"/>
              </w:rPr>
              <w:t>1,066</w:t>
            </w:r>
          </w:p>
        </w:tc>
        <w:tc>
          <w:tcPr>
            <w:tcW w:w="834" w:type="dxa"/>
            <w:vAlign w:val="center"/>
          </w:tcPr>
          <w:p w:rsidR="007E207D" w:rsidRDefault="00557293">
            <w:pPr>
              <w:jc w:val="right"/>
            </w:pPr>
            <w:r>
              <w:rPr>
                <w:sz w:val="18"/>
                <w:szCs w:val="18"/>
              </w:rPr>
              <w:t>106,600.00</w:t>
            </w:r>
          </w:p>
        </w:tc>
        <w:tc>
          <w:tcPr>
            <w:tcW w:w="835" w:type="dxa"/>
            <w:vAlign w:val="center"/>
          </w:tcPr>
          <w:p w:rsidR="007E207D" w:rsidRDefault="00557293">
            <w:pPr>
              <w:jc w:val="right"/>
            </w:pPr>
            <w:r>
              <w:rPr>
                <w:sz w:val="18"/>
                <w:szCs w:val="18"/>
              </w:rPr>
              <w:t>106,600.00</w:t>
            </w:r>
          </w:p>
        </w:tc>
        <w:tc>
          <w:tcPr>
            <w:tcW w:w="835" w:type="dxa"/>
            <w:vAlign w:val="center"/>
          </w:tcPr>
          <w:p w:rsidR="007E207D" w:rsidRDefault="00557293">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7E207D">
        <w:tc>
          <w:tcPr>
            <w:tcW w:w="616" w:type="dxa"/>
            <w:vAlign w:val="center"/>
          </w:tcPr>
          <w:p w:rsidR="007E207D" w:rsidRDefault="00557293">
            <w:pPr>
              <w:jc w:val="center"/>
            </w:pPr>
            <w:r>
              <w:rPr>
                <w:sz w:val="18"/>
                <w:szCs w:val="18"/>
              </w:rPr>
              <w:t>000006</w:t>
            </w:r>
          </w:p>
        </w:tc>
        <w:tc>
          <w:tcPr>
            <w:tcW w:w="686" w:type="dxa"/>
            <w:vAlign w:val="center"/>
          </w:tcPr>
          <w:p w:rsidR="007E207D" w:rsidRDefault="00557293">
            <w:pPr>
              <w:jc w:val="center"/>
            </w:pPr>
            <w:r>
              <w:rPr>
                <w:sz w:val="18"/>
                <w:szCs w:val="18"/>
              </w:rPr>
              <w:t>深振业Ａ</w:t>
            </w:r>
          </w:p>
        </w:tc>
        <w:tc>
          <w:tcPr>
            <w:tcW w:w="742" w:type="dxa"/>
            <w:vAlign w:val="center"/>
          </w:tcPr>
          <w:p w:rsidR="007E207D" w:rsidRDefault="00557293">
            <w:pPr>
              <w:jc w:val="center"/>
            </w:pPr>
            <w:r>
              <w:rPr>
                <w:sz w:val="18"/>
                <w:szCs w:val="18"/>
              </w:rPr>
              <w:t>2017-09-11</w:t>
            </w:r>
          </w:p>
        </w:tc>
        <w:tc>
          <w:tcPr>
            <w:tcW w:w="798" w:type="dxa"/>
            <w:vAlign w:val="center"/>
          </w:tcPr>
          <w:p w:rsidR="007E207D" w:rsidRDefault="00557293">
            <w:pPr>
              <w:jc w:val="center"/>
            </w:pPr>
            <w:r>
              <w:rPr>
                <w:sz w:val="18"/>
                <w:szCs w:val="18"/>
              </w:rPr>
              <w:t>重大事项</w:t>
            </w:r>
          </w:p>
        </w:tc>
        <w:tc>
          <w:tcPr>
            <w:tcW w:w="798" w:type="dxa"/>
            <w:vAlign w:val="center"/>
          </w:tcPr>
          <w:p w:rsidR="007E207D" w:rsidRDefault="00557293">
            <w:pPr>
              <w:jc w:val="center"/>
            </w:pPr>
            <w:r>
              <w:rPr>
                <w:sz w:val="18"/>
                <w:szCs w:val="18"/>
              </w:rPr>
              <w:t>9.85</w:t>
            </w:r>
          </w:p>
        </w:tc>
        <w:tc>
          <w:tcPr>
            <w:tcW w:w="686" w:type="dxa"/>
            <w:vAlign w:val="center"/>
          </w:tcPr>
          <w:p w:rsidR="007E207D" w:rsidRDefault="00557293">
            <w:pPr>
              <w:jc w:val="center"/>
            </w:pPr>
            <w:r>
              <w:rPr>
                <w:sz w:val="18"/>
                <w:szCs w:val="18"/>
              </w:rPr>
              <w:t>2018-03-08</w:t>
            </w:r>
          </w:p>
        </w:tc>
        <w:tc>
          <w:tcPr>
            <w:tcW w:w="658" w:type="dxa"/>
            <w:vAlign w:val="center"/>
          </w:tcPr>
          <w:p w:rsidR="007E207D" w:rsidRDefault="00557293">
            <w:pPr>
              <w:jc w:val="center"/>
            </w:pPr>
            <w:r>
              <w:rPr>
                <w:sz w:val="18"/>
                <w:szCs w:val="18"/>
              </w:rPr>
              <w:t>8.87</w:t>
            </w:r>
          </w:p>
        </w:tc>
        <w:tc>
          <w:tcPr>
            <w:tcW w:w="1049" w:type="dxa"/>
            <w:vAlign w:val="center"/>
          </w:tcPr>
          <w:p w:rsidR="007E207D" w:rsidRDefault="00557293">
            <w:pPr>
              <w:jc w:val="center"/>
            </w:pPr>
            <w:r>
              <w:rPr>
                <w:sz w:val="18"/>
                <w:szCs w:val="18"/>
              </w:rPr>
              <w:t>22,286</w:t>
            </w:r>
          </w:p>
        </w:tc>
        <w:tc>
          <w:tcPr>
            <w:tcW w:w="1218" w:type="dxa"/>
            <w:vAlign w:val="center"/>
          </w:tcPr>
          <w:p w:rsidR="007E207D" w:rsidRDefault="00557293">
            <w:pPr>
              <w:jc w:val="center"/>
            </w:pPr>
            <w:r>
              <w:rPr>
                <w:sz w:val="18"/>
                <w:szCs w:val="18"/>
              </w:rPr>
              <w:t>237,623.13</w:t>
            </w:r>
          </w:p>
        </w:tc>
        <w:tc>
          <w:tcPr>
            <w:tcW w:w="1160" w:type="dxa"/>
            <w:vAlign w:val="center"/>
          </w:tcPr>
          <w:p w:rsidR="007E207D" w:rsidRDefault="00557293">
            <w:pPr>
              <w:jc w:val="center"/>
            </w:pPr>
            <w:r>
              <w:rPr>
                <w:sz w:val="18"/>
                <w:szCs w:val="18"/>
              </w:rPr>
              <w:t>219,517.10</w:t>
            </w:r>
          </w:p>
        </w:tc>
        <w:tc>
          <w:tcPr>
            <w:tcW w:w="601" w:type="dxa"/>
            <w:vAlign w:val="center"/>
          </w:tcPr>
          <w:p w:rsidR="007E207D" w:rsidRDefault="00557293">
            <w:pPr>
              <w:jc w:val="center"/>
            </w:pPr>
            <w:r>
              <w:rPr>
                <w:sz w:val="18"/>
                <w:szCs w:val="18"/>
              </w:rPr>
              <w:t>-</w:t>
            </w:r>
          </w:p>
        </w:tc>
      </w:tr>
      <w:tr w:rsidR="007E207D">
        <w:tc>
          <w:tcPr>
            <w:tcW w:w="616" w:type="dxa"/>
            <w:vAlign w:val="center"/>
          </w:tcPr>
          <w:p w:rsidR="007E207D" w:rsidRDefault="00557293">
            <w:pPr>
              <w:jc w:val="center"/>
            </w:pPr>
            <w:r>
              <w:rPr>
                <w:sz w:val="18"/>
                <w:szCs w:val="18"/>
              </w:rPr>
              <w:t>000031</w:t>
            </w:r>
          </w:p>
        </w:tc>
        <w:tc>
          <w:tcPr>
            <w:tcW w:w="686" w:type="dxa"/>
            <w:vAlign w:val="center"/>
          </w:tcPr>
          <w:p w:rsidR="007E207D" w:rsidRDefault="00557293">
            <w:pPr>
              <w:jc w:val="center"/>
            </w:pPr>
            <w:r>
              <w:rPr>
                <w:sz w:val="18"/>
                <w:szCs w:val="18"/>
              </w:rPr>
              <w:t>中粮地产</w:t>
            </w:r>
          </w:p>
        </w:tc>
        <w:tc>
          <w:tcPr>
            <w:tcW w:w="742" w:type="dxa"/>
            <w:vAlign w:val="center"/>
          </w:tcPr>
          <w:p w:rsidR="007E207D" w:rsidRDefault="00557293">
            <w:pPr>
              <w:jc w:val="center"/>
            </w:pPr>
            <w:r>
              <w:rPr>
                <w:sz w:val="18"/>
                <w:szCs w:val="18"/>
              </w:rPr>
              <w:t>2017-07-24</w:t>
            </w:r>
          </w:p>
        </w:tc>
        <w:tc>
          <w:tcPr>
            <w:tcW w:w="798" w:type="dxa"/>
            <w:vAlign w:val="center"/>
          </w:tcPr>
          <w:p w:rsidR="007E207D" w:rsidRDefault="00557293">
            <w:pPr>
              <w:jc w:val="center"/>
            </w:pPr>
            <w:r>
              <w:rPr>
                <w:sz w:val="18"/>
                <w:szCs w:val="18"/>
              </w:rPr>
              <w:t>重大事项</w:t>
            </w:r>
          </w:p>
        </w:tc>
        <w:tc>
          <w:tcPr>
            <w:tcW w:w="798" w:type="dxa"/>
            <w:vAlign w:val="center"/>
          </w:tcPr>
          <w:p w:rsidR="007E207D" w:rsidRDefault="00557293">
            <w:pPr>
              <w:jc w:val="center"/>
            </w:pPr>
            <w:r>
              <w:rPr>
                <w:sz w:val="18"/>
                <w:szCs w:val="18"/>
              </w:rPr>
              <w:t>8.00</w:t>
            </w:r>
          </w:p>
        </w:tc>
        <w:tc>
          <w:tcPr>
            <w:tcW w:w="686" w:type="dxa"/>
            <w:vAlign w:val="center"/>
          </w:tcPr>
          <w:p w:rsidR="007E207D" w:rsidRDefault="00557293">
            <w:pPr>
              <w:jc w:val="center"/>
            </w:pPr>
            <w:r>
              <w:rPr>
                <w:sz w:val="18"/>
                <w:szCs w:val="18"/>
              </w:rPr>
              <w:t>-</w:t>
            </w:r>
          </w:p>
        </w:tc>
        <w:tc>
          <w:tcPr>
            <w:tcW w:w="658" w:type="dxa"/>
            <w:vAlign w:val="center"/>
          </w:tcPr>
          <w:p w:rsidR="007E207D" w:rsidRDefault="00557293">
            <w:pPr>
              <w:jc w:val="center"/>
            </w:pPr>
            <w:r>
              <w:rPr>
                <w:sz w:val="18"/>
                <w:szCs w:val="18"/>
              </w:rPr>
              <w:t>-</w:t>
            </w:r>
          </w:p>
        </w:tc>
        <w:tc>
          <w:tcPr>
            <w:tcW w:w="1049" w:type="dxa"/>
            <w:vAlign w:val="center"/>
          </w:tcPr>
          <w:p w:rsidR="007E207D" w:rsidRDefault="00557293">
            <w:pPr>
              <w:jc w:val="center"/>
            </w:pPr>
            <w:r>
              <w:rPr>
                <w:sz w:val="18"/>
                <w:szCs w:val="18"/>
              </w:rPr>
              <w:t>24,800</w:t>
            </w:r>
          </w:p>
        </w:tc>
        <w:tc>
          <w:tcPr>
            <w:tcW w:w="1218" w:type="dxa"/>
            <w:vAlign w:val="center"/>
          </w:tcPr>
          <w:p w:rsidR="007E207D" w:rsidRDefault="00557293">
            <w:pPr>
              <w:jc w:val="center"/>
            </w:pPr>
            <w:r>
              <w:rPr>
                <w:sz w:val="18"/>
                <w:szCs w:val="18"/>
              </w:rPr>
              <w:t>185,798.96</w:t>
            </w:r>
          </w:p>
        </w:tc>
        <w:tc>
          <w:tcPr>
            <w:tcW w:w="1160" w:type="dxa"/>
            <w:vAlign w:val="center"/>
          </w:tcPr>
          <w:p w:rsidR="007E207D" w:rsidRDefault="00557293">
            <w:pPr>
              <w:jc w:val="center"/>
            </w:pPr>
            <w:r>
              <w:rPr>
                <w:sz w:val="18"/>
                <w:szCs w:val="18"/>
              </w:rPr>
              <w:t>198,400.00</w:t>
            </w:r>
          </w:p>
        </w:tc>
        <w:tc>
          <w:tcPr>
            <w:tcW w:w="601" w:type="dxa"/>
            <w:vAlign w:val="center"/>
          </w:tcPr>
          <w:p w:rsidR="007E207D" w:rsidRDefault="00557293">
            <w:pPr>
              <w:jc w:val="center"/>
            </w:pPr>
            <w:r>
              <w:rPr>
                <w:sz w:val="18"/>
                <w:szCs w:val="18"/>
              </w:rPr>
              <w:t>-</w:t>
            </w:r>
          </w:p>
        </w:tc>
      </w:tr>
      <w:tr w:rsidR="007E207D">
        <w:tc>
          <w:tcPr>
            <w:tcW w:w="616" w:type="dxa"/>
            <w:vAlign w:val="center"/>
          </w:tcPr>
          <w:p w:rsidR="007E207D" w:rsidRDefault="00557293">
            <w:pPr>
              <w:jc w:val="center"/>
            </w:pPr>
            <w:r>
              <w:rPr>
                <w:sz w:val="18"/>
                <w:szCs w:val="18"/>
              </w:rPr>
              <w:t>000540</w:t>
            </w:r>
          </w:p>
        </w:tc>
        <w:tc>
          <w:tcPr>
            <w:tcW w:w="686" w:type="dxa"/>
            <w:vAlign w:val="center"/>
          </w:tcPr>
          <w:p w:rsidR="007E207D" w:rsidRDefault="00557293">
            <w:pPr>
              <w:jc w:val="center"/>
            </w:pPr>
            <w:r>
              <w:rPr>
                <w:sz w:val="18"/>
                <w:szCs w:val="18"/>
              </w:rPr>
              <w:t>中天金融</w:t>
            </w:r>
          </w:p>
        </w:tc>
        <w:tc>
          <w:tcPr>
            <w:tcW w:w="742" w:type="dxa"/>
            <w:vAlign w:val="center"/>
          </w:tcPr>
          <w:p w:rsidR="007E207D" w:rsidRDefault="00557293">
            <w:pPr>
              <w:jc w:val="center"/>
            </w:pPr>
            <w:r>
              <w:rPr>
                <w:sz w:val="18"/>
                <w:szCs w:val="18"/>
              </w:rPr>
              <w:t>2017-08-21</w:t>
            </w:r>
          </w:p>
        </w:tc>
        <w:tc>
          <w:tcPr>
            <w:tcW w:w="798" w:type="dxa"/>
            <w:vAlign w:val="center"/>
          </w:tcPr>
          <w:p w:rsidR="007E207D" w:rsidRDefault="00557293">
            <w:pPr>
              <w:jc w:val="center"/>
            </w:pPr>
            <w:r>
              <w:rPr>
                <w:sz w:val="18"/>
                <w:szCs w:val="18"/>
              </w:rPr>
              <w:t>重大事项</w:t>
            </w:r>
          </w:p>
        </w:tc>
        <w:tc>
          <w:tcPr>
            <w:tcW w:w="798" w:type="dxa"/>
            <w:vAlign w:val="center"/>
          </w:tcPr>
          <w:p w:rsidR="007E207D" w:rsidRDefault="00557293">
            <w:pPr>
              <w:jc w:val="center"/>
            </w:pPr>
            <w:r>
              <w:rPr>
                <w:sz w:val="18"/>
                <w:szCs w:val="18"/>
              </w:rPr>
              <w:t>7.35</w:t>
            </w:r>
          </w:p>
        </w:tc>
        <w:tc>
          <w:tcPr>
            <w:tcW w:w="686" w:type="dxa"/>
            <w:vAlign w:val="center"/>
          </w:tcPr>
          <w:p w:rsidR="007E207D" w:rsidRDefault="00557293">
            <w:pPr>
              <w:jc w:val="center"/>
            </w:pPr>
            <w:r>
              <w:rPr>
                <w:sz w:val="18"/>
                <w:szCs w:val="18"/>
              </w:rPr>
              <w:t>-</w:t>
            </w:r>
          </w:p>
        </w:tc>
        <w:tc>
          <w:tcPr>
            <w:tcW w:w="658" w:type="dxa"/>
            <w:vAlign w:val="center"/>
          </w:tcPr>
          <w:p w:rsidR="007E207D" w:rsidRDefault="00557293">
            <w:pPr>
              <w:jc w:val="center"/>
            </w:pPr>
            <w:r>
              <w:rPr>
                <w:sz w:val="18"/>
                <w:szCs w:val="18"/>
              </w:rPr>
              <w:t>-</w:t>
            </w:r>
          </w:p>
        </w:tc>
        <w:tc>
          <w:tcPr>
            <w:tcW w:w="1049" w:type="dxa"/>
            <w:vAlign w:val="center"/>
          </w:tcPr>
          <w:p w:rsidR="007E207D" w:rsidRDefault="00557293">
            <w:pPr>
              <w:jc w:val="center"/>
            </w:pPr>
            <w:r>
              <w:rPr>
                <w:sz w:val="18"/>
                <w:szCs w:val="18"/>
              </w:rPr>
              <w:t>63,672</w:t>
            </w:r>
          </w:p>
        </w:tc>
        <w:tc>
          <w:tcPr>
            <w:tcW w:w="1218" w:type="dxa"/>
            <w:vAlign w:val="center"/>
          </w:tcPr>
          <w:p w:rsidR="007E207D" w:rsidRDefault="00557293">
            <w:pPr>
              <w:jc w:val="center"/>
            </w:pPr>
            <w:r>
              <w:rPr>
                <w:sz w:val="18"/>
                <w:szCs w:val="18"/>
              </w:rPr>
              <w:t>553,398.36</w:t>
            </w:r>
          </w:p>
        </w:tc>
        <w:tc>
          <w:tcPr>
            <w:tcW w:w="1160" w:type="dxa"/>
            <w:vAlign w:val="center"/>
          </w:tcPr>
          <w:p w:rsidR="007E207D" w:rsidRDefault="00557293">
            <w:pPr>
              <w:jc w:val="center"/>
            </w:pPr>
            <w:r>
              <w:rPr>
                <w:sz w:val="18"/>
                <w:szCs w:val="18"/>
              </w:rPr>
              <w:t>467,989.20</w:t>
            </w:r>
          </w:p>
        </w:tc>
        <w:tc>
          <w:tcPr>
            <w:tcW w:w="601" w:type="dxa"/>
            <w:vAlign w:val="center"/>
          </w:tcPr>
          <w:p w:rsidR="007E207D" w:rsidRDefault="00557293">
            <w:pPr>
              <w:jc w:val="center"/>
            </w:pPr>
            <w:r>
              <w:rPr>
                <w:sz w:val="18"/>
                <w:szCs w:val="18"/>
              </w:rPr>
              <w:t>-</w:t>
            </w:r>
          </w:p>
        </w:tc>
      </w:tr>
      <w:tr w:rsidR="007E207D">
        <w:tc>
          <w:tcPr>
            <w:tcW w:w="616" w:type="dxa"/>
            <w:vAlign w:val="center"/>
          </w:tcPr>
          <w:p w:rsidR="007E207D" w:rsidRDefault="00557293">
            <w:pPr>
              <w:jc w:val="center"/>
            </w:pPr>
            <w:r>
              <w:rPr>
                <w:sz w:val="18"/>
                <w:szCs w:val="18"/>
              </w:rPr>
              <w:t>000564</w:t>
            </w:r>
          </w:p>
        </w:tc>
        <w:tc>
          <w:tcPr>
            <w:tcW w:w="686" w:type="dxa"/>
            <w:vAlign w:val="center"/>
          </w:tcPr>
          <w:p w:rsidR="007E207D" w:rsidRDefault="00557293">
            <w:pPr>
              <w:jc w:val="center"/>
            </w:pPr>
            <w:r>
              <w:rPr>
                <w:sz w:val="18"/>
                <w:szCs w:val="18"/>
              </w:rPr>
              <w:t>供销大集</w:t>
            </w:r>
          </w:p>
        </w:tc>
        <w:tc>
          <w:tcPr>
            <w:tcW w:w="742" w:type="dxa"/>
            <w:vAlign w:val="center"/>
          </w:tcPr>
          <w:p w:rsidR="007E207D" w:rsidRDefault="00557293">
            <w:pPr>
              <w:jc w:val="center"/>
            </w:pPr>
            <w:r>
              <w:rPr>
                <w:sz w:val="18"/>
                <w:szCs w:val="18"/>
              </w:rPr>
              <w:t>2017-11-28</w:t>
            </w:r>
          </w:p>
        </w:tc>
        <w:tc>
          <w:tcPr>
            <w:tcW w:w="798" w:type="dxa"/>
            <w:vAlign w:val="center"/>
          </w:tcPr>
          <w:p w:rsidR="007E207D" w:rsidRDefault="00557293">
            <w:pPr>
              <w:jc w:val="center"/>
            </w:pPr>
            <w:r>
              <w:rPr>
                <w:sz w:val="18"/>
                <w:szCs w:val="18"/>
              </w:rPr>
              <w:t>重大事项</w:t>
            </w:r>
          </w:p>
        </w:tc>
        <w:tc>
          <w:tcPr>
            <w:tcW w:w="798" w:type="dxa"/>
            <w:vAlign w:val="center"/>
          </w:tcPr>
          <w:p w:rsidR="007E207D" w:rsidRDefault="00557293">
            <w:pPr>
              <w:jc w:val="center"/>
            </w:pPr>
            <w:r>
              <w:rPr>
                <w:sz w:val="18"/>
                <w:szCs w:val="18"/>
              </w:rPr>
              <w:t>4.78</w:t>
            </w:r>
          </w:p>
        </w:tc>
        <w:tc>
          <w:tcPr>
            <w:tcW w:w="686" w:type="dxa"/>
            <w:vAlign w:val="center"/>
          </w:tcPr>
          <w:p w:rsidR="007E207D" w:rsidRDefault="00557293">
            <w:pPr>
              <w:jc w:val="center"/>
            </w:pPr>
            <w:r>
              <w:rPr>
                <w:sz w:val="18"/>
                <w:szCs w:val="18"/>
              </w:rPr>
              <w:t>-</w:t>
            </w:r>
          </w:p>
        </w:tc>
        <w:tc>
          <w:tcPr>
            <w:tcW w:w="658" w:type="dxa"/>
            <w:vAlign w:val="center"/>
          </w:tcPr>
          <w:p w:rsidR="007E207D" w:rsidRDefault="00557293">
            <w:pPr>
              <w:jc w:val="center"/>
            </w:pPr>
            <w:r>
              <w:rPr>
                <w:sz w:val="18"/>
                <w:szCs w:val="18"/>
              </w:rPr>
              <w:t>-</w:t>
            </w:r>
          </w:p>
        </w:tc>
        <w:tc>
          <w:tcPr>
            <w:tcW w:w="1049" w:type="dxa"/>
            <w:vAlign w:val="center"/>
          </w:tcPr>
          <w:p w:rsidR="007E207D" w:rsidRDefault="00557293">
            <w:pPr>
              <w:jc w:val="center"/>
            </w:pPr>
            <w:r>
              <w:rPr>
                <w:sz w:val="18"/>
                <w:szCs w:val="18"/>
              </w:rPr>
              <w:t>11,600</w:t>
            </w:r>
          </w:p>
        </w:tc>
        <w:tc>
          <w:tcPr>
            <w:tcW w:w="1218" w:type="dxa"/>
            <w:vAlign w:val="center"/>
          </w:tcPr>
          <w:p w:rsidR="007E207D" w:rsidRDefault="00557293">
            <w:pPr>
              <w:jc w:val="center"/>
            </w:pPr>
            <w:r>
              <w:rPr>
                <w:sz w:val="18"/>
                <w:szCs w:val="18"/>
              </w:rPr>
              <w:t>74,890.62</w:t>
            </w:r>
          </w:p>
        </w:tc>
        <w:tc>
          <w:tcPr>
            <w:tcW w:w="1160" w:type="dxa"/>
            <w:vAlign w:val="center"/>
          </w:tcPr>
          <w:p w:rsidR="007E207D" w:rsidRDefault="00557293">
            <w:pPr>
              <w:jc w:val="center"/>
            </w:pPr>
            <w:r>
              <w:rPr>
                <w:sz w:val="18"/>
                <w:szCs w:val="18"/>
              </w:rPr>
              <w:t>55,448.00</w:t>
            </w:r>
          </w:p>
        </w:tc>
        <w:tc>
          <w:tcPr>
            <w:tcW w:w="601" w:type="dxa"/>
            <w:vAlign w:val="center"/>
          </w:tcPr>
          <w:p w:rsidR="007E207D" w:rsidRDefault="00557293">
            <w:pPr>
              <w:jc w:val="center"/>
            </w:pPr>
            <w:r>
              <w:rPr>
                <w:sz w:val="18"/>
                <w:szCs w:val="18"/>
              </w:rPr>
              <w:t>-</w:t>
            </w:r>
          </w:p>
        </w:tc>
      </w:tr>
      <w:tr w:rsidR="007E207D">
        <w:tc>
          <w:tcPr>
            <w:tcW w:w="616" w:type="dxa"/>
            <w:vAlign w:val="center"/>
          </w:tcPr>
          <w:p w:rsidR="007E207D" w:rsidRDefault="00557293">
            <w:pPr>
              <w:jc w:val="center"/>
            </w:pPr>
            <w:r>
              <w:rPr>
                <w:sz w:val="18"/>
                <w:szCs w:val="18"/>
              </w:rPr>
              <w:t>002004</w:t>
            </w:r>
          </w:p>
        </w:tc>
        <w:tc>
          <w:tcPr>
            <w:tcW w:w="686" w:type="dxa"/>
            <w:vAlign w:val="center"/>
          </w:tcPr>
          <w:p w:rsidR="007E207D" w:rsidRDefault="00557293">
            <w:pPr>
              <w:jc w:val="center"/>
            </w:pPr>
            <w:r>
              <w:rPr>
                <w:sz w:val="18"/>
                <w:szCs w:val="18"/>
              </w:rPr>
              <w:t>华邦健康</w:t>
            </w:r>
          </w:p>
        </w:tc>
        <w:tc>
          <w:tcPr>
            <w:tcW w:w="742" w:type="dxa"/>
            <w:vAlign w:val="center"/>
          </w:tcPr>
          <w:p w:rsidR="007E207D" w:rsidRDefault="00557293">
            <w:pPr>
              <w:jc w:val="center"/>
            </w:pPr>
            <w:r>
              <w:rPr>
                <w:sz w:val="18"/>
                <w:szCs w:val="18"/>
              </w:rPr>
              <w:t>2017-12-14</w:t>
            </w:r>
          </w:p>
        </w:tc>
        <w:tc>
          <w:tcPr>
            <w:tcW w:w="798" w:type="dxa"/>
            <w:vAlign w:val="center"/>
          </w:tcPr>
          <w:p w:rsidR="007E207D" w:rsidRDefault="00557293">
            <w:pPr>
              <w:jc w:val="center"/>
            </w:pPr>
            <w:r>
              <w:rPr>
                <w:sz w:val="18"/>
                <w:szCs w:val="18"/>
              </w:rPr>
              <w:t>重大事项</w:t>
            </w:r>
          </w:p>
        </w:tc>
        <w:tc>
          <w:tcPr>
            <w:tcW w:w="798" w:type="dxa"/>
            <w:vAlign w:val="center"/>
          </w:tcPr>
          <w:p w:rsidR="007E207D" w:rsidRDefault="00557293">
            <w:pPr>
              <w:jc w:val="center"/>
            </w:pPr>
            <w:r>
              <w:rPr>
                <w:sz w:val="18"/>
                <w:szCs w:val="18"/>
              </w:rPr>
              <w:t>6.73</w:t>
            </w:r>
          </w:p>
        </w:tc>
        <w:tc>
          <w:tcPr>
            <w:tcW w:w="686" w:type="dxa"/>
            <w:vAlign w:val="center"/>
          </w:tcPr>
          <w:p w:rsidR="007E207D" w:rsidRDefault="00557293">
            <w:pPr>
              <w:jc w:val="center"/>
            </w:pPr>
            <w:r>
              <w:rPr>
                <w:sz w:val="18"/>
                <w:szCs w:val="18"/>
              </w:rPr>
              <w:t>2018-03-14</w:t>
            </w:r>
          </w:p>
        </w:tc>
        <w:tc>
          <w:tcPr>
            <w:tcW w:w="658" w:type="dxa"/>
            <w:vAlign w:val="center"/>
          </w:tcPr>
          <w:p w:rsidR="007E207D" w:rsidRDefault="00557293">
            <w:pPr>
              <w:jc w:val="center"/>
            </w:pPr>
            <w:r>
              <w:rPr>
                <w:sz w:val="18"/>
                <w:szCs w:val="18"/>
              </w:rPr>
              <w:t>7.30</w:t>
            </w:r>
          </w:p>
        </w:tc>
        <w:tc>
          <w:tcPr>
            <w:tcW w:w="1049" w:type="dxa"/>
            <w:vAlign w:val="center"/>
          </w:tcPr>
          <w:p w:rsidR="007E207D" w:rsidRDefault="00557293">
            <w:pPr>
              <w:jc w:val="center"/>
            </w:pPr>
            <w:r>
              <w:rPr>
                <w:sz w:val="18"/>
                <w:szCs w:val="18"/>
              </w:rPr>
              <w:t>30,500</w:t>
            </w:r>
          </w:p>
        </w:tc>
        <w:tc>
          <w:tcPr>
            <w:tcW w:w="1218" w:type="dxa"/>
            <w:vAlign w:val="center"/>
          </w:tcPr>
          <w:p w:rsidR="007E207D" w:rsidRDefault="00557293">
            <w:pPr>
              <w:jc w:val="center"/>
            </w:pPr>
            <w:r>
              <w:rPr>
                <w:sz w:val="18"/>
                <w:szCs w:val="18"/>
              </w:rPr>
              <w:t>349,309.83</w:t>
            </w:r>
          </w:p>
        </w:tc>
        <w:tc>
          <w:tcPr>
            <w:tcW w:w="1160" w:type="dxa"/>
            <w:vAlign w:val="center"/>
          </w:tcPr>
          <w:p w:rsidR="007E207D" w:rsidRDefault="00557293">
            <w:pPr>
              <w:jc w:val="center"/>
            </w:pPr>
            <w:r>
              <w:rPr>
                <w:sz w:val="18"/>
                <w:szCs w:val="18"/>
              </w:rPr>
              <w:t>205,265.00</w:t>
            </w:r>
          </w:p>
        </w:tc>
        <w:tc>
          <w:tcPr>
            <w:tcW w:w="601" w:type="dxa"/>
            <w:vAlign w:val="center"/>
          </w:tcPr>
          <w:p w:rsidR="007E207D" w:rsidRDefault="00557293">
            <w:pPr>
              <w:jc w:val="center"/>
            </w:pPr>
            <w:r>
              <w:rPr>
                <w:sz w:val="18"/>
                <w:szCs w:val="18"/>
              </w:rPr>
              <w:t>-</w:t>
            </w:r>
          </w:p>
        </w:tc>
      </w:tr>
      <w:tr w:rsidR="007E207D">
        <w:tc>
          <w:tcPr>
            <w:tcW w:w="616" w:type="dxa"/>
            <w:vAlign w:val="center"/>
          </w:tcPr>
          <w:p w:rsidR="007E207D" w:rsidRDefault="00557293">
            <w:pPr>
              <w:jc w:val="center"/>
            </w:pPr>
            <w:r>
              <w:rPr>
                <w:sz w:val="18"/>
                <w:szCs w:val="18"/>
              </w:rPr>
              <w:t>002470</w:t>
            </w:r>
          </w:p>
        </w:tc>
        <w:tc>
          <w:tcPr>
            <w:tcW w:w="686" w:type="dxa"/>
            <w:vAlign w:val="center"/>
          </w:tcPr>
          <w:p w:rsidR="007E207D" w:rsidRDefault="00557293">
            <w:pPr>
              <w:jc w:val="center"/>
            </w:pPr>
            <w:r>
              <w:rPr>
                <w:sz w:val="18"/>
                <w:szCs w:val="18"/>
              </w:rPr>
              <w:t>金正大</w:t>
            </w:r>
          </w:p>
        </w:tc>
        <w:tc>
          <w:tcPr>
            <w:tcW w:w="742" w:type="dxa"/>
            <w:vAlign w:val="center"/>
          </w:tcPr>
          <w:p w:rsidR="007E207D" w:rsidRDefault="00557293">
            <w:pPr>
              <w:jc w:val="center"/>
            </w:pPr>
            <w:r>
              <w:rPr>
                <w:sz w:val="18"/>
                <w:szCs w:val="18"/>
              </w:rPr>
              <w:t>2017-10-25</w:t>
            </w:r>
          </w:p>
        </w:tc>
        <w:tc>
          <w:tcPr>
            <w:tcW w:w="798" w:type="dxa"/>
            <w:vAlign w:val="center"/>
          </w:tcPr>
          <w:p w:rsidR="007E207D" w:rsidRDefault="00557293">
            <w:pPr>
              <w:jc w:val="center"/>
            </w:pPr>
            <w:r>
              <w:rPr>
                <w:sz w:val="18"/>
                <w:szCs w:val="18"/>
              </w:rPr>
              <w:t>重大事项</w:t>
            </w:r>
          </w:p>
        </w:tc>
        <w:tc>
          <w:tcPr>
            <w:tcW w:w="798" w:type="dxa"/>
            <w:vAlign w:val="center"/>
          </w:tcPr>
          <w:p w:rsidR="007E207D" w:rsidRDefault="00557293">
            <w:pPr>
              <w:jc w:val="center"/>
            </w:pPr>
            <w:r>
              <w:rPr>
                <w:sz w:val="18"/>
                <w:szCs w:val="18"/>
              </w:rPr>
              <w:t>9.15</w:t>
            </w:r>
          </w:p>
        </w:tc>
        <w:tc>
          <w:tcPr>
            <w:tcW w:w="686" w:type="dxa"/>
            <w:vAlign w:val="center"/>
          </w:tcPr>
          <w:p w:rsidR="007E207D" w:rsidRDefault="00557293">
            <w:pPr>
              <w:jc w:val="center"/>
            </w:pPr>
            <w:r>
              <w:rPr>
                <w:sz w:val="18"/>
                <w:szCs w:val="18"/>
              </w:rPr>
              <w:t>2018-02-09</w:t>
            </w:r>
          </w:p>
        </w:tc>
        <w:tc>
          <w:tcPr>
            <w:tcW w:w="658" w:type="dxa"/>
            <w:vAlign w:val="center"/>
          </w:tcPr>
          <w:p w:rsidR="007E207D" w:rsidRDefault="00557293">
            <w:pPr>
              <w:jc w:val="center"/>
            </w:pPr>
            <w:r>
              <w:rPr>
                <w:sz w:val="18"/>
                <w:szCs w:val="18"/>
              </w:rPr>
              <w:t>8.24</w:t>
            </w:r>
          </w:p>
        </w:tc>
        <w:tc>
          <w:tcPr>
            <w:tcW w:w="1049" w:type="dxa"/>
            <w:vAlign w:val="center"/>
          </w:tcPr>
          <w:p w:rsidR="007E207D" w:rsidRDefault="00557293">
            <w:pPr>
              <w:jc w:val="center"/>
            </w:pPr>
            <w:r>
              <w:rPr>
                <w:sz w:val="18"/>
                <w:szCs w:val="18"/>
              </w:rPr>
              <w:t>34,012</w:t>
            </w:r>
          </w:p>
        </w:tc>
        <w:tc>
          <w:tcPr>
            <w:tcW w:w="1218" w:type="dxa"/>
            <w:vAlign w:val="center"/>
          </w:tcPr>
          <w:p w:rsidR="007E207D" w:rsidRDefault="00557293">
            <w:pPr>
              <w:jc w:val="center"/>
            </w:pPr>
            <w:r>
              <w:rPr>
                <w:sz w:val="18"/>
                <w:szCs w:val="18"/>
              </w:rPr>
              <w:t>357,730.14</w:t>
            </w:r>
          </w:p>
        </w:tc>
        <w:tc>
          <w:tcPr>
            <w:tcW w:w="1160" w:type="dxa"/>
            <w:vAlign w:val="center"/>
          </w:tcPr>
          <w:p w:rsidR="007E207D" w:rsidRDefault="00557293">
            <w:pPr>
              <w:jc w:val="center"/>
            </w:pPr>
            <w:r>
              <w:rPr>
                <w:sz w:val="18"/>
                <w:szCs w:val="18"/>
              </w:rPr>
              <w:t>311,209.80</w:t>
            </w:r>
          </w:p>
        </w:tc>
        <w:tc>
          <w:tcPr>
            <w:tcW w:w="601" w:type="dxa"/>
            <w:vAlign w:val="center"/>
          </w:tcPr>
          <w:p w:rsidR="007E207D" w:rsidRDefault="00557293">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E207D" w:rsidRDefault="00557293">
      <w:pPr>
        <w:spacing w:before="29" w:line="288" w:lineRule="auto"/>
        <w:ind w:firstLineChars="200" w:firstLine="480"/>
        <w:rPr>
          <w:color w:val="000000"/>
          <w:sz w:val="24"/>
        </w:rPr>
      </w:pPr>
      <w:r>
        <w:rPr>
          <w:color w:val="000000"/>
          <w:sz w:val="24"/>
        </w:rPr>
        <w:t xml:space="preserve">(1) </w:t>
      </w:r>
      <w:r>
        <w:rPr>
          <w:color w:val="000000"/>
          <w:sz w:val="24"/>
        </w:rPr>
        <w:t>基金申购款</w:t>
      </w:r>
    </w:p>
    <w:p w:rsidR="007E207D" w:rsidRDefault="0055729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年度，本基金申购基金份额的对价总额为</w:t>
      </w:r>
      <w:r>
        <w:rPr>
          <w:color w:val="000000"/>
          <w:sz w:val="24"/>
        </w:rPr>
        <w:t>9,336,241.50</w:t>
      </w:r>
      <w:r>
        <w:rPr>
          <w:color w:val="000000"/>
          <w:sz w:val="24"/>
        </w:rPr>
        <w:t>元</w:t>
      </w:r>
      <w:r>
        <w:rPr>
          <w:color w:val="000000"/>
          <w:sz w:val="24"/>
        </w:rPr>
        <w:t>(2016</w:t>
      </w:r>
      <w:r>
        <w:rPr>
          <w:color w:val="000000"/>
          <w:sz w:val="24"/>
        </w:rPr>
        <w:t>年：</w:t>
      </w:r>
      <w:r>
        <w:rPr>
          <w:color w:val="000000"/>
          <w:sz w:val="24"/>
        </w:rPr>
        <w:lastRenderedPageBreak/>
        <w:t>3,932,556.01</w:t>
      </w:r>
      <w:r>
        <w:rPr>
          <w:color w:val="000000"/>
          <w:sz w:val="24"/>
        </w:rPr>
        <w:t>元</w:t>
      </w:r>
      <w:r>
        <w:rPr>
          <w:color w:val="000000"/>
          <w:sz w:val="24"/>
        </w:rPr>
        <w:t>)</w:t>
      </w:r>
      <w:r>
        <w:rPr>
          <w:color w:val="000000"/>
          <w:sz w:val="24"/>
        </w:rPr>
        <w:t>，其中包括以股票支付的申购款</w:t>
      </w:r>
      <w:r>
        <w:rPr>
          <w:color w:val="000000"/>
          <w:sz w:val="24"/>
        </w:rPr>
        <w:t>9,166,534.80</w:t>
      </w:r>
      <w:r>
        <w:rPr>
          <w:color w:val="000000"/>
          <w:sz w:val="24"/>
        </w:rPr>
        <w:t>元和以现金支付的申购款</w:t>
      </w:r>
      <w:r>
        <w:rPr>
          <w:color w:val="000000"/>
          <w:sz w:val="24"/>
        </w:rPr>
        <w:t>169,706.70</w:t>
      </w:r>
      <w:r>
        <w:rPr>
          <w:color w:val="000000"/>
          <w:sz w:val="24"/>
        </w:rPr>
        <w:t>元</w:t>
      </w:r>
      <w:r>
        <w:rPr>
          <w:color w:val="000000"/>
          <w:sz w:val="24"/>
        </w:rPr>
        <w:t>(2016</w:t>
      </w:r>
      <w:r>
        <w:rPr>
          <w:color w:val="000000"/>
          <w:sz w:val="24"/>
        </w:rPr>
        <w:t>年：以股票和现金支付的申购款分别为</w:t>
      </w:r>
      <w:r>
        <w:rPr>
          <w:color w:val="000000"/>
          <w:sz w:val="24"/>
        </w:rPr>
        <w:t>3,215,611.12</w:t>
      </w:r>
      <w:r>
        <w:rPr>
          <w:color w:val="000000"/>
          <w:sz w:val="24"/>
        </w:rPr>
        <w:t>元和</w:t>
      </w:r>
      <w:r>
        <w:rPr>
          <w:color w:val="000000"/>
          <w:sz w:val="24"/>
        </w:rPr>
        <w:t>716,944.89</w:t>
      </w:r>
      <w:r>
        <w:rPr>
          <w:color w:val="000000"/>
          <w:sz w:val="24"/>
        </w:rPr>
        <w:t>元</w:t>
      </w:r>
      <w:r>
        <w:rPr>
          <w:color w:val="000000"/>
          <w:sz w:val="24"/>
        </w:rPr>
        <w:t>)</w:t>
      </w:r>
      <w:r>
        <w:rPr>
          <w:color w:val="000000"/>
          <w:sz w:val="24"/>
        </w:rPr>
        <w:t>。</w:t>
      </w:r>
    </w:p>
    <w:p w:rsidR="007E207D" w:rsidRDefault="00557293">
      <w:pPr>
        <w:spacing w:before="29" w:line="288" w:lineRule="auto"/>
        <w:ind w:firstLineChars="200" w:firstLine="480"/>
        <w:rPr>
          <w:color w:val="000000"/>
          <w:sz w:val="24"/>
        </w:rPr>
      </w:pPr>
      <w:r>
        <w:rPr>
          <w:color w:val="000000"/>
          <w:sz w:val="24"/>
        </w:rPr>
        <w:t xml:space="preserve">(2) </w:t>
      </w:r>
      <w:r>
        <w:rPr>
          <w:color w:val="000000"/>
          <w:sz w:val="24"/>
        </w:rPr>
        <w:t>公允价值</w:t>
      </w:r>
    </w:p>
    <w:p w:rsidR="007E207D" w:rsidRDefault="0055729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E207D" w:rsidRDefault="0055729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E207D" w:rsidRDefault="00557293">
      <w:pPr>
        <w:spacing w:before="29" w:line="288" w:lineRule="auto"/>
        <w:ind w:firstLineChars="200" w:firstLine="480"/>
        <w:rPr>
          <w:color w:val="000000"/>
          <w:sz w:val="24"/>
        </w:rPr>
      </w:pPr>
      <w:r>
        <w:rPr>
          <w:color w:val="000000"/>
          <w:sz w:val="24"/>
        </w:rPr>
        <w:t>第一层次：相同资产或负债在活跃市场上未经调整的报价。</w:t>
      </w:r>
    </w:p>
    <w:p w:rsidR="007E207D" w:rsidRDefault="0055729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E207D" w:rsidRDefault="00557293">
      <w:pPr>
        <w:spacing w:before="29" w:line="288" w:lineRule="auto"/>
        <w:ind w:firstLineChars="200" w:firstLine="480"/>
        <w:rPr>
          <w:color w:val="000000"/>
          <w:sz w:val="24"/>
        </w:rPr>
      </w:pPr>
      <w:r>
        <w:rPr>
          <w:color w:val="000000"/>
          <w:sz w:val="24"/>
        </w:rPr>
        <w:t>第三层次：相关资产或负债的不可观察输入值。</w:t>
      </w:r>
    </w:p>
    <w:p w:rsidR="007E207D" w:rsidRDefault="0055729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E207D" w:rsidRDefault="0055729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E207D" w:rsidRDefault="0055729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sidR="00DA6489" w:rsidRPr="00DA6489">
        <w:rPr>
          <w:color w:val="000000"/>
          <w:sz w:val="24"/>
        </w:rPr>
        <w:t>63,083,041.57</w:t>
      </w:r>
      <w:bookmarkStart w:id="60" w:name="_GoBack"/>
      <w:bookmarkEnd w:id="60"/>
      <w:r>
        <w:rPr>
          <w:color w:val="000000"/>
          <w:sz w:val="24"/>
        </w:rPr>
        <w:t>元，属于第二层次的余额为</w:t>
      </w:r>
      <w:r w:rsidR="00DA6489" w:rsidRPr="00DA6489">
        <w:rPr>
          <w:color w:val="000000"/>
          <w:sz w:val="24"/>
        </w:rPr>
        <w:t>1,564,429.10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41,622,965.51</w:t>
      </w:r>
      <w:r>
        <w:rPr>
          <w:color w:val="000000"/>
          <w:sz w:val="24"/>
        </w:rPr>
        <w:t>元，第二层次</w:t>
      </w:r>
      <w:r>
        <w:rPr>
          <w:color w:val="000000"/>
          <w:sz w:val="24"/>
        </w:rPr>
        <w:t>1,667,215.23</w:t>
      </w:r>
      <w:r>
        <w:rPr>
          <w:color w:val="000000"/>
          <w:sz w:val="24"/>
        </w:rPr>
        <w:t>元，无属于第三层次的余额</w:t>
      </w:r>
      <w:r>
        <w:rPr>
          <w:color w:val="000000"/>
          <w:sz w:val="24"/>
        </w:rPr>
        <w:t>)</w:t>
      </w:r>
      <w:r>
        <w:rPr>
          <w:color w:val="000000"/>
          <w:sz w:val="24"/>
        </w:rPr>
        <w:t>。</w:t>
      </w:r>
    </w:p>
    <w:p w:rsidR="007E207D" w:rsidRDefault="0055729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E207D" w:rsidRDefault="0055729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E207D" w:rsidRDefault="0055729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E207D" w:rsidRDefault="00557293">
      <w:pPr>
        <w:spacing w:before="29" w:line="288" w:lineRule="auto"/>
        <w:ind w:firstLineChars="200" w:firstLine="480"/>
        <w:rPr>
          <w:color w:val="000000"/>
          <w:sz w:val="24"/>
        </w:rPr>
      </w:pPr>
      <w:r>
        <w:rPr>
          <w:color w:val="000000"/>
          <w:sz w:val="24"/>
        </w:rPr>
        <w:t>无。</w:t>
      </w:r>
    </w:p>
    <w:p w:rsidR="007E207D" w:rsidRDefault="0055729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E207D" w:rsidRDefault="0055729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E207D" w:rsidRDefault="0055729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E207D" w:rsidRDefault="0055729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E207D" w:rsidRDefault="00557293">
      <w:pPr>
        <w:spacing w:before="29" w:line="288" w:lineRule="auto"/>
        <w:ind w:firstLineChars="200" w:firstLine="480"/>
        <w:rPr>
          <w:color w:val="000000"/>
          <w:sz w:val="24"/>
        </w:rPr>
      </w:pPr>
      <w:r>
        <w:rPr>
          <w:color w:val="000000"/>
          <w:sz w:val="24"/>
        </w:rPr>
        <w:t xml:space="preserve">(3) </w:t>
      </w:r>
      <w:r>
        <w:rPr>
          <w:color w:val="000000"/>
          <w:sz w:val="24"/>
        </w:rPr>
        <w:t>增值税</w:t>
      </w:r>
    </w:p>
    <w:p w:rsidR="007E207D" w:rsidRDefault="0055729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7E207D" w:rsidRDefault="0055729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w:t>
      </w:r>
      <w:r>
        <w:rPr>
          <w:color w:val="000000"/>
          <w:sz w:val="24"/>
        </w:rPr>
        <w:lastRenderedPageBreak/>
        <w:t>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E207D" w:rsidRDefault="0055729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7E207D" w:rsidRDefault="0055729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(4)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64,540,870.67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98.48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64,540,870.67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98.48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106,600.00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0.16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106,600.00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0.16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890,116.36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305.71</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65,537,892.74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lastRenderedPageBreak/>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2,800,054.00</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4.31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525,933.60</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0.81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42,101,223.98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64.77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1,058,842.45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704,290.64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1.08</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621,188.00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0.96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206,476.00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0.32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294,000.00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0.45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6,449,864.47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7,130,806.38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10.97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1,601,520.64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2.46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645,019.26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0.99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401,651.25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0.62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64,540,870.67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99.30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E207D">
        <w:trPr>
          <w:jc w:val="center"/>
        </w:trPr>
        <w:tc>
          <w:tcPr>
            <w:tcW w:w="817" w:type="dxa"/>
            <w:vAlign w:val="center"/>
          </w:tcPr>
          <w:p w:rsidR="007E207D" w:rsidRDefault="00557293">
            <w:pPr>
              <w:jc w:val="center"/>
            </w:pPr>
            <w:r>
              <w:rPr>
                <w:color w:val="000000"/>
                <w:sz w:val="24"/>
              </w:rPr>
              <w:t>1</w:t>
            </w:r>
          </w:p>
        </w:tc>
        <w:tc>
          <w:tcPr>
            <w:tcW w:w="1276" w:type="dxa"/>
            <w:vAlign w:val="center"/>
          </w:tcPr>
          <w:p w:rsidR="007E207D" w:rsidRDefault="00557293">
            <w:pPr>
              <w:jc w:val="center"/>
            </w:pPr>
            <w:r>
              <w:rPr>
                <w:color w:val="000000"/>
                <w:sz w:val="24"/>
              </w:rPr>
              <w:t>000333</w:t>
            </w:r>
          </w:p>
        </w:tc>
        <w:tc>
          <w:tcPr>
            <w:tcW w:w="1701" w:type="dxa"/>
            <w:vAlign w:val="center"/>
          </w:tcPr>
          <w:p w:rsidR="007E207D" w:rsidRDefault="00557293">
            <w:pPr>
              <w:jc w:val="center"/>
            </w:pPr>
            <w:r>
              <w:rPr>
                <w:color w:val="000000"/>
                <w:sz w:val="24"/>
              </w:rPr>
              <w:t>美的集团</w:t>
            </w:r>
          </w:p>
        </w:tc>
        <w:tc>
          <w:tcPr>
            <w:tcW w:w="1559" w:type="dxa"/>
            <w:vAlign w:val="center"/>
          </w:tcPr>
          <w:p w:rsidR="007E207D" w:rsidRDefault="00557293">
            <w:pPr>
              <w:jc w:val="right"/>
            </w:pPr>
            <w:r>
              <w:rPr>
                <w:color w:val="000000"/>
                <w:sz w:val="24"/>
              </w:rPr>
              <w:t>103,087</w:t>
            </w:r>
          </w:p>
        </w:tc>
        <w:tc>
          <w:tcPr>
            <w:tcW w:w="1701" w:type="dxa"/>
            <w:vAlign w:val="center"/>
          </w:tcPr>
          <w:p w:rsidR="007E207D" w:rsidRDefault="00557293">
            <w:pPr>
              <w:jc w:val="right"/>
            </w:pPr>
            <w:r>
              <w:rPr>
                <w:color w:val="000000"/>
                <w:sz w:val="24"/>
              </w:rPr>
              <w:t>5,714,112.41</w:t>
            </w:r>
          </w:p>
        </w:tc>
        <w:tc>
          <w:tcPr>
            <w:tcW w:w="1843" w:type="dxa"/>
            <w:vAlign w:val="center"/>
          </w:tcPr>
          <w:p w:rsidR="007E207D" w:rsidRDefault="00557293">
            <w:pPr>
              <w:jc w:val="right"/>
            </w:pPr>
            <w:r>
              <w:rPr>
                <w:color w:val="000000"/>
                <w:sz w:val="24"/>
              </w:rPr>
              <w:t>8.79</w:t>
            </w:r>
          </w:p>
        </w:tc>
      </w:tr>
      <w:tr w:rsidR="007E207D">
        <w:trPr>
          <w:jc w:val="center"/>
        </w:trPr>
        <w:tc>
          <w:tcPr>
            <w:tcW w:w="817" w:type="dxa"/>
            <w:vAlign w:val="center"/>
          </w:tcPr>
          <w:p w:rsidR="007E207D" w:rsidRDefault="00557293">
            <w:pPr>
              <w:jc w:val="center"/>
            </w:pPr>
            <w:r>
              <w:rPr>
                <w:color w:val="000000"/>
                <w:sz w:val="24"/>
              </w:rPr>
              <w:t>2</w:t>
            </w:r>
          </w:p>
        </w:tc>
        <w:tc>
          <w:tcPr>
            <w:tcW w:w="1276" w:type="dxa"/>
            <w:vAlign w:val="center"/>
          </w:tcPr>
          <w:p w:rsidR="007E207D" w:rsidRDefault="00557293">
            <w:pPr>
              <w:jc w:val="center"/>
            </w:pPr>
            <w:r>
              <w:rPr>
                <w:color w:val="000000"/>
                <w:sz w:val="24"/>
              </w:rPr>
              <w:t>000651</w:t>
            </w:r>
          </w:p>
        </w:tc>
        <w:tc>
          <w:tcPr>
            <w:tcW w:w="1701" w:type="dxa"/>
            <w:vAlign w:val="center"/>
          </w:tcPr>
          <w:p w:rsidR="007E207D" w:rsidRDefault="00557293">
            <w:pPr>
              <w:jc w:val="center"/>
            </w:pPr>
            <w:r>
              <w:rPr>
                <w:color w:val="000000"/>
                <w:sz w:val="24"/>
              </w:rPr>
              <w:t>格力电器</w:t>
            </w:r>
          </w:p>
        </w:tc>
        <w:tc>
          <w:tcPr>
            <w:tcW w:w="1559" w:type="dxa"/>
            <w:vAlign w:val="center"/>
          </w:tcPr>
          <w:p w:rsidR="007E207D" w:rsidRDefault="00557293">
            <w:pPr>
              <w:jc w:val="right"/>
            </w:pPr>
            <w:r>
              <w:rPr>
                <w:color w:val="000000"/>
                <w:sz w:val="24"/>
              </w:rPr>
              <w:t>110,974</w:t>
            </w:r>
          </w:p>
        </w:tc>
        <w:tc>
          <w:tcPr>
            <w:tcW w:w="1701" w:type="dxa"/>
            <w:vAlign w:val="center"/>
          </w:tcPr>
          <w:p w:rsidR="007E207D" w:rsidRDefault="00557293">
            <w:pPr>
              <w:jc w:val="right"/>
            </w:pPr>
            <w:r>
              <w:rPr>
                <w:color w:val="000000"/>
                <w:sz w:val="24"/>
              </w:rPr>
              <w:t>4,849,563.80</w:t>
            </w:r>
          </w:p>
        </w:tc>
        <w:tc>
          <w:tcPr>
            <w:tcW w:w="1843" w:type="dxa"/>
            <w:vAlign w:val="center"/>
          </w:tcPr>
          <w:p w:rsidR="007E207D" w:rsidRDefault="00557293">
            <w:pPr>
              <w:jc w:val="right"/>
            </w:pPr>
            <w:r>
              <w:rPr>
                <w:color w:val="000000"/>
                <w:sz w:val="24"/>
              </w:rPr>
              <w:t>7.46</w:t>
            </w:r>
          </w:p>
        </w:tc>
      </w:tr>
      <w:tr w:rsidR="007E207D">
        <w:trPr>
          <w:jc w:val="center"/>
        </w:trPr>
        <w:tc>
          <w:tcPr>
            <w:tcW w:w="817" w:type="dxa"/>
            <w:vAlign w:val="center"/>
          </w:tcPr>
          <w:p w:rsidR="007E207D" w:rsidRDefault="00557293">
            <w:pPr>
              <w:jc w:val="center"/>
            </w:pPr>
            <w:r>
              <w:rPr>
                <w:color w:val="000000"/>
                <w:sz w:val="24"/>
              </w:rPr>
              <w:t>3</w:t>
            </w:r>
          </w:p>
        </w:tc>
        <w:tc>
          <w:tcPr>
            <w:tcW w:w="1276" w:type="dxa"/>
            <w:vAlign w:val="center"/>
          </w:tcPr>
          <w:p w:rsidR="007E207D" w:rsidRDefault="00557293">
            <w:pPr>
              <w:jc w:val="center"/>
            </w:pPr>
            <w:r>
              <w:rPr>
                <w:color w:val="000000"/>
                <w:sz w:val="24"/>
              </w:rPr>
              <w:t>000858</w:t>
            </w:r>
          </w:p>
        </w:tc>
        <w:tc>
          <w:tcPr>
            <w:tcW w:w="1701" w:type="dxa"/>
            <w:vAlign w:val="center"/>
          </w:tcPr>
          <w:p w:rsidR="007E207D" w:rsidRDefault="0055729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7E207D" w:rsidRDefault="00557293">
            <w:pPr>
              <w:jc w:val="right"/>
            </w:pPr>
            <w:r>
              <w:rPr>
                <w:color w:val="000000"/>
                <w:sz w:val="24"/>
              </w:rPr>
              <w:t>42,726</w:t>
            </w:r>
          </w:p>
        </w:tc>
        <w:tc>
          <w:tcPr>
            <w:tcW w:w="1701" w:type="dxa"/>
            <w:vAlign w:val="center"/>
          </w:tcPr>
          <w:p w:rsidR="007E207D" w:rsidRDefault="00557293">
            <w:pPr>
              <w:jc w:val="right"/>
            </w:pPr>
            <w:r>
              <w:rPr>
                <w:color w:val="000000"/>
                <w:sz w:val="24"/>
              </w:rPr>
              <w:t>3,412,952.88</w:t>
            </w:r>
          </w:p>
        </w:tc>
        <w:tc>
          <w:tcPr>
            <w:tcW w:w="1843" w:type="dxa"/>
            <w:vAlign w:val="center"/>
          </w:tcPr>
          <w:p w:rsidR="007E207D" w:rsidRDefault="00557293">
            <w:pPr>
              <w:jc w:val="right"/>
            </w:pPr>
            <w:r>
              <w:rPr>
                <w:color w:val="000000"/>
                <w:sz w:val="24"/>
              </w:rPr>
              <w:t>5.25</w:t>
            </w:r>
          </w:p>
        </w:tc>
      </w:tr>
      <w:tr w:rsidR="007E207D">
        <w:trPr>
          <w:jc w:val="center"/>
        </w:trPr>
        <w:tc>
          <w:tcPr>
            <w:tcW w:w="817" w:type="dxa"/>
            <w:vAlign w:val="center"/>
          </w:tcPr>
          <w:p w:rsidR="007E207D" w:rsidRDefault="00557293">
            <w:pPr>
              <w:jc w:val="center"/>
            </w:pPr>
            <w:r>
              <w:rPr>
                <w:color w:val="000000"/>
                <w:sz w:val="24"/>
              </w:rPr>
              <w:t>4</w:t>
            </w:r>
          </w:p>
        </w:tc>
        <w:tc>
          <w:tcPr>
            <w:tcW w:w="1276" w:type="dxa"/>
            <w:vAlign w:val="center"/>
          </w:tcPr>
          <w:p w:rsidR="007E207D" w:rsidRDefault="00557293">
            <w:pPr>
              <w:jc w:val="center"/>
            </w:pPr>
            <w:r>
              <w:rPr>
                <w:color w:val="000000"/>
                <w:sz w:val="24"/>
              </w:rPr>
              <w:t>000725</w:t>
            </w:r>
          </w:p>
        </w:tc>
        <w:tc>
          <w:tcPr>
            <w:tcW w:w="1701" w:type="dxa"/>
            <w:vAlign w:val="center"/>
          </w:tcPr>
          <w:p w:rsidR="007E207D" w:rsidRDefault="00557293">
            <w:pPr>
              <w:jc w:val="center"/>
            </w:pPr>
            <w:r>
              <w:rPr>
                <w:color w:val="000000"/>
                <w:sz w:val="24"/>
              </w:rPr>
              <w:t>京东方Ａ</w:t>
            </w:r>
          </w:p>
        </w:tc>
        <w:tc>
          <w:tcPr>
            <w:tcW w:w="1559" w:type="dxa"/>
            <w:vAlign w:val="center"/>
          </w:tcPr>
          <w:p w:rsidR="007E207D" w:rsidRDefault="00557293">
            <w:pPr>
              <w:jc w:val="right"/>
            </w:pPr>
            <w:r>
              <w:rPr>
                <w:color w:val="000000"/>
                <w:sz w:val="24"/>
              </w:rPr>
              <w:t>585,385</w:t>
            </w:r>
          </w:p>
        </w:tc>
        <w:tc>
          <w:tcPr>
            <w:tcW w:w="1701" w:type="dxa"/>
            <w:vAlign w:val="center"/>
          </w:tcPr>
          <w:p w:rsidR="007E207D" w:rsidRDefault="00557293">
            <w:pPr>
              <w:jc w:val="right"/>
            </w:pPr>
            <w:r>
              <w:rPr>
                <w:color w:val="000000"/>
                <w:sz w:val="24"/>
              </w:rPr>
              <w:t>3,389,379.15</w:t>
            </w:r>
          </w:p>
        </w:tc>
        <w:tc>
          <w:tcPr>
            <w:tcW w:w="1843" w:type="dxa"/>
            <w:vAlign w:val="center"/>
          </w:tcPr>
          <w:p w:rsidR="007E207D" w:rsidRDefault="00557293">
            <w:pPr>
              <w:jc w:val="right"/>
            </w:pPr>
            <w:r>
              <w:rPr>
                <w:color w:val="000000"/>
                <w:sz w:val="24"/>
              </w:rPr>
              <w:t>5.21</w:t>
            </w:r>
          </w:p>
        </w:tc>
      </w:tr>
      <w:tr w:rsidR="007E207D">
        <w:trPr>
          <w:jc w:val="center"/>
        </w:trPr>
        <w:tc>
          <w:tcPr>
            <w:tcW w:w="817" w:type="dxa"/>
            <w:vAlign w:val="center"/>
          </w:tcPr>
          <w:p w:rsidR="007E207D" w:rsidRDefault="00557293">
            <w:pPr>
              <w:jc w:val="center"/>
            </w:pPr>
            <w:r>
              <w:rPr>
                <w:color w:val="000000"/>
                <w:sz w:val="24"/>
              </w:rPr>
              <w:t>5</w:t>
            </w:r>
          </w:p>
        </w:tc>
        <w:tc>
          <w:tcPr>
            <w:tcW w:w="1276" w:type="dxa"/>
            <w:vAlign w:val="center"/>
          </w:tcPr>
          <w:p w:rsidR="007E207D" w:rsidRDefault="00557293">
            <w:pPr>
              <w:jc w:val="center"/>
            </w:pPr>
            <w:r>
              <w:rPr>
                <w:color w:val="000000"/>
                <w:sz w:val="24"/>
              </w:rPr>
              <w:t>002415</w:t>
            </w:r>
          </w:p>
        </w:tc>
        <w:tc>
          <w:tcPr>
            <w:tcW w:w="1701" w:type="dxa"/>
            <w:vAlign w:val="center"/>
          </w:tcPr>
          <w:p w:rsidR="007E207D" w:rsidRDefault="00557293">
            <w:pPr>
              <w:jc w:val="center"/>
            </w:pPr>
            <w:r>
              <w:rPr>
                <w:color w:val="000000"/>
                <w:sz w:val="24"/>
              </w:rPr>
              <w:t>海康威视</w:t>
            </w:r>
          </w:p>
        </w:tc>
        <w:tc>
          <w:tcPr>
            <w:tcW w:w="1559" w:type="dxa"/>
            <w:vAlign w:val="center"/>
          </w:tcPr>
          <w:p w:rsidR="007E207D" w:rsidRDefault="00557293">
            <w:pPr>
              <w:jc w:val="right"/>
            </w:pPr>
            <w:r>
              <w:rPr>
                <w:color w:val="000000"/>
                <w:sz w:val="24"/>
              </w:rPr>
              <w:t>75,350</w:t>
            </w:r>
          </w:p>
        </w:tc>
        <w:tc>
          <w:tcPr>
            <w:tcW w:w="1701" w:type="dxa"/>
            <w:vAlign w:val="center"/>
          </w:tcPr>
          <w:p w:rsidR="007E207D" w:rsidRDefault="00557293">
            <w:pPr>
              <w:jc w:val="right"/>
            </w:pPr>
            <w:r>
              <w:rPr>
                <w:color w:val="000000"/>
                <w:sz w:val="24"/>
              </w:rPr>
              <w:t>2,938,650.00</w:t>
            </w:r>
          </w:p>
        </w:tc>
        <w:tc>
          <w:tcPr>
            <w:tcW w:w="1843" w:type="dxa"/>
            <w:vAlign w:val="center"/>
          </w:tcPr>
          <w:p w:rsidR="007E207D" w:rsidRDefault="00557293">
            <w:pPr>
              <w:jc w:val="right"/>
            </w:pPr>
            <w:r>
              <w:rPr>
                <w:color w:val="000000"/>
                <w:sz w:val="24"/>
              </w:rPr>
              <w:t>4.52</w:t>
            </w:r>
          </w:p>
        </w:tc>
      </w:tr>
      <w:tr w:rsidR="007E207D">
        <w:trPr>
          <w:jc w:val="center"/>
        </w:trPr>
        <w:tc>
          <w:tcPr>
            <w:tcW w:w="817" w:type="dxa"/>
            <w:vAlign w:val="center"/>
          </w:tcPr>
          <w:p w:rsidR="007E207D" w:rsidRDefault="00557293">
            <w:pPr>
              <w:jc w:val="center"/>
            </w:pPr>
            <w:r>
              <w:rPr>
                <w:color w:val="000000"/>
                <w:sz w:val="24"/>
              </w:rPr>
              <w:t>6</w:t>
            </w:r>
          </w:p>
        </w:tc>
        <w:tc>
          <w:tcPr>
            <w:tcW w:w="1276" w:type="dxa"/>
            <w:vAlign w:val="center"/>
          </w:tcPr>
          <w:p w:rsidR="007E207D" w:rsidRDefault="00557293">
            <w:pPr>
              <w:jc w:val="center"/>
            </w:pPr>
            <w:r>
              <w:rPr>
                <w:color w:val="000000"/>
                <w:sz w:val="24"/>
              </w:rPr>
              <w:t>000002</w:t>
            </w:r>
          </w:p>
        </w:tc>
        <w:tc>
          <w:tcPr>
            <w:tcW w:w="1701" w:type="dxa"/>
            <w:vAlign w:val="center"/>
          </w:tcPr>
          <w:p w:rsidR="007E207D" w:rsidRDefault="00557293">
            <w:pPr>
              <w:jc w:val="center"/>
            </w:pPr>
            <w:r>
              <w:rPr>
                <w:color w:val="000000"/>
                <w:sz w:val="24"/>
              </w:rPr>
              <w:t>万</w:t>
            </w:r>
            <w:r>
              <w:rPr>
                <w:color w:val="000000"/>
                <w:sz w:val="24"/>
              </w:rPr>
              <w:t xml:space="preserve">  </w:t>
            </w:r>
            <w:r>
              <w:rPr>
                <w:color w:val="000000"/>
                <w:sz w:val="24"/>
              </w:rPr>
              <w:t>科Ａ</w:t>
            </w:r>
          </w:p>
        </w:tc>
        <w:tc>
          <w:tcPr>
            <w:tcW w:w="1559" w:type="dxa"/>
            <w:vAlign w:val="center"/>
          </w:tcPr>
          <w:p w:rsidR="007E207D" w:rsidRDefault="00557293">
            <w:pPr>
              <w:jc w:val="right"/>
            </w:pPr>
            <w:r>
              <w:rPr>
                <w:color w:val="000000"/>
                <w:sz w:val="24"/>
              </w:rPr>
              <w:t>93,900</w:t>
            </w:r>
          </w:p>
        </w:tc>
        <w:tc>
          <w:tcPr>
            <w:tcW w:w="1701" w:type="dxa"/>
            <w:vAlign w:val="center"/>
          </w:tcPr>
          <w:p w:rsidR="007E207D" w:rsidRDefault="00557293">
            <w:pPr>
              <w:jc w:val="right"/>
            </w:pPr>
            <w:r>
              <w:rPr>
                <w:color w:val="000000"/>
                <w:sz w:val="24"/>
              </w:rPr>
              <w:t>2,916,534.00</w:t>
            </w:r>
          </w:p>
        </w:tc>
        <w:tc>
          <w:tcPr>
            <w:tcW w:w="1843" w:type="dxa"/>
            <w:vAlign w:val="center"/>
          </w:tcPr>
          <w:p w:rsidR="007E207D" w:rsidRDefault="00557293">
            <w:pPr>
              <w:jc w:val="right"/>
            </w:pPr>
            <w:r>
              <w:rPr>
                <w:color w:val="000000"/>
                <w:sz w:val="24"/>
              </w:rPr>
              <w:t>4.49</w:t>
            </w:r>
          </w:p>
        </w:tc>
      </w:tr>
      <w:tr w:rsidR="007E207D">
        <w:trPr>
          <w:jc w:val="center"/>
        </w:trPr>
        <w:tc>
          <w:tcPr>
            <w:tcW w:w="817" w:type="dxa"/>
            <w:vAlign w:val="center"/>
          </w:tcPr>
          <w:p w:rsidR="007E207D" w:rsidRDefault="00557293">
            <w:pPr>
              <w:jc w:val="center"/>
            </w:pPr>
            <w:r>
              <w:rPr>
                <w:color w:val="000000"/>
                <w:sz w:val="24"/>
              </w:rPr>
              <w:t>7</w:t>
            </w:r>
          </w:p>
        </w:tc>
        <w:tc>
          <w:tcPr>
            <w:tcW w:w="1276" w:type="dxa"/>
            <w:vAlign w:val="center"/>
          </w:tcPr>
          <w:p w:rsidR="007E207D" w:rsidRDefault="00557293">
            <w:pPr>
              <w:jc w:val="center"/>
            </w:pPr>
            <w:r>
              <w:rPr>
                <w:color w:val="000000"/>
                <w:sz w:val="24"/>
              </w:rPr>
              <w:t>000001</w:t>
            </w:r>
          </w:p>
        </w:tc>
        <w:tc>
          <w:tcPr>
            <w:tcW w:w="1701" w:type="dxa"/>
            <w:vAlign w:val="center"/>
          </w:tcPr>
          <w:p w:rsidR="007E207D" w:rsidRDefault="00557293">
            <w:pPr>
              <w:jc w:val="center"/>
            </w:pPr>
            <w:r>
              <w:rPr>
                <w:color w:val="000000"/>
                <w:sz w:val="24"/>
              </w:rPr>
              <w:t>平安银行</w:t>
            </w:r>
          </w:p>
        </w:tc>
        <w:tc>
          <w:tcPr>
            <w:tcW w:w="1559" w:type="dxa"/>
            <w:vAlign w:val="center"/>
          </w:tcPr>
          <w:p w:rsidR="007E207D" w:rsidRDefault="00557293">
            <w:pPr>
              <w:jc w:val="right"/>
            </w:pPr>
            <w:r>
              <w:rPr>
                <w:color w:val="000000"/>
                <w:sz w:val="24"/>
              </w:rPr>
              <w:t>195,094</w:t>
            </w:r>
          </w:p>
        </w:tc>
        <w:tc>
          <w:tcPr>
            <w:tcW w:w="1701" w:type="dxa"/>
            <w:vAlign w:val="center"/>
          </w:tcPr>
          <w:p w:rsidR="007E207D" w:rsidRDefault="00557293">
            <w:pPr>
              <w:jc w:val="right"/>
            </w:pPr>
            <w:r>
              <w:rPr>
                <w:color w:val="000000"/>
                <w:sz w:val="24"/>
              </w:rPr>
              <w:t>2,594,750.20</w:t>
            </w:r>
          </w:p>
        </w:tc>
        <w:tc>
          <w:tcPr>
            <w:tcW w:w="1843" w:type="dxa"/>
            <w:vAlign w:val="center"/>
          </w:tcPr>
          <w:p w:rsidR="007E207D" w:rsidRDefault="00557293">
            <w:pPr>
              <w:jc w:val="right"/>
            </w:pPr>
            <w:r>
              <w:rPr>
                <w:color w:val="000000"/>
                <w:sz w:val="24"/>
              </w:rPr>
              <w:t>3.99</w:t>
            </w:r>
          </w:p>
        </w:tc>
      </w:tr>
      <w:tr w:rsidR="007E207D">
        <w:trPr>
          <w:jc w:val="center"/>
        </w:trPr>
        <w:tc>
          <w:tcPr>
            <w:tcW w:w="817" w:type="dxa"/>
            <w:vAlign w:val="center"/>
          </w:tcPr>
          <w:p w:rsidR="007E207D" w:rsidRDefault="00557293">
            <w:pPr>
              <w:jc w:val="center"/>
            </w:pPr>
            <w:r>
              <w:rPr>
                <w:color w:val="000000"/>
                <w:sz w:val="24"/>
              </w:rPr>
              <w:t>8</w:t>
            </w:r>
          </w:p>
        </w:tc>
        <w:tc>
          <w:tcPr>
            <w:tcW w:w="1276" w:type="dxa"/>
            <w:vAlign w:val="center"/>
          </w:tcPr>
          <w:p w:rsidR="007E207D" w:rsidRDefault="00557293">
            <w:pPr>
              <w:jc w:val="center"/>
            </w:pPr>
            <w:r>
              <w:rPr>
                <w:color w:val="000000"/>
                <w:sz w:val="24"/>
              </w:rPr>
              <w:t>300498</w:t>
            </w:r>
          </w:p>
        </w:tc>
        <w:tc>
          <w:tcPr>
            <w:tcW w:w="1701" w:type="dxa"/>
            <w:vAlign w:val="center"/>
          </w:tcPr>
          <w:p w:rsidR="007E207D" w:rsidRDefault="00557293">
            <w:pPr>
              <w:jc w:val="center"/>
            </w:pPr>
            <w:r>
              <w:rPr>
                <w:color w:val="000000"/>
                <w:sz w:val="24"/>
              </w:rPr>
              <w:t>温氏股份</w:t>
            </w:r>
          </w:p>
        </w:tc>
        <w:tc>
          <w:tcPr>
            <w:tcW w:w="1559" w:type="dxa"/>
            <w:vAlign w:val="center"/>
          </w:tcPr>
          <w:p w:rsidR="007E207D" w:rsidRDefault="00557293">
            <w:pPr>
              <w:jc w:val="right"/>
            </w:pPr>
            <w:r>
              <w:rPr>
                <w:color w:val="000000"/>
                <w:sz w:val="24"/>
              </w:rPr>
              <w:t>86,300</w:t>
            </w:r>
          </w:p>
        </w:tc>
        <w:tc>
          <w:tcPr>
            <w:tcW w:w="1701" w:type="dxa"/>
            <w:vAlign w:val="center"/>
          </w:tcPr>
          <w:p w:rsidR="007E207D" w:rsidRDefault="00557293">
            <w:pPr>
              <w:jc w:val="right"/>
            </w:pPr>
            <w:r>
              <w:rPr>
                <w:color w:val="000000"/>
                <w:sz w:val="24"/>
              </w:rPr>
              <w:t>2,062,570.00</w:t>
            </w:r>
          </w:p>
        </w:tc>
        <w:tc>
          <w:tcPr>
            <w:tcW w:w="1843" w:type="dxa"/>
            <w:vAlign w:val="center"/>
          </w:tcPr>
          <w:p w:rsidR="007E207D" w:rsidRDefault="00557293">
            <w:pPr>
              <w:jc w:val="right"/>
            </w:pPr>
            <w:r>
              <w:rPr>
                <w:color w:val="000000"/>
                <w:sz w:val="24"/>
              </w:rPr>
              <w:t>3.17</w:t>
            </w:r>
          </w:p>
        </w:tc>
      </w:tr>
      <w:tr w:rsidR="007E207D">
        <w:trPr>
          <w:jc w:val="center"/>
        </w:trPr>
        <w:tc>
          <w:tcPr>
            <w:tcW w:w="817" w:type="dxa"/>
            <w:vAlign w:val="center"/>
          </w:tcPr>
          <w:p w:rsidR="007E207D" w:rsidRDefault="00557293">
            <w:pPr>
              <w:jc w:val="center"/>
            </w:pPr>
            <w:r>
              <w:rPr>
                <w:color w:val="000000"/>
                <w:sz w:val="24"/>
              </w:rPr>
              <w:t>9</w:t>
            </w:r>
          </w:p>
        </w:tc>
        <w:tc>
          <w:tcPr>
            <w:tcW w:w="1276" w:type="dxa"/>
            <w:vAlign w:val="center"/>
          </w:tcPr>
          <w:p w:rsidR="007E207D" w:rsidRDefault="00557293">
            <w:pPr>
              <w:jc w:val="center"/>
            </w:pPr>
            <w:r>
              <w:rPr>
                <w:color w:val="000000"/>
                <w:sz w:val="24"/>
              </w:rPr>
              <w:t>002304</w:t>
            </w:r>
          </w:p>
        </w:tc>
        <w:tc>
          <w:tcPr>
            <w:tcW w:w="1701" w:type="dxa"/>
            <w:vAlign w:val="center"/>
          </w:tcPr>
          <w:p w:rsidR="007E207D" w:rsidRDefault="00557293">
            <w:pPr>
              <w:jc w:val="center"/>
            </w:pPr>
            <w:r>
              <w:rPr>
                <w:color w:val="000000"/>
                <w:sz w:val="24"/>
              </w:rPr>
              <w:t>洋河股份</w:t>
            </w:r>
          </w:p>
        </w:tc>
        <w:tc>
          <w:tcPr>
            <w:tcW w:w="1559" w:type="dxa"/>
            <w:vAlign w:val="center"/>
          </w:tcPr>
          <w:p w:rsidR="007E207D" w:rsidRDefault="00557293">
            <w:pPr>
              <w:jc w:val="right"/>
            </w:pPr>
            <w:r>
              <w:rPr>
                <w:color w:val="000000"/>
                <w:sz w:val="24"/>
              </w:rPr>
              <w:t>13,038</w:t>
            </w:r>
          </w:p>
        </w:tc>
        <w:tc>
          <w:tcPr>
            <w:tcW w:w="1701" w:type="dxa"/>
            <w:vAlign w:val="center"/>
          </w:tcPr>
          <w:p w:rsidR="007E207D" w:rsidRDefault="00557293">
            <w:pPr>
              <w:jc w:val="right"/>
            </w:pPr>
            <w:r>
              <w:rPr>
                <w:color w:val="000000"/>
                <w:sz w:val="24"/>
              </w:rPr>
              <w:t>1,499,370.00</w:t>
            </w:r>
          </w:p>
        </w:tc>
        <w:tc>
          <w:tcPr>
            <w:tcW w:w="1843" w:type="dxa"/>
            <w:vAlign w:val="center"/>
          </w:tcPr>
          <w:p w:rsidR="007E207D" w:rsidRDefault="00557293">
            <w:pPr>
              <w:jc w:val="right"/>
            </w:pPr>
            <w:r>
              <w:rPr>
                <w:color w:val="000000"/>
                <w:sz w:val="24"/>
              </w:rPr>
              <w:t>2.31</w:t>
            </w:r>
          </w:p>
        </w:tc>
      </w:tr>
      <w:tr w:rsidR="007E207D">
        <w:trPr>
          <w:jc w:val="center"/>
        </w:trPr>
        <w:tc>
          <w:tcPr>
            <w:tcW w:w="817" w:type="dxa"/>
            <w:vAlign w:val="center"/>
          </w:tcPr>
          <w:p w:rsidR="007E207D" w:rsidRDefault="00557293">
            <w:pPr>
              <w:jc w:val="center"/>
            </w:pPr>
            <w:r>
              <w:rPr>
                <w:color w:val="000000"/>
                <w:sz w:val="24"/>
              </w:rPr>
              <w:t>10</w:t>
            </w:r>
          </w:p>
        </w:tc>
        <w:tc>
          <w:tcPr>
            <w:tcW w:w="1276" w:type="dxa"/>
            <w:vAlign w:val="center"/>
          </w:tcPr>
          <w:p w:rsidR="007E207D" w:rsidRDefault="00557293">
            <w:pPr>
              <w:jc w:val="center"/>
            </w:pPr>
            <w:r>
              <w:rPr>
                <w:color w:val="000000"/>
                <w:sz w:val="24"/>
              </w:rPr>
              <w:t>002027</w:t>
            </w:r>
          </w:p>
        </w:tc>
        <w:tc>
          <w:tcPr>
            <w:tcW w:w="1701" w:type="dxa"/>
            <w:vAlign w:val="center"/>
          </w:tcPr>
          <w:p w:rsidR="007E207D" w:rsidRDefault="00557293">
            <w:pPr>
              <w:jc w:val="center"/>
            </w:pPr>
            <w:r>
              <w:rPr>
                <w:color w:val="000000"/>
                <w:sz w:val="24"/>
              </w:rPr>
              <w:t>分众传媒</w:t>
            </w:r>
          </w:p>
        </w:tc>
        <w:tc>
          <w:tcPr>
            <w:tcW w:w="1559" w:type="dxa"/>
            <w:vAlign w:val="center"/>
          </w:tcPr>
          <w:p w:rsidR="007E207D" w:rsidRDefault="00557293">
            <w:pPr>
              <w:jc w:val="right"/>
            </w:pPr>
            <w:r>
              <w:rPr>
                <w:color w:val="000000"/>
                <w:sz w:val="24"/>
              </w:rPr>
              <w:t>96,700</w:t>
            </w:r>
          </w:p>
        </w:tc>
        <w:tc>
          <w:tcPr>
            <w:tcW w:w="1701" w:type="dxa"/>
            <w:vAlign w:val="center"/>
          </w:tcPr>
          <w:p w:rsidR="007E207D" w:rsidRDefault="00557293">
            <w:pPr>
              <w:jc w:val="right"/>
            </w:pPr>
            <w:r>
              <w:rPr>
                <w:color w:val="000000"/>
                <w:sz w:val="24"/>
              </w:rPr>
              <w:t>1,361,536.00</w:t>
            </w:r>
          </w:p>
        </w:tc>
        <w:tc>
          <w:tcPr>
            <w:tcW w:w="1843" w:type="dxa"/>
            <w:vAlign w:val="center"/>
          </w:tcPr>
          <w:p w:rsidR="007E207D" w:rsidRDefault="00557293">
            <w:pPr>
              <w:jc w:val="right"/>
            </w:pPr>
            <w:r>
              <w:rPr>
                <w:color w:val="000000"/>
                <w:sz w:val="24"/>
              </w:rPr>
              <w:t>2.09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E207D">
        <w:tc>
          <w:tcPr>
            <w:tcW w:w="870" w:type="dxa"/>
            <w:vAlign w:val="center"/>
          </w:tcPr>
          <w:p w:rsidR="007E207D" w:rsidRDefault="00557293">
            <w:pPr>
              <w:jc w:val="center"/>
            </w:pPr>
            <w:r>
              <w:rPr>
                <w:color w:val="000000"/>
                <w:sz w:val="24"/>
              </w:rPr>
              <w:t>1</w:t>
            </w:r>
          </w:p>
        </w:tc>
        <w:tc>
          <w:tcPr>
            <w:tcW w:w="1650" w:type="dxa"/>
            <w:vAlign w:val="center"/>
          </w:tcPr>
          <w:p w:rsidR="007E207D" w:rsidRDefault="00557293">
            <w:pPr>
              <w:jc w:val="center"/>
            </w:pPr>
            <w:r>
              <w:rPr>
                <w:color w:val="000000"/>
                <w:sz w:val="24"/>
              </w:rPr>
              <w:t>002027</w:t>
            </w:r>
          </w:p>
        </w:tc>
        <w:tc>
          <w:tcPr>
            <w:tcW w:w="1980" w:type="dxa"/>
            <w:vAlign w:val="center"/>
          </w:tcPr>
          <w:p w:rsidR="007E207D" w:rsidRDefault="00557293">
            <w:pPr>
              <w:jc w:val="center"/>
            </w:pPr>
            <w:r>
              <w:rPr>
                <w:color w:val="000000"/>
                <w:sz w:val="24"/>
              </w:rPr>
              <w:t>分众传媒</w:t>
            </w:r>
          </w:p>
        </w:tc>
        <w:tc>
          <w:tcPr>
            <w:tcW w:w="2880" w:type="dxa"/>
            <w:vAlign w:val="center"/>
          </w:tcPr>
          <w:p w:rsidR="007E207D" w:rsidRDefault="00557293">
            <w:pPr>
              <w:jc w:val="right"/>
            </w:pPr>
            <w:r>
              <w:rPr>
                <w:color w:val="000000"/>
                <w:sz w:val="24"/>
              </w:rPr>
              <w:t>1,359,003.00</w:t>
            </w:r>
          </w:p>
        </w:tc>
        <w:tc>
          <w:tcPr>
            <w:tcW w:w="1620" w:type="dxa"/>
            <w:vAlign w:val="center"/>
          </w:tcPr>
          <w:p w:rsidR="007E207D" w:rsidRDefault="00557293">
            <w:pPr>
              <w:jc w:val="right"/>
            </w:pPr>
            <w:r>
              <w:rPr>
                <w:color w:val="000000"/>
                <w:sz w:val="24"/>
              </w:rPr>
              <w:t>3.14</w:t>
            </w:r>
          </w:p>
        </w:tc>
      </w:tr>
      <w:tr w:rsidR="007E207D">
        <w:tc>
          <w:tcPr>
            <w:tcW w:w="870" w:type="dxa"/>
            <w:vAlign w:val="center"/>
          </w:tcPr>
          <w:p w:rsidR="007E207D" w:rsidRDefault="00557293">
            <w:pPr>
              <w:jc w:val="center"/>
            </w:pPr>
            <w:r>
              <w:rPr>
                <w:color w:val="000000"/>
                <w:sz w:val="24"/>
              </w:rPr>
              <w:t>2</w:t>
            </w:r>
          </w:p>
        </w:tc>
        <w:tc>
          <w:tcPr>
            <w:tcW w:w="1650" w:type="dxa"/>
            <w:vAlign w:val="center"/>
          </w:tcPr>
          <w:p w:rsidR="007E207D" w:rsidRDefault="00557293">
            <w:pPr>
              <w:jc w:val="center"/>
            </w:pPr>
            <w:r>
              <w:rPr>
                <w:color w:val="000000"/>
                <w:sz w:val="24"/>
              </w:rPr>
              <w:t>000830</w:t>
            </w:r>
          </w:p>
        </w:tc>
        <w:tc>
          <w:tcPr>
            <w:tcW w:w="1980" w:type="dxa"/>
            <w:vAlign w:val="center"/>
          </w:tcPr>
          <w:p w:rsidR="007E207D" w:rsidRDefault="00557293">
            <w:pPr>
              <w:jc w:val="center"/>
            </w:pPr>
            <w:r>
              <w:rPr>
                <w:color w:val="000000"/>
                <w:sz w:val="24"/>
              </w:rPr>
              <w:t>鲁西化工</w:t>
            </w:r>
          </w:p>
        </w:tc>
        <w:tc>
          <w:tcPr>
            <w:tcW w:w="2880" w:type="dxa"/>
            <w:vAlign w:val="center"/>
          </w:tcPr>
          <w:p w:rsidR="007E207D" w:rsidRDefault="00557293">
            <w:pPr>
              <w:jc w:val="right"/>
            </w:pPr>
            <w:r>
              <w:rPr>
                <w:color w:val="000000"/>
                <w:sz w:val="24"/>
              </w:rPr>
              <w:t>372,298.00</w:t>
            </w:r>
          </w:p>
        </w:tc>
        <w:tc>
          <w:tcPr>
            <w:tcW w:w="1620" w:type="dxa"/>
            <w:vAlign w:val="center"/>
          </w:tcPr>
          <w:p w:rsidR="007E207D" w:rsidRDefault="00557293">
            <w:pPr>
              <w:jc w:val="right"/>
            </w:pPr>
            <w:r>
              <w:rPr>
                <w:color w:val="000000"/>
                <w:sz w:val="24"/>
              </w:rPr>
              <w:t>0.86</w:t>
            </w:r>
          </w:p>
        </w:tc>
      </w:tr>
      <w:tr w:rsidR="007E207D">
        <w:tc>
          <w:tcPr>
            <w:tcW w:w="870" w:type="dxa"/>
            <w:vAlign w:val="center"/>
          </w:tcPr>
          <w:p w:rsidR="007E207D" w:rsidRDefault="00557293">
            <w:pPr>
              <w:jc w:val="center"/>
            </w:pPr>
            <w:r>
              <w:rPr>
                <w:color w:val="000000"/>
                <w:sz w:val="24"/>
              </w:rPr>
              <w:t>3</w:t>
            </w:r>
          </w:p>
        </w:tc>
        <w:tc>
          <w:tcPr>
            <w:tcW w:w="1650" w:type="dxa"/>
            <w:vAlign w:val="center"/>
          </w:tcPr>
          <w:p w:rsidR="007E207D" w:rsidRDefault="00557293">
            <w:pPr>
              <w:jc w:val="center"/>
            </w:pPr>
            <w:r>
              <w:rPr>
                <w:color w:val="000000"/>
                <w:sz w:val="24"/>
              </w:rPr>
              <w:t>002050</w:t>
            </w:r>
          </w:p>
        </w:tc>
        <w:tc>
          <w:tcPr>
            <w:tcW w:w="1980" w:type="dxa"/>
            <w:vAlign w:val="center"/>
          </w:tcPr>
          <w:p w:rsidR="007E207D" w:rsidRDefault="00557293">
            <w:pPr>
              <w:jc w:val="center"/>
            </w:pPr>
            <w:r>
              <w:rPr>
                <w:color w:val="000000"/>
                <w:sz w:val="24"/>
              </w:rPr>
              <w:t>三花智控</w:t>
            </w:r>
          </w:p>
        </w:tc>
        <w:tc>
          <w:tcPr>
            <w:tcW w:w="2880" w:type="dxa"/>
            <w:vAlign w:val="center"/>
          </w:tcPr>
          <w:p w:rsidR="007E207D" w:rsidRDefault="00557293">
            <w:pPr>
              <w:jc w:val="right"/>
            </w:pPr>
            <w:r>
              <w:rPr>
                <w:color w:val="000000"/>
                <w:sz w:val="24"/>
              </w:rPr>
              <w:t>347,982.00</w:t>
            </w:r>
          </w:p>
        </w:tc>
        <w:tc>
          <w:tcPr>
            <w:tcW w:w="1620" w:type="dxa"/>
            <w:vAlign w:val="center"/>
          </w:tcPr>
          <w:p w:rsidR="007E207D" w:rsidRDefault="00557293">
            <w:pPr>
              <w:jc w:val="right"/>
            </w:pPr>
            <w:r>
              <w:rPr>
                <w:color w:val="000000"/>
                <w:sz w:val="24"/>
              </w:rPr>
              <w:t>0.80</w:t>
            </w:r>
          </w:p>
        </w:tc>
      </w:tr>
      <w:tr w:rsidR="007E207D">
        <w:tc>
          <w:tcPr>
            <w:tcW w:w="870" w:type="dxa"/>
            <w:vAlign w:val="center"/>
          </w:tcPr>
          <w:p w:rsidR="007E207D" w:rsidRDefault="00557293">
            <w:pPr>
              <w:jc w:val="center"/>
            </w:pPr>
            <w:r>
              <w:rPr>
                <w:color w:val="000000"/>
                <w:sz w:val="24"/>
              </w:rPr>
              <w:t>4</w:t>
            </w:r>
          </w:p>
        </w:tc>
        <w:tc>
          <w:tcPr>
            <w:tcW w:w="1650" w:type="dxa"/>
            <w:vAlign w:val="center"/>
          </w:tcPr>
          <w:p w:rsidR="007E207D" w:rsidRDefault="00557293">
            <w:pPr>
              <w:jc w:val="center"/>
            </w:pPr>
            <w:r>
              <w:rPr>
                <w:color w:val="000000"/>
                <w:sz w:val="24"/>
              </w:rPr>
              <w:t>000413</w:t>
            </w:r>
          </w:p>
        </w:tc>
        <w:tc>
          <w:tcPr>
            <w:tcW w:w="1980" w:type="dxa"/>
            <w:vAlign w:val="center"/>
          </w:tcPr>
          <w:p w:rsidR="007E207D" w:rsidRDefault="00557293">
            <w:pPr>
              <w:jc w:val="center"/>
            </w:pPr>
            <w:r>
              <w:rPr>
                <w:color w:val="000000"/>
                <w:sz w:val="24"/>
              </w:rPr>
              <w:t>东旭光电</w:t>
            </w:r>
          </w:p>
        </w:tc>
        <w:tc>
          <w:tcPr>
            <w:tcW w:w="2880" w:type="dxa"/>
            <w:vAlign w:val="center"/>
          </w:tcPr>
          <w:p w:rsidR="007E207D" w:rsidRDefault="00557293">
            <w:pPr>
              <w:jc w:val="right"/>
            </w:pPr>
            <w:r>
              <w:rPr>
                <w:color w:val="000000"/>
                <w:sz w:val="24"/>
              </w:rPr>
              <w:t>283,648.00</w:t>
            </w:r>
          </w:p>
        </w:tc>
        <w:tc>
          <w:tcPr>
            <w:tcW w:w="1620" w:type="dxa"/>
            <w:vAlign w:val="center"/>
          </w:tcPr>
          <w:p w:rsidR="007E207D" w:rsidRDefault="00557293">
            <w:pPr>
              <w:jc w:val="right"/>
            </w:pPr>
            <w:r>
              <w:rPr>
                <w:color w:val="000000"/>
                <w:sz w:val="24"/>
              </w:rPr>
              <w:t>0.65</w:t>
            </w:r>
          </w:p>
        </w:tc>
      </w:tr>
      <w:tr w:rsidR="007E207D">
        <w:tc>
          <w:tcPr>
            <w:tcW w:w="870" w:type="dxa"/>
            <w:vAlign w:val="center"/>
          </w:tcPr>
          <w:p w:rsidR="007E207D" w:rsidRDefault="00557293">
            <w:pPr>
              <w:jc w:val="center"/>
            </w:pPr>
            <w:r>
              <w:rPr>
                <w:color w:val="000000"/>
                <w:sz w:val="24"/>
              </w:rPr>
              <w:t>5</w:t>
            </w:r>
          </w:p>
        </w:tc>
        <w:tc>
          <w:tcPr>
            <w:tcW w:w="1650" w:type="dxa"/>
            <w:vAlign w:val="center"/>
          </w:tcPr>
          <w:p w:rsidR="007E207D" w:rsidRDefault="00557293">
            <w:pPr>
              <w:jc w:val="center"/>
            </w:pPr>
            <w:r>
              <w:rPr>
                <w:color w:val="000000"/>
                <w:sz w:val="24"/>
              </w:rPr>
              <w:t>000488</w:t>
            </w:r>
          </w:p>
        </w:tc>
        <w:tc>
          <w:tcPr>
            <w:tcW w:w="1980" w:type="dxa"/>
            <w:vAlign w:val="center"/>
          </w:tcPr>
          <w:p w:rsidR="007E207D" w:rsidRDefault="00557293">
            <w:pPr>
              <w:jc w:val="center"/>
            </w:pPr>
            <w:r>
              <w:rPr>
                <w:color w:val="000000"/>
                <w:sz w:val="24"/>
              </w:rPr>
              <w:t>晨鸣纸业</w:t>
            </w:r>
          </w:p>
        </w:tc>
        <w:tc>
          <w:tcPr>
            <w:tcW w:w="2880" w:type="dxa"/>
            <w:vAlign w:val="center"/>
          </w:tcPr>
          <w:p w:rsidR="007E207D" w:rsidRDefault="00557293">
            <w:pPr>
              <w:jc w:val="right"/>
            </w:pPr>
            <w:r>
              <w:rPr>
                <w:color w:val="000000"/>
                <w:sz w:val="24"/>
              </w:rPr>
              <w:t>281,832.00</w:t>
            </w:r>
          </w:p>
        </w:tc>
        <w:tc>
          <w:tcPr>
            <w:tcW w:w="1620" w:type="dxa"/>
            <w:vAlign w:val="center"/>
          </w:tcPr>
          <w:p w:rsidR="007E207D" w:rsidRDefault="00557293">
            <w:pPr>
              <w:jc w:val="right"/>
            </w:pPr>
            <w:r>
              <w:rPr>
                <w:color w:val="000000"/>
                <w:sz w:val="24"/>
              </w:rPr>
              <w:t>0.65</w:t>
            </w:r>
          </w:p>
        </w:tc>
      </w:tr>
      <w:tr w:rsidR="007E207D">
        <w:tc>
          <w:tcPr>
            <w:tcW w:w="870" w:type="dxa"/>
            <w:vAlign w:val="center"/>
          </w:tcPr>
          <w:p w:rsidR="007E207D" w:rsidRDefault="00557293">
            <w:pPr>
              <w:jc w:val="center"/>
            </w:pPr>
            <w:r>
              <w:rPr>
                <w:color w:val="000000"/>
                <w:sz w:val="24"/>
              </w:rPr>
              <w:t>6</w:t>
            </w:r>
          </w:p>
        </w:tc>
        <w:tc>
          <w:tcPr>
            <w:tcW w:w="1650" w:type="dxa"/>
            <w:vAlign w:val="center"/>
          </w:tcPr>
          <w:p w:rsidR="007E207D" w:rsidRDefault="00557293">
            <w:pPr>
              <w:jc w:val="center"/>
            </w:pPr>
            <w:r>
              <w:rPr>
                <w:color w:val="000000"/>
                <w:sz w:val="24"/>
              </w:rPr>
              <w:t>002078</w:t>
            </w:r>
          </w:p>
        </w:tc>
        <w:tc>
          <w:tcPr>
            <w:tcW w:w="1980" w:type="dxa"/>
            <w:vAlign w:val="center"/>
          </w:tcPr>
          <w:p w:rsidR="007E207D" w:rsidRDefault="00557293">
            <w:pPr>
              <w:jc w:val="center"/>
            </w:pPr>
            <w:r>
              <w:rPr>
                <w:color w:val="000000"/>
                <w:sz w:val="24"/>
              </w:rPr>
              <w:t>太阳纸业</w:t>
            </w:r>
          </w:p>
        </w:tc>
        <w:tc>
          <w:tcPr>
            <w:tcW w:w="2880" w:type="dxa"/>
            <w:vAlign w:val="center"/>
          </w:tcPr>
          <w:p w:rsidR="007E207D" w:rsidRDefault="00557293">
            <w:pPr>
              <w:jc w:val="right"/>
            </w:pPr>
            <w:r>
              <w:rPr>
                <w:color w:val="000000"/>
                <w:sz w:val="24"/>
              </w:rPr>
              <w:t>265,760.00</w:t>
            </w:r>
          </w:p>
        </w:tc>
        <w:tc>
          <w:tcPr>
            <w:tcW w:w="1620" w:type="dxa"/>
            <w:vAlign w:val="center"/>
          </w:tcPr>
          <w:p w:rsidR="007E207D" w:rsidRDefault="00557293">
            <w:pPr>
              <w:jc w:val="right"/>
            </w:pPr>
            <w:r>
              <w:rPr>
                <w:color w:val="000000"/>
                <w:sz w:val="24"/>
              </w:rPr>
              <w:t>0.61</w:t>
            </w:r>
          </w:p>
        </w:tc>
      </w:tr>
      <w:tr w:rsidR="007E207D">
        <w:tc>
          <w:tcPr>
            <w:tcW w:w="870" w:type="dxa"/>
            <w:vAlign w:val="center"/>
          </w:tcPr>
          <w:p w:rsidR="007E207D" w:rsidRDefault="00557293">
            <w:pPr>
              <w:jc w:val="center"/>
            </w:pPr>
            <w:r>
              <w:rPr>
                <w:color w:val="000000"/>
                <w:sz w:val="24"/>
              </w:rPr>
              <w:t>7</w:t>
            </w:r>
          </w:p>
        </w:tc>
        <w:tc>
          <w:tcPr>
            <w:tcW w:w="1650" w:type="dxa"/>
            <w:vAlign w:val="center"/>
          </w:tcPr>
          <w:p w:rsidR="007E207D" w:rsidRDefault="00557293">
            <w:pPr>
              <w:jc w:val="center"/>
            </w:pPr>
            <w:r>
              <w:rPr>
                <w:color w:val="000000"/>
                <w:sz w:val="24"/>
              </w:rPr>
              <w:t>002493</w:t>
            </w:r>
          </w:p>
        </w:tc>
        <w:tc>
          <w:tcPr>
            <w:tcW w:w="1980" w:type="dxa"/>
            <w:vAlign w:val="center"/>
          </w:tcPr>
          <w:p w:rsidR="007E207D" w:rsidRDefault="00557293">
            <w:pPr>
              <w:jc w:val="center"/>
            </w:pPr>
            <w:r>
              <w:rPr>
                <w:color w:val="000000"/>
                <w:sz w:val="24"/>
              </w:rPr>
              <w:t>荣盛石化</w:t>
            </w:r>
          </w:p>
        </w:tc>
        <w:tc>
          <w:tcPr>
            <w:tcW w:w="2880" w:type="dxa"/>
            <w:vAlign w:val="center"/>
          </w:tcPr>
          <w:p w:rsidR="007E207D" w:rsidRDefault="00557293">
            <w:pPr>
              <w:jc w:val="right"/>
            </w:pPr>
            <w:r>
              <w:rPr>
                <w:color w:val="000000"/>
                <w:sz w:val="24"/>
              </w:rPr>
              <w:t>264,112.00</w:t>
            </w:r>
          </w:p>
        </w:tc>
        <w:tc>
          <w:tcPr>
            <w:tcW w:w="1620" w:type="dxa"/>
            <w:vAlign w:val="center"/>
          </w:tcPr>
          <w:p w:rsidR="007E207D" w:rsidRDefault="00557293">
            <w:pPr>
              <w:jc w:val="right"/>
            </w:pPr>
            <w:r>
              <w:rPr>
                <w:color w:val="000000"/>
                <w:sz w:val="24"/>
              </w:rPr>
              <w:t>0.61</w:t>
            </w:r>
          </w:p>
        </w:tc>
      </w:tr>
      <w:tr w:rsidR="007E207D">
        <w:tc>
          <w:tcPr>
            <w:tcW w:w="870" w:type="dxa"/>
            <w:vAlign w:val="center"/>
          </w:tcPr>
          <w:p w:rsidR="007E207D" w:rsidRDefault="00557293">
            <w:pPr>
              <w:jc w:val="center"/>
            </w:pPr>
            <w:r>
              <w:rPr>
                <w:color w:val="000000"/>
                <w:sz w:val="24"/>
              </w:rPr>
              <w:t>8</w:t>
            </w:r>
          </w:p>
        </w:tc>
        <w:tc>
          <w:tcPr>
            <w:tcW w:w="1650" w:type="dxa"/>
            <w:vAlign w:val="center"/>
          </w:tcPr>
          <w:p w:rsidR="007E207D" w:rsidRDefault="00557293">
            <w:pPr>
              <w:jc w:val="center"/>
            </w:pPr>
            <w:r>
              <w:rPr>
                <w:color w:val="000000"/>
                <w:sz w:val="24"/>
              </w:rPr>
              <w:t>002285</w:t>
            </w:r>
          </w:p>
        </w:tc>
        <w:tc>
          <w:tcPr>
            <w:tcW w:w="1980" w:type="dxa"/>
            <w:vAlign w:val="center"/>
          </w:tcPr>
          <w:p w:rsidR="007E207D" w:rsidRDefault="00557293">
            <w:pPr>
              <w:jc w:val="center"/>
            </w:pPr>
            <w:r>
              <w:rPr>
                <w:color w:val="000000"/>
                <w:sz w:val="24"/>
              </w:rPr>
              <w:t>世联行</w:t>
            </w:r>
          </w:p>
        </w:tc>
        <w:tc>
          <w:tcPr>
            <w:tcW w:w="2880" w:type="dxa"/>
            <w:vAlign w:val="center"/>
          </w:tcPr>
          <w:p w:rsidR="007E207D" w:rsidRDefault="00557293">
            <w:pPr>
              <w:jc w:val="right"/>
            </w:pPr>
            <w:r>
              <w:rPr>
                <w:color w:val="000000"/>
                <w:sz w:val="24"/>
              </w:rPr>
              <w:t>250,404.00</w:t>
            </w:r>
          </w:p>
        </w:tc>
        <w:tc>
          <w:tcPr>
            <w:tcW w:w="1620" w:type="dxa"/>
            <w:vAlign w:val="center"/>
          </w:tcPr>
          <w:p w:rsidR="007E207D" w:rsidRDefault="00557293">
            <w:pPr>
              <w:jc w:val="right"/>
            </w:pPr>
            <w:r>
              <w:rPr>
                <w:color w:val="000000"/>
                <w:sz w:val="24"/>
              </w:rPr>
              <w:t>0.58</w:t>
            </w:r>
          </w:p>
        </w:tc>
      </w:tr>
      <w:tr w:rsidR="007E207D">
        <w:tc>
          <w:tcPr>
            <w:tcW w:w="870" w:type="dxa"/>
            <w:vAlign w:val="center"/>
          </w:tcPr>
          <w:p w:rsidR="007E207D" w:rsidRDefault="00557293">
            <w:pPr>
              <w:jc w:val="center"/>
            </w:pPr>
            <w:r>
              <w:rPr>
                <w:color w:val="000000"/>
                <w:sz w:val="24"/>
              </w:rPr>
              <w:t>9</w:t>
            </w:r>
          </w:p>
        </w:tc>
        <w:tc>
          <w:tcPr>
            <w:tcW w:w="1650" w:type="dxa"/>
            <w:vAlign w:val="center"/>
          </w:tcPr>
          <w:p w:rsidR="007E207D" w:rsidRDefault="00557293">
            <w:pPr>
              <w:jc w:val="center"/>
            </w:pPr>
            <w:r>
              <w:rPr>
                <w:color w:val="000000"/>
                <w:sz w:val="24"/>
              </w:rPr>
              <w:t>000825</w:t>
            </w:r>
          </w:p>
        </w:tc>
        <w:tc>
          <w:tcPr>
            <w:tcW w:w="1980" w:type="dxa"/>
            <w:vAlign w:val="center"/>
          </w:tcPr>
          <w:p w:rsidR="007E207D" w:rsidRDefault="00557293">
            <w:pPr>
              <w:jc w:val="center"/>
            </w:pPr>
            <w:r>
              <w:rPr>
                <w:color w:val="000000"/>
                <w:sz w:val="24"/>
              </w:rPr>
              <w:t>太钢不锈</w:t>
            </w:r>
          </w:p>
        </w:tc>
        <w:tc>
          <w:tcPr>
            <w:tcW w:w="2880" w:type="dxa"/>
            <w:vAlign w:val="center"/>
          </w:tcPr>
          <w:p w:rsidR="007E207D" w:rsidRDefault="00557293">
            <w:pPr>
              <w:jc w:val="right"/>
            </w:pPr>
            <w:r>
              <w:rPr>
                <w:color w:val="000000"/>
                <w:sz w:val="24"/>
              </w:rPr>
              <w:t>242,348.00</w:t>
            </w:r>
          </w:p>
        </w:tc>
        <w:tc>
          <w:tcPr>
            <w:tcW w:w="1620" w:type="dxa"/>
            <w:vAlign w:val="center"/>
          </w:tcPr>
          <w:p w:rsidR="007E207D" w:rsidRDefault="00557293">
            <w:pPr>
              <w:jc w:val="right"/>
            </w:pPr>
            <w:r>
              <w:rPr>
                <w:color w:val="000000"/>
                <w:sz w:val="24"/>
              </w:rPr>
              <w:t>0.56</w:t>
            </w:r>
          </w:p>
        </w:tc>
      </w:tr>
      <w:tr w:rsidR="007E207D">
        <w:tc>
          <w:tcPr>
            <w:tcW w:w="870" w:type="dxa"/>
            <w:vAlign w:val="center"/>
          </w:tcPr>
          <w:p w:rsidR="007E207D" w:rsidRDefault="00557293">
            <w:pPr>
              <w:jc w:val="center"/>
            </w:pPr>
            <w:r>
              <w:rPr>
                <w:color w:val="000000"/>
                <w:sz w:val="24"/>
              </w:rPr>
              <w:t>10</w:t>
            </w:r>
          </w:p>
        </w:tc>
        <w:tc>
          <w:tcPr>
            <w:tcW w:w="1650" w:type="dxa"/>
            <w:vAlign w:val="center"/>
          </w:tcPr>
          <w:p w:rsidR="007E207D" w:rsidRDefault="00557293">
            <w:pPr>
              <w:jc w:val="center"/>
            </w:pPr>
            <w:r>
              <w:rPr>
                <w:color w:val="000000"/>
                <w:sz w:val="24"/>
              </w:rPr>
              <w:t>002415</w:t>
            </w:r>
          </w:p>
        </w:tc>
        <w:tc>
          <w:tcPr>
            <w:tcW w:w="1980" w:type="dxa"/>
            <w:vAlign w:val="center"/>
          </w:tcPr>
          <w:p w:rsidR="007E207D" w:rsidRDefault="00557293">
            <w:pPr>
              <w:jc w:val="center"/>
            </w:pPr>
            <w:r>
              <w:rPr>
                <w:color w:val="000000"/>
                <w:sz w:val="24"/>
              </w:rPr>
              <w:t>海康威视</w:t>
            </w:r>
          </w:p>
        </w:tc>
        <w:tc>
          <w:tcPr>
            <w:tcW w:w="2880" w:type="dxa"/>
            <w:vAlign w:val="center"/>
          </w:tcPr>
          <w:p w:rsidR="007E207D" w:rsidRDefault="00557293">
            <w:pPr>
              <w:jc w:val="right"/>
            </w:pPr>
            <w:r>
              <w:rPr>
                <w:color w:val="000000"/>
                <w:sz w:val="24"/>
              </w:rPr>
              <w:t>239,935.00</w:t>
            </w:r>
          </w:p>
        </w:tc>
        <w:tc>
          <w:tcPr>
            <w:tcW w:w="1620" w:type="dxa"/>
            <w:vAlign w:val="center"/>
          </w:tcPr>
          <w:p w:rsidR="007E207D" w:rsidRDefault="00557293">
            <w:pPr>
              <w:jc w:val="right"/>
            </w:pPr>
            <w:r>
              <w:rPr>
                <w:color w:val="000000"/>
                <w:sz w:val="24"/>
              </w:rPr>
              <w:t>0.55</w:t>
            </w:r>
          </w:p>
        </w:tc>
      </w:tr>
      <w:tr w:rsidR="007E207D">
        <w:tc>
          <w:tcPr>
            <w:tcW w:w="870" w:type="dxa"/>
            <w:vAlign w:val="center"/>
          </w:tcPr>
          <w:p w:rsidR="007E207D" w:rsidRDefault="00557293">
            <w:pPr>
              <w:jc w:val="center"/>
            </w:pPr>
            <w:r>
              <w:rPr>
                <w:color w:val="000000"/>
                <w:sz w:val="24"/>
              </w:rPr>
              <w:t>11</w:t>
            </w:r>
          </w:p>
        </w:tc>
        <w:tc>
          <w:tcPr>
            <w:tcW w:w="1650" w:type="dxa"/>
            <w:vAlign w:val="center"/>
          </w:tcPr>
          <w:p w:rsidR="007E207D" w:rsidRDefault="00557293">
            <w:pPr>
              <w:jc w:val="center"/>
            </w:pPr>
            <w:r>
              <w:rPr>
                <w:color w:val="000000"/>
                <w:sz w:val="24"/>
              </w:rPr>
              <w:t>000671</w:t>
            </w:r>
          </w:p>
        </w:tc>
        <w:tc>
          <w:tcPr>
            <w:tcW w:w="1980" w:type="dxa"/>
            <w:vAlign w:val="center"/>
          </w:tcPr>
          <w:p w:rsidR="007E207D" w:rsidRDefault="00557293">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7E207D" w:rsidRDefault="00557293">
            <w:pPr>
              <w:jc w:val="right"/>
            </w:pPr>
            <w:r>
              <w:rPr>
                <w:color w:val="000000"/>
                <w:sz w:val="24"/>
              </w:rPr>
              <w:t>237,800.00</w:t>
            </w:r>
          </w:p>
        </w:tc>
        <w:tc>
          <w:tcPr>
            <w:tcW w:w="1620" w:type="dxa"/>
            <w:vAlign w:val="center"/>
          </w:tcPr>
          <w:p w:rsidR="007E207D" w:rsidRDefault="00557293">
            <w:pPr>
              <w:jc w:val="right"/>
            </w:pPr>
            <w:r>
              <w:rPr>
                <w:color w:val="000000"/>
                <w:sz w:val="24"/>
              </w:rPr>
              <w:t>0.55</w:t>
            </w:r>
          </w:p>
        </w:tc>
      </w:tr>
      <w:tr w:rsidR="007E207D">
        <w:tc>
          <w:tcPr>
            <w:tcW w:w="870" w:type="dxa"/>
            <w:vAlign w:val="center"/>
          </w:tcPr>
          <w:p w:rsidR="007E207D" w:rsidRDefault="00557293">
            <w:pPr>
              <w:jc w:val="center"/>
            </w:pPr>
            <w:r>
              <w:rPr>
                <w:color w:val="000000"/>
                <w:sz w:val="24"/>
              </w:rPr>
              <w:t>12</w:t>
            </w:r>
          </w:p>
        </w:tc>
        <w:tc>
          <w:tcPr>
            <w:tcW w:w="1650" w:type="dxa"/>
            <w:vAlign w:val="center"/>
          </w:tcPr>
          <w:p w:rsidR="007E207D" w:rsidRDefault="00557293">
            <w:pPr>
              <w:jc w:val="center"/>
            </w:pPr>
            <w:r>
              <w:rPr>
                <w:color w:val="000000"/>
                <w:sz w:val="24"/>
              </w:rPr>
              <w:t>002714</w:t>
            </w:r>
          </w:p>
        </w:tc>
        <w:tc>
          <w:tcPr>
            <w:tcW w:w="1980" w:type="dxa"/>
            <w:vAlign w:val="center"/>
          </w:tcPr>
          <w:p w:rsidR="007E207D" w:rsidRDefault="00557293">
            <w:pPr>
              <w:jc w:val="center"/>
            </w:pPr>
            <w:r>
              <w:rPr>
                <w:color w:val="000000"/>
                <w:sz w:val="24"/>
              </w:rPr>
              <w:t>牧原股份</w:t>
            </w:r>
          </w:p>
        </w:tc>
        <w:tc>
          <w:tcPr>
            <w:tcW w:w="2880" w:type="dxa"/>
            <w:vAlign w:val="center"/>
          </w:tcPr>
          <w:p w:rsidR="007E207D" w:rsidRDefault="00557293">
            <w:pPr>
              <w:jc w:val="right"/>
            </w:pPr>
            <w:r>
              <w:rPr>
                <w:color w:val="000000"/>
                <w:sz w:val="24"/>
              </w:rPr>
              <w:t>225,829.00</w:t>
            </w:r>
          </w:p>
        </w:tc>
        <w:tc>
          <w:tcPr>
            <w:tcW w:w="1620" w:type="dxa"/>
            <w:vAlign w:val="center"/>
          </w:tcPr>
          <w:p w:rsidR="007E207D" w:rsidRDefault="00557293">
            <w:pPr>
              <w:jc w:val="right"/>
            </w:pPr>
            <w:r>
              <w:rPr>
                <w:color w:val="000000"/>
                <w:sz w:val="24"/>
              </w:rPr>
              <w:t>0.52</w:t>
            </w:r>
          </w:p>
        </w:tc>
      </w:tr>
      <w:tr w:rsidR="007E207D">
        <w:tc>
          <w:tcPr>
            <w:tcW w:w="870" w:type="dxa"/>
            <w:vAlign w:val="center"/>
          </w:tcPr>
          <w:p w:rsidR="007E207D" w:rsidRDefault="00557293">
            <w:pPr>
              <w:jc w:val="center"/>
            </w:pPr>
            <w:r>
              <w:rPr>
                <w:color w:val="000000"/>
                <w:sz w:val="24"/>
              </w:rPr>
              <w:t>13</w:t>
            </w:r>
          </w:p>
        </w:tc>
        <w:tc>
          <w:tcPr>
            <w:tcW w:w="1650" w:type="dxa"/>
            <w:vAlign w:val="center"/>
          </w:tcPr>
          <w:p w:rsidR="007E207D" w:rsidRDefault="00557293">
            <w:pPr>
              <w:jc w:val="center"/>
            </w:pPr>
            <w:r>
              <w:rPr>
                <w:color w:val="000000"/>
                <w:sz w:val="24"/>
              </w:rPr>
              <w:t>000059</w:t>
            </w:r>
          </w:p>
        </w:tc>
        <w:tc>
          <w:tcPr>
            <w:tcW w:w="1980" w:type="dxa"/>
            <w:vAlign w:val="center"/>
          </w:tcPr>
          <w:p w:rsidR="007E207D" w:rsidRDefault="00557293">
            <w:pPr>
              <w:jc w:val="center"/>
            </w:pPr>
            <w:r>
              <w:rPr>
                <w:color w:val="000000"/>
                <w:sz w:val="24"/>
              </w:rPr>
              <w:t>华锦股份</w:t>
            </w:r>
          </w:p>
        </w:tc>
        <w:tc>
          <w:tcPr>
            <w:tcW w:w="2880" w:type="dxa"/>
            <w:vAlign w:val="center"/>
          </w:tcPr>
          <w:p w:rsidR="007E207D" w:rsidRDefault="00557293">
            <w:pPr>
              <w:jc w:val="right"/>
            </w:pPr>
            <w:r>
              <w:rPr>
                <w:color w:val="000000"/>
                <w:sz w:val="24"/>
              </w:rPr>
              <w:t>224,319.00</w:t>
            </w:r>
          </w:p>
        </w:tc>
        <w:tc>
          <w:tcPr>
            <w:tcW w:w="1620" w:type="dxa"/>
            <w:vAlign w:val="center"/>
          </w:tcPr>
          <w:p w:rsidR="007E207D" w:rsidRDefault="00557293">
            <w:pPr>
              <w:jc w:val="right"/>
            </w:pPr>
            <w:r>
              <w:rPr>
                <w:color w:val="000000"/>
                <w:sz w:val="24"/>
              </w:rPr>
              <w:t>0.52</w:t>
            </w:r>
          </w:p>
        </w:tc>
      </w:tr>
      <w:tr w:rsidR="007E207D">
        <w:tc>
          <w:tcPr>
            <w:tcW w:w="870" w:type="dxa"/>
            <w:vAlign w:val="center"/>
          </w:tcPr>
          <w:p w:rsidR="007E207D" w:rsidRDefault="00557293">
            <w:pPr>
              <w:jc w:val="center"/>
            </w:pPr>
            <w:r>
              <w:rPr>
                <w:color w:val="000000"/>
                <w:sz w:val="24"/>
              </w:rPr>
              <w:lastRenderedPageBreak/>
              <w:t>14</w:t>
            </w:r>
          </w:p>
        </w:tc>
        <w:tc>
          <w:tcPr>
            <w:tcW w:w="1650" w:type="dxa"/>
            <w:vAlign w:val="center"/>
          </w:tcPr>
          <w:p w:rsidR="007E207D" w:rsidRDefault="00557293">
            <w:pPr>
              <w:jc w:val="center"/>
            </w:pPr>
            <w:r>
              <w:rPr>
                <w:color w:val="000000"/>
                <w:sz w:val="24"/>
              </w:rPr>
              <w:t>002408</w:t>
            </w:r>
          </w:p>
        </w:tc>
        <w:tc>
          <w:tcPr>
            <w:tcW w:w="1980" w:type="dxa"/>
            <w:vAlign w:val="center"/>
          </w:tcPr>
          <w:p w:rsidR="007E207D" w:rsidRDefault="00557293">
            <w:pPr>
              <w:jc w:val="center"/>
            </w:pPr>
            <w:r>
              <w:rPr>
                <w:color w:val="000000"/>
                <w:sz w:val="24"/>
              </w:rPr>
              <w:t>齐翔腾达</w:t>
            </w:r>
          </w:p>
        </w:tc>
        <w:tc>
          <w:tcPr>
            <w:tcW w:w="2880" w:type="dxa"/>
            <w:vAlign w:val="center"/>
          </w:tcPr>
          <w:p w:rsidR="007E207D" w:rsidRDefault="00557293">
            <w:pPr>
              <w:jc w:val="right"/>
            </w:pPr>
            <w:r>
              <w:rPr>
                <w:color w:val="000000"/>
                <w:sz w:val="24"/>
              </w:rPr>
              <w:t>220,284.00</w:t>
            </w:r>
          </w:p>
        </w:tc>
        <w:tc>
          <w:tcPr>
            <w:tcW w:w="1620" w:type="dxa"/>
            <w:vAlign w:val="center"/>
          </w:tcPr>
          <w:p w:rsidR="007E207D" w:rsidRDefault="00557293">
            <w:pPr>
              <w:jc w:val="right"/>
            </w:pPr>
            <w:r>
              <w:rPr>
                <w:color w:val="000000"/>
                <w:sz w:val="24"/>
              </w:rPr>
              <w:t>0.51</w:t>
            </w:r>
          </w:p>
        </w:tc>
      </w:tr>
      <w:tr w:rsidR="007E207D">
        <w:tc>
          <w:tcPr>
            <w:tcW w:w="870" w:type="dxa"/>
            <w:vAlign w:val="center"/>
          </w:tcPr>
          <w:p w:rsidR="007E207D" w:rsidRDefault="00557293">
            <w:pPr>
              <w:jc w:val="center"/>
            </w:pPr>
            <w:r>
              <w:rPr>
                <w:color w:val="000000"/>
                <w:sz w:val="24"/>
              </w:rPr>
              <w:t>15</w:t>
            </w:r>
          </w:p>
        </w:tc>
        <w:tc>
          <w:tcPr>
            <w:tcW w:w="1650" w:type="dxa"/>
            <w:vAlign w:val="center"/>
          </w:tcPr>
          <w:p w:rsidR="007E207D" w:rsidRDefault="00557293">
            <w:pPr>
              <w:jc w:val="center"/>
            </w:pPr>
            <w:r>
              <w:rPr>
                <w:color w:val="000000"/>
                <w:sz w:val="24"/>
              </w:rPr>
              <w:t>002352</w:t>
            </w:r>
          </w:p>
        </w:tc>
        <w:tc>
          <w:tcPr>
            <w:tcW w:w="1980" w:type="dxa"/>
            <w:vAlign w:val="center"/>
          </w:tcPr>
          <w:p w:rsidR="007E207D" w:rsidRDefault="00557293">
            <w:pPr>
              <w:jc w:val="center"/>
            </w:pPr>
            <w:r>
              <w:rPr>
                <w:color w:val="000000"/>
                <w:sz w:val="24"/>
              </w:rPr>
              <w:t>顺丰控股</w:t>
            </w:r>
          </w:p>
        </w:tc>
        <w:tc>
          <w:tcPr>
            <w:tcW w:w="2880" w:type="dxa"/>
            <w:vAlign w:val="center"/>
          </w:tcPr>
          <w:p w:rsidR="007E207D" w:rsidRDefault="00557293">
            <w:pPr>
              <w:jc w:val="right"/>
            </w:pPr>
            <w:r>
              <w:rPr>
                <w:color w:val="000000"/>
                <w:sz w:val="24"/>
              </w:rPr>
              <w:t>215,640.00</w:t>
            </w:r>
          </w:p>
        </w:tc>
        <w:tc>
          <w:tcPr>
            <w:tcW w:w="1620" w:type="dxa"/>
            <w:vAlign w:val="center"/>
          </w:tcPr>
          <w:p w:rsidR="007E207D" w:rsidRDefault="00557293">
            <w:pPr>
              <w:jc w:val="right"/>
            </w:pPr>
            <w:r>
              <w:rPr>
                <w:color w:val="000000"/>
                <w:sz w:val="24"/>
              </w:rPr>
              <w:t>0.50</w:t>
            </w:r>
          </w:p>
        </w:tc>
      </w:tr>
      <w:tr w:rsidR="007E207D">
        <w:tc>
          <w:tcPr>
            <w:tcW w:w="870" w:type="dxa"/>
            <w:vAlign w:val="center"/>
          </w:tcPr>
          <w:p w:rsidR="007E207D" w:rsidRDefault="00557293">
            <w:pPr>
              <w:jc w:val="center"/>
            </w:pPr>
            <w:r>
              <w:rPr>
                <w:color w:val="000000"/>
                <w:sz w:val="24"/>
              </w:rPr>
              <w:t>16</w:t>
            </w:r>
          </w:p>
        </w:tc>
        <w:tc>
          <w:tcPr>
            <w:tcW w:w="1650" w:type="dxa"/>
            <w:vAlign w:val="center"/>
          </w:tcPr>
          <w:p w:rsidR="007E207D" w:rsidRDefault="00557293">
            <w:pPr>
              <w:jc w:val="center"/>
            </w:pPr>
            <w:r>
              <w:rPr>
                <w:color w:val="000000"/>
                <w:sz w:val="24"/>
              </w:rPr>
              <w:t>300498</w:t>
            </w:r>
          </w:p>
        </w:tc>
        <w:tc>
          <w:tcPr>
            <w:tcW w:w="1980" w:type="dxa"/>
            <w:vAlign w:val="center"/>
          </w:tcPr>
          <w:p w:rsidR="007E207D" w:rsidRDefault="00557293">
            <w:pPr>
              <w:jc w:val="center"/>
            </w:pPr>
            <w:r>
              <w:rPr>
                <w:color w:val="000000"/>
                <w:sz w:val="24"/>
              </w:rPr>
              <w:t>温氏股份</w:t>
            </w:r>
          </w:p>
        </w:tc>
        <w:tc>
          <w:tcPr>
            <w:tcW w:w="2880" w:type="dxa"/>
            <w:vAlign w:val="center"/>
          </w:tcPr>
          <w:p w:rsidR="007E207D" w:rsidRDefault="00557293">
            <w:pPr>
              <w:jc w:val="right"/>
            </w:pPr>
            <w:r>
              <w:rPr>
                <w:color w:val="000000"/>
                <w:sz w:val="24"/>
              </w:rPr>
              <w:t>211,678.00</w:t>
            </w:r>
          </w:p>
        </w:tc>
        <w:tc>
          <w:tcPr>
            <w:tcW w:w="1620" w:type="dxa"/>
            <w:vAlign w:val="center"/>
          </w:tcPr>
          <w:p w:rsidR="007E207D" w:rsidRDefault="00557293">
            <w:pPr>
              <w:jc w:val="right"/>
            </w:pPr>
            <w:r>
              <w:rPr>
                <w:color w:val="000000"/>
                <w:sz w:val="24"/>
              </w:rPr>
              <w:t>0.49</w:t>
            </w:r>
          </w:p>
        </w:tc>
      </w:tr>
      <w:tr w:rsidR="007E207D">
        <w:tc>
          <w:tcPr>
            <w:tcW w:w="870" w:type="dxa"/>
            <w:vAlign w:val="center"/>
          </w:tcPr>
          <w:p w:rsidR="007E207D" w:rsidRDefault="00557293">
            <w:pPr>
              <w:jc w:val="center"/>
            </w:pPr>
            <w:r>
              <w:rPr>
                <w:color w:val="000000"/>
                <w:sz w:val="24"/>
              </w:rPr>
              <w:t>17</w:t>
            </w:r>
          </w:p>
        </w:tc>
        <w:tc>
          <w:tcPr>
            <w:tcW w:w="1650" w:type="dxa"/>
            <w:vAlign w:val="center"/>
          </w:tcPr>
          <w:p w:rsidR="007E207D" w:rsidRDefault="00557293">
            <w:pPr>
              <w:jc w:val="center"/>
            </w:pPr>
            <w:r>
              <w:rPr>
                <w:color w:val="000000"/>
                <w:sz w:val="24"/>
              </w:rPr>
              <w:t>000333</w:t>
            </w:r>
          </w:p>
        </w:tc>
        <w:tc>
          <w:tcPr>
            <w:tcW w:w="1980" w:type="dxa"/>
            <w:vAlign w:val="center"/>
          </w:tcPr>
          <w:p w:rsidR="007E207D" w:rsidRDefault="00557293">
            <w:pPr>
              <w:jc w:val="center"/>
            </w:pPr>
            <w:r>
              <w:rPr>
                <w:color w:val="000000"/>
                <w:sz w:val="24"/>
              </w:rPr>
              <w:t>美的集团</w:t>
            </w:r>
          </w:p>
        </w:tc>
        <w:tc>
          <w:tcPr>
            <w:tcW w:w="2880" w:type="dxa"/>
            <w:vAlign w:val="center"/>
          </w:tcPr>
          <w:p w:rsidR="007E207D" w:rsidRDefault="00557293">
            <w:pPr>
              <w:jc w:val="right"/>
            </w:pPr>
            <w:r>
              <w:rPr>
                <w:color w:val="000000"/>
                <w:sz w:val="24"/>
              </w:rPr>
              <w:t>210,455.00</w:t>
            </w:r>
          </w:p>
        </w:tc>
        <w:tc>
          <w:tcPr>
            <w:tcW w:w="1620" w:type="dxa"/>
            <w:vAlign w:val="center"/>
          </w:tcPr>
          <w:p w:rsidR="007E207D" w:rsidRDefault="00557293">
            <w:pPr>
              <w:jc w:val="right"/>
            </w:pPr>
            <w:r>
              <w:rPr>
                <w:color w:val="000000"/>
                <w:sz w:val="24"/>
              </w:rPr>
              <w:t>0.49</w:t>
            </w:r>
          </w:p>
        </w:tc>
      </w:tr>
      <w:tr w:rsidR="007E207D">
        <w:tc>
          <w:tcPr>
            <w:tcW w:w="870" w:type="dxa"/>
            <w:vAlign w:val="center"/>
          </w:tcPr>
          <w:p w:rsidR="007E207D" w:rsidRDefault="00557293">
            <w:pPr>
              <w:jc w:val="center"/>
            </w:pPr>
            <w:r>
              <w:rPr>
                <w:color w:val="000000"/>
                <w:sz w:val="24"/>
              </w:rPr>
              <w:t>18</w:t>
            </w:r>
          </w:p>
        </w:tc>
        <w:tc>
          <w:tcPr>
            <w:tcW w:w="1650" w:type="dxa"/>
            <w:vAlign w:val="center"/>
          </w:tcPr>
          <w:p w:rsidR="007E207D" w:rsidRDefault="00557293">
            <w:pPr>
              <w:jc w:val="center"/>
            </w:pPr>
            <w:r>
              <w:rPr>
                <w:color w:val="000000"/>
                <w:sz w:val="24"/>
              </w:rPr>
              <w:t>002601</w:t>
            </w:r>
          </w:p>
        </w:tc>
        <w:tc>
          <w:tcPr>
            <w:tcW w:w="1980" w:type="dxa"/>
            <w:vAlign w:val="center"/>
          </w:tcPr>
          <w:p w:rsidR="007E207D" w:rsidRDefault="00557293">
            <w:pPr>
              <w:jc w:val="center"/>
            </w:pPr>
            <w:r>
              <w:rPr>
                <w:color w:val="000000"/>
                <w:sz w:val="24"/>
              </w:rPr>
              <w:t>龙蟒佰利</w:t>
            </w:r>
          </w:p>
        </w:tc>
        <w:tc>
          <w:tcPr>
            <w:tcW w:w="2880" w:type="dxa"/>
            <w:vAlign w:val="center"/>
          </w:tcPr>
          <w:p w:rsidR="007E207D" w:rsidRDefault="00557293">
            <w:pPr>
              <w:jc w:val="right"/>
            </w:pPr>
            <w:r>
              <w:rPr>
                <w:color w:val="000000"/>
                <w:sz w:val="24"/>
              </w:rPr>
              <w:t>203,196.00</w:t>
            </w:r>
          </w:p>
        </w:tc>
        <w:tc>
          <w:tcPr>
            <w:tcW w:w="1620" w:type="dxa"/>
            <w:vAlign w:val="center"/>
          </w:tcPr>
          <w:p w:rsidR="007E207D" w:rsidRDefault="00557293">
            <w:pPr>
              <w:jc w:val="right"/>
            </w:pPr>
            <w:r>
              <w:rPr>
                <w:color w:val="000000"/>
                <w:sz w:val="24"/>
              </w:rPr>
              <w:t>0.47</w:t>
            </w:r>
          </w:p>
        </w:tc>
      </w:tr>
      <w:tr w:rsidR="007E207D">
        <w:tc>
          <w:tcPr>
            <w:tcW w:w="870" w:type="dxa"/>
            <w:vAlign w:val="center"/>
          </w:tcPr>
          <w:p w:rsidR="007E207D" w:rsidRDefault="00557293">
            <w:pPr>
              <w:jc w:val="center"/>
            </w:pPr>
            <w:r>
              <w:rPr>
                <w:color w:val="000000"/>
                <w:sz w:val="24"/>
              </w:rPr>
              <w:t>19</w:t>
            </w:r>
          </w:p>
        </w:tc>
        <w:tc>
          <w:tcPr>
            <w:tcW w:w="1650" w:type="dxa"/>
            <w:vAlign w:val="center"/>
          </w:tcPr>
          <w:p w:rsidR="007E207D" w:rsidRDefault="00557293">
            <w:pPr>
              <w:jc w:val="center"/>
            </w:pPr>
            <w:r>
              <w:rPr>
                <w:color w:val="000000"/>
                <w:sz w:val="24"/>
              </w:rPr>
              <w:t>000031</w:t>
            </w:r>
          </w:p>
        </w:tc>
        <w:tc>
          <w:tcPr>
            <w:tcW w:w="1980" w:type="dxa"/>
            <w:vAlign w:val="center"/>
          </w:tcPr>
          <w:p w:rsidR="007E207D" w:rsidRDefault="00557293">
            <w:pPr>
              <w:jc w:val="center"/>
            </w:pPr>
            <w:r>
              <w:rPr>
                <w:color w:val="000000"/>
                <w:sz w:val="24"/>
              </w:rPr>
              <w:t>中粮地产</w:t>
            </w:r>
          </w:p>
        </w:tc>
        <w:tc>
          <w:tcPr>
            <w:tcW w:w="2880" w:type="dxa"/>
            <w:vAlign w:val="center"/>
          </w:tcPr>
          <w:p w:rsidR="007E207D" w:rsidRDefault="00557293">
            <w:pPr>
              <w:jc w:val="right"/>
            </w:pPr>
            <w:r>
              <w:rPr>
                <w:color w:val="000000"/>
                <w:sz w:val="24"/>
              </w:rPr>
              <w:t>197,786.00</w:t>
            </w:r>
          </w:p>
        </w:tc>
        <w:tc>
          <w:tcPr>
            <w:tcW w:w="1620" w:type="dxa"/>
            <w:vAlign w:val="center"/>
          </w:tcPr>
          <w:p w:rsidR="007E207D" w:rsidRDefault="00557293">
            <w:pPr>
              <w:jc w:val="right"/>
            </w:pPr>
            <w:r>
              <w:rPr>
                <w:color w:val="000000"/>
                <w:sz w:val="24"/>
              </w:rPr>
              <w:t>0.46</w:t>
            </w:r>
          </w:p>
        </w:tc>
      </w:tr>
      <w:tr w:rsidR="007E207D">
        <w:tc>
          <w:tcPr>
            <w:tcW w:w="870" w:type="dxa"/>
            <w:vAlign w:val="center"/>
          </w:tcPr>
          <w:p w:rsidR="007E207D" w:rsidRDefault="00557293">
            <w:pPr>
              <w:jc w:val="center"/>
            </w:pPr>
            <w:r>
              <w:rPr>
                <w:color w:val="000000"/>
                <w:sz w:val="24"/>
              </w:rPr>
              <w:t>20</w:t>
            </w:r>
          </w:p>
        </w:tc>
        <w:tc>
          <w:tcPr>
            <w:tcW w:w="1650" w:type="dxa"/>
            <w:vAlign w:val="center"/>
          </w:tcPr>
          <w:p w:rsidR="007E207D" w:rsidRDefault="00557293">
            <w:pPr>
              <w:jc w:val="center"/>
            </w:pPr>
            <w:r>
              <w:rPr>
                <w:color w:val="000000"/>
                <w:sz w:val="24"/>
              </w:rPr>
              <w:t>002477</w:t>
            </w:r>
          </w:p>
        </w:tc>
        <w:tc>
          <w:tcPr>
            <w:tcW w:w="1980" w:type="dxa"/>
            <w:vAlign w:val="center"/>
          </w:tcPr>
          <w:p w:rsidR="007E207D" w:rsidRDefault="00557293">
            <w:pPr>
              <w:jc w:val="center"/>
            </w:pPr>
            <w:r>
              <w:rPr>
                <w:color w:val="000000"/>
                <w:sz w:val="24"/>
              </w:rPr>
              <w:t>雏鹰农牧</w:t>
            </w:r>
          </w:p>
        </w:tc>
        <w:tc>
          <w:tcPr>
            <w:tcW w:w="2880" w:type="dxa"/>
            <w:vAlign w:val="center"/>
          </w:tcPr>
          <w:p w:rsidR="007E207D" w:rsidRDefault="00557293">
            <w:pPr>
              <w:jc w:val="right"/>
            </w:pPr>
            <w:r>
              <w:rPr>
                <w:color w:val="000000"/>
                <w:sz w:val="24"/>
              </w:rPr>
              <w:t>185,617.00</w:t>
            </w:r>
          </w:p>
        </w:tc>
        <w:tc>
          <w:tcPr>
            <w:tcW w:w="1620" w:type="dxa"/>
            <w:vAlign w:val="center"/>
          </w:tcPr>
          <w:p w:rsidR="007E207D" w:rsidRDefault="00557293">
            <w:pPr>
              <w:jc w:val="right"/>
            </w:pPr>
            <w:r>
              <w:rPr>
                <w:color w:val="000000"/>
                <w:sz w:val="24"/>
              </w:rPr>
              <w:t>0.43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E207D">
        <w:tc>
          <w:tcPr>
            <w:tcW w:w="870" w:type="dxa"/>
            <w:vAlign w:val="center"/>
          </w:tcPr>
          <w:p w:rsidR="007E207D" w:rsidRDefault="00557293">
            <w:pPr>
              <w:jc w:val="center"/>
            </w:pPr>
            <w:r>
              <w:t>1</w:t>
            </w:r>
          </w:p>
        </w:tc>
        <w:tc>
          <w:tcPr>
            <w:tcW w:w="1650" w:type="dxa"/>
            <w:vAlign w:val="center"/>
          </w:tcPr>
          <w:p w:rsidR="007E207D" w:rsidRDefault="00557293">
            <w:pPr>
              <w:jc w:val="center"/>
            </w:pPr>
            <w:r>
              <w:t>000063</w:t>
            </w:r>
          </w:p>
        </w:tc>
        <w:tc>
          <w:tcPr>
            <w:tcW w:w="1980" w:type="dxa"/>
            <w:vAlign w:val="center"/>
          </w:tcPr>
          <w:p w:rsidR="007E207D" w:rsidRDefault="00557293">
            <w:pPr>
              <w:jc w:val="center"/>
            </w:pPr>
            <w:r>
              <w:t>中兴通讯</w:t>
            </w:r>
          </w:p>
        </w:tc>
        <w:tc>
          <w:tcPr>
            <w:tcW w:w="2880" w:type="dxa"/>
            <w:vAlign w:val="center"/>
          </w:tcPr>
          <w:p w:rsidR="007E207D" w:rsidRDefault="00557293">
            <w:pPr>
              <w:jc w:val="right"/>
            </w:pPr>
            <w:r>
              <w:t>1,323,756.00</w:t>
            </w:r>
          </w:p>
        </w:tc>
        <w:tc>
          <w:tcPr>
            <w:tcW w:w="1620" w:type="dxa"/>
            <w:vAlign w:val="center"/>
          </w:tcPr>
          <w:p w:rsidR="007E207D" w:rsidRDefault="00557293">
            <w:pPr>
              <w:jc w:val="right"/>
            </w:pPr>
            <w:r>
              <w:t>3.06</w:t>
            </w:r>
          </w:p>
        </w:tc>
      </w:tr>
      <w:tr w:rsidR="007E207D">
        <w:tc>
          <w:tcPr>
            <w:tcW w:w="870" w:type="dxa"/>
            <w:vAlign w:val="center"/>
          </w:tcPr>
          <w:p w:rsidR="007E207D" w:rsidRDefault="00557293">
            <w:pPr>
              <w:jc w:val="center"/>
            </w:pPr>
            <w:r>
              <w:t>2</w:t>
            </w:r>
          </w:p>
        </w:tc>
        <w:tc>
          <w:tcPr>
            <w:tcW w:w="1650" w:type="dxa"/>
            <w:vAlign w:val="center"/>
          </w:tcPr>
          <w:p w:rsidR="007E207D" w:rsidRDefault="00557293">
            <w:pPr>
              <w:jc w:val="center"/>
            </w:pPr>
            <w:r>
              <w:t>002008</w:t>
            </w:r>
          </w:p>
        </w:tc>
        <w:tc>
          <w:tcPr>
            <w:tcW w:w="1980" w:type="dxa"/>
            <w:vAlign w:val="center"/>
          </w:tcPr>
          <w:p w:rsidR="007E207D" w:rsidRDefault="00557293">
            <w:pPr>
              <w:jc w:val="center"/>
            </w:pPr>
            <w:r>
              <w:t>大族激光</w:t>
            </w:r>
          </w:p>
        </w:tc>
        <w:tc>
          <w:tcPr>
            <w:tcW w:w="2880" w:type="dxa"/>
            <w:vAlign w:val="center"/>
          </w:tcPr>
          <w:p w:rsidR="007E207D" w:rsidRDefault="00557293">
            <w:pPr>
              <w:jc w:val="right"/>
            </w:pPr>
            <w:r>
              <w:t>1,005,817.73</w:t>
            </w:r>
          </w:p>
        </w:tc>
        <w:tc>
          <w:tcPr>
            <w:tcW w:w="1620" w:type="dxa"/>
            <w:vAlign w:val="center"/>
          </w:tcPr>
          <w:p w:rsidR="007E207D" w:rsidRDefault="00557293">
            <w:pPr>
              <w:jc w:val="right"/>
            </w:pPr>
            <w:r>
              <w:t>2.32</w:t>
            </w:r>
          </w:p>
        </w:tc>
      </w:tr>
      <w:tr w:rsidR="007E207D">
        <w:tc>
          <w:tcPr>
            <w:tcW w:w="870" w:type="dxa"/>
            <w:vAlign w:val="center"/>
          </w:tcPr>
          <w:p w:rsidR="007E207D" w:rsidRDefault="00557293">
            <w:pPr>
              <w:jc w:val="center"/>
            </w:pPr>
            <w:r>
              <w:t>3</w:t>
            </w:r>
          </w:p>
        </w:tc>
        <w:tc>
          <w:tcPr>
            <w:tcW w:w="1650" w:type="dxa"/>
            <w:vAlign w:val="center"/>
          </w:tcPr>
          <w:p w:rsidR="007E207D" w:rsidRDefault="00557293">
            <w:pPr>
              <w:jc w:val="center"/>
            </w:pPr>
            <w:r>
              <w:t>000166</w:t>
            </w:r>
          </w:p>
        </w:tc>
        <w:tc>
          <w:tcPr>
            <w:tcW w:w="1980" w:type="dxa"/>
            <w:vAlign w:val="center"/>
          </w:tcPr>
          <w:p w:rsidR="007E207D" w:rsidRDefault="00557293">
            <w:pPr>
              <w:jc w:val="center"/>
            </w:pPr>
            <w:r>
              <w:t>申万宏源</w:t>
            </w:r>
          </w:p>
        </w:tc>
        <w:tc>
          <w:tcPr>
            <w:tcW w:w="2880" w:type="dxa"/>
            <w:vAlign w:val="center"/>
          </w:tcPr>
          <w:p w:rsidR="007E207D" w:rsidRDefault="00557293">
            <w:pPr>
              <w:jc w:val="right"/>
            </w:pPr>
            <w:r>
              <w:t>860,940.85</w:t>
            </w:r>
          </w:p>
        </w:tc>
        <w:tc>
          <w:tcPr>
            <w:tcW w:w="1620" w:type="dxa"/>
            <w:vAlign w:val="center"/>
          </w:tcPr>
          <w:p w:rsidR="007E207D" w:rsidRDefault="00557293">
            <w:pPr>
              <w:jc w:val="right"/>
            </w:pPr>
            <w:r>
              <w:t>1.99</w:t>
            </w:r>
          </w:p>
        </w:tc>
      </w:tr>
      <w:tr w:rsidR="007E207D">
        <w:tc>
          <w:tcPr>
            <w:tcW w:w="870" w:type="dxa"/>
            <w:vAlign w:val="center"/>
          </w:tcPr>
          <w:p w:rsidR="007E207D" w:rsidRDefault="00557293">
            <w:pPr>
              <w:jc w:val="center"/>
            </w:pPr>
            <w:r>
              <w:t>4</w:t>
            </w:r>
          </w:p>
        </w:tc>
        <w:tc>
          <w:tcPr>
            <w:tcW w:w="1650" w:type="dxa"/>
            <w:vAlign w:val="center"/>
          </w:tcPr>
          <w:p w:rsidR="007E207D" w:rsidRDefault="00557293">
            <w:pPr>
              <w:jc w:val="center"/>
            </w:pPr>
            <w:r>
              <w:t>300124</w:t>
            </w:r>
          </w:p>
        </w:tc>
        <w:tc>
          <w:tcPr>
            <w:tcW w:w="1980" w:type="dxa"/>
            <w:vAlign w:val="center"/>
          </w:tcPr>
          <w:p w:rsidR="007E207D" w:rsidRDefault="00557293">
            <w:pPr>
              <w:jc w:val="center"/>
            </w:pPr>
            <w:r>
              <w:t>汇川技术</w:t>
            </w:r>
          </w:p>
        </w:tc>
        <w:tc>
          <w:tcPr>
            <w:tcW w:w="2880" w:type="dxa"/>
            <w:vAlign w:val="center"/>
          </w:tcPr>
          <w:p w:rsidR="007E207D" w:rsidRDefault="00557293">
            <w:pPr>
              <w:jc w:val="right"/>
            </w:pPr>
            <w:r>
              <w:t>705,587.00</w:t>
            </w:r>
          </w:p>
        </w:tc>
        <w:tc>
          <w:tcPr>
            <w:tcW w:w="1620" w:type="dxa"/>
            <w:vAlign w:val="center"/>
          </w:tcPr>
          <w:p w:rsidR="007E207D" w:rsidRDefault="00557293">
            <w:pPr>
              <w:jc w:val="right"/>
            </w:pPr>
            <w:r>
              <w:t>1.63</w:t>
            </w:r>
          </w:p>
        </w:tc>
      </w:tr>
      <w:tr w:rsidR="007E207D">
        <w:tc>
          <w:tcPr>
            <w:tcW w:w="870" w:type="dxa"/>
            <w:vAlign w:val="center"/>
          </w:tcPr>
          <w:p w:rsidR="007E207D" w:rsidRDefault="00557293">
            <w:pPr>
              <w:jc w:val="center"/>
            </w:pPr>
            <w:r>
              <w:t>5</w:t>
            </w:r>
          </w:p>
        </w:tc>
        <w:tc>
          <w:tcPr>
            <w:tcW w:w="1650" w:type="dxa"/>
            <w:vAlign w:val="center"/>
          </w:tcPr>
          <w:p w:rsidR="007E207D" w:rsidRDefault="00557293">
            <w:pPr>
              <w:jc w:val="center"/>
            </w:pPr>
            <w:r>
              <w:t>002007</w:t>
            </w:r>
          </w:p>
        </w:tc>
        <w:tc>
          <w:tcPr>
            <w:tcW w:w="1980" w:type="dxa"/>
            <w:vAlign w:val="center"/>
          </w:tcPr>
          <w:p w:rsidR="007E207D" w:rsidRDefault="00557293">
            <w:pPr>
              <w:jc w:val="center"/>
            </w:pPr>
            <w:r>
              <w:t>华兰生物</w:t>
            </w:r>
          </w:p>
        </w:tc>
        <w:tc>
          <w:tcPr>
            <w:tcW w:w="2880" w:type="dxa"/>
            <w:vAlign w:val="center"/>
          </w:tcPr>
          <w:p w:rsidR="007E207D" w:rsidRDefault="00557293">
            <w:pPr>
              <w:jc w:val="right"/>
            </w:pPr>
            <w:r>
              <w:t>487,141.00</w:t>
            </w:r>
          </w:p>
        </w:tc>
        <w:tc>
          <w:tcPr>
            <w:tcW w:w="1620" w:type="dxa"/>
            <w:vAlign w:val="center"/>
          </w:tcPr>
          <w:p w:rsidR="007E207D" w:rsidRDefault="00557293">
            <w:pPr>
              <w:jc w:val="right"/>
            </w:pPr>
            <w:r>
              <w:t>1.12</w:t>
            </w:r>
          </w:p>
        </w:tc>
      </w:tr>
      <w:tr w:rsidR="007E207D">
        <w:tc>
          <w:tcPr>
            <w:tcW w:w="870" w:type="dxa"/>
            <w:vAlign w:val="center"/>
          </w:tcPr>
          <w:p w:rsidR="007E207D" w:rsidRDefault="00557293">
            <w:pPr>
              <w:jc w:val="center"/>
            </w:pPr>
            <w:r>
              <w:t>6</w:t>
            </w:r>
          </w:p>
        </w:tc>
        <w:tc>
          <w:tcPr>
            <w:tcW w:w="1650" w:type="dxa"/>
            <w:vAlign w:val="center"/>
          </w:tcPr>
          <w:p w:rsidR="007E207D" w:rsidRDefault="00557293">
            <w:pPr>
              <w:jc w:val="center"/>
            </w:pPr>
            <w:r>
              <w:t>002500</w:t>
            </w:r>
          </w:p>
        </w:tc>
        <w:tc>
          <w:tcPr>
            <w:tcW w:w="1980" w:type="dxa"/>
            <w:vAlign w:val="center"/>
          </w:tcPr>
          <w:p w:rsidR="007E207D" w:rsidRDefault="00557293">
            <w:pPr>
              <w:jc w:val="center"/>
            </w:pPr>
            <w:r>
              <w:t>山西证券</w:t>
            </w:r>
          </w:p>
        </w:tc>
        <w:tc>
          <w:tcPr>
            <w:tcW w:w="2880" w:type="dxa"/>
            <w:vAlign w:val="center"/>
          </w:tcPr>
          <w:p w:rsidR="007E207D" w:rsidRDefault="00557293">
            <w:pPr>
              <w:jc w:val="right"/>
            </w:pPr>
            <w:r>
              <w:t>355,692.00</w:t>
            </w:r>
          </w:p>
        </w:tc>
        <w:tc>
          <w:tcPr>
            <w:tcW w:w="1620" w:type="dxa"/>
            <w:vAlign w:val="center"/>
          </w:tcPr>
          <w:p w:rsidR="007E207D" w:rsidRDefault="00557293">
            <w:pPr>
              <w:jc w:val="right"/>
            </w:pPr>
            <w:r>
              <w:t>0.82</w:t>
            </w:r>
          </w:p>
        </w:tc>
      </w:tr>
      <w:tr w:rsidR="007E207D">
        <w:tc>
          <w:tcPr>
            <w:tcW w:w="870" w:type="dxa"/>
            <w:vAlign w:val="center"/>
          </w:tcPr>
          <w:p w:rsidR="007E207D" w:rsidRDefault="00557293">
            <w:pPr>
              <w:jc w:val="center"/>
            </w:pPr>
            <w:r>
              <w:t>7</w:t>
            </w:r>
          </w:p>
        </w:tc>
        <w:tc>
          <w:tcPr>
            <w:tcW w:w="1650" w:type="dxa"/>
            <w:vAlign w:val="center"/>
          </w:tcPr>
          <w:p w:rsidR="007E207D" w:rsidRDefault="00557293">
            <w:pPr>
              <w:jc w:val="center"/>
            </w:pPr>
            <w:r>
              <w:t>000686</w:t>
            </w:r>
          </w:p>
        </w:tc>
        <w:tc>
          <w:tcPr>
            <w:tcW w:w="1980" w:type="dxa"/>
            <w:vAlign w:val="center"/>
          </w:tcPr>
          <w:p w:rsidR="007E207D" w:rsidRDefault="00557293">
            <w:pPr>
              <w:jc w:val="center"/>
            </w:pPr>
            <w:r>
              <w:t>东北证券</w:t>
            </w:r>
          </w:p>
        </w:tc>
        <w:tc>
          <w:tcPr>
            <w:tcW w:w="2880" w:type="dxa"/>
            <w:vAlign w:val="center"/>
          </w:tcPr>
          <w:p w:rsidR="007E207D" w:rsidRDefault="00557293">
            <w:pPr>
              <w:jc w:val="right"/>
            </w:pPr>
            <w:r>
              <w:t>354,053.40</w:t>
            </w:r>
          </w:p>
        </w:tc>
        <w:tc>
          <w:tcPr>
            <w:tcW w:w="1620" w:type="dxa"/>
            <w:vAlign w:val="center"/>
          </w:tcPr>
          <w:p w:rsidR="007E207D" w:rsidRDefault="00557293">
            <w:pPr>
              <w:jc w:val="right"/>
            </w:pPr>
            <w:r>
              <w:t>0.82</w:t>
            </w:r>
          </w:p>
        </w:tc>
      </w:tr>
      <w:tr w:rsidR="007E207D">
        <w:tc>
          <w:tcPr>
            <w:tcW w:w="870" w:type="dxa"/>
            <w:vAlign w:val="center"/>
          </w:tcPr>
          <w:p w:rsidR="007E207D" w:rsidRDefault="00557293">
            <w:pPr>
              <w:jc w:val="center"/>
            </w:pPr>
            <w:r>
              <w:t>8</w:t>
            </w:r>
          </w:p>
        </w:tc>
        <w:tc>
          <w:tcPr>
            <w:tcW w:w="1650" w:type="dxa"/>
            <w:vAlign w:val="center"/>
          </w:tcPr>
          <w:p w:rsidR="007E207D" w:rsidRDefault="00557293">
            <w:pPr>
              <w:jc w:val="center"/>
            </w:pPr>
            <w:r>
              <w:t>000559</w:t>
            </w:r>
          </w:p>
        </w:tc>
        <w:tc>
          <w:tcPr>
            <w:tcW w:w="1980" w:type="dxa"/>
            <w:vAlign w:val="center"/>
          </w:tcPr>
          <w:p w:rsidR="007E207D" w:rsidRDefault="00557293">
            <w:pPr>
              <w:jc w:val="center"/>
            </w:pPr>
            <w:r>
              <w:t>万向钱潮</w:t>
            </w:r>
          </w:p>
        </w:tc>
        <w:tc>
          <w:tcPr>
            <w:tcW w:w="2880" w:type="dxa"/>
            <w:vAlign w:val="center"/>
          </w:tcPr>
          <w:p w:rsidR="007E207D" w:rsidRDefault="00557293">
            <w:pPr>
              <w:jc w:val="right"/>
            </w:pPr>
            <w:r>
              <w:t>306,263.60</w:t>
            </w:r>
          </w:p>
        </w:tc>
        <w:tc>
          <w:tcPr>
            <w:tcW w:w="1620" w:type="dxa"/>
            <w:vAlign w:val="center"/>
          </w:tcPr>
          <w:p w:rsidR="007E207D" w:rsidRDefault="00557293">
            <w:pPr>
              <w:jc w:val="right"/>
            </w:pPr>
            <w:r>
              <w:t>0.71</w:t>
            </w:r>
          </w:p>
        </w:tc>
      </w:tr>
      <w:tr w:rsidR="007E207D">
        <w:tc>
          <w:tcPr>
            <w:tcW w:w="870" w:type="dxa"/>
            <w:vAlign w:val="center"/>
          </w:tcPr>
          <w:p w:rsidR="007E207D" w:rsidRDefault="00557293">
            <w:pPr>
              <w:jc w:val="center"/>
            </w:pPr>
            <w:r>
              <w:t>9</w:t>
            </w:r>
          </w:p>
        </w:tc>
        <w:tc>
          <w:tcPr>
            <w:tcW w:w="1650" w:type="dxa"/>
            <w:vAlign w:val="center"/>
          </w:tcPr>
          <w:p w:rsidR="007E207D" w:rsidRDefault="00557293">
            <w:pPr>
              <w:jc w:val="center"/>
            </w:pPr>
            <w:r>
              <w:t>000758</w:t>
            </w:r>
          </w:p>
        </w:tc>
        <w:tc>
          <w:tcPr>
            <w:tcW w:w="1980" w:type="dxa"/>
            <w:vAlign w:val="center"/>
          </w:tcPr>
          <w:p w:rsidR="007E207D" w:rsidRDefault="00557293">
            <w:pPr>
              <w:jc w:val="center"/>
            </w:pPr>
            <w:r>
              <w:t>中色股份</w:t>
            </w:r>
          </w:p>
        </w:tc>
        <w:tc>
          <w:tcPr>
            <w:tcW w:w="2880" w:type="dxa"/>
            <w:vAlign w:val="center"/>
          </w:tcPr>
          <w:p w:rsidR="007E207D" w:rsidRDefault="00557293">
            <w:pPr>
              <w:jc w:val="right"/>
            </w:pPr>
            <w:r>
              <w:t>214,224.00</w:t>
            </w:r>
          </w:p>
        </w:tc>
        <w:tc>
          <w:tcPr>
            <w:tcW w:w="1620" w:type="dxa"/>
            <w:vAlign w:val="center"/>
          </w:tcPr>
          <w:p w:rsidR="007E207D" w:rsidRDefault="00557293">
            <w:pPr>
              <w:jc w:val="right"/>
            </w:pPr>
            <w:r>
              <w:t>0.49</w:t>
            </w:r>
          </w:p>
        </w:tc>
      </w:tr>
      <w:tr w:rsidR="007E207D">
        <w:tc>
          <w:tcPr>
            <w:tcW w:w="870" w:type="dxa"/>
            <w:vAlign w:val="center"/>
          </w:tcPr>
          <w:p w:rsidR="007E207D" w:rsidRDefault="00557293">
            <w:pPr>
              <w:jc w:val="center"/>
            </w:pPr>
            <w:r>
              <w:t>10</w:t>
            </w:r>
          </w:p>
        </w:tc>
        <w:tc>
          <w:tcPr>
            <w:tcW w:w="1650" w:type="dxa"/>
            <w:vAlign w:val="center"/>
          </w:tcPr>
          <w:p w:rsidR="007E207D" w:rsidRDefault="00557293">
            <w:pPr>
              <w:jc w:val="center"/>
            </w:pPr>
            <w:r>
              <w:t>002353</w:t>
            </w:r>
          </w:p>
        </w:tc>
        <w:tc>
          <w:tcPr>
            <w:tcW w:w="1980" w:type="dxa"/>
            <w:vAlign w:val="center"/>
          </w:tcPr>
          <w:p w:rsidR="007E207D" w:rsidRDefault="00557293">
            <w:pPr>
              <w:jc w:val="center"/>
            </w:pPr>
            <w:r>
              <w:t>杰瑞股份</w:t>
            </w:r>
          </w:p>
        </w:tc>
        <w:tc>
          <w:tcPr>
            <w:tcW w:w="2880" w:type="dxa"/>
            <w:vAlign w:val="center"/>
          </w:tcPr>
          <w:p w:rsidR="007E207D" w:rsidRDefault="00557293">
            <w:pPr>
              <w:jc w:val="right"/>
            </w:pPr>
            <w:r>
              <w:t>194,508.00</w:t>
            </w:r>
          </w:p>
        </w:tc>
        <w:tc>
          <w:tcPr>
            <w:tcW w:w="1620" w:type="dxa"/>
            <w:vAlign w:val="center"/>
          </w:tcPr>
          <w:p w:rsidR="007E207D" w:rsidRDefault="00557293">
            <w:pPr>
              <w:jc w:val="right"/>
            </w:pPr>
            <w:r>
              <w:t>0.45</w:t>
            </w:r>
          </w:p>
        </w:tc>
      </w:tr>
      <w:tr w:rsidR="007E207D">
        <w:tc>
          <w:tcPr>
            <w:tcW w:w="870" w:type="dxa"/>
            <w:vAlign w:val="center"/>
          </w:tcPr>
          <w:p w:rsidR="007E207D" w:rsidRDefault="00557293">
            <w:pPr>
              <w:jc w:val="center"/>
            </w:pPr>
            <w:r>
              <w:t>11</w:t>
            </w:r>
          </w:p>
        </w:tc>
        <w:tc>
          <w:tcPr>
            <w:tcW w:w="1650" w:type="dxa"/>
            <w:vAlign w:val="center"/>
          </w:tcPr>
          <w:p w:rsidR="007E207D" w:rsidRDefault="00557293">
            <w:pPr>
              <w:jc w:val="center"/>
            </w:pPr>
            <w:r>
              <w:t>000712</w:t>
            </w:r>
          </w:p>
        </w:tc>
        <w:tc>
          <w:tcPr>
            <w:tcW w:w="1980" w:type="dxa"/>
            <w:vAlign w:val="center"/>
          </w:tcPr>
          <w:p w:rsidR="007E207D" w:rsidRDefault="00557293">
            <w:pPr>
              <w:jc w:val="center"/>
            </w:pPr>
            <w:r>
              <w:t>锦龙股份</w:t>
            </w:r>
          </w:p>
        </w:tc>
        <w:tc>
          <w:tcPr>
            <w:tcW w:w="2880" w:type="dxa"/>
            <w:vAlign w:val="center"/>
          </w:tcPr>
          <w:p w:rsidR="007E207D" w:rsidRDefault="00557293">
            <w:pPr>
              <w:jc w:val="right"/>
            </w:pPr>
            <w:r>
              <w:t>182,686.00</w:t>
            </w:r>
          </w:p>
        </w:tc>
        <w:tc>
          <w:tcPr>
            <w:tcW w:w="1620" w:type="dxa"/>
            <w:vAlign w:val="center"/>
          </w:tcPr>
          <w:p w:rsidR="007E207D" w:rsidRDefault="00557293">
            <w:pPr>
              <w:jc w:val="right"/>
            </w:pPr>
            <w:r>
              <w:t>0.42</w:t>
            </w:r>
          </w:p>
        </w:tc>
      </w:tr>
      <w:tr w:rsidR="007E207D">
        <w:tc>
          <w:tcPr>
            <w:tcW w:w="870" w:type="dxa"/>
            <w:vAlign w:val="center"/>
          </w:tcPr>
          <w:p w:rsidR="007E207D" w:rsidRDefault="00557293">
            <w:pPr>
              <w:jc w:val="center"/>
            </w:pPr>
            <w:r>
              <w:t>12</w:t>
            </w:r>
          </w:p>
        </w:tc>
        <w:tc>
          <w:tcPr>
            <w:tcW w:w="1650" w:type="dxa"/>
            <w:vAlign w:val="center"/>
          </w:tcPr>
          <w:p w:rsidR="007E207D" w:rsidRDefault="00557293">
            <w:pPr>
              <w:jc w:val="center"/>
            </w:pPr>
            <w:r>
              <w:t>000667</w:t>
            </w:r>
          </w:p>
        </w:tc>
        <w:tc>
          <w:tcPr>
            <w:tcW w:w="1980" w:type="dxa"/>
            <w:vAlign w:val="center"/>
          </w:tcPr>
          <w:p w:rsidR="007E207D" w:rsidRDefault="00557293">
            <w:pPr>
              <w:jc w:val="center"/>
            </w:pPr>
            <w:r>
              <w:t>美好置业</w:t>
            </w:r>
          </w:p>
        </w:tc>
        <w:tc>
          <w:tcPr>
            <w:tcW w:w="2880" w:type="dxa"/>
            <w:vAlign w:val="center"/>
          </w:tcPr>
          <w:p w:rsidR="007E207D" w:rsidRDefault="00557293">
            <w:pPr>
              <w:jc w:val="right"/>
            </w:pPr>
            <w:r>
              <w:t>167,310.00</w:t>
            </w:r>
          </w:p>
        </w:tc>
        <w:tc>
          <w:tcPr>
            <w:tcW w:w="1620" w:type="dxa"/>
            <w:vAlign w:val="center"/>
          </w:tcPr>
          <w:p w:rsidR="007E207D" w:rsidRDefault="00557293">
            <w:pPr>
              <w:jc w:val="right"/>
            </w:pPr>
            <w:r>
              <w:t>0.39</w:t>
            </w:r>
          </w:p>
        </w:tc>
      </w:tr>
      <w:tr w:rsidR="007E207D">
        <w:tc>
          <w:tcPr>
            <w:tcW w:w="870" w:type="dxa"/>
            <w:vAlign w:val="center"/>
          </w:tcPr>
          <w:p w:rsidR="007E207D" w:rsidRDefault="00557293">
            <w:pPr>
              <w:jc w:val="center"/>
            </w:pPr>
            <w:r>
              <w:t>13</w:t>
            </w:r>
          </w:p>
        </w:tc>
        <w:tc>
          <w:tcPr>
            <w:tcW w:w="1650" w:type="dxa"/>
            <w:vAlign w:val="center"/>
          </w:tcPr>
          <w:p w:rsidR="007E207D" w:rsidRDefault="00557293">
            <w:pPr>
              <w:jc w:val="center"/>
            </w:pPr>
            <w:r>
              <w:t>000021</w:t>
            </w:r>
          </w:p>
        </w:tc>
        <w:tc>
          <w:tcPr>
            <w:tcW w:w="1980" w:type="dxa"/>
            <w:vAlign w:val="center"/>
          </w:tcPr>
          <w:p w:rsidR="007E207D" w:rsidRDefault="00557293">
            <w:pPr>
              <w:jc w:val="center"/>
            </w:pPr>
            <w:r>
              <w:t>深科技</w:t>
            </w:r>
          </w:p>
        </w:tc>
        <w:tc>
          <w:tcPr>
            <w:tcW w:w="2880" w:type="dxa"/>
            <w:vAlign w:val="center"/>
          </w:tcPr>
          <w:p w:rsidR="007E207D" w:rsidRDefault="00557293">
            <w:pPr>
              <w:jc w:val="right"/>
            </w:pPr>
            <w:r>
              <w:t>165,881.89</w:t>
            </w:r>
          </w:p>
        </w:tc>
        <w:tc>
          <w:tcPr>
            <w:tcW w:w="1620" w:type="dxa"/>
            <w:vAlign w:val="center"/>
          </w:tcPr>
          <w:p w:rsidR="007E207D" w:rsidRDefault="00557293">
            <w:pPr>
              <w:jc w:val="right"/>
            </w:pPr>
            <w:r>
              <w:t>0.38</w:t>
            </w:r>
          </w:p>
        </w:tc>
      </w:tr>
      <w:tr w:rsidR="007E207D">
        <w:tc>
          <w:tcPr>
            <w:tcW w:w="870" w:type="dxa"/>
            <w:vAlign w:val="center"/>
          </w:tcPr>
          <w:p w:rsidR="007E207D" w:rsidRDefault="00557293">
            <w:pPr>
              <w:jc w:val="center"/>
            </w:pPr>
            <w:r>
              <w:t>14</w:t>
            </w:r>
          </w:p>
        </w:tc>
        <w:tc>
          <w:tcPr>
            <w:tcW w:w="1650" w:type="dxa"/>
            <w:vAlign w:val="center"/>
          </w:tcPr>
          <w:p w:rsidR="007E207D" w:rsidRDefault="00557293">
            <w:pPr>
              <w:jc w:val="center"/>
            </w:pPr>
            <w:r>
              <w:t>002489</w:t>
            </w:r>
          </w:p>
        </w:tc>
        <w:tc>
          <w:tcPr>
            <w:tcW w:w="1980" w:type="dxa"/>
            <w:vAlign w:val="center"/>
          </w:tcPr>
          <w:p w:rsidR="007E207D" w:rsidRDefault="00557293">
            <w:pPr>
              <w:jc w:val="center"/>
            </w:pPr>
            <w:r>
              <w:t>浙江永强</w:t>
            </w:r>
          </w:p>
        </w:tc>
        <w:tc>
          <w:tcPr>
            <w:tcW w:w="2880" w:type="dxa"/>
            <w:vAlign w:val="center"/>
          </w:tcPr>
          <w:p w:rsidR="007E207D" w:rsidRDefault="00557293">
            <w:pPr>
              <w:jc w:val="right"/>
            </w:pPr>
            <w:r>
              <w:t>164,642.00</w:t>
            </w:r>
          </w:p>
        </w:tc>
        <w:tc>
          <w:tcPr>
            <w:tcW w:w="1620" w:type="dxa"/>
            <w:vAlign w:val="center"/>
          </w:tcPr>
          <w:p w:rsidR="007E207D" w:rsidRDefault="00557293">
            <w:pPr>
              <w:jc w:val="right"/>
            </w:pPr>
            <w:r>
              <w:t>0.38</w:t>
            </w:r>
          </w:p>
        </w:tc>
      </w:tr>
      <w:tr w:rsidR="007E207D">
        <w:tc>
          <w:tcPr>
            <w:tcW w:w="870" w:type="dxa"/>
            <w:vAlign w:val="center"/>
          </w:tcPr>
          <w:p w:rsidR="007E207D" w:rsidRDefault="00557293">
            <w:pPr>
              <w:jc w:val="center"/>
            </w:pPr>
            <w:r>
              <w:t>15</w:t>
            </w:r>
          </w:p>
        </w:tc>
        <w:tc>
          <w:tcPr>
            <w:tcW w:w="1650" w:type="dxa"/>
            <w:vAlign w:val="center"/>
          </w:tcPr>
          <w:p w:rsidR="007E207D" w:rsidRDefault="00557293">
            <w:pPr>
              <w:jc w:val="center"/>
            </w:pPr>
            <w:r>
              <w:t>002250</w:t>
            </w:r>
          </w:p>
        </w:tc>
        <w:tc>
          <w:tcPr>
            <w:tcW w:w="1980" w:type="dxa"/>
            <w:vAlign w:val="center"/>
          </w:tcPr>
          <w:p w:rsidR="007E207D" w:rsidRDefault="00557293">
            <w:pPr>
              <w:jc w:val="center"/>
            </w:pPr>
            <w:r>
              <w:t>联化科技</w:t>
            </w:r>
          </w:p>
        </w:tc>
        <w:tc>
          <w:tcPr>
            <w:tcW w:w="2880" w:type="dxa"/>
            <w:vAlign w:val="center"/>
          </w:tcPr>
          <w:p w:rsidR="007E207D" w:rsidRDefault="00557293">
            <w:pPr>
              <w:jc w:val="right"/>
            </w:pPr>
            <w:r>
              <w:t>157,789.00</w:t>
            </w:r>
          </w:p>
        </w:tc>
        <w:tc>
          <w:tcPr>
            <w:tcW w:w="1620" w:type="dxa"/>
            <w:vAlign w:val="center"/>
          </w:tcPr>
          <w:p w:rsidR="007E207D" w:rsidRDefault="00557293">
            <w:pPr>
              <w:jc w:val="right"/>
            </w:pPr>
            <w:r>
              <w:t>0.36</w:t>
            </w:r>
          </w:p>
        </w:tc>
      </w:tr>
      <w:tr w:rsidR="007E207D">
        <w:tc>
          <w:tcPr>
            <w:tcW w:w="870" w:type="dxa"/>
            <w:vAlign w:val="center"/>
          </w:tcPr>
          <w:p w:rsidR="007E207D" w:rsidRDefault="00557293">
            <w:pPr>
              <w:jc w:val="center"/>
            </w:pPr>
            <w:r>
              <w:t>16</w:t>
            </w:r>
          </w:p>
        </w:tc>
        <w:tc>
          <w:tcPr>
            <w:tcW w:w="1650" w:type="dxa"/>
            <w:vAlign w:val="center"/>
          </w:tcPr>
          <w:p w:rsidR="007E207D" w:rsidRDefault="00557293">
            <w:pPr>
              <w:jc w:val="center"/>
            </w:pPr>
            <w:r>
              <w:t>000961</w:t>
            </w:r>
          </w:p>
        </w:tc>
        <w:tc>
          <w:tcPr>
            <w:tcW w:w="1980" w:type="dxa"/>
            <w:vAlign w:val="center"/>
          </w:tcPr>
          <w:p w:rsidR="007E207D" w:rsidRDefault="00557293">
            <w:pPr>
              <w:jc w:val="center"/>
            </w:pPr>
            <w:r>
              <w:t>中南建设</w:t>
            </w:r>
          </w:p>
        </w:tc>
        <w:tc>
          <w:tcPr>
            <w:tcW w:w="2880" w:type="dxa"/>
            <w:vAlign w:val="center"/>
          </w:tcPr>
          <w:p w:rsidR="007E207D" w:rsidRDefault="00557293">
            <w:pPr>
              <w:jc w:val="right"/>
            </w:pPr>
            <w:r>
              <w:t>154,494.00</w:t>
            </w:r>
          </w:p>
        </w:tc>
        <w:tc>
          <w:tcPr>
            <w:tcW w:w="1620" w:type="dxa"/>
            <w:vAlign w:val="center"/>
          </w:tcPr>
          <w:p w:rsidR="007E207D" w:rsidRDefault="00557293">
            <w:pPr>
              <w:jc w:val="right"/>
            </w:pPr>
            <w:r>
              <w:t>0.36</w:t>
            </w:r>
          </w:p>
        </w:tc>
      </w:tr>
      <w:tr w:rsidR="007E207D">
        <w:tc>
          <w:tcPr>
            <w:tcW w:w="870" w:type="dxa"/>
            <w:vAlign w:val="center"/>
          </w:tcPr>
          <w:p w:rsidR="007E207D" w:rsidRDefault="00557293">
            <w:pPr>
              <w:jc w:val="center"/>
            </w:pPr>
            <w:r>
              <w:t>17</w:t>
            </w:r>
          </w:p>
        </w:tc>
        <w:tc>
          <w:tcPr>
            <w:tcW w:w="1650" w:type="dxa"/>
            <w:vAlign w:val="center"/>
          </w:tcPr>
          <w:p w:rsidR="007E207D" w:rsidRDefault="00557293">
            <w:pPr>
              <w:jc w:val="center"/>
            </w:pPr>
            <w:r>
              <w:t>000685</w:t>
            </w:r>
          </w:p>
        </w:tc>
        <w:tc>
          <w:tcPr>
            <w:tcW w:w="1980" w:type="dxa"/>
            <w:vAlign w:val="center"/>
          </w:tcPr>
          <w:p w:rsidR="007E207D" w:rsidRDefault="00557293">
            <w:pPr>
              <w:jc w:val="center"/>
            </w:pPr>
            <w:r>
              <w:t>中山公用</w:t>
            </w:r>
          </w:p>
        </w:tc>
        <w:tc>
          <w:tcPr>
            <w:tcW w:w="2880" w:type="dxa"/>
            <w:vAlign w:val="center"/>
          </w:tcPr>
          <w:p w:rsidR="007E207D" w:rsidRDefault="00557293">
            <w:pPr>
              <w:jc w:val="right"/>
            </w:pPr>
            <w:r>
              <w:t>154,147.26</w:t>
            </w:r>
          </w:p>
        </w:tc>
        <w:tc>
          <w:tcPr>
            <w:tcW w:w="1620" w:type="dxa"/>
            <w:vAlign w:val="center"/>
          </w:tcPr>
          <w:p w:rsidR="007E207D" w:rsidRDefault="00557293">
            <w:pPr>
              <w:jc w:val="right"/>
            </w:pPr>
            <w:r>
              <w:t>0.36</w:t>
            </w:r>
          </w:p>
        </w:tc>
      </w:tr>
      <w:tr w:rsidR="007E207D">
        <w:tc>
          <w:tcPr>
            <w:tcW w:w="870" w:type="dxa"/>
            <w:vAlign w:val="center"/>
          </w:tcPr>
          <w:p w:rsidR="007E207D" w:rsidRDefault="00557293">
            <w:pPr>
              <w:jc w:val="center"/>
            </w:pPr>
            <w:r>
              <w:t>18</w:t>
            </w:r>
          </w:p>
        </w:tc>
        <w:tc>
          <w:tcPr>
            <w:tcW w:w="1650" w:type="dxa"/>
            <w:vAlign w:val="center"/>
          </w:tcPr>
          <w:p w:rsidR="007E207D" w:rsidRDefault="00557293">
            <w:pPr>
              <w:jc w:val="center"/>
            </w:pPr>
            <w:r>
              <w:t>002375</w:t>
            </w:r>
          </w:p>
        </w:tc>
        <w:tc>
          <w:tcPr>
            <w:tcW w:w="1980" w:type="dxa"/>
            <w:vAlign w:val="center"/>
          </w:tcPr>
          <w:p w:rsidR="007E207D" w:rsidRDefault="00557293">
            <w:pPr>
              <w:jc w:val="center"/>
            </w:pPr>
            <w:r>
              <w:t>亚厦股份</w:t>
            </w:r>
          </w:p>
        </w:tc>
        <w:tc>
          <w:tcPr>
            <w:tcW w:w="2880" w:type="dxa"/>
            <w:vAlign w:val="center"/>
          </w:tcPr>
          <w:p w:rsidR="007E207D" w:rsidRDefault="00557293">
            <w:pPr>
              <w:jc w:val="right"/>
            </w:pPr>
            <w:r>
              <w:t>153,529.00</w:t>
            </w:r>
          </w:p>
        </w:tc>
        <w:tc>
          <w:tcPr>
            <w:tcW w:w="1620" w:type="dxa"/>
            <w:vAlign w:val="center"/>
          </w:tcPr>
          <w:p w:rsidR="007E207D" w:rsidRDefault="00557293">
            <w:pPr>
              <w:jc w:val="right"/>
            </w:pPr>
            <w:r>
              <w:t>0.35</w:t>
            </w:r>
          </w:p>
        </w:tc>
      </w:tr>
      <w:tr w:rsidR="007E207D">
        <w:tc>
          <w:tcPr>
            <w:tcW w:w="870" w:type="dxa"/>
            <w:vAlign w:val="center"/>
          </w:tcPr>
          <w:p w:rsidR="007E207D" w:rsidRDefault="00557293">
            <w:pPr>
              <w:jc w:val="center"/>
            </w:pPr>
            <w:r>
              <w:t>19</w:t>
            </w:r>
          </w:p>
        </w:tc>
        <w:tc>
          <w:tcPr>
            <w:tcW w:w="1650" w:type="dxa"/>
            <w:vAlign w:val="center"/>
          </w:tcPr>
          <w:p w:rsidR="007E207D" w:rsidRDefault="00557293">
            <w:pPr>
              <w:jc w:val="center"/>
            </w:pPr>
            <w:r>
              <w:t>000543</w:t>
            </w:r>
          </w:p>
        </w:tc>
        <w:tc>
          <w:tcPr>
            <w:tcW w:w="1980" w:type="dxa"/>
            <w:vAlign w:val="center"/>
          </w:tcPr>
          <w:p w:rsidR="007E207D" w:rsidRDefault="00557293">
            <w:pPr>
              <w:jc w:val="center"/>
            </w:pPr>
            <w:r>
              <w:t>皖能电力</w:t>
            </w:r>
          </w:p>
        </w:tc>
        <w:tc>
          <w:tcPr>
            <w:tcW w:w="2880" w:type="dxa"/>
            <w:vAlign w:val="center"/>
          </w:tcPr>
          <w:p w:rsidR="007E207D" w:rsidRDefault="00557293">
            <w:pPr>
              <w:jc w:val="right"/>
            </w:pPr>
            <w:r>
              <w:t>149,889.40</w:t>
            </w:r>
          </w:p>
        </w:tc>
        <w:tc>
          <w:tcPr>
            <w:tcW w:w="1620" w:type="dxa"/>
            <w:vAlign w:val="center"/>
          </w:tcPr>
          <w:p w:rsidR="007E207D" w:rsidRDefault="00557293">
            <w:pPr>
              <w:jc w:val="right"/>
            </w:pPr>
            <w:r>
              <w:t>0.35</w:t>
            </w:r>
          </w:p>
        </w:tc>
      </w:tr>
      <w:tr w:rsidR="007E207D">
        <w:tc>
          <w:tcPr>
            <w:tcW w:w="870" w:type="dxa"/>
            <w:vAlign w:val="center"/>
          </w:tcPr>
          <w:p w:rsidR="007E207D" w:rsidRDefault="00557293">
            <w:pPr>
              <w:jc w:val="center"/>
            </w:pPr>
            <w:r>
              <w:t>20</w:t>
            </w:r>
          </w:p>
        </w:tc>
        <w:tc>
          <w:tcPr>
            <w:tcW w:w="1650" w:type="dxa"/>
            <w:vAlign w:val="center"/>
          </w:tcPr>
          <w:p w:rsidR="007E207D" w:rsidRDefault="00557293">
            <w:pPr>
              <w:jc w:val="center"/>
            </w:pPr>
            <w:r>
              <w:t>001696</w:t>
            </w:r>
          </w:p>
        </w:tc>
        <w:tc>
          <w:tcPr>
            <w:tcW w:w="1980" w:type="dxa"/>
            <w:vAlign w:val="center"/>
          </w:tcPr>
          <w:p w:rsidR="007E207D" w:rsidRDefault="00557293">
            <w:pPr>
              <w:jc w:val="center"/>
            </w:pPr>
            <w:r>
              <w:t>宗申动力</w:t>
            </w:r>
          </w:p>
        </w:tc>
        <w:tc>
          <w:tcPr>
            <w:tcW w:w="2880" w:type="dxa"/>
            <w:vAlign w:val="center"/>
          </w:tcPr>
          <w:p w:rsidR="007E207D" w:rsidRDefault="00557293">
            <w:pPr>
              <w:jc w:val="right"/>
            </w:pPr>
            <w:r>
              <w:t>142,252.73</w:t>
            </w:r>
          </w:p>
        </w:tc>
        <w:tc>
          <w:tcPr>
            <w:tcW w:w="1620" w:type="dxa"/>
            <w:vAlign w:val="center"/>
          </w:tcPr>
          <w:p w:rsidR="007E207D" w:rsidRDefault="00557293">
            <w:pPr>
              <w:jc w:val="right"/>
            </w:pPr>
            <w:r>
              <w:t>0.33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9,145,892.00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8,968,032.52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106,600.00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0.16</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106,600.00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0.16</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E207D">
        <w:tc>
          <w:tcPr>
            <w:tcW w:w="1499" w:type="dxa"/>
            <w:vAlign w:val="center"/>
          </w:tcPr>
          <w:p w:rsidR="007E207D" w:rsidRDefault="00557293">
            <w:pPr>
              <w:jc w:val="center"/>
            </w:pPr>
            <w:r>
              <w:rPr>
                <w:color w:val="000000"/>
                <w:sz w:val="24"/>
              </w:rPr>
              <w:t>1</w:t>
            </w:r>
          </w:p>
        </w:tc>
        <w:tc>
          <w:tcPr>
            <w:tcW w:w="1499" w:type="dxa"/>
            <w:vAlign w:val="center"/>
          </w:tcPr>
          <w:p w:rsidR="007E207D" w:rsidRDefault="00557293">
            <w:pPr>
              <w:jc w:val="center"/>
            </w:pPr>
            <w:r>
              <w:rPr>
                <w:color w:val="000000"/>
                <w:sz w:val="24"/>
              </w:rPr>
              <w:t>128024</w:t>
            </w:r>
          </w:p>
        </w:tc>
        <w:tc>
          <w:tcPr>
            <w:tcW w:w="1500" w:type="dxa"/>
            <w:vAlign w:val="center"/>
          </w:tcPr>
          <w:p w:rsidR="007E207D" w:rsidRDefault="00557293">
            <w:pPr>
              <w:jc w:val="center"/>
            </w:pPr>
            <w:r>
              <w:rPr>
                <w:color w:val="000000"/>
                <w:sz w:val="24"/>
              </w:rPr>
              <w:t>宁行转债</w:t>
            </w:r>
          </w:p>
        </w:tc>
        <w:tc>
          <w:tcPr>
            <w:tcW w:w="1500" w:type="dxa"/>
            <w:vAlign w:val="center"/>
          </w:tcPr>
          <w:p w:rsidR="007E207D" w:rsidRDefault="00557293">
            <w:pPr>
              <w:jc w:val="right"/>
            </w:pPr>
            <w:r>
              <w:rPr>
                <w:color w:val="000000"/>
                <w:sz w:val="24"/>
              </w:rPr>
              <w:t>1,066</w:t>
            </w:r>
          </w:p>
        </w:tc>
        <w:tc>
          <w:tcPr>
            <w:tcW w:w="1500" w:type="dxa"/>
            <w:vAlign w:val="center"/>
          </w:tcPr>
          <w:p w:rsidR="007E207D" w:rsidRDefault="00557293">
            <w:pPr>
              <w:jc w:val="right"/>
            </w:pPr>
            <w:r>
              <w:rPr>
                <w:color w:val="000000"/>
                <w:sz w:val="24"/>
              </w:rPr>
              <w:t>106,600.00</w:t>
            </w:r>
          </w:p>
        </w:tc>
        <w:tc>
          <w:tcPr>
            <w:tcW w:w="1500" w:type="dxa"/>
            <w:vAlign w:val="center"/>
          </w:tcPr>
          <w:p w:rsidR="007E207D" w:rsidRDefault="00557293">
            <w:pPr>
              <w:jc w:val="right"/>
            </w:pPr>
            <w:r>
              <w:rPr>
                <w:color w:val="000000"/>
                <w:sz w:val="24"/>
              </w:rPr>
              <w:t>0.16</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lastRenderedPageBreak/>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Pr="00075D2A">
        <w:rPr>
          <w:kern w:val="0"/>
          <w:sz w:val="24"/>
        </w:rPr>
        <w:t xml:space="preserve"> </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108.81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196.90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305.71</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557293" w:rsidRPr="004B25B0" w:rsidTr="00557293">
        <w:tc>
          <w:tcPr>
            <w:tcW w:w="684" w:type="pct"/>
            <w:vMerge w:val="restart"/>
            <w:tcBorders>
              <w:top w:val="single" w:sz="8" w:space="0" w:color="000000"/>
              <w:left w:val="single" w:sz="8" w:space="0" w:color="000000"/>
              <w:right w:val="single" w:sz="8" w:space="0" w:color="000000"/>
            </w:tcBorders>
            <w:vAlign w:val="center"/>
          </w:tcPr>
          <w:p w:rsidR="007E207D" w:rsidRDefault="00557293">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57293" w:rsidRPr="004B25B0" w:rsidTr="00557293">
        <w:tc>
          <w:tcPr>
            <w:tcW w:w="684" w:type="pct"/>
            <w:vMerge/>
            <w:tcBorders>
              <w:left w:val="single" w:sz="8" w:space="0" w:color="000000"/>
              <w:right w:val="single" w:sz="8" w:space="0" w:color="000000"/>
            </w:tcBorders>
          </w:tcPr>
          <w:p w:rsidR="007E207D" w:rsidRDefault="007E207D">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中国农业银行－交银施罗德深证</w:t>
            </w:r>
            <w:r w:rsidRPr="004B25B0">
              <w:rPr>
                <w:color w:val="000000"/>
                <w:szCs w:val="21"/>
              </w:rPr>
              <w:t>300</w:t>
            </w:r>
            <w:r w:rsidRPr="004B25B0">
              <w:rPr>
                <w:color w:val="000000"/>
                <w:szCs w:val="21"/>
              </w:rPr>
              <w:t>价值交易型开放式指数证券投资基金联接基金</w:t>
            </w:r>
          </w:p>
        </w:tc>
      </w:tr>
      <w:tr w:rsidR="00557293" w:rsidRPr="004B25B0" w:rsidTr="00557293">
        <w:tc>
          <w:tcPr>
            <w:tcW w:w="684" w:type="pct"/>
            <w:vMerge/>
            <w:tcBorders>
              <w:left w:val="single" w:sz="8" w:space="0" w:color="000000"/>
              <w:bottom w:val="single" w:sz="8" w:space="0" w:color="000000"/>
              <w:right w:val="single" w:sz="8" w:space="0" w:color="000000"/>
            </w:tcBorders>
          </w:tcPr>
          <w:p w:rsidR="007E207D" w:rsidRDefault="007E207D">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57293" w:rsidRPr="004B25B0" w:rsidTr="00557293">
        <w:tc>
          <w:tcPr>
            <w:tcW w:w="684" w:type="pct"/>
            <w:tcBorders>
              <w:top w:val="single" w:sz="8" w:space="0" w:color="000000"/>
              <w:left w:val="single" w:sz="8" w:space="0" w:color="000000"/>
              <w:bottom w:val="single" w:sz="8" w:space="0" w:color="000000"/>
              <w:right w:val="single" w:sz="8" w:space="0" w:color="000000"/>
            </w:tcBorders>
            <w:vAlign w:val="center"/>
          </w:tcPr>
          <w:p w:rsidR="007E207D" w:rsidRDefault="00557293">
            <w:pPr>
              <w:jc w:val="center"/>
            </w:pPr>
            <w:r>
              <w:rPr>
                <w:bCs/>
                <w:color w:val="000000"/>
                <w:szCs w:val="21"/>
              </w:rPr>
              <w:t>396</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86,691.14</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32,086,071.00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93.46%</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2,243,622.00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6.54%</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31,802,500.00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92.64%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7E207D">
        <w:tc>
          <w:tcPr>
            <w:tcW w:w="1107" w:type="dxa"/>
            <w:vAlign w:val="center"/>
          </w:tcPr>
          <w:p w:rsidR="007E207D" w:rsidRDefault="00557293">
            <w:pPr>
              <w:jc w:val="center"/>
            </w:pPr>
            <w:r>
              <w:rPr>
                <w:color w:val="000000"/>
                <w:sz w:val="24"/>
              </w:rPr>
              <w:t>1</w:t>
            </w:r>
          </w:p>
        </w:tc>
        <w:tc>
          <w:tcPr>
            <w:tcW w:w="2583" w:type="dxa"/>
            <w:vAlign w:val="center"/>
          </w:tcPr>
          <w:p w:rsidR="007E207D" w:rsidRDefault="00557293">
            <w:pPr>
              <w:jc w:val="left"/>
            </w:pPr>
            <w:r>
              <w:rPr>
                <w:color w:val="000000"/>
                <w:sz w:val="24"/>
              </w:rPr>
              <w:t>中国农业银行－交银施罗德深证</w:t>
            </w:r>
            <w:r>
              <w:rPr>
                <w:color w:val="000000"/>
                <w:sz w:val="24"/>
              </w:rPr>
              <w:t>300</w:t>
            </w:r>
            <w:r>
              <w:rPr>
                <w:color w:val="000000"/>
                <w:sz w:val="24"/>
              </w:rPr>
              <w:t>价值交易型开放式指数证券投资基金联接基金</w:t>
            </w:r>
          </w:p>
        </w:tc>
        <w:tc>
          <w:tcPr>
            <w:tcW w:w="2286" w:type="dxa"/>
            <w:vAlign w:val="center"/>
          </w:tcPr>
          <w:p w:rsidR="007E207D" w:rsidRDefault="00557293">
            <w:pPr>
              <w:jc w:val="right"/>
            </w:pPr>
            <w:r>
              <w:rPr>
                <w:color w:val="000000"/>
                <w:sz w:val="24"/>
              </w:rPr>
              <w:t>31,802,500.00</w:t>
            </w:r>
          </w:p>
        </w:tc>
        <w:tc>
          <w:tcPr>
            <w:tcW w:w="3022" w:type="dxa"/>
            <w:vAlign w:val="center"/>
          </w:tcPr>
          <w:p w:rsidR="007E207D" w:rsidRDefault="00557293">
            <w:pPr>
              <w:jc w:val="right"/>
            </w:pPr>
            <w:r>
              <w:rPr>
                <w:color w:val="000000"/>
                <w:sz w:val="24"/>
              </w:rPr>
              <w:t>92.64%</w:t>
            </w:r>
          </w:p>
        </w:tc>
      </w:tr>
      <w:tr w:rsidR="007E207D">
        <w:tc>
          <w:tcPr>
            <w:tcW w:w="1107" w:type="dxa"/>
            <w:vAlign w:val="center"/>
          </w:tcPr>
          <w:p w:rsidR="007E207D" w:rsidRDefault="00557293">
            <w:pPr>
              <w:jc w:val="center"/>
            </w:pPr>
            <w:r>
              <w:rPr>
                <w:color w:val="000000"/>
                <w:sz w:val="24"/>
              </w:rPr>
              <w:t>2</w:t>
            </w:r>
          </w:p>
        </w:tc>
        <w:tc>
          <w:tcPr>
            <w:tcW w:w="2583" w:type="dxa"/>
            <w:vAlign w:val="center"/>
          </w:tcPr>
          <w:p w:rsidR="007E207D" w:rsidRDefault="00557293">
            <w:pPr>
              <w:jc w:val="left"/>
            </w:pPr>
            <w:r>
              <w:rPr>
                <w:color w:val="000000"/>
                <w:sz w:val="24"/>
              </w:rPr>
              <w:t>石绍伟</w:t>
            </w:r>
          </w:p>
        </w:tc>
        <w:tc>
          <w:tcPr>
            <w:tcW w:w="2286" w:type="dxa"/>
            <w:vAlign w:val="center"/>
          </w:tcPr>
          <w:p w:rsidR="007E207D" w:rsidRDefault="00557293">
            <w:pPr>
              <w:jc w:val="right"/>
            </w:pPr>
            <w:r>
              <w:rPr>
                <w:color w:val="000000"/>
                <w:sz w:val="24"/>
              </w:rPr>
              <w:t>300,000.00</w:t>
            </w:r>
          </w:p>
        </w:tc>
        <w:tc>
          <w:tcPr>
            <w:tcW w:w="3022" w:type="dxa"/>
            <w:vAlign w:val="center"/>
          </w:tcPr>
          <w:p w:rsidR="007E207D" w:rsidRDefault="00557293">
            <w:pPr>
              <w:jc w:val="right"/>
            </w:pPr>
            <w:r>
              <w:rPr>
                <w:color w:val="000000"/>
                <w:sz w:val="24"/>
              </w:rPr>
              <w:t>0.87%</w:t>
            </w:r>
          </w:p>
        </w:tc>
      </w:tr>
      <w:tr w:rsidR="007E207D">
        <w:tc>
          <w:tcPr>
            <w:tcW w:w="1107" w:type="dxa"/>
            <w:vAlign w:val="center"/>
          </w:tcPr>
          <w:p w:rsidR="007E207D" w:rsidRDefault="00557293">
            <w:pPr>
              <w:jc w:val="center"/>
            </w:pPr>
            <w:r>
              <w:rPr>
                <w:color w:val="000000"/>
                <w:sz w:val="24"/>
              </w:rPr>
              <w:t>3</w:t>
            </w:r>
          </w:p>
        </w:tc>
        <w:tc>
          <w:tcPr>
            <w:tcW w:w="2583" w:type="dxa"/>
            <w:vAlign w:val="center"/>
          </w:tcPr>
          <w:p w:rsidR="007E207D" w:rsidRDefault="00557293">
            <w:pPr>
              <w:jc w:val="left"/>
            </w:pPr>
            <w:r>
              <w:rPr>
                <w:color w:val="000000"/>
                <w:sz w:val="24"/>
              </w:rPr>
              <w:t>潘菲</w:t>
            </w:r>
          </w:p>
        </w:tc>
        <w:tc>
          <w:tcPr>
            <w:tcW w:w="2286" w:type="dxa"/>
            <w:vAlign w:val="center"/>
          </w:tcPr>
          <w:p w:rsidR="007E207D" w:rsidRDefault="00557293">
            <w:pPr>
              <w:jc w:val="right"/>
            </w:pPr>
            <w:r>
              <w:rPr>
                <w:color w:val="000000"/>
                <w:sz w:val="24"/>
              </w:rPr>
              <w:t>236,900.00</w:t>
            </w:r>
          </w:p>
        </w:tc>
        <w:tc>
          <w:tcPr>
            <w:tcW w:w="3022" w:type="dxa"/>
            <w:vAlign w:val="center"/>
          </w:tcPr>
          <w:p w:rsidR="007E207D" w:rsidRDefault="00557293">
            <w:pPr>
              <w:jc w:val="right"/>
            </w:pPr>
            <w:r>
              <w:rPr>
                <w:color w:val="000000"/>
                <w:sz w:val="24"/>
              </w:rPr>
              <w:t>0.69%</w:t>
            </w:r>
          </w:p>
        </w:tc>
      </w:tr>
      <w:tr w:rsidR="007E207D">
        <w:tc>
          <w:tcPr>
            <w:tcW w:w="1107" w:type="dxa"/>
            <w:vAlign w:val="center"/>
          </w:tcPr>
          <w:p w:rsidR="007E207D" w:rsidRDefault="00557293">
            <w:pPr>
              <w:jc w:val="center"/>
            </w:pPr>
            <w:r>
              <w:rPr>
                <w:color w:val="000000"/>
                <w:sz w:val="24"/>
              </w:rPr>
              <w:t>4</w:t>
            </w:r>
          </w:p>
        </w:tc>
        <w:tc>
          <w:tcPr>
            <w:tcW w:w="2583" w:type="dxa"/>
            <w:vAlign w:val="center"/>
          </w:tcPr>
          <w:p w:rsidR="007E207D" w:rsidRDefault="00557293">
            <w:pPr>
              <w:jc w:val="left"/>
            </w:pPr>
            <w:r>
              <w:rPr>
                <w:color w:val="000000"/>
                <w:sz w:val="24"/>
              </w:rPr>
              <w:t>云南国际信托有限公司－云霞</w:t>
            </w:r>
            <w:r>
              <w:rPr>
                <w:color w:val="000000"/>
                <w:sz w:val="24"/>
              </w:rPr>
              <w:t>17</w:t>
            </w:r>
            <w:r>
              <w:rPr>
                <w:color w:val="000000"/>
                <w:sz w:val="24"/>
              </w:rPr>
              <w:t>期集合资金信托计划</w:t>
            </w:r>
          </w:p>
        </w:tc>
        <w:tc>
          <w:tcPr>
            <w:tcW w:w="2286" w:type="dxa"/>
            <w:vAlign w:val="center"/>
          </w:tcPr>
          <w:p w:rsidR="007E207D" w:rsidRDefault="00557293">
            <w:pPr>
              <w:jc w:val="right"/>
            </w:pPr>
            <w:r>
              <w:rPr>
                <w:color w:val="000000"/>
                <w:sz w:val="24"/>
              </w:rPr>
              <w:t>175,400.00</w:t>
            </w:r>
          </w:p>
        </w:tc>
        <w:tc>
          <w:tcPr>
            <w:tcW w:w="3022" w:type="dxa"/>
            <w:vAlign w:val="center"/>
          </w:tcPr>
          <w:p w:rsidR="007E207D" w:rsidRDefault="00557293">
            <w:pPr>
              <w:jc w:val="right"/>
            </w:pPr>
            <w:r>
              <w:rPr>
                <w:color w:val="000000"/>
                <w:sz w:val="24"/>
              </w:rPr>
              <w:t>0.51%</w:t>
            </w:r>
          </w:p>
        </w:tc>
      </w:tr>
      <w:tr w:rsidR="007E207D">
        <w:tc>
          <w:tcPr>
            <w:tcW w:w="1107" w:type="dxa"/>
            <w:vAlign w:val="center"/>
          </w:tcPr>
          <w:p w:rsidR="007E207D" w:rsidRDefault="00557293">
            <w:pPr>
              <w:jc w:val="center"/>
            </w:pPr>
            <w:r>
              <w:rPr>
                <w:color w:val="000000"/>
                <w:sz w:val="24"/>
              </w:rPr>
              <w:t>5</w:t>
            </w:r>
          </w:p>
        </w:tc>
        <w:tc>
          <w:tcPr>
            <w:tcW w:w="2583" w:type="dxa"/>
            <w:vAlign w:val="center"/>
          </w:tcPr>
          <w:p w:rsidR="007E207D" w:rsidRDefault="00557293">
            <w:pPr>
              <w:jc w:val="left"/>
            </w:pPr>
            <w:r>
              <w:rPr>
                <w:color w:val="000000"/>
                <w:sz w:val="24"/>
              </w:rPr>
              <w:t>马巨野</w:t>
            </w:r>
          </w:p>
        </w:tc>
        <w:tc>
          <w:tcPr>
            <w:tcW w:w="2286" w:type="dxa"/>
            <w:vAlign w:val="center"/>
          </w:tcPr>
          <w:p w:rsidR="007E207D" w:rsidRDefault="00557293">
            <w:pPr>
              <w:jc w:val="right"/>
            </w:pPr>
            <w:r>
              <w:rPr>
                <w:color w:val="000000"/>
                <w:sz w:val="24"/>
              </w:rPr>
              <w:t>100,000.00</w:t>
            </w:r>
          </w:p>
        </w:tc>
        <w:tc>
          <w:tcPr>
            <w:tcW w:w="3022" w:type="dxa"/>
            <w:vAlign w:val="center"/>
          </w:tcPr>
          <w:p w:rsidR="007E207D" w:rsidRDefault="00557293">
            <w:pPr>
              <w:jc w:val="right"/>
            </w:pPr>
            <w:r>
              <w:rPr>
                <w:color w:val="000000"/>
                <w:sz w:val="24"/>
              </w:rPr>
              <w:t>0.29%</w:t>
            </w:r>
          </w:p>
        </w:tc>
      </w:tr>
      <w:tr w:rsidR="007E207D">
        <w:tc>
          <w:tcPr>
            <w:tcW w:w="1107" w:type="dxa"/>
            <w:vAlign w:val="center"/>
          </w:tcPr>
          <w:p w:rsidR="007E207D" w:rsidRDefault="00557293">
            <w:pPr>
              <w:jc w:val="center"/>
            </w:pPr>
            <w:r>
              <w:rPr>
                <w:color w:val="000000"/>
                <w:sz w:val="24"/>
              </w:rPr>
              <w:t>6</w:t>
            </w:r>
          </w:p>
        </w:tc>
        <w:tc>
          <w:tcPr>
            <w:tcW w:w="2583" w:type="dxa"/>
            <w:vAlign w:val="center"/>
          </w:tcPr>
          <w:p w:rsidR="007E207D" w:rsidRDefault="00557293">
            <w:pPr>
              <w:jc w:val="left"/>
            </w:pPr>
            <w:r>
              <w:rPr>
                <w:color w:val="000000"/>
                <w:sz w:val="24"/>
              </w:rPr>
              <w:t>陆洁芳</w:t>
            </w:r>
          </w:p>
        </w:tc>
        <w:tc>
          <w:tcPr>
            <w:tcW w:w="2286" w:type="dxa"/>
            <w:vAlign w:val="center"/>
          </w:tcPr>
          <w:p w:rsidR="007E207D" w:rsidRDefault="00557293">
            <w:pPr>
              <w:jc w:val="right"/>
            </w:pPr>
            <w:r>
              <w:rPr>
                <w:color w:val="000000"/>
                <w:sz w:val="24"/>
              </w:rPr>
              <w:t>100,000.00</w:t>
            </w:r>
          </w:p>
        </w:tc>
        <w:tc>
          <w:tcPr>
            <w:tcW w:w="3022" w:type="dxa"/>
            <w:vAlign w:val="center"/>
          </w:tcPr>
          <w:p w:rsidR="007E207D" w:rsidRDefault="00557293">
            <w:pPr>
              <w:jc w:val="right"/>
            </w:pPr>
            <w:r>
              <w:rPr>
                <w:color w:val="000000"/>
                <w:sz w:val="24"/>
              </w:rPr>
              <w:t>0.29%</w:t>
            </w:r>
          </w:p>
        </w:tc>
      </w:tr>
      <w:tr w:rsidR="007E207D">
        <w:tc>
          <w:tcPr>
            <w:tcW w:w="1107" w:type="dxa"/>
            <w:vAlign w:val="center"/>
          </w:tcPr>
          <w:p w:rsidR="007E207D" w:rsidRDefault="00557293">
            <w:pPr>
              <w:jc w:val="center"/>
            </w:pPr>
            <w:r>
              <w:rPr>
                <w:color w:val="000000"/>
                <w:sz w:val="24"/>
              </w:rPr>
              <w:t>7</w:t>
            </w:r>
          </w:p>
        </w:tc>
        <w:tc>
          <w:tcPr>
            <w:tcW w:w="2583" w:type="dxa"/>
            <w:vAlign w:val="center"/>
          </w:tcPr>
          <w:p w:rsidR="007E207D" w:rsidRDefault="00557293">
            <w:pPr>
              <w:jc w:val="left"/>
            </w:pPr>
            <w:r>
              <w:rPr>
                <w:color w:val="000000"/>
                <w:sz w:val="24"/>
              </w:rPr>
              <w:t>王欣欣</w:t>
            </w:r>
          </w:p>
        </w:tc>
        <w:tc>
          <w:tcPr>
            <w:tcW w:w="2286" w:type="dxa"/>
            <w:vAlign w:val="center"/>
          </w:tcPr>
          <w:p w:rsidR="007E207D" w:rsidRDefault="00557293">
            <w:pPr>
              <w:jc w:val="right"/>
            </w:pPr>
            <w:r>
              <w:rPr>
                <w:color w:val="000000"/>
                <w:sz w:val="24"/>
              </w:rPr>
              <w:t>96,827.00</w:t>
            </w:r>
          </w:p>
        </w:tc>
        <w:tc>
          <w:tcPr>
            <w:tcW w:w="3022" w:type="dxa"/>
            <w:vAlign w:val="center"/>
          </w:tcPr>
          <w:p w:rsidR="007E207D" w:rsidRDefault="00557293">
            <w:pPr>
              <w:jc w:val="right"/>
            </w:pPr>
            <w:r>
              <w:rPr>
                <w:color w:val="000000"/>
                <w:sz w:val="24"/>
              </w:rPr>
              <w:t>0.28%</w:t>
            </w:r>
          </w:p>
        </w:tc>
      </w:tr>
      <w:tr w:rsidR="007E207D">
        <w:tc>
          <w:tcPr>
            <w:tcW w:w="1107" w:type="dxa"/>
            <w:vAlign w:val="center"/>
          </w:tcPr>
          <w:p w:rsidR="007E207D" w:rsidRDefault="00557293">
            <w:pPr>
              <w:jc w:val="center"/>
            </w:pPr>
            <w:r>
              <w:rPr>
                <w:color w:val="000000"/>
                <w:sz w:val="24"/>
              </w:rPr>
              <w:t>8</w:t>
            </w:r>
          </w:p>
        </w:tc>
        <w:tc>
          <w:tcPr>
            <w:tcW w:w="2583" w:type="dxa"/>
            <w:vAlign w:val="center"/>
          </w:tcPr>
          <w:p w:rsidR="007E207D" w:rsidRDefault="00557293">
            <w:pPr>
              <w:jc w:val="left"/>
            </w:pPr>
            <w:r>
              <w:rPr>
                <w:color w:val="000000"/>
                <w:sz w:val="24"/>
              </w:rPr>
              <w:t>周国民</w:t>
            </w:r>
          </w:p>
        </w:tc>
        <w:tc>
          <w:tcPr>
            <w:tcW w:w="2286" w:type="dxa"/>
            <w:vAlign w:val="center"/>
          </w:tcPr>
          <w:p w:rsidR="007E207D" w:rsidRDefault="00557293">
            <w:pPr>
              <w:jc w:val="right"/>
            </w:pPr>
            <w:r>
              <w:rPr>
                <w:color w:val="000000"/>
                <w:sz w:val="24"/>
              </w:rPr>
              <w:t>83,068.00</w:t>
            </w:r>
          </w:p>
        </w:tc>
        <w:tc>
          <w:tcPr>
            <w:tcW w:w="3022" w:type="dxa"/>
            <w:vAlign w:val="center"/>
          </w:tcPr>
          <w:p w:rsidR="007E207D" w:rsidRDefault="00557293">
            <w:pPr>
              <w:jc w:val="right"/>
            </w:pPr>
            <w:r>
              <w:rPr>
                <w:color w:val="000000"/>
                <w:sz w:val="24"/>
              </w:rPr>
              <w:t>0.24%</w:t>
            </w:r>
          </w:p>
        </w:tc>
      </w:tr>
      <w:tr w:rsidR="007E207D">
        <w:tc>
          <w:tcPr>
            <w:tcW w:w="1107" w:type="dxa"/>
            <w:vAlign w:val="center"/>
          </w:tcPr>
          <w:p w:rsidR="007E207D" w:rsidRDefault="00557293">
            <w:pPr>
              <w:jc w:val="center"/>
            </w:pPr>
            <w:r>
              <w:rPr>
                <w:color w:val="000000"/>
                <w:sz w:val="24"/>
              </w:rPr>
              <w:t>9</w:t>
            </w:r>
          </w:p>
        </w:tc>
        <w:tc>
          <w:tcPr>
            <w:tcW w:w="2583" w:type="dxa"/>
            <w:vAlign w:val="center"/>
          </w:tcPr>
          <w:p w:rsidR="007E207D" w:rsidRDefault="00557293">
            <w:pPr>
              <w:jc w:val="left"/>
            </w:pPr>
            <w:r>
              <w:rPr>
                <w:color w:val="000000"/>
                <w:sz w:val="24"/>
              </w:rPr>
              <w:t>阙俊玲</w:t>
            </w:r>
          </w:p>
        </w:tc>
        <w:tc>
          <w:tcPr>
            <w:tcW w:w="2286" w:type="dxa"/>
            <w:vAlign w:val="center"/>
          </w:tcPr>
          <w:p w:rsidR="007E207D" w:rsidRDefault="00557293">
            <w:pPr>
              <w:jc w:val="right"/>
            </w:pPr>
            <w:r>
              <w:rPr>
                <w:color w:val="000000"/>
                <w:sz w:val="24"/>
              </w:rPr>
              <w:t>76,000.00</w:t>
            </w:r>
          </w:p>
        </w:tc>
        <w:tc>
          <w:tcPr>
            <w:tcW w:w="3022" w:type="dxa"/>
            <w:vAlign w:val="center"/>
          </w:tcPr>
          <w:p w:rsidR="007E207D" w:rsidRDefault="00557293">
            <w:pPr>
              <w:jc w:val="right"/>
            </w:pPr>
            <w:r>
              <w:rPr>
                <w:color w:val="000000"/>
                <w:sz w:val="24"/>
              </w:rPr>
              <w:t>0.22%</w:t>
            </w:r>
          </w:p>
        </w:tc>
      </w:tr>
      <w:tr w:rsidR="007E207D">
        <w:tc>
          <w:tcPr>
            <w:tcW w:w="1107" w:type="dxa"/>
            <w:vAlign w:val="center"/>
          </w:tcPr>
          <w:p w:rsidR="007E207D" w:rsidRDefault="00557293">
            <w:pPr>
              <w:jc w:val="center"/>
            </w:pPr>
            <w:r>
              <w:rPr>
                <w:color w:val="000000"/>
                <w:sz w:val="24"/>
              </w:rPr>
              <w:t>10</w:t>
            </w:r>
          </w:p>
        </w:tc>
        <w:tc>
          <w:tcPr>
            <w:tcW w:w="2583" w:type="dxa"/>
            <w:vAlign w:val="center"/>
          </w:tcPr>
          <w:p w:rsidR="007E207D" w:rsidRDefault="00557293">
            <w:pPr>
              <w:jc w:val="left"/>
            </w:pPr>
            <w:r>
              <w:rPr>
                <w:color w:val="000000"/>
                <w:sz w:val="24"/>
              </w:rPr>
              <w:t>金淦波</w:t>
            </w:r>
          </w:p>
        </w:tc>
        <w:tc>
          <w:tcPr>
            <w:tcW w:w="2286" w:type="dxa"/>
            <w:vAlign w:val="center"/>
          </w:tcPr>
          <w:p w:rsidR="007E207D" w:rsidRDefault="00557293">
            <w:pPr>
              <w:jc w:val="right"/>
            </w:pPr>
            <w:r>
              <w:rPr>
                <w:color w:val="000000"/>
                <w:sz w:val="24"/>
              </w:rPr>
              <w:t>72,726.00</w:t>
            </w:r>
          </w:p>
        </w:tc>
        <w:tc>
          <w:tcPr>
            <w:tcW w:w="3022" w:type="dxa"/>
            <w:vAlign w:val="center"/>
          </w:tcPr>
          <w:p w:rsidR="007E207D" w:rsidRDefault="00557293">
            <w:pPr>
              <w:jc w:val="right"/>
            </w:pPr>
            <w:r>
              <w:rPr>
                <w:color w:val="000000"/>
                <w:sz w:val="24"/>
              </w:rPr>
              <w:t>0.21%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557293" w:rsidP="00BF787C">
            <w:pPr>
              <w:widowControl/>
              <w:spacing w:before="29" w:line="288" w:lineRule="auto"/>
              <w:jc w:val="right"/>
              <w:rPr>
                <w:color w:val="000000"/>
                <w:kern w:val="0"/>
                <w:sz w:val="24"/>
              </w:rPr>
            </w:pPr>
            <w:r>
              <w:rPr>
                <w:color w:val="000000"/>
                <w:kern w:val="0"/>
                <w:sz w:val="24"/>
              </w:rPr>
              <w:t>-</w:t>
            </w:r>
          </w:p>
        </w:tc>
        <w:tc>
          <w:tcPr>
            <w:tcW w:w="2160" w:type="dxa"/>
            <w:vAlign w:val="center"/>
          </w:tcPr>
          <w:p w:rsidR="001A59F9" w:rsidRPr="00BF787C" w:rsidRDefault="00557293" w:rsidP="00BF787C">
            <w:pPr>
              <w:widowControl/>
              <w:spacing w:before="29" w:line="288" w:lineRule="auto"/>
              <w:jc w:val="right"/>
              <w:rPr>
                <w:color w:val="000000"/>
                <w:kern w:val="0"/>
                <w:sz w:val="24"/>
              </w:rPr>
            </w:pPr>
            <w:r>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332,329,693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30,329,693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34,329,693</w:t>
            </w:r>
          </w:p>
        </w:tc>
      </w:tr>
    </w:tbl>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7E207D" w:rsidRDefault="0055729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w:t>
      </w:r>
      <w:r w:rsidRPr="00700C00">
        <w:rPr>
          <w:color w:val="000000"/>
          <w:sz w:val="24"/>
        </w:rPr>
        <w:lastRenderedPageBreak/>
        <w:t>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50,000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7E207D" w:rsidRDefault="0055729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E207D" w:rsidRDefault="0055729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E207D" w:rsidRDefault="0055729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E207D">
        <w:tc>
          <w:tcPr>
            <w:tcW w:w="1559" w:type="dxa"/>
            <w:vAlign w:val="center"/>
          </w:tcPr>
          <w:p w:rsidR="007E207D" w:rsidRDefault="00557293">
            <w:pPr>
              <w:jc w:val="left"/>
            </w:pPr>
            <w:r>
              <w:rPr>
                <w:color w:val="000000"/>
                <w:szCs w:val="21"/>
              </w:rPr>
              <w:t>中国银河证券股份有限公司</w:t>
            </w:r>
          </w:p>
        </w:tc>
        <w:tc>
          <w:tcPr>
            <w:tcW w:w="779" w:type="dxa"/>
            <w:vAlign w:val="center"/>
          </w:tcPr>
          <w:p w:rsidR="007E207D" w:rsidRDefault="00557293">
            <w:pPr>
              <w:jc w:val="right"/>
            </w:pPr>
            <w:r>
              <w:rPr>
                <w:color w:val="000000"/>
                <w:szCs w:val="21"/>
              </w:rPr>
              <w:t>2</w:t>
            </w:r>
          </w:p>
        </w:tc>
        <w:tc>
          <w:tcPr>
            <w:tcW w:w="1800" w:type="dxa"/>
            <w:vAlign w:val="center"/>
          </w:tcPr>
          <w:p w:rsidR="007E207D" w:rsidRDefault="00557293">
            <w:pPr>
              <w:jc w:val="right"/>
            </w:pPr>
            <w:r>
              <w:rPr>
                <w:color w:val="000000"/>
                <w:szCs w:val="21"/>
              </w:rPr>
              <w:t>18,113,924.52</w:t>
            </w:r>
          </w:p>
        </w:tc>
        <w:tc>
          <w:tcPr>
            <w:tcW w:w="1080" w:type="dxa"/>
            <w:vAlign w:val="center"/>
          </w:tcPr>
          <w:p w:rsidR="007E207D" w:rsidRDefault="00557293">
            <w:pPr>
              <w:jc w:val="right"/>
            </w:pPr>
            <w:r>
              <w:rPr>
                <w:color w:val="000000"/>
                <w:szCs w:val="21"/>
              </w:rPr>
              <w:t>100.00%</w:t>
            </w:r>
          </w:p>
        </w:tc>
        <w:tc>
          <w:tcPr>
            <w:tcW w:w="1620" w:type="dxa"/>
            <w:vAlign w:val="center"/>
          </w:tcPr>
          <w:p w:rsidR="007E207D" w:rsidRDefault="00557293">
            <w:pPr>
              <w:jc w:val="right"/>
            </w:pPr>
            <w:r>
              <w:rPr>
                <w:color w:val="000000"/>
                <w:szCs w:val="21"/>
              </w:rPr>
              <w:t>16,869.49</w:t>
            </w:r>
          </w:p>
        </w:tc>
        <w:tc>
          <w:tcPr>
            <w:tcW w:w="1080" w:type="dxa"/>
            <w:vAlign w:val="center"/>
          </w:tcPr>
          <w:p w:rsidR="007E207D" w:rsidRDefault="00557293">
            <w:pPr>
              <w:jc w:val="right"/>
            </w:pPr>
            <w:r>
              <w:rPr>
                <w:color w:val="000000"/>
                <w:szCs w:val="21"/>
              </w:rPr>
              <w:t>100.00%</w:t>
            </w:r>
          </w:p>
        </w:tc>
        <w:tc>
          <w:tcPr>
            <w:tcW w:w="1080" w:type="dxa"/>
            <w:vAlign w:val="center"/>
          </w:tcPr>
          <w:p w:rsidR="007E207D" w:rsidRDefault="00557293">
            <w:pPr>
              <w:jc w:val="left"/>
            </w:pPr>
            <w:r>
              <w:rPr>
                <w:color w:val="000000"/>
                <w:szCs w:val="21"/>
              </w:rPr>
              <w:t>-</w:t>
            </w:r>
          </w:p>
        </w:tc>
      </w:tr>
      <w:tr w:rsidR="007E207D">
        <w:tc>
          <w:tcPr>
            <w:tcW w:w="1559" w:type="dxa"/>
            <w:vAlign w:val="center"/>
          </w:tcPr>
          <w:p w:rsidR="007E207D" w:rsidRDefault="00557293">
            <w:pPr>
              <w:jc w:val="left"/>
            </w:pPr>
            <w:r>
              <w:rPr>
                <w:color w:val="000000"/>
                <w:szCs w:val="21"/>
              </w:rPr>
              <w:t>海通证券股份有限公司</w:t>
            </w:r>
          </w:p>
        </w:tc>
        <w:tc>
          <w:tcPr>
            <w:tcW w:w="779" w:type="dxa"/>
            <w:vAlign w:val="center"/>
          </w:tcPr>
          <w:p w:rsidR="007E207D" w:rsidRDefault="00557293">
            <w:pPr>
              <w:jc w:val="right"/>
            </w:pPr>
            <w:r>
              <w:rPr>
                <w:color w:val="000000"/>
                <w:szCs w:val="21"/>
              </w:rPr>
              <w:t>1</w:t>
            </w:r>
          </w:p>
        </w:tc>
        <w:tc>
          <w:tcPr>
            <w:tcW w:w="1800" w:type="dxa"/>
            <w:vAlign w:val="center"/>
          </w:tcPr>
          <w:p w:rsidR="007E207D" w:rsidRDefault="00557293">
            <w:pPr>
              <w:jc w:val="right"/>
            </w:pPr>
            <w:r>
              <w:rPr>
                <w:color w:val="000000"/>
                <w:szCs w:val="21"/>
              </w:rPr>
              <w:t>-</w:t>
            </w:r>
          </w:p>
        </w:tc>
        <w:tc>
          <w:tcPr>
            <w:tcW w:w="1080" w:type="dxa"/>
            <w:vAlign w:val="center"/>
          </w:tcPr>
          <w:p w:rsidR="007E207D" w:rsidRDefault="00557293">
            <w:pPr>
              <w:jc w:val="right"/>
            </w:pPr>
            <w:r>
              <w:rPr>
                <w:color w:val="000000"/>
                <w:szCs w:val="21"/>
              </w:rPr>
              <w:t>-</w:t>
            </w:r>
          </w:p>
        </w:tc>
        <w:tc>
          <w:tcPr>
            <w:tcW w:w="1620" w:type="dxa"/>
            <w:vAlign w:val="center"/>
          </w:tcPr>
          <w:p w:rsidR="007E207D" w:rsidRDefault="00557293">
            <w:pPr>
              <w:jc w:val="right"/>
            </w:pPr>
            <w:r>
              <w:rPr>
                <w:color w:val="000000"/>
                <w:szCs w:val="21"/>
              </w:rPr>
              <w:t>-</w:t>
            </w:r>
          </w:p>
        </w:tc>
        <w:tc>
          <w:tcPr>
            <w:tcW w:w="1080" w:type="dxa"/>
            <w:vAlign w:val="center"/>
          </w:tcPr>
          <w:p w:rsidR="007E207D" w:rsidRDefault="00557293">
            <w:pPr>
              <w:jc w:val="right"/>
            </w:pPr>
            <w:r>
              <w:rPr>
                <w:color w:val="000000"/>
                <w:szCs w:val="21"/>
              </w:rPr>
              <w:t>-</w:t>
            </w:r>
          </w:p>
        </w:tc>
        <w:tc>
          <w:tcPr>
            <w:tcW w:w="1080" w:type="dxa"/>
            <w:vAlign w:val="center"/>
          </w:tcPr>
          <w:p w:rsidR="007E207D" w:rsidRDefault="00557293">
            <w:pPr>
              <w:jc w:val="left"/>
            </w:pPr>
            <w:r>
              <w:rPr>
                <w:color w:val="000000"/>
                <w:szCs w:val="21"/>
              </w:rPr>
              <w:t>-</w:t>
            </w:r>
          </w:p>
        </w:tc>
      </w:tr>
    </w:tbl>
    <w:p w:rsidR="007E207D" w:rsidRDefault="0055729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E207D" w:rsidRDefault="00557293">
      <w:pPr>
        <w:tabs>
          <w:tab w:val="left" w:pos="426"/>
        </w:tabs>
        <w:spacing w:before="29" w:line="288" w:lineRule="auto"/>
        <w:jc w:val="left"/>
        <w:rPr>
          <w:kern w:val="0"/>
          <w:sz w:val="24"/>
        </w:rPr>
      </w:pPr>
      <w:r>
        <w:rPr>
          <w:kern w:val="0"/>
          <w:sz w:val="24"/>
        </w:rPr>
        <w:lastRenderedPageBreak/>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100"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0"/>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E207D">
        <w:tc>
          <w:tcPr>
            <w:tcW w:w="993" w:type="dxa"/>
            <w:vMerge w:val="restart"/>
          </w:tcPr>
          <w:p w:rsidR="007E207D" w:rsidRDefault="007E207D"/>
          <w:p w:rsidR="007E207D" w:rsidRDefault="00557293">
            <w:r>
              <w:rPr>
                <w:rFonts w:ascii="宋体" w:hAnsi="宋体" w:hint="eastAsia"/>
                <w:kern w:val="0"/>
                <w:szCs w:val="21"/>
              </w:rPr>
              <w:t>交银施罗德深证300价值交易型开放式指数证券投资基金联接基金</w:t>
            </w:r>
          </w:p>
        </w:tc>
        <w:tc>
          <w:tcPr>
            <w:tcW w:w="992" w:type="dxa"/>
            <w:vAlign w:val="center"/>
          </w:tcPr>
          <w:p w:rsidR="007E207D" w:rsidRDefault="00557293">
            <w:pPr>
              <w:jc w:val="center"/>
            </w:pPr>
            <w:r>
              <w:rPr>
                <w:rFonts w:ascii="宋体" w:hAnsi="宋体"/>
                <w:bCs/>
                <w:color w:val="000000"/>
                <w:kern w:val="0"/>
                <w:szCs w:val="21"/>
              </w:rPr>
              <w:t>1</w:t>
            </w:r>
          </w:p>
        </w:tc>
        <w:tc>
          <w:tcPr>
            <w:tcW w:w="1843" w:type="dxa"/>
            <w:vAlign w:val="center"/>
          </w:tcPr>
          <w:p w:rsidR="007E207D" w:rsidRDefault="00557293">
            <w:pPr>
              <w:jc w:val="center"/>
            </w:pPr>
            <w:r>
              <w:rPr>
                <w:rFonts w:ascii="宋体" w:hAnsi="宋体"/>
                <w:bCs/>
                <w:color w:val="000000"/>
                <w:kern w:val="0"/>
                <w:szCs w:val="21"/>
              </w:rPr>
              <w:t>2017/1/1-2017/12/31</w:t>
            </w:r>
          </w:p>
        </w:tc>
        <w:tc>
          <w:tcPr>
            <w:tcW w:w="851" w:type="dxa"/>
            <w:vAlign w:val="center"/>
          </w:tcPr>
          <w:p w:rsidR="007E207D" w:rsidRDefault="00557293">
            <w:pPr>
              <w:jc w:val="center"/>
            </w:pPr>
            <w:r>
              <w:rPr>
                <w:rFonts w:ascii="宋体" w:hAnsi="宋体"/>
                <w:bCs/>
                <w:color w:val="000000"/>
                <w:kern w:val="0"/>
                <w:szCs w:val="21"/>
              </w:rPr>
              <w:t>27,802,500.00</w:t>
            </w:r>
          </w:p>
        </w:tc>
        <w:tc>
          <w:tcPr>
            <w:tcW w:w="850" w:type="dxa"/>
            <w:vAlign w:val="center"/>
          </w:tcPr>
          <w:p w:rsidR="007E207D" w:rsidRDefault="00557293">
            <w:pPr>
              <w:jc w:val="center"/>
            </w:pPr>
            <w:r>
              <w:rPr>
                <w:rFonts w:ascii="宋体" w:hAnsi="宋体"/>
                <w:bCs/>
                <w:color w:val="000000"/>
                <w:kern w:val="0"/>
                <w:szCs w:val="21"/>
              </w:rPr>
              <w:t>5,000,000.00</w:t>
            </w:r>
          </w:p>
        </w:tc>
        <w:tc>
          <w:tcPr>
            <w:tcW w:w="1134" w:type="dxa"/>
            <w:vAlign w:val="center"/>
          </w:tcPr>
          <w:p w:rsidR="007E207D" w:rsidRDefault="00557293">
            <w:pPr>
              <w:jc w:val="center"/>
            </w:pPr>
            <w:r>
              <w:rPr>
                <w:rFonts w:ascii="宋体" w:hAnsi="宋体"/>
                <w:bCs/>
                <w:color w:val="000000"/>
                <w:kern w:val="0"/>
                <w:szCs w:val="21"/>
              </w:rPr>
              <w:t>1,000,000.00</w:t>
            </w:r>
          </w:p>
        </w:tc>
        <w:tc>
          <w:tcPr>
            <w:tcW w:w="1419" w:type="dxa"/>
            <w:vAlign w:val="center"/>
          </w:tcPr>
          <w:p w:rsidR="007E207D" w:rsidRDefault="00557293">
            <w:pPr>
              <w:jc w:val="center"/>
            </w:pPr>
            <w:r>
              <w:rPr>
                <w:rFonts w:ascii="宋体" w:hAnsi="宋体"/>
                <w:bCs/>
                <w:color w:val="000000"/>
                <w:kern w:val="0"/>
                <w:szCs w:val="21"/>
              </w:rPr>
              <w:t>31,802,500.00</w:t>
            </w:r>
          </w:p>
        </w:tc>
        <w:tc>
          <w:tcPr>
            <w:tcW w:w="1130" w:type="dxa"/>
            <w:vAlign w:val="center"/>
          </w:tcPr>
          <w:p w:rsidR="007E207D" w:rsidRDefault="00557293">
            <w:pPr>
              <w:jc w:val="center"/>
            </w:pPr>
            <w:r>
              <w:rPr>
                <w:rFonts w:ascii="宋体" w:hAnsi="宋体"/>
                <w:bCs/>
                <w:color w:val="000000"/>
                <w:kern w:val="0"/>
                <w:szCs w:val="21"/>
              </w:rPr>
              <w:t>92.64%</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7F3" w:rsidRDefault="00E677F3">
      <w:r>
        <w:separator/>
      </w:r>
    </w:p>
  </w:endnote>
  <w:endnote w:type="continuationSeparator" w:id="0">
    <w:p w:rsidR="00E677F3" w:rsidRDefault="00E6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仿宋"/>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DA6489">
      <w:rPr>
        <w:noProof/>
        <w:kern w:val="0"/>
        <w:szCs w:val="21"/>
      </w:rPr>
      <w:t>22</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DA6489">
      <w:rPr>
        <w:noProof/>
        <w:kern w:val="0"/>
        <w:szCs w:val="21"/>
      </w:rPr>
      <w:t>32</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7F3" w:rsidRDefault="00E677F3">
      <w:r>
        <w:separator/>
      </w:r>
    </w:p>
  </w:footnote>
  <w:footnote w:type="continuationSeparator" w:id="0">
    <w:p w:rsidR="00E677F3" w:rsidRDefault="00E6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293"/>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07D"/>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89"/>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7F3"/>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ECCD6A-66C4-4F50-BC1A-1DF67C77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TotalTime>
  <Pages>32</Pages>
  <Words>3547</Words>
  <Characters>20224</Characters>
  <Application>Microsoft Office Word</Application>
  <DocSecurity>0</DocSecurity>
  <Lines>168</Lines>
  <Paragraphs>47</Paragraphs>
  <ScaleCrop>false</ScaleCrop>
  <Company/>
  <LinksUpToDate>false</LinksUpToDate>
  <CharactersWithSpaces>23724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553</cp:revision>
  <cp:lastPrinted>2007-07-19T00:46:00Z</cp:lastPrinted>
  <dcterms:created xsi:type="dcterms:W3CDTF">2013-10-15T01:57:00Z</dcterms:created>
  <dcterms:modified xsi:type="dcterms:W3CDTF">2019-03-20T07:24:00Z</dcterms:modified>
</cp:coreProperties>
</file>