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1F30786F" w14:textId="6E054706" w:rsidR="00C90DEF" w:rsidRDefault="00C92FC0" w:rsidP="00C90DEF">
      <w:pPr>
        <w:adjustRightInd w:val="0"/>
        <w:snapToGrid w:val="0"/>
        <w:spacing w:line="360" w:lineRule="auto"/>
        <w:jc w:val="center"/>
        <w:rPr>
          <w:rFonts w:hAnsi="宋体"/>
          <w:b/>
          <w:sz w:val="4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p>
    <w:p w14:paraId="0406C910" w14:textId="2CD2A255"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3271076B" w:rsidR="00C92FC0" w:rsidRPr="005435A1" w:rsidRDefault="005A5571">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Ansi="宋体" w:hint="eastAsia"/>
          <w:b/>
          <w:sz w:val="28"/>
        </w:rPr>
        <w:t>八</w:t>
      </w:r>
      <w:r w:rsidRPr="005435A1">
        <w:rPr>
          <w:rFonts w:hAnsi="宋体"/>
          <w:b/>
          <w:sz w:val="28"/>
        </w:rPr>
        <w:t>年</w:t>
      </w:r>
      <w:r w:rsidR="009B69BB">
        <w:rPr>
          <w:rFonts w:hint="eastAsia"/>
          <w:b/>
          <w:sz w:val="28"/>
        </w:rPr>
        <w:t>十二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77777777" w:rsidR="00FF1437" w:rsidRPr="005435A1" w:rsidRDefault="00C92FC0">
      <w:pPr>
        <w:widowControl/>
        <w:spacing w:line="360" w:lineRule="auto"/>
        <w:jc w:val="left"/>
        <w:rPr>
          <w:kern w:val="0"/>
        </w:rPr>
      </w:pPr>
      <w:r w:rsidRPr="005435A1">
        <w:rPr>
          <w:rFonts w:hAnsi="宋体"/>
          <w:kern w:val="0"/>
        </w:rPr>
        <w:t>基金招募说明书自基金合同生效日起，每</w:t>
      </w:r>
      <w:r w:rsidRPr="005435A1">
        <w:rPr>
          <w:kern w:val="0"/>
        </w:rPr>
        <w:t>6</w:t>
      </w:r>
      <w:r w:rsidRPr="005435A1">
        <w:rPr>
          <w:rFonts w:hAnsi="宋体"/>
          <w:kern w:val="0"/>
        </w:rPr>
        <w:t>个月更新一次，并于每</w:t>
      </w:r>
      <w:r w:rsidRPr="005435A1">
        <w:rPr>
          <w:kern w:val="0"/>
        </w:rPr>
        <w:t>6</w:t>
      </w:r>
      <w:r w:rsidRPr="005435A1">
        <w:rPr>
          <w:rFonts w:hAnsi="宋体"/>
          <w:kern w:val="0"/>
        </w:rPr>
        <w:t>个月结束之日后的</w:t>
      </w:r>
      <w:r w:rsidRPr="005435A1">
        <w:rPr>
          <w:kern w:val="0"/>
        </w:rPr>
        <w:t>45</w:t>
      </w:r>
      <w:r w:rsidRPr="005435A1">
        <w:rPr>
          <w:rFonts w:hAnsi="宋体"/>
          <w:kern w:val="0"/>
        </w:rPr>
        <w:t>日内公告，更新内容截至每</w:t>
      </w:r>
      <w:r w:rsidRPr="005435A1">
        <w:rPr>
          <w:kern w:val="0"/>
        </w:rPr>
        <w:t>6</w:t>
      </w:r>
      <w:r w:rsidRPr="005435A1">
        <w:rPr>
          <w:rFonts w:hAnsi="宋体"/>
          <w:kern w:val="0"/>
        </w:rPr>
        <w:t>个月的最后</w:t>
      </w:r>
      <w:r w:rsidRPr="005435A1">
        <w:rPr>
          <w:kern w:val="0"/>
        </w:rPr>
        <w:t>1</w:t>
      </w:r>
      <w:r w:rsidRPr="005435A1">
        <w:rPr>
          <w:rFonts w:hAnsi="宋体"/>
          <w:kern w:val="0"/>
        </w:rPr>
        <w:t>日。</w:t>
      </w: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715D940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3CBAA9E8"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77777777"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lastRenderedPageBreak/>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w:t>
      </w:r>
      <w:r w:rsidRPr="0047277B">
        <w:rPr>
          <w:rFonts w:ascii="宋体" w:hAnsi="宋体" w:hint="eastAsia"/>
          <w:kern w:val="0"/>
          <w:sz w:val="24"/>
        </w:rPr>
        <w:t>，包括港股市场股价波动较大的风险（港股市场实行</w:t>
      </w:r>
      <w:r w:rsidRPr="0047277B">
        <w:rPr>
          <w:rFonts w:ascii="宋体" w:hAnsi="宋体"/>
          <w:kern w:val="0"/>
          <w:sz w:val="24"/>
        </w:rPr>
        <w:t>T+0回转交易，且对个股不设涨跌幅限制，港股股价可能表现出比A股更为剧烈的股价波动）、汇率风险（汇率波动可能对基金的投资收益造成损失）、港股</w:t>
      </w:r>
      <w:r w:rsidRPr="0047277B">
        <w:rPr>
          <w:rFonts w:ascii="宋体" w:hAnsi="宋体" w:hint="eastAsia"/>
          <w:kern w:val="0"/>
          <w:sz w:val="24"/>
        </w:rPr>
        <w:t>通机制下交易日不连贯可能带来的风险（在内地开市香港休市的情形下，港股通不能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61CA5B92" w14:textId="77777777" w:rsidR="008D0F82" w:rsidRPr="005435A1"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319241BD" w14:textId="77777777"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5</w:t>
        </w:r>
        <w:r w:rsidR="00ED62BD" w:rsidRPr="005435A1">
          <w:rPr>
            <w:rFonts w:ascii="宋体" w:eastAsia="宋体"/>
            <w:b/>
            <w:noProof/>
            <w:webHidden/>
            <w:kern w:val="0"/>
            <w:szCs w:val="24"/>
          </w:rPr>
          <w:fldChar w:fldCharType="end"/>
        </w:r>
      </w:hyperlink>
    </w:p>
    <w:p w14:paraId="52F0B4D1" w14:textId="77777777"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7755A8DD" w14:textId="77777777"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11</w:t>
        </w:r>
        <w:r w:rsidR="00ED62BD" w:rsidRPr="005435A1">
          <w:rPr>
            <w:rFonts w:ascii="宋体" w:eastAsia="宋体"/>
            <w:b/>
            <w:noProof/>
            <w:webHidden/>
            <w:kern w:val="0"/>
            <w:szCs w:val="24"/>
          </w:rPr>
          <w:fldChar w:fldCharType="end"/>
        </w:r>
      </w:hyperlink>
    </w:p>
    <w:p w14:paraId="2C3C188D" w14:textId="5EBCF0DA"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19</w:t>
        </w:r>
        <w:r w:rsidR="00ED62BD" w:rsidRPr="005435A1">
          <w:rPr>
            <w:rFonts w:ascii="宋体" w:eastAsia="宋体"/>
            <w:b/>
            <w:noProof/>
            <w:webHidden/>
            <w:kern w:val="0"/>
            <w:szCs w:val="24"/>
          </w:rPr>
          <w:fldChar w:fldCharType="end"/>
        </w:r>
      </w:hyperlink>
    </w:p>
    <w:p w14:paraId="1886B337" w14:textId="1170D0E9"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22</w:t>
        </w:r>
        <w:r w:rsidR="00ED62BD" w:rsidRPr="005435A1">
          <w:rPr>
            <w:rFonts w:ascii="宋体" w:eastAsia="宋体"/>
            <w:b/>
            <w:noProof/>
            <w:webHidden/>
            <w:kern w:val="0"/>
            <w:szCs w:val="24"/>
          </w:rPr>
          <w:fldChar w:fldCharType="end"/>
        </w:r>
      </w:hyperlink>
    </w:p>
    <w:p w14:paraId="0295FE3B" w14:textId="300B3BD5"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40</w:t>
        </w:r>
        <w:r w:rsidR="00ED62BD" w:rsidRPr="005435A1">
          <w:rPr>
            <w:rFonts w:ascii="宋体" w:eastAsia="宋体"/>
            <w:b/>
            <w:noProof/>
            <w:webHidden/>
            <w:kern w:val="0"/>
            <w:szCs w:val="24"/>
          </w:rPr>
          <w:fldChar w:fldCharType="end"/>
        </w:r>
      </w:hyperlink>
    </w:p>
    <w:p w14:paraId="4F46C838" w14:textId="3A033545"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45</w:t>
        </w:r>
        <w:r w:rsidR="00ED62BD" w:rsidRPr="005435A1">
          <w:rPr>
            <w:rFonts w:ascii="宋体" w:eastAsia="宋体"/>
            <w:b/>
            <w:noProof/>
            <w:webHidden/>
            <w:kern w:val="0"/>
            <w:szCs w:val="24"/>
          </w:rPr>
          <w:fldChar w:fldCharType="end"/>
        </w:r>
      </w:hyperlink>
    </w:p>
    <w:p w14:paraId="697BDB51" w14:textId="281F5835"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4F99B480" w14:textId="5587AF50"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59</w:t>
        </w:r>
        <w:r w:rsidR="00ED62BD" w:rsidRPr="005435A1">
          <w:rPr>
            <w:rFonts w:ascii="宋体" w:eastAsia="宋体"/>
            <w:b/>
            <w:noProof/>
            <w:webHidden/>
            <w:kern w:val="0"/>
            <w:szCs w:val="24"/>
          </w:rPr>
          <w:fldChar w:fldCharType="end"/>
        </w:r>
      </w:hyperlink>
    </w:p>
    <w:p w14:paraId="56AE78ED" w14:textId="515D6388"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7E62018C" w14:textId="06C03F96"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10E255D1" w14:textId="77777777"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76</w:t>
        </w:r>
        <w:r w:rsidR="00ED62BD" w:rsidRPr="005435A1">
          <w:rPr>
            <w:rFonts w:ascii="宋体" w:eastAsia="宋体"/>
            <w:b/>
            <w:noProof/>
            <w:webHidden/>
            <w:kern w:val="0"/>
            <w:szCs w:val="24"/>
          </w:rPr>
          <w:fldChar w:fldCharType="end"/>
        </w:r>
      </w:hyperlink>
    </w:p>
    <w:p w14:paraId="5602F370" w14:textId="77777777"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4A41F896" w14:textId="1854158B"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81</w:t>
        </w:r>
        <w:r w:rsidR="00ED62BD" w:rsidRPr="005435A1">
          <w:rPr>
            <w:rFonts w:ascii="宋体" w:eastAsia="宋体"/>
            <w:b/>
            <w:noProof/>
            <w:webHidden/>
            <w:kern w:val="0"/>
            <w:szCs w:val="24"/>
          </w:rPr>
          <w:fldChar w:fldCharType="end"/>
        </w:r>
      </w:hyperlink>
    </w:p>
    <w:p w14:paraId="5FEA77B8" w14:textId="6CCB23E0"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82</w:t>
        </w:r>
        <w:r w:rsidR="00ED62BD" w:rsidRPr="005435A1">
          <w:rPr>
            <w:rFonts w:ascii="宋体" w:eastAsia="宋体"/>
            <w:b/>
            <w:noProof/>
            <w:webHidden/>
            <w:kern w:val="0"/>
            <w:szCs w:val="24"/>
          </w:rPr>
          <w:fldChar w:fldCharType="end"/>
        </w:r>
      </w:hyperlink>
    </w:p>
    <w:p w14:paraId="40FFB6E5" w14:textId="482C32EC"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88</w:t>
        </w:r>
        <w:r w:rsidR="00ED62BD" w:rsidRPr="005435A1">
          <w:rPr>
            <w:rFonts w:ascii="宋体" w:eastAsia="宋体"/>
            <w:b/>
            <w:noProof/>
            <w:webHidden/>
            <w:kern w:val="0"/>
            <w:szCs w:val="24"/>
          </w:rPr>
          <w:fldChar w:fldCharType="end"/>
        </w:r>
      </w:hyperlink>
    </w:p>
    <w:p w14:paraId="2D183BFF" w14:textId="62AA6CF6"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96</w:t>
        </w:r>
        <w:r w:rsidR="00ED62BD" w:rsidRPr="005435A1">
          <w:rPr>
            <w:rFonts w:ascii="宋体" w:eastAsia="宋体"/>
            <w:b/>
            <w:noProof/>
            <w:webHidden/>
            <w:kern w:val="0"/>
            <w:szCs w:val="24"/>
          </w:rPr>
          <w:fldChar w:fldCharType="end"/>
        </w:r>
      </w:hyperlink>
    </w:p>
    <w:p w14:paraId="15C26015" w14:textId="3F23026B"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98</w:t>
        </w:r>
        <w:r w:rsidR="00ED62BD" w:rsidRPr="005435A1">
          <w:rPr>
            <w:rFonts w:ascii="宋体" w:eastAsia="宋体"/>
            <w:b/>
            <w:noProof/>
            <w:webHidden/>
            <w:kern w:val="0"/>
            <w:szCs w:val="24"/>
          </w:rPr>
          <w:fldChar w:fldCharType="end"/>
        </w:r>
      </w:hyperlink>
    </w:p>
    <w:p w14:paraId="5CECD32E" w14:textId="3D208FAC"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115</w:t>
        </w:r>
        <w:r w:rsidR="00ED62BD" w:rsidRPr="005435A1">
          <w:rPr>
            <w:rFonts w:ascii="宋体" w:eastAsia="宋体"/>
            <w:b/>
            <w:noProof/>
            <w:webHidden/>
            <w:kern w:val="0"/>
            <w:szCs w:val="24"/>
          </w:rPr>
          <w:fldChar w:fldCharType="end"/>
        </w:r>
      </w:hyperlink>
    </w:p>
    <w:p w14:paraId="046E657B" w14:textId="25349A4B"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129</w:t>
        </w:r>
        <w:r w:rsidR="00ED62BD" w:rsidRPr="005435A1">
          <w:rPr>
            <w:rFonts w:ascii="宋体" w:eastAsia="宋体"/>
            <w:b/>
            <w:noProof/>
            <w:webHidden/>
            <w:kern w:val="0"/>
            <w:szCs w:val="24"/>
          </w:rPr>
          <w:fldChar w:fldCharType="end"/>
        </w:r>
      </w:hyperlink>
    </w:p>
    <w:p w14:paraId="1A37C407" w14:textId="6E0FFCCB"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131</w:t>
        </w:r>
        <w:r w:rsidR="00ED62BD" w:rsidRPr="005435A1">
          <w:rPr>
            <w:rFonts w:ascii="宋体" w:eastAsia="宋体"/>
            <w:b/>
            <w:noProof/>
            <w:webHidden/>
            <w:kern w:val="0"/>
            <w:szCs w:val="24"/>
          </w:rPr>
          <w:fldChar w:fldCharType="end"/>
        </w:r>
      </w:hyperlink>
    </w:p>
    <w:p w14:paraId="6867F7B0" w14:textId="7661F7DF"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132</w:t>
        </w:r>
        <w:r w:rsidR="00ED62BD" w:rsidRPr="005435A1">
          <w:rPr>
            <w:rFonts w:ascii="宋体" w:eastAsia="宋体"/>
            <w:b/>
            <w:noProof/>
            <w:webHidden/>
            <w:kern w:val="0"/>
            <w:szCs w:val="24"/>
          </w:rPr>
          <w:fldChar w:fldCharType="end"/>
        </w:r>
      </w:hyperlink>
    </w:p>
    <w:p w14:paraId="77960F26" w14:textId="276F173B" w:rsidR="00ED62BD" w:rsidRPr="005435A1" w:rsidRDefault="008034A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931347">
          <w:rPr>
            <w:rFonts w:ascii="宋体" w:eastAsia="宋体"/>
            <w:b/>
            <w:noProof/>
            <w:webHidden/>
            <w:kern w:val="0"/>
            <w:szCs w:val="24"/>
          </w:rPr>
          <w:t>133</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67104000"/>
      <w:r w:rsidRPr="005435A1">
        <w:rPr>
          <w:rFonts w:ascii="宋体" w:hAnsi="宋体" w:hint="eastAsia"/>
          <w:b/>
          <w:kern w:val="0"/>
          <w:sz w:val="30"/>
        </w:rPr>
        <w:lastRenderedPageBreak/>
        <w:t>一、绪言</w:t>
      </w:r>
      <w:bookmarkEnd w:id="0"/>
      <w:bookmarkEnd w:id="1"/>
    </w:p>
    <w:p w14:paraId="704F8299" w14:textId="3940D15C"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90067">
        <w:rPr>
          <w:rFonts w:ascii="宋体" w:hAnsi="宋体" w:hint="eastAsia"/>
          <w:bCs/>
          <w:sz w:val="24"/>
        </w:rPr>
        <w:t>核心资产混合型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、《公开募集开放式证券投资基金流动性风险管理规定》（以下简称“《流动性规定》”）</w:t>
      </w:r>
      <w:r w:rsidRPr="005435A1">
        <w:rPr>
          <w:rFonts w:ascii="宋体" w:hAnsi="宋体"/>
          <w:kern w:val="0"/>
          <w:sz w:val="24"/>
        </w:rPr>
        <w:t>和其他相关法律法规的规定以及《交银施罗德</w:t>
      </w:r>
      <w:r w:rsidR="00C90067">
        <w:rPr>
          <w:rFonts w:ascii="宋体" w:hAnsi="宋体" w:hint="eastAsia"/>
          <w:kern w:val="0"/>
          <w:sz w:val="24"/>
        </w:rPr>
        <w:t>核心资产混合型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6F735A67" w14:textId="06AC8B7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sidR="00C90067">
        <w:rPr>
          <w:rFonts w:hint="eastAsia"/>
          <w:bCs/>
          <w:sz w:val="24"/>
        </w:rPr>
        <w:t>核心资产混合型</w:t>
      </w:r>
      <w:r w:rsidRPr="005435A1">
        <w:rPr>
          <w:rFonts w:hint="eastAsia"/>
          <w:bCs/>
          <w:sz w:val="24"/>
        </w:rPr>
        <w:t>证券投资基金</w:t>
      </w:r>
    </w:p>
    <w:p w14:paraId="3760061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79D7B1E5"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、基金托管人或本基金托管人：指中国农业银行股份有限公司</w:t>
      </w:r>
      <w:r w:rsidRPr="005435A1">
        <w:rPr>
          <w:rFonts w:hint="eastAsia"/>
          <w:bCs/>
          <w:sz w:val="24"/>
        </w:rPr>
        <w:t xml:space="preserve"> </w:t>
      </w:r>
    </w:p>
    <w:p w14:paraId="62D087D7" w14:textId="246F344A"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362C07" w:rsidRPr="005435A1">
        <w:rPr>
          <w:rFonts w:hint="eastAsia"/>
          <w:bCs/>
          <w:sz w:val="24"/>
        </w:rPr>
        <w:t>、《基金合同》或</w:t>
      </w:r>
      <w:r w:rsidRPr="005435A1">
        <w:rPr>
          <w:rFonts w:hint="eastAsia"/>
          <w:bCs/>
          <w:sz w:val="24"/>
        </w:rPr>
        <w:t>基金合同：</w:t>
      </w:r>
      <w:r w:rsidR="00362C07" w:rsidRPr="005435A1">
        <w:rPr>
          <w:rFonts w:hint="eastAsia"/>
          <w:bCs/>
          <w:sz w:val="24"/>
        </w:rPr>
        <w:t>指《交银施罗德</w:t>
      </w:r>
      <w:r w:rsidR="00C90067">
        <w:rPr>
          <w:rFonts w:hint="eastAsia"/>
          <w:bCs/>
          <w:sz w:val="24"/>
        </w:rPr>
        <w:t>核心资产混合型</w:t>
      </w:r>
      <w:r w:rsidR="00362C07" w:rsidRPr="005435A1">
        <w:rPr>
          <w:rFonts w:hint="eastAsia"/>
          <w:bCs/>
          <w:sz w:val="24"/>
        </w:rPr>
        <w:t>证券投资基金基金合同》及对</w:t>
      </w:r>
      <w:r w:rsidRPr="005435A1">
        <w:rPr>
          <w:rFonts w:hint="eastAsia"/>
          <w:bCs/>
          <w:sz w:val="24"/>
        </w:rPr>
        <w:t>基金合同的任何有效修订和补充</w:t>
      </w:r>
    </w:p>
    <w:p w14:paraId="74F82170" w14:textId="5935CF7A"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sidR="00C90067">
        <w:rPr>
          <w:rFonts w:hint="eastAsia"/>
          <w:bCs/>
          <w:sz w:val="24"/>
        </w:rPr>
        <w:t>核心资产混合型</w:t>
      </w:r>
      <w:r w:rsidRPr="005435A1">
        <w:rPr>
          <w:rFonts w:hint="eastAsia"/>
          <w:bCs/>
          <w:sz w:val="24"/>
        </w:rPr>
        <w:t>证券投资基金托管协议》及对该托管协议的任何有效修订和补充</w:t>
      </w:r>
    </w:p>
    <w:p w14:paraId="6E27B9D3" w14:textId="006557F0" w:rsidR="00482082" w:rsidRPr="005435A1" w:rsidRDefault="00482082" w:rsidP="00482082">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w:t>
      </w:r>
      <w:r w:rsidR="00D66349" w:rsidRPr="005435A1">
        <w:rPr>
          <w:rFonts w:hint="eastAsia"/>
          <w:bCs/>
          <w:sz w:val="24"/>
        </w:rPr>
        <w:t>或本招募说明书</w:t>
      </w:r>
      <w:r w:rsidRPr="005435A1">
        <w:rPr>
          <w:bCs/>
          <w:sz w:val="24"/>
        </w:rPr>
        <w:t>：</w:t>
      </w:r>
      <w:r w:rsidR="0045443A" w:rsidRPr="005435A1">
        <w:rPr>
          <w:rFonts w:hint="eastAsia"/>
          <w:bCs/>
          <w:sz w:val="24"/>
        </w:rPr>
        <w:t>指《交银施罗德</w:t>
      </w:r>
      <w:r w:rsidR="00C90067">
        <w:rPr>
          <w:rFonts w:hint="eastAsia"/>
          <w:bCs/>
          <w:sz w:val="24"/>
        </w:rPr>
        <w:t>核心资产混合型</w:t>
      </w:r>
      <w:r w:rsidR="0045443A" w:rsidRPr="005435A1">
        <w:rPr>
          <w:rFonts w:hint="eastAsia"/>
          <w:bCs/>
          <w:sz w:val="24"/>
        </w:rPr>
        <w:t>证券投资基金招募说明书》及其定期的更新</w:t>
      </w:r>
    </w:p>
    <w:p w14:paraId="0510C27A" w14:textId="4AEB32C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sidR="00C90067">
        <w:rPr>
          <w:rFonts w:hint="eastAsia"/>
          <w:bCs/>
          <w:sz w:val="24"/>
        </w:rPr>
        <w:t>核心资产混合型</w:t>
      </w:r>
      <w:r w:rsidRPr="005435A1">
        <w:rPr>
          <w:rFonts w:hint="eastAsia"/>
          <w:bCs/>
          <w:sz w:val="24"/>
        </w:rPr>
        <w:t>证券投资基金基金份额发售公告》</w:t>
      </w:r>
    </w:p>
    <w:p w14:paraId="6F01684E"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240B7C10"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7A331E0"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7ABD43D3"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49DFF39B" w14:textId="77777777" w:rsidR="0045443A" w:rsidRDefault="0045443A" w:rsidP="0045443A">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2F916830" w14:textId="77777777" w:rsidR="006E65C1" w:rsidRPr="006E65C1" w:rsidRDefault="006E65C1" w:rsidP="006E65C1">
      <w:pPr>
        <w:adjustRightInd w:val="0"/>
        <w:snapToGrid w:val="0"/>
        <w:spacing w:line="360" w:lineRule="auto"/>
        <w:ind w:firstLineChars="200" w:firstLine="480"/>
        <w:rPr>
          <w:bCs/>
          <w:sz w:val="24"/>
        </w:rPr>
      </w:pPr>
      <w:r w:rsidRPr="005435A1">
        <w:rPr>
          <w:rFonts w:hint="eastAsia"/>
          <w:bCs/>
          <w:sz w:val="24"/>
        </w:rPr>
        <w:t>13</w:t>
      </w:r>
      <w:r w:rsidRPr="005435A1">
        <w:rPr>
          <w:rFonts w:hint="eastAsia"/>
          <w:bCs/>
          <w:sz w:val="24"/>
        </w:rPr>
        <w:t>、</w:t>
      </w:r>
      <w:r w:rsidRPr="006F32D9">
        <w:rPr>
          <w:rFonts w:hint="eastAsia"/>
          <w:bCs/>
          <w:sz w:val="24"/>
        </w:rPr>
        <w:t>《流动性规定》：指《公开募集开放式证券投资基金流动性风险管理规定》及颁布机关对其不时做出的修订</w:t>
      </w:r>
    </w:p>
    <w:p w14:paraId="7856BBF9"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4</w:t>
      </w:r>
      <w:r w:rsidR="0045443A" w:rsidRPr="005435A1">
        <w:rPr>
          <w:rFonts w:hint="eastAsia"/>
          <w:bCs/>
          <w:sz w:val="24"/>
        </w:rPr>
        <w:t>、中国证监会：指中国证券监督管理委员会</w:t>
      </w:r>
    </w:p>
    <w:p w14:paraId="327624B0" w14:textId="421DCBDF"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5</w:t>
      </w:r>
      <w:r w:rsidR="0045443A" w:rsidRPr="005435A1">
        <w:rPr>
          <w:rFonts w:hint="eastAsia"/>
          <w:bCs/>
          <w:sz w:val="24"/>
        </w:rPr>
        <w:t>、银行业监督管理机构：指中国人民银行和</w:t>
      </w:r>
      <w:r w:rsidR="0045443A" w:rsidRPr="005435A1">
        <w:rPr>
          <w:rFonts w:hint="eastAsia"/>
          <w:bCs/>
          <w:sz w:val="24"/>
        </w:rPr>
        <w:t>/</w:t>
      </w:r>
      <w:r w:rsidR="0045443A" w:rsidRPr="005435A1">
        <w:rPr>
          <w:rFonts w:hint="eastAsia"/>
          <w:bCs/>
          <w:sz w:val="24"/>
        </w:rPr>
        <w:t>或</w:t>
      </w:r>
      <w:r w:rsidR="00736743" w:rsidRPr="00736743">
        <w:rPr>
          <w:rFonts w:hint="eastAsia"/>
          <w:bCs/>
          <w:sz w:val="24"/>
        </w:rPr>
        <w:t>中国银行保险监督管理委员会</w:t>
      </w:r>
    </w:p>
    <w:p w14:paraId="796A36B2"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lastRenderedPageBreak/>
        <w:t>1</w:t>
      </w:r>
      <w:r>
        <w:rPr>
          <w:bCs/>
          <w:sz w:val="24"/>
        </w:rPr>
        <w:t>6</w:t>
      </w:r>
      <w:r w:rsidR="0045443A" w:rsidRPr="005435A1">
        <w:rPr>
          <w:rFonts w:hint="eastAsia"/>
          <w:bCs/>
          <w:sz w:val="24"/>
        </w:rPr>
        <w:t>、基金合同当事人：指受基金合同约束，根据基金合同享有权利并承担义务的法律主体，包括基金管理人、基金托管人和基金份额持有人</w:t>
      </w:r>
    </w:p>
    <w:p w14:paraId="7AC144CB"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7</w:t>
      </w:r>
      <w:r w:rsidR="0045443A" w:rsidRPr="005435A1">
        <w:rPr>
          <w:rFonts w:hint="eastAsia"/>
          <w:bCs/>
          <w:sz w:val="24"/>
        </w:rPr>
        <w:t>、个人投资者：指依据有关法律法规规定可投资于证券投资基金的自然人</w:t>
      </w:r>
    </w:p>
    <w:p w14:paraId="637922F2"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8</w:t>
      </w:r>
      <w:r w:rsidR="0045443A"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93E79D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Pr>
          <w:bCs/>
          <w:sz w:val="24"/>
        </w:rPr>
        <w:t>9</w:t>
      </w:r>
      <w:r w:rsidR="0045443A" w:rsidRPr="005435A1">
        <w:rPr>
          <w:rFonts w:hint="eastAsia"/>
          <w:bCs/>
          <w:sz w:val="24"/>
        </w:rPr>
        <w:t>、合格境外机构投资者：指符合《合格境外机构投资者境内证券投资管理办法》及相关法律法规规定</w:t>
      </w:r>
      <w:r w:rsidR="009227B3">
        <w:rPr>
          <w:rFonts w:hint="eastAsia"/>
          <w:bCs/>
          <w:sz w:val="24"/>
        </w:rPr>
        <w:t>，</w:t>
      </w:r>
      <w:r w:rsidR="0045443A" w:rsidRPr="005435A1">
        <w:rPr>
          <w:rFonts w:hint="eastAsia"/>
          <w:bCs/>
          <w:sz w:val="24"/>
        </w:rPr>
        <w:t>可以投资于在中国境内依法募集的证券投资基金的中国境外的机构投资者</w:t>
      </w:r>
    </w:p>
    <w:p w14:paraId="2CD5752A" w14:textId="77777777" w:rsidR="0045443A" w:rsidRPr="005435A1" w:rsidRDefault="006E65C1" w:rsidP="0045443A">
      <w:pPr>
        <w:adjustRightInd w:val="0"/>
        <w:snapToGrid w:val="0"/>
        <w:spacing w:line="360" w:lineRule="auto"/>
        <w:ind w:firstLineChars="200" w:firstLine="480"/>
        <w:rPr>
          <w:bCs/>
          <w:sz w:val="24"/>
        </w:rPr>
      </w:pPr>
      <w:r>
        <w:rPr>
          <w:bCs/>
          <w:sz w:val="24"/>
        </w:rPr>
        <w:t>20</w:t>
      </w:r>
      <w:r w:rsidR="0045443A"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3FCA55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1</w:t>
      </w:r>
      <w:r w:rsidR="0045443A" w:rsidRPr="005435A1">
        <w:rPr>
          <w:rFonts w:hint="eastAsia"/>
          <w:bCs/>
          <w:sz w:val="24"/>
        </w:rPr>
        <w:t>、投资人或投资者：指个人投资者、机构投资者</w:t>
      </w:r>
      <w:r w:rsidR="007051FF" w:rsidRPr="005435A1">
        <w:rPr>
          <w:rFonts w:hint="eastAsia"/>
          <w:bCs/>
          <w:sz w:val="24"/>
        </w:rPr>
        <w:t>、</w:t>
      </w:r>
      <w:r w:rsidR="0045443A" w:rsidRPr="005435A1">
        <w:rPr>
          <w:rFonts w:hint="eastAsia"/>
          <w:bCs/>
          <w:sz w:val="24"/>
        </w:rPr>
        <w:t>合格境外机构投资者</w:t>
      </w:r>
      <w:r w:rsidR="007051FF" w:rsidRPr="005435A1">
        <w:rPr>
          <w:rFonts w:hint="eastAsia"/>
          <w:bCs/>
          <w:sz w:val="24"/>
        </w:rPr>
        <w:t>和人民币合格境外机构投资者</w:t>
      </w:r>
      <w:r w:rsidR="0045443A" w:rsidRPr="005435A1">
        <w:rPr>
          <w:rFonts w:hint="eastAsia"/>
          <w:bCs/>
          <w:sz w:val="24"/>
        </w:rPr>
        <w:t>以及法律法规或中国证监会允许购买证券投资基金的其他投资人的合称</w:t>
      </w:r>
    </w:p>
    <w:p w14:paraId="5E60200C"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2</w:t>
      </w:r>
      <w:r w:rsidR="0045443A" w:rsidRPr="005435A1">
        <w:rPr>
          <w:rFonts w:hint="eastAsia"/>
          <w:bCs/>
          <w:sz w:val="24"/>
        </w:rPr>
        <w:t>、基金份额持有人：指依基金合同和招募说明书合法取得基金份额的投资人</w:t>
      </w:r>
    </w:p>
    <w:p w14:paraId="28BA4899"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3</w:t>
      </w:r>
      <w:r w:rsidR="0045443A" w:rsidRPr="005435A1">
        <w:rPr>
          <w:rFonts w:hint="eastAsia"/>
          <w:bCs/>
          <w:sz w:val="24"/>
        </w:rPr>
        <w:t>、基金销售业务：指基金管理人或销售机构宣传推介基金，发售基金份额，办理基金份额的申购、赎回、转换、转托管及定期定额投资等业务</w:t>
      </w:r>
    </w:p>
    <w:p w14:paraId="0D7FE010"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4</w:t>
      </w:r>
      <w:r w:rsidR="0045443A"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DC38E6A"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5</w:t>
      </w:r>
      <w:r w:rsidR="0045443A"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3B7915"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6</w:t>
      </w:r>
      <w:r w:rsidR="0045443A" w:rsidRPr="005435A1">
        <w:rPr>
          <w:rFonts w:hint="eastAsia"/>
          <w:bCs/>
          <w:sz w:val="24"/>
        </w:rPr>
        <w:t>、登记机构：指办理登记业务的机构。基金的登记机构为交银施罗德基金管理有限公司或接受交银施罗德基金管理有限公司委托办理登记业务的机构</w:t>
      </w:r>
    </w:p>
    <w:p w14:paraId="4EA10F24"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Pr>
          <w:bCs/>
          <w:sz w:val="24"/>
        </w:rPr>
        <w:t>7</w:t>
      </w:r>
      <w:r w:rsidR="0045443A" w:rsidRPr="005435A1">
        <w:rPr>
          <w:rFonts w:hint="eastAsia"/>
          <w:bCs/>
          <w:sz w:val="24"/>
        </w:rPr>
        <w:t>、基金账户：指登记机构为投资人开立的、记录其持有的、基金管理人所管理的基金份额余额及其变动情况的账户</w:t>
      </w:r>
    </w:p>
    <w:p w14:paraId="13CEC33B"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lastRenderedPageBreak/>
        <w:t>2</w:t>
      </w:r>
      <w:r>
        <w:rPr>
          <w:bCs/>
          <w:sz w:val="24"/>
        </w:rPr>
        <w:t>8</w:t>
      </w:r>
      <w:r w:rsidR="0045443A" w:rsidRPr="005435A1">
        <w:rPr>
          <w:rFonts w:hint="eastAsia"/>
          <w:bCs/>
          <w:sz w:val="24"/>
        </w:rPr>
        <w:t>、基金交易账户：指销售机构为投资人开立的、记录投资人通过该销售机构办理认购、申购、赎回、转换</w:t>
      </w:r>
      <w:r w:rsidR="0058033F" w:rsidRPr="0058033F">
        <w:rPr>
          <w:rFonts w:hint="eastAsia"/>
          <w:bCs/>
          <w:sz w:val="24"/>
        </w:rPr>
        <w:t>、定期定额投资</w:t>
      </w:r>
      <w:r w:rsidR="0045443A" w:rsidRPr="005435A1">
        <w:rPr>
          <w:rFonts w:hint="eastAsia"/>
          <w:bCs/>
          <w:sz w:val="24"/>
        </w:rPr>
        <w:t>及转托管等业务而引起的基金份额变动及结余情况的账户</w:t>
      </w:r>
    </w:p>
    <w:p w14:paraId="7E24582A" w14:textId="77777777" w:rsidR="0045443A" w:rsidRPr="005435A1" w:rsidRDefault="006E65C1" w:rsidP="00BD5A9C">
      <w:pPr>
        <w:adjustRightInd w:val="0"/>
        <w:snapToGrid w:val="0"/>
        <w:spacing w:line="360" w:lineRule="auto"/>
        <w:ind w:firstLineChars="200" w:firstLine="480"/>
        <w:rPr>
          <w:kern w:val="0"/>
          <w:sz w:val="24"/>
        </w:rPr>
      </w:pPr>
      <w:r w:rsidRPr="005435A1">
        <w:rPr>
          <w:rFonts w:hint="eastAsia"/>
          <w:bCs/>
          <w:sz w:val="24"/>
        </w:rPr>
        <w:t>2</w:t>
      </w:r>
      <w:r>
        <w:rPr>
          <w:bCs/>
          <w:sz w:val="24"/>
        </w:rPr>
        <w:t>9</w:t>
      </w:r>
      <w:r w:rsidR="0045443A"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53574A21" w14:textId="77777777" w:rsidR="0045443A" w:rsidRPr="005435A1" w:rsidRDefault="006E65C1" w:rsidP="0045443A">
      <w:pPr>
        <w:adjustRightInd w:val="0"/>
        <w:snapToGrid w:val="0"/>
        <w:spacing w:line="360" w:lineRule="auto"/>
        <w:ind w:firstLineChars="200" w:firstLine="480"/>
        <w:rPr>
          <w:kern w:val="0"/>
          <w:sz w:val="24"/>
        </w:rPr>
      </w:pPr>
      <w:r>
        <w:rPr>
          <w:kern w:val="0"/>
          <w:sz w:val="24"/>
        </w:rPr>
        <w:t>30</w:t>
      </w:r>
      <w:r w:rsidR="0045443A" w:rsidRPr="005435A1">
        <w:rPr>
          <w:rFonts w:hint="eastAsia"/>
          <w:kern w:val="0"/>
          <w:sz w:val="24"/>
        </w:rPr>
        <w:t>、基金合同终止日：指基金合同规定的基金合同终止事由出现后，基金财产清算完毕，清算结果报中国证监会备案并予以公告的日期</w:t>
      </w:r>
    </w:p>
    <w:p w14:paraId="56C3AC07"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1</w:t>
      </w:r>
      <w:r w:rsidR="0045443A" w:rsidRPr="005435A1">
        <w:rPr>
          <w:rFonts w:hint="eastAsia"/>
          <w:kern w:val="0"/>
          <w:sz w:val="24"/>
        </w:rPr>
        <w:t>、基金募集期：指自基金份额发售之日起至发售结束之日止的期间，最长不得超过</w:t>
      </w:r>
      <w:r w:rsidR="0045443A" w:rsidRPr="005435A1">
        <w:rPr>
          <w:rFonts w:hint="eastAsia"/>
          <w:kern w:val="0"/>
          <w:sz w:val="24"/>
        </w:rPr>
        <w:t>3</w:t>
      </w:r>
      <w:r w:rsidR="0045443A" w:rsidRPr="005435A1">
        <w:rPr>
          <w:rFonts w:hint="eastAsia"/>
          <w:kern w:val="0"/>
          <w:sz w:val="24"/>
        </w:rPr>
        <w:t>个月</w:t>
      </w:r>
    </w:p>
    <w:p w14:paraId="2BAB72CB"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2</w:t>
      </w:r>
      <w:r w:rsidR="0045443A" w:rsidRPr="005435A1">
        <w:rPr>
          <w:rFonts w:hint="eastAsia"/>
          <w:kern w:val="0"/>
          <w:sz w:val="24"/>
        </w:rPr>
        <w:t>、存续期：指基金合同生效至终止之间的不定期期限</w:t>
      </w:r>
    </w:p>
    <w:p w14:paraId="6B5F9EF3"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3</w:t>
      </w:r>
      <w:r w:rsidR="0045443A" w:rsidRPr="005435A1">
        <w:rPr>
          <w:rFonts w:hint="eastAsia"/>
          <w:kern w:val="0"/>
          <w:sz w:val="24"/>
        </w:rPr>
        <w:t>、工作日：指上海证券交易所、深圳证券交易所的正常交易日</w:t>
      </w:r>
    </w:p>
    <w:p w14:paraId="4E61BBE0"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4</w:t>
      </w:r>
      <w:r w:rsidR="0045443A" w:rsidRPr="005435A1">
        <w:rPr>
          <w:rFonts w:hint="eastAsia"/>
          <w:kern w:val="0"/>
          <w:sz w:val="24"/>
        </w:rPr>
        <w:t>、</w:t>
      </w:r>
      <w:r w:rsidR="0045443A" w:rsidRPr="005435A1">
        <w:rPr>
          <w:rFonts w:hint="eastAsia"/>
          <w:kern w:val="0"/>
          <w:sz w:val="24"/>
        </w:rPr>
        <w:t>T</w:t>
      </w:r>
      <w:r w:rsidR="0045443A" w:rsidRPr="005435A1">
        <w:rPr>
          <w:rFonts w:hint="eastAsia"/>
          <w:kern w:val="0"/>
          <w:sz w:val="24"/>
        </w:rPr>
        <w:t>日：指销售机构在规定时间受理投资人申购、赎回或其他业务申请的开放日</w:t>
      </w:r>
    </w:p>
    <w:p w14:paraId="167153EC"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5</w:t>
      </w:r>
      <w:r w:rsidR="0045443A" w:rsidRPr="005435A1">
        <w:rPr>
          <w:rFonts w:hint="eastAsia"/>
          <w:kern w:val="0"/>
          <w:sz w:val="24"/>
        </w:rPr>
        <w:t>、</w:t>
      </w:r>
      <w:r w:rsidR="0045443A" w:rsidRPr="005435A1">
        <w:rPr>
          <w:rFonts w:hint="eastAsia"/>
          <w:kern w:val="0"/>
          <w:sz w:val="24"/>
        </w:rPr>
        <w:t>T+n</w:t>
      </w:r>
      <w:r w:rsidR="0045443A" w:rsidRPr="005435A1">
        <w:rPr>
          <w:rFonts w:hint="eastAsia"/>
          <w:kern w:val="0"/>
          <w:sz w:val="24"/>
        </w:rPr>
        <w:t>日：指自</w:t>
      </w:r>
      <w:r w:rsidR="0045443A" w:rsidRPr="005435A1">
        <w:rPr>
          <w:rFonts w:hint="eastAsia"/>
          <w:kern w:val="0"/>
          <w:sz w:val="24"/>
        </w:rPr>
        <w:t>T</w:t>
      </w:r>
      <w:r w:rsidR="0045443A" w:rsidRPr="005435A1">
        <w:rPr>
          <w:rFonts w:hint="eastAsia"/>
          <w:kern w:val="0"/>
          <w:sz w:val="24"/>
        </w:rPr>
        <w:t>日起第</w:t>
      </w:r>
      <w:r w:rsidR="0045443A" w:rsidRPr="005435A1">
        <w:rPr>
          <w:rFonts w:hint="eastAsia"/>
          <w:kern w:val="0"/>
          <w:sz w:val="24"/>
        </w:rPr>
        <w:t>n</w:t>
      </w:r>
      <w:r w:rsidR="0045443A" w:rsidRPr="005435A1">
        <w:rPr>
          <w:rFonts w:hint="eastAsia"/>
          <w:kern w:val="0"/>
          <w:sz w:val="24"/>
        </w:rPr>
        <w:t>个工作日</w:t>
      </w:r>
      <w:r w:rsidR="009227B3">
        <w:rPr>
          <w:rFonts w:hint="eastAsia"/>
          <w:kern w:val="0"/>
          <w:sz w:val="24"/>
        </w:rPr>
        <w:t>（</w:t>
      </w:r>
      <w:r w:rsidR="0045443A" w:rsidRPr="005435A1">
        <w:rPr>
          <w:rFonts w:hint="eastAsia"/>
          <w:kern w:val="0"/>
          <w:sz w:val="24"/>
        </w:rPr>
        <w:t>不包含</w:t>
      </w:r>
      <w:r w:rsidR="0045443A" w:rsidRPr="005435A1">
        <w:rPr>
          <w:rFonts w:hint="eastAsia"/>
          <w:kern w:val="0"/>
          <w:sz w:val="24"/>
        </w:rPr>
        <w:t>T</w:t>
      </w:r>
      <w:r w:rsidR="0045443A" w:rsidRPr="005435A1">
        <w:rPr>
          <w:rFonts w:hint="eastAsia"/>
          <w:kern w:val="0"/>
          <w:sz w:val="24"/>
        </w:rPr>
        <w:t>日</w:t>
      </w:r>
      <w:r w:rsidR="009227B3">
        <w:rPr>
          <w:rFonts w:hint="eastAsia"/>
          <w:kern w:val="0"/>
          <w:sz w:val="24"/>
        </w:rPr>
        <w:t>）</w:t>
      </w:r>
    </w:p>
    <w:p w14:paraId="14AD4C85"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6</w:t>
      </w:r>
      <w:r w:rsidR="0045443A" w:rsidRPr="005435A1">
        <w:rPr>
          <w:rFonts w:hint="eastAsia"/>
          <w:kern w:val="0"/>
          <w:sz w:val="24"/>
        </w:rPr>
        <w:t>、开放日：指为投资人办理基金份额申购、赎回或其他业务的工作日</w:t>
      </w:r>
      <w:r w:rsidR="00A33AFD" w:rsidRPr="009F7FD7">
        <w:rPr>
          <w:rFonts w:hint="eastAsia"/>
          <w:bCs/>
          <w:sz w:val="24"/>
        </w:rPr>
        <w:t>（若该工作日为非港股通交易日，则本基金不开放）</w:t>
      </w:r>
    </w:p>
    <w:p w14:paraId="575D3E3E"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7</w:t>
      </w:r>
      <w:r w:rsidR="0045443A" w:rsidRPr="005435A1">
        <w:rPr>
          <w:rFonts w:hint="eastAsia"/>
          <w:kern w:val="0"/>
          <w:sz w:val="24"/>
        </w:rPr>
        <w:t>、开放时间：指开放日基金接受申购、赎回或其他交易的时间段</w:t>
      </w:r>
    </w:p>
    <w:p w14:paraId="2F29A5A5"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8</w:t>
      </w:r>
      <w:r w:rsidR="0045443A"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BC46B9A"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Pr>
          <w:kern w:val="0"/>
          <w:sz w:val="24"/>
        </w:rPr>
        <w:t>9</w:t>
      </w:r>
      <w:r w:rsidR="0045443A" w:rsidRPr="005435A1">
        <w:rPr>
          <w:rFonts w:hint="eastAsia"/>
          <w:kern w:val="0"/>
          <w:sz w:val="24"/>
        </w:rPr>
        <w:t>、认购：指在基金募集期内，投资人根据基金合同和招募说明书的规定申请购买基金份额的行为</w:t>
      </w:r>
    </w:p>
    <w:p w14:paraId="6960E9C8" w14:textId="77777777" w:rsidR="0045443A" w:rsidRPr="005435A1" w:rsidRDefault="006E65C1" w:rsidP="0045443A">
      <w:pPr>
        <w:adjustRightInd w:val="0"/>
        <w:snapToGrid w:val="0"/>
        <w:spacing w:line="360" w:lineRule="auto"/>
        <w:ind w:firstLineChars="200" w:firstLine="480"/>
        <w:rPr>
          <w:kern w:val="0"/>
          <w:sz w:val="24"/>
        </w:rPr>
      </w:pPr>
      <w:r>
        <w:rPr>
          <w:kern w:val="0"/>
          <w:sz w:val="24"/>
        </w:rPr>
        <w:t>40</w:t>
      </w:r>
      <w:r w:rsidR="0045443A" w:rsidRPr="005435A1">
        <w:rPr>
          <w:rFonts w:hint="eastAsia"/>
          <w:kern w:val="0"/>
          <w:sz w:val="24"/>
        </w:rPr>
        <w:t>、申购：指基金合同生效后，投资人根据基金合同和招募说明书的规定申请购买基金份额的行为</w:t>
      </w:r>
    </w:p>
    <w:p w14:paraId="45F57ACB" w14:textId="7777777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4</w:t>
      </w:r>
      <w:r>
        <w:rPr>
          <w:kern w:val="0"/>
          <w:sz w:val="24"/>
        </w:rPr>
        <w:t>1</w:t>
      </w:r>
      <w:r w:rsidR="0045443A" w:rsidRPr="005435A1">
        <w:rPr>
          <w:rFonts w:hint="eastAsia"/>
          <w:kern w:val="0"/>
          <w:sz w:val="24"/>
        </w:rPr>
        <w:t>、赎回：指基金合同生效后，基金份额持有人按基金合同和招募说明书规定的条件要求将基金份额兑换为现金的行为</w:t>
      </w:r>
    </w:p>
    <w:p w14:paraId="75748F1E" w14:textId="77777777" w:rsidR="0045443A" w:rsidRPr="005435A1" w:rsidRDefault="006E65C1" w:rsidP="005723FD">
      <w:pPr>
        <w:adjustRightInd w:val="0"/>
        <w:snapToGrid w:val="0"/>
        <w:spacing w:line="360" w:lineRule="auto"/>
        <w:ind w:firstLineChars="200" w:firstLine="480"/>
        <w:rPr>
          <w:kern w:val="0"/>
          <w:sz w:val="24"/>
        </w:rPr>
      </w:pPr>
      <w:r w:rsidRPr="005435A1">
        <w:rPr>
          <w:rFonts w:hint="eastAsia"/>
          <w:bCs/>
          <w:sz w:val="24"/>
        </w:rPr>
        <w:lastRenderedPageBreak/>
        <w:t>4</w:t>
      </w:r>
      <w:r>
        <w:rPr>
          <w:bCs/>
          <w:sz w:val="24"/>
        </w:rPr>
        <w:t>2</w:t>
      </w:r>
      <w:r w:rsidR="00362C07" w:rsidRPr="005435A1">
        <w:rPr>
          <w:rFonts w:hint="eastAsia"/>
          <w:bCs/>
          <w:sz w:val="24"/>
        </w:rPr>
        <w:t>、基金转换：指基金份额持有人按照</w:t>
      </w:r>
      <w:r w:rsidR="0045443A" w:rsidRPr="005435A1">
        <w:rPr>
          <w:rFonts w:hint="eastAsia"/>
          <w:bCs/>
          <w:sz w:val="24"/>
        </w:rPr>
        <w:t>基金合同和基金管理人届时有效公告规定的条件，申请将其持有基金管理人管理的、某一基金的基金份额转换为基金管理人管理的其他基金基金份额的行为</w:t>
      </w:r>
    </w:p>
    <w:p w14:paraId="13A355C8"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3</w:t>
      </w:r>
      <w:r w:rsidR="0045443A" w:rsidRPr="005435A1">
        <w:rPr>
          <w:rFonts w:hint="eastAsia"/>
          <w:bCs/>
          <w:sz w:val="24"/>
        </w:rPr>
        <w:t>、转托管：指基金份额持有人在本基金的不同销售机构之间实施的变更所持基金份额销售机构的操作</w:t>
      </w:r>
    </w:p>
    <w:p w14:paraId="7C1E9213"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4</w:t>
      </w:r>
      <w:r w:rsidR="0045443A"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BD6DA7D"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5</w:t>
      </w:r>
      <w:r w:rsidR="0045443A"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5443A" w:rsidRPr="005435A1">
        <w:rPr>
          <w:rFonts w:hint="eastAsia"/>
          <w:bCs/>
          <w:sz w:val="24"/>
        </w:rPr>
        <w:t>10%</w:t>
      </w:r>
      <w:r w:rsidR="0045443A" w:rsidRPr="005435A1">
        <w:rPr>
          <w:rFonts w:hint="eastAsia"/>
          <w:bCs/>
          <w:sz w:val="24"/>
        </w:rPr>
        <w:t>的情形</w:t>
      </w:r>
    </w:p>
    <w:p w14:paraId="3C88C35A" w14:textId="77777777"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6</w:t>
      </w:r>
      <w:r w:rsidR="0045443A" w:rsidRPr="005435A1">
        <w:rPr>
          <w:rFonts w:hint="eastAsia"/>
          <w:bCs/>
          <w:sz w:val="24"/>
        </w:rPr>
        <w:t>、元：指人民币元</w:t>
      </w:r>
      <w:r w:rsidR="00482082" w:rsidRPr="005435A1">
        <w:rPr>
          <w:bCs/>
          <w:sz w:val="24"/>
        </w:rPr>
        <w:t xml:space="preserve"> </w:t>
      </w:r>
    </w:p>
    <w:p w14:paraId="65BB3AA5"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7</w:t>
      </w:r>
      <w:r w:rsidR="0045443A" w:rsidRPr="005435A1">
        <w:rPr>
          <w:rFonts w:hint="eastAsia"/>
          <w:bCs/>
          <w:sz w:val="24"/>
        </w:rPr>
        <w:t>、基金收益：指基金投资所得红利、股息、债券利息、买卖证券价差、银行存款利息、已实现的其他合法收入及因运用基金财产带来的成本和费用的节约</w:t>
      </w:r>
    </w:p>
    <w:p w14:paraId="5AC5BBCF"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8</w:t>
      </w:r>
      <w:r w:rsidR="0045443A" w:rsidRPr="005435A1">
        <w:rPr>
          <w:rFonts w:hint="eastAsia"/>
          <w:bCs/>
          <w:sz w:val="24"/>
        </w:rPr>
        <w:t>、基金资产总值：</w:t>
      </w:r>
      <w:r w:rsidR="00F72477" w:rsidRPr="005435A1">
        <w:rPr>
          <w:rFonts w:hint="eastAsia"/>
          <w:bCs/>
          <w:sz w:val="24"/>
        </w:rPr>
        <w:t>指基金拥有的各类有价证券、股指期货合约、银行存款本息、基金应收申购款及其他资产的价值总和</w:t>
      </w:r>
    </w:p>
    <w:p w14:paraId="6EC2D54E" w14:textId="77777777"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Pr>
          <w:bCs/>
          <w:sz w:val="24"/>
        </w:rPr>
        <w:t>9</w:t>
      </w:r>
      <w:r w:rsidR="0045443A" w:rsidRPr="005435A1">
        <w:rPr>
          <w:rFonts w:hint="eastAsia"/>
          <w:bCs/>
          <w:sz w:val="24"/>
        </w:rPr>
        <w:t>、基金资产净值：指基金资产总值减去基金负债后的价值</w:t>
      </w:r>
    </w:p>
    <w:p w14:paraId="437DFAC3" w14:textId="77777777" w:rsidR="0045443A" w:rsidRPr="005435A1" w:rsidRDefault="006E65C1" w:rsidP="0045443A">
      <w:pPr>
        <w:adjustRightInd w:val="0"/>
        <w:snapToGrid w:val="0"/>
        <w:spacing w:line="360" w:lineRule="auto"/>
        <w:ind w:firstLineChars="200" w:firstLine="480"/>
        <w:rPr>
          <w:bCs/>
          <w:sz w:val="24"/>
        </w:rPr>
      </w:pPr>
      <w:r>
        <w:rPr>
          <w:bCs/>
          <w:sz w:val="24"/>
        </w:rPr>
        <w:t>50</w:t>
      </w:r>
      <w:r w:rsidR="0045443A" w:rsidRPr="005435A1">
        <w:rPr>
          <w:rFonts w:hint="eastAsia"/>
          <w:bCs/>
          <w:sz w:val="24"/>
        </w:rPr>
        <w:t>、基金份额净值：指计算日基金资产净值除以计算日基金份额总数</w:t>
      </w:r>
    </w:p>
    <w:p w14:paraId="5309D432" w14:textId="77777777" w:rsidR="0045443A" w:rsidRDefault="006E65C1" w:rsidP="0045443A">
      <w:pPr>
        <w:adjustRightInd w:val="0"/>
        <w:snapToGrid w:val="0"/>
        <w:spacing w:line="360" w:lineRule="auto"/>
        <w:ind w:firstLineChars="200" w:firstLine="480"/>
        <w:rPr>
          <w:bCs/>
          <w:sz w:val="24"/>
        </w:rPr>
      </w:pPr>
      <w:r w:rsidRPr="005435A1">
        <w:rPr>
          <w:rFonts w:hint="eastAsia"/>
          <w:bCs/>
          <w:sz w:val="24"/>
        </w:rPr>
        <w:t>5</w:t>
      </w:r>
      <w:r>
        <w:rPr>
          <w:bCs/>
          <w:sz w:val="24"/>
        </w:rPr>
        <w:t>1</w:t>
      </w:r>
      <w:r w:rsidR="0045443A" w:rsidRPr="005435A1">
        <w:rPr>
          <w:rFonts w:hint="eastAsia"/>
          <w:bCs/>
          <w:sz w:val="24"/>
        </w:rPr>
        <w:t>、基金资产估值：指计算评估基金资产和负债的价值，以确定基金资产净值和基金份额净值的过程</w:t>
      </w:r>
    </w:p>
    <w:p w14:paraId="3B1E5556" w14:textId="77777777" w:rsidR="006E65C1" w:rsidRPr="006E65C1" w:rsidRDefault="006E65C1" w:rsidP="006E65C1">
      <w:pPr>
        <w:adjustRightInd w:val="0"/>
        <w:snapToGrid w:val="0"/>
        <w:spacing w:line="360" w:lineRule="auto"/>
        <w:ind w:firstLineChars="200" w:firstLine="480"/>
        <w:rPr>
          <w:bCs/>
          <w:sz w:val="24"/>
        </w:rPr>
      </w:pPr>
      <w:r w:rsidRPr="006E65C1">
        <w:rPr>
          <w:rFonts w:hint="eastAsia"/>
          <w:bCs/>
          <w:sz w:val="24"/>
        </w:rPr>
        <w:t>52</w:t>
      </w:r>
      <w:r w:rsidRPr="006E65C1">
        <w:rPr>
          <w:rFonts w:hint="eastAsia"/>
          <w:bCs/>
          <w:sz w:val="24"/>
        </w:rPr>
        <w:t>、流动性受限资产：指由于法律法规、监管、合同或操作障碍等原因无法以合理价格予以变现的资产，包括但不限于到期日在</w:t>
      </w:r>
      <w:r w:rsidRPr="006E65C1">
        <w:rPr>
          <w:rFonts w:hint="eastAsia"/>
          <w:bCs/>
          <w:sz w:val="24"/>
        </w:rPr>
        <w:t>10</w:t>
      </w:r>
      <w:r w:rsidRPr="006E65C1">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5BC8F8C" w14:textId="77777777" w:rsidR="006E65C1" w:rsidRDefault="006E65C1" w:rsidP="006E65C1">
      <w:pPr>
        <w:adjustRightInd w:val="0"/>
        <w:snapToGrid w:val="0"/>
        <w:spacing w:line="360" w:lineRule="auto"/>
        <w:ind w:firstLineChars="200" w:firstLine="480"/>
        <w:rPr>
          <w:bCs/>
          <w:sz w:val="24"/>
        </w:rPr>
      </w:pPr>
      <w:r w:rsidRPr="006E65C1">
        <w:rPr>
          <w:rFonts w:hint="eastAsia"/>
          <w:bCs/>
          <w:sz w:val="24"/>
        </w:rPr>
        <w:t>53</w:t>
      </w:r>
      <w:r w:rsidRPr="006E65C1">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DDBB663" w14:textId="77777777" w:rsidR="00A33AFD" w:rsidRPr="00A33AFD" w:rsidRDefault="00A33AFD" w:rsidP="006E65C1">
      <w:pPr>
        <w:adjustRightInd w:val="0"/>
        <w:snapToGrid w:val="0"/>
        <w:spacing w:line="360" w:lineRule="auto"/>
        <w:ind w:firstLineChars="200" w:firstLine="480"/>
        <w:rPr>
          <w:bCs/>
          <w:sz w:val="24"/>
        </w:rPr>
      </w:pPr>
      <w:r w:rsidRPr="00A33AFD">
        <w:rPr>
          <w:rFonts w:hint="eastAsia"/>
          <w:bCs/>
          <w:sz w:val="24"/>
        </w:rPr>
        <w:t>54</w:t>
      </w:r>
      <w:r w:rsidRPr="00A33AFD">
        <w:rPr>
          <w:rFonts w:hint="eastAsia"/>
          <w:bCs/>
          <w:sz w:val="24"/>
        </w:rPr>
        <w:t>、港股通：指内地投资者委托内地证券公司，经由内地证券交易所设立的证</w:t>
      </w:r>
      <w:r w:rsidRPr="00A33AFD">
        <w:rPr>
          <w:rFonts w:hint="eastAsia"/>
          <w:bCs/>
          <w:sz w:val="24"/>
        </w:rPr>
        <w:lastRenderedPageBreak/>
        <w:t>券交易服务公司，向香港联合交易所进行申报，买卖规定范围内的香港联合交易所上市的股票</w:t>
      </w:r>
    </w:p>
    <w:p w14:paraId="70F0ED92" w14:textId="72CF6D88"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5</w:t>
      </w:r>
      <w:r w:rsidR="00A33AFD">
        <w:rPr>
          <w:bCs/>
          <w:sz w:val="24"/>
        </w:rPr>
        <w:t>5</w:t>
      </w:r>
      <w:r w:rsidR="0045443A" w:rsidRPr="005435A1">
        <w:rPr>
          <w:rFonts w:hint="eastAsia"/>
          <w:bCs/>
          <w:sz w:val="24"/>
        </w:rPr>
        <w:t>、指定媒介：指中国证监会指定的用以进行信息披露的报刊、互联网网站及其他媒介</w:t>
      </w:r>
    </w:p>
    <w:p w14:paraId="65D6F2BF" w14:textId="1AA9DF30" w:rsidR="00482082" w:rsidRPr="005435A1" w:rsidRDefault="006E65C1" w:rsidP="0045443A">
      <w:pPr>
        <w:adjustRightInd w:val="0"/>
        <w:snapToGrid w:val="0"/>
        <w:spacing w:line="360" w:lineRule="auto"/>
        <w:ind w:firstLineChars="200" w:firstLine="480"/>
        <w:rPr>
          <w:rFonts w:ascii="宋体" w:hAnsi="宋体"/>
          <w:sz w:val="24"/>
        </w:rPr>
      </w:pPr>
      <w:r w:rsidRPr="005435A1">
        <w:rPr>
          <w:rFonts w:hint="eastAsia"/>
          <w:bCs/>
          <w:sz w:val="24"/>
        </w:rPr>
        <w:t>5</w:t>
      </w:r>
      <w:r w:rsidR="00A33AFD">
        <w:rPr>
          <w:bCs/>
          <w:sz w:val="24"/>
        </w:rPr>
        <w:t>6</w:t>
      </w:r>
      <w:r w:rsidR="0045443A" w:rsidRPr="005435A1">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67104002"/>
      <w:bookmarkEnd w:id="4"/>
      <w:bookmarkEnd w:id="5"/>
      <w:r>
        <w:rPr>
          <w:rFonts w:ascii="宋体" w:hAnsi="宋体"/>
          <w:b/>
          <w:kern w:val="0"/>
          <w:sz w:val="30"/>
        </w:rPr>
        <w:br w:type="page"/>
      </w:r>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66BDD39F"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名称：交银施罗德基金管理有限公司</w:t>
      </w:r>
    </w:p>
    <w:p w14:paraId="1B6C556D"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住所：上海市浦东新区银城中路</w:t>
      </w:r>
      <w:r w:rsidRPr="005435A1">
        <w:rPr>
          <w:kern w:val="0"/>
          <w:sz w:val="24"/>
        </w:rPr>
        <w:t>188</w:t>
      </w:r>
      <w:r w:rsidRPr="005435A1">
        <w:rPr>
          <w:rFonts w:hAnsi="宋体"/>
          <w:kern w:val="0"/>
          <w:sz w:val="24"/>
        </w:rPr>
        <w:t>号交通银行大楼二层（裙）</w:t>
      </w:r>
    </w:p>
    <w:p w14:paraId="26160832"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办公地址：</w:t>
      </w:r>
      <w:r w:rsidRPr="005435A1">
        <w:rPr>
          <w:rFonts w:ascii="宋体" w:hAnsi="宋体" w:hint="eastAsia"/>
          <w:sz w:val="24"/>
          <w:szCs w:val="24"/>
        </w:rPr>
        <w:t>上海</w:t>
      </w:r>
      <w:r w:rsidR="00842F1A">
        <w:rPr>
          <w:rFonts w:ascii="宋体" w:hAnsi="宋体" w:hint="eastAsia"/>
          <w:sz w:val="24"/>
          <w:szCs w:val="24"/>
        </w:rPr>
        <w:t>市</w:t>
      </w:r>
      <w:r w:rsidRPr="005435A1">
        <w:rPr>
          <w:rFonts w:ascii="宋体" w:hAnsi="宋体"/>
          <w:sz w:val="24"/>
          <w:szCs w:val="24"/>
        </w:rPr>
        <w:t>浦东新区世纪大道</w:t>
      </w:r>
      <w:r w:rsidRPr="005435A1">
        <w:rPr>
          <w:sz w:val="24"/>
          <w:szCs w:val="24"/>
        </w:rPr>
        <w:t>8</w:t>
      </w:r>
      <w:r w:rsidRPr="005435A1">
        <w:rPr>
          <w:rFonts w:ascii="宋体" w:hAnsi="宋体" w:hint="eastAsia"/>
          <w:sz w:val="24"/>
          <w:szCs w:val="24"/>
        </w:rPr>
        <w:t>号</w:t>
      </w:r>
      <w:r w:rsidRPr="005435A1">
        <w:rPr>
          <w:rFonts w:ascii="宋体" w:hAnsi="宋体"/>
          <w:sz w:val="24"/>
          <w:szCs w:val="24"/>
        </w:rPr>
        <w:t>国金中心二期</w:t>
      </w:r>
      <w:r w:rsidRPr="005435A1">
        <w:rPr>
          <w:sz w:val="24"/>
          <w:szCs w:val="24"/>
        </w:rPr>
        <w:t>21-22</w:t>
      </w:r>
      <w:r w:rsidRPr="005435A1">
        <w:rPr>
          <w:rFonts w:ascii="宋体" w:hAnsi="宋体" w:hint="eastAsia"/>
          <w:sz w:val="24"/>
          <w:szCs w:val="24"/>
        </w:rPr>
        <w:t>楼</w:t>
      </w:r>
    </w:p>
    <w:p w14:paraId="36453896"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sz w:val="24"/>
        </w:rPr>
        <w:t>邮政编码：</w:t>
      </w:r>
      <w:r w:rsidRPr="005435A1">
        <w:rPr>
          <w:sz w:val="24"/>
        </w:rPr>
        <w:t>200120</w:t>
      </w:r>
    </w:p>
    <w:p w14:paraId="1898A4D7" w14:textId="2E056E9F"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法定代表人：</w:t>
      </w:r>
      <w:r w:rsidR="00AC12A2">
        <w:rPr>
          <w:rFonts w:hint="eastAsia"/>
          <w:bCs/>
          <w:sz w:val="24"/>
        </w:rPr>
        <w:t>阮红</w:t>
      </w:r>
    </w:p>
    <w:p w14:paraId="32F8977C"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435A1">
          <w:rPr>
            <w:kern w:val="0"/>
            <w:sz w:val="24"/>
          </w:rPr>
          <w:t>2005</w:t>
        </w:r>
        <w:r w:rsidRPr="005435A1">
          <w:rPr>
            <w:rFonts w:hAnsi="宋体"/>
            <w:kern w:val="0"/>
            <w:sz w:val="24"/>
          </w:rPr>
          <w:t>年</w:t>
        </w:r>
        <w:r w:rsidRPr="005435A1">
          <w:rPr>
            <w:kern w:val="0"/>
            <w:sz w:val="24"/>
          </w:rPr>
          <w:t>8</w:t>
        </w:r>
        <w:r w:rsidRPr="005435A1">
          <w:rPr>
            <w:rFonts w:hAnsi="宋体"/>
            <w:kern w:val="0"/>
            <w:sz w:val="24"/>
          </w:rPr>
          <w:t>月</w:t>
        </w:r>
        <w:r w:rsidRPr="005435A1">
          <w:rPr>
            <w:kern w:val="0"/>
            <w:sz w:val="24"/>
          </w:rPr>
          <w:t>4</w:t>
        </w:r>
        <w:r w:rsidRPr="005435A1">
          <w:rPr>
            <w:rFonts w:hAnsi="宋体"/>
            <w:kern w:val="0"/>
            <w:sz w:val="24"/>
          </w:rPr>
          <w:t>日</w:t>
        </w:r>
      </w:smartTag>
    </w:p>
    <w:p w14:paraId="05D83F8D"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注册资本：</w:t>
      </w:r>
      <w:r w:rsidRPr="005435A1">
        <w:rPr>
          <w:kern w:val="0"/>
          <w:sz w:val="24"/>
        </w:rPr>
        <w:t>2</w:t>
      </w:r>
      <w:r w:rsidRPr="005435A1">
        <w:rPr>
          <w:rFonts w:hAnsi="宋体"/>
          <w:kern w:val="0"/>
          <w:sz w:val="24"/>
        </w:rPr>
        <w:t>亿元人民币</w:t>
      </w:r>
    </w:p>
    <w:p w14:paraId="540AACFC"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存续期间：持续经营</w:t>
      </w:r>
    </w:p>
    <w:p w14:paraId="389B1232"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联系人：</w:t>
      </w:r>
      <w:r w:rsidR="00F62810">
        <w:rPr>
          <w:rFonts w:hAnsi="宋体" w:hint="eastAsia"/>
          <w:kern w:val="0"/>
          <w:sz w:val="24"/>
        </w:rPr>
        <w:t>郭佳敏</w:t>
      </w:r>
    </w:p>
    <w:p w14:paraId="3015C90E" w14:textId="77777777" w:rsidR="001C5648" w:rsidRPr="005435A1" w:rsidRDefault="001C5648" w:rsidP="001C5648">
      <w:pPr>
        <w:widowControl/>
        <w:adjustRightInd w:val="0"/>
        <w:snapToGrid w:val="0"/>
        <w:spacing w:line="360" w:lineRule="auto"/>
        <w:ind w:firstLineChars="200" w:firstLine="480"/>
        <w:jc w:val="left"/>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61055050</w:t>
      </w:r>
    </w:p>
    <w:p w14:paraId="4ECEDD1A" w14:textId="77777777" w:rsidR="001C5648" w:rsidRPr="005435A1" w:rsidRDefault="001C5648" w:rsidP="001C564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61055034</w:t>
      </w:r>
    </w:p>
    <w:p w14:paraId="7104FF11" w14:textId="77777777" w:rsidR="001C5648" w:rsidRPr="005435A1" w:rsidRDefault="001C5648" w:rsidP="001C5648">
      <w:pPr>
        <w:widowControl/>
        <w:adjustRightInd w:val="0"/>
        <w:snapToGrid w:val="0"/>
        <w:spacing w:line="360" w:lineRule="auto"/>
        <w:ind w:firstLineChars="200" w:firstLine="480"/>
        <w:rPr>
          <w:rFonts w:ascii="宋体" w:hAnsi="宋体"/>
          <w:kern w:val="0"/>
          <w:sz w:val="24"/>
        </w:rPr>
      </w:pPr>
      <w:r w:rsidRPr="005435A1">
        <w:rPr>
          <w:rFonts w:hAnsi="宋体" w:hint="eastAsia"/>
          <w:kern w:val="0"/>
          <w:sz w:val="24"/>
        </w:rPr>
        <w:t>交银施罗德基金管理有限公司（以下简称“公司”）经中国证监会证监基金字</w:t>
      </w:r>
      <w:r w:rsidRPr="005435A1">
        <w:rPr>
          <w:rFonts w:hAnsi="宋体" w:hint="eastAsia"/>
          <w:kern w:val="0"/>
          <w:sz w:val="24"/>
        </w:rPr>
        <w:t>[2005]128</w:t>
      </w:r>
      <w:r w:rsidRPr="005435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1C5648" w:rsidRPr="005435A1" w14:paraId="2442C3F5" w14:textId="77777777" w:rsidTr="004A32C4">
        <w:trPr>
          <w:jc w:val="center"/>
        </w:trPr>
        <w:tc>
          <w:tcPr>
            <w:tcW w:w="6565" w:type="dxa"/>
          </w:tcPr>
          <w:p w14:paraId="67BA1A19" w14:textId="77777777" w:rsidR="001C5648" w:rsidRPr="005435A1" w:rsidRDefault="001C5648" w:rsidP="004A32C4">
            <w:pPr>
              <w:widowControl/>
              <w:adjustRightInd w:val="0"/>
              <w:snapToGrid w:val="0"/>
              <w:jc w:val="center"/>
              <w:rPr>
                <w:rFonts w:ascii="宋体" w:hAnsi="宋体"/>
                <w:kern w:val="0"/>
                <w:sz w:val="24"/>
              </w:rPr>
            </w:pPr>
            <w:r w:rsidRPr="005435A1">
              <w:rPr>
                <w:rFonts w:ascii="宋体" w:hAnsi="宋体"/>
                <w:kern w:val="0"/>
                <w:sz w:val="24"/>
              </w:rPr>
              <w:t>股东名称</w:t>
            </w:r>
          </w:p>
        </w:tc>
        <w:tc>
          <w:tcPr>
            <w:tcW w:w="1313" w:type="dxa"/>
          </w:tcPr>
          <w:p w14:paraId="698812B6" w14:textId="77777777" w:rsidR="001C5648" w:rsidRPr="005435A1" w:rsidRDefault="001C5648" w:rsidP="004A32C4">
            <w:pPr>
              <w:widowControl/>
              <w:adjustRightInd w:val="0"/>
              <w:snapToGrid w:val="0"/>
              <w:jc w:val="center"/>
              <w:rPr>
                <w:rFonts w:ascii="宋体" w:hAnsi="宋体"/>
                <w:kern w:val="0"/>
                <w:sz w:val="24"/>
              </w:rPr>
            </w:pPr>
            <w:r w:rsidRPr="005435A1">
              <w:rPr>
                <w:rFonts w:ascii="宋体" w:hAnsi="宋体"/>
                <w:kern w:val="0"/>
                <w:sz w:val="24"/>
              </w:rPr>
              <w:t>股权比例</w:t>
            </w:r>
          </w:p>
        </w:tc>
      </w:tr>
      <w:tr w:rsidR="001C5648" w:rsidRPr="005435A1" w14:paraId="29A1ABBF" w14:textId="77777777" w:rsidTr="004A32C4">
        <w:trPr>
          <w:jc w:val="center"/>
        </w:trPr>
        <w:tc>
          <w:tcPr>
            <w:tcW w:w="6565" w:type="dxa"/>
          </w:tcPr>
          <w:p w14:paraId="306460CD"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交通银行股份有限公司（以下使用全称或其简称“交通银行”）</w:t>
            </w:r>
          </w:p>
        </w:tc>
        <w:tc>
          <w:tcPr>
            <w:tcW w:w="1313" w:type="dxa"/>
            <w:vAlign w:val="center"/>
          </w:tcPr>
          <w:p w14:paraId="15E2674D"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65%</w:t>
            </w:r>
          </w:p>
        </w:tc>
      </w:tr>
      <w:tr w:rsidR="001C5648" w:rsidRPr="005435A1" w14:paraId="3DD626C5" w14:textId="77777777" w:rsidTr="004A32C4">
        <w:trPr>
          <w:jc w:val="center"/>
        </w:trPr>
        <w:tc>
          <w:tcPr>
            <w:tcW w:w="6565" w:type="dxa"/>
          </w:tcPr>
          <w:p w14:paraId="3A468FC2"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施罗德投资管理有限公司</w:t>
            </w:r>
          </w:p>
        </w:tc>
        <w:tc>
          <w:tcPr>
            <w:tcW w:w="1313" w:type="dxa"/>
            <w:vAlign w:val="center"/>
          </w:tcPr>
          <w:p w14:paraId="4005E95B"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30%</w:t>
            </w:r>
          </w:p>
        </w:tc>
      </w:tr>
      <w:tr w:rsidR="001C5648" w:rsidRPr="005435A1" w14:paraId="64C9F245" w14:textId="77777777" w:rsidTr="004A32C4">
        <w:trPr>
          <w:jc w:val="center"/>
        </w:trPr>
        <w:tc>
          <w:tcPr>
            <w:tcW w:w="6565" w:type="dxa"/>
          </w:tcPr>
          <w:p w14:paraId="5B9A1DD2" w14:textId="77777777" w:rsidR="001C5648" w:rsidRPr="005435A1" w:rsidRDefault="001C5648" w:rsidP="004A32C4">
            <w:pPr>
              <w:widowControl/>
              <w:adjustRightInd w:val="0"/>
              <w:snapToGrid w:val="0"/>
              <w:rPr>
                <w:rFonts w:ascii="宋体" w:hAnsi="宋体"/>
                <w:kern w:val="0"/>
                <w:sz w:val="24"/>
              </w:rPr>
            </w:pPr>
            <w:r w:rsidRPr="005435A1">
              <w:rPr>
                <w:rFonts w:ascii="宋体" w:hAnsi="宋体"/>
                <w:kern w:val="0"/>
                <w:sz w:val="24"/>
              </w:rPr>
              <w:t>中国国际海运集装箱（集团）股份有限公司</w:t>
            </w:r>
          </w:p>
        </w:tc>
        <w:tc>
          <w:tcPr>
            <w:tcW w:w="1313" w:type="dxa"/>
            <w:vAlign w:val="center"/>
          </w:tcPr>
          <w:p w14:paraId="4276DB5A" w14:textId="77777777" w:rsidR="001C5648" w:rsidRPr="005435A1" w:rsidRDefault="001C5648" w:rsidP="004A32C4">
            <w:pPr>
              <w:widowControl/>
              <w:adjustRightInd w:val="0"/>
              <w:snapToGrid w:val="0"/>
              <w:jc w:val="right"/>
              <w:rPr>
                <w:rFonts w:ascii="宋体" w:hAnsi="宋体"/>
                <w:kern w:val="0"/>
                <w:sz w:val="24"/>
              </w:rPr>
            </w:pPr>
            <w:r w:rsidRPr="005435A1">
              <w:rPr>
                <w:rFonts w:ascii="宋体" w:hAnsi="宋体"/>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77777777"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r w:rsidRPr="005435A1">
        <w:rPr>
          <w:rFonts w:hAnsi="宋体"/>
          <w:b/>
          <w:kern w:val="0"/>
          <w:sz w:val="24"/>
        </w:rPr>
        <w:t xml:space="preserve"> </w:t>
      </w:r>
    </w:p>
    <w:p w14:paraId="560A01BF" w14:textId="77777777"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40DE87D6"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交银施罗德基金管理有限公司总经理。</w:t>
      </w:r>
    </w:p>
    <w:p w14:paraId="340E045E"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8CA6C02"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lastRenderedPageBreak/>
        <w:t>周曦女士，董事，硕士学位。现任交通银行总行个人金融业务部副总经理兼风险管理部副总经理。历任交通银行湖南省分行风险管理部、资产保全部、法律合规部、个人金融业务部总经理，交通银行总行个人金融业务部总经理助理。</w:t>
      </w:r>
    </w:p>
    <w:p w14:paraId="289E44BF"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AC019D1"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李定邦（</w:t>
      </w:r>
      <w:r w:rsidRPr="004F2C9E">
        <w:rPr>
          <w:rFonts w:hint="eastAsia"/>
          <w:kern w:val="0"/>
          <w:sz w:val="24"/>
        </w:rPr>
        <w:t>Lieven Debruyne</w:t>
      </w:r>
      <w:r w:rsidRPr="004F2C9E">
        <w:rPr>
          <w:rFonts w:hint="eastAsia"/>
          <w:kern w:val="0"/>
          <w:sz w:val="24"/>
        </w:rPr>
        <w:t>）先生，董事，硕士学位，现任施罗德集团亚太区行政总裁。历任施罗德投资管理有限公司亚洲投资产品总监，施罗德投资管理（香港）有限公司行政总裁兼亚太区基金业务拓展总监。</w:t>
      </w:r>
    </w:p>
    <w:p w14:paraId="16AB5D3E"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4724BFBB" w14:textId="77777777" w:rsidR="004F2C9E" w:rsidRPr="004F2C9E"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8368334" w14:textId="67DC4937" w:rsidR="00AC12A2" w:rsidRDefault="004F2C9E" w:rsidP="004F2C9E">
      <w:pPr>
        <w:widowControl/>
        <w:adjustRightInd w:val="0"/>
        <w:snapToGrid w:val="0"/>
        <w:spacing w:line="360" w:lineRule="auto"/>
        <w:ind w:firstLineChars="200" w:firstLine="480"/>
        <w:rPr>
          <w:kern w:val="0"/>
          <w:sz w:val="24"/>
        </w:rPr>
      </w:pPr>
      <w:r w:rsidRPr="004F2C9E">
        <w:rPr>
          <w:rFonts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A0A6505" w14:textId="77777777"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1471248C" w14:textId="77777777" w:rsidR="004F2C9E" w:rsidRPr="004F2C9E" w:rsidRDefault="004F2C9E" w:rsidP="004F2C9E">
      <w:pPr>
        <w:widowControl/>
        <w:adjustRightInd w:val="0"/>
        <w:snapToGrid w:val="0"/>
        <w:spacing w:line="360" w:lineRule="auto"/>
        <w:ind w:firstLineChars="200" w:firstLine="480"/>
        <w:rPr>
          <w:rFonts w:ascii="宋体" w:hAnsi="宋体"/>
          <w:sz w:val="24"/>
          <w:szCs w:val="24"/>
        </w:rPr>
      </w:pPr>
      <w:r w:rsidRPr="004F2C9E">
        <w:rPr>
          <w:rFonts w:ascii="宋体" w:hAnsi="宋体" w:hint="eastAsia"/>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393D704" w14:textId="77777777" w:rsidR="004F2C9E" w:rsidRPr="004F2C9E" w:rsidRDefault="004F2C9E" w:rsidP="004F2C9E">
      <w:pPr>
        <w:widowControl/>
        <w:adjustRightInd w:val="0"/>
        <w:snapToGrid w:val="0"/>
        <w:spacing w:line="360" w:lineRule="auto"/>
        <w:ind w:firstLineChars="200" w:firstLine="480"/>
        <w:rPr>
          <w:rFonts w:ascii="宋体" w:hAnsi="宋体"/>
          <w:sz w:val="24"/>
          <w:szCs w:val="24"/>
        </w:rPr>
      </w:pPr>
      <w:r w:rsidRPr="004F2C9E">
        <w:rPr>
          <w:rFonts w:ascii="宋体" w:hAnsi="宋体" w:hint="eastAsia"/>
          <w:sz w:val="24"/>
          <w:szCs w:val="24"/>
        </w:rPr>
        <w:t>章骏翔先生，监事，硕士学历，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5DEED9DE" w14:textId="470F3B5A" w:rsidR="0076002B" w:rsidRDefault="004F2C9E" w:rsidP="008945FB">
      <w:pPr>
        <w:widowControl/>
        <w:adjustRightInd w:val="0"/>
        <w:snapToGrid w:val="0"/>
        <w:spacing w:line="360" w:lineRule="auto"/>
        <w:ind w:firstLineChars="200" w:firstLine="480"/>
        <w:rPr>
          <w:rFonts w:ascii="宋体" w:hAnsi="宋体"/>
          <w:sz w:val="24"/>
          <w:szCs w:val="24"/>
        </w:rPr>
      </w:pPr>
      <w:r w:rsidRPr="004F2C9E">
        <w:rPr>
          <w:rFonts w:ascii="宋体" w:hAnsi="宋体" w:hint="eastAsia"/>
          <w:sz w:val="24"/>
          <w:szCs w:val="24"/>
        </w:rPr>
        <w:lastRenderedPageBreak/>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504CE95" w14:textId="77777777" w:rsidR="008945FB" w:rsidRPr="008945FB" w:rsidRDefault="008945FB" w:rsidP="008945FB">
      <w:pPr>
        <w:widowControl/>
        <w:adjustRightInd w:val="0"/>
        <w:snapToGrid w:val="0"/>
        <w:spacing w:line="360" w:lineRule="auto"/>
        <w:ind w:firstLineChars="200" w:firstLine="480"/>
        <w:rPr>
          <w:kern w:val="0"/>
          <w:sz w:val="24"/>
          <w:szCs w:val="24"/>
        </w:rPr>
      </w:pPr>
      <w:r w:rsidRPr="008945FB">
        <w:rPr>
          <w:rFonts w:hint="eastAsia"/>
          <w:kern w:val="0"/>
          <w:sz w:val="24"/>
          <w:szCs w:val="24"/>
        </w:rPr>
        <w:t>3</w:t>
      </w:r>
      <w:r w:rsidRPr="008945FB">
        <w:rPr>
          <w:rFonts w:hint="eastAsia"/>
          <w:kern w:val="0"/>
          <w:sz w:val="24"/>
          <w:szCs w:val="24"/>
        </w:rPr>
        <w:t>、基金管理人高级管理人员</w:t>
      </w:r>
      <w:r w:rsidRPr="008945FB">
        <w:rPr>
          <w:rFonts w:hint="eastAsia"/>
          <w:kern w:val="0"/>
          <w:sz w:val="24"/>
          <w:szCs w:val="24"/>
        </w:rPr>
        <w:t xml:space="preserve"> </w:t>
      </w:r>
    </w:p>
    <w:p w14:paraId="1148B83F" w14:textId="77777777" w:rsidR="00AC12A2" w:rsidRPr="00AC12A2" w:rsidRDefault="00AC12A2" w:rsidP="00AC12A2">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 xml:space="preserve">阮红女士，总经理。简历同上。 </w:t>
      </w:r>
    </w:p>
    <w:p w14:paraId="2DD0F4B9" w14:textId="4E0236B9" w:rsidR="00AC12A2" w:rsidRPr="00AC12A2" w:rsidRDefault="00AC12A2" w:rsidP="00AC12A2">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许珊燕女士，副总经理，硕士学历，高级经济师，兼任交银施罗德资产管理有限公司董事。历任湖南大学</w:t>
      </w:r>
      <w:r w:rsidR="004F2C9E">
        <w:rPr>
          <w:rFonts w:ascii="宋体" w:hAnsi="宋体" w:hint="eastAsia"/>
          <w:sz w:val="24"/>
          <w:szCs w:val="24"/>
        </w:rPr>
        <w:t>（</w:t>
      </w:r>
      <w:r w:rsidRPr="00AC12A2">
        <w:rPr>
          <w:rFonts w:ascii="宋体" w:hAnsi="宋体" w:hint="eastAsia"/>
          <w:sz w:val="24"/>
          <w:szCs w:val="24"/>
        </w:rPr>
        <w:t>原湖南财经学院</w:t>
      </w:r>
      <w:r w:rsidR="004F2C9E">
        <w:rPr>
          <w:rFonts w:ascii="宋体" w:hAnsi="宋体" w:hint="eastAsia"/>
          <w:sz w:val="24"/>
          <w:szCs w:val="24"/>
        </w:rPr>
        <w:t>）</w:t>
      </w:r>
      <w:r w:rsidRPr="00AC12A2">
        <w:rPr>
          <w:rFonts w:ascii="宋体" w:hAnsi="宋体" w:hint="eastAsia"/>
          <w:sz w:val="24"/>
          <w:szCs w:val="24"/>
        </w:rPr>
        <w:t>金融学院讲师，湘财证券有限责任公司国债部副经理、基金管理总部总经理，湘财荷银基金管理有限公司副总经理。</w:t>
      </w:r>
    </w:p>
    <w:p w14:paraId="44491AA6" w14:textId="77777777" w:rsidR="00AC12A2" w:rsidRPr="00AC12A2" w:rsidRDefault="00AC12A2" w:rsidP="00AC12A2">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3902A0C" w14:textId="77777777" w:rsidR="00AC12A2" w:rsidRPr="00AC12A2" w:rsidRDefault="00AC12A2" w:rsidP="00AC12A2">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CA9DCBD" w14:textId="77777777" w:rsidR="00AC12A2" w:rsidRPr="00AC12A2" w:rsidRDefault="00AC12A2" w:rsidP="00AC12A2">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DAAC650" w14:textId="0FDA44B8" w:rsidR="0076002B" w:rsidRDefault="00AC12A2" w:rsidP="007A446D">
      <w:pPr>
        <w:widowControl/>
        <w:adjustRightInd w:val="0"/>
        <w:snapToGrid w:val="0"/>
        <w:spacing w:line="360" w:lineRule="auto"/>
        <w:ind w:firstLineChars="200" w:firstLine="480"/>
        <w:rPr>
          <w:rFonts w:ascii="宋体" w:hAnsi="宋体"/>
          <w:sz w:val="24"/>
          <w:szCs w:val="24"/>
        </w:rPr>
      </w:pPr>
      <w:r w:rsidRPr="00AC12A2">
        <w:rPr>
          <w:rFonts w:ascii="宋体" w:hAnsi="宋体" w:hint="eastAsia"/>
          <w:sz w:val="24"/>
          <w:szCs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3F23A6F5" w14:textId="7430EAD1" w:rsidR="00724315" w:rsidRDefault="00A76054" w:rsidP="00C84995">
      <w:pPr>
        <w:adjustRightInd w:val="0"/>
        <w:snapToGrid w:val="0"/>
        <w:spacing w:line="360" w:lineRule="auto"/>
        <w:ind w:firstLineChars="200" w:firstLine="480"/>
        <w:rPr>
          <w:rFonts w:hAnsi="宋体"/>
          <w:kern w:val="0"/>
          <w:sz w:val="24"/>
        </w:rPr>
      </w:pPr>
      <w:r w:rsidRPr="003D603E">
        <w:rPr>
          <w:rFonts w:hAnsi="宋体" w:hint="eastAsia"/>
          <w:kern w:val="0"/>
          <w:sz w:val="24"/>
        </w:rPr>
        <w:t>陈俊华女士，上海交通大学金融学硕士，</w:t>
      </w:r>
      <w:r>
        <w:rPr>
          <w:rFonts w:hAnsi="宋体"/>
          <w:kern w:val="0"/>
          <w:sz w:val="24"/>
        </w:rPr>
        <w:t>13</w:t>
      </w:r>
      <w:r w:rsidRPr="003D603E">
        <w:rPr>
          <w:rFonts w:hAnsi="宋体" w:hint="eastAsia"/>
          <w:kern w:val="0"/>
          <w:sz w:val="24"/>
        </w:rPr>
        <w:t>年证券投资行业从业经验。</w:t>
      </w:r>
      <w:r w:rsidRPr="003D603E">
        <w:rPr>
          <w:rFonts w:hAnsi="宋体" w:hint="eastAsia"/>
          <w:kern w:val="0"/>
          <w:sz w:val="24"/>
        </w:rPr>
        <w:t>2005</w:t>
      </w:r>
      <w:r w:rsidRPr="003D603E">
        <w:rPr>
          <w:rFonts w:hAnsi="宋体" w:hint="eastAsia"/>
          <w:kern w:val="0"/>
          <w:sz w:val="24"/>
        </w:rPr>
        <w:t>年至</w:t>
      </w:r>
      <w:r w:rsidRPr="003D603E">
        <w:rPr>
          <w:rFonts w:hAnsi="宋体" w:hint="eastAsia"/>
          <w:kern w:val="0"/>
          <w:sz w:val="24"/>
        </w:rPr>
        <w:t>2006</w:t>
      </w:r>
      <w:r w:rsidRPr="003D603E">
        <w:rPr>
          <w:rFonts w:hAnsi="宋体" w:hint="eastAsia"/>
          <w:kern w:val="0"/>
          <w:sz w:val="24"/>
        </w:rPr>
        <w:t>年任国泰君安证券研究部研究员，</w:t>
      </w:r>
      <w:r w:rsidRPr="003D603E">
        <w:rPr>
          <w:rFonts w:hAnsi="宋体" w:hint="eastAsia"/>
          <w:kern w:val="0"/>
          <w:sz w:val="24"/>
        </w:rPr>
        <w:t>2007</w:t>
      </w:r>
      <w:r w:rsidRPr="003D603E">
        <w:rPr>
          <w:rFonts w:hAnsi="宋体" w:hint="eastAsia"/>
          <w:kern w:val="0"/>
          <w:sz w:val="24"/>
        </w:rPr>
        <w:t>年至</w:t>
      </w:r>
      <w:r w:rsidRPr="003D603E">
        <w:rPr>
          <w:rFonts w:hAnsi="宋体" w:hint="eastAsia"/>
          <w:kern w:val="0"/>
          <w:sz w:val="24"/>
        </w:rPr>
        <w:t>2015</w:t>
      </w:r>
      <w:r w:rsidRPr="003D603E">
        <w:rPr>
          <w:rFonts w:hAnsi="宋体" w:hint="eastAsia"/>
          <w:kern w:val="0"/>
          <w:sz w:val="24"/>
        </w:rPr>
        <w:t>年任中国国际金融有限公司研究部公用事业组负责人。</w:t>
      </w:r>
      <w:r w:rsidRPr="003D603E">
        <w:rPr>
          <w:rFonts w:hAnsi="宋体" w:hint="eastAsia"/>
          <w:kern w:val="0"/>
          <w:sz w:val="24"/>
        </w:rPr>
        <w:t>2015</w:t>
      </w:r>
      <w:r w:rsidRPr="003D603E">
        <w:rPr>
          <w:rFonts w:hAnsi="宋体" w:hint="eastAsia"/>
          <w:kern w:val="0"/>
          <w:sz w:val="24"/>
        </w:rPr>
        <w:t>年加入交银施罗德基金管理有限公司，</w:t>
      </w:r>
      <w:r w:rsidR="000E4049" w:rsidRPr="000E4049">
        <w:rPr>
          <w:rFonts w:hAnsi="宋体" w:hint="eastAsia"/>
          <w:kern w:val="0"/>
          <w:sz w:val="24"/>
        </w:rPr>
        <w:t>现任跨</w:t>
      </w:r>
      <w:r w:rsidR="000E4049" w:rsidRPr="000E4049">
        <w:rPr>
          <w:rFonts w:hAnsi="宋体" w:hint="eastAsia"/>
          <w:kern w:val="0"/>
          <w:sz w:val="24"/>
        </w:rPr>
        <w:lastRenderedPageBreak/>
        <w:t>境投资副总监、基金经理</w:t>
      </w:r>
      <w:r w:rsidR="000E4049">
        <w:rPr>
          <w:rFonts w:hAnsi="宋体" w:hint="eastAsia"/>
          <w:kern w:val="0"/>
          <w:sz w:val="24"/>
        </w:rPr>
        <w:t>，</w:t>
      </w:r>
      <w:r w:rsidRPr="003D603E">
        <w:rPr>
          <w:rFonts w:hAnsi="宋体" w:hint="eastAsia"/>
          <w:kern w:val="0"/>
          <w:sz w:val="24"/>
        </w:rPr>
        <w:t>2015</w:t>
      </w:r>
      <w:r w:rsidRPr="003D603E">
        <w:rPr>
          <w:rFonts w:hAnsi="宋体" w:hint="eastAsia"/>
          <w:kern w:val="0"/>
          <w:sz w:val="24"/>
        </w:rPr>
        <w:t>年</w:t>
      </w:r>
      <w:r w:rsidRPr="003D603E">
        <w:rPr>
          <w:rFonts w:hAnsi="宋体" w:hint="eastAsia"/>
          <w:kern w:val="0"/>
          <w:sz w:val="24"/>
        </w:rPr>
        <w:t>11</w:t>
      </w:r>
      <w:r w:rsidRPr="003D603E">
        <w:rPr>
          <w:rFonts w:hAnsi="宋体" w:hint="eastAsia"/>
          <w:kern w:val="0"/>
          <w:sz w:val="24"/>
        </w:rPr>
        <w:t>月</w:t>
      </w:r>
      <w:r w:rsidRPr="003D603E">
        <w:rPr>
          <w:rFonts w:hAnsi="宋体" w:hint="eastAsia"/>
          <w:kern w:val="0"/>
          <w:sz w:val="24"/>
        </w:rPr>
        <w:t>21</w:t>
      </w:r>
      <w:r w:rsidRPr="003D603E">
        <w:rPr>
          <w:rFonts w:hAnsi="宋体" w:hint="eastAsia"/>
          <w:kern w:val="0"/>
          <w:sz w:val="24"/>
        </w:rPr>
        <w:t>日起担任交银施罗德环球精选价值证券投资基金基金经理、交银施罗德全球自然资源证券投资基金基金经理至今</w:t>
      </w:r>
      <w:r w:rsidRPr="003E6C06">
        <w:rPr>
          <w:rFonts w:hAnsi="宋体" w:hint="eastAsia"/>
          <w:kern w:val="0"/>
          <w:sz w:val="24"/>
        </w:rPr>
        <w:t>，</w:t>
      </w:r>
      <w:r w:rsidRPr="003E6C06">
        <w:rPr>
          <w:rFonts w:hAnsi="宋体" w:hint="eastAsia"/>
          <w:kern w:val="0"/>
          <w:sz w:val="24"/>
        </w:rPr>
        <w:t>2016</w:t>
      </w:r>
      <w:r w:rsidRPr="003E6C06">
        <w:rPr>
          <w:rFonts w:hAnsi="宋体" w:hint="eastAsia"/>
          <w:kern w:val="0"/>
          <w:sz w:val="24"/>
        </w:rPr>
        <w:t>年</w:t>
      </w:r>
      <w:r w:rsidRPr="003E6C06">
        <w:rPr>
          <w:rFonts w:hAnsi="宋体" w:hint="eastAsia"/>
          <w:kern w:val="0"/>
          <w:sz w:val="24"/>
        </w:rPr>
        <w:t>11</w:t>
      </w:r>
      <w:r w:rsidRPr="003E6C06">
        <w:rPr>
          <w:rFonts w:hAnsi="宋体" w:hint="eastAsia"/>
          <w:kern w:val="0"/>
          <w:sz w:val="24"/>
        </w:rPr>
        <w:t>月</w:t>
      </w:r>
      <w:r w:rsidRPr="003E6C06">
        <w:rPr>
          <w:rFonts w:hAnsi="宋体" w:hint="eastAsia"/>
          <w:kern w:val="0"/>
          <w:sz w:val="24"/>
        </w:rPr>
        <w:t>7</w:t>
      </w:r>
      <w:r w:rsidRPr="003E6C06">
        <w:rPr>
          <w:rFonts w:hAnsi="宋体" w:hint="eastAsia"/>
          <w:kern w:val="0"/>
          <w:sz w:val="24"/>
        </w:rPr>
        <w:t>日起担任交银施罗德沪港深价值精选灵活配置混合型基金基金经理</w:t>
      </w:r>
      <w:r>
        <w:rPr>
          <w:rFonts w:hAnsi="宋体" w:hint="eastAsia"/>
          <w:kern w:val="0"/>
          <w:sz w:val="24"/>
        </w:rPr>
        <w:t>至今</w:t>
      </w:r>
      <w:r w:rsidR="00842F1A" w:rsidRPr="00842F1A">
        <w:rPr>
          <w:rFonts w:hAnsi="宋体" w:hint="eastAsia"/>
          <w:kern w:val="0"/>
          <w:sz w:val="24"/>
        </w:rPr>
        <w:t>。</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77777777"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F62810" w:rsidRPr="00F62810">
        <w:rPr>
          <w:rFonts w:hint="eastAsia"/>
          <w:kern w:val="0"/>
          <w:sz w:val="24"/>
        </w:rPr>
        <w:t>阮红（总经理）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、编制季度、半年度和年度基金报告；</w:t>
      </w:r>
      <w:r w:rsidRPr="005435A1">
        <w:rPr>
          <w:sz w:val="24"/>
          <w:szCs w:val="24"/>
        </w:rPr>
        <w:t xml:space="preserve"> </w:t>
      </w:r>
    </w:p>
    <w:p w14:paraId="262850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、计算并公告基金资产净值，确定基金份额申购、赎回价格；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w:t>
      </w:r>
      <w:r w:rsidRPr="005435A1">
        <w:rPr>
          <w:sz w:val="24"/>
          <w:szCs w:val="24"/>
        </w:rPr>
        <w:lastRenderedPageBreak/>
        <w:t>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Default="00606059" w:rsidP="0056490B">
      <w:pPr>
        <w:spacing w:line="360" w:lineRule="auto"/>
        <w:ind w:firstLineChars="200" w:firstLine="480"/>
        <w:jc w:val="left"/>
        <w:outlineLvl w:val="0"/>
        <w:rPr>
          <w:rFonts w:ascii="宋体" w:hAnsi="宋体"/>
          <w:sz w:val="30"/>
        </w:rPr>
      </w:pPr>
      <w:r w:rsidRPr="005435A1">
        <w:rPr>
          <w:kern w:val="0"/>
          <w:sz w:val="24"/>
          <w:szCs w:val="24"/>
        </w:rPr>
        <w:t>制定了完整的培训计划，为所有员工提供足够和适当的培训，使员工明确其职责所在，控制风险。</w:t>
      </w:r>
      <w:bookmarkStart w:id="8" w:name="_Toc109537382"/>
      <w:bookmarkStart w:id="9"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Pr="00343650">
        <w:rPr>
          <w:rFonts w:hint="eastAsia"/>
          <w:kern w:val="0"/>
          <w:sz w:val="24"/>
          <w:szCs w:val="24"/>
        </w:rPr>
        <w:t>32,479,411.7</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46772D04"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sidR="00BE71CB">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506BAE8" w14:textId="6C4DF81C" w:rsidR="00C507DD" w:rsidRPr="0055516B" w:rsidRDefault="00C507DD" w:rsidP="0055516B">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0055516B" w:rsidRPr="0055516B">
        <w:rPr>
          <w:rFonts w:hint="eastAsia"/>
          <w:bCs/>
          <w:kern w:val="0"/>
          <w:sz w:val="24"/>
          <w:szCs w:val="24"/>
        </w:rPr>
        <w:t>自</w:t>
      </w:r>
      <w:r w:rsidR="0055516B" w:rsidRPr="0055516B">
        <w:rPr>
          <w:rFonts w:hint="eastAsia"/>
          <w:bCs/>
          <w:kern w:val="0"/>
          <w:sz w:val="24"/>
          <w:szCs w:val="24"/>
        </w:rPr>
        <w:t>2010</w:t>
      </w:r>
      <w:r w:rsidR="0055516B" w:rsidRPr="0055516B">
        <w:rPr>
          <w:rFonts w:hint="eastAsia"/>
          <w:bCs/>
          <w:kern w:val="0"/>
          <w:sz w:val="24"/>
          <w:szCs w:val="24"/>
        </w:rPr>
        <w:t>年起中国农业银行连续通过托管业务国际内控标准（</w:t>
      </w:r>
      <w:r w:rsidR="0055516B" w:rsidRPr="0055516B">
        <w:rPr>
          <w:rFonts w:hint="eastAsia"/>
          <w:bCs/>
          <w:kern w:val="0"/>
          <w:sz w:val="24"/>
          <w:szCs w:val="24"/>
        </w:rPr>
        <w:t>ISAE3402</w:t>
      </w:r>
      <w:r w:rsidR="0055516B"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0055516B" w:rsidRPr="0055516B">
        <w:rPr>
          <w:rFonts w:hint="eastAsia"/>
          <w:bCs/>
          <w:kern w:val="0"/>
          <w:sz w:val="24"/>
          <w:szCs w:val="24"/>
        </w:rPr>
        <w:t>2012</w:t>
      </w:r>
      <w:r w:rsidR="0055516B" w:rsidRPr="0055516B">
        <w:rPr>
          <w:rFonts w:hint="eastAsia"/>
          <w:bCs/>
          <w:kern w:val="0"/>
          <w:sz w:val="24"/>
          <w:szCs w:val="24"/>
        </w:rPr>
        <w:t>年荣获第十届中国财经风云榜“最佳资产托管银行”称号；</w:t>
      </w:r>
      <w:r w:rsidR="00812530" w:rsidRPr="00812530">
        <w:rPr>
          <w:rFonts w:hint="eastAsia"/>
          <w:bCs/>
          <w:kern w:val="0"/>
          <w:sz w:val="24"/>
          <w:szCs w:val="24"/>
        </w:rPr>
        <w:t>2013</w:t>
      </w:r>
      <w:r w:rsidR="00812530" w:rsidRPr="00812530">
        <w:rPr>
          <w:rFonts w:hint="eastAsia"/>
          <w:bCs/>
          <w:kern w:val="0"/>
          <w:sz w:val="24"/>
          <w:szCs w:val="24"/>
        </w:rPr>
        <w:t>年至</w:t>
      </w:r>
      <w:r w:rsidR="00812530" w:rsidRPr="00812530">
        <w:rPr>
          <w:rFonts w:hint="eastAsia"/>
          <w:bCs/>
          <w:kern w:val="0"/>
          <w:sz w:val="24"/>
          <w:szCs w:val="24"/>
        </w:rPr>
        <w:t>2017</w:t>
      </w:r>
      <w:r w:rsidR="00812530" w:rsidRPr="00812530">
        <w:rPr>
          <w:rFonts w:hint="eastAsia"/>
          <w:bCs/>
          <w:kern w:val="0"/>
          <w:sz w:val="24"/>
          <w:szCs w:val="24"/>
        </w:rPr>
        <w:t>年连续荣获上海清算所授予的“托管银行优秀奖”和中央国债登记结算有限责任公司授予的“优秀托管机构奖”称号；</w:t>
      </w:r>
      <w:r w:rsidR="00812530" w:rsidRPr="00812530">
        <w:rPr>
          <w:rFonts w:hint="eastAsia"/>
          <w:bCs/>
          <w:kern w:val="0"/>
          <w:sz w:val="24"/>
          <w:szCs w:val="24"/>
        </w:rPr>
        <w:t>2015</w:t>
      </w:r>
      <w:r w:rsidR="00812530" w:rsidRPr="00812530">
        <w:rPr>
          <w:rFonts w:hint="eastAsia"/>
          <w:bCs/>
          <w:kern w:val="0"/>
          <w:sz w:val="24"/>
          <w:szCs w:val="24"/>
        </w:rPr>
        <w:t>年、</w:t>
      </w:r>
      <w:r w:rsidR="00812530" w:rsidRPr="00812530">
        <w:rPr>
          <w:rFonts w:hint="eastAsia"/>
          <w:bCs/>
          <w:kern w:val="0"/>
          <w:sz w:val="24"/>
          <w:szCs w:val="24"/>
        </w:rPr>
        <w:t>2016</w:t>
      </w:r>
      <w:r w:rsidR="00812530" w:rsidRPr="00812530">
        <w:rPr>
          <w:rFonts w:hint="eastAsia"/>
          <w:bCs/>
          <w:kern w:val="0"/>
          <w:sz w:val="24"/>
          <w:szCs w:val="24"/>
        </w:rPr>
        <w:t>年荣获中国银行业协会授予的“养老金业务最佳发展奖”称号；</w:t>
      </w:r>
      <w:r w:rsidR="00812530" w:rsidRPr="00812530">
        <w:rPr>
          <w:rFonts w:hint="eastAsia"/>
          <w:bCs/>
          <w:kern w:val="0"/>
          <w:sz w:val="24"/>
          <w:szCs w:val="24"/>
        </w:rPr>
        <w:t>2018</w:t>
      </w:r>
      <w:r w:rsidR="00812530" w:rsidRPr="00812530">
        <w:rPr>
          <w:rFonts w:hint="eastAsia"/>
          <w:bCs/>
          <w:kern w:val="0"/>
          <w:sz w:val="24"/>
          <w:szCs w:val="24"/>
        </w:rPr>
        <w:t>年荣获中国基金报授予的公募基金</w:t>
      </w:r>
      <w:r w:rsidR="00812530" w:rsidRPr="00812530">
        <w:rPr>
          <w:rFonts w:hint="eastAsia"/>
          <w:bCs/>
          <w:kern w:val="0"/>
          <w:sz w:val="24"/>
          <w:szCs w:val="24"/>
        </w:rPr>
        <w:t>20</w:t>
      </w:r>
      <w:r w:rsidR="00812530" w:rsidRPr="00812530">
        <w:rPr>
          <w:rFonts w:hint="eastAsia"/>
          <w:bCs/>
          <w:kern w:val="0"/>
          <w:sz w:val="24"/>
          <w:szCs w:val="24"/>
        </w:rPr>
        <w:t>年“最佳基金托管银行”奖。</w:t>
      </w:r>
    </w:p>
    <w:p w14:paraId="4E3D48EC" w14:textId="77777777" w:rsidR="006950ED" w:rsidRDefault="0055516B" w:rsidP="00C507DD">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006950ED"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06342BCF" w:rsidR="00C507DD" w:rsidRPr="005435A1" w:rsidRDefault="0055516B" w:rsidP="00C507DD">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sidR="00812530">
        <w:rPr>
          <w:bCs/>
          <w:kern w:val="0"/>
          <w:sz w:val="24"/>
          <w:szCs w:val="24"/>
        </w:rPr>
        <w:t>240</w:t>
      </w:r>
      <w:r w:rsidRPr="0055516B">
        <w:rPr>
          <w:rFonts w:hint="eastAsia"/>
          <w:bCs/>
          <w:kern w:val="0"/>
          <w:sz w:val="24"/>
          <w:szCs w:val="24"/>
        </w:rPr>
        <w:t>名，其中具有高级职称的专家</w:t>
      </w:r>
      <w:r w:rsidRPr="0055516B">
        <w:rPr>
          <w:rFonts w:hint="eastAsia"/>
          <w:bCs/>
          <w:kern w:val="0"/>
          <w:sz w:val="24"/>
          <w:szCs w:val="24"/>
        </w:rPr>
        <w:t>30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00C507DD" w:rsidRPr="005435A1">
        <w:rPr>
          <w:rFonts w:hint="eastAsia"/>
          <w:kern w:val="0"/>
          <w:sz w:val="24"/>
          <w:szCs w:val="24"/>
        </w:rPr>
        <w:t>。</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55595210" w:rsidR="00C507DD" w:rsidRPr="0055516B" w:rsidRDefault="00812530" w:rsidP="0055516B">
      <w:pPr>
        <w:widowControl/>
        <w:adjustRightInd w:val="0"/>
        <w:snapToGrid w:val="0"/>
        <w:spacing w:line="360" w:lineRule="auto"/>
        <w:ind w:firstLineChars="200" w:firstLine="480"/>
        <w:rPr>
          <w:bCs/>
          <w:kern w:val="0"/>
          <w:sz w:val="24"/>
          <w:szCs w:val="24"/>
        </w:rPr>
      </w:pPr>
      <w:r w:rsidRPr="00812530">
        <w:rPr>
          <w:rFonts w:hint="eastAsia"/>
          <w:bCs/>
          <w:kern w:val="0"/>
          <w:sz w:val="24"/>
          <w:szCs w:val="24"/>
        </w:rPr>
        <w:t>截止到</w:t>
      </w:r>
      <w:r w:rsidRPr="00812530">
        <w:rPr>
          <w:rFonts w:hint="eastAsia"/>
          <w:bCs/>
          <w:kern w:val="0"/>
          <w:sz w:val="24"/>
          <w:szCs w:val="24"/>
        </w:rPr>
        <w:t>2018</w:t>
      </w:r>
      <w:r w:rsidRPr="00812530">
        <w:rPr>
          <w:rFonts w:hint="eastAsia"/>
          <w:bCs/>
          <w:kern w:val="0"/>
          <w:sz w:val="24"/>
          <w:szCs w:val="24"/>
        </w:rPr>
        <w:t>年</w:t>
      </w:r>
      <w:r w:rsidRPr="00812530">
        <w:rPr>
          <w:rFonts w:hint="eastAsia"/>
          <w:bCs/>
          <w:kern w:val="0"/>
          <w:sz w:val="24"/>
          <w:szCs w:val="24"/>
        </w:rPr>
        <w:t>9</w:t>
      </w:r>
      <w:r w:rsidRPr="00812530">
        <w:rPr>
          <w:rFonts w:hint="eastAsia"/>
          <w:bCs/>
          <w:kern w:val="0"/>
          <w:sz w:val="24"/>
          <w:szCs w:val="24"/>
        </w:rPr>
        <w:t>月</w:t>
      </w:r>
      <w:r w:rsidRPr="00812530">
        <w:rPr>
          <w:rFonts w:hint="eastAsia"/>
          <w:bCs/>
          <w:kern w:val="0"/>
          <w:sz w:val="24"/>
          <w:szCs w:val="24"/>
        </w:rPr>
        <w:t>30</w:t>
      </w:r>
      <w:r w:rsidRPr="00812530">
        <w:rPr>
          <w:rFonts w:hint="eastAsia"/>
          <w:bCs/>
          <w:kern w:val="0"/>
          <w:sz w:val="24"/>
          <w:szCs w:val="24"/>
        </w:rPr>
        <w:t>日，中国农业银行托管的封闭式证券投资基金和开放式证券投资基金共</w:t>
      </w:r>
      <w:r w:rsidRPr="00812530">
        <w:rPr>
          <w:rFonts w:hint="eastAsia"/>
          <w:bCs/>
          <w:kern w:val="0"/>
          <w:sz w:val="24"/>
          <w:szCs w:val="24"/>
        </w:rPr>
        <w:t>419</w:t>
      </w:r>
      <w:r w:rsidRPr="00812530">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bookmarkStart w:id="11"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0"/>
      <w:bookmarkEnd w:id="11"/>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8D2C09" w:rsidRPr="005435A1">
        <w:rPr>
          <w:rFonts w:hAnsi="宋体" w:hint="eastAsia"/>
          <w:sz w:val="24"/>
        </w:rPr>
        <w:t>上海市浦东新区银城中路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642F4A5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Pr="00343650">
        <w:rPr>
          <w:rFonts w:hAnsi="宋体" w:hint="eastAsia"/>
          <w:sz w:val="24"/>
        </w:rPr>
        <w:t>1</w:t>
      </w:r>
      <w:r w:rsidRPr="00343650">
        <w:rPr>
          <w:rFonts w:hAnsi="宋体" w:hint="eastAsia"/>
          <w:sz w:val="24"/>
        </w:rPr>
        <w:t>）交通银行股份有限公司</w:t>
      </w:r>
      <w:r w:rsidRPr="00343650">
        <w:rPr>
          <w:rFonts w:hAnsi="宋体" w:hint="eastAsia"/>
          <w:sz w:val="24"/>
        </w:rPr>
        <w:t xml:space="preserve">  </w:t>
      </w:r>
    </w:p>
    <w:p w14:paraId="0544A79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住所：上海市浦东新区银城中路</w:t>
      </w:r>
      <w:r w:rsidRPr="00343650">
        <w:rPr>
          <w:rFonts w:hAnsi="宋体" w:hint="eastAsia"/>
          <w:sz w:val="24"/>
        </w:rPr>
        <w:t>188</w:t>
      </w:r>
      <w:r w:rsidRPr="00343650">
        <w:rPr>
          <w:rFonts w:hAnsi="宋体" w:hint="eastAsia"/>
          <w:sz w:val="24"/>
        </w:rPr>
        <w:t>号</w:t>
      </w:r>
      <w:r w:rsidRPr="00343650">
        <w:rPr>
          <w:rFonts w:hAnsi="宋体" w:hint="eastAsia"/>
          <w:sz w:val="24"/>
        </w:rPr>
        <w:t xml:space="preserve"> </w:t>
      </w:r>
    </w:p>
    <w:p w14:paraId="35DDB1C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办公地址：上海市浦东新区银城中路</w:t>
      </w:r>
      <w:r w:rsidRPr="00343650">
        <w:rPr>
          <w:rFonts w:hAnsi="宋体" w:hint="eastAsia"/>
          <w:sz w:val="24"/>
        </w:rPr>
        <w:t>188</w:t>
      </w:r>
      <w:r w:rsidRPr="00343650">
        <w:rPr>
          <w:rFonts w:hAnsi="宋体" w:hint="eastAsia"/>
          <w:sz w:val="24"/>
        </w:rPr>
        <w:t>号</w:t>
      </w:r>
    </w:p>
    <w:p w14:paraId="14FA176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法定代表人：彭纯</w:t>
      </w:r>
    </w:p>
    <w:p w14:paraId="5960AAC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 xml:space="preserve">58781234 </w:t>
      </w:r>
    </w:p>
    <w:p w14:paraId="6C845E6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58408483 </w:t>
      </w:r>
    </w:p>
    <w:p w14:paraId="2D263B2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联系人：曹榕</w:t>
      </w:r>
    </w:p>
    <w:p w14:paraId="2EB9428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95559</w:t>
      </w:r>
    </w:p>
    <w:p w14:paraId="143A27B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网址：</w:t>
      </w:r>
      <w:r w:rsidRPr="00343650">
        <w:rPr>
          <w:rFonts w:hAnsi="宋体" w:hint="eastAsia"/>
          <w:sz w:val="24"/>
        </w:rPr>
        <w:t>www.bankcomm.com</w:t>
      </w:r>
    </w:p>
    <w:p w14:paraId="16113AF8" w14:textId="48720D7A"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Pr="00343650">
        <w:rPr>
          <w:rFonts w:hAnsi="宋体" w:hint="eastAsia"/>
          <w:sz w:val="24"/>
        </w:rPr>
        <w:t>2</w:t>
      </w:r>
      <w:r w:rsidRPr="00343650">
        <w:rPr>
          <w:rFonts w:hAnsi="宋体" w:hint="eastAsia"/>
          <w:sz w:val="24"/>
        </w:rPr>
        <w:t>）中国农业银行股份有限公司</w:t>
      </w:r>
    </w:p>
    <w:p w14:paraId="2E10002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住所：北京市东城区建国门内大街</w:t>
      </w:r>
      <w:r w:rsidRPr="00343650">
        <w:rPr>
          <w:rFonts w:hAnsi="宋体" w:hint="eastAsia"/>
          <w:sz w:val="24"/>
        </w:rPr>
        <w:t>69</w:t>
      </w:r>
      <w:r w:rsidRPr="00343650">
        <w:rPr>
          <w:rFonts w:hAnsi="宋体" w:hint="eastAsia"/>
          <w:sz w:val="24"/>
        </w:rPr>
        <w:t>号</w:t>
      </w:r>
    </w:p>
    <w:p w14:paraId="36E1C92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办公地址：北京市东城区建国门内大街</w:t>
      </w:r>
      <w:r w:rsidRPr="00343650">
        <w:rPr>
          <w:rFonts w:hAnsi="宋体" w:hint="eastAsia"/>
          <w:sz w:val="24"/>
        </w:rPr>
        <w:t>69</w:t>
      </w:r>
      <w:r w:rsidRPr="00343650">
        <w:rPr>
          <w:rFonts w:hAnsi="宋体" w:hint="eastAsia"/>
          <w:sz w:val="24"/>
        </w:rPr>
        <w:t>号</w:t>
      </w:r>
    </w:p>
    <w:p w14:paraId="0EEDDA5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法定代表人：周慕冰</w:t>
      </w:r>
    </w:p>
    <w:p w14:paraId="55DE364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85109219</w:t>
      </w:r>
    </w:p>
    <w:p w14:paraId="48D48F7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95599</w:t>
      </w:r>
    </w:p>
    <w:p w14:paraId="1D8FB97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www.abchina.com</w:t>
      </w:r>
    </w:p>
    <w:p w14:paraId="58280090" w14:textId="0D211011"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3</w:t>
      </w:r>
      <w:r w:rsidRPr="00343650">
        <w:rPr>
          <w:rFonts w:hAnsi="宋体" w:hint="eastAsia"/>
          <w:sz w:val="24"/>
        </w:rPr>
        <w:t>）蚂蚁（杭州）基金销售有限公司</w:t>
      </w:r>
    </w:p>
    <w:p w14:paraId="11AA840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住所：杭州市余杭区仓前街道海曙路东</w:t>
      </w:r>
      <w:r w:rsidRPr="00343650">
        <w:rPr>
          <w:rFonts w:hAnsi="宋体" w:hint="eastAsia"/>
          <w:sz w:val="24"/>
        </w:rPr>
        <w:t>2</w:t>
      </w:r>
      <w:r w:rsidRPr="00343650">
        <w:rPr>
          <w:rFonts w:hAnsi="宋体" w:hint="eastAsia"/>
          <w:sz w:val="24"/>
        </w:rPr>
        <w:t>号</w:t>
      </w:r>
    </w:p>
    <w:p w14:paraId="5597FA1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办公地址：浙江省杭州市滨江区江南大道</w:t>
      </w:r>
      <w:r w:rsidRPr="00343650">
        <w:rPr>
          <w:rFonts w:hAnsi="宋体" w:hint="eastAsia"/>
          <w:sz w:val="24"/>
        </w:rPr>
        <w:t>3588</w:t>
      </w:r>
      <w:r w:rsidRPr="00343650">
        <w:rPr>
          <w:rFonts w:hAnsi="宋体" w:hint="eastAsia"/>
          <w:sz w:val="24"/>
        </w:rPr>
        <w:t>号恒生大厦</w:t>
      </w:r>
      <w:r w:rsidRPr="00343650">
        <w:rPr>
          <w:rFonts w:hAnsi="宋体" w:hint="eastAsia"/>
          <w:sz w:val="24"/>
        </w:rPr>
        <w:t>12</w:t>
      </w:r>
      <w:r w:rsidRPr="00343650">
        <w:rPr>
          <w:rFonts w:hAnsi="宋体" w:hint="eastAsia"/>
          <w:sz w:val="24"/>
        </w:rPr>
        <w:t>楼</w:t>
      </w:r>
    </w:p>
    <w:p w14:paraId="42619C9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法定代表人：陈柏青</w:t>
      </w:r>
    </w:p>
    <w:p w14:paraId="35C0559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0571</w:t>
      </w:r>
      <w:r w:rsidRPr="00343650">
        <w:rPr>
          <w:rFonts w:hAnsi="宋体" w:hint="eastAsia"/>
          <w:sz w:val="24"/>
        </w:rPr>
        <w:t>）</w:t>
      </w:r>
      <w:r w:rsidRPr="00343650">
        <w:rPr>
          <w:rFonts w:hAnsi="宋体" w:hint="eastAsia"/>
          <w:sz w:val="24"/>
        </w:rPr>
        <w:t>28829790</w:t>
      </w:r>
      <w:r w:rsidRPr="00343650">
        <w:rPr>
          <w:rFonts w:hAnsi="宋体" w:hint="eastAsia"/>
          <w:sz w:val="24"/>
        </w:rPr>
        <w:t>，（</w:t>
      </w:r>
      <w:r w:rsidRPr="00343650">
        <w:rPr>
          <w:rFonts w:hAnsi="宋体" w:hint="eastAsia"/>
          <w:sz w:val="24"/>
        </w:rPr>
        <w:t>021</w:t>
      </w:r>
      <w:r w:rsidRPr="00343650">
        <w:rPr>
          <w:rFonts w:hAnsi="宋体" w:hint="eastAsia"/>
          <w:sz w:val="24"/>
        </w:rPr>
        <w:t>）</w:t>
      </w:r>
      <w:r w:rsidRPr="00343650">
        <w:rPr>
          <w:rFonts w:hAnsi="宋体" w:hint="eastAsia"/>
          <w:sz w:val="24"/>
        </w:rPr>
        <w:t>60897869</w:t>
      </w:r>
    </w:p>
    <w:p w14:paraId="2E9F954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26698533</w:t>
      </w:r>
    </w:p>
    <w:p w14:paraId="3B2EE3C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联系人：周嬿旻</w:t>
      </w:r>
    </w:p>
    <w:p w14:paraId="10E5A72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4000-766-123</w:t>
      </w:r>
    </w:p>
    <w:p w14:paraId="554A7D2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www.fund123.cn</w:t>
      </w:r>
    </w:p>
    <w:p w14:paraId="25B00FEB" w14:textId="405B643B"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4</w:t>
      </w:r>
      <w:r w:rsidRPr="00343650">
        <w:rPr>
          <w:rFonts w:hAnsi="宋体" w:hint="eastAsia"/>
          <w:sz w:val="24"/>
        </w:rPr>
        <w:t>）深圳众禄基金销售股份有限公司</w:t>
      </w:r>
    </w:p>
    <w:p w14:paraId="6E5F808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住所：深圳市罗湖区梨园路物资控股置地大厦</w:t>
      </w:r>
      <w:r w:rsidRPr="00343650">
        <w:rPr>
          <w:rFonts w:hAnsi="宋体" w:hint="eastAsia"/>
          <w:sz w:val="24"/>
        </w:rPr>
        <w:t>8</w:t>
      </w:r>
      <w:r w:rsidRPr="00343650">
        <w:rPr>
          <w:rFonts w:hAnsi="宋体" w:hint="eastAsia"/>
          <w:sz w:val="24"/>
        </w:rPr>
        <w:t>楼</w:t>
      </w:r>
    </w:p>
    <w:p w14:paraId="60D303A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办公地址：深圳市罗湖区梨园路物资控股置地大厦</w:t>
      </w:r>
      <w:r w:rsidRPr="00343650">
        <w:rPr>
          <w:rFonts w:hAnsi="宋体" w:hint="eastAsia"/>
          <w:sz w:val="24"/>
        </w:rPr>
        <w:t>8</w:t>
      </w:r>
      <w:r w:rsidRPr="00343650">
        <w:rPr>
          <w:rFonts w:hAnsi="宋体" w:hint="eastAsia"/>
          <w:sz w:val="24"/>
        </w:rPr>
        <w:t>楼</w:t>
      </w:r>
    </w:p>
    <w:p w14:paraId="1A3EF4B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法定代表人：薛峰</w:t>
      </w:r>
    </w:p>
    <w:p w14:paraId="7C3E869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33227953</w:t>
      </w:r>
    </w:p>
    <w:p w14:paraId="05BE299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33227951</w:t>
      </w:r>
    </w:p>
    <w:p w14:paraId="6B4E84D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联系人：汤素娅</w:t>
      </w:r>
    </w:p>
    <w:p w14:paraId="3E4BC13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4006-788-887</w:t>
      </w:r>
    </w:p>
    <w:p w14:paraId="7B3F438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www.zlfund.cn</w:t>
      </w:r>
      <w:r w:rsidRPr="00343650">
        <w:rPr>
          <w:rFonts w:hAnsi="宋体" w:hint="eastAsia"/>
          <w:sz w:val="24"/>
        </w:rPr>
        <w:t>，</w:t>
      </w:r>
      <w:r w:rsidRPr="00343650">
        <w:rPr>
          <w:rFonts w:hAnsi="宋体" w:hint="eastAsia"/>
          <w:sz w:val="24"/>
        </w:rPr>
        <w:t>www.jjmmw.com</w:t>
      </w:r>
    </w:p>
    <w:p w14:paraId="450F4E64" w14:textId="466337D2"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5</w:t>
      </w:r>
      <w:r w:rsidRPr="00343650">
        <w:rPr>
          <w:rFonts w:hAnsi="宋体" w:hint="eastAsia"/>
          <w:sz w:val="24"/>
        </w:rPr>
        <w:t>）上海长量基金销售投资顾问有限公司</w:t>
      </w:r>
    </w:p>
    <w:p w14:paraId="773F27F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住所：上海市浦东新区高翔路</w:t>
      </w:r>
      <w:r w:rsidRPr="00343650">
        <w:rPr>
          <w:rFonts w:hAnsi="宋体" w:hint="eastAsia"/>
          <w:sz w:val="24"/>
        </w:rPr>
        <w:t>526</w:t>
      </w:r>
      <w:r w:rsidRPr="00343650">
        <w:rPr>
          <w:rFonts w:hAnsi="宋体" w:hint="eastAsia"/>
          <w:sz w:val="24"/>
        </w:rPr>
        <w:t>号</w:t>
      </w:r>
      <w:r w:rsidRPr="00343650">
        <w:rPr>
          <w:rFonts w:hAnsi="宋体" w:hint="eastAsia"/>
          <w:sz w:val="24"/>
        </w:rPr>
        <w:t>2</w:t>
      </w:r>
      <w:r w:rsidRPr="00343650">
        <w:rPr>
          <w:rFonts w:hAnsi="宋体" w:hint="eastAsia"/>
          <w:sz w:val="24"/>
        </w:rPr>
        <w:t>幢</w:t>
      </w:r>
      <w:r w:rsidRPr="00343650">
        <w:rPr>
          <w:rFonts w:hAnsi="宋体" w:hint="eastAsia"/>
          <w:sz w:val="24"/>
        </w:rPr>
        <w:t>220</w:t>
      </w:r>
      <w:r w:rsidRPr="00343650">
        <w:rPr>
          <w:rFonts w:hAnsi="宋体" w:hint="eastAsia"/>
          <w:sz w:val="24"/>
        </w:rPr>
        <w:t>室</w:t>
      </w:r>
    </w:p>
    <w:p w14:paraId="4CED468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办公地址：上海市浦东新区浦东大道</w:t>
      </w:r>
      <w:r w:rsidRPr="00343650">
        <w:rPr>
          <w:rFonts w:hAnsi="宋体" w:hint="eastAsia"/>
          <w:sz w:val="24"/>
        </w:rPr>
        <w:t>555</w:t>
      </w:r>
      <w:r w:rsidRPr="00343650">
        <w:rPr>
          <w:rFonts w:hAnsi="宋体" w:hint="eastAsia"/>
          <w:sz w:val="24"/>
        </w:rPr>
        <w:t>号裕景国际</w:t>
      </w:r>
      <w:r w:rsidRPr="00343650">
        <w:rPr>
          <w:rFonts w:hAnsi="宋体" w:hint="eastAsia"/>
          <w:sz w:val="24"/>
        </w:rPr>
        <w:t>B</w:t>
      </w:r>
      <w:r w:rsidRPr="00343650">
        <w:rPr>
          <w:rFonts w:hAnsi="宋体" w:hint="eastAsia"/>
          <w:sz w:val="24"/>
        </w:rPr>
        <w:t>座</w:t>
      </w:r>
      <w:r w:rsidRPr="00343650">
        <w:rPr>
          <w:rFonts w:hAnsi="宋体" w:hint="eastAsia"/>
          <w:sz w:val="24"/>
        </w:rPr>
        <w:t>16</w:t>
      </w:r>
      <w:r w:rsidRPr="00343650">
        <w:rPr>
          <w:rFonts w:hAnsi="宋体" w:hint="eastAsia"/>
          <w:sz w:val="24"/>
        </w:rPr>
        <w:t>层</w:t>
      </w:r>
    </w:p>
    <w:p w14:paraId="45B7CFE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法定代表人：张跃伟</w:t>
      </w:r>
    </w:p>
    <w:p w14:paraId="37AFE4D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20691832</w:t>
      </w:r>
    </w:p>
    <w:p w14:paraId="71EA61E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20691861 </w:t>
      </w:r>
    </w:p>
    <w:p w14:paraId="47BB6A7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联系人：单丙烨</w:t>
      </w:r>
    </w:p>
    <w:p w14:paraId="7BEFEE8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400-820-2899</w:t>
      </w:r>
    </w:p>
    <w:p w14:paraId="3E9EC40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www.erichfund.com</w:t>
      </w:r>
    </w:p>
    <w:p w14:paraId="6BD40F3F" w14:textId="1DAD1C1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6</w:t>
      </w:r>
      <w:r w:rsidRPr="00343650">
        <w:rPr>
          <w:rFonts w:hAnsi="宋体" w:hint="eastAsia"/>
          <w:sz w:val="24"/>
        </w:rPr>
        <w:t>）上海好买基金销售有限公司</w:t>
      </w:r>
      <w:r w:rsidRPr="00343650">
        <w:rPr>
          <w:rFonts w:hAnsi="宋体" w:hint="eastAsia"/>
          <w:sz w:val="24"/>
        </w:rPr>
        <w:t xml:space="preserve"> </w:t>
      </w:r>
    </w:p>
    <w:p w14:paraId="4159CCA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住所：上海市虹口区场中路</w:t>
      </w:r>
      <w:r w:rsidRPr="00343650">
        <w:rPr>
          <w:rFonts w:hAnsi="宋体" w:hint="eastAsia"/>
          <w:sz w:val="24"/>
        </w:rPr>
        <w:t>685</w:t>
      </w:r>
      <w:r w:rsidRPr="00343650">
        <w:rPr>
          <w:rFonts w:hAnsi="宋体" w:hint="eastAsia"/>
          <w:sz w:val="24"/>
        </w:rPr>
        <w:t>弄</w:t>
      </w:r>
      <w:r w:rsidRPr="00343650">
        <w:rPr>
          <w:rFonts w:hAnsi="宋体" w:hint="eastAsia"/>
          <w:sz w:val="24"/>
        </w:rPr>
        <w:t>37</w:t>
      </w:r>
      <w:r w:rsidRPr="00343650">
        <w:rPr>
          <w:rFonts w:hAnsi="宋体" w:hint="eastAsia"/>
          <w:sz w:val="24"/>
        </w:rPr>
        <w:t>号</w:t>
      </w:r>
      <w:r w:rsidRPr="00343650">
        <w:rPr>
          <w:rFonts w:hAnsi="宋体" w:hint="eastAsia"/>
          <w:sz w:val="24"/>
        </w:rPr>
        <w:t>4</w:t>
      </w:r>
      <w:r w:rsidRPr="00343650">
        <w:rPr>
          <w:rFonts w:hAnsi="宋体" w:hint="eastAsia"/>
          <w:sz w:val="24"/>
        </w:rPr>
        <w:t>号楼</w:t>
      </w:r>
      <w:r w:rsidRPr="00343650">
        <w:rPr>
          <w:rFonts w:hAnsi="宋体" w:hint="eastAsia"/>
          <w:sz w:val="24"/>
        </w:rPr>
        <w:t>449</w:t>
      </w:r>
      <w:r w:rsidRPr="00343650">
        <w:rPr>
          <w:rFonts w:hAnsi="宋体" w:hint="eastAsia"/>
          <w:sz w:val="24"/>
        </w:rPr>
        <w:t>室</w:t>
      </w:r>
      <w:r w:rsidRPr="00343650">
        <w:rPr>
          <w:rFonts w:hAnsi="宋体" w:hint="eastAsia"/>
          <w:sz w:val="24"/>
        </w:rPr>
        <w:t xml:space="preserve"> </w:t>
      </w:r>
    </w:p>
    <w:p w14:paraId="2D0C60A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办公地址：上海市浦东新区浦东南路</w:t>
      </w:r>
      <w:r w:rsidRPr="00343650">
        <w:rPr>
          <w:rFonts w:hAnsi="宋体" w:hint="eastAsia"/>
          <w:sz w:val="24"/>
        </w:rPr>
        <w:t>1118</w:t>
      </w:r>
      <w:r w:rsidRPr="00343650">
        <w:rPr>
          <w:rFonts w:hAnsi="宋体" w:hint="eastAsia"/>
          <w:sz w:val="24"/>
        </w:rPr>
        <w:t>号鄂尔多斯国际大厦</w:t>
      </w:r>
      <w:r w:rsidRPr="00343650">
        <w:rPr>
          <w:rFonts w:hAnsi="宋体" w:hint="eastAsia"/>
          <w:sz w:val="24"/>
        </w:rPr>
        <w:t>903-906</w:t>
      </w:r>
      <w:r w:rsidRPr="00343650">
        <w:rPr>
          <w:rFonts w:hAnsi="宋体" w:hint="eastAsia"/>
          <w:sz w:val="24"/>
        </w:rPr>
        <w:t>室</w:t>
      </w:r>
      <w:r w:rsidRPr="00343650">
        <w:rPr>
          <w:rFonts w:hAnsi="宋体" w:hint="eastAsia"/>
          <w:sz w:val="24"/>
        </w:rPr>
        <w:t xml:space="preserve"> </w:t>
      </w:r>
    </w:p>
    <w:p w14:paraId="4EE4E5E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法定代表人：杨文斌</w:t>
      </w:r>
      <w:r w:rsidRPr="00343650">
        <w:rPr>
          <w:rFonts w:hAnsi="宋体" w:hint="eastAsia"/>
          <w:sz w:val="24"/>
        </w:rPr>
        <w:t xml:space="preserve"> </w:t>
      </w:r>
    </w:p>
    <w:p w14:paraId="3E546C5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68596916 </w:t>
      </w:r>
    </w:p>
    <w:p w14:paraId="47CE146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联系人：薛年</w:t>
      </w:r>
    </w:p>
    <w:p w14:paraId="47F0E35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 xml:space="preserve">400-700-9665 </w:t>
      </w:r>
    </w:p>
    <w:p w14:paraId="7F4D93F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www.howbuy.com</w:t>
      </w:r>
    </w:p>
    <w:p w14:paraId="5E320FAB" w14:textId="4E57E1E0"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7</w:t>
      </w:r>
      <w:r w:rsidRPr="00343650">
        <w:rPr>
          <w:rFonts w:hAnsi="宋体" w:hint="eastAsia"/>
          <w:sz w:val="24"/>
        </w:rPr>
        <w:t>）诺亚正行</w:t>
      </w:r>
      <w:r w:rsidR="000F2783">
        <w:rPr>
          <w:rFonts w:hAnsi="宋体" w:hint="eastAsia"/>
          <w:sz w:val="24"/>
        </w:rPr>
        <w:t>（</w:t>
      </w:r>
      <w:r w:rsidRPr="00343650">
        <w:rPr>
          <w:rFonts w:hAnsi="宋体" w:hint="eastAsia"/>
          <w:sz w:val="24"/>
        </w:rPr>
        <w:t>上海</w:t>
      </w:r>
      <w:r w:rsidR="000F2783">
        <w:rPr>
          <w:rFonts w:hAnsi="宋体" w:hint="eastAsia"/>
          <w:sz w:val="24"/>
        </w:rPr>
        <w:t>）</w:t>
      </w:r>
      <w:r w:rsidRPr="00343650">
        <w:rPr>
          <w:rFonts w:hAnsi="宋体" w:hint="eastAsia"/>
          <w:sz w:val="24"/>
        </w:rPr>
        <w:t>基金销售投资顾问有限公司</w:t>
      </w:r>
    </w:p>
    <w:p w14:paraId="4190021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住所：上海市虹口区飞虹路</w:t>
      </w:r>
      <w:r w:rsidRPr="00343650">
        <w:rPr>
          <w:rFonts w:hAnsi="宋体" w:hint="eastAsia"/>
          <w:sz w:val="24"/>
        </w:rPr>
        <w:t>360</w:t>
      </w:r>
      <w:r w:rsidRPr="00343650">
        <w:rPr>
          <w:rFonts w:hAnsi="宋体" w:hint="eastAsia"/>
          <w:sz w:val="24"/>
        </w:rPr>
        <w:t>弄</w:t>
      </w:r>
      <w:r w:rsidRPr="00343650">
        <w:rPr>
          <w:rFonts w:hAnsi="宋体" w:hint="eastAsia"/>
          <w:sz w:val="24"/>
        </w:rPr>
        <w:t>9</w:t>
      </w:r>
      <w:r w:rsidRPr="00343650">
        <w:rPr>
          <w:rFonts w:hAnsi="宋体" w:hint="eastAsia"/>
          <w:sz w:val="24"/>
        </w:rPr>
        <w:t>号</w:t>
      </w:r>
      <w:r w:rsidRPr="00343650">
        <w:rPr>
          <w:rFonts w:hAnsi="宋体" w:hint="eastAsia"/>
          <w:sz w:val="24"/>
        </w:rPr>
        <w:t>3724</w:t>
      </w:r>
      <w:r w:rsidRPr="00343650">
        <w:rPr>
          <w:rFonts w:hAnsi="宋体" w:hint="eastAsia"/>
          <w:sz w:val="24"/>
        </w:rPr>
        <w:t>室</w:t>
      </w:r>
    </w:p>
    <w:p w14:paraId="4CAD069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办公地址：上海杨浦区秦皇岛路</w:t>
      </w:r>
      <w:r w:rsidRPr="00343650">
        <w:rPr>
          <w:rFonts w:hAnsi="宋体" w:hint="eastAsia"/>
          <w:sz w:val="24"/>
        </w:rPr>
        <w:t>32</w:t>
      </w:r>
      <w:r w:rsidRPr="00343650">
        <w:rPr>
          <w:rFonts w:hAnsi="宋体" w:hint="eastAsia"/>
          <w:sz w:val="24"/>
        </w:rPr>
        <w:t>号</w:t>
      </w:r>
      <w:r w:rsidRPr="00343650">
        <w:rPr>
          <w:rFonts w:hAnsi="宋体" w:hint="eastAsia"/>
          <w:sz w:val="24"/>
        </w:rPr>
        <w:t>C</w:t>
      </w:r>
      <w:r w:rsidRPr="00343650">
        <w:rPr>
          <w:rFonts w:hAnsi="宋体" w:hint="eastAsia"/>
          <w:sz w:val="24"/>
        </w:rPr>
        <w:t>栋</w:t>
      </w:r>
      <w:r w:rsidRPr="00343650">
        <w:rPr>
          <w:rFonts w:hAnsi="宋体" w:hint="eastAsia"/>
          <w:sz w:val="24"/>
        </w:rPr>
        <w:t xml:space="preserve"> 2</w:t>
      </w:r>
      <w:r w:rsidRPr="00343650">
        <w:rPr>
          <w:rFonts w:hAnsi="宋体" w:hint="eastAsia"/>
          <w:sz w:val="24"/>
        </w:rPr>
        <w:t>楼</w:t>
      </w:r>
    </w:p>
    <w:p w14:paraId="24E1DD3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法定代表人：汪静波</w:t>
      </w:r>
    </w:p>
    <w:p w14:paraId="07EF659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38600735</w:t>
      </w:r>
    </w:p>
    <w:p w14:paraId="0618FB9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38509777</w:t>
      </w:r>
    </w:p>
    <w:p w14:paraId="0778B05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联系人：方成</w:t>
      </w:r>
    </w:p>
    <w:p w14:paraId="3C12B7D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400-821-5399</w:t>
      </w:r>
    </w:p>
    <w:p w14:paraId="352303E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www.noah-fund.com</w:t>
      </w:r>
    </w:p>
    <w:p w14:paraId="1B597E20" w14:textId="192C74FB"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8</w:t>
      </w:r>
      <w:r w:rsidRPr="00343650">
        <w:rPr>
          <w:rFonts w:hAnsi="宋体" w:hint="eastAsia"/>
          <w:sz w:val="24"/>
        </w:rPr>
        <w:t>）和讯信息科技有限公司</w:t>
      </w:r>
      <w:r w:rsidRPr="00343650">
        <w:rPr>
          <w:rFonts w:hAnsi="宋体" w:hint="eastAsia"/>
          <w:sz w:val="24"/>
        </w:rPr>
        <w:t xml:space="preserve"> </w:t>
      </w:r>
    </w:p>
    <w:p w14:paraId="534856D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住所：北京市朝阳区朝外大街</w:t>
      </w:r>
      <w:r w:rsidRPr="00343650">
        <w:rPr>
          <w:rFonts w:hAnsi="宋体" w:hint="eastAsia"/>
          <w:sz w:val="24"/>
        </w:rPr>
        <w:t>22</w:t>
      </w:r>
      <w:r w:rsidRPr="00343650">
        <w:rPr>
          <w:rFonts w:hAnsi="宋体" w:hint="eastAsia"/>
          <w:sz w:val="24"/>
        </w:rPr>
        <w:t>号泛利大厦</w:t>
      </w:r>
      <w:r w:rsidRPr="00343650">
        <w:rPr>
          <w:rFonts w:hAnsi="宋体" w:hint="eastAsia"/>
          <w:sz w:val="24"/>
        </w:rPr>
        <w:t>10</w:t>
      </w:r>
      <w:r w:rsidRPr="00343650">
        <w:rPr>
          <w:rFonts w:hAnsi="宋体" w:hint="eastAsia"/>
          <w:sz w:val="24"/>
        </w:rPr>
        <w:t>层</w:t>
      </w:r>
    </w:p>
    <w:p w14:paraId="1939097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办公地址：北京市朝阳区朝外大街</w:t>
      </w:r>
      <w:r w:rsidRPr="00343650">
        <w:rPr>
          <w:rFonts w:hAnsi="宋体" w:hint="eastAsia"/>
          <w:sz w:val="24"/>
        </w:rPr>
        <w:t>22</w:t>
      </w:r>
      <w:r w:rsidRPr="00343650">
        <w:rPr>
          <w:rFonts w:hAnsi="宋体" w:hint="eastAsia"/>
          <w:sz w:val="24"/>
        </w:rPr>
        <w:t>号泛利大厦</w:t>
      </w:r>
      <w:r w:rsidRPr="00343650">
        <w:rPr>
          <w:rFonts w:hAnsi="宋体" w:hint="eastAsia"/>
          <w:sz w:val="24"/>
        </w:rPr>
        <w:t>10</w:t>
      </w:r>
      <w:r w:rsidRPr="00343650">
        <w:rPr>
          <w:rFonts w:hAnsi="宋体" w:hint="eastAsia"/>
          <w:sz w:val="24"/>
        </w:rPr>
        <w:t>层</w:t>
      </w:r>
    </w:p>
    <w:p w14:paraId="3C2D086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法定代表人：王莉</w:t>
      </w:r>
    </w:p>
    <w:p w14:paraId="26A7252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电话：（</w:t>
      </w:r>
      <w:r w:rsidRPr="00343650">
        <w:rPr>
          <w:rFonts w:hAnsi="宋体" w:hint="eastAsia"/>
          <w:sz w:val="24"/>
        </w:rPr>
        <w:t>021</w:t>
      </w:r>
      <w:r w:rsidRPr="00343650">
        <w:rPr>
          <w:rFonts w:hAnsi="宋体" w:hint="eastAsia"/>
          <w:sz w:val="24"/>
        </w:rPr>
        <w:t>）</w:t>
      </w:r>
      <w:r w:rsidRPr="00343650">
        <w:rPr>
          <w:rFonts w:hAnsi="宋体" w:hint="eastAsia"/>
          <w:sz w:val="24"/>
        </w:rPr>
        <w:t>20835789</w:t>
      </w:r>
    </w:p>
    <w:p w14:paraId="7549916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20835879</w:t>
      </w:r>
    </w:p>
    <w:p w14:paraId="225AF6E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联系人：周轶</w:t>
      </w:r>
    </w:p>
    <w:p w14:paraId="16BECC7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4009200022</w:t>
      </w:r>
    </w:p>
    <w:p w14:paraId="30B6D53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http://licaike.he</w:t>
      </w:r>
      <w:bookmarkStart w:id="12" w:name="_GoBack"/>
      <w:r w:rsidRPr="00343650">
        <w:rPr>
          <w:rFonts w:hAnsi="宋体" w:hint="eastAsia"/>
          <w:sz w:val="24"/>
        </w:rPr>
        <w:t>x</w:t>
      </w:r>
      <w:bookmarkEnd w:id="12"/>
      <w:r w:rsidRPr="00343650">
        <w:rPr>
          <w:rFonts w:hAnsi="宋体" w:hint="eastAsia"/>
          <w:sz w:val="24"/>
        </w:rPr>
        <w:t>un.com/</w:t>
      </w:r>
    </w:p>
    <w:p w14:paraId="711D51C0" w14:textId="18ACA87B"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9</w:t>
      </w:r>
      <w:r w:rsidRPr="00343650">
        <w:rPr>
          <w:rFonts w:hAnsi="宋体" w:hint="eastAsia"/>
          <w:sz w:val="24"/>
        </w:rPr>
        <w:t>）上海天天基金销售有限公司</w:t>
      </w:r>
      <w:r w:rsidRPr="00343650">
        <w:rPr>
          <w:rFonts w:hAnsi="宋体" w:hint="eastAsia"/>
          <w:sz w:val="24"/>
        </w:rPr>
        <w:t xml:space="preserve"> </w:t>
      </w:r>
    </w:p>
    <w:p w14:paraId="0CD61F4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住所：上海市徐汇区龙田路</w:t>
      </w:r>
      <w:r w:rsidRPr="00343650">
        <w:rPr>
          <w:rFonts w:hAnsi="宋体" w:hint="eastAsia"/>
          <w:sz w:val="24"/>
        </w:rPr>
        <w:t>190</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2</w:t>
      </w:r>
      <w:r w:rsidRPr="00343650">
        <w:rPr>
          <w:rFonts w:hAnsi="宋体" w:hint="eastAsia"/>
          <w:sz w:val="24"/>
        </w:rPr>
        <w:t>层</w:t>
      </w:r>
      <w:r w:rsidRPr="00343650">
        <w:rPr>
          <w:rFonts w:hAnsi="宋体" w:hint="eastAsia"/>
          <w:sz w:val="24"/>
        </w:rPr>
        <w:t xml:space="preserve"> </w:t>
      </w:r>
    </w:p>
    <w:p w14:paraId="0D798E5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办公地址：上海市徐汇区龙田路</w:t>
      </w:r>
      <w:r w:rsidRPr="00343650">
        <w:rPr>
          <w:rFonts w:hAnsi="宋体" w:hint="eastAsia"/>
          <w:sz w:val="24"/>
        </w:rPr>
        <w:t>195</w:t>
      </w:r>
      <w:r w:rsidRPr="00343650">
        <w:rPr>
          <w:rFonts w:hAnsi="宋体" w:hint="eastAsia"/>
          <w:sz w:val="24"/>
        </w:rPr>
        <w:t>号</w:t>
      </w:r>
      <w:r w:rsidRPr="00343650">
        <w:rPr>
          <w:rFonts w:hAnsi="宋体" w:hint="eastAsia"/>
          <w:sz w:val="24"/>
        </w:rPr>
        <w:t>3C</w:t>
      </w:r>
      <w:r w:rsidRPr="00343650">
        <w:rPr>
          <w:rFonts w:hAnsi="宋体" w:hint="eastAsia"/>
          <w:sz w:val="24"/>
        </w:rPr>
        <w:t>座</w:t>
      </w:r>
      <w:r w:rsidRPr="00343650">
        <w:rPr>
          <w:rFonts w:hAnsi="宋体" w:hint="eastAsia"/>
          <w:sz w:val="24"/>
        </w:rPr>
        <w:t>10</w:t>
      </w:r>
      <w:r w:rsidRPr="00343650">
        <w:rPr>
          <w:rFonts w:hAnsi="宋体" w:hint="eastAsia"/>
          <w:sz w:val="24"/>
        </w:rPr>
        <w:t>楼</w:t>
      </w:r>
    </w:p>
    <w:p w14:paraId="0B55E93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法定代表人：其实</w:t>
      </w:r>
    </w:p>
    <w:p w14:paraId="79E0750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54509998</w:t>
      </w:r>
    </w:p>
    <w:p w14:paraId="32F6D1D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64385308</w:t>
      </w:r>
    </w:p>
    <w:p w14:paraId="41DD948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联系人：潘世友</w:t>
      </w:r>
    </w:p>
    <w:p w14:paraId="6C96D97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400-1818-188</w:t>
      </w:r>
    </w:p>
    <w:p w14:paraId="722100A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www.1234567.com.cn</w:t>
      </w:r>
    </w:p>
    <w:p w14:paraId="77229B1F" w14:textId="26278CA9"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10</w:t>
      </w:r>
      <w:r w:rsidRPr="00343650">
        <w:rPr>
          <w:rFonts w:hAnsi="宋体" w:hint="eastAsia"/>
          <w:sz w:val="24"/>
        </w:rPr>
        <w:t>）北京钱景财富投资管理有限公司</w:t>
      </w:r>
      <w:r w:rsidRPr="00343650">
        <w:rPr>
          <w:rFonts w:hAnsi="宋体" w:hint="eastAsia"/>
          <w:sz w:val="24"/>
        </w:rPr>
        <w:t xml:space="preserve"> </w:t>
      </w:r>
    </w:p>
    <w:p w14:paraId="05A5E4B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住所：北京市海淀区丹棱街</w:t>
      </w:r>
      <w:r w:rsidRPr="00343650">
        <w:rPr>
          <w:rFonts w:hAnsi="宋体" w:hint="eastAsia"/>
          <w:sz w:val="24"/>
        </w:rPr>
        <w:t>6</w:t>
      </w:r>
      <w:r w:rsidRPr="00343650">
        <w:rPr>
          <w:rFonts w:hAnsi="宋体" w:hint="eastAsia"/>
          <w:sz w:val="24"/>
        </w:rPr>
        <w:t>幢</w:t>
      </w:r>
      <w:r w:rsidRPr="00343650">
        <w:rPr>
          <w:rFonts w:hAnsi="宋体" w:hint="eastAsia"/>
          <w:sz w:val="24"/>
        </w:rPr>
        <w:t>1</w:t>
      </w:r>
      <w:r w:rsidRPr="00343650">
        <w:rPr>
          <w:rFonts w:hAnsi="宋体" w:hint="eastAsia"/>
          <w:sz w:val="24"/>
        </w:rPr>
        <w:t>号</w:t>
      </w:r>
      <w:r w:rsidRPr="00343650">
        <w:rPr>
          <w:rFonts w:hAnsi="宋体" w:hint="eastAsia"/>
          <w:sz w:val="24"/>
        </w:rPr>
        <w:t>9</w:t>
      </w:r>
      <w:r w:rsidRPr="00343650">
        <w:rPr>
          <w:rFonts w:hAnsi="宋体" w:hint="eastAsia"/>
          <w:sz w:val="24"/>
        </w:rPr>
        <w:t>层</w:t>
      </w:r>
      <w:r w:rsidRPr="00343650">
        <w:rPr>
          <w:rFonts w:hAnsi="宋体" w:hint="eastAsia"/>
          <w:sz w:val="24"/>
        </w:rPr>
        <w:t>1008-1012</w:t>
      </w:r>
    </w:p>
    <w:p w14:paraId="4844A62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办公地址：北京市海淀区丹棱街</w:t>
      </w:r>
      <w:r w:rsidRPr="00343650">
        <w:rPr>
          <w:rFonts w:hAnsi="宋体" w:hint="eastAsia"/>
          <w:sz w:val="24"/>
        </w:rPr>
        <w:t>6</w:t>
      </w:r>
      <w:r w:rsidRPr="00343650">
        <w:rPr>
          <w:rFonts w:hAnsi="宋体" w:hint="eastAsia"/>
          <w:sz w:val="24"/>
        </w:rPr>
        <w:t>幢</w:t>
      </w:r>
      <w:r w:rsidRPr="00343650">
        <w:rPr>
          <w:rFonts w:hAnsi="宋体" w:hint="eastAsia"/>
          <w:sz w:val="24"/>
        </w:rPr>
        <w:t>1</w:t>
      </w:r>
      <w:r w:rsidRPr="00343650">
        <w:rPr>
          <w:rFonts w:hAnsi="宋体" w:hint="eastAsia"/>
          <w:sz w:val="24"/>
        </w:rPr>
        <w:t>号</w:t>
      </w:r>
      <w:r w:rsidRPr="00343650">
        <w:rPr>
          <w:rFonts w:hAnsi="宋体" w:hint="eastAsia"/>
          <w:sz w:val="24"/>
        </w:rPr>
        <w:t>9</w:t>
      </w:r>
      <w:r w:rsidRPr="00343650">
        <w:rPr>
          <w:rFonts w:hAnsi="宋体" w:hint="eastAsia"/>
          <w:sz w:val="24"/>
        </w:rPr>
        <w:t>层</w:t>
      </w:r>
      <w:r w:rsidRPr="00343650">
        <w:rPr>
          <w:rFonts w:hAnsi="宋体" w:hint="eastAsia"/>
          <w:sz w:val="24"/>
        </w:rPr>
        <w:t>1008-1012</w:t>
      </w:r>
    </w:p>
    <w:p w14:paraId="0CA65C2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法定代表人：赵荣春</w:t>
      </w:r>
    </w:p>
    <w:p w14:paraId="6529993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57418829</w:t>
      </w:r>
    </w:p>
    <w:p w14:paraId="07E8699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57569671</w:t>
      </w:r>
    </w:p>
    <w:p w14:paraId="7A26A03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魏争</w:t>
      </w:r>
    </w:p>
    <w:p w14:paraId="36DC3A5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 xml:space="preserve"> 400-678-5095</w:t>
      </w:r>
    </w:p>
    <w:p w14:paraId="39B6DA7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www.qianjing.com</w:t>
      </w:r>
    </w:p>
    <w:p w14:paraId="36E816A5" w14:textId="0FB81EE5"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11</w:t>
      </w:r>
      <w:r w:rsidRPr="00343650">
        <w:rPr>
          <w:rFonts w:hAnsi="宋体" w:hint="eastAsia"/>
          <w:sz w:val="24"/>
        </w:rPr>
        <w:t>）深圳市新兰德证券投资咨询有限公司</w:t>
      </w:r>
    </w:p>
    <w:p w14:paraId="00B984B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住所：深圳市福田区华强北路赛格科技园</w:t>
      </w:r>
      <w:r w:rsidRPr="00343650">
        <w:rPr>
          <w:rFonts w:hAnsi="宋体" w:hint="eastAsia"/>
          <w:sz w:val="24"/>
        </w:rPr>
        <w:t>4</w:t>
      </w:r>
      <w:r w:rsidRPr="00343650">
        <w:rPr>
          <w:rFonts w:hAnsi="宋体" w:hint="eastAsia"/>
          <w:sz w:val="24"/>
        </w:rPr>
        <w:t>栋</w:t>
      </w:r>
      <w:r w:rsidRPr="00343650">
        <w:rPr>
          <w:rFonts w:hAnsi="宋体" w:hint="eastAsia"/>
          <w:sz w:val="24"/>
        </w:rPr>
        <w:t>10</w:t>
      </w:r>
      <w:r w:rsidRPr="00343650">
        <w:rPr>
          <w:rFonts w:hAnsi="宋体" w:hint="eastAsia"/>
          <w:sz w:val="24"/>
        </w:rPr>
        <w:t>层</w:t>
      </w:r>
      <w:r w:rsidRPr="00343650">
        <w:rPr>
          <w:rFonts w:hAnsi="宋体" w:hint="eastAsia"/>
          <w:sz w:val="24"/>
        </w:rPr>
        <w:t>1006#</w:t>
      </w:r>
    </w:p>
    <w:p w14:paraId="68264DD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办公地址：北京市西城区金融大街</w:t>
      </w:r>
      <w:r w:rsidRPr="00343650">
        <w:rPr>
          <w:rFonts w:hAnsi="宋体" w:hint="eastAsia"/>
          <w:sz w:val="24"/>
        </w:rPr>
        <w:t>35</w:t>
      </w:r>
      <w:r w:rsidRPr="00343650">
        <w:rPr>
          <w:rFonts w:hAnsi="宋体" w:hint="eastAsia"/>
          <w:sz w:val="24"/>
        </w:rPr>
        <w:t>号国际企业大厦</w:t>
      </w:r>
      <w:r w:rsidRPr="00343650">
        <w:rPr>
          <w:rFonts w:hAnsi="宋体" w:hint="eastAsia"/>
          <w:sz w:val="24"/>
        </w:rPr>
        <w:t>C</w:t>
      </w:r>
      <w:r w:rsidRPr="00343650">
        <w:rPr>
          <w:rFonts w:hAnsi="宋体" w:hint="eastAsia"/>
          <w:sz w:val="24"/>
        </w:rPr>
        <w:t>座</w:t>
      </w:r>
      <w:r w:rsidRPr="00343650">
        <w:rPr>
          <w:rFonts w:hAnsi="宋体" w:hint="eastAsia"/>
          <w:sz w:val="24"/>
        </w:rPr>
        <w:t>9</w:t>
      </w:r>
      <w:r w:rsidRPr="00343650">
        <w:rPr>
          <w:rFonts w:hAnsi="宋体" w:hint="eastAsia"/>
          <w:sz w:val="24"/>
        </w:rPr>
        <w:t>层</w:t>
      </w:r>
    </w:p>
    <w:p w14:paraId="2084B1E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法定代表人：陈操</w:t>
      </w:r>
    </w:p>
    <w:p w14:paraId="1DAADCB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58325395</w:t>
      </w:r>
    </w:p>
    <w:p w14:paraId="3EE134F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传真：（</w:t>
      </w:r>
      <w:r w:rsidRPr="00343650">
        <w:rPr>
          <w:rFonts w:hAnsi="宋体" w:hint="eastAsia"/>
          <w:sz w:val="24"/>
        </w:rPr>
        <w:t>010</w:t>
      </w:r>
      <w:r w:rsidRPr="00343650">
        <w:rPr>
          <w:rFonts w:hAnsi="宋体" w:hint="eastAsia"/>
          <w:sz w:val="24"/>
        </w:rPr>
        <w:t>）</w:t>
      </w:r>
      <w:r w:rsidRPr="00343650">
        <w:rPr>
          <w:rFonts w:hAnsi="宋体" w:hint="eastAsia"/>
          <w:sz w:val="24"/>
        </w:rPr>
        <w:t>58325282</w:t>
      </w:r>
    </w:p>
    <w:p w14:paraId="60BA9AB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联系人：刘宝文</w:t>
      </w:r>
      <w:r w:rsidRPr="00343650">
        <w:rPr>
          <w:rFonts w:hAnsi="宋体" w:hint="eastAsia"/>
          <w:sz w:val="24"/>
        </w:rPr>
        <w:t xml:space="preserve"> </w:t>
      </w:r>
    </w:p>
    <w:p w14:paraId="71CE18E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400-850-7771</w:t>
      </w:r>
    </w:p>
    <w:p w14:paraId="0A9F09A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http://8.jrj.com.cn/</w:t>
      </w:r>
    </w:p>
    <w:p w14:paraId="1241FF26" w14:textId="61832CB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12</w:t>
      </w:r>
      <w:r w:rsidRPr="00343650">
        <w:rPr>
          <w:rFonts w:hAnsi="宋体" w:hint="eastAsia"/>
          <w:sz w:val="24"/>
        </w:rPr>
        <w:t>）北京展恒基金销售股份有限公司</w:t>
      </w:r>
    </w:p>
    <w:p w14:paraId="08E6001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住所：北京市顺义区后沙峪镇安富街</w:t>
      </w:r>
      <w:r w:rsidRPr="00343650">
        <w:rPr>
          <w:rFonts w:hAnsi="宋体" w:hint="eastAsia"/>
          <w:sz w:val="24"/>
        </w:rPr>
        <w:t>6</w:t>
      </w:r>
      <w:r w:rsidRPr="00343650">
        <w:rPr>
          <w:rFonts w:hAnsi="宋体" w:hint="eastAsia"/>
          <w:sz w:val="24"/>
        </w:rPr>
        <w:t>号</w:t>
      </w:r>
    </w:p>
    <w:p w14:paraId="7A9F31E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办公地址：北京市朝阳区安苑路</w:t>
      </w:r>
      <w:r w:rsidRPr="00343650">
        <w:rPr>
          <w:rFonts w:hAnsi="宋体" w:hint="eastAsia"/>
          <w:sz w:val="24"/>
        </w:rPr>
        <w:t>15-1</w:t>
      </w:r>
      <w:r w:rsidRPr="00343650">
        <w:rPr>
          <w:rFonts w:hAnsi="宋体" w:hint="eastAsia"/>
          <w:sz w:val="24"/>
        </w:rPr>
        <w:t>号邮电新闻大厦</w:t>
      </w:r>
      <w:r w:rsidRPr="00343650">
        <w:rPr>
          <w:rFonts w:hAnsi="宋体" w:hint="eastAsia"/>
          <w:sz w:val="24"/>
        </w:rPr>
        <w:t>2</w:t>
      </w:r>
      <w:r w:rsidRPr="00343650">
        <w:rPr>
          <w:rFonts w:hAnsi="宋体" w:hint="eastAsia"/>
          <w:sz w:val="24"/>
        </w:rPr>
        <w:t>层</w:t>
      </w:r>
    </w:p>
    <w:p w14:paraId="484B1F5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法定代表人：闫振杰</w:t>
      </w:r>
    </w:p>
    <w:p w14:paraId="04FD7EE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59601366-7024</w:t>
      </w:r>
    </w:p>
    <w:p w14:paraId="0BFA564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62020355</w:t>
      </w:r>
    </w:p>
    <w:p w14:paraId="1DCC02D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马林</w:t>
      </w:r>
    </w:p>
    <w:p w14:paraId="3696867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400-888-6661</w:t>
      </w:r>
    </w:p>
    <w:p w14:paraId="47B072B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www.myfund.com </w:t>
      </w:r>
    </w:p>
    <w:p w14:paraId="572CE1BE" w14:textId="190F8EF5"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13</w:t>
      </w:r>
      <w:r w:rsidRPr="00343650">
        <w:rPr>
          <w:rFonts w:hAnsi="宋体" w:hint="eastAsia"/>
          <w:sz w:val="24"/>
        </w:rPr>
        <w:t>）一路财富（北京）信息科技股份有限公司</w:t>
      </w:r>
    </w:p>
    <w:p w14:paraId="6FDD100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住所：北京市西城区车公庄大街</w:t>
      </w:r>
      <w:r w:rsidRPr="00343650">
        <w:rPr>
          <w:rFonts w:hAnsi="宋体" w:hint="eastAsia"/>
          <w:sz w:val="24"/>
        </w:rPr>
        <w:t>9</w:t>
      </w:r>
      <w:r w:rsidRPr="00343650">
        <w:rPr>
          <w:rFonts w:hAnsi="宋体" w:hint="eastAsia"/>
          <w:sz w:val="24"/>
        </w:rPr>
        <w:t>号五栋大楼</w:t>
      </w:r>
      <w:r w:rsidRPr="00343650">
        <w:rPr>
          <w:rFonts w:hAnsi="宋体" w:hint="eastAsia"/>
          <w:sz w:val="24"/>
        </w:rPr>
        <w:t>C</w:t>
      </w:r>
      <w:r w:rsidRPr="00343650">
        <w:rPr>
          <w:rFonts w:hAnsi="宋体" w:hint="eastAsia"/>
          <w:sz w:val="24"/>
        </w:rPr>
        <w:t>座</w:t>
      </w:r>
      <w:r w:rsidRPr="00343650">
        <w:rPr>
          <w:rFonts w:hAnsi="宋体" w:hint="eastAsia"/>
          <w:sz w:val="24"/>
        </w:rPr>
        <w:t>702</w:t>
      </w:r>
    </w:p>
    <w:p w14:paraId="0EBC22B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办公地址：北京西城区阜成门大街</w:t>
      </w:r>
      <w:r w:rsidRPr="00343650">
        <w:rPr>
          <w:rFonts w:hAnsi="宋体" w:hint="eastAsia"/>
          <w:sz w:val="24"/>
        </w:rPr>
        <w:t>2</w:t>
      </w:r>
      <w:r w:rsidRPr="00343650">
        <w:rPr>
          <w:rFonts w:hAnsi="宋体" w:hint="eastAsia"/>
          <w:sz w:val="24"/>
        </w:rPr>
        <w:t>号万通新世界广场</w:t>
      </w:r>
      <w:r w:rsidRPr="00343650">
        <w:rPr>
          <w:rFonts w:hAnsi="宋体" w:hint="eastAsia"/>
          <w:sz w:val="24"/>
        </w:rPr>
        <w:t>A</w:t>
      </w:r>
      <w:r w:rsidRPr="00343650">
        <w:rPr>
          <w:rFonts w:hAnsi="宋体" w:hint="eastAsia"/>
          <w:sz w:val="24"/>
        </w:rPr>
        <w:t>座</w:t>
      </w:r>
      <w:r w:rsidRPr="00343650">
        <w:rPr>
          <w:rFonts w:hAnsi="宋体" w:hint="eastAsia"/>
          <w:sz w:val="24"/>
        </w:rPr>
        <w:t>22</w:t>
      </w:r>
      <w:r w:rsidRPr="00343650">
        <w:rPr>
          <w:rFonts w:hAnsi="宋体" w:hint="eastAsia"/>
          <w:sz w:val="24"/>
        </w:rPr>
        <w:t>层</w:t>
      </w:r>
      <w:r w:rsidRPr="00343650">
        <w:rPr>
          <w:rFonts w:hAnsi="宋体" w:hint="eastAsia"/>
          <w:sz w:val="24"/>
        </w:rPr>
        <w:t>2208</w:t>
      </w:r>
    </w:p>
    <w:p w14:paraId="628BFE2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w:t>
      </w:r>
      <w:r w:rsidRPr="00343650">
        <w:rPr>
          <w:rFonts w:hAnsi="宋体" w:hint="eastAsia"/>
          <w:sz w:val="24"/>
        </w:rPr>
        <w:t xml:space="preserve"> </w:t>
      </w:r>
      <w:r w:rsidRPr="00343650">
        <w:rPr>
          <w:rFonts w:hAnsi="宋体" w:hint="eastAsia"/>
          <w:sz w:val="24"/>
        </w:rPr>
        <w:t>吴雪秀</w:t>
      </w:r>
    </w:p>
    <w:p w14:paraId="2FA2D35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010-88312877</w:t>
      </w:r>
    </w:p>
    <w:p w14:paraId="1491DBD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010-88312099</w:t>
      </w:r>
    </w:p>
    <w:p w14:paraId="3AAC766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苏昊</w:t>
      </w:r>
    </w:p>
    <w:p w14:paraId="0547A52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400-001-1566</w:t>
      </w:r>
    </w:p>
    <w:p w14:paraId="2897076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http://www.yilucaifu.com/</w:t>
      </w:r>
    </w:p>
    <w:p w14:paraId="45030202" w14:textId="61A17CC1"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14</w:t>
      </w:r>
      <w:r w:rsidRPr="00343650">
        <w:rPr>
          <w:rFonts w:hAnsi="宋体" w:hint="eastAsia"/>
          <w:sz w:val="24"/>
        </w:rPr>
        <w:t>）上海联泰资产管理有限公司</w:t>
      </w:r>
    </w:p>
    <w:p w14:paraId="1F70E48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住所：中国（上海）自由贸易试验区富特北路</w:t>
      </w:r>
      <w:r w:rsidRPr="00343650">
        <w:rPr>
          <w:rFonts w:hAnsi="宋体" w:hint="eastAsia"/>
          <w:sz w:val="24"/>
        </w:rPr>
        <w:t>277</w:t>
      </w:r>
      <w:r w:rsidRPr="00343650">
        <w:rPr>
          <w:rFonts w:hAnsi="宋体" w:hint="eastAsia"/>
          <w:sz w:val="24"/>
        </w:rPr>
        <w:t>号</w:t>
      </w:r>
      <w:r w:rsidRPr="00343650">
        <w:rPr>
          <w:rFonts w:hAnsi="宋体" w:hint="eastAsia"/>
          <w:sz w:val="24"/>
        </w:rPr>
        <w:t>3</w:t>
      </w:r>
      <w:r w:rsidRPr="00343650">
        <w:rPr>
          <w:rFonts w:hAnsi="宋体" w:hint="eastAsia"/>
          <w:sz w:val="24"/>
        </w:rPr>
        <w:t>层</w:t>
      </w:r>
      <w:r w:rsidRPr="00343650">
        <w:rPr>
          <w:rFonts w:hAnsi="宋体" w:hint="eastAsia"/>
          <w:sz w:val="24"/>
        </w:rPr>
        <w:t>310</w:t>
      </w:r>
      <w:r w:rsidRPr="00343650">
        <w:rPr>
          <w:rFonts w:hAnsi="宋体" w:hint="eastAsia"/>
          <w:sz w:val="24"/>
        </w:rPr>
        <w:t>室</w:t>
      </w:r>
    </w:p>
    <w:p w14:paraId="48FC457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办公地址：上海市长宁区福泉北路</w:t>
      </w:r>
      <w:r w:rsidRPr="00343650">
        <w:rPr>
          <w:rFonts w:hAnsi="宋体" w:hint="eastAsia"/>
          <w:sz w:val="24"/>
        </w:rPr>
        <w:t>518</w:t>
      </w:r>
      <w:r w:rsidRPr="00343650">
        <w:rPr>
          <w:rFonts w:hAnsi="宋体" w:hint="eastAsia"/>
          <w:sz w:val="24"/>
        </w:rPr>
        <w:t>号</w:t>
      </w:r>
      <w:r w:rsidRPr="00343650">
        <w:rPr>
          <w:rFonts w:hAnsi="宋体" w:hint="eastAsia"/>
          <w:sz w:val="24"/>
        </w:rPr>
        <w:t>8</w:t>
      </w:r>
      <w:r w:rsidRPr="00343650">
        <w:rPr>
          <w:rFonts w:hAnsi="宋体" w:hint="eastAsia"/>
          <w:sz w:val="24"/>
        </w:rPr>
        <w:t>座</w:t>
      </w:r>
      <w:r w:rsidRPr="00343650">
        <w:rPr>
          <w:rFonts w:hAnsi="宋体" w:hint="eastAsia"/>
          <w:sz w:val="24"/>
        </w:rPr>
        <w:t>3</w:t>
      </w:r>
      <w:r w:rsidRPr="00343650">
        <w:rPr>
          <w:rFonts w:hAnsi="宋体" w:hint="eastAsia"/>
          <w:sz w:val="24"/>
        </w:rPr>
        <w:t>楼</w:t>
      </w:r>
    </w:p>
    <w:p w14:paraId="1102D7E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法定代表人：燕斌</w:t>
      </w:r>
    </w:p>
    <w:p w14:paraId="3522812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021-52822063</w:t>
      </w:r>
    </w:p>
    <w:p w14:paraId="07C292A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021-52975270</w:t>
      </w:r>
    </w:p>
    <w:p w14:paraId="4E80314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联系人：凌秋艳</w:t>
      </w:r>
    </w:p>
    <w:p w14:paraId="26EF8E9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4000-466-788</w:t>
      </w:r>
    </w:p>
    <w:p w14:paraId="4F3E253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www.66zichan.com</w:t>
      </w:r>
    </w:p>
    <w:p w14:paraId="1E26EAE7" w14:textId="0B80906D"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15</w:t>
      </w:r>
      <w:r w:rsidRPr="00343650">
        <w:rPr>
          <w:rFonts w:hAnsi="宋体" w:hint="eastAsia"/>
          <w:sz w:val="24"/>
        </w:rPr>
        <w:t>）宜信普泽投资顾问（北京）有限公司</w:t>
      </w:r>
    </w:p>
    <w:p w14:paraId="560E68A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住所：北京市朝阳区建国路</w:t>
      </w:r>
      <w:r w:rsidRPr="00343650">
        <w:rPr>
          <w:rFonts w:hAnsi="宋体" w:hint="eastAsia"/>
          <w:sz w:val="24"/>
        </w:rPr>
        <w:t>88</w:t>
      </w:r>
      <w:r w:rsidRPr="00343650">
        <w:rPr>
          <w:rFonts w:hAnsi="宋体" w:hint="eastAsia"/>
          <w:sz w:val="24"/>
        </w:rPr>
        <w:t>号</w:t>
      </w:r>
      <w:r w:rsidRPr="00343650">
        <w:rPr>
          <w:rFonts w:hAnsi="宋体" w:hint="eastAsia"/>
          <w:sz w:val="24"/>
        </w:rPr>
        <w:t>9</w:t>
      </w:r>
      <w:r w:rsidRPr="00343650">
        <w:rPr>
          <w:rFonts w:hAnsi="宋体" w:hint="eastAsia"/>
          <w:sz w:val="24"/>
        </w:rPr>
        <w:t>号楼</w:t>
      </w:r>
      <w:r w:rsidRPr="00343650">
        <w:rPr>
          <w:rFonts w:hAnsi="宋体" w:hint="eastAsia"/>
          <w:sz w:val="24"/>
        </w:rPr>
        <w:t>15</w:t>
      </w:r>
      <w:r w:rsidRPr="00343650">
        <w:rPr>
          <w:rFonts w:hAnsi="宋体" w:hint="eastAsia"/>
          <w:sz w:val="24"/>
        </w:rPr>
        <w:t>层</w:t>
      </w:r>
      <w:r w:rsidRPr="00343650">
        <w:rPr>
          <w:rFonts w:hAnsi="宋体" w:hint="eastAsia"/>
          <w:sz w:val="24"/>
        </w:rPr>
        <w:t xml:space="preserve">1809 </w:t>
      </w:r>
    </w:p>
    <w:p w14:paraId="01D276A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办公地址：北京市朝阳区建国路</w:t>
      </w:r>
      <w:r w:rsidRPr="00343650">
        <w:rPr>
          <w:rFonts w:hAnsi="宋体" w:hint="eastAsia"/>
          <w:sz w:val="24"/>
        </w:rPr>
        <w:t>88</w:t>
      </w:r>
      <w:r w:rsidRPr="00343650">
        <w:rPr>
          <w:rFonts w:hAnsi="宋体" w:hint="eastAsia"/>
          <w:sz w:val="24"/>
        </w:rPr>
        <w:t>号</w:t>
      </w:r>
      <w:r w:rsidRPr="00343650">
        <w:rPr>
          <w:rFonts w:hAnsi="宋体" w:hint="eastAsia"/>
          <w:sz w:val="24"/>
        </w:rPr>
        <w:t>SOHO</w:t>
      </w:r>
      <w:r w:rsidRPr="00343650">
        <w:rPr>
          <w:rFonts w:hAnsi="宋体" w:hint="eastAsia"/>
          <w:sz w:val="24"/>
        </w:rPr>
        <w:t>现代城</w:t>
      </w:r>
      <w:r w:rsidRPr="00343650">
        <w:rPr>
          <w:rFonts w:hAnsi="宋体" w:hint="eastAsia"/>
          <w:sz w:val="24"/>
        </w:rPr>
        <w:t>C</w:t>
      </w:r>
      <w:r w:rsidRPr="00343650">
        <w:rPr>
          <w:rFonts w:hAnsi="宋体" w:hint="eastAsia"/>
          <w:sz w:val="24"/>
        </w:rPr>
        <w:t>座</w:t>
      </w:r>
      <w:r w:rsidRPr="00343650">
        <w:rPr>
          <w:rFonts w:hAnsi="宋体" w:hint="eastAsia"/>
          <w:sz w:val="24"/>
        </w:rPr>
        <w:t>1809</w:t>
      </w:r>
    </w:p>
    <w:p w14:paraId="021E112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法定代表人：沈伟桦</w:t>
      </w:r>
    </w:p>
    <w:p w14:paraId="5683BE2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010-52855713</w:t>
      </w:r>
    </w:p>
    <w:p w14:paraId="17230AF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010-85894285</w:t>
      </w:r>
    </w:p>
    <w:p w14:paraId="3667D93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联系人：程刚</w:t>
      </w:r>
    </w:p>
    <w:p w14:paraId="490574D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400-6099-200</w:t>
      </w:r>
    </w:p>
    <w:p w14:paraId="715F3B3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www.yixinfund.com</w:t>
      </w:r>
    </w:p>
    <w:p w14:paraId="6D70474F" w14:textId="5C24899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16</w:t>
      </w:r>
      <w:r w:rsidRPr="00343650">
        <w:rPr>
          <w:rFonts w:hAnsi="宋体" w:hint="eastAsia"/>
          <w:sz w:val="24"/>
        </w:rPr>
        <w:t>）浙江同花顺基金销售有限公司</w:t>
      </w:r>
    </w:p>
    <w:p w14:paraId="076C8BB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住所：浙江省杭州市文二西路</w:t>
      </w:r>
      <w:r w:rsidRPr="00343650">
        <w:rPr>
          <w:rFonts w:hAnsi="宋体" w:hint="eastAsia"/>
          <w:sz w:val="24"/>
        </w:rPr>
        <w:t>1</w:t>
      </w:r>
      <w:r w:rsidRPr="00343650">
        <w:rPr>
          <w:rFonts w:hAnsi="宋体" w:hint="eastAsia"/>
          <w:sz w:val="24"/>
        </w:rPr>
        <w:t>号元茂大厦</w:t>
      </w:r>
      <w:r w:rsidRPr="00343650">
        <w:rPr>
          <w:rFonts w:hAnsi="宋体" w:hint="eastAsia"/>
          <w:sz w:val="24"/>
        </w:rPr>
        <w:t>903</w:t>
      </w:r>
    </w:p>
    <w:p w14:paraId="6A3912F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办公地址：浙江省杭州市西湖区翠柏路</w:t>
      </w:r>
      <w:r w:rsidRPr="00343650">
        <w:rPr>
          <w:rFonts w:hAnsi="宋体" w:hint="eastAsia"/>
          <w:sz w:val="24"/>
        </w:rPr>
        <w:t>7</w:t>
      </w:r>
      <w:r w:rsidRPr="00343650">
        <w:rPr>
          <w:rFonts w:hAnsi="宋体" w:hint="eastAsia"/>
          <w:sz w:val="24"/>
        </w:rPr>
        <w:t>号电子商务产业园</w:t>
      </w:r>
      <w:r w:rsidRPr="00343650">
        <w:rPr>
          <w:rFonts w:hAnsi="宋体" w:hint="eastAsia"/>
          <w:sz w:val="24"/>
        </w:rPr>
        <w:t>2</w:t>
      </w:r>
      <w:r w:rsidRPr="00343650">
        <w:rPr>
          <w:rFonts w:hAnsi="宋体" w:hint="eastAsia"/>
          <w:sz w:val="24"/>
        </w:rPr>
        <w:t>号楼</w:t>
      </w:r>
      <w:r w:rsidRPr="00343650">
        <w:rPr>
          <w:rFonts w:hAnsi="宋体" w:hint="eastAsia"/>
          <w:sz w:val="24"/>
        </w:rPr>
        <w:t xml:space="preserve"> 2</w:t>
      </w:r>
      <w:r w:rsidRPr="00343650">
        <w:rPr>
          <w:rFonts w:hAnsi="宋体" w:hint="eastAsia"/>
          <w:sz w:val="24"/>
        </w:rPr>
        <w:t>楼</w:t>
      </w:r>
    </w:p>
    <w:p w14:paraId="2A98A67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法定代表人：凌顺平</w:t>
      </w:r>
      <w:r w:rsidRPr="00343650">
        <w:rPr>
          <w:rFonts w:hAnsi="宋体" w:hint="eastAsia"/>
          <w:sz w:val="24"/>
        </w:rPr>
        <w:t xml:space="preserve"> </w:t>
      </w:r>
    </w:p>
    <w:p w14:paraId="3D378AF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0571</w:t>
      </w:r>
      <w:r w:rsidRPr="00343650">
        <w:rPr>
          <w:rFonts w:hAnsi="宋体" w:hint="eastAsia"/>
          <w:sz w:val="24"/>
        </w:rPr>
        <w:t>）</w:t>
      </w:r>
      <w:r w:rsidRPr="00343650">
        <w:rPr>
          <w:rFonts w:hAnsi="宋体" w:hint="eastAsia"/>
          <w:sz w:val="24"/>
        </w:rPr>
        <w:t>88911818</w:t>
      </w:r>
    </w:p>
    <w:p w14:paraId="16DBB84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86800423</w:t>
      </w:r>
    </w:p>
    <w:p w14:paraId="0638F6E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联系人：吴强</w:t>
      </w:r>
      <w:r w:rsidRPr="00343650">
        <w:rPr>
          <w:rFonts w:hAnsi="宋体" w:hint="eastAsia"/>
          <w:sz w:val="24"/>
        </w:rPr>
        <w:t xml:space="preserve"> </w:t>
      </w:r>
    </w:p>
    <w:p w14:paraId="52659CF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400-877-3772</w:t>
      </w:r>
    </w:p>
    <w:p w14:paraId="1F448D4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www.5ifund.com</w:t>
      </w:r>
    </w:p>
    <w:p w14:paraId="23EC7778" w14:textId="6254F99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17</w:t>
      </w:r>
      <w:r w:rsidRPr="00343650">
        <w:rPr>
          <w:rFonts w:hAnsi="宋体" w:hint="eastAsia"/>
          <w:sz w:val="24"/>
        </w:rPr>
        <w:t>）北京增财基金销售有限公司</w:t>
      </w:r>
    </w:p>
    <w:p w14:paraId="41B0038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住所：北京市西城区南礼士路</w:t>
      </w:r>
      <w:r w:rsidRPr="00343650">
        <w:rPr>
          <w:rFonts w:hAnsi="宋体" w:hint="eastAsia"/>
          <w:sz w:val="24"/>
        </w:rPr>
        <w:t>66</w:t>
      </w:r>
      <w:r w:rsidRPr="00343650">
        <w:rPr>
          <w:rFonts w:hAnsi="宋体" w:hint="eastAsia"/>
          <w:sz w:val="24"/>
        </w:rPr>
        <w:t>号建威大厦</w:t>
      </w:r>
      <w:r w:rsidRPr="00343650">
        <w:rPr>
          <w:rFonts w:hAnsi="宋体" w:hint="eastAsia"/>
          <w:sz w:val="24"/>
        </w:rPr>
        <w:t>1208</w:t>
      </w:r>
    </w:p>
    <w:p w14:paraId="1884DA3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办公地址：北京市西城区南礼士路</w:t>
      </w:r>
      <w:r w:rsidRPr="00343650">
        <w:rPr>
          <w:rFonts w:hAnsi="宋体" w:hint="eastAsia"/>
          <w:sz w:val="24"/>
        </w:rPr>
        <w:t>66</w:t>
      </w:r>
      <w:r w:rsidRPr="00343650">
        <w:rPr>
          <w:rFonts w:hAnsi="宋体" w:hint="eastAsia"/>
          <w:sz w:val="24"/>
        </w:rPr>
        <w:t>号建威大厦</w:t>
      </w:r>
      <w:r w:rsidRPr="00343650">
        <w:rPr>
          <w:rFonts w:hAnsi="宋体" w:hint="eastAsia"/>
          <w:sz w:val="24"/>
        </w:rPr>
        <w:t>1208</w:t>
      </w:r>
    </w:p>
    <w:p w14:paraId="3BB541D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法定代表人：罗细安</w:t>
      </w:r>
    </w:p>
    <w:p w14:paraId="33AB62E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67000988</w:t>
      </w:r>
    </w:p>
    <w:p w14:paraId="50FDAED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67000988-6000</w:t>
      </w:r>
    </w:p>
    <w:p w14:paraId="2F29BBD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联系人：李皓</w:t>
      </w:r>
    </w:p>
    <w:p w14:paraId="6F18B88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客户服务电话：</w:t>
      </w:r>
      <w:r w:rsidRPr="00343650">
        <w:rPr>
          <w:rFonts w:hAnsi="宋体" w:hint="eastAsia"/>
          <w:sz w:val="24"/>
        </w:rPr>
        <w:t>400-001-8811</w:t>
      </w:r>
    </w:p>
    <w:p w14:paraId="226B98B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www.zengcaiwang.com</w:t>
      </w:r>
    </w:p>
    <w:p w14:paraId="14CF5D02" w14:textId="1E236D7C"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18</w:t>
      </w:r>
      <w:r w:rsidRPr="00343650">
        <w:rPr>
          <w:rFonts w:hAnsi="宋体" w:hint="eastAsia"/>
          <w:sz w:val="24"/>
        </w:rPr>
        <w:t>）泰诚财富基金销售（大连）有限公司</w:t>
      </w:r>
    </w:p>
    <w:p w14:paraId="722FE11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住所：辽宁省大连市沙河口区星海中龙园</w:t>
      </w:r>
      <w:r w:rsidRPr="00343650">
        <w:rPr>
          <w:rFonts w:hAnsi="宋体" w:hint="eastAsia"/>
          <w:sz w:val="24"/>
        </w:rPr>
        <w:t>3</w:t>
      </w:r>
      <w:r w:rsidRPr="00343650">
        <w:rPr>
          <w:rFonts w:hAnsi="宋体" w:hint="eastAsia"/>
          <w:sz w:val="24"/>
        </w:rPr>
        <w:t>号</w:t>
      </w:r>
    </w:p>
    <w:p w14:paraId="31DB984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w:t>
      </w:r>
      <w:r w:rsidRPr="00343650">
        <w:rPr>
          <w:rFonts w:hAnsi="宋体" w:hint="eastAsia"/>
          <w:sz w:val="24"/>
        </w:rPr>
        <w:t xml:space="preserve"> </w:t>
      </w:r>
      <w:r w:rsidRPr="00343650">
        <w:rPr>
          <w:rFonts w:hAnsi="宋体" w:hint="eastAsia"/>
          <w:sz w:val="24"/>
        </w:rPr>
        <w:t>辽宁省大连市沙河口区星海中龙园</w:t>
      </w:r>
      <w:r w:rsidRPr="00343650">
        <w:rPr>
          <w:rFonts w:hAnsi="宋体" w:hint="eastAsia"/>
          <w:sz w:val="24"/>
        </w:rPr>
        <w:t>3</w:t>
      </w:r>
      <w:r w:rsidRPr="00343650">
        <w:rPr>
          <w:rFonts w:hAnsi="宋体" w:hint="eastAsia"/>
          <w:sz w:val="24"/>
        </w:rPr>
        <w:t>号</w:t>
      </w:r>
    </w:p>
    <w:p w14:paraId="506EDDE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法定代表人：林卓</w:t>
      </w:r>
    </w:p>
    <w:p w14:paraId="48439A2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0411</w:t>
      </w:r>
      <w:r w:rsidRPr="00343650">
        <w:rPr>
          <w:rFonts w:hAnsi="宋体" w:hint="eastAsia"/>
          <w:sz w:val="24"/>
        </w:rPr>
        <w:t>）</w:t>
      </w:r>
      <w:r w:rsidRPr="00343650">
        <w:rPr>
          <w:rFonts w:hAnsi="宋体" w:hint="eastAsia"/>
          <w:sz w:val="24"/>
        </w:rPr>
        <w:t>88891212</w:t>
      </w:r>
    </w:p>
    <w:p w14:paraId="647E46C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0411</w:t>
      </w:r>
      <w:r w:rsidRPr="00343650">
        <w:rPr>
          <w:rFonts w:hAnsi="宋体" w:hint="eastAsia"/>
          <w:sz w:val="24"/>
        </w:rPr>
        <w:t>）</w:t>
      </w:r>
      <w:r w:rsidRPr="00343650">
        <w:rPr>
          <w:rFonts w:hAnsi="宋体" w:hint="eastAsia"/>
          <w:sz w:val="24"/>
        </w:rPr>
        <w:t>84396536</w:t>
      </w:r>
    </w:p>
    <w:p w14:paraId="5B6D198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联系人：薛长平</w:t>
      </w:r>
      <w:r w:rsidRPr="00343650">
        <w:rPr>
          <w:rFonts w:hAnsi="宋体" w:hint="eastAsia"/>
          <w:sz w:val="24"/>
        </w:rPr>
        <w:t xml:space="preserve"> </w:t>
      </w:r>
    </w:p>
    <w:p w14:paraId="037836F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4006411999</w:t>
      </w:r>
    </w:p>
    <w:p w14:paraId="35E1780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www.taichengcaifu.com</w:t>
      </w:r>
    </w:p>
    <w:p w14:paraId="25C747CB" w14:textId="2BE57B9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19</w:t>
      </w:r>
      <w:r w:rsidRPr="00343650">
        <w:rPr>
          <w:rFonts w:hAnsi="宋体" w:hint="eastAsia"/>
          <w:sz w:val="24"/>
        </w:rPr>
        <w:t>）上海基煜基金销售有限公司</w:t>
      </w:r>
    </w:p>
    <w:p w14:paraId="6919EBA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住所：上海市崇明县长兴镇路潘园公路</w:t>
      </w:r>
      <w:r w:rsidRPr="00343650">
        <w:rPr>
          <w:rFonts w:hAnsi="宋体" w:hint="eastAsia"/>
          <w:sz w:val="24"/>
        </w:rPr>
        <w:t>1800</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6153</w:t>
      </w:r>
      <w:r w:rsidRPr="00343650">
        <w:rPr>
          <w:rFonts w:hAnsi="宋体" w:hint="eastAsia"/>
          <w:sz w:val="24"/>
        </w:rPr>
        <w:t>室（上海泰和经济发展区）</w:t>
      </w:r>
      <w:r w:rsidRPr="00343650">
        <w:rPr>
          <w:rFonts w:hAnsi="宋体" w:hint="eastAsia"/>
          <w:sz w:val="24"/>
        </w:rPr>
        <w:t xml:space="preserve"> </w:t>
      </w:r>
    </w:p>
    <w:p w14:paraId="2271FBE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办公地址：上海市杨浦区昆明路</w:t>
      </w:r>
      <w:r w:rsidRPr="00343650">
        <w:rPr>
          <w:rFonts w:hAnsi="宋体" w:hint="eastAsia"/>
          <w:sz w:val="24"/>
        </w:rPr>
        <w:t>518</w:t>
      </w:r>
      <w:r w:rsidRPr="00343650">
        <w:rPr>
          <w:rFonts w:hAnsi="宋体" w:hint="eastAsia"/>
          <w:sz w:val="24"/>
        </w:rPr>
        <w:t>号</w:t>
      </w:r>
      <w:r w:rsidRPr="00343650">
        <w:rPr>
          <w:rFonts w:hAnsi="宋体" w:hint="eastAsia"/>
          <w:sz w:val="24"/>
        </w:rPr>
        <w:t>A1002</w:t>
      </w:r>
      <w:r w:rsidRPr="00343650">
        <w:rPr>
          <w:rFonts w:hAnsi="宋体" w:hint="eastAsia"/>
          <w:sz w:val="24"/>
        </w:rPr>
        <w:t>室</w:t>
      </w:r>
    </w:p>
    <w:p w14:paraId="09DA648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法定代表人：王翔</w:t>
      </w:r>
    </w:p>
    <w:p w14:paraId="1A504A9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65370077</w:t>
      </w:r>
    </w:p>
    <w:p w14:paraId="1549723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55085991</w:t>
      </w:r>
    </w:p>
    <w:p w14:paraId="3DB09EF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联系人：俞申莉</w:t>
      </w:r>
    </w:p>
    <w:p w14:paraId="3BD07AB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021</w:t>
      </w:r>
      <w:r w:rsidRPr="00343650">
        <w:rPr>
          <w:rFonts w:hAnsi="宋体" w:hint="eastAsia"/>
          <w:sz w:val="24"/>
        </w:rPr>
        <w:t>）</w:t>
      </w:r>
      <w:r w:rsidRPr="00343650">
        <w:rPr>
          <w:rFonts w:hAnsi="宋体" w:hint="eastAsia"/>
          <w:sz w:val="24"/>
        </w:rPr>
        <w:t>65370077</w:t>
      </w:r>
    </w:p>
    <w:p w14:paraId="4801D09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www.fofund.com.cn</w:t>
      </w:r>
    </w:p>
    <w:p w14:paraId="08AD386F" w14:textId="6C9056F1"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20</w:t>
      </w:r>
      <w:r w:rsidRPr="00343650">
        <w:rPr>
          <w:rFonts w:hAnsi="宋体" w:hint="eastAsia"/>
          <w:sz w:val="24"/>
        </w:rPr>
        <w:t>）珠海盈米财富管理有限公司</w:t>
      </w:r>
    </w:p>
    <w:p w14:paraId="785AB78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住所：珠海市横琴新区宝华路</w:t>
      </w:r>
      <w:r w:rsidRPr="00343650">
        <w:rPr>
          <w:rFonts w:hAnsi="宋体" w:hint="eastAsia"/>
          <w:sz w:val="24"/>
        </w:rPr>
        <w:t>6</w:t>
      </w:r>
      <w:r w:rsidRPr="00343650">
        <w:rPr>
          <w:rFonts w:hAnsi="宋体" w:hint="eastAsia"/>
          <w:sz w:val="24"/>
        </w:rPr>
        <w:t>号</w:t>
      </w:r>
      <w:r w:rsidRPr="00343650">
        <w:rPr>
          <w:rFonts w:hAnsi="宋体" w:hint="eastAsia"/>
          <w:sz w:val="24"/>
        </w:rPr>
        <w:t>105</w:t>
      </w:r>
      <w:r w:rsidRPr="00343650">
        <w:rPr>
          <w:rFonts w:hAnsi="宋体" w:hint="eastAsia"/>
          <w:sz w:val="24"/>
        </w:rPr>
        <w:t>室</w:t>
      </w:r>
      <w:r w:rsidRPr="00343650">
        <w:rPr>
          <w:rFonts w:hAnsi="宋体" w:hint="eastAsia"/>
          <w:sz w:val="24"/>
        </w:rPr>
        <w:t xml:space="preserve">-3491 </w:t>
      </w:r>
    </w:p>
    <w:p w14:paraId="4B40125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办公地址：广州市海珠区琶洲大道东</w:t>
      </w:r>
      <w:r w:rsidRPr="00343650">
        <w:rPr>
          <w:rFonts w:hAnsi="宋体" w:hint="eastAsia"/>
          <w:sz w:val="24"/>
        </w:rPr>
        <w:t>1</w:t>
      </w:r>
      <w:r w:rsidRPr="00343650">
        <w:rPr>
          <w:rFonts w:hAnsi="宋体" w:hint="eastAsia"/>
          <w:sz w:val="24"/>
        </w:rPr>
        <w:t>号保利国际广场南塔</w:t>
      </w:r>
      <w:r w:rsidRPr="00343650">
        <w:rPr>
          <w:rFonts w:hAnsi="宋体" w:hint="eastAsia"/>
          <w:sz w:val="24"/>
        </w:rPr>
        <w:t>12</w:t>
      </w:r>
      <w:r w:rsidRPr="00343650">
        <w:rPr>
          <w:rFonts w:hAnsi="宋体" w:hint="eastAsia"/>
          <w:sz w:val="24"/>
        </w:rPr>
        <w:t>楼</w:t>
      </w:r>
      <w:r w:rsidRPr="00343650">
        <w:rPr>
          <w:rFonts w:hAnsi="宋体" w:hint="eastAsia"/>
          <w:sz w:val="24"/>
        </w:rPr>
        <w:t xml:space="preserve">B1201-1203 </w:t>
      </w:r>
    </w:p>
    <w:p w14:paraId="740C219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法定代表人：肖雯</w:t>
      </w:r>
      <w:r w:rsidRPr="00343650">
        <w:rPr>
          <w:rFonts w:hAnsi="宋体" w:hint="eastAsia"/>
          <w:sz w:val="24"/>
        </w:rPr>
        <w:t xml:space="preserve"> </w:t>
      </w:r>
    </w:p>
    <w:p w14:paraId="107282F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020</w:t>
      </w:r>
      <w:r w:rsidRPr="00343650">
        <w:rPr>
          <w:rFonts w:hAnsi="宋体" w:hint="eastAsia"/>
          <w:sz w:val="24"/>
        </w:rPr>
        <w:t>）</w:t>
      </w:r>
      <w:r w:rsidRPr="00343650">
        <w:rPr>
          <w:rFonts w:hAnsi="宋体" w:hint="eastAsia"/>
          <w:sz w:val="24"/>
        </w:rPr>
        <w:t xml:space="preserve">89629099 </w:t>
      </w:r>
    </w:p>
    <w:p w14:paraId="14170C2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020</w:t>
      </w:r>
      <w:r w:rsidRPr="00343650">
        <w:rPr>
          <w:rFonts w:hAnsi="宋体" w:hint="eastAsia"/>
          <w:sz w:val="24"/>
        </w:rPr>
        <w:t>）</w:t>
      </w:r>
      <w:r w:rsidRPr="00343650">
        <w:rPr>
          <w:rFonts w:hAnsi="宋体" w:hint="eastAsia"/>
          <w:sz w:val="24"/>
        </w:rPr>
        <w:t xml:space="preserve">89629011 </w:t>
      </w:r>
    </w:p>
    <w:p w14:paraId="533B215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联系人：黄敏嫦</w:t>
      </w:r>
      <w:r w:rsidRPr="00343650">
        <w:rPr>
          <w:rFonts w:hAnsi="宋体" w:hint="eastAsia"/>
          <w:sz w:val="24"/>
        </w:rPr>
        <w:t xml:space="preserve"> </w:t>
      </w:r>
    </w:p>
    <w:p w14:paraId="1E7BF92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客户服务电话：（</w:t>
      </w:r>
      <w:r w:rsidRPr="00343650">
        <w:rPr>
          <w:rFonts w:hAnsi="宋体" w:hint="eastAsia"/>
          <w:sz w:val="24"/>
        </w:rPr>
        <w:t>020</w:t>
      </w:r>
      <w:r w:rsidRPr="00343650">
        <w:rPr>
          <w:rFonts w:hAnsi="宋体" w:hint="eastAsia"/>
          <w:sz w:val="24"/>
        </w:rPr>
        <w:t>）</w:t>
      </w:r>
      <w:r w:rsidRPr="00343650">
        <w:rPr>
          <w:rFonts w:hAnsi="宋体" w:hint="eastAsia"/>
          <w:sz w:val="24"/>
        </w:rPr>
        <w:t>89629066</w:t>
      </w:r>
    </w:p>
    <w:p w14:paraId="151122A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www.yingmi.cn</w:t>
      </w:r>
    </w:p>
    <w:p w14:paraId="4D6A6ACE" w14:textId="7787A84E"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21</w:t>
      </w:r>
      <w:r w:rsidRPr="00343650">
        <w:rPr>
          <w:rFonts w:hAnsi="宋体" w:hint="eastAsia"/>
          <w:sz w:val="24"/>
        </w:rPr>
        <w:t>）深圳富济财富管理有限公司</w:t>
      </w:r>
    </w:p>
    <w:p w14:paraId="0690456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住所：深圳市前海深港合作区前湾一路</w:t>
      </w:r>
      <w:r w:rsidRPr="00343650">
        <w:rPr>
          <w:rFonts w:hAnsi="宋体" w:hint="eastAsia"/>
          <w:sz w:val="24"/>
        </w:rPr>
        <w:t>1</w:t>
      </w:r>
      <w:r w:rsidRPr="00343650">
        <w:rPr>
          <w:rFonts w:hAnsi="宋体" w:hint="eastAsia"/>
          <w:sz w:val="24"/>
        </w:rPr>
        <w:t>号</w:t>
      </w:r>
      <w:r w:rsidRPr="00343650">
        <w:rPr>
          <w:rFonts w:hAnsi="宋体" w:hint="eastAsia"/>
          <w:sz w:val="24"/>
        </w:rPr>
        <w:t>A</w:t>
      </w:r>
      <w:r w:rsidRPr="00343650">
        <w:rPr>
          <w:rFonts w:hAnsi="宋体" w:hint="eastAsia"/>
          <w:sz w:val="24"/>
        </w:rPr>
        <w:t>栋</w:t>
      </w:r>
      <w:r w:rsidRPr="00343650">
        <w:rPr>
          <w:rFonts w:hAnsi="宋体" w:hint="eastAsia"/>
          <w:sz w:val="24"/>
        </w:rPr>
        <w:t>201</w:t>
      </w:r>
      <w:r w:rsidRPr="00343650">
        <w:rPr>
          <w:rFonts w:hAnsi="宋体" w:hint="eastAsia"/>
          <w:sz w:val="24"/>
        </w:rPr>
        <w:t>室</w:t>
      </w:r>
    </w:p>
    <w:p w14:paraId="67C2DE0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办公地址：深圳市南山区高新南七道</w:t>
      </w:r>
      <w:r w:rsidRPr="00343650">
        <w:rPr>
          <w:rFonts w:hAnsi="宋体" w:hint="eastAsia"/>
          <w:sz w:val="24"/>
        </w:rPr>
        <w:t>12</w:t>
      </w:r>
      <w:r w:rsidRPr="00343650">
        <w:rPr>
          <w:rFonts w:hAnsi="宋体" w:hint="eastAsia"/>
          <w:sz w:val="24"/>
        </w:rPr>
        <w:t>号惠恒集团二期</w:t>
      </w:r>
      <w:r w:rsidRPr="00343650">
        <w:rPr>
          <w:rFonts w:hAnsi="宋体" w:hint="eastAsia"/>
          <w:sz w:val="24"/>
        </w:rPr>
        <w:t>418</w:t>
      </w:r>
      <w:r w:rsidRPr="00343650">
        <w:rPr>
          <w:rFonts w:hAnsi="宋体" w:hint="eastAsia"/>
          <w:sz w:val="24"/>
        </w:rPr>
        <w:t>室</w:t>
      </w:r>
    </w:p>
    <w:p w14:paraId="39CC7E1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法定代表人：齐小贺</w:t>
      </w:r>
    </w:p>
    <w:p w14:paraId="750D55F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83999907-802</w:t>
      </w:r>
    </w:p>
    <w:p w14:paraId="1BA81EB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83999926</w:t>
      </w:r>
    </w:p>
    <w:p w14:paraId="1BAEB2F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马力佳</w:t>
      </w:r>
    </w:p>
    <w:p w14:paraId="181368F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0755</w:t>
      </w:r>
      <w:r w:rsidRPr="00343650">
        <w:rPr>
          <w:rFonts w:hAnsi="宋体" w:hint="eastAsia"/>
          <w:sz w:val="24"/>
        </w:rPr>
        <w:t>）</w:t>
      </w:r>
      <w:r w:rsidRPr="00343650">
        <w:rPr>
          <w:rFonts w:hAnsi="宋体" w:hint="eastAsia"/>
          <w:sz w:val="24"/>
        </w:rPr>
        <w:t>83999907</w:t>
      </w:r>
    </w:p>
    <w:p w14:paraId="3BAECC6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www.jinqianwo.com</w:t>
      </w:r>
    </w:p>
    <w:p w14:paraId="3BE3A0B8" w14:textId="4E0A18E0"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22</w:t>
      </w:r>
      <w:r w:rsidRPr="00343650">
        <w:rPr>
          <w:rFonts w:hAnsi="宋体" w:hint="eastAsia"/>
          <w:sz w:val="24"/>
        </w:rPr>
        <w:t>）上海陆金所资产管理有限公司</w:t>
      </w:r>
    </w:p>
    <w:p w14:paraId="269999D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住所：上海市浦东新区陆家嘴环路</w:t>
      </w:r>
      <w:r w:rsidRPr="00343650">
        <w:rPr>
          <w:rFonts w:hAnsi="宋体" w:hint="eastAsia"/>
          <w:sz w:val="24"/>
        </w:rPr>
        <w:t>1333</w:t>
      </w:r>
      <w:r w:rsidRPr="00343650">
        <w:rPr>
          <w:rFonts w:hAnsi="宋体" w:hint="eastAsia"/>
          <w:sz w:val="24"/>
        </w:rPr>
        <w:t>号</w:t>
      </w:r>
      <w:r w:rsidRPr="00343650">
        <w:rPr>
          <w:rFonts w:hAnsi="宋体" w:hint="eastAsia"/>
          <w:sz w:val="24"/>
        </w:rPr>
        <w:t>14</w:t>
      </w:r>
      <w:r w:rsidRPr="00343650">
        <w:rPr>
          <w:rFonts w:hAnsi="宋体" w:hint="eastAsia"/>
          <w:sz w:val="24"/>
        </w:rPr>
        <w:t>楼</w:t>
      </w:r>
      <w:r w:rsidRPr="00343650">
        <w:rPr>
          <w:rFonts w:hAnsi="宋体" w:hint="eastAsia"/>
          <w:sz w:val="24"/>
        </w:rPr>
        <w:t>09</w:t>
      </w:r>
      <w:r w:rsidRPr="00343650">
        <w:rPr>
          <w:rFonts w:hAnsi="宋体" w:hint="eastAsia"/>
          <w:sz w:val="24"/>
        </w:rPr>
        <w:t>单元</w:t>
      </w:r>
    </w:p>
    <w:p w14:paraId="6DB0D07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办公地址：上海市浦东新区陆家嘴环路</w:t>
      </w:r>
      <w:r w:rsidRPr="00343650">
        <w:rPr>
          <w:rFonts w:hAnsi="宋体" w:hint="eastAsia"/>
          <w:sz w:val="24"/>
        </w:rPr>
        <w:t>1333</w:t>
      </w:r>
      <w:r w:rsidRPr="00343650">
        <w:rPr>
          <w:rFonts w:hAnsi="宋体" w:hint="eastAsia"/>
          <w:sz w:val="24"/>
        </w:rPr>
        <w:t>号</w:t>
      </w:r>
      <w:r w:rsidRPr="00343650">
        <w:rPr>
          <w:rFonts w:hAnsi="宋体" w:hint="eastAsia"/>
          <w:sz w:val="24"/>
        </w:rPr>
        <w:t>14</w:t>
      </w:r>
      <w:r w:rsidRPr="00343650">
        <w:rPr>
          <w:rFonts w:hAnsi="宋体" w:hint="eastAsia"/>
          <w:sz w:val="24"/>
        </w:rPr>
        <w:t>楼</w:t>
      </w:r>
    </w:p>
    <w:p w14:paraId="333B020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法定代表人：鲍东华</w:t>
      </w:r>
    </w:p>
    <w:p w14:paraId="79C9D6C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20665952</w:t>
      </w:r>
    </w:p>
    <w:p w14:paraId="4F41836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22066653</w:t>
      </w:r>
    </w:p>
    <w:p w14:paraId="1F5A207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联系人：宁博宇</w:t>
      </w:r>
    </w:p>
    <w:p w14:paraId="5F9B60B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4008219031</w:t>
      </w:r>
    </w:p>
    <w:p w14:paraId="66DA729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www.lufunds.com</w:t>
      </w:r>
    </w:p>
    <w:p w14:paraId="656B25CE" w14:textId="7969429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23</w:t>
      </w:r>
      <w:r w:rsidRPr="00343650">
        <w:rPr>
          <w:rFonts w:hAnsi="宋体" w:hint="eastAsia"/>
          <w:sz w:val="24"/>
        </w:rPr>
        <w:t>）上海汇付基金销售有限公司</w:t>
      </w:r>
    </w:p>
    <w:p w14:paraId="5A9641F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住所：上海市中山南路</w:t>
      </w:r>
      <w:r w:rsidRPr="00343650">
        <w:rPr>
          <w:rFonts w:hAnsi="宋体" w:hint="eastAsia"/>
          <w:sz w:val="24"/>
        </w:rPr>
        <w:t>100</w:t>
      </w:r>
      <w:r w:rsidRPr="00343650">
        <w:rPr>
          <w:rFonts w:hAnsi="宋体" w:hint="eastAsia"/>
          <w:sz w:val="24"/>
        </w:rPr>
        <w:t>号金外滩国际广场</w:t>
      </w:r>
      <w:r w:rsidRPr="00343650">
        <w:rPr>
          <w:rFonts w:hAnsi="宋体" w:hint="eastAsia"/>
          <w:sz w:val="24"/>
        </w:rPr>
        <w:t>19</w:t>
      </w:r>
      <w:r w:rsidRPr="00343650">
        <w:rPr>
          <w:rFonts w:hAnsi="宋体" w:hint="eastAsia"/>
          <w:sz w:val="24"/>
        </w:rPr>
        <w:t>楼</w:t>
      </w:r>
    </w:p>
    <w:p w14:paraId="516CF99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办公地址：上海市虹梅路</w:t>
      </w:r>
      <w:r w:rsidRPr="00343650">
        <w:rPr>
          <w:rFonts w:hAnsi="宋体" w:hint="eastAsia"/>
          <w:sz w:val="24"/>
        </w:rPr>
        <w:t>1801</w:t>
      </w:r>
      <w:r w:rsidRPr="00343650">
        <w:rPr>
          <w:rFonts w:hAnsi="宋体" w:hint="eastAsia"/>
          <w:sz w:val="24"/>
        </w:rPr>
        <w:t>号凯科国际大厦</w:t>
      </w:r>
      <w:r w:rsidRPr="00343650">
        <w:rPr>
          <w:rFonts w:hAnsi="宋体" w:hint="eastAsia"/>
          <w:sz w:val="24"/>
        </w:rPr>
        <w:t>7</w:t>
      </w:r>
      <w:r w:rsidRPr="00343650">
        <w:rPr>
          <w:rFonts w:hAnsi="宋体" w:hint="eastAsia"/>
          <w:sz w:val="24"/>
        </w:rPr>
        <w:t>楼</w:t>
      </w:r>
    </w:p>
    <w:p w14:paraId="5CB1034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法定代表人：冯修敏</w:t>
      </w:r>
    </w:p>
    <w:p w14:paraId="0DD7B5A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33323999</w:t>
      </w:r>
    </w:p>
    <w:p w14:paraId="2761837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33323837</w:t>
      </w:r>
    </w:p>
    <w:p w14:paraId="62FE43D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 xml:space="preserve"> </w:t>
      </w:r>
      <w:r w:rsidRPr="00343650">
        <w:rPr>
          <w:rFonts w:hAnsi="宋体" w:hint="eastAsia"/>
          <w:sz w:val="24"/>
        </w:rPr>
        <w:t>联系人：陈云卉</w:t>
      </w:r>
      <w:r w:rsidRPr="00343650">
        <w:rPr>
          <w:rFonts w:hAnsi="宋体" w:hint="eastAsia"/>
          <w:sz w:val="24"/>
        </w:rPr>
        <w:t xml:space="preserve"> </w:t>
      </w:r>
    </w:p>
    <w:p w14:paraId="4F7DDC2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4008213999</w:t>
      </w:r>
    </w:p>
    <w:p w14:paraId="2A74D6A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网址：</w:t>
      </w:r>
      <w:r w:rsidRPr="00343650">
        <w:rPr>
          <w:rFonts w:hAnsi="宋体" w:hint="eastAsia"/>
          <w:sz w:val="24"/>
        </w:rPr>
        <w:t>https://tty.chinapnr.com</w:t>
      </w:r>
    </w:p>
    <w:p w14:paraId="5F5CC8B8" w14:textId="77A4C70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24</w:t>
      </w:r>
      <w:r w:rsidRPr="00343650">
        <w:rPr>
          <w:rFonts w:hAnsi="宋体" w:hint="eastAsia"/>
          <w:sz w:val="24"/>
        </w:rPr>
        <w:t>）北京虹点基金销售有限公司</w:t>
      </w:r>
    </w:p>
    <w:p w14:paraId="058D302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住所：北京市朝阳区工人体育场北路甲</w:t>
      </w:r>
      <w:r w:rsidRPr="00343650">
        <w:rPr>
          <w:rFonts w:hAnsi="宋体" w:hint="eastAsia"/>
          <w:sz w:val="24"/>
        </w:rPr>
        <w:t>2</w:t>
      </w:r>
      <w:r w:rsidRPr="00343650">
        <w:rPr>
          <w:rFonts w:hAnsi="宋体" w:hint="eastAsia"/>
          <w:sz w:val="24"/>
        </w:rPr>
        <w:t>号裙房</w:t>
      </w:r>
      <w:r w:rsidRPr="00343650">
        <w:rPr>
          <w:rFonts w:hAnsi="宋体" w:hint="eastAsia"/>
          <w:sz w:val="24"/>
        </w:rPr>
        <w:t>2</w:t>
      </w:r>
      <w:r w:rsidRPr="00343650">
        <w:rPr>
          <w:rFonts w:hAnsi="宋体" w:hint="eastAsia"/>
          <w:sz w:val="24"/>
        </w:rPr>
        <w:t>层</w:t>
      </w:r>
      <w:r w:rsidRPr="00343650">
        <w:rPr>
          <w:rFonts w:hAnsi="宋体" w:hint="eastAsia"/>
          <w:sz w:val="24"/>
        </w:rPr>
        <w:t>222</w:t>
      </w:r>
      <w:r w:rsidRPr="00343650">
        <w:rPr>
          <w:rFonts w:hAnsi="宋体" w:hint="eastAsia"/>
          <w:sz w:val="24"/>
        </w:rPr>
        <w:t>单元</w:t>
      </w:r>
    </w:p>
    <w:p w14:paraId="147E3FC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办公地址：北京市朝阳区工人体育场北路甲</w:t>
      </w:r>
      <w:r w:rsidRPr="00343650">
        <w:rPr>
          <w:rFonts w:hAnsi="宋体" w:hint="eastAsia"/>
          <w:sz w:val="24"/>
        </w:rPr>
        <w:t>2</w:t>
      </w:r>
      <w:r w:rsidRPr="00343650">
        <w:rPr>
          <w:rFonts w:hAnsi="宋体" w:hint="eastAsia"/>
          <w:sz w:val="24"/>
        </w:rPr>
        <w:t>号裙房</w:t>
      </w:r>
      <w:r w:rsidRPr="00343650">
        <w:rPr>
          <w:rFonts w:hAnsi="宋体" w:hint="eastAsia"/>
          <w:sz w:val="24"/>
        </w:rPr>
        <w:t>2</w:t>
      </w:r>
      <w:r w:rsidRPr="00343650">
        <w:rPr>
          <w:rFonts w:hAnsi="宋体" w:hint="eastAsia"/>
          <w:sz w:val="24"/>
        </w:rPr>
        <w:t>层</w:t>
      </w:r>
      <w:r w:rsidRPr="00343650">
        <w:rPr>
          <w:rFonts w:hAnsi="宋体" w:hint="eastAsia"/>
          <w:sz w:val="24"/>
        </w:rPr>
        <w:t>222</w:t>
      </w:r>
      <w:r w:rsidRPr="00343650">
        <w:rPr>
          <w:rFonts w:hAnsi="宋体" w:hint="eastAsia"/>
          <w:sz w:val="24"/>
        </w:rPr>
        <w:t>单元</w:t>
      </w:r>
    </w:p>
    <w:p w14:paraId="4A61CB2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法定代表人：胡伟</w:t>
      </w:r>
    </w:p>
    <w:p w14:paraId="24BB556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65951887</w:t>
      </w:r>
    </w:p>
    <w:p w14:paraId="41C95AF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65951887</w:t>
      </w:r>
    </w:p>
    <w:p w14:paraId="64B489A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联系人：姜颖</w:t>
      </w:r>
    </w:p>
    <w:p w14:paraId="7D12B60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400-618-0707</w:t>
      </w:r>
    </w:p>
    <w:p w14:paraId="51DDC78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www.hongdianfund.com/</w:t>
      </w:r>
    </w:p>
    <w:p w14:paraId="443CDE5C" w14:textId="161118B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25</w:t>
      </w:r>
      <w:r w:rsidRPr="00343650">
        <w:rPr>
          <w:rFonts w:hAnsi="宋体" w:hint="eastAsia"/>
          <w:sz w:val="24"/>
        </w:rPr>
        <w:t>）上海凯石财富基金销售有限公司</w:t>
      </w:r>
    </w:p>
    <w:p w14:paraId="6E2B587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住所：上海市黄浦区西藏南路</w:t>
      </w:r>
      <w:r w:rsidRPr="00343650">
        <w:rPr>
          <w:rFonts w:hAnsi="宋体" w:hint="eastAsia"/>
          <w:sz w:val="24"/>
        </w:rPr>
        <w:t>765</w:t>
      </w:r>
      <w:r w:rsidRPr="00343650">
        <w:rPr>
          <w:rFonts w:hAnsi="宋体" w:hint="eastAsia"/>
          <w:sz w:val="24"/>
        </w:rPr>
        <w:t>号</w:t>
      </w:r>
      <w:r w:rsidRPr="00343650">
        <w:rPr>
          <w:rFonts w:hAnsi="宋体" w:hint="eastAsia"/>
          <w:sz w:val="24"/>
        </w:rPr>
        <w:t>602-115</w:t>
      </w:r>
      <w:r w:rsidRPr="00343650">
        <w:rPr>
          <w:rFonts w:hAnsi="宋体" w:hint="eastAsia"/>
          <w:sz w:val="24"/>
        </w:rPr>
        <w:t>室</w:t>
      </w:r>
    </w:p>
    <w:p w14:paraId="0FEDE6C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办公地址：上海市黄浦区延安东路</w:t>
      </w:r>
      <w:r w:rsidRPr="00343650">
        <w:rPr>
          <w:rFonts w:hAnsi="宋体" w:hint="eastAsia"/>
          <w:sz w:val="24"/>
        </w:rPr>
        <w:t>1</w:t>
      </w:r>
      <w:r w:rsidRPr="00343650">
        <w:rPr>
          <w:rFonts w:hAnsi="宋体" w:hint="eastAsia"/>
          <w:sz w:val="24"/>
        </w:rPr>
        <w:t>号凯石大厦</w:t>
      </w:r>
      <w:r w:rsidRPr="00343650">
        <w:rPr>
          <w:rFonts w:hAnsi="宋体" w:hint="eastAsia"/>
          <w:sz w:val="24"/>
        </w:rPr>
        <w:t>4</w:t>
      </w:r>
      <w:r w:rsidRPr="00343650">
        <w:rPr>
          <w:rFonts w:hAnsi="宋体" w:hint="eastAsia"/>
          <w:sz w:val="24"/>
        </w:rPr>
        <w:t>楼</w:t>
      </w:r>
    </w:p>
    <w:p w14:paraId="34BA815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法定代表人：陈继武</w:t>
      </w:r>
    </w:p>
    <w:p w14:paraId="72017AF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021-63333319</w:t>
      </w:r>
    </w:p>
    <w:p w14:paraId="3DD6453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021-63332523</w:t>
      </w:r>
    </w:p>
    <w:p w14:paraId="60295A5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联系人：李晓明</w:t>
      </w:r>
    </w:p>
    <w:p w14:paraId="2D7AB66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客服电话：</w:t>
      </w:r>
      <w:r w:rsidRPr="00343650">
        <w:rPr>
          <w:rFonts w:hAnsi="宋体" w:hint="eastAsia"/>
          <w:sz w:val="24"/>
        </w:rPr>
        <w:t>4000 178 000</w:t>
      </w:r>
    </w:p>
    <w:p w14:paraId="57B3A91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www.lingxianfund.com</w:t>
      </w:r>
    </w:p>
    <w:p w14:paraId="226AA8E1" w14:textId="36CB4839"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26</w:t>
      </w:r>
      <w:r w:rsidRPr="00343650">
        <w:rPr>
          <w:rFonts w:hAnsi="宋体" w:hint="eastAsia"/>
          <w:sz w:val="24"/>
        </w:rPr>
        <w:t>）上海利得基金销售有限公司</w:t>
      </w:r>
    </w:p>
    <w:p w14:paraId="70DD8B3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w:t>
      </w:r>
      <w:r w:rsidRPr="00343650">
        <w:rPr>
          <w:rFonts w:hAnsi="宋体" w:hint="eastAsia"/>
          <w:sz w:val="24"/>
        </w:rPr>
        <w:t xml:space="preserve"> </w:t>
      </w:r>
      <w:r w:rsidRPr="00343650">
        <w:rPr>
          <w:rFonts w:hAnsi="宋体" w:hint="eastAsia"/>
          <w:sz w:val="24"/>
        </w:rPr>
        <w:t>上海浦东新区峨山路</w:t>
      </w:r>
      <w:r w:rsidRPr="00343650">
        <w:rPr>
          <w:rFonts w:hAnsi="宋体" w:hint="eastAsia"/>
          <w:sz w:val="24"/>
        </w:rPr>
        <w:t>91</w:t>
      </w:r>
      <w:r w:rsidRPr="00343650">
        <w:rPr>
          <w:rFonts w:hAnsi="宋体" w:hint="eastAsia"/>
          <w:sz w:val="24"/>
        </w:rPr>
        <w:t>弄</w:t>
      </w:r>
      <w:r w:rsidRPr="00343650">
        <w:rPr>
          <w:rFonts w:hAnsi="宋体" w:hint="eastAsia"/>
          <w:sz w:val="24"/>
        </w:rPr>
        <w:t>61</w:t>
      </w:r>
      <w:r w:rsidRPr="00343650">
        <w:rPr>
          <w:rFonts w:hAnsi="宋体" w:hint="eastAsia"/>
          <w:sz w:val="24"/>
        </w:rPr>
        <w:t>号陆家嘴软件园</w:t>
      </w:r>
      <w:r w:rsidRPr="00343650">
        <w:rPr>
          <w:rFonts w:hAnsi="宋体" w:hint="eastAsia"/>
          <w:sz w:val="24"/>
        </w:rPr>
        <w:t>10</w:t>
      </w:r>
      <w:r w:rsidRPr="00343650">
        <w:rPr>
          <w:rFonts w:hAnsi="宋体" w:hint="eastAsia"/>
          <w:sz w:val="24"/>
        </w:rPr>
        <w:t>号楼</w:t>
      </w:r>
      <w:r w:rsidRPr="00343650">
        <w:rPr>
          <w:rFonts w:hAnsi="宋体" w:hint="eastAsia"/>
          <w:sz w:val="24"/>
        </w:rPr>
        <w:t>12</w:t>
      </w:r>
      <w:r w:rsidRPr="00343650">
        <w:rPr>
          <w:rFonts w:hAnsi="宋体" w:hint="eastAsia"/>
          <w:sz w:val="24"/>
        </w:rPr>
        <w:t>楼</w:t>
      </w:r>
    </w:p>
    <w:p w14:paraId="7E31AD4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办公地址：上海浦东新区峨山路</w:t>
      </w:r>
      <w:r w:rsidRPr="00343650">
        <w:rPr>
          <w:rFonts w:hAnsi="宋体" w:hint="eastAsia"/>
          <w:sz w:val="24"/>
        </w:rPr>
        <w:t>91</w:t>
      </w:r>
      <w:r w:rsidRPr="00343650">
        <w:rPr>
          <w:rFonts w:hAnsi="宋体" w:hint="eastAsia"/>
          <w:sz w:val="24"/>
        </w:rPr>
        <w:t>弄</w:t>
      </w:r>
      <w:r w:rsidRPr="00343650">
        <w:rPr>
          <w:rFonts w:hAnsi="宋体" w:hint="eastAsia"/>
          <w:sz w:val="24"/>
        </w:rPr>
        <w:t>61</w:t>
      </w:r>
      <w:r w:rsidRPr="00343650">
        <w:rPr>
          <w:rFonts w:hAnsi="宋体" w:hint="eastAsia"/>
          <w:sz w:val="24"/>
        </w:rPr>
        <w:t>号陆家嘴软件园</w:t>
      </w:r>
      <w:r w:rsidRPr="00343650">
        <w:rPr>
          <w:rFonts w:hAnsi="宋体" w:hint="eastAsia"/>
          <w:sz w:val="24"/>
        </w:rPr>
        <w:t>10</w:t>
      </w:r>
      <w:r w:rsidRPr="00343650">
        <w:rPr>
          <w:rFonts w:hAnsi="宋体" w:hint="eastAsia"/>
          <w:sz w:val="24"/>
        </w:rPr>
        <w:t>号楼</w:t>
      </w:r>
      <w:r w:rsidRPr="00343650">
        <w:rPr>
          <w:rFonts w:hAnsi="宋体" w:hint="eastAsia"/>
          <w:sz w:val="24"/>
        </w:rPr>
        <w:t>12</w:t>
      </w:r>
      <w:r w:rsidRPr="00343650">
        <w:rPr>
          <w:rFonts w:hAnsi="宋体" w:hint="eastAsia"/>
          <w:sz w:val="24"/>
        </w:rPr>
        <w:t>楼</w:t>
      </w:r>
    </w:p>
    <w:p w14:paraId="52D0FB3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法定代表人：李兴春</w:t>
      </w:r>
    </w:p>
    <w:p w14:paraId="3642746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021-50583533</w:t>
      </w:r>
    </w:p>
    <w:p w14:paraId="2E77695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021-50583633</w:t>
      </w:r>
    </w:p>
    <w:p w14:paraId="3610AF48" w14:textId="4ED5C64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联系人：徐鹏</w:t>
      </w:r>
    </w:p>
    <w:p w14:paraId="392128F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客服电话：</w:t>
      </w:r>
      <w:r w:rsidRPr="00343650">
        <w:rPr>
          <w:rFonts w:hAnsi="宋体" w:hint="eastAsia"/>
          <w:sz w:val="24"/>
        </w:rPr>
        <w:t>400-921-7755</w:t>
      </w:r>
    </w:p>
    <w:p w14:paraId="482E1E7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m.leadfund.com.cn</w:t>
      </w:r>
    </w:p>
    <w:p w14:paraId="2C54A489" w14:textId="4C643D0D"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w:t>
      </w:r>
      <w:r w:rsidR="000F2783">
        <w:rPr>
          <w:rFonts w:hAnsi="宋体"/>
          <w:sz w:val="24"/>
        </w:rPr>
        <w:t>27</w:t>
      </w:r>
      <w:r w:rsidRPr="00343650">
        <w:rPr>
          <w:rFonts w:hAnsi="宋体" w:hint="eastAsia"/>
          <w:sz w:val="24"/>
        </w:rPr>
        <w:t>）大泰金石基金销售有限公司</w:t>
      </w:r>
    </w:p>
    <w:p w14:paraId="4638F0A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住所：南京市建邺区江东中路</w:t>
      </w:r>
      <w:r w:rsidRPr="00343650">
        <w:rPr>
          <w:rFonts w:hAnsi="宋体" w:hint="eastAsia"/>
          <w:sz w:val="24"/>
        </w:rPr>
        <w:t>359</w:t>
      </w:r>
      <w:r w:rsidRPr="00343650">
        <w:rPr>
          <w:rFonts w:hAnsi="宋体" w:hint="eastAsia"/>
          <w:sz w:val="24"/>
        </w:rPr>
        <w:t>号国睿大厦一号楼</w:t>
      </w:r>
      <w:r w:rsidRPr="00343650">
        <w:rPr>
          <w:rFonts w:hAnsi="宋体" w:hint="eastAsia"/>
          <w:sz w:val="24"/>
        </w:rPr>
        <w:t>B</w:t>
      </w:r>
      <w:r w:rsidRPr="00343650">
        <w:rPr>
          <w:rFonts w:hAnsi="宋体" w:hint="eastAsia"/>
          <w:sz w:val="24"/>
        </w:rPr>
        <w:t>区</w:t>
      </w:r>
      <w:r w:rsidRPr="00343650">
        <w:rPr>
          <w:rFonts w:hAnsi="宋体" w:hint="eastAsia"/>
          <w:sz w:val="24"/>
        </w:rPr>
        <w:t>4</w:t>
      </w:r>
      <w:r w:rsidRPr="00343650">
        <w:rPr>
          <w:rFonts w:hAnsi="宋体" w:hint="eastAsia"/>
          <w:sz w:val="24"/>
        </w:rPr>
        <w:t>楼</w:t>
      </w:r>
      <w:r w:rsidRPr="00343650">
        <w:rPr>
          <w:rFonts w:hAnsi="宋体" w:hint="eastAsia"/>
          <w:sz w:val="24"/>
        </w:rPr>
        <w:t>A506</w:t>
      </w:r>
      <w:r w:rsidRPr="00343650">
        <w:rPr>
          <w:rFonts w:hAnsi="宋体" w:hint="eastAsia"/>
          <w:sz w:val="24"/>
        </w:rPr>
        <w:t>室</w:t>
      </w:r>
    </w:p>
    <w:p w14:paraId="11757BE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办公地址：上海市长宁区虹桥路</w:t>
      </w:r>
      <w:r w:rsidRPr="00343650">
        <w:rPr>
          <w:rFonts w:hAnsi="宋体" w:hint="eastAsia"/>
          <w:sz w:val="24"/>
        </w:rPr>
        <w:t>1386</w:t>
      </w:r>
      <w:r w:rsidRPr="00343650">
        <w:rPr>
          <w:rFonts w:hAnsi="宋体" w:hint="eastAsia"/>
          <w:sz w:val="24"/>
        </w:rPr>
        <w:t>号文广大厦</w:t>
      </w:r>
      <w:r w:rsidRPr="00343650">
        <w:rPr>
          <w:rFonts w:hAnsi="宋体" w:hint="eastAsia"/>
          <w:sz w:val="24"/>
        </w:rPr>
        <w:t>15</w:t>
      </w:r>
      <w:r w:rsidRPr="00343650">
        <w:rPr>
          <w:rFonts w:hAnsi="宋体" w:hint="eastAsia"/>
          <w:sz w:val="24"/>
        </w:rPr>
        <w:t>楼</w:t>
      </w:r>
    </w:p>
    <w:p w14:paraId="631E439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法定代表人：袁顾明</w:t>
      </w:r>
    </w:p>
    <w:p w14:paraId="1B133A4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025</w:t>
      </w:r>
      <w:r w:rsidRPr="00343650">
        <w:rPr>
          <w:rFonts w:hAnsi="宋体" w:hint="eastAsia"/>
          <w:sz w:val="24"/>
        </w:rPr>
        <w:t>）</w:t>
      </w:r>
      <w:r w:rsidRPr="00343650">
        <w:rPr>
          <w:rFonts w:hAnsi="宋体" w:hint="eastAsia"/>
          <w:sz w:val="24"/>
        </w:rPr>
        <w:t>68206846</w:t>
      </w:r>
    </w:p>
    <w:p w14:paraId="4BAF10B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22268089</w:t>
      </w:r>
    </w:p>
    <w:p w14:paraId="1620A69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联系人：何庭宇</w:t>
      </w:r>
    </w:p>
    <w:p w14:paraId="7DA43A4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400-928-2266/021-22267995</w:t>
      </w:r>
    </w:p>
    <w:p w14:paraId="205CE24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www.dtfunds.com</w:t>
      </w:r>
    </w:p>
    <w:p w14:paraId="26619D07" w14:textId="6F82534F"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28</w:t>
      </w:r>
      <w:r w:rsidRPr="00343650">
        <w:rPr>
          <w:rFonts w:hAnsi="宋体" w:hint="eastAsia"/>
          <w:sz w:val="24"/>
        </w:rPr>
        <w:t>）北京汇成基金销售有限公司</w:t>
      </w:r>
    </w:p>
    <w:p w14:paraId="09D1EA3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住所：北京市海淀区中关村大街</w:t>
      </w:r>
      <w:r w:rsidRPr="00343650">
        <w:rPr>
          <w:rFonts w:hAnsi="宋体" w:hint="eastAsia"/>
          <w:sz w:val="24"/>
        </w:rPr>
        <w:t>11</w:t>
      </w:r>
      <w:r w:rsidRPr="00343650">
        <w:rPr>
          <w:rFonts w:hAnsi="宋体" w:hint="eastAsia"/>
          <w:sz w:val="24"/>
        </w:rPr>
        <w:t>号</w:t>
      </w:r>
      <w:r w:rsidRPr="00343650">
        <w:rPr>
          <w:rFonts w:hAnsi="宋体" w:hint="eastAsia"/>
          <w:sz w:val="24"/>
        </w:rPr>
        <w:t>E</w:t>
      </w:r>
      <w:r w:rsidRPr="00343650">
        <w:rPr>
          <w:rFonts w:hAnsi="宋体" w:hint="eastAsia"/>
          <w:sz w:val="24"/>
        </w:rPr>
        <w:t>世界财富中心</w:t>
      </w:r>
      <w:r w:rsidRPr="00343650">
        <w:rPr>
          <w:rFonts w:hAnsi="宋体" w:hint="eastAsia"/>
          <w:sz w:val="24"/>
        </w:rPr>
        <w:t>A</w:t>
      </w:r>
      <w:r w:rsidRPr="00343650">
        <w:rPr>
          <w:rFonts w:hAnsi="宋体" w:hint="eastAsia"/>
          <w:sz w:val="24"/>
        </w:rPr>
        <w:t>座</w:t>
      </w:r>
      <w:r w:rsidRPr="00343650">
        <w:rPr>
          <w:rFonts w:hAnsi="宋体" w:hint="eastAsia"/>
          <w:sz w:val="24"/>
        </w:rPr>
        <w:t>11</w:t>
      </w:r>
      <w:r w:rsidRPr="00343650">
        <w:rPr>
          <w:rFonts w:hAnsi="宋体" w:hint="eastAsia"/>
          <w:sz w:val="24"/>
        </w:rPr>
        <w:t>层</w:t>
      </w:r>
      <w:r w:rsidRPr="00343650">
        <w:rPr>
          <w:rFonts w:hAnsi="宋体" w:hint="eastAsia"/>
          <w:sz w:val="24"/>
        </w:rPr>
        <w:t>1108</w:t>
      </w:r>
      <w:r w:rsidRPr="00343650">
        <w:rPr>
          <w:rFonts w:hAnsi="宋体" w:hint="eastAsia"/>
          <w:sz w:val="24"/>
        </w:rPr>
        <w:t>号</w:t>
      </w:r>
    </w:p>
    <w:p w14:paraId="5512FD3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办公地址：北京市海淀区中关村大街</w:t>
      </w:r>
      <w:r w:rsidRPr="00343650">
        <w:rPr>
          <w:rFonts w:hAnsi="宋体" w:hint="eastAsia"/>
          <w:sz w:val="24"/>
        </w:rPr>
        <w:t>11</w:t>
      </w:r>
      <w:r w:rsidRPr="00343650">
        <w:rPr>
          <w:rFonts w:hAnsi="宋体" w:hint="eastAsia"/>
          <w:sz w:val="24"/>
        </w:rPr>
        <w:t>号</w:t>
      </w:r>
      <w:r w:rsidRPr="00343650">
        <w:rPr>
          <w:rFonts w:hAnsi="宋体" w:hint="eastAsia"/>
          <w:sz w:val="24"/>
        </w:rPr>
        <w:t>E</w:t>
      </w:r>
      <w:r w:rsidRPr="00343650">
        <w:rPr>
          <w:rFonts w:hAnsi="宋体" w:hint="eastAsia"/>
          <w:sz w:val="24"/>
        </w:rPr>
        <w:t>世界财富中心</w:t>
      </w:r>
      <w:r w:rsidRPr="00343650">
        <w:rPr>
          <w:rFonts w:hAnsi="宋体" w:hint="eastAsia"/>
          <w:sz w:val="24"/>
        </w:rPr>
        <w:t>A</w:t>
      </w:r>
      <w:r w:rsidRPr="00343650">
        <w:rPr>
          <w:rFonts w:hAnsi="宋体" w:hint="eastAsia"/>
          <w:sz w:val="24"/>
        </w:rPr>
        <w:t>座</w:t>
      </w:r>
      <w:r w:rsidRPr="00343650">
        <w:rPr>
          <w:rFonts w:hAnsi="宋体" w:hint="eastAsia"/>
          <w:sz w:val="24"/>
        </w:rPr>
        <w:t>11</w:t>
      </w:r>
      <w:r w:rsidRPr="00343650">
        <w:rPr>
          <w:rFonts w:hAnsi="宋体" w:hint="eastAsia"/>
          <w:sz w:val="24"/>
        </w:rPr>
        <w:t>层</w:t>
      </w:r>
      <w:r w:rsidRPr="00343650">
        <w:rPr>
          <w:rFonts w:hAnsi="宋体" w:hint="eastAsia"/>
          <w:sz w:val="24"/>
        </w:rPr>
        <w:t xml:space="preserve"> </w:t>
      </w:r>
    </w:p>
    <w:p w14:paraId="5488505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法定代表人：王伟刚</w:t>
      </w:r>
      <w:r w:rsidRPr="00343650">
        <w:rPr>
          <w:rFonts w:hAnsi="宋体" w:hint="eastAsia"/>
          <w:sz w:val="24"/>
        </w:rPr>
        <w:t xml:space="preserve"> </w:t>
      </w:r>
    </w:p>
    <w:p w14:paraId="0C7FDA8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56282140</w:t>
      </w:r>
    </w:p>
    <w:p w14:paraId="1FEF1F3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62680827</w:t>
      </w:r>
    </w:p>
    <w:p w14:paraId="338E823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联系人：丁向坤</w:t>
      </w:r>
    </w:p>
    <w:p w14:paraId="7D253E2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400-619-9059</w:t>
      </w:r>
    </w:p>
    <w:p w14:paraId="18CE72C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www.hcjijin.com</w:t>
      </w:r>
    </w:p>
    <w:p w14:paraId="43151115" w14:textId="4370E721"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29</w:t>
      </w:r>
      <w:r w:rsidRPr="00343650">
        <w:rPr>
          <w:rFonts w:hAnsi="宋体" w:hint="eastAsia"/>
          <w:sz w:val="24"/>
        </w:rPr>
        <w:t>）北京恒天明泽基金销售有限公司</w:t>
      </w:r>
    </w:p>
    <w:p w14:paraId="1A3D2A9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住所：北京市经济技术开发区宏达北路</w:t>
      </w:r>
      <w:r w:rsidRPr="00343650">
        <w:rPr>
          <w:rFonts w:hAnsi="宋体" w:hint="eastAsia"/>
          <w:sz w:val="24"/>
        </w:rPr>
        <w:t>10</w:t>
      </w:r>
      <w:r w:rsidRPr="00343650">
        <w:rPr>
          <w:rFonts w:hAnsi="宋体" w:hint="eastAsia"/>
          <w:sz w:val="24"/>
        </w:rPr>
        <w:t>号五层</w:t>
      </w:r>
      <w:r w:rsidRPr="00343650">
        <w:rPr>
          <w:rFonts w:hAnsi="宋体" w:hint="eastAsia"/>
          <w:sz w:val="24"/>
        </w:rPr>
        <w:t>5122</w:t>
      </w:r>
      <w:r w:rsidRPr="00343650">
        <w:rPr>
          <w:rFonts w:hAnsi="宋体" w:hint="eastAsia"/>
          <w:sz w:val="24"/>
        </w:rPr>
        <w:t>室</w:t>
      </w:r>
      <w:r w:rsidRPr="00343650">
        <w:rPr>
          <w:rFonts w:hAnsi="宋体" w:hint="eastAsia"/>
          <w:sz w:val="24"/>
        </w:rPr>
        <w:t xml:space="preserve"> </w:t>
      </w:r>
    </w:p>
    <w:p w14:paraId="3797EC8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办公地址：北京市朝阳区东三环北路甲</w:t>
      </w:r>
      <w:r w:rsidRPr="00343650">
        <w:rPr>
          <w:rFonts w:hAnsi="宋体" w:hint="eastAsia"/>
          <w:sz w:val="24"/>
        </w:rPr>
        <w:t>19</w:t>
      </w:r>
      <w:r w:rsidRPr="00343650">
        <w:rPr>
          <w:rFonts w:hAnsi="宋体" w:hint="eastAsia"/>
          <w:sz w:val="24"/>
        </w:rPr>
        <w:t>号</w:t>
      </w:r>
      <w:r w:rsidRPr="00343650">
        <w:rPr>
          <w:rFonts w:hAnsi="宋体" w:hint="eastAsia"/>
          <w:sz w:val="24"/>
        </w:rPr>
        <w:t>SOHO</w:t>
      </w:r>
      <w:r w:rsidRPr="00343650">
        <w:rPr>
          <w:rFonts w:hAnsi="宋体" w:hint="eastAsia"/>
          <w:sz w:val="24"/>
        </w:rPr>
        <w:t>嘉盛中心</w:t>
      </w:r>
      <w:r w:rsidRPr="00343650">
        <w:rPr>
          <w:rFonts w:hAnsi="宋体" w:hint="eastAsia"/>
          <w:sz w:val="24"/>
        </w:rPr>
        <w:t>30</w:t>
      </w:r>
      <w:r w:rsidRPr="00343650">
        <w:rPr>
          <w:rFonts w:hAnsi="宋体" w:hint="eastAsia"/>
          <w:sz w:val="24"/>
        </w:rPr>
        <w:t>层</w:t>
      </w:r>
      <w:r w:rsidRPr="00343650">
        <w:rPr>
          <w:rFonts w:hAnsi="宋体" w:hint="eastAsia"/>
          <w:sz w:val="24"/>
        </w:rPr>
        <w:t>3001</w:t>
      </w:r>
      <w:r w:rsidRPr="00343650">
        <w:rPr>
          <w:rFonts w:hAnsi="宋体" w:hint="eastAsia"/>
          <w:sz w:val="24"/>
        </w:rPr>
        <w:t>室</w:t>
      </w:r>
      <w:r w:rsidRPr="00343650">
        <w:rPr>
          <w:rFonts w:hAnsi="宋体" w:hint="eastAsia"/>
          <w:sz w:val="24"/>
        </w:rPr>
        <w:t xml:space="preserve"> </w:t>
      </w:r>
    </w:p>
    <w:p w14:paraId="5A58B7D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法定代表人：李悦</w:t>
      </w:r>
      <w:r w:rsidRPr="00343650">
        <w:rPr>
          <w:rFonts w:hAnsi="宋体" w:hint="eastAsia"/>
          <w:sz w:val="24"/>
        </w:rPr>
        <w:t xml:space="preserve"> </w:t>
      </w:r>
    </w:p>
    <w:p w14:paraId="189104E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56642600</w:t>
      </w:r>
    </w:p>
    <w:p w14:paraId="0E74DC7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56642623</w:t>
      </w:r>
    </w:p>
    <w:p w14:paraId="3439B77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联系人：张晔</w:t>
      </w:r>
    </w:p>
    <w:p w14:paraId="253F1C1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4007868868</w:t>
      </w:r>
    </w:p>
    <w:p w14:paraId="0125F82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www.chtfund.com</w:t>
      </w:r>
    </w:p>
    <w:p w14:paraId="28AE8AF3" w14:textId="447520D0"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30</w:t>
      </w:r>
      <w:r w:rsidRPr="00343650">
        <w:rPr>
          <w:rFonts w:hAnsi="宋体" w:hint="eastAsia"/>
          <w:sz w:val="24"/>
        </w:rPr>
        <w:t>）北京广源达信投资管理有限公司</w:t>
      </w:r>
    </w:p>
    <w:p w14:paraId="4B15536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住所：北京市西城区新街口外大街</w:t>
      </w:r>
      <w:r w:rsidRPr="00343650">
        <w:rPr>
          <w:rFonts w:hAnsi="宋体" w:hint="eastAsia"/>
          <w:sz w:val="24"/>
        </w:rPr>
        <w:t>28</w:t>
      </w:r>
      <w:r w:rsidRPr="00343650">
        <w:rPr>
          <w:rFonts w:hAnsi="宋体" w:hint="eastAsia"/>
          <w:sz w:val="24"/>
        </w:rPr>
        <w:t>号</w:t>
      </w:r>
      <w:r w:rsidRPr="00343650">
        <w:rPr>
          <w:rFonts w:hAnsi="宋体" w:hint="eastAsia"/>
          <w:sz w:val="24"/>
        </w:rPr>
        <w:t>C</w:t>
      </w:r>
      <w:r w:rsidRPr="00343650">
        <w:rPr>
          <w:rFonts w:hAnsi="宋体" w:hint="eastAsia"/>
          <w:sz w:val="24"/>
        </w:rPr>
        <w:t>座六层</w:t>
      </w:r>
      <w:r w:rsidRPr="00343650">
        <w:rPr>
          <w:rFonts w:hAnsi="宋体" w:hint="eastAsia"/>
          <w:sz w:val="24"/>
        </w:rPr>
        <w:t>605</w:t>
      </w:r>
      <w:r w:rsidRPr="00343650">
        <w:rPr>
          <w:rFonts w:hAnsi="宋体" w:hint="eastAsia"/>
          <w:sz w:val="24"/>
        </w:rPr>
        <w:t>室</w:t>
      </w:r>
    </w:p>
    <w:p w14:paraId="0C2CCA6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办公地址：北京市朝阳区望京东园四区</w:t>
      </w:r>
      <w:r w:rsidRPr="00343650">
        <w:rPr>
          <w:rFonts w:hAnsi="宋体" w:hint="eastAsia"/>
          <w:sz w:val="24"/>
        </w:rPr>
        <w:t>13</w:t>
      </w:r>
      <w:r w:rsidRPr="00343650">
        <w:rPr>
          <w:rFonts w:hAnsi="宋体" w:hint="eastAsia"/>
          <w:sz w:val="24"/>
        </w:rPr>
        <w:t>号楼浦项中心</w:t>
      </w:r>
      <w:r w:rsidRPr="00343650">
        <w:rPr>
          <w:rFonts w:hAnsi="宋体" w:hint="eastAsia"/>
          <w:sz w:val="24"/>
        </w:rPr>
        <w:t>B</w:t>
      </w:r>
      <w:r w:rsidRPr="00343650">
        <w:rPr>
          <w:rFonts w:hAnsi="宋体" w:hint="eastAsia"/>
          <w:sz w:val="24"/>
        </w:rPr>
        <w:t>座</w:t>
      </w:r>
      <w:r w:rsidRPr="00343650">
        <w:rPr>
          <w:rFonts w:hAnsi="宋体" w:hint="eastAsia"/>
          <w:sz w:val="24"/>
        </w:rPr>
        <w:t>19</w:t>
      </w:r>
      <w:r w:rsidRPr="00343650">
        <w:rPr>
          <w:rFonts w:hAnsi="宋体" w:hint="eastAsia"/>
          <w:sz w:val="24"/>
        </w:rPr>
        <w:t>层</w:t>
      </w:r>
    </w:p>
    <w:p w14:paraId="2D5DB3E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法定代表人：齐剑辉</w:t>
      </w:r>
      <w:r w:rsidRPr="00343650">
        <w:rPr>
          <w:rFonts w:hAnsi="宋体" w:hint="eastAsia"/>
          <w:sz w:val="24"/>
        </w:rPr>
        <w:t xml:space="preserve"> </w:t>
      </w:r>
    </w:p>
    <w:p w14:paraId="7ECA65C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57298634</w:t>
      </w:r>
    </w:p>
    <w:p w14:paraId="35AF4F1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82055860</w:t>
      </w:r>
    </w:p>
    <w:p w14:paraId="217B2B3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联系人：王英俊</w:t>
      </w:r>
      <w:r w:rsidRPr="00343650">
        <w:rPr>
          <w:rFonts w:hAnsi="宋体" w:hint="eastAsia"/>
          <w:sz w:val="24"/>
        </w:rPr>
        <w:t xml:space="preserve"> </w:t>
      </w:r>
    </w:p>
    <w:p w14:paraId="0D356D0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400-623-6060</w:t>
      </w:r>
    </w:p>
    <w:p w14:paraId="55A4075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www.niuniufund.com</w:t>
      </w:r>
    </w:p>
    <w:p w14:paraId="10BAB375" w14:textId="20108D41"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31</w:t>
      </w:r>
      <w:r>
        <w:rPr>
          <w:rFonts w:hAnsi="宋体" w:hint="eastAsia"/>
          <w:sz w:val="24"/>
        </w:rPr>
        <w:t>）</w:t>
      </w:r>
      <w:r w:rsidR="00343650" w:rsidRPr="00343650">
        <w:rPr>
          <w:rFonts w:hAnsi="宋体" w:hint="eastAsia"/>
          <w:sz w:val="24"/>
        </w:rPr>
        <w:t xml:space="preserve"> </w:t>
      </w:r>
      <w:r w:rsidR="00343650" w:rsidRPr="00343650">
        <w:rPr>
          <w:rFonts w:hAnsi="宋体" w:hint="eastAsia"/>
          <w:sz w:val="24"/>
        </w:rPr>
        <w:t>奕丰基金销售有限公司</w:t>
      </w:r>
    </w:p>
    <w:p w14:paraId="658345F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住所：深圳市前海深港合作区前湾一路</w:t>
      </w:r>
      <w:r w:rsidRPr="00343650">
        <w:rPr>
          <w:rFonts w:hAnsi="宋体" w:hint="eastAsia"/>
          <w:sz w:val="24"/>
        </w:rPr>
        <w:t>1</w:t>
      </w:r>
      <w:r w:rsidRPr="00343650">
        <w:rPr>
          <w:rFonts w:hAnsi="宋体" w:hint="eastAsia"/>
          <w:sz w:val="24"/>
        </w:rPr>
        <w:t>号</w:t>
      </w:r>
      <w:r w:rsidRPr="00343650">
        <w:rPr>
          <w:rFonts w:hAnsi="宋体" w:hint="eastAsia"/>
          <w:sz w:val="24"/>
        </w:rPr>
        <w:t>A</w:t>
      </w:r>
      <w:r w:rsidRPr="00343650">
        <w:rPr>
          <w:rFonts w:hAnsi="宋体" w:hint="eastAsia"/>
          <w:sz w:val="24"/>
        </w:rPr>
        <w:t>栋</w:t>
      </w:r>
      <w:r w:rsidRPr="00343650">
        <w:rPr>
          <w:rFonts w:hAnsi="宋体" w:hint="eastAsia"/>
          <w:sz w:val="24"/>
        </w:rPr>
        <w:t>201</w:t>
      </w:r>
      <w:r w:rsidRPr="00343650">
        <w:rPr>
          <w:rFonts w:hAnsi="宋体" w:hint="eastAsia"/>
          <w:sz w:val="24"/>
        </w:rPr>
        <w:t>室（入住深圳市前海商务秘书有限公司）</w:t>
      </w:r>
      <w:r w:rsidRPr="00343650">
        <w:rPr>
          <w:rFonts w:hAnsi="宋体" w:hint="eastAsia"/>
          <w:sz w:val="24"/>
        </w:rPr>
        <w:t xml:space="preserve"> </w:t>
      </w:r>
    </w:p>
    <w:p w14:paraId="782063A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办公地址：深圳市南山区海德三路海岸大厦东座</w:t>
      </w:r>
      <w:r w:rsidRPr="00343650">
        <w:rPr>
          <w:rFonts w:hAnsi="宋体" w:hint="eastAsia"/>
          <w:sz w:val="24"/>
        </w:rPr>
        <w:t>1115</w:t>
      </w:r>
      <w:r w:rsidRPr="00343650">
        <w:rPr>
          <w:rFonts w:hAnsi="宋体" w:hint="eastAsia"/>
          <w:sz w:val="24"/>
        </w:rPr>
        <w:t>室，</w:t>
      </w:r>
      <w:r w:rsidRPr="00343650">
        <w:rPr>
          <w:rFonts w:hAnsi="宋体" w:hint="eastAsia"/>
          <w:sz w:val="24"/>
        </w:rPr>
        <w:t>1116</w:t>
      </w:r>
      <w:r w:rsidRPr="00343650">
        <w:rPr>
          <w:rFonts w:hAnsi="宋体" w:hint="eastAsia"/>
          <w:sz w:val="24"/>
        </w:rPr>
        <w:t>室及</w:t>
      </w:r>
      <w:r w:rsidRPr="00343650">
        <w:rPr>
          <w:rFonts w:hAnsi="宋体" w:hint="eastAsia"/>
          <w:sz w:val="24"/>
        </w:rPr>
        <w:t>1307</w:t>
      </w:r>
      <w:r w:rsidRPr="00343650">
        <w:rPr>
          <w:rFonts w:hAnsi="宋体" w:hint="eastAsia"/>
          <w:sz w:val="24"/>
        </w:rPr>
        <w:t>室</w:t>
      </w:r>
    </w:p>
    <w:p w14:paraId="0D9CFE9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w:t>
      </w:r>
      <w:r w:rsidRPr="00343650">
        <w:rPr>
          <w:rFonts w:hAnsi="宋体" w:hint="eastAsia"/>
          <w:sz w:val="24"/>
        </w:rPr>
        <w:t xml:space="preserve">TAN YIK KUAN </w:t>
      </w:r>
    </w:p>
    <w:p w14:paraId="5ADF2AB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89460500</w:t>
      </w:r>
    </w:p>
    <w:p w14:paraId="3E75813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21674453</w:t>
      </w:r>
    </w:p>
    <w:p w14:paraId="3CEC298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联系人：叶健</w:t>
      </w:r>
    </w:p>
    <w:p w14:paraId="4B01D92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400-684-0500</w:t>
      </w:r>
    </w:p>
    <w:p w14:paraId="20F3FD4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www.ifastps.com.cn</w:t>
      </w:r>
    </w:p>
    <w:p w14:paraId="4B48D719" w14:textId="50228841"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32</w:t>
      </w:r>
      <w:r>
        <w:rPr>
          <w:rFonts w:hAnsi="宋体" w:hint="eastAsia"/>
          <w:sz w:val="24"/>
        </w:rPr>
        <w:t>）</w:t>
      </w:r>
      <w:r w:rsidR="00343650" w:rsidRPr="00343650">
        <w:rPr>
          <w:rFonts w:hAnsi="宋体" w:hint="eastAsia"/>
          <w:sz w:val="24"/>
        </w:rPr>
        <w:t>北京唐鼎耀华基金销售有限公司</w:t>
      </w:r>
    </w:p>
    <w:p w14:paraId="4470C46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住所：北京市延庆县延庆经济开发区百泉街</w:t>
      </w:r>
      <w:r w:rsidRPr="00343650">
        <w:rPr>
          <w:rFonts w:hAnsi="宋体" w:hint="eastAsia"/>
          <w:sz w:val="24"/>
        </w:rPr>
        <w:t>10</w:t>
      </w:r>
      <w:r w:rsidRPr="00343650">
        <w:rPr>
          <w:rFonts w:hAnsi="宋体" w:hint="eastAsia"/>
          <w:sz w:val="24"/>
        </w:rPr>
        <w:t>号</w:t>
      </w:r>
      <w:r w:rsidRPr="00343650">
        <w:rPr>
          <w:rFonts w:hAnsi="宋体" w:hint="eastAsia"/>
          <w:sz w:val="24"/>
        </w:rPr>
        <w:t>2</w:t>
      </w:r>
      <w:r w:rsidRPr="00343650">
        <w:rPr>
          <w:rFonts w:hAnsi="宋体" w:hint="eastAsia"/>
          <w:sz w:val="24"/>
        </w:rPr>
        <w:t>栋</w:t>
      </w:r>
      <w:r w:rsidRPr="00343650">
        <w:rPr>
          <w:rFonts w:hAnsi="宋体" w:hint="eastAsia"/>
          <w:sz w:val="24"/>
        </w:rPr>
        <w:t>236</w:t>
      </w:r>
      <w:r w:rsidRPr="00343650">
        <w:rPr>
          <w:rFonts w:hAnsi="宋体" w:hint="eastAsia"/>
          <w:sz w:val="24"/>
        </w:rPr>
        <w:t>室</w:t>
      </w:r>
    </w:p>
    <w:p w14:paraId="352B99F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w:t>
      </w:r>
      <w:r w:rsidRPr="00343650">
        <w:rPr>
          <w:rFonts w:hAnsi="宋体" w:hint="eastAsia"/>
          <w:sz w:val="24"/>
        </w:rPr>
        <w:t>38</w:t>
      </w:r>
      <w:r w:rsidRPr="00343650">
        <w:rPr>
          <w:rFonts w:hAnsi="宋体" w:hint="eastAsia"/>
          <w:sz w:val="24"/>
        </w:rPr>
        <w:t>号院</w:t>
      </w:r>
      <w:r w:rsidRPr="00343650">
        <w:rPr>
          <w:rFonts w:hAnsi="宋体" w:hint="eastAsia"/>
          <w:sz w:val="24"/>
        </w:rPr>
        <w:t>1</w:t>
      </w:r>
      <w:r w:rsidRPr="00343650">
        <w:rPr>
          <w:rFonts w:hAnsi="宋体" w:hint="eastAsia"/>
          <w:sz w:val="24"/>
        </w:rPr>
        <w:t>号泰康金融中心</w:t>
      </w:r>
      <w:r w:rsidRPr="00343650">
        <w:rPr>
          <w:rFonts w:hAnsi="宋体" w:hint="eastAsia"/>
          <w:sz w:val="24"/>
        </w:rPr>
        <w:t>38</w:t>
      </w:r>
      <w:r w:rsidRPr="00343650">
        <w:rPr>
          <w:rFonts w:hAnsi="宋体" w:hint="eastAsia"/>
          <w:sz w:val="24"/>
        </w:rPr>
        <w:t>层</w:t>
      </w:r>
    </w:p>
    <w:p w14:paraId="64BE0D1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法定代表人：张冠宇</w:t>
      </w:r>
    </w:p>
    <w:p w14:paraId="6A0A0BD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85870662</w:t>
      </w:r>
    </w:p>
    <w:p w14:paraId="1E743B8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59200800</w:t>
      </w:r>
    </w:p>
    <w:p w14:paraId="6C1D55E7" w14:textId="0143D921"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联系人：刘美薇</w:t>
      </w:r>
    </w:p>
    <w:p w14:paraId="3C757C4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400-819-9868</w:t>
      </w:r>
    </w:p>
    <w:p w14:paraId="022D5EE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www.tdyhfund.com</w:t>
      </w:r>
    </w:p>
    <w:p w14:paraId="219F673E" w14:textId="2C22EE8C"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33</w:t>
      </w:r>
      <w:r>
        <w:rPr>
          <w:rFonts w:hAnsi="宋体" w:hint="eastAsia"/>
          <w:sz w:val="24"/>
        </w:rPr>
        <w:t>）</w:t>
      </w:r>
      <w:r w:rsidR="00343650" w:rsidRPr="00343650">
        <w:rPr>
          <w:rFonts w:hAnsi="宋体" w:hint="eastAsia"/>
          <w:sz w:val="24"/>
        </w:rPr>
        <w:t>北京创金启富投资管理有限公司</w:t>
      </w:r>
    </w:p>
    <w:p w14:paraId="7B487164" w14:textId="57D20D8A"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住所：北京市西城区民丰胡同</w:t>
      </w:r>
      <w:r w:rsidRPr="00343650">
        <w:rPr>
          <w:rFonts w:hAnsi="宋体" w:hint="eastAsia"/>
          <w:sz w:val="24"/>
        </w:rPr>
        <w:t>31</w:t>
      </w:r>
      <w:r w:rsidRPr="00343650">
        <w:rPr>
          <w:rFonts w:hAnsi="宋体" w:hint="eastAsia"/>
          <w:sz w:val="24"/>
        </w:rPr>
        <w:t>号中水大厦</w:t>
      </w:r>
      <w:r w:rsidRPr="00343650">
        <w:rPr>
          <w:rFonts w:hAnsi="宋体" w:hint="eastAsia"/>
          <w:sz w:val="24"/>
        </w:rPr>
        <w:t>215A</w:t>
      </w:r>
    </w:p>
    <w:p w14:paraId="2532FF3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办公地址：北京市西城区白纸坊东街</w:t>
      </w:r>
      <w:r w:rsidRPr="00343650">
        <w:rPr>
          <w:rFonts w:hAnsi="宋体" w:hint="eastAsia"/>
          <w:sz w:val="24"/>
        </w:rPr>
        <w:t>2</w:t>
      </w:r>
      <w:r w:rsidRPr="00343650">
        <w:rPr>
          <w:rFonts w:hAnsi="宋体" w:hint="eastAsia"/>
          <w:sz w:val="24"/>
        </w:rPr>
        <w:t>号经济日报社</w:t>
      </w:r>
      <w:r w:rsidRPr="00343650">
        <w:rPr>
          <w:rFonts w:hAnsi="宋体" w:hint="eastAsia"/>
          <w:sz w:val="24"/>
        </w:rPr>
        <w:t>A</w:t>
      </w:r>
      <w:r w:rsidRPr="00343650">
        <w:rPr>
          <w:rFonts w:hAnsi="宋体" w:hint="eastAsia"/>
          <w:sz w:val="24"/>
        </w:rPr>
        <w:t>综合楼</w:t>
      </w:r>
      <w:r w:rsidRPr="00343650">
        <w:rPr>
          <w:rFonts w:hAnsi="宋体" w:hint="eastAsia"/>
          <w:sz w:val="24"/>
        </w:rPr>
        <w:t>712</w:t>
      </w:r>
      <w:r w:rsidRPr="00343650">
        <w:rPr>
          <w:rFonts w:hAnsi="宋体" w:hint="eastAsia"/>
          <w:sz w:val="24"/>
        </w:rPr>
        <w:t>室</w:t>
      </w:r>
    </w:p>
    <w:p w14:paraId="3074CA0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法定代表人：梁蓉</w:t>
      </w:r>
    </w:p>
    <w:p w14:paraId="0B763B9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-66154828</w:t>
      </w:r>
    </w:p>
    <w:p w14:paraId="51D9D92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-63583991</w:t>
      </w:r>
    </w:p>
    <w:p w14:paraId="2D6D060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联系人：李婷婷</w:t>
      </w:r>
      <w:r w:rsidRPr="00343650">
        <w:rPr>
          <w:rFonts w:hAnsi="宋体" w:hint="eastAsia"/>
          <w:sz w:val="24"/>
        </w:rPr>
        <w:t xml:space="preserve"> </w:t>
      </w:r>
    </w:p>
    <w:p w14:paraId="4A8C6E3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400-6262-818</w:t>
      </w:r>
    </w:p>
    <w:p w14:paraId="086C241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www.5irich.com</w:t>
      </w:r>
    </w:p>
    <w:p w14:paraId="37B27654" w14:textId="305E3E80"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34</w:t>
      </w:r>
      <w:r>
        <w:rPr>
          <w:rFonts w:hAnsi="宋体" w:hint="eastAsia"/>
          <w:sz w:val="24"/>
        </w:rPr>
        <w:t>）</w:t>
      </w:r>
      <w:r w:rsidR="00343650" w:rsidRPr="00343650">
        <w:rPr>
          <w:rFonts w:hAnsi="宋体" w:hint="eastAsia"/>
          <w:sz w:val="24"/>
        </w:rPr>
        <w:t>中证金牛（北京）投资咨询有限公司</w:t>
      </w:r>
    </w:p>
    <w:p w14:paraId="54724FC7" w14:textId="3588EF1D"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住所：北京市丰台区东管头</w:t>
      </w:r>
      <w:r w:rsidRPr="00343650">
        <w:rPr>
          <w:rFonts w:hAnsi="宋体" w:hint="eastAsia"/>
          <w:sz w:val="24"/>
        </w:rPr>
        <w:t>1</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2-45</w:t>
      </w:r>
      <w:r w:rsidRPr="00343650">
        <w:rPr>
          <w:rFonts w:hAnsi="宋体" w:hint="eastAsia"/>
          <w:sz w:val="24"/>
        </w:rPr>
        <w:t>室</w:t>
      </w:r>
    </w:p>
    <w:p w14:paraId="406B6846" w14:textId="6F5B4172"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办公地址：北京市西城区宣武门外大街甲一号环球财讯中心</w:t>
      </w:r>
      <w:r w:rsidRPr="00343650">
        <w:rPr>
          <w:rFonts w:hAnsi="宋体" w:hint="eastAsia"/>
          <w:sz w:val="24"/>
        </w:rPr>
        <w:t>A</w:t>
      </w:r>
      <w:r w:rsidRPr="00343650">
        <w:rPr>
          <w:rFonts w:hAnsi="宋体" w:hint="eastAsia"/>
          <w:sz w:val="24"/>
        </w:rPr>
        <w:t>座</w:t>
      </w:r>
      <w:r w:rsidRPr="00343650">
        <w:rPr>
          <w:rFonts w:hAnsi="宋体" w:hint="eastAsia"/>
          <w:sz w:val="24"/>
        </w:rPr>
        <w:t>5</w:t>
      </w:r>
      <w:r w:rsidRPr="00343650">
        <w:rPr>
          <w:rFonts w:hAnsi="宋体" w:hint="eastAsia"/>
          <w:sz w:val="24"/>
        </w:rPr>
        <w:t>层</w:t>
      </w:r>
    </w:p>
    <w:p w14:paraId="738C1D3E" w14:textId="1AEA9CAA"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法定代表人：钱昊旻</w:t>
      </w:r>
    </w:p>
    <w:p w14:paraId="614ACF3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59336533</w:t>
      </w:r>
    </w:p>
    <w:p w14:paraId="0DFCE01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59336500</w:t>
      </w:r>
    </w:p>
    <w:p w14:paraId="392D2A58" w14:textId="6149FEB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联系人：孟汉霄</w:t>
      </w:r>
    </w:p>
    <w:p w14:paraId="14BE4BF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4008-909-998</w:t>
      </w:r>
    </w:p>
    <w:p w14:paraId="6374D59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www.jnlc.com</w:t>
      </w:r>
    </w:p>
    <w:p w14:paraId="1433B92F" w14:textId="074A3C24"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35</w:t>
      </w:r>
      <w:r>
        <w:rPr>
          <w:rFonts w:hAnsi="宋体" w:hint="eastAsia"/>
          <w:sz w:val="24"/>
        </w:rPr>
        <w:t>）</w:t>
      </w:r>
      <w:r w:rsidR="00343650" w:rsidRPr="00343650">
        <w:rPr>
          <w:rFonts w:hAnsi="宋体" w:hint="eastAsia"/>
          <w:sz w:val="24"/>
        </w:rPr>
        <w:t>上海云湾投资管理有限公司</w:t>
      </w:r>
    </w:p>
    <w:p w14:paraId="1F540F0D" w14:textId="2A908666"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住所：中国（上海）自由贸易试验区新金桥路</w:t>
      </w:r>
      <w:r w:rsidRPr="00343650">
        <w:rPr>
          <w:rFonts w:hAnsi="宋体" w:hint="eastAsia"/>
          <w:sz w:val="24"/>
        </w:rPr>
        <w:t>27</w:t>
      </w:r>
      <w:r w:rsidRPr="00343650">
        <w:rPr>
          <w:rFonts w:hAnsi="宋体" w:hint="eastAsia"/>
          <w:sz w:val="24"/>
        </w:rPr>
        <w:t>号</w:t>
      </w:r>
      <w:r w:rsidRPr="00343650">
        <w:rPr>
          <w:rFonts w:hAnsi="宋体" w:hint="eastAsia"/>
          <w:sz w:val="24"/>
        </w:rPr>
        <w:t>13</w:t>
      </w:r>
      <w:r w:rsidRPr="00343650">
        <w:rPr>
          <w:rFonts w:hAnsi="宋体" w:hint="eastAsia"/>
          <w:sz w:val="24"/>
        </w:rPr>
        <w:t>号楼</w:t>
      </w:r>
      <w:r w:rsidRPr="00343650">
        <w:rPr>
          <w:rFonts w:hAnsi="宋体" w:hint="eastAsia"/>
          <w:sz w:val="24"/>
        </w:rPr>
        <w:t>2</w:t>
      </w:r>
      <w:r w:rsidRPr="00343650">
        <w:rPr>
          <w:rFonts w:hAnsi="宋体" w:hint="eastAsia"/>
          <w:sz w:val="24"/>
        </w:rPr>
        <w:t>层，</w:t>
      </w:r>
      <w:r w:rsidRPr="00343650">
        <w:rPr>
          <w:rFonts w:hAnsi="宋体" w:hint="eastAsia"/>
          <w:sz w:val="24"/>
        </w:rPr>
        <w:t>200127</w:t>
      </w:r>
    </w:p>
    <w:p w14:paraId="76D22A6E" w14:textId="0580BEFD"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办公地址：上海市锦康路</w:t>
      </w:r>
      <w:r w:rsidRPr="00343650">
        <w:rPr>
          <w:rFonts w:hAnsi="宋体" w:hint="eastAsia"/>
          <w:sz w:val="24"/>
        </w:rPr>
        <w:t>308</w:t>
      </w:r>
      <w:r w:rsidRPr="00343650">
        <w:rPr>
          <w:rFonts w:hAnsi="宋体" w:hint="eastAsia"/>
          <w:sz w:val="24"/>
        </w:rPr>
        <w:t>号</w:t>
      </w:r>
      <w:r w:rsidRPr="00343650">
        <w:rPr>
          <w:rFonts w:hAnsi="宋体" w:hint="eastAsia"/>
          <w:sz w:val="24"/>
        </w:rPr>
        <w:t>6</w:t>
      </w:r>
      <w:r w:rsidRPr="00343650">
        <w:rPr>
          <w:rFonts w:hAnsi="宋体" w:hint="eastAsia"/>
          <w:sz w:val="24"/>
        </w:rPr>
        <w:t>号楼</w:t>
      </w:r>
      <w:r w:rsidRPr="00343650">
        <w:rPr>
          <w:rFonts w:hAnsi="宋体" w:hint="eastAsia"/>
          <w:sz w:val="24"/>
        </w:rPr>
        <w:t>6</w:t>
      </w:r>
      <w:r w:rsidRPr="00343650">
        <w:rPr>
          <w:rFonts w:hAnsi="宋体" w:hint="eastAsia"/>
          <w:sz w:val="24"/>
        </w:rPr>
        <w:t>层</w:t>
      </w:r>
    </w:p>
    <w:p w14:paraId="77B2AD73" w14:textId="372BB1C6"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法定代表人：戴新装</w:t>
      </w:r>
    </w:p>
    <w:p w14:paraId="1CB51FC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20538888</w:t>
      </w:r>
    </w:p>
    <w:p w14:paraId="6B90A04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20538999</w:t>
      </w:r>
    </w:p>
    <w:p w14:paraId="2662C51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江辉</w:t>
      </w:r>
    </w:p>
    <w:p w14:paraId="362F43B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400-820-1515</w:t>
      </w:r>
    </w:p>
    <w:p w14:paraId="4E46A1B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www.zhengtongfunds.com </w:t>
      </w:r>
    </w:p>
    <w:p w14:paraId="06B6030F" w14:textId="224FC5CF"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36</w:t>
      </w:r>
      <w:r>
        <w:rPr>
          <w:rFonts w:hAnsi="宋体" w:hint="eastAsia"/>
          <w:sz w:val="24"/>
        </w:rPr>
        <w:t>）</w:t>
      </w:r>
      <w:r w:rsidR="00343650" w:rsidRPr="00343650">
        <w:rPr>
          <w:rFonts w:hAnsi="宋体" w:hint="eastAsia"/>
          <w:sz w:val="24"/>
        </w:rPr>
        <w:t>乾道盈泰基金销售（北京）有限公司</w:t>
      </w:r>
    </w:p>
    <w:p w14:paraId="0F9FFE5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住所：北京市海淀区东北旺村南</w:t>
      </w:r>
      <w:r w:rsidRPr="00343650">
        <w:rPr>
          <w:rFonts w:hAnsi="宋体" w:hint="eastAsia"/>
          <w:sz w:val="24"/>
        </w:rPr>
        <w:t>1</w:t>
      </w:r>
      <w:r w:rsidRPr="00343650">
        <w:rPr>
          <w:rFonts w:hAnsi="宋体" w:hint="eastAsia"/>
          <w:sz w:val="24"/>
        </w:rPr>
        <w:t>号楼</w:t>
      </w:r>
      <w:r w:rsidRPr="00343650">
        <w:rPr>
          <w:rFonts w:hAnsi="宋体" w:hint="eastAsia"/>
          <w:sz w:val="24"/>
        </w:rPr>
        <w:t>7</w:t>
      </w:r>
      <w:r w:rsidRPr="00343650">
        <w:rPr>
          <w:rFonts w:hAnsi="宋体" w:hint="eastAsia"/>
          <w:sz w:val="24"/>
        </w:rPr>
        <w:t>层</w:t>
      </w:r>
      <w:r w:rsidRPr="00343650">
        <w:rPr>
          <w:rFonts w:hAnsi="宋体" w:hint="eastAsia"/>
          <w:sz w:val="24"/>
        </w:rPr>
        <w:t>7117</w:t>
      </w:r>
      <w:r w:rsidRPr="00343650">
        <w:rPr>
          <w:rFonts w:hAnsi="宋体" w:hint="eastAsia"/>
          <w:sz w:val="24"/>
        </w:rPr>
        <w:t>室</w:t>
      </w:r>
    </w:p>
    <w:p w14:paraId="07EC0ED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办公地址：北京市西城区德外大街合生财富广场</w:t>
      </w:r>
      <w:r w:rsidRPr="00343650">
        <w:rPr>
          <w:rFonts w:hAnsi="宋体" w:hint="eastAsia"/>
          <w:sz w:val="24"/>
        </w:rPr>
        <w:t>1302</w:t>
      </w:r>
      <w:r w:rsidRPr="00343650">
        <w:rPr>
          <w:rFonts w:hAnsi="宋体" w:hint="eastAsia"/>
          <w:sz w:val="24"/>
        </w:rPr>
        <w:t>室</w:t>
      </w:r>
    </w:p>
    <w:p w14:paraId="060133E8" w14:textId="6964579C"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法定代表人：王兴吉</w:t>
      </w:r>
    </w:p>
    <w:p w14:paraId="773105C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62062880</w:t>
      </w:r>
    </w:p>
    <w:p w14:paraId="2EB85DF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82057741</w:t>
      </w:r>
    </w:p>
    <w:p w14:paraId="71FAAEE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联系人：高雪超</w:t>
      </w:r>
    </w:p>
    <w:p w14:paraId="39153873" w14:textId="4981EB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4000-888-080</w:t>
      </w:r>
    </w:p>
    <w:p w14:paraId="7E236DE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www.qiandaojr.com</w:t>
      </w:r>
    </w:p>
    <w:p w14:paraId="303C978E" w14:textId="678CACEF"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37</w:t>
      </w:r>
      <w:r>
        <w:rPr>
          <w:rFonts w:hAnsi="宋体" w:hint="eastAsia"/>
          <w:sz w:val="24"/>
        </w:rPr>
        <w:t>）</w:t>
      </w:r>
      <w:r w:rsidR="00343650" w:rsidRPr="00343650">
        <w:rPr>
          <w:rFonts w:hAnsi="宋体" w:hint="eastAsia"/>
          <w:sz w:val="24"/>
        </w:rPr>
        <w:t>杭州科地瑞富基金销售有限公司</w:t>
      </w:r>
    </w:p>
    <w:p w14:paraId="1F8EEBA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住所：杭州市下城区武林时代商务中心</w:t>
      </w:r>
      <w:r w:rsidRPr="00343650">
        <w:rPr>
          <w:rFonts w:hAnsi="宋体" w:hint="eastAsia"/>
          <w:sz w:val="24"/>
        </w:rPr>
        <w:t>1604</w:t>
      </w:r>
      <w:r w:rsidRPr="00343650">
        <w:rPr>
          <w:rFonts w:hAnsi="宋体" w:hint="eastAsia"/>
          <w:sz w:val="24"/>
        </w:rPr>
        <w:t>室</w:t>
      </w:r>
      <w:r w:rsidRPr="00343650">
        <w:rPr>
          <w:rFonts w:hAnsi="宋体" w:hint="eastAsia"/>
          <w:sz w:val="24"/>
        </w:rPr>
        <w:t xml:space="preserve"> </w:t>
      </w:r>
    </w:p>
    <w:p w14:paraId="48F2D03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办公地址：杭州市下城区上塘路</w:t>
      </w:r>
      <w:r w:rsidRPr="00343650">
        <w:rPr>
          <w:rFonts w:hAnsi="宋体" w:hint="eastAsia"/>
          <w:sz w:val="24"/>
        </w:rPr>
        <w:t>15</w:t>
      </w:r>
      <w:r w:rsidRPr="00343650">
        <w:rPr>
          <w:rFonts w:hAnsi="宋体" w:hint="eastAsia"/>
          <w:sz w:val="24"/>
        </w:rPr>
        <w:t>号武林时代</w:t>
      </w:r>
      <w:r w:rsidRPr="00343650">
        <w:rPr>
          <w:rFonts w:hAnsi="宋体" w:hint="eastAsia"/>
          <w:sz w:val="24"/>
        </w:rPr>
        <w:t>20</w:t>
      </w:r>
      <w:r w:rsidRPr="00343650">
        <w:rPr>
          <w:rFonts w:hAnsi="宋体" w:hint="eastAsia"/>
          <w:sz w:val="24"/>
        </w:rPr>
        <w:t>楼</w:t>
      </w:r>
    </w:p>
    <w:p w14:paraId="262B8FF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法定代表人：陈刚</w:t>
      </w:r>
    </w:p>
    <w:p w14:paraId="703E244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0571</w:t>
      </w:r>
      <w:r w:rsidRPr="00343650">
        <w:rPr>
          <w:rFonts w:hAnsi="宋体" w:hint="eastAsia"/>
          <w:sz w:val="24"/>
        </w:rPr>
        <w:t>）</w:t>
      </w:r>
      <w:r w:rsidRPr="00343650">
        <w:rPr>
          <w:rFonts w:hAnsi="宋体" w:hint="eastAsia"/>
          <w:sz w:val="24"/>
        </w:rPr>
        <w:t>85267500</w:t>
      </w:r>
    </w:p>
    <w:p w14:paraId="1B03CC0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85269200</w:t>
      </w:r>
    </w:p>
    <w:p w14:paraId="7BB726F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联系人：胡璇</w:t>
      </w:r>
    </w:p>
    <w:p w14:paraId="3C5DFC2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0571</w:t>
      </w:r>
      <w:r w:rsidRPr="00343650">
        <w:rPr>
          <w:rFonts w:hAnsi="宋体" w:hint="eastAsia"/>
          <w:sz w:val="24"/>
        </w:rPr>
        <w:t>）</w:t>
      </w:r>
      <w:r w:rsidRPr="00343650">
        <w:rPr>
          <w:rFonts w:hAnsi="宋体" w:hint="eastAsia"/>
          <w:sz w:val="24"/>
        </w:rPr>
        <w:t>86655920</w:t>
      </w:r>
    </w:p>
    <w:p w14:paraId="7C9FA09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www.cd121.com </w:t>
      </w:r>
    </w:p>
    <w:p w14:paraId="12E17A35" w14:textId="34FD1136"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38</w:t>
      </w:r>
      <w:r>
        <w:rPr>
          <w:rFonts w:hAnsi="宋体" w:hint="eastAsia"/>
          <w:sz w:val="24"/>
        </w:rPr>
        <w:t>）</w:t>
      </w:r>
      <w:r w:rsidR="00343650" w:rsidRPr="00343650">
        <w:rPr>
          <w:rFonts w:hAnsi="宋体" w:hint="eastAsia"/>
          <w:sz w:val="24"/>
        </w:rPr>
        <w:t>北京新浪仓石基金销售有限公司</w:t>
      </w:r>
    </w:p>
    <w:p w14:paraId="6F1A0EB4" w14:textId="2A553BFC"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住所：北京市海淀区东北旺西路中关村软件园二期</w:t>
      </w:r>
      <w:r w:rsidR="000F2783">
        <w:rPr>
          <w:rFonts w:hAnsi="宋体" w:hint="eastAsia"/>
          <w:sz w:val="24"/>
        </w:rPr>
        <w:t>（</w:t>
      </w:r>
      <w:r w:rsidRPr="00343650">
        <w:rPr>
          <w:rFonts w:hAnsi="宋体" w:hint="eastAsia"/>
          <w:sz w:val="24"/>
        </w:rPr>
        <w:t>西扩</w:t>
      </w:r>
      <w:r w:rsidR="000F2783">
        <w:rPr>
          <w:rFonts w:hAnsi="宋体" w:hint="eastAsia"/>
          <w:sz w:val="24"/>
        </w:rPr>
        <w:t>）</w:t>
      </w:r>
      <w:r w:rsidRPr="00343650">
        <w:rPr>
          <w:rFonts w:hAnsi="宋体" w:hint="eastAsia"/>
          <w:sz w:val="24"/>
        </w:rPr>
        <w:t>N-1</w:t>
      </w:r>
      <w:r w:rsidRPr="00343650">
        <w:rPr>
          <w:rFonts w:hAnsi="宋体" w:hint="eastAsia"/>
          <w:sz w:val="24"/>
        </w:rPr>
        <w:t>、</w:t>
      </w:r>
      <w:r w:rsidRPr="00343650">
        <w:rPr>
          <w:rFonts w:hAnsi="宋体" w:hint="eastAsia"/>
          <w:sz w:val="24"/>
        </w:rPr>
        <w:t>N-2</w:t>
      </w:r>
      <w:r w:rsidRPr="00343650">
        <w:rPr>
          <w:rFonts w:hAnsi="宋体" w:hint="eastAsia"/>
          <w:sz w:val="24"/>
        </w:rPr>
        <w:t>地块新浪总部科研楼</w:t>
      </w:r>
      <w:r w:rsidRPr="00343650">
        <w:rPr>
          <w:rFonts w:hAnsi="宋体" w:hint="eastAsia"/>
          <w:sz w:val="24"/>
        </w:rPr>
        <w:t>5</w:t>
      </w:r>
      <w:r w:rsidRPr="00343650">
        <w:rPr>
          <w:rFonts w:hAnsi="宋体" w:hint="eastAsia"/>
          <w:sz w:val="24"/>
        </w:rPr>
        <w:t>层</w:t>
      </w:r>
      <w:r w:rsidRPr="00343650">
        <w:rPr>
          <w:rFonts w:hAnsi="宋体" w:hint="eastAsia"/>
          <w:sz w:val="24"/>
        </w:rPr>
        <w:t>518</w:t>
      </w:r>
      <w:r w:rsidRPr="00343650">
        <w:rPr>
          <w:rFonts w:hAnsi="宋体" w:hint="eastAsia"/>
          <w:sz w:val="24"/>
        </w:rPr>
        <w:t>室</w:t>
      </w:r>
      <w:r w:rsidRPr="00343650">
        <w:rPr>
          <w:rFonts w:hAnsi="宋体" w:hint="eastAsia"/>
          <w:sz w:val="24"/>
        </w:rPr>
        <w:t xml:space="preserve"> </w:t>
      </w:r>
    </w:p>
    <w:p w14:paraId="55B30C38" w14:textId="2905C02A"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办公地址：北京市海淀区东北旺西路中关村软件园二期</w:t>
      </w:r>
      <w:r w:rsidR="000F2783">
        <w:rPr>
          <w:rFonts w:hAnsi="宋体" w:hint="eastAsia"/>
          <w:sz w:val="24"/>
        </w:rPr>
        <w:t>（</w:t>
      </w:r>
      <w:r w:rsidRPr="00343650">
        <w:rPr>
          <w:rFonts w:hAnsi="宋体" w:hint="eastAsia"/>
          <w:sz w:val="24"/>
        </w:rPr>
        <w:t>西扩</w:t>
      </w:r>
      <w:r w:rsidR="000F2783">
        <w:rPr>
          <w:rFonts w:hAnsi="宋体" w:hint="eastAsia"/>
          <w:sz w:val="24"/>
        </w:rPr>
        <w:t>）</w:t>
      </w:r>
      <w:r w:rsidRPr="00343650">
        <w:rPr>
          <w:rFonts w:hAnsi="宋体" w:hint="eastAsia"/>
          <w:sz w:val="24"/>
        </w:rPr>
        <w:t>N-1</w:t>
      </w:r>
      <w:r w:rsidRPr="00343650">
        <w:rPr>
          <w:rFonts w:hAnsi="宋体" w:hint="eastAsia"/>
          <w:sz w:val="24"/>
        </w:rPr>
        <w:t>、</w:t>
      </w:r>
      <w:r w:rsidRPr="00343650">
        <w:rPr>
          <w:rFonts w:hAnsi="宋体" w:hint="eastAsia"/>
          <w:sz w:val="24"/>
        </w:rPr>
        <w:t>N-2</w:t>
      </w:r>
      <w:r w:rsidRPr="00343650">
        <w:rPr>
          <w:rFonts w:hAnsi="宋体" w:hint="eastAsia"/>
          <w:sz w:val="24"/>
        </w:rPr>
        <w:t>地块新浪总部科研楼</w:t>
      </w:r>
      <w:r w:rsidRPr="00343650">
        <w:rPr>
          <w:rFonts w:hAnsi="宋体" w:hint="eastAsia"/>
          <w:sz w:val="24"/>
        </w:rPr>
        <w:t>5</w:t>
      </w:r>
      <w:r w:rsidRPr="00343650">
        <w:rPr>
          <w:rFonts w:hAnsi="宋体" w:hint="eastAsia"/>
          <w:sz w:val="24"/>
        </w:rPr>
        <w:t>层</w:t>
      </w:r>
      <w:r w:rsidRPr="00343650">
        <w:rPr>
          <w:rFonts w:hAnsi="宋体" w:hint="eastAsia"/>
          <w:sz w:val="24"/>
        </w:rPr>
        <w:t>518</w:t>
      </w:r>
      <w:r w:rsidRPr="00343650">
        <w:rPr>
          <w:rFonts w:hAnsi="宋体" w:hint="eastAsia"/>
          <w:sz w:val="24"/>
        </w:rPr>
        <w:t>室</w:t>
      </w:r>
    </w:p>
    <w:p w14:paraId="50E8B1D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法定代表人：李昭琛</w:t>
      </w:r>
      <w:r w:rsidRPr="00343650">
        <w:rPr>
          <w:rFonts w:hAnsi="宋体" w:hint="eastAsia"/>
          <w:sz w:val="24"/>
        </w:rPr>
        <w:t xml:space="preserve"> </w:t>
      </w:r>
    </w:p>
    <w:p w14:paraId="09FC25E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60619607</w:t>
      </w:r>
    </w:p>
    <w:p w14:paraId="2946043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8610-62676582</w:t>
      </w:r>
    </w:p>
    <w:p w14:paraId="7E1CF69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联系人：付文红</w:t>
      </w:r>
      <w:r w:rsidRPr="00343650">
        <w:rPr>
          <w:rFonts w:hAnsi="宋体" w:hint="eastAsia"/>
          <w:sz w:val="24"/>
        </w:rPr>
        <w:t xml:space="preserve"> </w:t>
      </w:r>
    </w:p>
    <w:p w14:paraId="382CF0A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010</w:t>
      </w:r>
      <w:r w:rsidRPr="00343650">
        <w:rPr>
          <w:rFonts w:hAnsi="宋体" w:hint="eastAsia"/>
          <w:sz w:val="24"/>
        </w:rPr>
        <w:t>）</w:t>
      </w:r>
      <w:r w:rsidRPr="00343650">
        <w:rPr>
          <w:rFonts w:hAnsi="宋体" w:hint="eastAsia"/>
          <w:sz w:val="24"/>
        </w:rPr>
        <w:t>62675369</w:t>
      </w:r>
    </w:p>
    <w:p w14:paraId="2F19CD0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www.xincai.com </w:t>
      </w:r>
    </w:p>
    <w:p w14:paraId="0BDB5785" w14:textId="788832A3"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39</w:t>
      </w:r>
      <w:r>
        <w:rPr>
          <w:rFonts w:hAnsi="宋体" w:hint="eastAsia"/>
          <w:sz w:val="24"/>
        </w:rPr>
        <w:t>）</w:t>
      </w:r>
      <w:r w:rsidR="00343650" w:rsidRPr="00343650">
        <w:rPr>
          <w:rFonts w:hAnsi="宋体" w:hint="eastAsia"/>
          <w:sz w:val="24"/>
        </w:rPr>
        <w:t>北京肯特瑞财富投资管理有限公司</w:t>
      </w:r>
    </w:p>
    <w:p w14:paraId="78B931D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住所：北京市海淀区海淀东三街</w:t>
      </w:r>
      <w:r w:rsidRPr="00343650">
        <w:rPr>
          <w:rFonts w:hAnsi="宋体" w:hint="eastAsia"/>
          <w:sz w:val="24"/>
        </w:rPr>
        <w:t>2</w:t>
      </w:r>
      <w:r w:rsidRPr="00343650">
        <w:rPr>
          <w:rFonts w:hAnsi="宋体" w:hint="eastAsia"/>
          <w:sz w:val="24"/>
        </w:rPr>
        <w:t>号</w:t>
      </w:r>
      <w:r w:rsidRPr="00343650">
        <w:rPr>
          <w:rFonts w:hAnsi="宋体" w:hint="eastAsia"/>
          <w:sz w:val="24"/>
        </w:rPr>
        <w:t>4</w:t>
      </w:r>
      <w:r w:rsidRPr="00343650">
        <w:rPr>
          <w:rFonts w:hAnsi="宋体" w:hint="eastAsia"/>
          <w:sz w:val="24"/>
        </w:rPr>
        <w:t>层</w:t>
      </w:r>
      <w:r w:rsidRPr="00343650">
        <w:rPr>
          <w:rFonts w:hAnsi="宋体" w:hint="eastAsia"/>
          <w:sz w:val="24"/>
        </w:rPr>
        <w:t>401-15</w:t>
      </w:r>
    </w:p>
    <w:p w14:paraId="73BA5C4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办公地址：北京市亦庄经济开发区科创十一街</w:t>
      </w:r>
      <w:r w:rsidRPr="00343650">
        <w:rPr>
          <w:rFonts w:hAnsi="宋体" w:hint="eastAsia"/>
          <w:sz w:val="24"/>
        </w:rPr>
        <w:t>18</w:t>
      </w:r>
      <w:r w:rsidRPr="00343650">
        <w:rPr>
          <w:rFonts w:hAnsi="宋体" w:hint="eastAsia"/>
          <w:sz w:val="24"/>
        </w:rPr>
        <w:t>号院京东集团总部</w:t>
      </w:r>
    </w:p>
    <w:p w14:paraId="4F73C339"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法定代表人：陈超</w:t>
      </w:r>
    </w:p>
    <w:p w14:paraId="2715460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4000988511</w:t>
      </w:r>
      <w:r w:rsidRPr="00343650">
        <w:rPr>
          <w:rFonts w:hAnsi="宋体" w:hint="eastAsia"/>
          <w:sz w:val="24"/>
        </w:rPr>
        <w:t>，</w:t>
      </w:r>
      <w:r w:rsidRPr="00343650">
        <w:rPr>
          <w:rFonts w:hAnsi="宋体" w:hint="eastAsia"/>
          <w:sz w:val="24"/>
        </w:rPr>
        <w:t>4000888816</w:t>
      </w:r>
    </w:p>
    <w:p w14:paraId="762CA96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89188000</w:t>
      </w:r>
    </w:p>
    <w:p w14:paraId="2A6C927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联系人：赵德赛</w:t>
      </w:r>
    </w:p>
    <w:p w14:paraId="223CA1C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4000988511</w:t>
      </w:r>
      <w:r w:rsidRPr="00343650">
        <w:rPr>
          <w:rFonts w:hAnsi="宋体" w:hint="eastAsia"/>
          <w:sz w:val="24"/>
        </w:rPr>
        <w:t>，</w:t>
      </w:r>
      <w:r w:rsidRPr="00343650">
        <w:rPr>
          <w:rFonts w:hAnsi="宋体" w:hint="eastAsia"/>
          <w:sz w:val="24"/>
        </w:rPr>
        <w:t>4000888816</w:t>
      </w:r>
    </w:p>
    <w:p w14:paraId="0B17E78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http://fund.jd.com/</w:t>
      </w:r>
    </w:p>
    <w:p w14:paraId="0FA8FEBF" w14:textId="18330E5F"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40</w:t>
      </w:r>
      <w:r>
        <w:rPr>
          <w:rFonts w:hAnsi="宋体" w:hint="eastAsia"/>
          <w:sz w:val="24"/>
        </w:rPr>
        <w:t>）</w:t>
      </w:r>
      <w:r w:rsidR="00343650" w:rsidRPr="00343650">
        <w:rPr>
          <w:rFonts w:hAnsi="宋体" w:hint="eastAsia"/>
          <w:sz w:val="24"/>
        </w:rPr>
        <w:t>北京蛋卷基金销售有限公司</w:t>
      </w:r>
    </w:p>
    <w:p w14:paraId="6141AC7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住所：北京市朝阳区阜通东大街</w:t>
      </w:r>
      <w:r w:rsidRPr="00343650">
        <w:rPr>
          <w:rFonts w:hAnsi="宋体" w:hint="eastAsia"/>
          <w:sz w:val="24"/>
        </w:rPr>
        <w:t>1</w:t>
      </w:r>
      <w:r w:rsidRPr="00343650">
        <w:rPr>
          <w:rFonts w:hAnsi="宋体" w:hint="eastAsia"/>
          <w:sz w:val="24"/>
        </w:rPr>
        <w:t>号院</w:t>
      </w:r>
      <w:r w:rsidRPr="00343650">
        <w:rPr>
          <w:rFonts w:hAnsi="宋体" w:hint="eastAsia"/>
          <w:sz w:val="24"/>
        </w:rPr>
        <w:t>6</w:t>
      </w:r>
      <w:r w:rsidRPr="00343650">
        <w:rPr>
          <w:rFonts w:hAnsi="宋体" w:hint="eastAsia"/>
          <w:sz w:val="24"/>
        </w:rPr>
        <w:t>号楼</w:t>
      </w:r>
      <w:r w:rsidRPr="00343650">
        <w:rPr>
          <w:rFonts w:hAnsi="宋体" w:hint="eastAsia"/>
          <w:sz w:val="24"/>
        </w:rPr>
        <w:t>2</w:t>
      </w:r>
      <w:r w:rsidRPr="00343650">
        <w:rPr>
          <w:rFonts w:hAnsi="宋体" w:hint="eastAsia"/>
          <w:sz w:val="24"/>
        </w:rPr>
        <w:t>单元</w:t>
      </w:r>
      <w:r w:rsidRPr="00343650">
        <w:rPr>
          <w:rFonts w:hAnsi="宋体" w:hint="eastAsia"/>
          <w:sz w:val="24"/>
        </w:rPr>
        <w:t>21</w:t>
      </w:r>
      <w:r w:rsidRPr="00343650">
        <w:rPr>
          <w:rFonts w:hAnsi="宋体" w:hint="eastAsia"/>
          <w:sz w:val="24"/>
        </w:rPr>
        <w:t>层</w:t>
      </w:r>
      <w:r w:rsidRPr="00343650">
        <w:rPr>
          <w:rFonts w:hAnsi="宋体" w:hint="eastAsia"/>
          <w:sz w:val="24"/>
        </w:rPr>
        <w:t>222507</w:t>
      </w:r>
    </w:p>
    <w:p w14:paraId="2F83461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办公地址：北京市朝阳区望京</w:t>
      </w:r>
      <w:r w:rsidRPr="00343650">
        <w:rPr>
          <w:rFonts w:hAnsi="宋体" w:hint="eastAsia"/>
          <w:sz w:val="24"/>
        </w:rPr>
        <w:t>SOHO</w:t>
      </w:r>
      <w:r w:rsidRPr="00343650">
        <w:rPr>
          <w:rFonts w:hAnsi="宋体" w:hint="eastAsia"/>
          <w:sz w:val="24"/>
        </w:rPr>
        <w:t>塔</w:t>
      </w:r>
      <w:r w:rsidRPr="00343650">
        <w:rPr>
          <w:rFonts w:hAnsi="宋体" w:hint="eastAsia"/>
          <w:sz w:val="24"/>
        </w:rPr>
        <w:t>2B</w:t>
      </w:r>
      <w:r w:rsidRPr="00343650">
        <w:rPr>
          <w:rFonts w:hAnsi="宋体" w:hint="eastAsia"/>
          <w:sz w:val="24"/>
        </w:rPr>
        <w:t>座</w:t>
      </w:r>
      <w:r w:rsidRPr="00343650">
        <w:rPr>
          <w:rFonts w:hAnsi="宋体" w:hint="eastAsia"/>
          <w:sz w:val="24"/>
        </w:rPr>
        <w:t>2507</w:t>
      </w:r>
    </w:p>
    <w:p w14:paraId="5A241AB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法定代表人：钟斐斐</w:t>
      </w:r>
    </w:p>
    <w:p w14:paraId="3622F50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61860688</w:t>
      </w:r>
    </w:p>
    <w:p w14:paraId="761F70C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61840699</w:t>
      </w:r>
    </w:p>
    <w:p w14:paraId="2F373F1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联系人：戚晓强</w:t>
      </w:r>
    </w:p>
    <w:p w14:paraId="757C2E4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400-0618-518</w:t>
      </w:r>
    </w:p>
    <w:p w14:paraId="3808E46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https://danjuanapp.com/</w:t>
      </w:r>
    </w:p>
    <w:p w14:paraId="482E8E98" w14:textId="79BB19B1"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41</w:t>
      </w:r>
      <w:r>
        <w:rPr>
          <w:rFonts w:hAnsi="宋体" w:hint="eastAsia"/>
          <w:sz w:val="24"/>
        </w:rPr>
        <w:t>）</w:t>
      </w:r>
      <w:r w:rsidR="00343650" w:rsidRPr="00343650">
        <w:rPr>
          <w:rFonts w:hAnsi="宋体" w:hint="eastAsia"/>
          <w:sz w:val="24"/>
        </w:rPr>
        <w:t>凤凰金信（银川）投资管理有限公司</w:t>
      </w:r>
    </w:p>
    <w:p w14:paraId="3D2134E3" w14:textId="2245FE1C"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住所：宁夏回族自治区银川市金凤区阅海湾中央商务区万寿路</w:t>
      </w:r>
      <w:r w:rsidRPr="00343650">
        <w:rPr>
          <w:rFonts w:hAnsi="宋体" w:hint="eastAsia"/>
          <w:sz w:val="24"/>
        </w:rPr>
        <w:t>142</w:t>
      </w:r>
      <w:r w:rsidRPr="00343650">
        <w:rPr>
          <w:rFonts w:hAnsi="宋体" w:hint="eastAsia"/>
          <w:sz w:val="24"/>
        </w:rPr>
        <w:t>号</w:t>
      </w:r>
      <w:r w:rsidRPr="00343650">
        <w:rPr>
          <w:rFonts w:hAnsi="宋体" w:hint="eastAsia"/>
          <w:sz w:val="24"/>
        </w:rPr>
        <w:t>14</w:t>
      </w:r>
      <w:r w:rsidRPr="00343650">
        <w:rPr>
          <w:rFonts w:hAnsi="宋体" w:hint="eastAsia"/>
          <w:sz w:val="24"/>
        </w:rPr>
        <w:t>层</w:t>
      </w:r>
      <w:r w:rsidRPr="00343650">
        <w:rPr>
          <w:rFonts w:hAnsi="宋体" w:hint="eastAsia"/>
          <w:sz w:val="24"/>
        </w:rPr>
        <w:t>1402</w:t>
      </w:r>
      <w:r w:rsidR="000F2783">
        <w:rPr>
          <w:rFonts w:hAnsi="宋体" w:hint="eastAsia"/>
          <w:sz w:val="24"/>
        </w:rPr>
        <w:t>（</w:t>
      </w:r>
      <w:r w:rsidRPr="00343650">
        <w:rPr>
          <w:rFonts w:hAnsi="宋体" w:hint="eastAsia"/>
          <w:sz w:val="24"/>
        </w:rPr>
        <w:t>750000</w:t>
      </w:r>
      <w:r w:rsidR="000F2783">
        <w:rPr>
          <w:rFonts w:hAnsi="宋体" w:hint="eastAsia"/>
          <w:sz w:val="24"/>
        </w:rPr>
        <w:t>）</w:t>
      </w:r>
    </w:p>
    <w:p w14:paraId="3DF6AFDF" w14:textId="0D87258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办公地址：北京市朝阳区紫月路</w:t>
      </w:r>
      <w:r w:rsidRPr="00343650">
        <w:rPr>
          <w:rFonts w:hAnsi="宋体" w:hint="eastAsia"/>
          <w:sz w:val="24"/>
        </w:rPr>
        <w:t>18</w:t>
      </w:r>
      <w:r w:rsidRPr="00343650">
        <w:rPr>
          <w:rFonts w:hAnsi="宋体" w:hint="eastAsia"/>
          <w:sz w:val="24"/>
        </w:rPr>
        <w:t>号院朝来高科技产业园</w:t>
      </w:r>
      <w:r w:rsidRPr="00343650">
        <w:rPr>
          <w:rFonts w:hAnsi="宋体" w:hint="eastAsia"/>
          <w:sz w:val="24"/>
        </w:rPr>
        <w:t>18</w:t>
      </w:r>
      <w:r w:rsidRPr="00343650">
        <w:rPr>
          <w:rFonts w:hAnsi="宋体" w:hint="eastAsia"/>
          <w:sz w:val="24"/>
        </w:rPr>
        <w:t>号楼</w:t>
      </w:r>
      <w:r w:rsidRPr="00343650">
        <w:rPr>
          <w:rFonts w:hAnsi="宋体" w:hint="eastAsia"/>
          <w:sz w:val="24"/>
        </w:rPr>
        <w:t xml:space="preserve">   </w:t>
      </w:r>
      <w:r w:rsidR="000F2783">
        <w:rPr>
          <w:rFonts w:hAnsi="宋体" w:hint="eastAsia"/>
          <w:sz w:val="24"/>
        </w:rPr>
        <w:t>（</w:t>
      </w:r>
      <w:r w:rsidRPr="00343650">
        <w:rPr>
          <w:rFonts w:hAnsi="宋体" w:hint="eastAsia"/>
          <w:sz w:val="24"/>
        </w:rPr>
        <w:t>100000</w:t>
      </w:r>
      <w:r w:rsidR="000F2783">
        <w:rPr>
          <w:rFonts w:hAnsi="宋体" w:hint="eastAsia"/>
          <w:sz w:val="24"/>
        </w:rPr>
        <w:t>）</w:t>
      </w:r>
    </w:p>
    <w:p w14:paraId="3BC5DBD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法定代表人：程刚</w:t>
      </w:r>
    </w:p>
    <w:p w14:paraId="308EF10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58160168</w:t>
      </w:r>
    </w:p>
    <w:p w14:paraId="76C0E53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58160173</w:t>
      </w:r>
    </w:p>
    <w:p w14:paraId="61275D9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联系人：张旭</w:t>
      </w:r>
    </w:p>
    <w:p w14:paraId="3E3ED44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400-810-5919</w:t>
      </w:r>
    </w:p>
    <w:p w14:paraId="0B639BB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www.fengfd.com</w:t>
      </w:r>
    </w:p>
    <w:p w14:paraId="075A6E9E" w14:textId="19D58A92"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42</w:t>
      </w:r>
      <w:r>
        <w:rPr>
          <w:rFonts w:hAnsi="宋体" w:hint="eastAsia"/>
          <w:sz w:val="24"/>
        </w:rPr>
        <w:t>）</w:t>
      </w:r>
      <w:r w:rsidR="00343650" w:rsidRPr="00343650">
        <w:rPr>
          <w:rFonts w:hAnsi="宋体" w:hint="eastAsia"/>
          <w:sz w:val="24"/>
        </w:rPr>
        <w:t>深圳市金斧子基金销售有限公司</w:t>
      </w:r>
    </w:p>
    <w:p w14:paraId="3352456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住所：深圳市南山区粤海街道科苑路</w:t>
      </w:r>
      <w:r w:rsidRPr="00343650">
        <w:rPr>
          <w:rFonts w:hAnsi="宋体" w:hint="eastAsia"/>
          <w:sz w:val="24"/>
        </w:rPr>
        <w:t>16</w:t>
      </w:r>
      <w:r w:rsidRPr="00343650">
        <w:rPr>
          <w:rFonts w:hAnsi="宋体" w:hint="eastAsia"/>
          <w:sz w:val="24"/>
        </w:rPr>
        <w:t>号东方科技大厦</w:t>
      </w:r>
      <w:r w:rsidRPr="00343650">
        <w:rPr>
          <w:rFonts w:hAnsi="宋体" w:hint="eastAsia"/>
          <w:sz w:val="24"/>
        </w:rPr>
        <w:t>18</w:t>
      </w:r>
      <w:r w:rsidRPr="00343650">
        <w:rPr>
          <w:rFonts w:hAnsi="宋体" w:hint="eastAsia"/>
          <w:sz w:val="24"/>
        </w:rPr>
        <w:t>楼</w:t>
      </w:r>
      <w:r w:rsidRPr="00343650">
        <w:rPr>
          <w:rFonts w:hAnsi="宋体" w:hint="eastAsia"/>
          <w:sz w:val="24"/>
        </w:rPr>
        <w:t xml:space="preserve"> </w:t>
      </w:r>
    </w:p>
    <w:p w14:paraId="763DDF2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办公地址：深圳市南山区粤海街道科苑路科兴科学园</w:t>
      </w:r>
      <w:r w:rsidRPr="00343650">
        <w:rPr>
          <w:rFonts w:hAnsi="宋体" w:hint="eastAsia"/>
          <w:sz w:val="24"/>
        </w:rPr>
        <w:t>B3</w:t>
      </w:r>
      <w:r w:rsidRPr="00343650">
        <w:rPr>
          <w:rFonts w:hAnsi="宋体" w:hint="eastAsia"/>
          <w:sz w:val="24"/>
        </w:rPr>
        <w:t>单元</w:t>
      </w:r>
      <w:r w:rsidRPr="00343650">
        <w:rPr>
          <w:rFonts w:hAnsi="宋体" w:hint="eastAsia"/>
          <w:sz w:val="24"/>
        </w:rPr>
        <w:t>7</w:t>
      </w:r>
      <w:r w:rsidRPr="00343650">
        <w:rPr>
          <w:rFonts w:hAnsi="宋体" w:hint="eastAsia"/>
          <w:sz w:val="24"/>
        </w:rPr>
        <w:t>楼</w:t>
      </w:r>
    </w:p>
    <w:p w14:paraId="3EA7C23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法定代表人：赖任军</w:t>
      </w:r>
      <w:r w:rsidRPr="00343650">
        <w:rPr>
          <w:rFonts w:hAnsi="宋体" w:hint="eastAsia"/>
          <w:sz w:val="24"/>
        </w:rPr>
        <w:t xml:space="preserve"> </w:t>
      </w:r>
    </w:p>
    <w:p w14:paraId="44D2EEB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66892301</w:t>
      </w:r>
    </w:p>
    <w:p w14:paraId="6B1D569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66892399</w:t>
      </w:r>
    </w:p>
    <w:p w14:paraId="5F8FFD2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联系人：张烨</w:t>
      </w:r>
      <w:r w:rsidRPr="00343650">
        <w:rPr>
          <w:rFonts w:hAnsi="宋体" w:hint="eastAsia"/>
          <w:sz w:val="24"/>
        </w:rPr>
        <w:t xml:space="preserve"> </w:t>
      </w:r>
    </w:p>
    <w:p w14:paraId="31F0A03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400-9500-888</w:t>
      </w:r>
    </w:p>
    <w:p w14:paraId="43B9AA4C" w14:textId="5A772844" w:rsidR="00343650" w:rsidRPr="00343650" w:rsidRDefault="00343650" w:rsidP="000F2783">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www.jfzinv.com</w:t>
      </w:r>
    </w:p>
    <w:p w14:paraId="44C6F58F" w14:textId="3031D2D7"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43</w:t>
      </w:r>
      <w:r>
        <w:rPr>
          <w:rFonts w:hAnsi="宋体" w:hint="eastAsia"/>
          <w:sz w:val="24"/>
        </w:rPr>
        <w:t>）</w:t>
      </w:r>
      <w:r w:rsidR="00343650" w:rsidRPr="00343650">
        <w:rPr>
          <w:rFonts w:hAnsi="宋体" w:hint="eastAsia"/>
          <w:sz w:val="24"/>
        </w:rPr>
        <w:t>格上富信投资顾问有限公司</w:t>
      </w:r>
    </w:p>
    <w:p w14:paraId="1FC7418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住所：北京市朝阳区东三环北路</w:t>
      </w:r>
      <w:r w:rsidRPr="00343650">
        <w:rPr>
          <w:rFonts w:hAnsi="宋体" w:hint="eastAsia"/>
          <w:sz w:val="24"/>
        </w:rPr>
        <w:t>19</w:t>
      </w:r>
      <w:r w:rsidRPr="00343650">
        <w:rPr>
          <w:rFonts w:hAnsi="宋体" w:hint="eastAsia"/>
          <w:sz w:val="24"/>
        </w:rPr>
        <w:t>号楼</w:t>
      </w:r>
      <w:r w:rsidRPr="00343650">
        <w:rPr>
          <w:rFonts w:hAnsi="宋体" w:hint="eastAsia"/>
          <w:sz w:val="24"/>
        </w:rPr>
        <w:t>701</w:t>
      </w:r>
      <w:r w:rsidRPr="00343650">
        <w:rPr>
          <w:rFonts w:hAnsi="宋体" w:hint="eastAsia"/>
          <w:sz w:val="24"/>
        </w:rPr>
        <w:t>内</w:t>
      </w:r>
      <w:r w:rsidRPr="00343650">
        <w:rPr>
          <w:rFonts w:hAnsi="宋体" w:hint="eastAsia"/>
          <w:sz w:val="24"/>
        </w:rPr>
        <w:t>09</w:t>
      </w:r>
      <w:r w:rsidRPr="00343650">
        <w:rPr>
          <w:rFonts w:hAnsi="宋体" w:hint="eastAsia"/>
          <w:sz w:val="24"/>
        </w:rPr>
        <w:t>室</w:t>
      </w:r>
      <w:r w:rsidRPr="00343650">
        <w:rPr>
          <w:rFonts w:hAnsi="宋体" w:hint="eastAsia"/>
          <w:sz w:val="24"/>
        </w:rPr>
        <w:t xml:space="preserve"> </w:t>
      </w:r>
    </w:p>
    <w:p w14:paraId="3A296B9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w:t>
      </w:r>
      <w:r w:rsidRPr="00343650">
        <w:rPr>
          <w:rFonts w:hAnsi="宋体" w:hint="eastAsia"/>
          <w:sz w:val="24"/>
        </w:rPr>
        <w:t>19</w:t>
      </w:r>
      <w:r w:rsidRPr="00343650">
        <w:rPr>
          <w:rFonts w:hAnsi="宋体" w:hint="eastAsia"/>
          <w:sz w:val="24"/>
        </w:rPr>
        <w:t>号楼</w:t>
      </w:r>
      <w:r w:rsidRPr="00343650">
        <w:rPr>
          <w:rFonts w:hAnsi="宋体" w:hint="eastAsia"/>
          <w:sz w:val="24"/>
        </w:rPr>
        <w:t>701</w:t>
      </w:r>
      <w:r w:rsidRPr="00343650">
        <w:rPr>
          <w:rFonts w:hAnsi="宋体" w:hint="eastAsia"/>
          <w:sz w:val="24"/>
        </w:rPr>
        <w:t>内</w:t>
      </w:r>
      <w:r w:rsidRPr="00343650">
        <w:rPr>
          <w:rFonts w:hAnsi="宋体" w:hint="eastAsia"/>
          <w:sz w:val="24"/>
        </w:rPr>
        <w:t>09</w:t>
      </w:r>
      <w:r w:rsidRPr="00343650">
        <w:rPr>
          <w:rFonts w:hAnsi="宋体" w:hint="eastAsia"/>
          <w:sz w:val="24"/>
        </w:rPr>
        <w:t>室</w:t>
      </w:r>
    </w:p>
    <w:p w14:paraId="6211B614"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法定代表人：李悦章</w:t>
      </w:r>
    </w:p>
    <w:p w14:paraId="5C8313E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85594745</w:t>
      </w:r>
    </w:p>
    <w:p w14:paraId="2B9E66D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65983333</w:t>
      </w:r>
    </w:p>
    <w:p w14:paraId="76DB561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联系人：张林</w:t>
      </w:r>
    </w:p>
    <w:p w14:paraId="578274F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400-066-8586</w:t>
      </w:r>
    </w:p>
    <w:p w14:paraId="42CEF66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www.igesafe.com </w:t>
      </w:r>
    </w:p>
    <w:p w14:paraId="18D0E914" w14:textId="027246BE"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44</w:t>
      </w:r>
      <w:r>
        <w:rPr>
          <w:rFonts w:hAnsi="宋体" w:hint="eastAsia"/>
          <w:sz w:val="24"/>
        </w:rPr>
        <w:t>）</w:t>
      </w:r>
      <w:r w:rsidR="00343650" w:rsidRPr="00343650">
        <w:rPr>
          <w:rFonts w:hAnsi="宋体" w:hint="eastAsia"/>
          <w:sz w:val="24"/>
        </w:rPr>
        <w:t>苏州财路基金销售有限公司</w:t>
      </w:r>
    </w:p>
    <w:p w14:paraId="218A553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住所：江苏省苏州市高新区华佗路</w:t>
      </w:r>
      <w:r w:rsidRPr="00343650">
        <w:rPr>
          <w:rFonts w:hAnsi="宋体" w:hint="eastAsia"/>
          <w:sz w:val="24"/>
        </w:rPr>
        <w:t>99</w:t>
      </w:r>
      <w:r w:rsidRPr="00343650">
        <w:rPr>
          <w:rFonts w:hAnsi="宋体" w:hint="eastAsia"/>
          <w:sz w:val="24"/>
        </w:rPr>
        <w:t>号</w:t>
      </w:r>
      <w:r w:rsidRPr="00343650">
        <w:rPr>
          <w:rFonts w:hAnsi="宋体" w:hint="eastAsia"/>
          <w:sz w:val="24"/>
        </w:rPr>
        <w:t>6</w:t>
      </w:r>
      <w:r w:rsidRPr="00343650">
        <w:rPr>
          <w:rFonts w:hAnsi="宋体" w:hint="eastAsia"/>
          <w:sz w:val="24"/>
        </w:rPr>
        <w:t>幢</w:t>
      </w:r>
      <w:r w:rsidRPr="00343650">
        <w:rPr>
          <w:rFonts w:hAnsi="宋体" w:hint="eastAsia"/>
          <w:sz w:val="24"/>
        </w:rPr>
        <w:t>1008</w:t>
      </w:r>
      <w:r w:rsidRPr="00343650">
        <w:rPr>
          <w:rFonts w:hAnsi="宋体" w:hint="eastAsia"/>
          <w:sz w:val="24"/>
        </w:rPr>
        <w:t>室</w:t>
      </w:r>
    </w:p>
    <w:p w14:paraId="52F32A1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办公地址：江苏省苏州市姑苏区苏站路</w:t>
      </w:r>
      <w:r w:rsidRPr="00343650">
        <w:rPr>
          <w:rFonts w:hAnsi="宋体" w:hint="eastAsia"/>
          <w:sz w:val="24"/>
        </w:rPr>
        <w:t>1599</w:t>
      </w:r>
      <w:r w:rsidRPr="00343650">
        <w:rPr>
          <w:rFonts w:hAnsi="宋体" w:hint="eastAsia"/>
          <w:sz w:val="24"/>
        </w:rPr>
        <w:t>号</w:t>
      </w:r>
      <w:r w:rsidRPr="00343650">
        <w:rPr>
          <w:rFonts w:hAnsi="宋体" w:hint="eastAsia"/>
          <w:sz w:val="24"/>
        </w:rPr>
        <w:t>7</w:t>
      </w:r>
      <w:r w:rsidRPr="00343650">
        <w:rPr>
          <w:rFonts w:hAnsi="宋体" w:hint="eastAsia"/>
          <w:sz w:val="24"/>
        </w:rPr>
        <w:t>号楼</w:t>
      </w:r>
      <w:r w:rsidRPr="00343650">
        <w:rPr>
          <w:rFonts w:hAnsi="宋体" w:hint="eastAsia"/>
          <w:sz w:val="24"/>
        </w:rPr>
        <w:t>1101</w:t>
      </w:r>
      <w:r w:rsidRPr="00343650">
        <w:rPr>
          <w:rFonts w:hAnsi="宋体" w:hint="eastAsia"/>
          <w:sz w:val="24"/>
        </w:rPr>
        <w:t>室</w:t>
      </w:r>
    </w:p>
    <w:p w14:paraId="55A2A6C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法定代表人：高志华</w:t>
      </w:r>
    </w:p>
    <w:p w14:paraId="5BE4BB6A" w14:textId="73C5EE50"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000F2783">
        <w:rPr>
          <w:rFonts w:hAnsi="宋体" w:hint="eastAsia"/>
          <w:sz w:val="24"/>
        </w:rPr>
        <w:t>（</w:t>
      </w:r>
      <w:r w:rsidRPr="00343650">
        <w:rPr>
          <w:rFonts w:hAnsi="宋体" w:hint="eastAsia"/>
          <w:sz w:val="24"/>
        </w:rPr>
        <w:t>0512</w:t>
      </w:r>
      <w:r w:rsidR="000F2783">
        <w:rPr>
          <w:rFonts w:hAnsi="宋体" w:hint="eastAsia"/>
          <w:sz w:val="24"/>
        </w:rPr>
        <w:t>）</w:t>
      </w:r>
      <w:r w:rsidRPr="00343650">
        <w:rPr>
          <w:rFonts w:hAnsi="宋体" w:hint="eastAsia"/>
          <w:sz w:val="24"/>
        </w:rPr>
        <w:t xml:space="preserve"> 68603767</w:t>
      </w:r>
    </w:p>
    <w:p w14:paraId="70F6C844" w14:textId="3F3067F9"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000F2783">
        <w:rPr>
          <w:rFonts w:hAnsi="宋体" w:hint="eastAsia"/>
          <w:sz w:val="24"/>
        </w:rPr>
        <w:t>（</w:t>
      </w:r>
      <w:r w:rsidRPr="00343650">
        <w:rPr>
          <w:rFonts w:hAnsi="宋体" w:hint="eastAsia"/>
          <w:sz w:val="24"/>
        </w:rPr>
        <w:t>0512</w:t>
      </w:r>
      <w:r w:rsidR="000F2783">
        <w:rPr>
          <w:rFonts w:hAnsi="宋体" w:hint="eastAsia"/>
          <w:sz w:val="24"/>
        </w:rPr>
        <w:t>）</w:t>
      </w:r>
      <w:r w:rsidRPr="00343650">
        <w:rPr>
          <w:rFonts w:hAnsi="宋体" w:hint="eastAsia"/>
          <w:sz w:val="24"/>
        </w:rPr>
        <w:t xml:space="preserve"> 68603767</w:t>
      </w:r>
    </w:p>
    <w:p w14:paraId="466DD51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联系人：马贇</w:t>
      </w:r>
    </w:p>
    <w:p w14:paraId="7E94748C" w14:textId="1DD915F8"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000F2783">
        <w:rPr>
          <w:rFonts w:hAnsi="宋体" w:hint="eastAsia"/>
          <w:sz w:val="24"/>
        </w:rPr>
        <w:t>（</w:t>
      </w:r>
      <w:r w:rsidRPr="00343650">
        <w:rPr>
          <w:rFonts w:hAnsi="宋体" w:hint="eastAsia"/>
          <w:sz w:val="24"/>
        </w:rPr>
        <w:t>0512</w:t>
      </w:r>
      <w:r w:rsidR="000F2783">
        <w:rPr>
          <w:rFonts w:hAnsi="宋体" w:hint="eastAsia"/>
          <w:sz w:val="24"/>
        </w:rPr>
        <w:t>）</w:t>
      </w:r>
      <w:r w:rsidRPr="00343650">
        <w:rPr>
          <w:rFonts w:hAnsi="宋体" w:hint="eastAsia"/>
          <w:sz w:val="24"/>
        </w:rPr>
        <w:t xml:space="preserve"> 68603767</w:t>
      </w:r>
    </w:p>
    <w:p w14:paraId="20480A9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www.cai6.com</w:t>
      </w:r>
    </w:p>
    <w:p w14:paraId="06CBBDF2" w14:textId="7510A92F"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45</w:t>
      </w:r>
      <w:r>
        <w:rPr>
          <w:rFonts w:hAnsi="宋体" w:hint="eastAsia"/>
          <w:sz w:val="24"/>
        </w:rPr>
        <w:t>）</w:t>
      </w:r>
      <w:r w:rsidR="00343650" w:rsidRPr="00343650">
        <w:rPr>
          <w:rFonts w:hAnsi="宋体" w:hint="eastAsia"/>
          <w:sz w:val="24"/>
        </w:rPr>
        <w:t>中民财富管理（上海）有限公司</w:t>
      </w:r>
    </w:p>
    <w:p w14:paraId="5142940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住所：上海市黄浦区中山南路</w:t>
      </w:r>
      <w:r w:rsidRPr="00343650">
        <w:rPr>
          <w:rFonts w:hAnsi="宋体" w:hint="eastAsia"/>
          <w:sz w:val="24"/>
        </w:rPr>
        <w:t>100</w:t>
      </w:r>
      <w:r w:rsidRPr="00343650">
        <w:rPr>
          <w:rFonts w:hAnsi="宋体" w:hint="eastAsia"/>
          <w:sz w:val="24"/>
        </w:rPr>
        <w:t>号</w:t>
      </w:r>
      <w:r w:rsidRPr="00343650">
        <w:rPr>
          <w:rFonts w:hAnsi="宋体" w:hint="eastAsia"/>
          <w:sz w:val="24"/>
        </w:rPr>
        <w:t>7</w:t>
      </w:r>
      <w:r w:rsidRPr="00343650">
        <w:rPr>
          <w:rFonts w:hAnsi="宋体" w:hint="eastAsia"/>
          <w:sz w:val="24"/>
        </w:rPr>
        <w:t>层</w:t>
      </w:r>
      <w:r w:rsidRPr="00343650">
        <w:rPr>
          <w:rFonts w:hAnsi="宋体" w:hint="eastAsia"/>
          <w:sz w:val="24"/>
        </w:rPr>
        <w:t>05</w:t>
      </w:r>
      <w:r w:rsidRPr="00343650">
        <w:rPr>
          <w:rFonts w:hAnsi="宋体" w:hint="eastAsia"/>
          <w:sz w:val="24"/>
        </w:rPr>
        <w:t>单元</w:t>
      </w:r>
    </w:p>
    <w:p w14:paraId="0235A35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办公地址：上海市浦东新区民生路</w:t>
      </w:r>
      <w:r w:rsidRPr="00343650">
        <w:rPr>
          <w:rFonts w:hAnsi="宋体" w:hint="eastAsia"/>
          <w:sz w:val="24"/>
        </w:rPr>
        <w:t>1199</w:t>
      </w:r>
      <w:r w:rsidRPr="00343650">
        <w:rPr>
          <w:rFonts w:hAnsi="宋体" w:hint="eastAsia"/>
          <w:sz w:val="24"/>
        </w:rPr>
        <w:t>弄证大五道口广场</w:t>
      </w:r>
      <w:r w:rsidRPr="00343650">
        <w:rPr>
          <w:rFonts w:hAnsi="宋体" w:hint="eastAsia"/>
          <w:sz w:val="24"/>
        </w:rPr>
        <w:t>1</w:t>
      </w:r>
      <w:r w:rsidRPr="00343650">
        <w:rPr>
          <w:rFonts w:hAnsi="宋体" w:hint="eastAsia"/>
          <w:sz w:val="24"/>
        </w:rPr>
        <w:t>号楼</w:t>
      </w:r>
      <w:r w:rsidRPr="00343650">
        <w:rPr>
          <w:rFonts w:hAnsi="宋体" w:hint="eastAsia"/>
          <w:sz w:val="24"/>
        </w:rPr>
        <w:t>27</w:t>
      </w:r>
      <w:r w:rsidRPr="00343650">
        <w:rPr>
          <w:rFonts w:hAnsi="宋体" w:hint="eastAsia"/>
          <w:sz w:val="24"/>
        </w:rPr>
        <w:t>层</w:t>
      </w:r>
    </w:p>
    <w:p w14:paraId="5EC80F6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法定代表人：弭洪军</w:t>
      </w:r>
    </w:p>
    <w:p w14:paraId="3C04CC1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021-33355392</w:t>
      </w:r>
    </w:p>
    <w:p w14:paraId="1F16C37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021-63353736</w:t>
      </w:r>
    </w:p>
    <w:p w14:paraId="47553A5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茅旦青</w:t>
      </w:r>
    </w:p>
    <w:p w14:paraId="2BAB14F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400-876-5716</w:t>
      </w:r>
    </w:p>
    <w:p w14:paraId="5D4FEB8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www.cmiwm.com</w:t>
      </w:r>
    </w:p>
    <w:p w14:paraId="5E0C2CF4" w14:textId="2610F44A"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46</w:t>
      </w:r>
      <w:r>
        <w:rPr>
          <w:rFonts w:hAnsi="宋体" w:hint="eastAsia"/>
          <w:sz w:val="24"/>
        </w:rPr>
        <w:t>）</w:t>
      </w:r>
      <w:r w:rsidR="00343650" w:rsidRPr="00343650">
        <w:rPr>
          <w:rFonts w:hAnsi="宋体" w:hint="eastAsia"/>
          <w:sz w:val="24"/>
        </w:rPr>
        <w:t>上海万得基金销售有限公司</w:t>
      </w:r>
    </w:p>
    <w:p w14:paraId="1425775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住所：中国（上海）自由贸易试验区福山路</w:t>
      </w:r>
      <w:r w:rsidRPr="00343650">
        <w:rPr>
          <w:rFonts w:hAnsi="宋体" w:hint="eastAsia"/>
          <w:sz w:val="24"/>
        </w:rPr>
        <w:t>33</w:t>
      </w:r>
      <w:r w:rsidRPr="00343650">
        <w:rPr>
          <w:rFonts w:hAnsi="宋体" w:hint="eastAsia"/>
          <w:sz w:val="24"/>
        </w:rPr>
        <w:t>号</w:t>
      </w:r>
      <w:r w:rsidRPr="00343650">
        <w:rPr>
          <w:rFonts w:hAnsi="宋体" w:hint="eastAsia"/>
          <w:sz w:val="24"/>
        </w:rPr>
        <w:t>11</w:t>
      </w:r>
      <w:r w:rsidRPr="00343650">
        <w:rPr>
          <w:rFonts w:hAnsi="宋体" w:hint="eastAsia"/>
          <w:sz w:val="24"/>
        </w:rPr>
        <w:t>楼</w:t>
      </w:r>
      <w:r w:rsidRPr="00343650">
        <w:rPr>
          <w:rFonts w:hAnsi="宋体" w:hint="eastAsia"/>
          <w:sz w:val="24"/>
        </w:rPr>
        <w:t>B</w:t>
      </w:r>
      <w:r w:rsidRPr="00343650">
        <w:rPr>
          <w:rFonts w:hAnsi="宋体" w:hint="eastAsia"/>
          <w:sz w:val="24"/>
        </w:rPr>
        <w:t>座</w:t>
      </w:r>
    </w:p>
    <w:p w14:paraId="7C60114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办公地址：上海市浦东新区福山路</w:t>
      </w:r>
      <w:r w:rsidRPr="00343650">
        <w:rPr>
          <w:rFonts w:hAnsi="宋体" w:hint="eastAsia"/>
          <w:sz w:val="24"/>
        </w:rPr>
        <w:t>33</w:t>
      </w:r>
      <w:r w:rsidRPr="00343650">
        <w:rPr>
          <w:rFonts w:hAnsi="宋体" w:hint="eastAsia"/>
          <w:sz w:val="24"/>
        </w:rPr>
        <w:t>号</w:t>
      </w:r>
      <w:r w:rsidRPr="00343650">
        <w:rPr>
          <w:rFonts w:hAnsi="宋体" w:hint="eastAsia"/>
          <w:sz w:val="24"/>
        </w:rPr>
        <w:t>9</w:t>
      </w:r>
      <w:r w:rsidRPr="00343650">
        <w:rPr>
          <w:rFonts w:hAnsi="宋体" w:hint="eastAsia"/>
          <w:sz w:val="24"/>
        </w:rPr>
        <w:t>楼</w:t>
      </w:r>
    </w:p>
    <w:p w14:paraId="0C82E3DA" w14:textId="1B3758D4"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法定代表人：王廷富</w:t>
      </w:r>
    </w:p>
    <w:p w14:paraId="146BD1C7"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021-50712782</w:t>
      </w:r>
    </w:p>
    <w:p w14:paraId="075B7FE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021-50710161</w:t>
      </w:r>
    </w:p>
    <w:p w14:paraId="5C45CA9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徐亚丹</w:t>
      </w:r>
    </w:p>
    <w:p w14:paraId="7C7A7D6A"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400-821-0203</w:t>
      </w:r>
    </w:p>
    <w:p w14:paraId="022A34F0" w14:textId="35578506"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www.520fund.com.cn</w:t>
      </w:r>
    </w:p>
    <w:p w14:paraId="283D7E2E" w14:textId="79970002"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47</w:t>
      </w:r>
      <w:r>
        <w:rPr>
          <w:rFonts w:hAnsi="宋体" w:hint="eastAsia"/>
          <w:sz w:val="24"/>
        </w:rPr>
        <w:t>）</w:t>
      </w:r>
      <w:r w:rsidR="00343650" w:rsidRPr="00343650">
        <w:rPr>
          <w:rFonts w:hAnsi="宋体" w:hint="eastAsia"/>
          <w:sz w:val="24"/>
        </w:rPr>
        <w:t>天津万家财富资产管理有限公司</w:t>
      </w:r>
    </w:p>
    <w:p w14:paraId="5A1E7DE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住所：天津自贸区（中心商务区）迎宾大道</w:t>
      </w:r>
      <w:r w:rsidRPr="00343650">
        <w:rPr>
          <w:rFonts w:hAnsi="宋体" w:hint="eastAsia"/>
          <w:sz w:val="24"/>
        </w:rPr>
        <w:t>1988</w:t>
      </w:r>
      <w:r w:rsidRPr="00343650">
        <w:rPr>
          <w:rFonts w:hAnsi="宋体" w:hint="eastAsia"/>
          <w:sz w:val="24"/>
        </w:rPr>
        <w:t>号滨海浙商大厦公寓</w:t>
      </w:r>
      <w:r w:rsidRPr="00343650">
        <w:rPr>
          <w:rFonts w:hAnsi="宋体" w:hint="eastAsia"/>
          <w:sz w:val="24"/>
        </w:rPr>
        <w:t>2-2413</w:t>
      </w:r>
      <w:r w:rsidRPr="00343650">
        <w:rPr>
          <w:rFonts w:hAnsi="宋体" w:hint="eastAsia"/>
          <w:sz w:val="24"/>
        </w:rPr>
        <w:t>室</w:t>
      </w:r>
    </w:p>
    <w:p w14:paraId="5ED0296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办公地址：北京市西城区丰盛胡同</w:t>
      </w:r>
      <w:r w:rsidRPr="00343650">
        <w:rPr>
          <w:rFonts w:hAnsi="宋体" w:hint="eastAsia"/>
          <w:sz w:val="24"/>
        </w:rPr>
        <w:t>28</w:t>
      </w:r>
      <w:r w:rsidRPr="00343650">
        <w:rPr>
          <w:rFonts w:hAnsi="宋体" w:hint="eastAsia"/>
          <w:sz w:val="24"/>
        </w:rPr>
        <w:t>号太平洋保险大厦</w:t>
      </w:r>
      <w:r w:rsidRPr="00343650">
        <w:rPr>
          <w:rFonts w:hAnsi="宋体" w:hint="eastAsia"/>
          <w:sz w:val="24"/>
        </w:rPr>
        <w:t>5</w:t>
      </w:r>
      <w:r w:rsidRPr="00343650">
        <w:rPr>
          <w:rFonts w:hAnsi="宋体" w:hint="eastAsia"/>
          <w:sz w:val="24"/>
        </w:rPr>
        <w:t>层</w:t>
      </w:r>
    </w:p>
    <w:p w14:paraId="72D1609B"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法定代表人：李修辞</w:t>
      </w:r>
      <w:r w:rsidRPr="00343650">
        <w:rPr>
          <w:rFonts w:hAnsi="宋体" w:hint="eastAsia"/>
          <w:sz w:val="24"/>
        </w:rPr>
        <w:t xml:space="preserve"> </w:t>
      </w:r>
    </w:p>
    <w:p w14:paraId="657414B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59013828</w:t>
      </w:r>
    </w:p>
    <w:p w14:paraId="314C8F5F"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59013707</w:t>
      </w:r>
    </w:p>
    <w:p w14:paraId="6124FAE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联系人：王芳芳</w:t>
      </w:r>
      <w:r w:rsidRPr="00343650">
        <w:rPr>
          <w:rFonts w:hAnsi="宋体" w:hint="eastAsia"/>
          <w:sz w:val="24"/>
        </w:rPr>
        <w:t xml:space="preserve"> </w:t>
      </w:r>
    </w:p>
    <w:p w14:paraId="62B9CC53"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010-59013842</w:t>
      </w:r>
    </w:p>
    <w:p w14:paraId="0CE081A5"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http://www.wanjiawealth.com/</w:t>
      </w:r>
    </w:p>
    <w:p w14:paraId="1BDA433A" w14:textId="68458A41" w:rsidR="00343650" w:rsidRPr="00343650" w:rsidRDefault="000F2783" w:rsidP="00343650">
      <w:pPr>
        <w:adjustRightInd w:val="0"/>
        <w:snapToGrid w:val="0"/>
        <w:spacing w:line="360" w:lineRule="auto"/>
        <w:ind w:firstLineChars="200" w:firstLine="480"/>
        <w:rPr>
          <w:rFonts w:hAnsi="宋体"/>
          <w:sz w:val="24"/>
        </w:rPr>
      </w:pPr>
      <w:r>
        <w:rPr>
          <w:rFonts w:hAnsi="宋体" w:hint="eastAsia"/>
          <w:sz w:val="24"/>
        </w:rPr>
        <w:t>（</w:t>
      </w:r>
      <w:r>
        <w:rPr>
          <w:rFonts w:hAnsi="宋体"/>
          <w:sz w:val="24"/>
        </w:rPr>
        <w:t>48</w:t>
      </w:r>
      <w:r>
        <w:rPr>
          <w:rFonts w:hAnsi="宋体" w:hint="eastAsia"/>
          <w:sz w:val="24"/>
        </w:rPr>
        <w:t>）</w:t>
      </w:r>
      <w:r w:rsidR="00343650" w:rsidRPr="00343650">
        <w:rPr>
          <w:rFonts w:hAnsi="宋体" w:hint="eastAsia"/>
          <w:sz w:val="24"/>
        </w:rPr>
        <w:t>上海挖财金融信息服务有限公司</w:t>
      </w:r>
    </w:p>
    <w:p w14:paraId="1F51C8F6"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住所：中国（上海）自由贸易试验区杨高南路</w:t>
      </w:r>
      <w:r w:rsidRPr="00343650">
        <w:rPr>
          <w:rFonts w:hAnsi="宋体" w:hint="eastAsia"/>
          <w:sz w:val="24"/>
        </w:rPr>
        <w:t>799</w:t>
      </w:r>
      <w:r w:rsidRPr="00343650">
        <w:rPr>
          <w:rFonts w:hAnsi="宋体" w:hint="eastAsia"/>
          <w:sz w:val="24"/>
        </w:rPr>
        <w:t>号</w:t>
      </w:r>
      <w:r w:rsidRPr="00343650">
        <w:rPr>
          <w:rFonts w:hAnsi="宋体" w:hint="eastAsia"/>
          <w:sz w:val="24"/>
        </w:rPr>
        <w:t>5</w:t>
      </w:r>
      <w:r w:rsidRPr="00343650">
        <w:rPr>
          <w:rFonts w:hAnsi="宋体" w:hint="eastAsia"/>
          <w:sz w:val="24"/>
        </w:rPr>
        <w:t>层</w:t>
      </w:r>
      <w:r w:rsidRPr="00343650">
        <w:rPr>
          <w:rFonts w:hAnsi="宋体" w:hint="eastAsia"/>
          <w:sz w:val="24"/>
        </w:rPr>
        <w:t>01</w:t>
      </w:r>
      <w:r w:rsidRPr="00343650">
        <w:rPr>
          <w:rFonts w:hAnsi="宋体" w:hint="eastAsia"/>
          <w:sz w:val="24"/>
        </w:rPr>
        <w:t>、</w:t>
      </w:r>
      <w:r w:rsidRPr="00343650">
        <w:rPr>
          <w:rFonts w:hAnsi="宋体" w:hint="eastAsia"/>
          <w:sz w:val="24"/>
        </w:rPr>
        <w:t>02</w:t>
      </w:r>
      <w:r w:rsidRPr="00343650">
        <w:rPr>
          <w:rFonts w:hAnsi="宋体" w:hint="eastAsia"/>
          <w:sz w:val="24"/>
        </w:rPr>
        <w:t>、</w:t>
      </w:r>
      <w:r w:rsidRPr="00343650">
        <w:rPr>
          <w:rFonts w:hAnsi="宋体" w:hint="eastAsia"/>
          <w:sz w:val="24"/>
        </w:rPr>
        <w:t>03</w:t>
      </w:r>
      <w:r w:rsidRPr="00343650">
        <w:rPr>
          <w:rFonts w:hAnsi="宋体" w:hint="eastAsia"/>
          <w:sz w:val="24"/>
        </w:rPr>
        <w:t>室</w:t>
      </w:r>
    </w:p>
    <w:p w14:paraId="1F974462"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lastRenderedPageBreak/>
        <w:t>办公地址：中国（上海）自由贸易试验区杨高南路</w:t>
      </w:r>
      <w:r w:rsidRPr="00343650">
        <w:rPr>
          <w:rFonts w:hAnsi="宋体" w:hint="eastAsia"/>
          <w:sz w:val="24"/>
        </w:rPr>
        <w:t>799</w:t>
      </w:r>
      <w:r w:rsidRPr="00343650">
        <w:rPr>
          <w:rFonts w:hAnsi="宋体" w:hint="eastAsia"/>
          <w:sz w:val="24"/>
        </w:rPr>
        <w:t>号</w:t>
      </w:r>
      <w:r w:rsidRPr="00343650">
        <w:rPr>
          <w:rFonts w:hAnsi="宋体" w:hint="eastAsia"/>
          <w:sz w:val="24"/>
        </w:rPr>
        <w:t>5</w:t>
      </w:r>
      <w:r w:rsidRPr="00343650">
        <w:rPr>
          <w:rFonts w:hAnsi="宋体" w:hint="eastAsia"/>
          <w:sz w:val="24"/>
        </w:rPr>
        <w:t>层</w:t>
      </w:r>
      <w:r w:rsidRPr="00343650">
        <w:rPr>
          <w:rFonts w:hAnsi="宋体" w:hint="eastAsia"/>
          <w:sz w:val="24"/>
        </w:rPr>
        <w:t>01</w:t>
      </w:r>
      <w:r w:rsidRPr="00343650">
        <w:rPr>
          <w:rFonts w:hAnsi="宋体" w:hint="eastAsia"/>
          <w:sz w:val="24"/>
        </w:rPr>
        <w:t>、</w:t>
      </w:r>
      <w:r w:rsidRPr="00343650">
        <w:rPr>
          <w:rFonts w:hAnsi="宋体" w:hint="eastAsia"/>
          <w:sz w:val="24"/>
        </w:rPr>
        <w:t>02</w:t>
      </w:r>
      <w:r w:rsidRPr="00343650">
        <w:rPr>
          <w:rFonts w:hAnsi="宋体" w:hint="eastAsia"/>
          <w:sz w:val="24"/>
        </w:rPr>
        <w:t>、</w:t>
      </w:r>
      <w:r w:rsidRPr="00343650">
        <w:rPr>
          <w:rFonts w:hAnsi="宋体" w:hint="eastAsia"/>
          <w:sz w:val="24"/>
        </w:rPr>
        <w:t>03</w:t>
      </w:r>
      <w:r w:rsidRPr="00343650">
        <w:rPr>
          <w:rFonts w:hAnsi="宋体" w:hint="eastAsia"/>
          <w:sz w:val="24"/>
        </w:rPr>
        <w:t>室</w:t>
      </w:r>
    </w:p>
    <w:p w14:paraId="0927343A" w14:textId="30E83BD9"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法定代表人：胡燕亮</w:t>
      </w:r>
    </w:p>
    <w:p w14:paraId="400B59A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50810687</w:t>
      </w:r>
    </w:p>
    <w:p w14:paraId="0E7A570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58300279</w:t>
      </w:r>
    </w:p>
    <w:p w14:paraId="066A2DDF" w14:textId="33F370F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联系人：李娟</w:t>
      </w:r>
    </w:p>
    <w:p w14:paraId="326E749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021</w:t>
      </w:r>
      <w:r w:rsidRPr="00343650">
        <w:rPr>
          <w:rFonts w:hAnsi="宋体" w:hint="eastAsia"/>
          <w:sz w:val="24"/>
        </w:rPr>
        <w:t>）</w:t>
      </w:r>
      <w:r w:rsidRPr="00343650">
        <w:rPr>
          <w:rFonts w:hAnsi="宋体" w:hint="eastAsia"/>
          <w:sz w:val="24"/>
        </w:rPr>
        <w:t>50810673</w:t>
      </w:r>
    </w:p>
    <w:p w14:paraId="527AAD20"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www.wacaijijin.com</w:t>
      </w:r>
    </w:p>
    <w:p w14:paraId="47508548" w14:textId="67367D63"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w:t>
      </w:r>
      <w:r w:rsidR="000F2783">
        <w:rPr>
          <w:rFonts w:hAnsi="宋体"/>
          <w:sz w:val="24"/>
        </w:rPr>
        <w:t>49</w:t>
      </w:r>
      <w:r w:rsidRPr="00343650">
        <w:rPr>
          <w:rFonts w:hAnsi="宋体" w:hint="eastAsia"/>
          <w:sz w:val="24"/>
        </w:rPr>
        <w:t>）嘉实财富管理有限公司</w:t>
      </w:r>
    </w:p>
    <w:p w14:paraId="77160121"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住所：上海市浦东新区世纪大道</w:t>
      </w:r>
      <w:r w:rsidRPr="00343650">
        <w:rPr>
          <w:rFonts w:hAnsi="宋体" w:hint="eastAsia"/>
          <w:sz w:val="24"/>
        </w:rPr>
        <w:t>8</w:t>
      </w:r>
      <w:r w:rsidRPr="00343650">
        <w:rPr>
          <w:rFonts w:hAnsi="宋体" w:hint="eastAsia"/>
          <w:sz w:val="24"/>
        </w:rPr>
        <w:t>号上海国金中心办公楼二期</w:t>
      </w:r>
      <w:r w:rsidRPr="00343650">
        <w:rPr>
          <w:rFonts w:hAnsi="宋体" w:hint="eastAsia"/>
          <w:sz w:val="24"/>
        </w:rPr>
        <w:t>53</w:t>
      </w:r>
      <w:r w:rsidRPr="00343650">
        <w:rPr>
          <w:rFonts w:hAnsi="宋体" w:hint="eastAsia"/>
          <w:sz w:val="24"/>
        </w:rPr>
        <w:t>层</w:t>
      </w:r>
      <w:r w:rsidRPr="00343650">
        <w:rPr>
          <w:rFonts w:hAnsi="宋体" w:hint="eastAsia"/>
          <w:sz w:val="24"/>
        </w:rPr>
        <w:t>5312-15</w:t>
      </w:r>
      <w:r w:rsidRPr="00343650">
        <w:rPr>
          <w:rFonts w:hAnsi="宋体" w:hint="eastAsia"/>
          <w:sz w:val="24"/>
        </w:rPr>
        <w:t>单元</w:t>
      </w:r>
    </w:p>
    <w:p w14:paraId="2236575C"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办公地址：北京市朝阳区建国路</w:t>
      </w:r>
      <w:r w:rsidRPr="00343650">
        <w:rPr>
          <w:rFonts w:hAnsi="宋体" w:hint="eastAsia"/>
          <w:sz w:val="24"/>
        </w:rPr>
        <w:t>91</w:t>
      </w:r>
      <w:r w:rsidRPr="00343650">
        <w:rPr>
          <w:rFonts w:hAnsi="宋体" w:hint="eastAsia"/>
          <w:sz w:val="24"/>
        </w:rPr>
        <w:t>号金地中心</w:t>
      </w:r>
      <w:r w:rsidRPr="00343650">
        <w:rPr>
          <w:rFonts w:hAnsi="宋体" w:hint="eastAsia"/>
          <w:sz w:val="24"/>
        </w:rPr>
        <w:t>A</w:t>
      </w:r>
      <w:r w:rsidRPr="00343650">
        <w:rPr>
          <w:rFonts w:hAnsi="宋体" w:hint="eastAsia"/>
          <w:sz w:val="24"/>
        </w:rPr>
        <w:t>座</w:t>
      </w:r>
      <w:r w:rsidRPr="00343650">
        <w:rPr>
          <w:rFonts w:hAnsi="宋体" w:hint="eastAsia"/>
          <w:sz w:val="24"/>
        </w:rPr>
        <w:t>6</w:t>
      </w:r>
      <w:r w:rsidRPr="00343650">
        <w:rPr>
          <w:rFonts w:hAnsi="宋体" w:hint="eastAsia"/>
          <w:sz w:val="24"/>
        </w:rPr>
        <w:t>层</w:t>
      </w:r>
    </w:p>
    <w:p w14:paraId="19C22E61" w14:textId="3A8025D2"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法定代表人：赵学军</w:t>
      </w:r>
    </w:p>
    <w:p w14:paraId="4979FD6E"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38789658</w:t>
      </w:r>
    </w:p>
    <w:p w14:paraId="67FC35A8"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68880023</w:t>
      </w:r>
    </w:p>
    <w:p w14:paraId="51A35FEC" w14:textId="307538E0"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联系人：王宫</w:t>
      </w:r>
    </w:p>
    <w:p w14:paraId="03A3BE2D" w14:textId="77777777" w:rsidR="00343650" w:rsidRP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400-021-8850</w:t>
      </w:r>
    </w:p>
    <w:p w14:paraId="148C7A60" w14:textId="1C13B129" w:rsidR="00343650" w:rsidRDefault="00343650" w:rsidP="00343650">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www.harvestwm.cn</w:t>
      </w:r>
    </w:p>
    <w:p w14:paraId="0F74577F" w14:textId="16C488B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基金管理人可根据有关法律法规的要求，选择其它符合要求的机构销售本基金，并及时公告。</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24511C" w:rsidRPr="0024511C">
        <w:rPr>
          <w:kern w:val="0"/>
          <w:sz w:val="24"/>
        </w:rPr>
        <w:t>50938617</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24511C" w:rsidRPr="0024511C">
        <w:rPr>
          <w:rFonts w:hAnsi="宋体" w:hint="eastAsia"/>
          <w:kern w:val="0"/>
          <w:sz w:val="24"/>
        </w:rPr>
        <w:t>周莉</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7777777"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E45BBE">
        <w:rPr>
          <w:rFonts w:hAnsi="宋体" w:hint="eastAsia"/>
          <w:kern w:val="0"/>
          <w:sz w:val="24"/>
        </w:rPr>
        <w:t>薛</w:t>
      </w:r>
      <w:r w:rsidR="00E45BBE">
        <w:rPr>
          <w:rFonts w:hAnsi="宋体"/>
          <w:kern w:val="0"/>
          <w:sz w:val="24"/>
        </w:rPr>
        <w:t>竞</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（一）基金募集的依据</w:t>
      </w:r>
      <w:r w:rsidRPr="005435A1">
        <w:rPr>
          <w:b/>
          <w:kern w:val="0"/>
          <w:sz w:val="24"/>
        </w:rPr>
        <w:t xml:space="preserve"> </w:t>
      </w:r>
    </w:p>
    <w:p w14:paraId="4872B3C8" w14:textId="7621B11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76002B">
        <w:rPr>
          <w:kern w:val="0"/>
          <w:sz w:val="24"/>
        </w:rPr>
        <w:t>2018</w:t>
      </w:r>
      <w:r w:rsidR="00EE7251" w:rsidRPr="005435A1">
        <w:rPr>
          <w:rFonts w:hint="eastAsia"/>
          <w:kern w:val="0"/>
          <w:sz w:val="24"/>
        </w:rPr>
        <w:t>年</w:t>
      </w:r>
      <w:r w:rsidR="0076002B">
        <w:rPr>
          <w:kern w:val="0"/>
          <w:sz w:val="24"/>
        </w:rPr>
        <w:t>7</w:t>
      </w:r>
      <w:r w:rsidR="00EE7251" w:rsidRPr="005435A1">
        <w:rPr>
          <w:rFonts w:hint="eastAsia"/>
          <w:kern w:val="0"/>
          <w:sz w:val="24"/>
        </w:rPr>
        <w:t>月</w:t>
      </w:r>
      <w:r w:rsidR="0076002B">
        <w:rPr>
          <w:kern w:val="0"/>
          <w:sz w:val="24"/>
        </w:rPr>
        <w:t>3</w:t>
      </w:r>
      <w:r w:rsidR="00EE7251" w:rsidRPr="005435A1">
        <w:rPr>
          <w:rFonts w:hint="eastAsia"/>
          <w:kern w:val="0"/>
          <w:sz w:val="24"/>
        </w:rPr>
        <w:t>日</w:t>
      </w:r>
      <w:r w:rsidR="001723A3" w:rsidRPr="005435A1">
        <w:rPr>
          <w:kern w:val="0"/>
          <w:sz w:val="24"/>
        </w:rPr>
        <w:t>证监许可</w:t>
      </w:r>
      <w:r w:rsidR="0076002B">
        <w:rPr>
          <w:rFonts w:hint="eastAsia"/>
          <w:kern w:val="0"/>
          <w:sz w:val="24"/>
        </w:rPr>
        <w:t>【</w:t>
      </w:r>
      <w:r w:rsidR="0076002B">
        <w:rPr>
          <w:rFonts w:hint="eastAsia"/>
          <w:kern w:val="0"/>
          <w:sz w:val="24"/>
        </w:rPr>
        <w:t>2</w:t>
      </w:r>
      <w:r w:rsidR="0076002B">
        <w:rPr>
          <w:kern w:val="0"/>
          <w:sz w:val="24"/>
        </w:rPr>
        <w:t>018</w:t>
      </w:r>
      <w:r w:rsidR="0076002B">
        <w:rPr>
          <w:kern w:val="0"/>
          <w:sz w:val="24"/>
        </w:rPr>
        <w:t>】</w:t>
      </w:r>
      <w:r w:rsidR="0076002B">
        <w:rPr>
          <w:kern w:val="0"/>
          <w:sz w:val="24"/>
        </w:rPr>
        <w:t>1075</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r w:rsidRPr="005435A1">
        <w:rPr>
          <w:kern w:val="0"/>
          <w:sz w:val="24"/>
        </w:rPr>
        <w:t xml:space="preserve"> </w:t>
      </w:r>
    </w:p>
    <w:p w14:paraId="7367D4C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（二）基金类</w:t>
      </w:r>
      <w:r w:rsidR="00544D2E">
        <w:rPr>
          <w:rFonts w:hint="eastAsia"/>
          <w:b/>
          <w:kern w:val="0"/>
          <w:sz w:val="24"/>
        </w:rPr>
        <w:t>别</w:t>
      </w:r>
      <w:r w:rsidRPr="005435A1">
        <w:rPr>
          <w:b/>
          <w:kern w:val="0"/>
          <w:sz w:val="24"/>
        </w:rPr>
        <w:t xml:space="preserve"> </w:t>
      </w:r>
    </w:p>
    <w:p w14:paraId="715A96F4"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C5796F"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r w:rsidR="0049664E" w:rsidRPr="005435A1">
        <w:rPr>
          <w:kern w:val="0"/>
          <w:sz w:val="24"/>
        </w:rPr>
        <w:t xml:space="preserve"> </w:t>
      </w:r>
    </w:p>
    <w:p w14:paraId="3B5E058D"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（三）基金运作方式</w:t>
      </w:r>
      <w:r w:rsidRPr="005435A1">
        <w:rPr>
          <w:b/>
          <w:kern w:val="0"/>
          <w:sz w:val="24"/>
        </w:rPr>
        <w:t xml:space="preserve"> </w:t>
      </w:r>
    </w:p>
    <w:p w14:paraId="2107D64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契约型开放式</w:t>
      </w:r>
    </w:p>
    <w:p w14:paraId="44B341E5"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（四）基金存续期限</w:t>
      </w:r>
      <w:r w:rsidRPr="005435A1">
        <w:rPr>
          <w:b/>
          <w:kern w:val="0"/>
          <w:sz w:val="24"/>
        </w:rPr>
        <w:t xml:space="preserve"> </w:t>
      </w:r>
    </w:p>
    <w:p w14:paraId="2BF3D69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不定期</w:t>
      </w:r>
    </w:p>
    <w:p w14:paraId="447B537D" w14:textId="77777777" w:rsidR="0049664E" w:rsidRPr="005435A1" w:rsidRDefault="00C5796F" w:rsidP="008B7A5D">
      <w:pPr>
        <w:widowControl/>
        <w:adjustRightInd w:val="0"/>
        <w:snapToGrid w:val="0"/>
        <w:spacing w:line="360" w:lineRule="auto"/>
        <w:ind w:firstLineChars="200" w:firstLine="482"/>
        <w:outlineLvl w:val="1"/>
        <w:rPr>
          <w:b/>
          <w:kern w:val="0"/>
          <w:sz w:val="24"/>
        </w:rPr>
      </w:pPr>
      <w:r w:rsidRPr="005435A1">
        <w:rPr>
          <w:b/>
          <w:kern w:val="0"/>
          <w:sz w:val="24"/>
        </w:rPr>
        <w:t>（</w:t>
      </w:r>
      <w:r w:rsidR="005D50DE" w:rsidRPr="005435A1">
        <w:rPr>
          <w:b/>
          <w:kern w:val="0"/>
          <w:sz w:val="24"/>
        </w:rPr>
        <w:t>五</w:t>
      </w:r>
      <w:r w:rsidRPr="005435A1">
        <w:rPr>
          <w:b/>
          <w:kern w:val="0"/>
          <w:sz w:val="24"/>
        </w:rPr>
        <w:t>）</w:t>
      </w:r>
      <w:r w:rsidR="0049664E" w:rsidRPr="005435A1">
        <w:rPr>
          <w:b/>
          <w:kern w:val="0"/>
          <w:sz w:val="24"/>
        </w:rPr>
        <w:t>基金份额的认购</w:t>
      </w:r>
      <w:r w:rsidR="0049664E" w:rsidRPr="005435A1">
        <w:rPr>
          <w:b/>
          <w:kern w:val="0"/>
          <w:sz w:val="24"/>
        </w:rPr>
        <w:t xml:space="preserve"> </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77777777"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r w:rsidRPr="005435A1">
        <w:rPr>
          <w:kern w:val="0"/>
          <w:sz w:val="24"/>
        </w:rPr>
        <w:t xml:space="preserve"> </w:t>
      </w:r>
    </w:p>
    <w:p w14:paraId="62B90AD0" w14:textId="0F656E0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76002B">
        <w:rPr>
          <w:kern w:val="0"/>
          <w:sz w:val="24"/>
        </w:rPr>
        <w:t>2018</w:t>
      </w:r>
      <w:r w:rsidR="000C650A" w:rsidRPr="005435A1">
        <w:rPr>
          <w:rFonts w:hAnsi="宋体"/>
          <w:kern w:val="0"/>
          <w:sz w:val="24"/>
        </w:rPr>
        <w:t>年</w:t>
      </w:r>
      <w:r w:rsidR="00AC12A2">
        <w:rPr>
          <w:kern w:val="0"/>
          <w:sz w:val="24"/>
        </w:rPr>
        <w:t>12</w:t>
      </w:r>
      <w:r w:rsidR="00AC12A2">
        <w:rPr>
          <w:kern w:val="0"/>
          <w:sz w:val="24"/>
        </w:rPr>
        <w:t>月</w:t>
      </w:r>
      <w:r w:rsidR="00AC12A2">
        <w:rPr>
          <w:kern w:val="0"/>
          <w:sz w:val="24"/>
        </w:rPr>
        <w:t>10</w:t>
      </w:r>
      <w:r w:rsidR="00AC12A2">
        <w:rPr>
          <w:kern w:val="0"/>
          <w:sz w:val="24"/>
        </w:rPr>
        <w:t>日</w:t>
      </w:r>
      <w:r w:rsidRPr="005435A1">
        <w:rPr>
          <w:rFonts w:hAnsi="宋体"/>
          <w:kern w:val="0"/>
          <w:sz w:val="24"/>
        </w:rPr>
        <w:t>起至</w:t>
      </w:r>
      <w:r w:rsidR="00AC12A2">
        <w:rPr>
          <w:kern w:val="0"/>
          <w:sz w:val="24"/>
        </w:rPr>
        <w:t>2019</w:t>
      </w:r>
      <w:r w:rsidR="00AC12A2">
        <w:rPr>
          <w:kern w:val="0"/>
          <w:sz w:val="24"/>
        </w:rPr>
        <w:t>年</w:t>
      </w:r>
      <w:r w:rsidR="00AC12A2">
        <w:rPr>
          <w:kern w:val="0"/>
          <w:sz w:val="24"/>
        </w:rPr>
        <w:t>1</w:t>
      </w:r>
      <w:r w:rsidR="00AC12A2">
        <w:rPr>
          <w:kern w:val="0"/>
          <w:sz w:val="24"/>
        </w:rPr>
        <w:t>月</w:t>
      </w:r>
      <w:r w:rsidR="00AC12A2">
        <w:rPr>
          <w:kern w:val="0"/>
          <w:sz w:val="24"/>
        </w:rPr>
        <w:t>11</w:t>
      </w:r>
      <w:r w:rsidR="00AC12A2">
        <w:rPr>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77777777"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以及基金管理人届时发布的调整销售机构的相关公告</w:t>
      </w:r>
      <w:r w:rsidR="001723A3" w:rsidRPr="005435A1">
        <w:rPr>
          <w:rStyle w:val="a6"/>
          <w:color w:val="auto"/>
          <w:kern w:val="0"/>
          <w:sz w:val="24"/>
          <w:u w:val="none"/>
        </w:rPr>
        <w:t>。</w:t>
      </w:r>
    </w:p>
    <w:p w14:paraId="1B09AEFE" w14:textId="7777777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77777777"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r w:rsidRPr="005435A1">
        <w:rPr>
          <w:kern w:val="0"/>
          <w:sz w:val="24"/>
        </w:rPr>
        <w:t xml:space="preserve"> </w:t>
      </w:r>
    </w:p>
    <w:p w14:paraId="3C53561B"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r w:rsidRPr="005435A1">
        <w:rPr>
          <w:kern w:val="0"/>
          <w:sz w:val="24"/>
        </w:rPr>
        <w:t xml:space="preserve"> </w:t>
      </w:r>
    </w:p>
    <w:p w14:paraId="641B1EB3"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r w:rsidRPr="005435A1">
        <w:rPr>
          <w:kern w:val="0"/>
          <w:sz w:val="24"/>
        </w:rPr>
        <w:t xml:space="preserve"> </w:t>
      </w:r>
    </w:p>
    <w:p w14:paraId="7F75B182"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r w:rsidRPr="005435A1">
        <w:rPr>
          <w:kern w:val="0"/>
          <w:sz w:val="24"/>
        </w:rPr>
        <w:t xml:space="preserve"> </w:t>
      </w:r>
    </w:p>
    <w:p w14:paraId="6127CB6D"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614256">
        <w:rPr>
          <w:kern w:val="0"/>
          <w:sz w:val="24"/>
        </w:rPr>
        <w:t>10</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614256">
        <w:rPr>
          <w:kern w:val="0"/>
          <w:sz w:val="24"/>
        </w:rPr>
        <w:t>10</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614256">
        <w:rPr>
          <w:kern w:val="0"/>
          <w:sz w:val="24"/>
        </w:rPr>
        <w:t>10</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r w:rsidRPr="005435A1">
        <w:rPr>
          <w:kern w:val="0"/>
          <w:sz w:val="24"/>
        </w:rPr>
        <w:t xml:space="preserve"> </w:t>
      </w:r>
    </w:p>
    <w:p w14:paraId="1D6707C1"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4A12978" w14:textId="7777777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645542" w:rsidRPr="005435A1" w14:paraId="5D7B5B33" w14:textId="77777777" w:rsidTr="00834F62">
        <w:trPr>
          <w:cantSplit/>
          <w:trHeight w:val="132"/>
          <w:jc w:val="center"/>
        </w:trPr>
        <w:tc>
          <w:tcPr>
            <w:tcW w:w="2208" w:type="dxa"/>
            <w:vMerge w:val="restart"/>
            <w:vAlign w:val="center"/>
          </w:tcPr>
          <w:p w14:paraId="48594413" w14:textId="77777777" w:rsidR="00B9566F" w:rsidRPr="005435A1" w:rsidRDefault="00645542" w:rsidP="00456FD9">
            <w:pPr>
              <w:adjustRightInd w:val="0"/>
              <w:snapToGrid w:val="0"/>
              <w:jc w:val="center"/>
              <w:rPr>
                <w:sz w:val="24"/>
              </w:rPr>
            </w:pPr>
            <w:r w:rsidRPr="005435A1">
              <w:rPr>
                <w:sz w:val="24"/>
              </w:rPr>
              <w:t>认购费率</w:t>
            </w:r>
          </w:p>
        </w:tc>
        <w:tc>
          <w:tcPr>
            <w:tcW w:w="3100" w:type="dxa"/>
            <w:shd w:val="clear" w:color="auto" w:fill="FFFFFF"/>
            <w:vAlign w:val="center"/>
          </w:tcPr>
          <w:p w14:paraId="23955583" w14:textId="77777777" w:rsidR="009A7D78" w:rsidRPr="005435A1" w:rsidRDefault="00645542" w:rsidP="00456FD9">
            <w:pPr>
              <w:adjustRightInd w:val="0"/>
              <w:snapToGrid w:val="0"/>
              <w:jc w:val="center"/>
              <w:rPr>
                <w:b/>
                <w:sz w:val="24"/>
              </w:rPr>
            </w:pPr>
            <w:r w:rsidRPr="005435A1">
              <w:rPr>
                <w:b/>
                <w:sz w:val="24"/>
              </w:rPr>
              <w:t>认购金额（含认购费）</w:t>
            </w:r>
          </w:p>
        </w:tc>
        <w:tc>
          <w:tcPr>
            <w:tcW w:w="2108" w:type="dxa"/>
            <w:shd w:val="clear" w:color="auto" w:fill="FFFFFF"/>
            <w:vAlign w:val="center"/>
          </w:tcPr>
          <w:p w14:paraId="32FE3671" w14:textId="77777777" w:rsidR="009A7D78" w:rsidRPr="005435A1" w:rsidRDefault="00645542" w:rsidP="00456FD9">
            <w:pPr>
              <w:adjustRightInd w:val="0"/>
              <w:snapToGrid w:val="0"/>
              <w:jc w:val="center"/>
              <w:rPr>
                <w:b/>
                <w:sz w:val="24"/>
              </w:rPr>
            </w:pPr>
            <w:r w:rsidRPr="005435A1">
              <w:rPr>
                <w:b/>
                <w:sz w:val="24"/>
              </w:rPr>
              <w:t>认购费率</w:t>
            </w:r>
          </w:p>
        </w:tc>
      </w:tr>
      <w:tr w:rsidR="00645542" w:rsidRPr="005435A1" w14:paraId="3CF5CD47" w14:textId="77777777" w:rsidTr="00645542">
        <w:trPr>
          <w:cantSplit/>
          <w:trHeight w:val="131"/>
          <w:jc w:val="center"/>
        </w:trPr>
        <w:tc>
          <w:tcPr>
            <w:tcW w:w="2208" w:type="dxa"/>
            <w:vMerge/>
          </w:tcPr>
          <w:p w14:paraId="60669EAC" w14:textId="77777777" w:rsidR="00B9566F" w:rsidRPr="005435A1" w:rsidRDefault="00B9566F" w:rsidP="00456FD9">
            <w:pPr>
              <w:adjustRightInd w:val="0"/>
              <w:snapToGrid w:val="0"/>
              <w:rPr>
                <w:sz w:val="24"/>
              </w:rPr>
            </w:pPr>
          </w:p>
        </w:tc>
        <w:tc>
          <w:tcPr>
            <w:tcW w:w="3100" w:type="dxa"/>
          </w:tcPr>
          <w:p w14:paraId="5BE222F2" w14:textId="50AA1E20" w:rsidR="00B9566F" w:rsidRPr="005435A1" w:rsidRDefault="00913A29" w:rsidP="00456FD9">
            <w:pPr>
              <w:adjustRightInd w:val="0"/>
              <w:snapToGrid w:val="0"/>
              <w:rPr>
                <w:sz w:val="24"/>
              </w:rPr>
            </w:pPr>
            <w:r>
              <w:rPr>
                <w:sz w:val="24"/>
              </w:rPr>
              <w:t>100</w:t>
            </w:r>
            <w:r w:rsidR="00BE7C20" w:rsidRPr="005435A1">
              <w:rPr>
                <w:sz w:val="24"/>
              </w:rPr>
              <w:t>万元以下</w:t>
            </w:r>
          </w:p>
        </w:tc>
        <w:tc>
          <w:tcPr>
            <w:tcW w:w="2108" w:type="dxa"/>
          </w:tcPr>
          <w:p w14:paraId="0D637E6D" w14:textId="77777777" w:rsidR="00B9566F" w:rsidRPr="005435A1" w:rsidRDefault="00BE7C20" w:rsidP="00456FD9">
            <w:pPr>
              <w:adjustRightInd w:val="0"/>
              <w:snapToGrid w:val="0"/>
              <w:jc w:val="center"/>
              <w:rPr>
                <w:sz w:val="24"/>
              </w:rPr>
            </w:pPr>
            <w:r w:rsidRPr="005435A1">
              <w:rPr>
                <w:sz w:val="24"/>
              </w:rPr>
              <w:t>1.2%</w:t>
            </w:r>
          </w:p>
        </w:tc>
      </w:tr>
      <w:tr w:rsidR="00913A29" w:rsidRPr="005435A1" w14:paraId="40FE9208" w14:textId="77777777" w:rsidTr="00645542">
        <w:trPr>
          <w:cantSplit/>
          <w:trHeight w:val="131"/>
          <w:jc w:val="center"/>
        </w:trPr>
        <w:tc>
          <w:tcPr>
            <w:tcW w:w="2208" w:type="dxa"/>
            <w:vMerge/>
          </w:tcPr>
          <w:p w14:paraId="56955A0D" w14:textId="77777777" w:rsidR="00913A29" w:rsidRPr="005435A1" w:rsidRDefault="00913A29" w:rsidP="00456FD9">
            <w:pPr>
              <w:adjustRightInd w:val="0"/>
              <w:snapToGrid w:val="0"/>
              <w:rPr>
                <w:sz w:val="24"/>
              </w:rPr>
            </w:pPr>
          </w:p>
        </w:tc>
        <w:tc>
          <w:tcPr>
            <w:tcW w:w="3100" w:type="dxa"/>
          </w:tcPr>
          <w:p w14:paraId="3AAC829C" w14:textId="142E2527" w:rsidR="00913A29" w:rsidDel="00913A29" w:rsidRDefault="00913A29" w:rsidP="00913A29">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108" w:type="dxa"/>
          </w:tcPr>
          <w:p w14:paraId="071B6501" w14:textId="0445B4E4" w:rsidR="00913A29" w:rsidRPr="005435A1" w:rsidRDefault="00913A29" w:rsidP="00456FD9">
            <w:pPr>
              <w:adjustRightInd w:val="0"/>
              <w:snapToGrid w:val="0"/>
              <w:jc w:val="center"/>
              <w:rPr>
                <w:sz w:val="24"/>
              </w:rPr>
            </w:pPr>
            <w:r>
              <w:rPr>
                <w:rFonts w:hint="eastAsia"/>
                <w:sz w:val="24"/>
              </w:rPr>
              <w:t>0</w:t>
            </w:r>
            <w:r>
              <w:rPr>
                <w:sz w:val="24"/>
              </w:rPr>
              <w:t>.8%</w:t>
            </w:r>
          </w:p>
        </w:tc>
      </w:tr>
      <w:tr w:rsidR="00645542" w:rsidRPr="005435A1" w14:paraId="601ED15A" w14:textId="77777777" w:rsidTr="00645542">
        <w:trPr>
          <w:cantSplit/>
          <w:trHeight w:val="131"/>
          <w:jc w:val="center"/>
        </w:trPr>
        <w:tc>
          <w:tcPr>
            <w:tcW w:w="2208" w:type="dxa"/>
            <w:vMerge/>
          </w:tcPr>
          <w:p w14:paraId="3CD0E0AE" w14:textId="77777777" w:rsidR="00B9566F" w:rsidRPr="005435A1" w:rsidRDefault="00B9566F" w:rsidP="00456FD9">
            <w:pPr>
              <w:adjustRightInd w:val="0"/>
              <w:snapToGrid w:val="0"/>
              <w:rPr>
                <w:sz w:val="24"/>
              </w:rPr>
            </w:pPr>
          </w:p>
        </w:tc>
        <w:tc>
          <w:tcPr>
            <w:tcW w:w="3100" w:type="dxa"/>
          </w:tcPr>
          <w:p w14:paraId="34483C6B" w14:textId="77777777" w:rsidR="00B9566F" w:rsidRPr="005435A1" w:rsidRDefault="001B7CA2" w:rsidP="001B7CA2">
            <w:pPr>
              <w:adjustRightInd w:val="0"/>
              <w:snapToGrid w:val="0"/>
              <w:rPr>
                <w:sz w:val="24"/>
              </w:rPr>
            </w:pPr>
            <w:r>
              <w:rPr>
                <w:sz w:val="24"/>
              </w:rPr>
              <w:t>20</w:t>
            </w:r>
            <w:r w:rsidRPr="005435A1">
              <w:rPr>
                <w:sz w:val="24"/>
              </w:rPr>
              <w:t>0</w:t>
            </w:r>
            <w:r w:rsidR="00BE7C20" w:rsidRPr="005435A1">
              <w:rPr>
                <w:sz w:val="24"/>
              </w:rPr>
              <w:t>万元（含）至</w:t>
            </w:r>
            <w:r>
              <w:rPr>
                <w:sz w:val="24"/>
              </w:rPr>
              <w:t>5</w:t>
            </w:r>
            <w:r w:rsidRPr="005435A1">
              <w:rPr>
                <w:sz w:val="24"/>
              </w:rPr>
              <w:t>00</w:t>
            </w:r>
            <w:r w:rsidR="00BE7C20" w:rsidRPr="005435A1">
              <w:rPr>
                <w:sz w:val="24"/>
              </w:rPr>
              <w:t>万元</w:t>
            </w:r>
          </w:p>
        </w:tc>
        <w:tc>
          <w:tcPr>
            <w:tcW w:w="2108" w:type="dxa"/>
          </w:tcPr>
          <w:p w14:paraId="52429A1B" w14:textId="0D3FE149" w:rsidR="00B9566F" w:rsidRPr="005435A1" w:rsidRDefault="00913A29" w:rsidP="00913A29">
            <w:pPr>
              <w:adjustRightInd w:val="0"/>
              <w:snapToGrid w:val="0"/>
              <w:jc w:val="center"/>
              <w:rPr>
                <w:sz w:val="24"/>
              </w:rPr>
            </w:pPr>
            <w:r>
              <w:rPr>
                <w:sz w:val="24"/>
              </w:rPr>
              <w:t>0.3</w:t>
            </w:r>
            <w:r w:rsidR="00BE7C20" w:rsidRPr="005435A1">
              <w:rPr>
                <w:sz w:val="24"/>
              </w:rPr>
              <w:t>%</w:t>
            </w:r>
          </w:p>
        </w:tc>
      </w:tr>
      <w:tr w:rsidR="00645542" w:rsidRPr="005435A1" w14:paraId="2D3F7C3A" w14:textId="77777777" w:rsidTr="00645542">
        <w:trPr>
          <w:cantSplit/>
          <w:trHeight w:val="131"/>
          <w:jc w:val="center"/>
        </w:trPr>
        <w:tc>
          <w:tcPr>
            <w:tcW w:w="2208" w:type="dxa"/>
            <w:vMerge/>
          </w:tcPr>
          <w:p w14:paraId="195257D8" w14:textId="77777777" w:rsidR="00B9566F" w:rsidRPr="005435A1" w:rsidRDefault="00B9566F" w:rsidP="00456FD9">
            <w:pPr>
              <w:adjustRightInd w:val="0"/>
              <w:snapToGrid w:val="0"/>
              <w:rPr>
                <w:sz w:val="24"/>
              </w:rPr>
            </w:pPr>
          </w:p>
        </w:tc>
        <w:tc>
          <w:tcPr>
            <w:tcW w:w="3100" w:type="dxa"/>
          </w:tcPr>
          <w:p w14:paraId="0700AD66" w14:textId="77777777" w:rsidR="00B9566F" w:rsidRPr="005435A1" w:rsidRDefault="00BE7C20"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00EA2470" w:rsidRPr="00EA2470">
              <w:rPr>
                <w:sz w:val="24"/>
              </w:rPr>
              <w:t>元</w:t>
            </w:r>
            <w:r w:rsidRPr="005435A1">
              <w:rPr>
                <w:sz w:val="24"/>
              </w:rPr>
              <w:t>）</w:t>
            </w:r>
          </w:p>
        </w:tc>
        <w:tc>
          <w:tcPr>
            <w:tcW w:w="2108" w:type="dxa"/>
          </w:tcPr>
          <w:p w14:paraId="4008D0CF" w14:textId="77777777" w:rsidR="00B9566F" w:rsidRPr="005435A1" w:rsidRDefault="00BE7C20"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77777777"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1F9D5106" w:rsidR="00913A29" w:rsidDel="00913A29" w:rsidRDefault="00913A29" w:rsidP="00151FEC">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7E0ED1" w:rsidRPr="005435A1" w14:paraId="595E2ECC" w14:textId="77777777" w:rsidTr="00151FEC">
        <w:trPr>
          <w:cantSplit/>
          <w:trHeight w:val="131"/>
          <w:jc w:val="center"/>
        </w:trPr>
        <w:tc>
          <w:tcPr>
            <w:tcW w:w="3260" w:type="dxa"/>
          </w:tcPr>
          <w:p w14:paraId="2CCA1B59" w14:textId="77777777" w:rsidR="007E0ED1" w:rsidRPr="005435A1" w:rsidRDefault="001B7CA2" w:rsidP="001B7CA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3767" w:type="dxa"/>
            <w:vAlign w:val="center"/>
          </w:tcPr>
          <w:p w14:paraId="6087EB63" w14:textId="3720F1BE" w:rsidR="007E0ED1" w:rsidRPr="005435A1" w:rsidRDefault="00913A29" w:rsidP="00151FEC">
            <w:pPr>
              <w:adjustRightInd w:val="0"/>
              <w:snapToGrid w:val="0"/>
              <w:jc w:val="center"/>
              <w:rPr>
                <w:sz w:val="24"/>
              </w:rPr>
            </w:pPr>
            <w:r>
              <w:rPr>
                <w:sz w:val="24"/>
              </w:rPr>
              <w:t>0.06</w:t>
            </w:r>
            <w:r w:rsidR="007E0ED1" w:rsidRPr="005435A1">
              <w:rPr>
                <w:rFonts w:hint="eastAsia"/>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77777777" w:rsidR="00946148" w:rsidRPr="005435A1"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lastRenderedPageBreak/>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7777777" w:rsidR="00717AA3" w:rsidRPr="005435A1" w:rsidRDefault="00717AA3" w:rsidP="00717AA3">
      <w:pPr>
        <w:widowControl/>
        <w:adjustRightInd w:val="0"/>
        <w:snapToGrid w:val="0"/>
        <w:spacing w:line="360" w:lineRule="auto"/>
        <w:ind w:firstLineChars="200" w:firstLine="480"/>
        <w:rPr>
          <w:sz w:val="24"/>
        </w:rPr>
      </w:pPr>
      <w:r w:rsidRPr="00FA2D8D">
        <w:rPr>
          <w:sz w:val="24"/>
        </w:rPr>
        <w:t>例一：某投资者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r w:rsidRPr="005435A1">
        <w:rPr>
          <w:sz w:val="24"/>
        </w:rPr>
        <w:t xml:space="preserve"> </w:t>
      </w:r>
    </w:p>
    <w:p w14:paraId="04041FA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5E6DFDE"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r w:rsidR="00717AA3" w:rsidRPr="005435A1">
        <w:rPr>
          <w:sz w:val="24"/>
        </w:rPr>
        <w:t xml:space="preserve"> </w:t>
      </w:r>
    </w:p>
    <w:p w14:paraId="6E3B961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4EF11B12"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42437A65"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r w:rsidR="00D31076" w:rsidRPr="005435A1">
        <w:rPr>
          <w:sz w:val="24"/>
        </w:rPr>
        <w:t xml:space="preserve"> </w:t>
      </w:r>
    </w:p>
    <w:p w14:paraId="62F3E54F"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D31076">
      <w:pPr>
        <w:widowControl/>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r w:rsidRPr="005435A1">
        <w:rPr>
          <w:sz w:val="24"/>
          <w:szCs w:val="21"/>
        </w:rPr>
        <w:t xml:space="preserve"> </w:t>
      </w:r>
    </w:p>
    <w:p w14:paraId="0C4DC055"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r w:rsidRPr="005435A1">
        <w:rPr>
          <w:sz w:val="24"/>
          <w:szCs w:val="21"/>
        </w:rPr>
        <w:t xml:space="preserve"> </w:t>
      </w:r>
    </w:p>
    <w:p w14:paraId="1DD8306F"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r w:rsidRPr="005435A1">
        <w:rPr>
          <w:sz w:val="24"/>
          <w:szCs w:val="21"/>
        </w:rPr>
        <w:t xml:space="preserve"> </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lastRenderedPageBreak/>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r w:rsidRPr="005435A1">
        <w:rPr>
          <w:sz w:val="24"/>
          <w:szCs w:val="21"/>
        </w:rPr>
        <w:t xml:space="preserve"> </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77777777"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r w:rsidR="00717AA3" w:rsidRPr="005435A1">
        <w:rPr>
          <w:sz w:val="24"/>
          <w:szCs w:val="21"/>
        </w:rPr>
        <w:t xml:space="preserve"> </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5FDB3DE1" w14:textId="77777777" w:rsidR="000D6B73" w:rsidRPr="005435A1" w:rsidRDefault="000D6B73" w:rsidP="00CC426E">
      <w:pPr>
        <w:adjustRightInd w:val="0"/>
        <w:snapToGrid w:val="0"/>
        <w:spacing w:line="360" w:lineRule="auto"/>
        <w:ind w:firstLineChars="200" w:firstLine="480"/>
        <w:rPr>
          <w:rFonts w:hAnsi="宋体"/>
          <w:sz w:val="24"/>
        </w:rPr>
      </w:pPr>
      <w:r w:rsidRPr="005435A1">
        <w:rPr>
          <w:rFonts w:hAnsi="宋体" w:hint="eastAsia"/>
          <w:sz w:val="24"/>
        </w:rPr>
        <w:t>本基金自基金份额发售之日起</w:t>
      </w:r>
      <w:r w:rsidRPr="005435A1">
        <w:rPr>
          <w:rFonts w:hAnsi="宋体" w:hint="eastAsia"/>
          <w:sz w:val="24"/>
        </w:rPr>
        <w:t>3</w:t>
      </w:r>
      <w:r w:rsidRPr="005435A1">
        <w:rPr>
          <w:rFonts w:hAnsi="宋体" w:hint="eastAsia"/>
          <w:sz w:val="24"/>
        </w:rPr>
        <w:t>个月内，在基金募集份额总额不少于</w:t>
      </w:r>
      <w:r w:rsidRPr="005435A1">
        <w:rPr>
          <w:rFonts w:hAnsi="宋体" w:hint="eastAsia"/>
          <w:sz w:val="24"/>
        </w:rPr>
        <w:t>2</w:t>
      </w:r>
      <w:r w:rsidRPr="005435A1">
        <w:rPr>
          <w:rFonts w:hAnsi="宋体" w:hint="eastAsia"/>
          <w:sz w:val="24"/>
        </w:rPr>
        <w:t>亿份，基金募集金额不少于</w:t>
      </w:r>
      <w:r w:rsidRPr="005435A1">
        <w:rPr>
          <w:rFonts w:hAnsi="宋体" w:hint="eastAsia"/>
          <w:sz w:val="24"/>
        </w:rPr>
        <w:t>2</w:t>
      </w:r>
      <w:r w:rsidRPr="005435A1">
        <w:rPr>
          <w:rFonts w:hAnsi="宋体" w:hint="eastAsia"/>
          <w:sz w:val="24"/>
        </w:rPr>
        <w:t>亿元人民币且基金认购人数不少于</w:t>
      </w:r>
      <w:r w:rsidRPr="005435A1">
        <w:rPr>
          <w:rFonts w:hAnsi="宋体" w:hint="eastAsia"/>
          <w:sz w:val="24"/>
        </w:rPr>
        <w:t>200</w:t>
      </w:r>
      <w:r w:rsidRPr="005435A1">
        <w:rPr>
          <w:rFonts w:hAnsi="宋体" w:hint="eastAsia"/>
          <w:sz w:val="24"/>
        </w:rPr>
        <w:t>人的条件下，基金管理人依据法律法规及招募说明书可以决定停止基金发售，并在</w:t>
      </w:r>
      <w:r w:rsidRPr="005435A1">
        <w:rPr>
          <w:rFonts w:hAnsi="宋体" w:hint="eastAsia"/>
          <w:sz w:val="24"/>
        </w:rPr>
        <w:t>10</w:t>
      </w:r>
      <w:r w:rsidRPr="005435A1">
        <w:rPr>
          <w:rFonts w:hAnsi="宋体" w:hint="eastAsia"/>
          <w:sz w:val="24"/>
        </w:rPr>
        <w:t>日内聘请法定验资机构验资，自收到验资报告之日起</w:t>
      </w:r>
      <w:r w:rsidRPr="005435A1">
        <w:rPr>
          <w:rFonts w:hAnsi="宋体" w:hint="eastAsia"/>
          <w:sz w:val="24"/>
        </w:rPr>
        <w:t>10</w:t>
      </w:r>
      <w:r w:rsidRPr="005435A1">
        <w:rPr>
          <w:rFonts w:hAnsi="宋体" w:hint="eastAsia"/>
          <w:sz w:val="24"/>
        </w:rPr>
        <w:t>日内，向中国证监会办理基金备案手续。</w:t>
      </w:r>
    </w:p>
    <w:p w14:paraId="78E1D699" w14:textId="77777777" w:rsidR="00E83ED5"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191A0230"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如果募集期限届满，未满足基金备案条件，基金管理人应当承担下列责任：</w:t>
      </w:r>
    </w:p>
    <w:p w14:paraId="15D2AC54"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、以其固有财产承担因募集行为而产生的债务和费用；</w:t>
      </w:r>
    </w:p>
    <w:p w14:paraId="4E29D188" w14:textId="77777777" w:rsidR="000D6B73"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、在基金募集期限届满后</w:t>
      </w:r>
      <w:r w:rsidRPr="005435A1">
        <w:rPr>
          <w:rFonts w:hAnsi="宋体" w:hint="eastAsia"/>
          <w:sz w:val="24"/>
        </w:rPr>
        <w:t>30</w:t>
      </w:r>
      <w:r w:rsidRPr="005435A1">
        <w:rPr>
          <w:rFonts w:hAnsi="宋体" w:hint="eastAsia"/>
          <w:sz w:val="24"/>
        </w:rPr>
        <w:t>日内返还投资者已缴纳的款项，并加计银行同期活期存款利息；</w:t>
      </w:r>
    </w:p>
    <w:p w14:paraId="35581F08" w14:textId="77777777" w:rsidR="00E83ED5" w:rsidRPr="005435A1" w:rsidRDefault="000D6B73" w:rsidP="000D6B73">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13EEC8CA" w14:textId="77777777" w:rsidR="000D6B73" w:rsidRPr="005435A1" w:rsidRDefault="000D6B73" w:rsidP="000D6B73">
      <w:pPr>
        <w:widowControl/>
        <w:adjustRightInd w:val="0"/>
        <w:snapToGrid w:val="0"/>
        <w:spacing w:line="360" w:lineRule="auto"/>
        <w:ind w:firstLine="482"/>
        <w:rPr>
          <w:rFonts w:ascii="宋体" w:hAnsi="宋体"/>
          <w:kern w:val="0"/>
          <w:sz w:val="24"/>
          <w:szCs w:val="24"/>
        </w:rPr>
      </w:pPr>
      <w:r w:rsidRPr="005435A1">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w:t>
      </w:r>
      <w:r w:rsidR="0099382D" w:rsidRPr="005435A1">
        <w:rPr>
          <w:rFonts w:ascii="宋体" w:hAnsi="宋体" w:hint="eastAsia"/>
          <w:kern w:val="0"/>
          <w:sz w:val="24"/>
          <w:szCs w:val="24"/>
        </w:rPr>
        <w:t>，如转换运作方式、与其他基金合并或者终止基金合同等，并召开基金份额持有人大会进行表决</w:t>
      </w:r>
      <w:r w:rsidRPr="005435A1">
        <w:rPr>
          <w:rFonts w:ascii="宋体" w:hAnsi="宋体" w:hint="eastAsia"/>
          <w:kern w:val="0"/>
          <w:sz w:val="24"/>
          <w:szCs w:val="24"/>
        </w:rPr>
        <w:t>。</w:t>
      </w:r>
    </w:p>
    <w:p w14:paraId="4A99B3E4" w14:textId="77777777" w:rsidR="00D53368" w:rsidRPr="005435A1" w:rsidRDefault="000D6B73" w:rsidP="000D6B73">
      <w:pPr>
        <w:widowControl/>
        <w:adjustRightInd w:val="0"/>
        <w:snapToGrid w:val="0"/>
        <w:spacing w:line="360" w:lineRule="auto"/>
        <w:ind w:firstLine="482"/>
        <w:rPr>
          <w:rFonts w:ascii="宋体" w:hAnsi="宋体"/>
          <w:kern w:val="0"/>
          <w:sz w:val="24"/>
          <w:szCs w:val="24"/>
        </w:rPr>
      </w:pPr>
      <w:r w:rsidRPr="005435A1">
        <w:rPr>
          <w:rFonts w:ascii="宋体" w:hAnsi="宋体" w:hint="eastAsia"/>
          <w:kern w:val="0"/>
          <w:sz w:val="24"/>
          <w:szCs w:val="24"/>
        </w:rPr>
        <w:t>法律法规另有规定时，从其规定。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住所：上海市浦东新区银城中路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77777777"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机构，并予以公告。</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568E05AD" w14:textId="77777777" w:rsidR="00A457AE" w:rsidRPr="005435A1" w:rsidRDefault="00A457AE" w:rsidP="0059638A">
      <w:pPr>
        <w:adjustRightInd w:val="0"/>
        <w:snapToGrid w:val="0"/>
        <w:spacing w:line="360" w:lineRule="auto"/>
        <w:ind w:firstLineChars="200" w:firstLine="480"/>
        <w:rPr>
          <w:sz w:val="24"/>
          <w:szCs w:val="24"/>
        </w:rPr>
      </w:pPr>
      <w:r w:rsidRPr="005435A1">
        <w:rPr>
          <w:rFonts w:hint="eastAsia"/>
          <w:sz w:val="24"/>
          <w:szCs w:val="24"/>
        </w:rPr>
        <w:t>投资人在开放日办理基金份额的申购</w:t>
      </w:r>
      <w:r w:rsidR="00E123CE">
        <w:rPr>
          <w:rFonts w:hint="eastAsia"/>
          <w:bCs/>
          <w:sz w:val="24"/>
        </w:rPr>
        <w:t>及</w:t>
      </w:r>
      <w:r w:rsidR="00E123CE">
        <w:rPr>
          <w:rFonts w:hint="eastAsia"/>
          <w:bCs/>
          <w:sz w:val="24"/>
        </w:rPr>
        <w:t>/</w:t>
      </w:r>
      <w:r w:rsidR="00E123CE">
        <w:rPr>
          <w:rFonts w:hint="eastAsia"/>
          <w:bCs/>
          <w:sz w:val="24"/>
        </w:rPr>
        <w:t>或</w:t>
      </w:r>
      <w:r w:rsidRPr="005435A1">
        <w:rPr>
          <w:rFonts w:hint="eastAsia"/>
          <w:sz w:val="24"/>
          <w:szCs w:val="24"/>
        </w:rPr>
        <w:t>赎回，具体办理时间为上海证券交易</w:t>
      </w:r>
      <w:r w:rsidRPr="005435A1">
        <w:rPr>
          <w:rFonts w:hint="eastAsia"/>
          <w:sz w:val="24"/>
          <w:szCs w:val="24"/>
        </w:rPr>
        <w:lastRenderedPageBreak/>
        <w:t>所、深圳证券交易所的正常交易日</w:t>
      </w:r>
      <w:r w:rsidR="00C33DD7">
        <w:rPr>
          <w:rFonts w:hint="eastAsia"/>
          <w:bCs/>
          <w:sz w:val="24"/>
        </w:rPr>
        <w:t>（若该工作日为非港股通交易日，则本基金不开放）</w:t>
      </w:r>
      <w:r w:rsidRPr="005435A1">
        <w:rPr>
          <w:rFonts w:hint="eastAsia"/>
          <w:sz w:val="24"/>
          <w:szCs w:val="24"/>
        </w:rPr>
        <w:t>的交易时间，但基金管理人根据法律法规、中国证监会的要求或基金合同的规定公告暂停申购、赎回时除外。</w:t>
      </w:r>
    </w:p>
    <w:p w14:paraId="217CB19D" w14:textId="77777777" w:rsidR="00A457AE" w:rsidRPr="005435A1" w:rsidRDefault="00A457AE" w:rsidP="0059638A">
      <w:pPr>
        <w:adjustRightInd w:val="0"/>
        <w:snapToGrid w:val="0"/>
        <w:spacing w:line="360" w:lineRule="auto"/>
        <w:ind w:firstLineChars="200" w:firstLine="480"/>
        <w:rPr>
          <w:bCs/>
          <w:sz w:val="24"/>
          <w:szCs w:val="24"/>
        </w:rPr>
      </w:pPr>
      <w:r w:rsidRPr="005435A1">
        <w:rPr>
          <w:rFonts w:hint="eastAsia"/>
          <w:sz w:val="24"/>
          <w:szCs w:val="24"/>
        </w:rPr>
        <w:t>基金合同生效后，若出现新的证券</w:t>
      </w:r>
      <w:r w:rsidRPr="005435A1">
        <w:rPr>
          <w:rFonts w:hint="eastAsia"/>
          <w:sz w:val="24"/>
          <w:szCs w:val="24"/>
        </w:rPr>
        <w:t>/</w:t>
      </w:r>
      <w:r w:rsidRPr="005435A1">
        <w:rPr>
          <w:rFonts w:hint="eastAsia"/>
          <w:sz w:val="24"/>
          <w:szCs w:val="24"/>
        </w:rPr>
        <w:t>期货交易市场、证券</w:t>
      </w:r>
      <w:r w:rsidRPr="005435A1">
        <w:rPr>
          <w:rFonts w:hint="eastAsia"/>
          <w:sz w:val="24"/>
          <w:szCs w:val="24"/>
        </w:rPr>
        <w:t>/</w:t>
      </w:r>
      <w:r w:rsidRPr="005435A1">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441FB43B" w14:textId="77777777" w:rsidR="00ED5322" w:rsidRPr="005435A1" w:rsidRDefault="00ED5322" w:rsidP="000531A3">
      <w:pPr>
        <w:adjustRightInd w:val="0"/>
        <w:snapToGrid w:val="0"/>
        <w:spacing w:line="360" w:lineRule="auto"/>
        <w:ind w:firstLineChars="200" w:firstLine="480"/>
        <w:rPr>
          <w:sz w:val="24"/>
          <w:szCs w:val="24"/>
        </w:rPr>
      </w:pPr>
      <w:r w:rsidRPr="005435A1">
        <w:rPr>
          <w:rFonts w:hint="eastAsia"/>
          <w:sz w:val="24"/>
          <w:szCs w:val="24"/>
        </w:rPr>
        <w:t>基金管理人自基金合同生效之日起不超过</w:t>
      </w:r>
      <w:r w:rsidRPr="005435A1">
        <w:rPr>
          <w:rFonts w:hint="eastAsia"/>
          <w:sz w:val="24"/>
          <w:szCs w:val="24"/>
        </w:rPr>
        <w:t>3</w:t>
      </w:r>
      <w:r w:rsidRPr="005435A1">
        <w:rPr>
          <w:rFonts w:hint="eastAsia"/>
          <w:sz w:val="24"/>
          <w:szCs w:val="24"/>
        </w:rPr>
        <w:t>个月开始办理申购，具体业务办理时间在申购开始公告中规定。</w:t>
      </w:r>
    </w:p>
    <w:p w14:paraId="0F521833" w14:textId="77777777" w:rsidR="00ED5322" w:rsidRPr="005435A1" w:rsidRDefault="00ED5322" w:rsidP="00073EE0">
      <w:pPr>
        <w:adjustRightInd w:val="0"/>
        <w:snapToGrid w:val="0"/>
        <w:spacing w:line="360" w:lineRule="auto"/>
        <w:ind w:firstLineChars="200" w:firstLine="480"/>
        <w:rPr>
          <w:sz w:val="24"/>
          <w:szCs w:val="24"/>
        </w:rPr>
      </w:pPr>
      <w:r w:rsidRPr="005435A1">
        <w:rPr>
          <w:rFonts w:hint="eastAsia"/>
          <w:sz w:val="24"/>
          <w:szCs w:val="24"/>
        </w:rPr>
        <w:t>基金管理人自基金合同生效之日起不超过</w:t>
      </w:r>
      <w:r w:rsidRPr="005435A1">
        <w:rPr>
          <w:rFonts w:hint="eastAsia"/>
          <w:sz w:val="24"/>
          <w:szCs w:val="24"/>
        </w:rPr>
        <w:t>3</w:t>
      </w:r>
      <w:r w:rsidRPr="005435A1">
        <w:rPr>
          <w:rFonts w:hint="eastAsia"/>
          <w:sz w:val="24"/>
          <w:szCs w:val="24"/>
        </w:rPr>
        <w:t>个月开始办理赎回，具体业务办理时间在赎回开始公告中规定。</w:t>
      </w:r>
    </w:p>
    <w:p w14:paraId="5B770B0E" w14:textId="77777777" w:rsidR="00ED5322"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7777777" w:rsidR="004A6F6A"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基金管理人不得在基金合同约定之外的日期或者时间办理基金份额的申购</w:t>
      </w:r>
      <w:r w:rsidR="00984906" w:rsidRPr="005435A1">
        <w:rPr>
          <w:rFonts w:hint="eastAsia"/>
          <w:sz w:val="24"/>
          <w:szCs w:val="24"/>
        </w:rPr>
        <w:t>、</w:t>
      </w:r>
      <w:r w:rsidRPr="005435A1">
        <w:rPr>
          <w:rFonts w:hint="eastAsia"/>
          <w:sz w:val="24"/>
          <w:szCs w:val="24"/>
        </w:rPr>
        <w:t>赎回或者转换。投资人在基金合同约定之外的日期和时间提出申购、赎回或转换申请且登记机构确认接受的，其基金份额申购、赎回价格为下一开放日基金份额申购、赎回的价格。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0727A63E"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、“未知价”原则，即申购、赎回价格以申请当日收市后计算的基金份额净值为基准进行计算；</w:t>
      </w:r>
    </w:p>
    <w:p w14:paraId="17214BAA"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、“金额申购、份额赎回”原则，即申购以金额申请，赎回以份额申请；</w:t>
      </w:r>
    </w:p>
    <w:p w14:paraId="73607E40"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、当日的申购与赎回申请可以在基金管理人规定的时间以内撤销，但申请经登记机构受理的不得撤销；</w:t>
      </w:r>
    </w:p>
    <w:p w14:paraId="57D85C5D"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25C4ECD" w14:textId="77777777" w:rsidR="00082AB1"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基金管理人可在法律法规允许的情况下，对上述原则进行调整。基金管理人必</w:t>
      </w:r>
      <w:r w:rsidRPr="005435A1">
        <w:rPr>
          <w:rFonts w:hint="eastAsia"/>
          <w:sz w:val="24"/>
          <w:szCs w:val="24"/>
        </w:rPr>
        <w:lastRenderedPageBreak/>
        <w:t>须在新规则开始实施前依照《信息披露办法》的有关规定在指定媒介上公告。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77777777"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84E21">
        <w:rPr>
          <w:kern w:val="0"/>
          <w:sz w:val="24"/>
          <w:szCs w:val="24"/>
        </w:rPr>
        <w:t>10</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84E21">
        <w:rPr>
          <w:kern w:val="0"/>
          <w:sz w:val="24"/>
          <w:szCs w:val="24"/>
        </w:rPr>
        <w:t>10</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84E21">
        <w:rPr>
          <w:kern w:val="0"/>
          <w:sz w:val="24"/>
          <w:szCs w:val="24"/>
        </w:rPr>
        <w:t>10</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7777777"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、最低保留余额的限制</w:t>
      </w:r>
    </w:p>
    <w:p w14:paraId="14A5A983" w14:textId="77777777"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84E21">
        <w:rPr>
          <w:sz w:val="24"/>
          <w:szCs w:val="24"/>
        </w:rPr>
        <w:t>5</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7777777"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、基金管理人可在法律法规允许的情况下，调整</w:t>
      </w:r>
      <w:r w:rsidR="00E123CE">
        <w:rPr>
          <w:rFonts w:hint="eastAsia"/>
          <w:bCs/>
          <w:sz w:val="24"/>
        </w:rPr>
        <w:t>上述规定</w:t>
      </w:r>
      <w:r w:rsidR="00E123CE">
        <w:rPr>
          <w:bCs/>
          <w:sz w:val="24"/>
        </w:rPr>
        <w:t>的</w:t>
      </w:r>
      <w:r w:rsidR="00C92FC0" w:rsidRPr="005435A1">
        <w:rPr>
          <w:rFonts w:hAnsi="宋体"/>
          <w:kern w:val="0"/>
          <w:sz w:val="24"/>
          <w:szCs w:val="24"/>
        </w:rPr>
        <w:t>申购金额</w:t>
      </w:r>
      <w:r w:rsidR="00E123CE">
        <w:rPr>
          <w:rFonts w:hAnsi="宋体" w:hint="eastAsia"/>
          <w:kern w:val="0"/>
          <w:sz w:val="24"/>
          <w:szCs w:val="24"/>
        </w:rPr>
        <w:t>、</w:t>
      </w:r>
      <w:r w:rsidR="00C92FC0" w:rsidRPr="005435A1">
        <w:rPr>
          <w:rFonts w:hAnsi="宋体"/>
          <w:kern w:val="0"/>
          <w:sz w:val="24"/>
          <w:szCs w:val="24"/>
        </w:rPr>
        <w:t>赎回份额</w:t>
      </w:r>
      <w:r w:rsidR="00E123CE">
        <w:rPr>
          <w:rFonts w:hAnsi="宋体" w:hint="eastAsia"/>
          <w:kern w:val="0"/>
          <w:sz w:val="24"/>
          <w:szCs w:val="24"/>
        </w:rPr>
        <w:t>和</w:t>
      </w:r>
      <w:r w:rsidR="00C92FC0" w:rsidRPr="005435A1">
        <w:rPr>
          <w:rFonts w:hAnsi="宋体"/>
          <w:kern w:val="0"/>
          <w:sz w:val="24"/>
          <w:szCs w:val="24"/>
        </w:rPr>
        <w:t>最低</w:t>
      </w:r>
      <w:r w:rsidR="00EF5A20" w:rsidRPr="005435A1">
        <w:rPr>
          <w:rFonts w:hAnsi="宋体" w:hint="eastAsia"/>
          <w:kern w:val="0"/>
          <w:sz w:val="24"/>
          <w:szCs w:val="24"/>
        </w:rPr>
        <w:t>基金份额</w:t>
      </w:r>
      <w:r w:rsidR="00C92FC0" w:rsidRPr="005435A1">
        <w:rPr>
          <w:rFonts w:hAnsi="宋体"/>
          <w:kern w:val="0"/>
          <w:sz w:val="24"/>
          <w:szCs w:val="24"/>
        </w:rPr>
        <w:t>保留余额的数量限制</w:t>
      </w:r>
      <w:r w:rsidR="00443C68">
        <w:rPr>
          <w:rFonts w:hAnsi="宋体" w:hint="eastAsia"/>
          <w:kern w:val="0"/>
          <w:sz w:val="24"/>
          <w:szCs w:val="24"/>
        </w:rPr>
        <w:t>。</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r w:rsidR="005358B3" w:rsidRPr="005435A1">
        <w:rPr>
          <w:bCs/>
          <w:sz w:val="24"/>
          <w:szCs w:val="24"/>
        </w:rPr>
        <w:t>并报中国证监会备案</w:t>
      </w:r>
      <w:r w:rsidR="00C92FC0" w:rsidRPr="005435A1">
        <w:rPr>
          <w:rFonts w:hAnsi="宋体"/>
          <w:kern w:val="0"/>
          <w:sz w:val="24"/>
          <w:szCs w:val="24"/>
        </w:rPr>
        <w:t>。</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7D4A4F9F" w14:textId="77777777" w:rsidR="00D81C4E"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7FD6C9B" w14:textId="77777777" w:rsidR="00A578C7"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703C3672" w14:textId="77777777" w:rsidR="0010062F"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投资人递交赎回申请，赎回成立；登记机构确认赎回时，赎回生效。投资人赎回申请成功后，基金管理人将在</w:t>
      </w:r>
      <w:r w:rsidRPr="005435A1">
        <w:rPr>
          <w:rFonts w:hAnsi="宋体" w:hint="eastAsia"/>
          <w:kern w:val="0"/>
          <w:sz w:val="24"/>
          <w:szCs w:val="24"/>
        </w:rPr>
        <w:t>T</w:t>
      </w:r>
      <w:r w:rsidRPr="005435A1">
        <w:rPr>
          <w:rFonts w:hAnsi="宋体" w:hint="eastAsia"/>
          <w:kern w:val="0"/>
          <w:sz w:val="24"/>
          <w:szCs w:val="24"/>
        </w:rPr>
        <w:t>＋</w:t>
      </w:r>
      <w:r w:rsidRPr="005435A1">
        <w:rPr>
          <w:rFonts w:hAnsi="宋体" w:hint="eastAsia"/>
          <w:kern w:val="0"/>
          <w:sz w:val="24"/>
          <w:szCs w:val="24"/>
        </w:rPr>
        <w:t>7</w:t>
      </w:r>
      <w:r w:rsidRPr="005435A1">
        <w:rPr>
          <w:rFonts w:hAnsi="宋体" w:hint="eastAsia"/>
          <w:kern w:val="0"/>
          <w:sz w:val="24"/>
          <w:szCs w:val="24"/>
        </w:rPr>
        <w:t>日（包括该日</w:t>
      </w:r>
      <w:r w:rsidR="00CF0594" w:rsidRPr="005435A1">
        <w:rPr>
          <w:rFonts w:hAnsi="宋体"/>
          <w:kern w:val="0"/>
          <w:sz w:val="24"/>
          <w:szCs w:val="24"/>
        </w:rPr>
        <w:t>）</w:t>
      </w:r>
      <w:r w:rsidRPr="005435A1">
        <w:rPr>
          <w:rFonts w:hAnsi="宋体" w:hint="eastAsia"/>
          <w:kern w:val="0"/>
          <w:sz w:val="24"/>
          <w:szCs w:val="24"/>
        </w:rPr>
        <w:t>内支付赎回款项。在发生巨额赎回</w:t>
      </w:r>
      <w:r w:rsidR="00E123CE" w:rsidRPr="00E123CE">
        <w:rPr>
          <w:rFonts w:hAnsi="宋体" w:hint="eastAsia"/>
          <w:bCs/>
          <w:kern w:val="0"/>
          <w:sz w:val="24"/>
          <w:szCs w:val="24"/>
        </w:rPr>
        <w:t>或基金合同载明的其他暂停赎回或延缓支付赎回款项的情形</w:t>
      </w:r>
      <w:r w:rsidRPr="005435A1">
        <w:rPr>
          <w:rFonts w:hAnsi="宋体" w:hint="eastAsia"/>
          <w:kern w:val="0"/>
          <w:sz w:val="24"/>
          <w:szCs w:val="24"/>
        </w:rPr>
        <w:t>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465DA84A"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基金管理人或基金管理人委托的登记机构应以交易时间结束前受理有效申购和赎回申请的当天作为申购或赎回申请日（</w:t>
      </w:r>
      <w:r w:rsidRPr="005435A1">
        <w:rPr>
          <w:rFonts w:hAnsi="宋体" w:hint="eastAsia"/>
          <w:kern w:val="0"/>
          <w:sz w:val="24"/>
          <w:szCs w:val="24"/>
        </w:rPr>
        <w:t>T</w:t>
      </w:r>
      <w:r w:rsidRPr="005435A1">
        <w:rPr>
          <w:rFonts w:hAnsi="宋体" w:hint="eastAsia"/>
          <w:kern w:val="0"/>
          <w:sz w:val="24"/>
          <w:szCs w:val="24"/>
        </w:rPr>
        <w:t>日</w:t>
      </w:r>
      <w:r w:rsidR="00CF0594" w:rsidRPr="005435A1">
        <w:rPr>
          <w:rFonts w:hAnsi="宋体" w:hint="eastAsia"/>
          <w:kern w:val="0"/>
          <w:sz w:val="24"/>
          <w:szCs w:val="24"/>
        </w:rPr>
        <w:t>）</w:t>
      </w:r>
      <w:r w:rsidRPr="005435A1">
        <w:rPr>
          <w:rFonts w:hAnsi="宋体" w:hint="eastAsia"/>
          <w:kern w:val="0"/>
          <w:sz w:val="24"/>
          <w:szCs w:val="24"/>
        </w:rPr>
        <w:t>，在正常情况下，本基金登记机构在</w:t>
      </w:r>
      <w:r w:rsidRPr="005435A1">
        <w:rPr>
          <w:rFonts w:hAnsi="宋体" w:hint="eastAsia"/>
          <w:kern w:val="0"/>
          <w:sz w:val="24"/>
          <w:szCs w:val="24"/>
        </w:rPr>
        <w:t>T+1</w:t>
      </w:r>
      <w:r w:rsidRPr="005435A1">
        <w:rPr>
          <w:rFonts w:hAnsi="宋体" w:hint="eastAsia"/>
          <w:kern w:val="0"/>
          <w:sz w:val="24"/>
          <w:szCs w:val="24"/>
        </w:rPr>
        <w:t>日（包括该日）内对该交易的有效性进行确认。</w:t>
      </w:r>
      <w:r w:rsidRPr="005435A1">
        <w:rPr>
          <w:rFonts w:hAnsi="宋体" w:hint="eastAsia"/>
          <w:kern w:val="0"/>
          <w:sz w:val="24"/>
          <w:szCs w:val="24"/>
        </w:rPr>
        <w:t>T</w:t>
      </w:r>
      <w:r w:rsidRPr="005435A1">
        <w:rPr>
          <w:rFonts w:hAnsi="宋体" w:hint="eastAsia"/>
          <w:kern w:val="0"/>
          <w:sz w:val="24"/>
          <w:szCs w:val="24"/>
        </w:rPr>
        <w:t>日提交的有效申请，投资人应在</w:t>
      </w:r>
      <w:r w:rsidRPr="005435A1">
        <w:rPr>
          <w:rFonts w:hAnsi="宋体" w:hint="eastAsia"/>
          <w:kern w:val="0"/>
          <w:sz w:val="24"/>
          <w:szCs w:val="24"/>
        </w:rPr>
        <w:t>T+2</w:t>
      </w:r>
      <w:r w:rsidRPr="005435A1">
        <w:rPr>
          <w:rFonts w:hAnsi="宋体" w:hint="eastAsia"/>
          <w:kern w:val="0"/>
          <w:sz w:val="24"/>
          <w:szCs w:val="24"/>
        </w:rPr>
        <w:t>日后（包括该日）及时到销售网点柜台或以销售机构规定的其他方式查询申请的确认情况。若申购不成功，则申购款项</w:t>
      </w:r>
      <w:r w:rsidR="00E123CE" w:rsidRPr="00E123CE">
        <w:rPr>
          <w:rFonts w:hAnsi="宋体" w:hint="eastAsia"/>
          <w:bCs/>
          <w:kern w:val="0"/>
          <w:sz w:val="24"/>
          <w:szCs w:val="24"/>
        </w:rPr>
        <w:t>本金</w:t>
      </w:r>
      <w:r w:rsidRPr="005435A1">
        <w:rPr>
          <w:rFonts w:hAnsi="宋体" w:hint="eastAsia"/>
          <w:kern w:val="0"/>
          <w:sz w:val="24"/>
          <w:szCs w:val="24"/>
        </w:rPr>
        <w:t>退还给投资人。</w:t>
      </w:r>
    </w:p>
    <w:p w14:paraId="120DE6AB"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3A56E20C" w14:textId="77777777" w:rsidR="00D81C4E"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77777777"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r w:rsidR="00E72EF2" w:rsidRPr="005435A1">
        <w:rPr>
          <w:rFonts w:hAnsi="宋体"/>
          <w:sz w:val="24"/>
          <w:szCs w:val="24"/>
        </w:rPr>
        <w:t>并报中国证监会备案</w:t>
      </w:r>
      <w:r w:rsidRPr="005435A1">
        <w:rPr>
          <w:rFonts w:hAnsi="宋体"/>
          <w:sz w:val="24"/>
          <w:szCs w:val="24"/>
        </w:rPr>
        <w:t>。</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689CADC"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7B211FB3"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777777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77777777" w:rsidTr="0093337B">
        <w:trPr>
          <w:cantSplit/>
          <w:trHeight w:val="132"/>
          <w:jc w:val="center"/>
        </w:trPr>
        <w:tc>
          <w:tcPr>
            <w:tcW w:w="2502" w:type="dxa"/>
            <w:vMerge w:val="restart"/>
            <w:vAlign w:val="center"/>
          </w:tcPr>
          <w:p w14:paraId="4AC3E5A1" w14:textId="77777777"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77777777"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77777777"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77777777" w:rsidTr="0093337B">
        <w:trPr>
          <w:cantSplit/>
          <w:trHeight w:val="131"/>
          <w:jc w:val="center"/>
        </w:trPr>
        <w:tc>
          <w:tcPr>
            <w:tcW w:w="2502" w:type="dxa"/>
            <w:vMerge/>
          </w:tcPr>
          <w:p w14:paraId="24D7970B" w14:textId="77777777" w:rsidR="00BF2D81" w:rsidRPr="005435A1" w:rsidRDefault="00BF2D81" w:rsidP="00A73D44">
            <w:pPr>
              <w:adjustRightInd w:val="0"/>
              <w:snapToGrid w:val="0"/>
              <w:rPr>
                <w:sz w:val="24"/>
              </w:rPr>
            </w:pPr>
          </w:p>
        </w:tc>
        <w:tc>
          <w:tcPr>
            <w:tcW w:w="3240" w:type="dxa"/>
          </w:tcPr>
          <w:p w14:paraId="7DCA5523"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77777777"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77777777" w:rsidTr="0093337B">
        <w:trPr>
          <w:cantSplit/>
          <w:trHeight w:val="131"/>
          <w:jc w:val="center"/>
        </w:trPr>
        <w:tc>
          <w:tcPr>
            <w:tcW w:w="2502" w:type="dxa"/>
            <w:vMerge/>
          </w:tcPr>
          <w:p w14:paraId="4DD8221C" w14:textId="77777777" w:rsidR="00BF2D81" w:rsidRPr="005435A1" w:rsidRDefault="00BF2D81" w:rsidP="00A73D44">
            <w:pPr>
              <w:adjustRightInd w:val="0"/>
              <w:snapToGrid w:val="0"/>
              <w:rPr>
                <w:sz w:val="24"/>
              </w:rPr>
            </w:pPr>
          </w:p>
        </w:tc>
        <w:tc>
          <w:tcPr>
            <w:tcW w:w="3240" w:type="dxa"/>
          </w:tcPr>
          <w:p w14:paraId="77A17525"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77777777"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77777777" w:rsidTr="0093337B">
        <w:trPr>
          <w:cantSplit/>
          <w:trHeight w:val="131"/>
          <w:jc w:val="center"/>
        </w:trPr>
        <w:tc>
          <w:tcPr>
            <w:tcW w:w="2502" w:type="dxa"/>
            <w:vMerge/>
          </w:tcPr>
          <w:p w14:paraId="16B6DA9F" w14:textId="77777777" w:rsidR="00BF2D81" w:rsidRPr="005435A1" w:rsidRDefault="00BF2D81" w:rsidP="00A73D44">
            <w:pPr>
              <w:adjustRightInd w:val="0"/>
              <w:snapToGrid w:val="0"/>
              <w:rPr>
                <w:sz w:val="24"/>
              </w:rPr>
            </w:pPr>
          </w:p>
        </w:tc>
        <w:tc>
          <w:tcPr>
            <w:tcW w:w="3240" w:type="dxa"/>
          </w:tcPr>
          <w:p w14:paraId="7FEDBCAE" w14:textId="77777777"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7777777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77777777" w:rsidTr="0093337B">
        <w:trPr>
          <w:cantSplit/>
          <w:trHeight w:val="131"/>
          <w:jc w:val="center"/>
        </w:trPr>
        <w:tc>
          <w:tcPr>
            <w:tcW w:w="2502" w:type="dxa"/>
            <w:vMerge/>
          </w:tcPr>
          <w:p w14:paraId="2F86EB1F" w14:textId="77777777" w:rsidR="00BF2D81" w:rsidRPr="005435A1" w:rsidRDefault="00BF2D81" w:rsidP="00A73D44">
            <w:pPr>
              <w:adjustRightInd w:val="0"/>
              <w:snapToGrid w:val="0"/>
              <w:rPr>
                <w:sz w:val="24"/>
              </w:rPr>
            </w:pPr>
          </w:p>
        </w:tc>
        <w:tc>
          <w:tcPr>
            <w:tcW w:w="3240" w:type="dxa"/>
          </w:tcPr>
          <w:p w14:paraId="65F6C79F" w14:textId="77777777"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77777777"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77777777" w:rsidTr="0093337B">
        <w:trPr>
          <w:cantSplit/>
          <w:trHeight w:val="131"/>
          <w:jc w:val="center"/>
        </w:trPr>
        <w:tc>
          <w:tcPr>
            <w:tcW w:w="2502" w:type="dxa"/>
            <w:vMerge/>
          </w:tcPr>
          <w:p w14:paraId="1B83E548" w14:textId="77777777" w:rsidR="00BF2D81" w:rsidRPr="005435A1" w:rsidRDefault="00BF2D81" w:rsidP="00A73D44">
            <w:pPr>
              <w:adjustRightInd w:val="0"/>
              <w:snapToGrid w:val="0"/>
              <w:rPr>
                <w:sz w:val="24"/>
              </w:rPr>
            </w:pPr>
          </w:p>
        </w:tc>
        <w:tc>
          <w:tcPr>
            <w:tcW w:w="3240" w:type="dxa"/>
          </w:tcPr>
          <w:p w14:paraId="2DFFB53A" w14:textId="777777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77777777" w:rsidR="00BF2D81" w:rsidRPr="005435A1" w:rsidRDefault="00BF2D81" w:rsidP="00A73D44">
            <w:pPr>
              <w:adjustRightInd w:val="0"/>
              <w:snapToGrid w:val="0"/>
              <w:jc w:val="center"/>
              <w:rPr>
                <w:sz w:val="24"/>
              </w:rPr>
            </w:pPr>
            <w:r w:rsidRPr="005435A1">
              <w:rPr>
                <w:sz w:val="24"/>
              </w:rPr>
              <w:t>0</w:t>
            </w:r>
          </w:p>
        </w:tc>
      </w:tr>
    </w:tbl>
    <w:p w14:paraId="265BC69C" w14:textId="77777777"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6E9298BF" w14:textId="77777777" w:rsidR="009F3094" w:rsidRDefault="000B6967"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4</w:t>
      </w:r>
      <w:r w:rsidRPr="005435A1">
        <w:rPr>
          <w:rFonts w:hAnsi="宋体"/>
          <w:kern w:val="0"/>
          <w:sz w:val="24"/>
          <w:szCs w:val="24"/>
        </w:rPr>
        <w:t>、</w:t>
      </w:r>
      <w:r w:rsidR="009F3094" w:rsidRPr="005435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5D1FA3">
        <w:rPr>
          <w:rFonts w:hAnsi="宋体" w:hint="eastAsia"/>
          <w:kern w:val="0"/>
          <w:sz w:val="24"/>
          <w:szCs w:val="24"/>
        </w:rPr>
        <w:t>销售费用</w:t>
      </w:r>
      <w:r w:rsidR="009F3094" w:rsidRPr="005435A1">
        <w:rPr>
          <w:rFonts w:hAnsi="宋体" w:hint="eastAsia"/>
          <w:kern w:val="0"/>
          <w:sz w:val="24"/>
          <w:szCs w:val="24"/>
        </w:rPr>
        <w:t>。</w:t>
      </w:r>
    </w:p>
    <w:p w14:paraId="08FAC3A9"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5</w:t>
      </w:r>
      <w:r w:rsidRPr="00A0619B">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7777777"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7304C68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19419F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0598BB1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14D1668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40569B6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594F398" w14:textId="3225FEF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公告。遇特殊情况，经中国证监会同意，可以适当延迟计算或公告。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92482FA"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、因不可抗力导致基金无法正常运作。</w:t>
      </w:r>
    </w:p>
    <w:p w14:paraId="58C17215"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2</w:t>
      </w:r>
      <w:r w:rsidRPr="005435A1">
        <w:rPr>
          <w:rFonts w:hAnsi="宋体" w:hint="eastAsia"/>
          <w:kern w:val="0"/>
          <w:sz w:val="24"/>
          <w:szCs w:val="24"/>
        </w:rPr>
        <w:t>、发生基金合同规定的暂停基金资产估值情况时，基金管理人可暂停接受投资人的申购申请。</w:t>
      </w:r>
    </w:p>
    <w:p w14:paraId="1042717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6008846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、接受某笔或某些申购申请可能会影响或损害现有基金份额持有人利益时。</w:t>
      </w:r>
    </w:p>
    <w:p w14:paraId="41CD3665"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、基金资产规模过大，使基金管理人无法找到合适的投资品种，或其他可能对基金业绩产生负面影响，或</w:t>
      </w:r>
      <w:r w:rsidR="00CB6E24">
        <w:rPr>
          <w:rFonts w:hAnsi="宋体" w:hint="eastAsia"/>
          <w:kern w:val="0"/>
          <w:sz w:val="24"/>
          <w:szCs w:val="24"/>
        </w:rPr>
        <w:t>发生</w:t>
      </w:r>
      <w:r w:rsidRPr="005435A1">
        <w:rPr>
          <w:rFonts w:hAnsi="宋体" w:hint="eastAsia"/>
          <w:kern w:val="0"/>
          <w:sz w:val="24"/>
          <w:szCs w:val="24"/>
        </w:rPr>
        <w:t>其他损害现有基金份额持有人利益的情形。</w:t>
      </w:r>
    </w:p>
    <w:p w14:paraId="78AC90A3" w14:textId="77777777" w:rsidR="005914C2" w:rsidRDefault="005914C2" w:rsidP="00A73D44">
      <w:pPr>
        <w:widowControl/>
        <w:adjustRightInd w:val="0"/>
        <w:snapToGrid w:val="0"/>
        <w:spacing w:line="360" w:lineRule="auto"/>
        <w:ind w:firstLineChars="200" w:firstLine="480"/>
        <w:rPr>
          <w:rFonts w:hAnsi="宋体"/>
          <w:bCs/>
          <w:kern w:val="0"/>
          <w:sz w:val="24"/>
          <w:szCs w:val="24"/>
        </w:rPr>
      </w:pPr>
      <w:r w:rsidRPr="005914C2">
        <w:rPr>
          <w:rFonts w:hAnsi="宋体" w:hint="eastAsia"/>
          <w:bCs/>
          <w:kern w:val="0"/>
          <w:sz w:val="24"/>
          <w:szCs w:val="24"/>
        </w:rPr>
        <w:t>6</w:t>
      </w:r>
      <w:r w:rsidRPr="005914C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A99B03D" w14:textId="229B946E" w:rsidR="00C33DD7" w:rsidRPr="00C33DD7" w:rsidRDefault="00C33DD7" w:rsidP="00A73D44">
      <w:pPr>
        <w:widowControl/>
        <w:adjustRightInd w:val="0"/>
        <w:snapToGrid w:val="0"/>
        <w:spacing w:line="360" w:lineRule="auto"/>
        <w:ind w:firstLineChars="200" w:firstLine="480"/>
        <w:rPr>
          <w:rFonts w:hAnsi="宋体"/>
          <w:bCs/>
          <w:kern w:val="0"/>
          <w:sz w:val="24"/>
          <w:szCs w:val="24"/>
        </w:rPr>
      </w:pPr>
      <w:r w:rsidRPr="00C33DD7">
        <w:rPr>
          <w:rFonts w:hAnsi="宋体" w:hint="eastAsia"/>
          <w:bCs/>
          <w:kern w:val="0"/>
          <w:sz w:val="24"/>
          <w:szCs w:val="24"/>
        </w:rPr>
        <w:t>7</w:t>
      </w:r>
      <w:r w:rsidRPr="00C33DD7">
        <w:rPr>
          <w:rFonts w:hAnsi="宋体" w:hint="eastAsia"/>
          <w:bCs/>
          <w:kern w:val="0"/>
          <w:sz w:val="24"/>
          <w:szCs w:val="24"/>
        </w:rPr>
        <w:t>、港股通交易每日额度不足。</w:t>
      </w:r>
    </w:p>
    <w:p w14:paraId="150AE53C" w14:textId="4599F576" w:rsidR="00A0619B" w:rsidRPr="00A0619B" w:rsidRDefault="00C33DD7" w:rsidP="00A0619B">
      <w:pPr>
        <w:widowControl/>
        <w:adjustRightInd w:val="0"/>
        <w:snapToGrid w:val="0"/>
        <w:spacing w:line="360" w:lineRule="auto"/>
        <w:ind w:firstLineChars="200" w:firstLine="480"/>
        <w:rPr>
          <w:bCs/>
          <w:sz w:val="24"/>
        </w:rPr>
      </w:pPr>
      <w:r>
        <w:rPr>
          <w:bCs/>
          <w:sz w:val="24"/>
        </w:rPr>
        <w:t>8</w:t>
      </w:r>
      <w:r w:rsidR="00D40709">
        <w:rPr>
          <w:rFonts w:hint="eastAsia"/>
          <w:bCs/>
          <w:sz w:val="24"/>
        </w:rPr>
        <w:t>、</w:t>
      </w:r>
      <w:r w:rsidR="00D40709" w:rsidRPr="009A6E20">
        <w:rPr>
          <w:rFonts w:hint="eastAsia"/>
          <w:bCs/>
          <w:sz w:val="24"/>
        </w:rPr>
        <w:t>基金管理人接受某笔或者某些申购申请有可能导致单一投资者持有基金份额的比例超过</w:t>
      </w:r>
      <w:r w:rsidR="00D40709" w:rsidRPr="009A6E20">
        <w:rPr>
          <w:bCs/>
          <w:sz w:val="24"/>
        </w:rPr>
        <w:t>50%</w:t>
      </w:r>
      <w:r w:rsidR="00D40709" w:rsidRPr="009A6E20">
        <w:rPr>
          <w:rFonts w:hint="eastAsia"/>
          <w:bCs/>
          <w:sz w:val="24"/>
        </w:rPr>
        <w:t>，或者变相规避</w:t>
      </w:r>
      <w:r w:rsidR="00D40709" w:rsidRPr="009A6E20">
        <w:rPr>
          <w:bCs/>
          <w:sz w:val="24"/>
        </w:rPr>
        <w:t>50%</w:t>
      </w:r>
      <w:r w:rsidR="00D40709" w:rsidRPr="009A6E20">
        <w:rPr>
          <w:rFonts w:hint="eastAsia"/>
          <w:bCs/>
          <w:sz w:val="24"/>
        </w:rPr>
        <w:t>集中度的。</w:t>
      </w:r>
      <w:r w:rsidR="00A0619B" w:rsidRPr="00A0619B">
        <w:rPr>
          <w:rFonts w:hint="eastAsia"/>
          <w:bCs/>
          <w:sz w:val="24"/>
        </w:rPr>
        <w:t>出现上述情形时，基金管理人有权将上述申购申请全部或部分确认失败。</w:t>
      </w:r>
    </w:p>
    <w:p w14:paraId="5E08F6CD" w14:textId="3E6A7DDE" w:rsidR="00D40709" w:rsidRPr="005435A1" w:rsidRDefault="00C33DD7" w:rsidP="00A0619B">
      <w:pPr>
        <w:widowControl/>
        <w:adjustRightInd w:val="0"/>
        <w:snapToGrid w:val="0"/>
        <w:spacing w:line="360" w:lineRule="auto"/>
        <w:ind w:firstLineChars="200" w:firstLine="480"/>
        <w:rPr>
          <w:rFonts w:hAnsi="宋体"/>
          <w:kern w:val="0"/>
          <w:sz w:val="24"/>
          <w:szCs w:val="24"/>
        </w:rPr>
      </w:pPr>
      <w:r>
        <w:rPr>
          <w:bCs/>
          <w:sz w:val="24"/>
        </w:rPr>
        <w:t>9</w:t>
      </w:r>
      <w:r w:rsidR="00A0619B" w:rsidRPr="00A0619B">
        <w:rPr>
          <w:rFonts w:hint="eastAsia"/>
          <w:bCs/>
          <w:sz w:val="24"/>
        </w:rPr>
        <w:t>、当前一估值日基金资产净值</w:t>
      </w:r>
      <w:r w:rsidR="00A0619B" w:rsidRPr="00A0619B">
        <w:rPr>
          <w:rFonts w:hint="eastAsia"/>
          <w:bCs/>
          <w:sz w:val="24"/>
        </w:rPr>
        <w:t>50%</w:t>
      </w:r>
      <w:r w:rsidR="00A0619B" w:rsidRPr="00A0619B">
        <w:rPr>
          <w:rFonts w:hint="eastAsia"/>
          <w:bCs/>
          <w:sz w:val="24"/>
        </w:rPr>
        <w:t>以上的资产出现无可参考的活跃市场价格且采用估值技术仍导致公允价值存在重大不确定性时，</w:t>
      </w:r>
      <w:r w:rsidR="0040058D" w:rsidRPr="0040058D">
        <w:rPr>
          <w:rFonts w:hint="eastAsia"/>
          <w:bCs/>
          <w:sz w:val="24"/>
        </w:rPr>
        <w:t>经与基金托管人协商确认后，基金管理人应当暂停基金估值，并采取暂停接受基金申购申请的措施。</w:t>
      </w:r>
    </w:p>
    <w:p w14:paraId="18F105AB" w14:textId="166B8ADD" w:rsidR="0052347F" w:rsidRPr="005435A1" w:rsidRDefault="00C33DD7"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52347F" w:rsidRPr="005435A1">
        <w:rPr>
          <w:rFonts w:hAnsi="宋体" w:hint="eastAsia"/>
          <w:kern w:val="0"/>
          <w:sz w:val="24"/>
          <w:szCs w:val="24"/>
        </w:rPr>
        <w:t>、</w:t>
      </w:r>
      <w:r w:rsidR="00E123CE" w:rsidRPr="00E123CE">
        <w:rPr>
          <w:rFonts w:hAnsi="宋体" w:hint="eastAsia"/>
          <w:bCs/>
          <w:kern w:val="0"/>
          <w:sz w:val="24"/>
          <w:szCs w:val="24"/>
        </w:rPr>
        <w:t>基金合同约定、</w:t>
      </w:r>
      <w:r w:rsidR="0052347F" w:rsidRPr="005435A1">
        <w:rPr>
          <w:rFonts w:hAnsi="宋体" w:hint="eastAsia"/>
          <w:kern w:val="0"/>
          <w:sz w:val="24"/>
          <w:szCs w:val="24"/>
        </w:rPr>
        <w:t>法律法规规定或中国证监会认定的其他情形。</w:t>
      </w:r>
    </w:p>
    <w:p w14:paraId="717339E0" w14:textId="51982962"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Pr="005435A1">
        <w:rPr>
          <w:rFonts w:hAnsi="宋体" w:hint="eastAsia"/>
          <w:kern w:val="0"/>
          <w:sz w:val="24"/>
          <w:szCs w:val="24"/>
        </w:rPr>
        <w:t>1</w:t>
      </w:r>
      <w:r w:rsidRPr="005435A1">
        <w:rPr>
          <w:rFonts w:hAnsi="宋体" w:hint="eastAsia"/>
          <w:kern w:val="0"/>
          <w:sz w:val="24"/>
          <w:szCs w:val="24"/>
        </w:rPr>
        <w:t>、</w:t>
      </w:r>
      <w:r w:rsidR="00C33DD7" w:rsidRPr="005435A1">
        <w:rPr>
          <w:rFonts w:hAnsi="宋体" w:hint="eastAsia"/>
          <w:kern w:val="0"/>
          <w:sz w:val="24"/>
          <w:szCs w:val="24"/>
        </w:rPr>
        <w:t>2</w:t>
      </w:r>
      <w:r w:rsidR="00C33DD7" w:rsidRPr="005435A1">
        <w:rPr>
          <w:rFonts w:hAnsi="宋体" w:hint="eastAsia"/>
          <w:kern w:val="0"/>
          <w:sz w:val="24"/>
          <w:szCs w:val="24"/>
        </w:rPr>
        <w:t>、</w:t>
      </w:r>
      <w:r w:rsidR="00C33DD7" w:rsidRPr="005435A1">
        <w:rPr>
          <w:rFonts w:hAnsi="宋体" w:hint="eastAsia"/>
          <w:kern w:val="0"/>
          <w:sz w:val="24"/>
          <w:szCs w:val="24"/>
        </w:rPr>
        <w:t>3</w:t>
      </w:r>
      <w:r w:rsidR="00C33DD7" w:rsidRPr="005435A1">
        <w:rPr>
          <w:rFonts w:hAnsi="宋体" w:hint="eastAsia"/>
          <w:kern w:val="0"/>
          <w:sz w:val="24"/>
          <w:szCs w:val="24"/>
        </w:rPr>
        <w:t>、</w:t>
      </w:r>
      <w:r w:rsidR="00C33DD7" w:rsidRPr="005435A1">
        <w:rPr>
          <w:rFonts w:hAnsi="宋体" w:hint="eastAsia"/>
          <w:kern w:val="0"/>
          <w:sz w:val="24"/>
          <w:szCs w:val="24"/>
        </w:rPr>
        <w:t>5</w:t>
      </w:r>
      <w:r w:rsidR="00C33DD7" w:rsidRPr="005435A1">
        <w:rPr>
          <w:rFonts w:hAnsi="宋体" w:hint="eastAsia"/>
          <w:kern w:val="0"/>
          <w:sz w:val="24"/>
          <w:szCs w:val="24"/>
        </w:rPr>
        <w:t>、</w:t>
      </w:r>
      <w:r w:rsidR="00C33DD7" w:rsidRPr="005435A1">
        <w:rPr>
          <w:rFonts w:hAnsi="宋体" w:hint="eastAsia"/>
          <w:kern w:val="0"/>
          <w:sz w:val="24"/>
          <w:szCs w:val="24"/>
        </w:rPr>
        <w:t>6</w:t>
      </w:r>
      <w:r w:rsidR="00C33DD7">
        <w:rPr>
          <w:rFonts w:hAnsi="宋体" w:hint="eastAsia"/>
          <w:kern w:val="0"/>
          <w:sz w:val="24"/>
          <w:szCs w:val="24"/>
        </w:rPr>
        <w:t>、</w:t>
      </w:r>
      <w:r w:rsidR="00C33DD7">
        <w:rPr>
          <w:rFonts w:hAnsi="宋体" w:hint="eastAsia"/>
          <w:kern w:val="0"/>
          <w:sz w:val="24"/>
          <w:szCs w:val="24"/>
        </w:rPr>
        <w:t>7</w:t>
      </w:r>
      <w:r w:rsidR="00C33DD7">
        <w:rPr>
          <w:rFonts w:hAnsi="宋体" w:hint="eastAsia"/>
          <w:kern w:val="0"/>
          <w:sz w:val="24"/>
          <w:szCs w:val="24"/>
        </w:rPr>
        <w:t>、</w:t>
      </w:r>
      <w:r w:rsidR="00C33DD7">
        <w:rPr>
          <w:rFonts w:hAnsi="宋体"/>
          <w:kern w:val="0"/>
          <w:sz w:val="24"/>
          <w:szCs w:val="24"/>
        </w:rPr>
        <w:t>9</w:t>
      </w:r>
      <w:r w:rsidR="00A0619B">
        <w:rPr>
          <w:rFonts w:hAnsi="宋体" w:hint="eastAsia"/>
          <w:kern w:val="0"/>
          <w:sz w:val="24"/>
          <w:szCs w:val="24"/>
        </w:rPr>
        <w:t>、</w:t>
      </w:r>
      <w:r w:rsidR="00C33DD7">
        <w:rPr>
          <w:rFonts w:hAnsi="宋体" w:hint="eastAsia"/>
          <w:kern w:val="0"/>
          <w:sz w:val="24"/>
          <w:szCs w:val="24"/>
        </w:rPr>
        <w:t>10</w:t>
      </w:r>
      <w:r w:rsidRPr="005435A1">
        <w:rPr>
          <w:rFonts w:hAnsi="宋体" w:hint="eastAsia"/>
          <w:kern w:val="0"/>
          <w:sz w:val="24"/>
          <w:szCs w:val="24"/>
        </w:rPr>
        <w:t>项暂停申购情形之一且基金管理人决定暂停接受投资人的申购申请时，基金管理人应当根据有关规定在指定媒介上刊登暂停申购公告。如果投资人的申购申请被拒绝，被拒绝的申购款项</w:t>
      </w:r>
      <w:r w:rsidR="00EC5E09">
        <w:rPr>
          <w:rFonts w:hAnsi="宋体" w:hint="eastAsia"/>
          <w:kern w:val="0"/>
          <w:sz w:val="24"/>
          <w:szCs w:val="24"/>
        </w:rPr>
        <w:t>本金</w:t>
      </w:r>
      <w:r w:rsidRPr="005435A1">
        <w:rPr>
          <w:rFonts w:hAnsi="宋体" w:hint="eastAsia"/>
          <w:kern w:val="0"/>
          <w:sz w:val="24"/>
          <w:szCs w:val="24"/>
        </w:rPr>
        <w:t>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00CE33F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、因不可抗力导致基金管理人不能支付赎回款项。</w:t>
      </w:r>
    </w:p>
    <w:p w14:paraId="01AD5F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、发生基金合同规定的暂停基金资产估值情况时，基金管理人可暂停接受投资人的赎回申请或延缓支付赎回款项。</w:t>
      </w:r>
    </w:p>
    <w:p w14:paraId="7324765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3</w:t>
      </w:r>
      <w:r w:rsidRPr="005435A1">
        <w:rPr>
          <w:rFonts w:hAnsi="宋体" w:hint="eastAsia"/>
          <w:kern w:val="0"/>
          <w:sz w:val="24"/>
          <w:szCs w:val="24"/>
        </w:rPr>
        <w:t>、证券、期货交易所交易时间非正常停市</w:t>
      </w:r>
      <w:r w:rsidR="00C33DD7" w:rsidRPr="0073744E">
        <w:rPr>
          <w:rFonts w:hint="eastAsia"/>
          <w:bCs/>
          <w:sz w:val="24"/>
        </w:rPr>
        <w:t>或港股通临时停</w:t>
      </w:r>
      <w:r w:rsidR="00C33DD7">
        <w:rPr>
          <w:rFonts w:hint="eastAsia"/>
          <w:bCs/>
          <w:sz w:val="24"/>
        </w:rPr>
        <w:t>市</w:t>
      </w:r>
      <w:r w:rsidRPr="005435A1">
        <w:rPr>
          <w:rFonts w:hAnsi="宋体" w:hint="eastAsia"/>
          <w:kern w:val="0"/>
          <w:sz w:val="24"/>
          <w:szCs w:val="24"/>
        </w:rPr>
        <w:t>，导致基金管理人无法计算当日基金资产净值。</w:t>
      </w:r>
    </w:p>
    <w:p w14:paraId="58DE217E"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、连续两个或两个以上开放日发生巨额赎回。</w:t>
      </w:r>
    </w:p>
    <w:p w14:paraId="5CB7BD8E"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w:t>
      </w:r>
      <w:r w:rsidR="005914C2" w:rsidRPr="005914C2">
        <w:rPr>
          <w:rFonts w:hAnsi="宋体" w:hint="eastAsia"/>
          <w:bCs/>
          <w:kern w:val="0"/>
          <w:sz w:val="24"/>
          <w:szCs w:val="24"/>
        </w:rPr>
        <w:t>发生</w:t>
      </w:r>
      <w:r w:rsidR="00A60149" w:rsidRPr="005435A1">
        <w:rPr>
          <w:rFonts w:hint="eastAsia"/>
          <w:bCs/>
          <w:sz w:val="24"/>
        </w:rPr>
        <w:t>继续接受赎回申请将损害现有基金份额持有人利益的情形时，可暂停接受投资人的赎回申请</w:t>
      </w:r>
      <w:r w:rsidRPr="005435A1">
        <w:rPr>
          <w:rFonts w:hAnsi="宋体" w:hint="eastAsia"/>
          <w:kern w:val="0"/>
          <w:sz w:val="24"/>
          <w:szCs w:val="24"/>
        </w:rPr>
        <w:t>。</w:t>
      </w:r>
    </w:p>
    <w:p w14:paraId="0FEFE82D"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6</w:t>
      </w:r>
      <w:r w:rsidRPr="00A0619B">
        <w:rPr>
          <w:rFonts w:hAnsi="宋体" w:hint="eastAsia"/>
          <w:kern w:val="0"/>
          <w:sz w:val="24"/>
          <w:szCs w:val="24"/>
        </w:rPr>
        <w:t>、当前一估值日基金资产净值</w:t>
      </w:r>
      <w:r w:rsidRPr="00A0619B">
        <w:rPr>
          <w:rFonts w:hAnsi="宋体" w:hint="eastAsia"/>
          <w:kern w:val="0"/>
          <w:sz w:val="24"/>
          <w:szCs w:val="24"/>
        </w:rPr>
        <w:t>50%</w:t>
      </w:r>
      <w:r w:rsidRPr="00A0619B">
        <w:rPr>
          <w:rFonts w:hAnsi="宋体" w:hint="eastAsia"/>
          <w:kern w:val="0"/>
          <w:sz w:val="24"/>
          <w:szCs w:val="24"/>
        </w:rPr>
        <w:t>以上的资产出现无可参考的活跃市场价格且采用估值技术仍导致公允价值存在重大不确定性时，</w:t>
      </w:r>
      <w:r w:rsidR="0040058D" w:rsidRPr="0040058D">
        <w:rPr>
          <w:rFonts w:hAnsi="宋体" w:hint="eastAsia"/>
          <w:kern w:val="0"/>
          <w:sz w:val="24"/>
          <w:szCs w:val="24"/>
        </w:rPr>
        <w:t>经与基金托管人协商确认后，基金管理人应当暂停基金估值，并采取延缓支付赎回款项或暂停接受基金赎回申请的措施。</w:t>
      </w:r>
    </w:p>
    <w:p w14:paraId="01AAB5EE" w14:textId="77777777" w:rsidR="0052347F" w:rsidRPr="005435A1" w:rsidRDefault="00A0619B"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52347F" w:rsidRPr="005435A1">
        <w:rPr>
          <w:rFonts w:hAnsi="宋体" w:hint="eastAsia"/>
          <w:kern w:val="0"/>
          <w:sz w:val="24"/>
          <w:szCs w:val="24"/>
        </w:rPr>
        <w:t>、基金合同约定、法律法规规定或中国证监会认定的其他情形。</w:t>
      </w:r>
    </w:p>
    <w:p w14:paraId="0D122C0D" w14:textId="77777777"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szCs w:val="24"/>
        </w:rPr>
        <w:t>4</w:t>
      </w:r>
      <w:r w:rsidRPr="005435A1">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77777777"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005914C2">
        <w:rPr>
          <w:rFonts w:hAnsi="宋体" w:hint="eastAsia"/>
          <w:kern w:val="0"/>
          <w:sz w:val="24"/>
          <w:szCs w:val="24"/>
        </w:rPr>
        <w:t>）</w:t>
      </w:r>
      <w:r w:rsidRPr="005435A1">
        <w:rPr>
          <w:rFonts w:hAnsi="宋体" w:hint="eastAsia"/>
          <w:kern w:val="0"/>
          <w:sz w:val="24"/>
          <w:szCs w:val="24"/>
        </w:rPr>
        <w:t>超过前一开放日的基金总份额的</w:t>
      </w:r>
      <w:r w:rsidRPr="005435A1">
        <w:rPr>
          <w:rFonts w:hAnsi="宋体" w:hint="eastAsia"/>
          <w:kern w:val="0"/>
          <w:sz w:val="24"/>
          <w:szCs w:val="24"/>
        </w:rPr>
        <w:t>10%</w:t>
      </w:r>
      <w:r w:rsidRPr="005435A1">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FCD9C0C" w14:textId="0F69622B" w:rsidR="00B553C3" w:rsidRDefault="00B553C3"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E31FC" w:rsidRPr="00FE31FC">
        <w:rPr>
          <w:rFonts w:hAnsi="宋体" w:hint="eastAsia"/>
          <w:kern w:val="0"/>
          <w:sz w:val="24"/>
          <w:szCs w:val="24"/>
        </w:rPr>
        <w:t>本基金发生巨额赎回且单个基金份额持有人的赎回申请超过上一日基金总份额</w:t>
      </w:r>
      <w:r w:rsidR="00FE31FC" w:rsidRPr="00FE31FC">
        <w:rPr>
          <w:rFonts w:hAnsi="宋体" w:hint="eastAsia"/>
          <w:kern w:val="0"/>
          <w:sz w:val="24"/>
          <w:szCs w:val="24"/>
        </w:rPr>
        <w:t>20%</w:t>
      </w:r>
      <w:r w:rsidR="00FE31FC" w:rsidRPr="00FE31FC">
        <w:rPr>
          <w:rFonts w:hAnsi="宋体" w:hint="eastAsia"/>
          <w:kern w:val="0"/>
          <w:sz w:val="24"/>
          <w:szCs w:val="24"/>
        </w:rPr>
        <w:t>的情形下，基金管理人</w:t>
      </w:r>
      <w:r w:rsidR="00F3561D">
        <w:rPr>
          <w:rFonts w:hAnsi="宋体" w:hint="eastAsia"/>
          <w:kern w:val="0"/>
          <w:sz w:val="24"/>
          <w:szCs w:val="24"/>
        </w:rPr>
        <w:t>可以</w:t>
      </w:r>
      <w:r w:rsidR="00FE31FC" w:rsidRPr="00FE31FC">
        <w:rPr>
          <w:rFonts w:hAnsi="宋体" w:hint="eastAsia"/>
          <w:kern w:val="0"/>
          <w:sz w:val="24"/>
          <w:szCs w:val="24"/>
        </w:rPr>
        <w:t>采取如下措施：</w:t>
      </w:r>
    </w:p>
    <w:p w14:paraId="197768B9" w14:textId="58E7C670" w:rsidR="00B553C3" w:rsidRDefault="00FE31FC" w:rsidP="00A73D44">
      <w:pPr>
        <w:widowControl/>
        <w:adjustRightInd w:val="0"/>
        <w:snapToGrid w:val="0"/>
        <w:spacing w:line="360" w:lineRule="auto"/>
        <w:ind w:firstLineChars="200" w:firstLine="480"/>
        <w:rPr>
          <w:rFonts w:hAnsi="宋体"/>
          <w:kern w:val="0"/>
          <w:sz w:val="24"/>
          <w:szCs w:val="24"/>
        </w:rPr>
      </w:pPr>
      <w:r w:rsidRPr="00FE31FC">
        <w:rPr>
          <w:rFonts w:hAnsi="宋体" w:hint="eastAsia"/>
          <w:kern w:val="0"/>
          <w:sz w:val="24"/>
          <w:szCs w:val="24"/>
        </w:rPr>
        <w:t>对于该类基金份额持有人当日超过</w:t>
      </w:r>
      <w:r w:rsidRPr="00FE31FC">
        <w:rPr>
          <w:rFonts w:hAnsi="宋体" w:hint="eastAsia"/>
          <w:kern w:val="0"/>
          <w:sz w:val="24"/>
          <w:szCs w:val="24"/>
        </w:rPr>
        <w:t>20%</w:t>
      </w:r>
      <w:r w:rsidRPr="00FE31FC">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4A6F42A4" w14:textId="77777777" w:rsidR="00B553C3"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14CFC24E" w14:textId="4F61D7FB" w:rsidR="00FE31FC"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FE31FC" w:rsidRPr="00FE31FC">
        <w:rPr>
          <w:rFonts w:hAnsi="宋体" w:hint="eastAsia"/>
          <w:kern w:val="0"/>
          <w:sz w:val="24"/>
          <w:szCs w:val="24"/>
        </w:rPr>
        <w:t>但是，如该类基金份额持有人在当日选择取消赎回，则其当日未获受理的部分赎回申请将被撤销。</w:t>
      </w:r>
    </w:p>
    <w:p w14:paraId="015DE934" w14:textId="77A790D2"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）暂停赎回：连续</w:t>
      </w:r>
      <w:r w:rsidRPr="005435A1">
        <w:rPr>
          <w:rFonts w:hAnsi="宋体" w:hint="eastAsia"/>
          <w:kern w:val="0"/>
          <w:sz w:val="24"/>
          <w:szCs w:val="24"/>
        </w:rPr>
        <w:t>2</w:t>
      </w:r>
      <w:r w:rsidR="00B84E21">
        <w:rPr>
          <w:rFonts w:hAnsi="宋体" w:hint="eastAsia"/>
          <w:kern w:val="0"/>
          <w:sz w:val="24"/>
          <w:szCs w:val="24"/>
        </w:rPr>
        <w:t>个</w:t>
      </w:r>
      <w:r w:rsidR="00B84E21">
        <w:rPr>
          <w:rFonts w:hAnsi="宋体"/>
          <w:kern w:val="0"/>
          <w:sz w:val="24"/>
          <w:szCs w:val="24"/>
        </w:rPr>
        <w:t>开放</w:t>
      </w:r>
      <w:r w:rsidRPr="005435A1">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szCs w:val="24"/>
        </w:rPr>
        <w:t>20</w:t>
      </w:r>
      <w:r w:rsidRPr="005435A1">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lastRenderedPageBreak/>
        <w:t>3</w:t>
      </w:r>
      <w:r w:rsidRPr="005435A1">
        <w:rPr>
          <w:rFonts w:hAnsi="宋体" w:hint="eastAsia"/>
          <w:kern w:val="0"/>
          <w:sz w:val="24"/>
          <w:szCs w:val="24"/>
        </w:rPr>
        <w:t>、</w:t>
      </w:r>
      <w:r w:rsidRPr="005435A1">
        <w:rPr>
          <w:rFonts w:hAnsi="宋体"/>
          <w:kern w:val="0"/>
          <w:sz w:val="24"/>
          <w:szCs w:val="24"/>
        </w:rPr>
        <w:t>巨额赎回的公告</w:t>
      </w:r>
    </w:p>
    <w:p w14:paraId="3D492492"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个交易日内通知基金份额持有人，说明有关处理方法，同时在指定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77777777"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、发生上述暂停申购或赎回情况的，基金管理人当日应立即向中国证监会备案，并在规定期限内在指定媒介上刊登暂停公告。</w:t>
      </w:r>
    </w:p>
    <w:p w14:paraId="3F75D6A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其他</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lastRenderedPageBreak/>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69DB2322" w14:textId="77777777" w:rsidR="00D81C4E" w:rsidRPr="005435A1" w:rsidRDefault="00815D3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33CE5237"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1982934B"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526D70">
        <w:rPr>
          <w:rFonts w:ascii="宋体" w:hAnsi="宋体" w:hint="eastAsia"/>
          <w:bCs/>
          <w:sz w:val="24"/>
          <w:szCs w:val="24"/>
        </w:rPr>
        <w:lastRenderedPageBreak/>
        <w:t>础上，自下而上精选个券；在保持总体风险水平相对稳定的基础上，力争获取投资组合的较高回报。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本基金对上市公司的“核心资产”主要从以下几个方面进行考量：</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lastRenderedPageBreak/>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lastRenderedPageBreak/>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本基金参与股指期货投资将根据风险管理的原则，以套期保值为主要目的。本</w:t>
      </w:r>
      <w:r w:rsidRPr="00526D70">
        <w:rPr>
          <w:rFonts w:ascii="宋体" w:hAnsi="宋体" w:hint="eastAsia"/>
          <w:bCs/>
          <w:sz w:val="24"/>
          <w:szCs w:val="24"/>
        </w:rPr>
        <w:lastRenderedPageBreak/>
        <w:t xml:space="preserve">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4C27FC39" w14:textId="77777777" w:rsidR="005C59EB" w:rsidRPr="005435A1" w:rsidRDefault="00BE7C20" w:rsidP="005C59EB">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656694B9" w14:textId="7BA86C6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w:t>
      </w:r>
      <w:r w:rsidRPr="00526D70">
        <w:rPr>
          <w:rFonts w:hint="eastAsia"/>
          <w:bCs/>
          <w:sz w:val="24"/>
        </w:rPr>
        <w:t>）股票投资占基金资产的比例为</w:t>
      </w:r>
      <w:r w:rsidR="00E82420">
        <w:rPr>
          <w:rFonts w:hint="eastAsia"/>
          <w:bCs/>
          <w:sz w:val="24"/>
        </w:rPr>
        <w:t>5</w:t>
      </w:r>
      <w:r w:rsidRPr="00526D70">
        <w:rPr>
          <w:rFonts w:hint="eastAsia"/>
          <w:bCs/>
          <w:sz w:val="24"/>
        </w:rPr>
        <w:t>0%-95%(</w:t>
      </w:r>
      <w:r w:rsidRPr="00526D70">
        <w:rPr>
          <w:rFonts w:hint="eastAsia"/>
          <w:bCs/>
          <w:sz w:val="24"/>
        </w:rPr>
        <w:t>其中，投资于内地依法发行上市的股票的比例占基金资产的</w:t>
      </w:r>
      <w:r w:rsidR="00E82420">
        <w:rPr>
          <w:rFonts w:hint="eastAsia"/>
          <w:bCs/>
          <w:sz w:val="24"/>
        </w:rPr>
        <w:t>5</w:t>
      </w:r>
      <w:r w:rsidRPr="00526D70">
        <w:rPr>
          <w:rFonts w:hint="eastAsia"/>
          <w:bCs/>
          <w:sz w:val="24"/>
        </w:rPr>
        <w:t>0-95%</w:t>
      </w:r>
      <w:r w:rsidRPr="00526D70">
        <w:rPr>
          <w:rFonts w:hint="eastAsia"/>
          <w:bCs/>
          <w:sz w:val="24"/>
        </w:rPr>
        <w:t>，投资于港股通标的股票的比例占股票资产的</w:t>
      </w:r>
      <w:r w:rsidRPr="00526D70">
        <w:rPr>
          <w:rFonts w:hint="eastAsia"/>
          <w:bCs/>
          <w:sz w:val="24"/>
        </w:rPr>
        <w:t>0-50%</w:t>
      </w:r>
      <w:r w:rsidRPr="00526D70">
        <w:rPr>
          <w:rFonts w:hint="eastAsia"/>
          <w:bCs/>
          <w:sz w:val="24"/>
        </w:rPr>
        <w:t>），其中投资于核心资产主题相关证券的比例不低于非现金基金资产的</w:t>
      </w:r>
      <w:r w:rsidRPr="00526D70">
        <w:rPr>
          <w:rFonts w:hint="eastAsia"/>
          <w:bCs/>
          <w:sz w:val="24"/>
        </w:rPr>
        <w:t>80%</w:t>
      </w:r>
      <w:r w:rsidRPr="00526D70">
        <w:rPr>
          <w:rFonts w:hint="eastAsia"/>
          <w:bCs/>
          <w:sz w:val="24"/>
        </w:rPr>
        <w:t>；</w:t>
      </w:r>
    </w:p>
    <w:p w14:paraId="2B645C25"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w:t>
      </w:r>
      <w:r w:rsidRPr="00526D70">
        <w:rPr>
          <w:rFonts w:hint="eastAsia"/>
          <w:bCs/>
          <w:sz w:val="24"/>
        </w:rPr>
        <w:t>）每个交易日日终在扣除股指期货合约需缴纳的交易保证金后，保持不低于基金资产净值</w:t>
      </w:r>
      <w:r w:rsidRPr="00526D70">
        <w:rPr>
          <w:rFonts w:hint="eastAsia"/>
          <w:bCs/>
          <w:sz w:val="24"/>
        </w:rPr>
        <w:t>5%</w:t>
      </w:r>
      <w:r w:rsidRPr="00526D70">
        <w:rPr>
          <w:rFonts w:hint="eastAsia"/>
          <w:bCs/>
          <w:sz w:val="24"/>
        </w:rPr>
        <w:t>的现金或者到期日在一年以内的政府债券，其中现金不包括结算备付金、存出保证金、应收申购款等；</w:t>
      </w:r>
    </w:p>
    <w:p w14:paraId="442FB03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3</w:t>
      </w:r>
      <w:r w:rsidRPr="00526D70">
        <w:rPr>
          <w:rFonts w:hint="eastAsia"/>
          <w:bCs/>
          <w:sz w:val="24"/>
        </w:rPr>
        <w:t>）本基金持有一家公司发行的证券（同一家公司在内地和香港同时上市的</w:t>
      </w:r>
      <w:r w:rsidRPr="00526D70">
        <w:rPr>
          <w:rFonts w:hint="eastAsia"/>
          <w:bCs/>
          <w:sz w:val="24"/>
        </w:rPr>
        <w:t xml:space="preserve">A+H </w:t>
      </w:r>
      <w:r w:rsidRPr="00526D70">
        <w:rPr>
          <w:rFonts w:hint="eastAsia"/>
          <w:bCs/>
          <w:sz w:val="24"/>
        </w:rPr>
        <w:t>股合计计算），其市值不超过基金资产净值的</w:t>
      </w:r>
      <w:r w:rsidRPr="00526D70">
        <w:rPr>
          <w:rFonts w:hint="eastAsia"/>
          <w:bCs/>
          <w:sz w:val="24"/>
        </w:rPr>
        <w:t>10%</w:t>
      </w:r>
      <w:r w:rsidRPr="00526D70">
        <w:rPr>
          <w:rFonts w:hint="eastAsia"/>
          <w:bCs/>
          <w:sz w:val="24"/>
        </w:rPr>
        <w:t>；</w:t>
      </w:r>
    </w:p>
    <w:p w14:paraId="7488E1D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4</w:t>
      </w:r>
      <w:r w:rsidRPr="00526D70">
        <w:rPr>
          <w:rFonts w:hint="eastAsia"/>
          <w:bCs/>
          <w:sz w:val="24"/>
        </w:rPr>
        <w:t>）本基金管理人管理的全部基金持有一家公司发行的证券（同一家公司在内地和香港同时上市的</w:t>
      </w:r>
      <w:r w:rsidRPr="00526D70">
        <w:rPr>
          <w:rFonts w:hint="eastAsia"/>
          <w:bCs/>
          <w:sz w:val="24"/>
        </w:rPr>
        <w:t xml:space="preserve">A+H </w:t>
      </w:r>
      <w:r w:rsidRPr="00526D70">
        <w:rPr>
          <w:rFonts w:hint="eastAsia"/>
          <w:bCs/>
          <w:sz w:val="24"/>
        </w:rPr>
        <w:t>股合计计算），不超过该证券的</w:t>
      </w:r>
      <w:r w:rsidRPr="00526D70">
        <w:rPr>
          <w:rFonts w:hint="eastAsia"/>
          <w:bCs/>
          <w:sz w:val="24"/>
        </w:rPr>
        <w:t>10%</w:t>
      </w:r>
      <w:r w:rsidRPr="00526D70">
        <w:rPr>
          <w:rFonts w:hint="eastAsia"/>
          <w:bCs/>
          <w:sz w:val="24"/>
        </w:rPr>
        <w:t>；</w:t>
      </w:r>
    </w:p>
    <w:p w14:paraId="424D9C9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5</w:t>
      </w:r>
      <w:r w:rsidRPr="00526D70">
        <w:rPr>
          <w:rFonts w:hint="eastAsia"/>
          <w:bCs/>
          <w:sz w:val="24"/>
        </w:rPr>
        <w:t>）本基金持有的全部权证，其市值不得超过基金资产净值的</w:t>
      </w:r>
      <w:r w:rsidRPr="00526D70">
        <w:rPr>
          <w:rFonts w:hint="eastAsia"/>
          <w:bCs/>
          <w:sz w:val="24"/>
        </w:rPr>
        <w:t>3%</w:t>
      </w:r>
      <w:r w:rsidRPr="00526D70">
        <w:rPr>
          <w:rFonts w:hint="eastAsia"/>
          <w:bCs/>
          <w:sz w:val="24"/>
        </w:rPr>
        <w:t>；</w:t>
      </w:r>
    </w:p>
    <w:p w14:paraId="367E689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6</w:t>
      </w:r>
      <w:r w:rsidRPr="00526D70">
        <w:rPr>
          <w:rFonts w:hint="eastAsia"/>
          <w:bCs/>
          <w:sz w:val="24"/>
        </w:rPr>
        <w:t>）本基金管理人管理的全部基金持有的同一权证，不得超过该权证的</w:t>
      </w:r>
      <w:r w:rsidRPr="00526D70">
        <w:rPr>
          <w:rFonts w:hint="eastAsia"/>
          <w:bCs/>
          <w:sz w:val="24"/>
        </w:rPr>
        <w:t>10%</w:t>
      </w:r>
      <w:r w:rsidRPr="00526D70">
        <w:rPr>
          <w:rFonts w:hint="eastAsia"/>
          <w:bCs/>
          <w:sz w:val="24"/>
        </w:rPr>
        <w:t>；</w:t>
      </w:r>
    </w:p>
    <w:p w14:paraId="2A7F20C1"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7</w:t>
      </w:r>
      <w:r w:rsidRPr="00526D70">
        <w:rPr>
          <w:rFonts w:hint="eastAsia"/>
          <w:bCs/>
          <w:sz w:val="24"/>
        </w:rPr>
        <w:t>）本基金在任何交易日买入权证的总金额，不得超过上一交易日基金资产净值的</w:t>
      </w:r>
      <w:r w:rsidRPr="00526D70">
        <w:rPr>
          <w:rFonts w:hint="eastAsia"/>
          <w:bCs/>
          <w:sz w:val="24"/>
        </w:rPr>
        <w:t>0.5%</w:t>
      </w:r>
      <w:r w:rsidRPr="00526D70">
        <w:rPr>
          <w:rFonts w:hint="eastAsia"/>
          <w:bCs/>
          <w:sz w:val="24"/>
        </w:rPr>
        <w:t>；</w:t>
      </w:r>
    </w:p>
    <w:p w14:paraId="6A1852E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8</w:t>
      </w:r>
      <w:r w:rsidRPr="00526D70">
        <w:rPr>
          <w:rFonts w:hint="eastAsia"/>
          <w:bCs/>
          <w:sz w:val="24"/>
        </w:rPr>
        <w:t>）本基金管理人管理的全部开放式基金（包括开放式基金以及处于开放期的定期开放基金）持有一家上市公司发行的可流通股票，不得超过该上市公司可流通股票的</w:t>
      </w:r>
      <w:r w:rsidRPr="00526D70">
        <w:rPr>
          <w:rFonts w:hint="eastAsia"/>
          <w:bCs/>
          <w:sz w:val="24"/>
        </w:rPr>
        <w:t>15%</w:t>
      </w:r>
      <w:r w:rsidRPr="00526D70">
        <w:rPr>
          <w:rFonts w:hint="eastAsia"/>
          <w:bCs/>
          <w:sz w:val="24"/>
        </w:rPr>
        <w:t>；本基金管理人管理的全部投资组合持有一家上市公司发行的可流通股</w:t>
      </w:r>
      <w:r w:rsidRPr="00526D70">
        <w:rPr>
          <w:rFonts w:hint="eastAsia"/>
          <w:bCs/>
          <w:sz w:val="24"/>
        </w:rPr>
        <w:lastRenderedPageBreak/>
        <w:t>票，不得超过该上市公司可流通股票的</w:t>
      </w:r>
      <w:r w:rsidRPr="00526D70">
        <w:rPr>
          <w:rFonts w:hint="eastAsia"/>
          <w:bCs/>
          <w:sz w:val="24"/>
        </w:rPr>
        <w:t>30%</w:t>
      </w:r>
      <w:r w:rsidRPr="00526D70">
        <w:rPr>
          <w:rFonts w:hint="eastAsia"/>
          <w:bCs/>
          <w:sz w:val="24"/>
        </w:rPr>
        <w:t>；</w:t>
      </w:r>
    </w:p>
    <w:p w14:paraId="4231F42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9</w:t>
      </w:r>
      <w:r w:rsidRPr="00526D70">
        <w:rPr>
          <w:rFonts w:hint="eastAsia"/>
          <w:bCs/>
          <w:sz w:val="24"/>
        </w:rPr>
        <w:t>）本基金主动投资于流动性受限资产的市值合计不得超过本基金资产净值的</w:t>
      </w:r>
      <w:r w:rsidRPr="00526D70">
        <w:rPr>
          <w:rFonts w:hint="eastAsia"/>
          <w:bCs/>
          <w:sz w:val="24"/>
        </w:rPr>
        <w:t>15%</w:t>
      </w:r>
      <w:r w:rsidRPr="00526D70">
        <w:rPr>
          <w:rFonts w:hint="eastAsia"/>
          <w:bCs/>
          <w:sz w:val="24"/>
        </w:rPr>
        <w:t>；因证券市场波动、上市公司股票停牌、基金规模变动等基金管理人之外的因素致使基金不符合该比例限制的，基金管理人不得主动新增流动性受限资产的投资；</w:t>
      </w:r>
    </w:p>
    <w:p w14:paraId="1170AD3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10</w:t>
      </w:r>
      <w:r w:rsidRPr="00526D70">
        <w:rPr>
          <w:rFonts w:hint="eastAsia"/>
          <w:bCs/>
          <w:sz w:val="24"/>
        </w:rPr>
        <w:t>）本基金与私募类证券资管产品及中国证监会认定的其他主体为交易对手开展逆回购交易的，可接受质押品的资质要求应当与基金合同约定的投资范围保持一致；</w:t>
      </w:r>
    </w:p>
    <w:p w14:paraId="2AB245D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11</w:t>
      </w:r>
      <w:r w:rsidRPr="00526D70">
        <w:rPr>
          <w:rFonts w:hint="eastAsia"/>
          <w:bCs/>
          <w:sz w:val="24"/>
        </w:rPr>
        <w:t>）本基金投资于同一原始权益人的各类资产支持证券的比例，不得超过基金资产净值的</w:t>
      </w:r>
      <w:r w:rsidRPr="00526D70">
        <w:rPr>
          <w:rFonts w:hint="eastAsia"/>
          <w:bCs/>
          <w:sz w:val="24"/>
        </w:rPr>
        <w:t>10%</w:t>
      </w:r>
      <w:r w:rsidRPr="00526D70">
        <w:rPr>
          <w:rFonts w:hint="eastAsia"/>
          <w:bCs/>
          <w:sz w:val="24"/>
        </w:rPr>
        <w:t>；</w:t>
      </w:r>
    </w:p>
    <w:p w14:paraId="142F072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12</w:t>
      </w:r>
      <w:r w:rsidRPr="00526D70">
        <w:rPr>
          <w:rFonts w:hint="eastAsia"/>
          <w:bCs/>
          <w:sz w:val="24"/>
        </w:rPr>
        <w:t>）本基金持有的全部资产支持证券，其市值不得超过基金资产净值的</w:t>
      </w:r>
      <w:r w:rsidRPr="00526D70">
        <w:rPr>
          <w:rFonts w:hint="eastAsia"/>
          <w:bCs/>
          <w:sz w:val="24"/>
        </w:rPr>
        <w:t>20%</w:t>
      </w:r>
      <w:r w:rsidRPr="00526D70">
        <w:rPr>
          <w:rFonts w:hint="eastAsia"/>
          <w:bCs/>
          <w:sz w:val="24"/>
        </w:rPr>
        <w:t>；</w:t>
      </w:r>
    </w:p>
    <w:p w14:paraId="6B3325A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13</w:t>
      </w:r>
      <w:r w:rsidRPr="00526D70">
        <w:rPr>
          <w:rFonts w:hint="eastAsia"/>
          <w:bCs/>
          <w:sz w:val="24"/>
        </w:rPr>
        <w:t>）本基金持有的同一（指同一信用级别）资产支持证券的比例，不得超过该资产支持证券规模的</w:t>
      </w:r>
      <w:r w:rsidRPr="00526D70">
        <w:rPr>
          <w:rFonts w:hint="eastAsia"/>
          <w:bCs/>
          <w:sz w:val="24"/>
        </w:rPr>
        <w:t>10%</w:t>
      </w:r>
      <w:r w:rsidRPr="00526D70">
        <w:rPr>
          <w:rFonts w:hint="eastAsia"/>
          <w:bCs/>
          <w:sz w:val="24"/>
        </w:rPr>
        <w:t>；</w:t>
      </w:r>
    </w:p>
    <w:p w14:paraId="243895D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14</w:t>
      </w:r>
      <w:r w:rsidRPr="00526D70">
        <w:rPr>
          <w:rFonts w:hint="eastAsia"/>
          <w:bCs/>
          <w:sz w:val="24"/>
        </w:rPr>
        <w:t>）本基金管理人管理的全部基金投资于同一原始权益人的各类资产支持证券，不得超过其各类资产支持证券合计规模的</w:t>
      </w:r>
      <w:r w:rsidRPr="00526D70">
        <w:rPr>
          <w:rFonts w:hint="eastAsia"/>
          <w:bCs/>
          <w:sz w:val="24"/>
        </w:rPr>
        <w:t>10%</w:t>
      </w:r>
      <w:r w:rsidRPr="00526D70">
        <w:rPr>
          <w:rFonts w:hint="eastAsia"/>
          <w:bCs/>
          <w:sz w:val="24"/>
        </w:rPr>
        <w:t>；</w:t>
      </w:r>
    </w:p>
    <w:p w14:paraId="29D9440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15</w:t>
      </w:r>
      <w:r w:rsidRPr="00526D70">
        <w:rPr>
          <w:rFonts w:hint="eastAsia"/>
          <w:bCs/>
          <w:sz w:val="24"/>
        </w:rPr>
        <w:t>）本基金应投资于信用级别评级为</w:t>
      </w:r>
      <w:r w:rsidRPr="00526D70">
        <w:rPr>
          <w:rFonts w:hint="eastAsia"/>
          <w:bCs/>
          <w:sz w:val="24"/>
        </w:rPr>
        <w:t>BBB</w:t>
      </w:r>
      <w:r w:rsidRPr="00526D70">
        <w:rPr>
          <w:rFonts w:hint="eastAsia"/>
          <w:bCs/>
          <w:sz w:val="24"/>
        </w:rPr>
        <w:t>以上（含</w:t>
      </w:r>
      <w:r w:rsidRPr="00526D70">
        <w:rPr>
          <w:rFonts w:hint="eastAsia"/>
          <w:bCs/>
          <w:sz w:val="24"/>
        </w:rPr>
        <w:t>BBB</w:t>
      </w:r>
      <w:r w:rsidRPr="00526D70">
        <w:rPr>
          <w:rFonts w:hint="eastAsia"/>
          <w:bCs/>
          <w:sz w:val="24"/>
        </w:rPr>
        <w:t>）的资产支持证券。基金持有资产支持证券期间，如果其信用等级下降、不再符合投资标准，应在评级报告发布之日起</w:t>
      </w:r>
      <w:r w:rsidRPr="00526D70">
        <w:rPr>
          <w:rFonts w:hint="eastAsia"/>
          <w:bCs/>
          <w:sz w:val="24"/>
        </w:rPr>
        <w:t>3</w:t>
      </w:r>
      <w:r w:rsidRPr="00526D70">
        <w:rPr>
          <w:rFonts w:hint="eastAsia"/>
          <w:bCs/>
          <w:sz w:val="24"/>
        </w:rPr>
        <w:t>个月内予以全部卖出；</w:t>
      </w:r>
    </w:p>
    <w:p w14:paraId="0F13A21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16</w:t>
      </w:r>
      <w:r w:rsidRPr="00526D70">
        <w:rPr>
          <w:rFonts w:hint="eastAsia"/>
          <w:bCs/>
          <w:sz w:val="24"/>
        </w:rPr>
        <w:t>）基金财产参与股票发行申购，本基金所申报的金额不超过本基金的总资产，本基金所申报的股票数量不超过拟发行股票公司本次发行股票的总量；</w:t>
      </w:r>
    </w:p>
    <w:p w14:paraId="7F3E85F3"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17</w:t>
      </w:r>
      <w:r w:rsidRPr="00526D70">
        <w:rPr>
          <w:rFonts w:hint="eastAsia"/>
          <w:bCs/>
          <w:sz w:val="24"/>
        </w:rPr>
        <w:t>）本基金进入全国银行间同业市场进行债券回购的资金余额不得超过基金资产净值的</w:t>
      </w:r>
      <w:r w:rsidRPr="00526D70">
        <w:rPr>
          <w:rFonts w:hint="eastAsia"/>
          <w:bCs/>
          <w:sz w:val="24"/>
        </w:rPr>
        <w:t>40%</w:t>
      </w:r>
      <w:r w:rsidRPr="00526D70">
        <w:rPr>
          <w:rFonts w:hint="eastAsia"/>
          <w:bCs/>
          <w:sz w:val="24"/>
        </w:rPr>
        <w:t>，本基金在全国银行间同业市场中的债券回购最长期限为</w:t>
      </w:r>
      <w:r w:rsidRPr="00526D70">
        <w:rPr>
          <w:rFonts w:hint="eastAsia"/>
          <w:bCs/>
          <w:sz w:val="24"/>
        </w:rPr>
        <w:t>1</w:t>
      </w:r>
      <w:r w:rsidRPr="00526D70">
        <w:rPr>
          <w:rFonts w:hint="eastAsia"/>
          <w:bCs/>
          <w:sz w:val="24"/>
        </w:rPr>
        <w:t>年，债券回购到期后不得展期；</w:t>
      </w:r>
    </w:p>
    <w:p w14:paraId="1CA5B88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18</w:t>
      </w:r>
      <w:r w:rsidRPr="00526D70">
        <w:rPr>
          <w:rFonts w:hint="eastAsia"/>
          <w:bCs/>
          <w:sz w:val="24"/>
        </w:rPr>
        <w:t>）本基金参与股指期货交易，则：</w:t>
      </w:r>
    </w:p>
    <w:p w14:paraId="1CA6146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1</w:t>
      </w:r>
      <w:r w:rsidRPr="00526D70">
        <w:rPr>
          <w:rFonts w:hint="eastAsia"/>
          <w:bCs/>
          <w:sz w:val="24"/>
        </w:rPr>
        <w:t>）本基金在任何交易日日终，持有的买入股指期货合约价值，不得超过基金资产净值的</w:t>
      </w:r>
      <w:r w:rsidRPr="00526D70">
        <w:rPr>
          <w:rFonts w:hint="eastAsia"/>
          <w:bCs/>
          <w:sz w:val="24"/>
        </w:rPr>
        <w:t>10%</w:t>
      </w:r>
      <w:r w:rsidRPr="00526D70">
        <w:rPr>
          <w:rFonts w:hint="eastAsia"/>
          <w:bCs/>
          <w:sz w:val="24"/>
        </w:rPr>
        <w:t>；</w:t>
      </w:r>
    </w:p>
    <w:p w14:paraId="2A696DB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2</w:t>
      </w:r>
      <w:r w:rsidRPr="00526D70">
        <w:rPr>
          <w:rFonts w:hint="eastAsia"/>
          <w:bCs/>
          <w:sz w:val="24"/>
        </w:rPr>
        <w:t>）本基金在任何交易日日终，持有的买入股指期货合约价值与有价证券市值之和，不得超过基金资产净值的</w:t>
      </w:r>
      <w:r w:rsidRPr="00526D70">
        <w:rPr>
          <w:rFonts w:hint="eastAsia"/>
          <w:bCs/>
          <w:sz w:val="24"/>
        </w:rPr>
        <w:t>95%</w:t>
      </w:r>
      <w:r w:rsidRPr="00526D70">
        <w:rPr>
          <w:rFonts w:hint="eastAsia"/>
          <w:bCs/>
          <w:sz w:val="24"/>
        </w:rPr>
        <w:t>。其中，有价证券指股票、债券（不含到期日在一年以内的政府债券）、权证、资产支持证券、买入返售金融资产（不含质押式回购）</w:t>
      </w:r>
      <w:r w:rsidRPr="00526D70">
        <w:rPr>
          <w:rFonts w:hint="eastAsia"/>
          <w:bCs/>
          <w:sz w:val="24"/>
        </w:rPr>
        <w:lastRenderedPageBreak/>
        <w:t>等；</w:t>
      </w:r>
    </w:p>
    <w:p w14:paraId="29A2C51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3</w:t>
      </w:r>
      <w:r w:rsidRPr="00526D70">
        <w:rPr>
          <w:rFonts w:hint="eastAsia"/>
          <w:bCs/>
          <w:sz w:val="24"/>
        </w:rPr>
        <w:t>）本基金在任何交易日日终，持有的卖出股指期货合约价值不得超过基金持有的股票总市值的</w:t>
      </w:r>
      <w:r w:rsidRPr="00526D70">
        <w:rPr>
          <w:rFonts w:hint="eastAsia"/>
          <w:bCs/>
          <w:sz w:val="24"/>
        </w:rPr>
        <w:t>20%</w:t>
      </w:r>
      <w:r w:rsidRPr="00526D70">
        <w:rPr>
          <w:rFonts w:hint="eastAsia"/>
          <w:bCs/>
          <w:sz w:val="24"/>
        </w:rPr>
        <w:t>；</w:t>
      </w:r>
    </w:p>
    <w:p w14:paraId="64700BB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4</w:t>
      </w:r>
      <w:r w:rsidRPr="00526D70">
        <w:rPr>
          <w:rFonts w:hint="eastAsia"/>
          <w:bCs/>
          <w:sz w:val="24"/>
        </w:rPr>
        <w:t>）本基金所持有的股票市值和买入、卖出股指期货合约价值，合计（轧差计算）应当符合基金合同关于股票投资比例的有关约定；</w:t>
      </w:r>
    </w:p>
    <w:p w14:paraId="397EA88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5</w:t>
      </w:r>
      <w:r w:rsidRPr="00526D70">
        <w:rPr>
          <w:rFonts w:hint="eastAsia"/>
          <w:bCs/>
          <w:sz w:val="24"/>
        </w:rPr>
        <w:t>）本基金在任何交易日内交易（不包括平仓）的股指期货合约的成交金额不得超过上一交易日基金资产净值的</w:t>
      </w:r>
      <w:r w:rsidRPr="00526D70">
        <w:rPr>
          <w:rFonts w:hint="eastAsia"/>
          <w:bCs/>
          <w:sz w:val="24"/>
        </w:rPr>
        <w:t>20%</w:t>
      </w:r>
      <w:r w:rsidRPr="00526D70">
        <w:rPr>
          <w:rFonts w:hint="eastAsia"/>
          <w:bCs/>
          <w:sz w:val="24"/>
        </w:rPr>
        <w:t>；</w:t>
      </w:r>
    </w:p>
    <w:p w14:paraId="4B14013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19</w:t>
      </w:r>
      <w:r w:rsidRPr="00526D70">
        <w:rPr>
          <w:rFonts w:hint="eastAsia"/>
          <w:bCs/>
          <w:sz w:val="24"/>
        </w:rPr>
        <w:t>）本基金的基金资产总值不得超过基金资产净值的</w:t>
      </w:r>
      <w:r w:rsidRPr="00526D70">
        <w:rPr>
          <w:rFonts w:hint="eastAsia"/>
          <w:bCs/>
          <w:sz w:val="24"/>
        </w:rPr>
        <w:t>140%</w:t>
      </w:r>
      <w:r w:rsidRPr="00526D70">
        <w:rPr>
          <w:rFonts w:hint="eastAsia"/>
          <w:bCs/>
          <w:sz w:val="24"/>
        </w:rPr>
        <w:t>；</w:t>
      </w:r>
    </w:p>
    <w:p w14:paraId="59802B7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20</w:t>
      </w:r>
      <w:r w:rsidRPr="00526D70">
        <w:rPr>
          <w:rFonts w:hint="eastAsia"/>
          <w:bCs/>
          <w:sz w:val="24"/>
        </w:rPr>
        <w:t>）法律法规及中国证监会规定的和《基金合同》约定的其他投资限制。</w:t>
      </w:r>
    </w:p>
    <w:p w14:paraId="251172A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除上述第（</w:t>
      </w:r>
      <w:r w:rsidRPr="00526D70">
        <w:rPr>
          <w:rFonts w:hint="eastAsia"/>
          <w:bCs/>
          <w:sz w:val="24"/>
        </w:rPr>
        <w:t>2</w:t>
      </w:r>
      <w:r w:rsidRPr="00526D70">
        <w:rPr>
          <w:rFonts w:hint="eastAsia"/>
          <w:bCs/>
          <w:sz w:val="24"/>
        </w:rPr>
        <w:t>）项、第（</w:t>
      </w:r>
      <w:r w:rsidRPr="00526D70">
        <w:rPr>
          <w:rFonts w:hint="eastAsia"/>
          <w:bCs/>
          <w:sz w:val="24"/>
        </w:rPr>
        <w:t>9</w:t>
      </w:r>
      <w:r w:rsidRPr="00526D70">
        <w:rPr>
          <w:rFonts w:hint="eastAsia"/>
          <w:bCs/>
          <w:sz w:val="24"/>
        </w:rPr>
        <w:t>）项、第（</w:t>
      </w:r>
      <w:r w:rsidRPr="00526D70">
        <w:rPr>
          <w:rFonts w:hint="eastAsia"/>
          <w:bCs/>
          <w:sz w:val="24"/>
        </w:rPr>
        <w:t>10</w:t>
      </w:r>
      <w:r w:rsidRPr="00526D70">
        <w:rPr>
          <w:rFonts w:hint="eastAsia"/>
          <w:bCs/>
          <w:sz w:val="24"/>
        </w:rPr>
        <w:t>）项、第（</w:t>
      </w:r>
      <w:r w:rsidRPr="00526D70">
        <w:rPr>
          <w:rFonts w:hint="eastAsia"/>
          <w:bCs/>
          <w:sz w:val="24"/>
        </w:rPr>
        <w:t>15</w:t>
      </w:r>
      <w:r w:rsidRPr="00526D70">
        <w:rPr>
          <w:rFonts w:hint="eastAsia"/>
          <w:bCs/>
          <w:sz w:val="24"/>
        </w:rPr>
        <w:t>）项以外，因证券、期货市场波动、证券发行人合并或基金规模变动等基金管理人之外的因素致使基金投资比例不符合上述规定投资比例的，基金管理人应当在</w:t>
      </w:r>
      <w:r w:rsidRPr="00526D70">
        <w:rPr>
          <w:rFonts w:hint="eastAsia"/>
          <w:bCs/>
          <w:sz w:val="24"/>
        </w:rPr>
        <w:t>10</w:t>
      </w:r>
      <w:r w:rsidRPr="00526D70">
        <w:rPr>
          <w:rFonts w:hint="eastAsia"/>
          <w:bCs/>
          <w:sz w:val="24"/>
        </w:rPr>
        <w:t>个交易日内进行调整，但中国证监会规定的特殊情形除外。法律法规另有规定的，从其规定。</w:t>
      </w:r>
    </w:p>
    <w:p w14:paraId="2968C132" w14:textId="39BAA5AF"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基金管理人应当自基金合同生效之日起</w:t>
      </w:r>
      <w:r w:rsidRPr="00526D70">
        <w:rPr>
          <w:rFonts w:hint="eastAsia"/>
          <w:bCs/>
          <w:sz w:val="24"/>
        </w:rPr>
        <w:t>6</w:t>
      </w:r>
      <w:r w:rsidRPr="00526D70">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2C8620C" w14:textId="77777777" w:rsidR="00560C9F" w:rsidRDefault="00526D70" w:rsidP="005616E3">
      <w:pPr>
        <w:snapToGrid w:val="0"/>
        <w:spacing w:line="360" w:lineRule="auto"/>
        <w:ind w:firstLineChars="200" w:firstLine="480"/>
        <w:rPr>
          <w:rFonts w:ascii="宋体" w:hAnsi="宋体"/>
          <w:bCs/>
          <w:sz w:val="24"/>
          <w:szCs w:val="24"/>
        </w:rPr>
      </w:pPr>
      <w:r w:rsidRPr="00526D70">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B84E21" w:rsidRPr="00B84E21">
        <w:rPr>
          <w:rFonts w:ascii="宋体" w:hAnsi="宋体" w:hint="eastAsia"/>
          <w:bCs/>
          <w:sz w:val="24"/>
          <w:szCs w:val="24"/>
        </w:rPr>
        <w:t>。</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08C2815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为维护基金份额持有人的合法权益，基金财产不得用于下列投资或者活动：</w:t>
      </w:r>
    </w:p>
    <w:p w14:paraId="28E8095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（1）承销证券；</w:t>
      </w:r>
    </w:p>
    <w:p w14:paraId="68BA6328"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（2）违反规定向他人贷款或者提供担保；</w:t>
      </w:r>
    </w:p>
    <w:p w14:paraId="517AE39A"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（3）从事承担无限责任的投资；</w:t>
      </w:r>
    </w:p>
    <w:p w14:paraId="727A5E4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（4）买卖其他基金份额，但是中国证监会另有规定的除外；</w:t>
      </w:r>
    </w:p>
    <w:p w14:paraId="5B7F2FF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（5）向其基金管理人、基金托管人出资；</w:t>
      </w:r>
    </w:p>
    <w:p w14:paraId="395F1747"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（6）从事内幕交易、操纵证券交易价格及其他不正当的证券交易活动；</w:t>
      </w:r>
    </w:p>
    <w:p w14:paraId="100CD9C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（7）法律、行政法规和中国证监会规定禁止的其他活动。</w:t>
      </w:r>
    </w:p>
    <w:p w14:paraId="580AAE95"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如法律、行政法规或监管部门取消上述禁止性规定，如适用于本基金，基金管理人在履行适当程序后，本基金可不受上述规定的限制。</w:t>
      </w:r>
    </w:p>
    <w:p w14:paraId="2CD8726E" w14:textId="77777777" w:rsidR="005C59EB"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r w:rsidRPr="000E53EB">
        <w:rPr>
          <w:rFonts w:hint="eastAsia"/>
          <w:bCs/>
          <w:sz w:val="24"/>
        </w:rPr>
        <w:t>股资产投资的业绩比较基准。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根据本基金的投资范围和投资比例，选用上述业绩比较基准能够客观、合理地</w:t>
      </w:r>
      <w:r w:rsidRPr="000E53EB">
        <w:rPr>
          <w:rFonts w:hint="eastAsia"/>
          <w:bCs/>
          <w:sz w:val="24"/>
        </w:rPr>
        <w:lastRenderedPageBreak/>
        <w:t>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本基金可投资港股通标的股票，会面临港股通机制下因投资环境、投资标的、市场制度以及交易规则等差异带来的特有风险</w:t>
      </w:r>
      <w:r w:rsidR="005616E3" w:rsidRPr="005435A1">
        <w:rPr>
          <w:rFonts w:ascii="宋体" w:hAnsi="宋体" w:hint="eastAsia"/>
          <w:sz w:val="24"/>
        </w:rPr>
        <w:t>。</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7BB4899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580F90EA"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6837553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3、有利于基金财产的安全与增值；</w:t>
      </w:r>
    </w:p>
    <w:p w14:paraId="2DCD3AFC"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lastRenderedPageBreak/>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367104009"/>
      <w:r>
        <w:rPr>
          <w:rFonts w:hAnsi="宋体"/>
          <w:sz w:val="24"/>
          <w:szCs w:val="24"/>
        </w:rPr>
        <w:br w:type="page"/>
      </w:r>
      <w:r w:rsidR="0056784C" w:rsidRPr="005435A1">
        <w:rPr>
          <w:rFonts w:ascii="宋体" w:hAnsi="宋体" w:hint="eastAsia"/>
          <w:b/>
          <w:kern w:val="0"/>
          <w:sz w:val="30"/>
        </w:rPr>
        <w:lastRenderedPageBreak/>
        <w:t>十、基金的财产</w:t>
      </w:r>
      <w:bookmarkEnd w:id="55"/>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56"/>
      <w:r w:rsidRPr="005435A1">
        <w:rPr>
          <w:rFonts w:hAnsi="宋体"/>
          <w:b/>
          <w:kern w:val="0"/>
          <w:sz w:val="24"/>
        </w:rPr>
        <w:t>产</w:t>
      </w:r>
      <w:bookmarkEnd w:id="52"/>
      <w:bookmarkEnd w:id="53"/>
      <w:r w:rsidRPr="005435A1">
        <w:rPr>
          <w:rFonts w:hAnsi="宋体"/>
          <w:b/>
          <w:kern w:val="0"/>
          <w:sz w:val="24"/>
        </w:rPr>
        <w:t>净</w:t>
      </w:r>
      <w:bookmarkStart w:id="57"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57"/>
      <w:r w:rsidR="00C92FC0" w:rsidRPr="005435A1">
        <w:rPr>
          <w:rFonts w:hAnsi="宋体"/>
          <w:kern w:val="0"/>
          <w:sz w:val="24"/>
        </w:rPr>
        <w:t>金资产净值是指基金资产总值</w:t>
      </w:r>
      <w:bookmarkStart w:id="58" w:name="_Toc79392635"/>
      <w:bookmarkStart w:id="59"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52A0C5D2" w14:textId="7BF24339" w:rsidR="00560C9F" w:rsidRDefault="00560C9F" w:rsidP="00E85277">
      <w:pPr>
        <w:adjustRightInd w:val="0"/>
        <w:snapToGrid w:val="0"/>
        <w:spacing w:line="360" w:lineRule="auto"/>
        <w:ind w:firstLineChars="200" w:firstLine="480"/>
        <w:rPr>
          <w:bCs/>
          <w:sz w:val="24"/>
          <w:szCs w:val="24"/>
        </w:rPr>
      </w:pPr>
      <w:r w:rsidRPr="00560C9F">
        <w:rPr>
          <w:rFonts w:hint="eastAsia"/>
          <w:bCs/>
          <w:sz w:val="24"/>
          <w:szCs w:val="24"/>
        </w:rPr>
        <w:t>基金所拥有的股票、债券、衍生工具和其</w:t>
      </w:r>
      <w:r w:rsidR="00A8673B">
        <w:rPr>
          <w:rFonts w:hint="eastAsia"/>
          <w:bCs/>
          <w:sz w:val="24"/>
          <w:szCs w:val="24"/>
        </w:rPr>
        <w:t>他</w:t>
      </w:r>
      <w:r w:rsidRPr="00560C9F">
        <w:rPr>
          <w:rFonts w:hint="eastAsia"/>
          <w:bCs/>
          <w:sz w:val="24"/>
          <w:szCs w:val="24"/>
        </w:rPr>
        <w:t>投资等持续以公允价值计量的金融资产及负债</w:t>
      </w:r>
      <w:r w:rsidRPr="00560C9F">
        <w:rPr>
          <w:bCs/>
          <w:sz w:val="24"/>
          <w:szCs w:val="24"/>
        </w:rPr>
        <w:t>。</w:t>
      </w:r>
    </w:p>
    <w:p w14:paraId="7CD1F64E"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（三）估值方法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2C5822F2"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4166E5"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）交易所市场上市交易或挂牌转让的固定收益品种（另有规定的除外），选取第三方估值机构提供的相应品种当日的估值净价进行估值；</w:t>
      </w:r>
    </w:p>
    <w:p w14:paraId="041535E3" w14:textId="1809D181"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3</w:t>
      </w:r>
      <w:r w:rsidRPr="005435A1">
        <w:rPr>
          <w:rFonts w:hint="eastAsia"/>
          <w:sz w:val="24"/>
          <w:szCs w:val="24"/>
        </w:rPr>
        <w:t>）交易所市场上市交易的可转换债券，按估值日收盘价减去可转换债券收盘价中所含债券应收利息后得到的净价进行估值；</w:t>
      </w:r>
      <w:r w:rsidR="00A8673B">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3CC0FF0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）交易所市场挂牌转让的资产支持证券和私募债券，采用估值技术确定公允价值。</w:t>
      </w:r>
    </w:p>
    <w:p w14:paraId="5303DCBF"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、证券交易所发行未上市期间的有价证券应区分如下情况处理：</w:t>
      </w:r>
    </w:p>
    <w:p w14:paraId="5638703D"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）送股、转增股、配股和公开增发的新股，按估值日在证券交易所挂牌的同一股票的估值方法估值；</w:t>
      </w:r>
    </w:p>
    <w:p w14:paraId="4E36C0B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）首次公开发行未上市的股票和权证，采用估值技术确定公允价值；</w:t>
      </w:r>
    </w:p>
    <w:p w14:paraId="258CA758" w14:textId="4BB6F5A3"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w:t>
      </w:r>
      <w:r w:rsidRPr="005435A1">
        <w:rPr>
          <w:rFonts w:hint="eastAsia"/>
          <w:sz w:val="24"/>
          <w:szCs w:val="24"/>
        </w:rPr>
        <w:t>3</w:t>
      </w:r>
      <w:r w:rsidRPr="005435A1">
        <w:rPr>
          <w:rFonts w:hint="eastAsia"/>
          <w:sz w:val="24"/>
          <w:szCs w:val="24"/>
        </w:rPr>
        <w:t>）</w:t>
      </w:r>
      <w:r w:rsidR="00A8673B">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sidR="00861213">
        <w:rPr>
          <w:rFonts w:hint="eastAsia"/>
          <w:sz w:val="24"/>
          <w:szCs w:val="24"/>
        </w:rPr>
        <w:t>；</w:t>
      </w:r>
    </w:p>
    <w:p w14:paraId="1FFC938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）交易所市场发行未上市或未挂牌转让的债券，采用估值技术确定公允价值。</w:t>
      </w:r>
    </w:p>
    <w:p w14:paraId="37B4F44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、银行间市场上市交易的固定收益品种，选取第三方估值机构提供的相应品种当日的估值净价进行估值。银行间市场发行未上市的固定收益品种，采用估值技术确定公允价值。</w:t>
      </w:r>
    </w:p>
    <w:p w14:paraId="340CAEF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、本基金投资股指期货合约，一般以估值当日结算价进行估值，估值当日无结算价的，且最近交易日后经济环境未发生重大变化的，采用最近交易日结算价估值。</w:t>
      </w:r>
    </w:p>
    <w:p w14:paraId="65A0619D"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5</w:t>
      </w:r>
      <w:r w:rsidRPr="00A8673B">
        <w:rPr>
          <w:rFonts w:hint="eastAsia"/>
          <w:sz w:val="24"/>
          <w:szCs w:val="24"/>
        </w:rPr>
        <w:t>、估值计算中涉及港币对人民币汇率的，将依据下列信息提供机构所提供的汇率为基准：当日中国人民银行公布的人民币与港币的中间价。</w:t>
      </w:r>
    </w:p>
    <w:p w14:paraId="54CDACDC"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6</w:t>
      </w:r>
      <w:r w:rsidRPr="00A8673B">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6D522E"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7</w:t>
      </w:r>
      <w:r w:rsidRPr="00A8673B">
        <w:rPr>
          <w:rFonts w:hint="eastAsia"/>
          <w:sz w:val="24"/>
          <w:szCs w:val="24"/>
        </w:rPr>
        <w:t>、如有确凿证据表明按上述方法进行估值不能客观反映其公允价值的，基金管理人可根据具体情况与基金托管人商定后，按最能反映公允价值的方法估值。</w:t>
      </w:r>
    </w:p>
    <w:p w14:paraId="09F69BE3"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8</w:t>
      </w:r>
      <w:r w:rsidRPr="00A8673B">
        <w:rPr>
          <w:rFonts w:hint="eastAsia"/>
          <w:sz w:val="24"/>
          <w:szCs w:val="24"/>
        </w:rPr>
        <w:t>、当发生大额申购或赎回情形时，基金管理人可以对本基金采用摆动定价机制，以确保基金估值的公平性。</w:t>
      </w:r>
    </w:p>
    <w:p w14:paraId="0C124C90" w14:textId="428BFA0F" w:rsidR="00107C20" w:rsidRPr="005435A1" w:rsidRDefault="00A8673B" w:rsidP="00107C20">
      <w:pPr>
        <w:adjustRightInd w:val="0"/>
        <w:snapToGrid w:val="0"/>
        <w:spacing w:line="360" w:lineRule="auto"/>
        <w:ind w:firstLineChars="200" w:firstLine="480"/>
        <w:rPr>
          <w:sz w:val="24"/>
          <w:szCs w:val="24"/>
        </w:rPr>
      </w:pPr>
      <w:r w:rsidRPr="00A8673B">
        <w:rPr>
          <w:rFonts w:hint="eastAsia"/>
          <w:sz w:val="24"/>
          <w:szCs w:val="24"/>
        </w:rPr>
        <w:t>9</w:t>
      </w:r>
      <w:r w:rsidRPr="00A8673B">
        <w:rPr>
          <w:rFonts w:hint="eastAsia"/>
          <w:sz w:val="24"/>
          <w:szCs w:val="24"/>
        </w:rPr>
        <w:t>、相关法律法规以及监管部门有强制规定的，从其规定。如有新增事项，按法律法规以及监管部门最新规定估值</w:t>
      </w:r>
      <w:r w:rsidR="00107C20" w:rsidRPr="005435A1">
        <w:rPr>
          <w:rFonts w:hint="eastAsia"/>
          <w:sz w:val="24"/>
          <w:szCs w:val="24"/>
        </w:rPr>
        <w:t>。</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（四）估值程序</w:t>
      </w:r>
    </w:p>
    <w:p w14:paraId="3EFA3A7E"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、基金份额净值是按照每个工作日闭市后，基金资产净值除以当日基金份额的余额数量计算，精确到</w:t>
      </w:r>
      <w:r w:rsidRPr="005435A1">
        <w:rPr>
          <w:rFonts w:hint="eastAsia"/>
          <w:sz w:val="24"/>
          <w:szCs w:val="24"/>
        </w:rPr>
        <w:t>0.00</w:t>
      </w:r>
      <w:r w:rsidR="006D167E">
        <w:rPr>
          <w:sz w:val="24"/>
          <w:szCs w:val="24"/>
        </w:rPr>
        <w:t>0</w:t>
      </w:r>
      <w:r w:rsidRPr="005435A1">
        <w:rPr>
          <w:rFonts w:hint="eastAsia"/>
          <w:sz w:val="24"/>
          <w:szCs w:val="24"/>
        </w:rPr>
        <w:t>1</w:t>
      </w:r>
      <w:r w:rsidRPr="005435A1">
        <w:rPr>
          <w:rFonts w:hint="eastAsia"/>
          <w:sz w:val="24"/>
          <w:szCs w:val="24"/>
        </w:rPr>
        <w:t>元，小数点后</w:t>
      </w:r>
      <w:r w:rsidR="006D167E" w:rsidRPr="005435A1">
        <w:rPr>
          <w:rFonts w:hint="eastAsia"/>
          <w:sz w:val="24"/>
          <w:szCs w:val="24"/>
        </w:rPr>
        <w:t>第</w:t>
      </w:r>
      <w:r w:rsidR="006D167E">
        <w:rPr>
          <w:rFonts w:hint="eastAsia"/>
          <w:sz w:val="24"/>
          <w:szCs w:val="24"/>
        </w:rPr>
        <w:t>五</w:t>
      </w:r>
      <w:r w:rsidRPr="005435A1">
        <w:rPr>
          <w:rFonts w:hint="eastAsia"/>
          <w:sz w:val="24"/>
          <w:szCs w:val="24"/>
        </w:rPr>
        <w:t>位四舍五入。国家另有规定的，从其规定。</w:t>
      </w:r>
    </w:p>
    <w:p w14:paraId="20A2B93D"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基金管理人于每个工作日计算基金资产净值及基金份额净值，并按规定公告。如遇特殊情况，经中国证监会同意，可以适当延迟计算或公告。</w:t>
      </w:r>
    </w:p>
    <w:p w14:paraId="1DA90BE4"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、基</w:t>
      </w:r>
      <w:r w:rsidR="009B52EC" w:rsidRPr="005435A1">
        <w:rPr>
          <w:rFonts w:hint="eastAsia"/>
          <w:sz w:val="24"/>
          <w:szCs w:val="24"/>
        </w:rPr>
        <w:t>金管理人应每个工作日对基金资产估值，但基金管理人根据法律法规或</w:t>
      </w:r>
      <w:r w:rsidRPr="005435A1">
        <w:rPr>
          <w:rFonts w:hint="eastAsia"/>
          <w:sz w:val="24"/>
          <w:szCs w:val="24"/>
        </w:rPr>
        <w:t>基金合同的规定暂停估值时除外。基金管理人每个工作日对基金资产估值后，将基金份额净值结果发送基金托管人，经基金托管人复核无误后，由基金管理人依据基金合同</w:t>
      </w:r>
      <w:r w:rsidR="006D167E" w:rsidRPr="006D167E">
        <w:rPr>
          <w:rFonts w:hint="eastAsia"/>
          <w:bCs/>
          <w:sz w:val="24"/>
          <w:szCs w:val="24"/>
        </w:rPr>
        <w:t>的约定</w:t>
      </w:r>
      <w:r w:rsidRPr="005435A1">
        <w:rPr>
          <w:rFonts w:hint="eastAsia"/>
          <w:sz w:val="24"/>
          <w:szCs w:val="24"/>
        </w:rPr>
        <w:t>和相关法律法规的规定对外公布。</w:t>
      </w:r>
    </w:p>
    <w:p w14:paraId="7939DC2D"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（五）估值错误的处理</w:t>
      </w:r>
    </w:p>
    <w:p w14:paraId="3BC0ACF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基金管理人和基金托管人将采取必要、适当、合理的措施确保基金资产估值的准确性、及时性。当基金份额净值小数点后</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位以内（含</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w:t>
      </w:r>
      <w:r w:rsidR="009227B3">
        <w:rPr>
          <w:rFonts w:hAnsi="宋体" w:hint="eastAsia"/>
          <w:sz w:val="24"/>
          <w:szCs w:val="24"/>
        </w:rPr>
        <w:t>）</w:t>
      </w:r>
      <w:r w:rsidRPr="005435A1">
        <w:rPr>
          <w:rFonts w:hAnsi="宋体" w:hint="eastAsia"/>
          <w:sz w:val="24"/>
          <w:szCs w:val="24"/>
        </w:rPr>
        <w:t>发生估值错误时，视为基金份额净值错误。</w:t>
      </w:r>
    </w:p>
    <w:p w14:paraId="69B7B0D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707AAF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基金合同的当事人应按照以下约定处理：</w:t>
      </w:r>
    </w:p>
    <w:p w14:paraId="0C3628B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1</w:t>
      </w:r>
      <w:r w:rsidRPr="005435A1">
        <w:rPr>
          <w:rFonts w:hAnsi="宋体" w:hint="eastAsia"/>
          <w:sz w:val="24"/>
          <w:szCs w:val="24"/>
        </w:rPr>
        <w:t>、估值错误类型</w:t>
      </w:r>
    </w:p>
    <w:p w14:paraId="14C582D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006D167E">
        <w:rPr>
          <w:rFonts w:hAnsi="宋体" w:hint="eastAsia"/>
          <w:sz w:val="24"/>
          <w:szCs w:val="24"/>
        </w:rPr>
        <w:t>）</w:t>
      </w:r>
      <w:r w:rsidRPr="005435A1">
        <w:rPr>
          <w:rFonts w:hAnsi="宋体" w:hint="eastAsia"/>
          <w:sz w:val="24"/>
          <w:szCs w:val="24"/>
        </w:rPr>
        <w:t>的直接损失按下述“估值错误处理原则”给予赔偿，承担赔偿责任。</w:t>
      </w:r>
    </w:p>
    <w:p w14:paraId="783899E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上述估值错误的主要类型包括但不限于：资料申报差错、数据传输差错、数据计算差错、系统故障差错、下达指令差错等。</w:t>
      </w:r>
    </w:p>
    <w:p w14:paraId="2E7587D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对于因技术原因引起的差错，若系同行业现有技术水平无法预见、无法避免、无法抗拒，则属不可抗力。</w:t>
      </w:r>
    </w:p>
    <w:p w14:paraId="6DEA0BD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D4254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2</w:t>
      </w:r>
      <w:r w:rsidRPr="005435A1">
        <w:rPr>
          <w:rFonts w:hAnsi="宋体" w:hint="eastAsia"/>
          <w:sz w:val="24"/>
          <w:szCs w:val="24"/>
        </w:rPr>
        <w:t>、估值错误处理原则</w:t>
      </w:r>
    </w:p>
    <w:p w14:paraId="53A79C7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2A627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）估值错误的责任方对有关当事人的直接损失负责，不对间接损失负责，并且仅对估值错误的有关直接当事人负责，不对第三方负责。</w:t>
      </w:r>
    </w:p>
    <w:p w14:paraId="55112668"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D167E">
        <w:rPr>
          <w:rFonts w:hAnsi="宋体" w:hint="eastAsia"/>
          <w:sz w:val="24"/>
          <w:szCs w:val="24"/>
        </w:rPr>
        <w:t>（</w:t>
      </w:r>
      <w:r w:rsidRPr="005435A1">
        <w:rPr>
          <w:rFonts w:hAnsi="宋体" w:hint="eastAsia"/>
          <w:sz w:val="24"/>
          <w:szCs w:val="24"/>
        </w:rPr>
        <w:t>“受损方”</w:t>
      </w:r>
      <w:r w:rsidR="006D167E">
        <w:rPr>
          <w:rFonts w:hAnsi="宋体" w:hint="eastAsia"/>
          <w:sz w:val="24"/>
          <w:szCs w:val="24"/>
        </w:rPr>
        <w:t>）</w:t>
      </w:r>
      <w:r w:rsidRPr="005435A1">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FB4B3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）估值错误调整采用尽量恢复至假设未发生估值错误的正确情形的方式。</w:t>
      </w:r>
    </w:p>
    <w:p w14:paraId="7C80170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5</w:t>
      </w:r>
      <w:r w:rsidRPr="005435A1">
        <w:rPr>
          <w:rFonts w:hAnsi="宋体" w:hint="eastAsia"/>
          <w:sz w:val="24"/>
          <w:szCs w:val="24"/>
        </w:rPr>
        <w:t>）按法律法规规定的其他原则处理估值错误。</w:t>
      </w:r>
    </w:p>
    <w:p w14:paraId="59002FE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3</w:t>
      </w:r>
      <w:r w:rsidRPr="005435A1">
        <w:rPr>
          <w:rFonts w:hAnsi="宋体" w:hint="eastAsia"/>
          <w:sz w:val="24"/>
          <w:szCs w:val="24"/>
        </w:rPr>
        <w:t>、估值错误处理程序</w:t>
      </w:r>
    </w:p>
    <w:p w14:paraId="773B5C8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估值错误被发现后，有关的当事人应当及时进行处理，处理的程序如下：</w:t>
      </w:r>
    </w:p>
    <w:p w14:paraId="3B5A9C0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）查明估值错误发生的原因，列明所有的当事人，并根据估值错误发生的原因确定估值错误的责任方；</w:t>
      </w:r>
    </w:p>
    <w:p w14:paraId="1E20E73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）根据估值错误处理原则或当事人协商的方法对因估值错误造成的损失进行评估；</w:t>
      </w:r>
    </w:p>
    <w:p w14:paraId="6F5278E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）根据估值错误处理原则或当事人协商的方法由估值错误的责任方进行更正</w:t>
      </w:r>
      <w:r w:rsidRPr="005435A1">
        <w:rPr>
          <w:rFonts w:hAnsi="宋体" w:hint="eastAsia"/>
          <w:sz w:val="24"/>
          <w:szCs w:val="24"/>
        </w:rPr>
        <w:lastRenderedPageBreak/>
        <w:t>和赔偿损失；</w:t>
      </w:r>
    </w:p>
    <w:p w14:paraId="49F4120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）根据估值错误处理的方法，需要修改基金登记机构交易数据的，由基金登记机构进行更正，并就估值错误的更正向有关当事人进行确认。</w:t>
      </w:r>
    </w:p>
    <w:p w14:paraId="33654D1F"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4</w:t>
      </w:r>
      <w:r w:rsidRPr="005435A1">
        <w:rPr>
          <w:rFonts w:hAnsi="宋体" w:hint="eastAsia"/>
          <w:sz w:val="24"/>
          <w:szCs w:val="24"/>
        </w:rPr>
        <w:t>、基金份额净值估值错误处理的方法如下：</w:t>
      </w:r>
    </w:p>
    <w:p w14:paraId="504C744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）基金份额净值计算出现错误时，基金管理人应当立即予以纠正，通报基金托管人，并采取合理的措施防止损失进一步扩大。</w:t>
      </w:r>
    </w:p>
    <w:p w14:paraId="2015B5B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）错误偏差达到基金份额净值的</w:t>
      </w:r>
      <w:r w:rsidRPr="005435A1">
        <w:rPr>
          <w:rFonts w:hAnsi="宋体" w:hint="eastAsia"/>
          <w:sz w:val="24"/>
          <w:szCs w:val="24"/>
        </w:rPr>
        <w:t>0.25%</w:t>
      </w:r>
      <w:r w:rsidRPr="005435A1">
        <w:rPr>
          <w:rFonts w:hAnsi="宋体" w:hint="eastAsia"/>
          <w:sz w:val="24"/>
          <w:szCs w:val="24"/>
        </w:rPr>
        <w:t>时，基金管理人应当通报基金托管人并报中国证监会备案；错误偏差达到基金份额净值的</w:t>
      </w:r>
      <w:r w:rsidRPr="005435A1">
        <w:rPr>
          <w:rFonts w:hAnsi="宋体" w:hint="eastAsia"/>
          <w:sz w:val="24"/>
          <w:szCs w:val="24"/>
        </w:rPr>
        <w:t>0.5%</w:t>
      </w:r>
      <w:r w:rsidRPr="005435A1">
        <w:rPr>
          <w:rFonts w:hAnsi="宋体" w:hint="eastAsia"/>
          <w:sz w:val="24"/>
          <w:szCs w:val="24"/>
        </w:rPr>
        <w:t>时，基金管理人应当公告</w:t>
      </w:r>
      <w:r w:rsidR="006D167E" w:rsidRPr="006D167E">
        <w:rPr>
          <w:rFonts w:hAnsi="宋体" w:hint="eastAsia"/>
          <w:bCs/>
          <w:sz w:val="24"/>
          <w:szCs w:val="24"/>
        </w:rPr>
        <w:t>并报中国证监会备案</w:t>
      </w:r>
      <w:r w:rsidRPr="005435A1">
        <w:rPr>
          <w:rFonts w:hAnsi="宋体" w:hint="eastAsia"/>
          <w:sz w:val="24"/>
          <w:szCs w:val="24"/>
        </w:rPr>
        <w:t>。</w:t>
      </w:r>
    </w:p>
    <w:p w14:paraId="7BE8F2DC" w14:textId="77777777" w:rsidR="00E85277"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）前述内容如法律法规或监管机关另有规定的，从其规定处理。</w:t>
      </w:r>
    </w:p>
    <w:p w14:paraId="32B9E9C5"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（六）暂停估值的情形</w:t>
      </w:r>
    </w:p>
    <w:p w14:paraId="2149EA2F"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、基金投资所涉及的证券、期货交易市场遇法定节假日或因其他原因暂停营业时；</w:t>
      </w:r>
    </w:p>
    <w:p w14:paraId="2BA9C8B8" w14:textId="77777777" w:rsidR="00765AF8"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、因不可抗力致使基金管理人、基金托管人无法准确评估基金资产价值时；</w:t>
      </w:r>
    </w:p>
    <w:p w14:paraId="2B8604CD" w14:textId="77777777" w:rsidR="003665B0" w:rsidRPr="005435A1" w:rsidRDefault="003665B0" w:rsidP="00765AF8">
      <w:pPr>
        <w:adjustRightInd w:val="0"/>
        <w:snapToGrid w:val="0"/>
        <w:spacing w:line="360" w:lineRule="auto"/>
        <w:ind w:firstLineChars="200" w:firstLine="480"/>
        <w:rPr>
          <w:sz w:val="24"/>
          <w:szCs w:val="24"/>
        </w:rPr>
      </w:pPr>
      <w:r w:rsidRPr="003665B0">
        <w:rPr>
          <w:rFonts w:hint="eastAsia"/>
          <w:sz w:val="24"/>
          <w:szCs w:val="24"/>
        </w:rPr>
        <w:t>3</w:t>
      </w:r>
      <w:r w:rsidRPr="003665B0">
        <w:rPr>
          <w:rFonts w:hint="eastAsia"/>
          <w:sz w:val="24"/>
          <w:szCs w:val="24"/>
        </w:rPr>
        <w:t>、</w:t>
      </w:r>
      <w:r w:rsidR="0040058D" w:rsidRPr="0040058D">
        <w:rPr>
          <w:rFonts w:hint="eastAsia"/>
          <w:sz w:val="24"/>
          <w:szCs w:val="24"/>
        </w:rPr>
        <w:t>当前一估值日基金资产净值</w:t>
      </w:r>
      <w:r w:rsidR="0040058D" w:rsidRPr="0040058D">
        <w:rPr>
          <w:rFonts w:hint="eastAsia"/>
          <w:sz w:val="24"/>
          <w:szCs w:val="24"/>
        </w:rPr>
        <w:t>50%</w:t>
      </w:r>
      <w:r w:rsidR="0040058D" w:rsidRPr="0040058D">
        <w:rPr>
          <w:rFonts w:hint="eastAsia"/>
          <w:sz w:val="24"/>
          <w:szCs w:val="24"/>
        </w:rPr>
        <w:t>以上的资产出现无可参考的活跃市场价格且采用估值技术仍导致公允价值存在重大不确定性时，经与基金托管人协商确认后，基金管理人应当暂停基金估值；</w:t>
      </w:r>
    </w:p>
    <w:p w14:paraId="4F72EAAA" w14:textId="364171CC" w:rsidR="00E85277" w:rsidRPr="005435A1" w:rsidRDefault="003665B0" w:rsidP="00E85277">
      <w:pPr>
        <w:adjustRightInd w:val="0"/>
        <w:snapToGrid w:val="0"/>
        <w:spacing w:line="360" w:lineRule="auto"/>
        <w:ind w:firstLineChars="200" w:firstLine="480"/>
        <w:rPr>
          <w:sz w:val="24"/>
          <w:szCs w:val="24"/>
        </w:rPr>
      </w:pPr>
      <w:r>
        <w:rPr>
          <w:sz w:val="24"/>
          <w:szCs w:val="24"/>
        </w:rPr>
        <w:t>4</w:t>
      </w:r>
      <w:r w:rsidR="00765AF8" w:rsidRPr="005435A1">
        <w:rPr>
          <w:rFonts w:hint="eastAsia"/>
          <w:sz w:val="24"/>
          <w:szCs w:val="24"/>
        </w:rPr>
        <w:t>、</w:t>
      </w:r>
      <w:r w:rsidR="00A8673B">
        <w:rPr>
          <w:rFonts w:hint="eastAsia"/>
          <w:bCs/>
          <w:sz w:val="24"/>
        </w:rPr>
        <w:t>法律法规或</w:t>
      </w:r>
      <w:r w:rsidR="00A8673B">
        <w:rPr>
          <w:bCs/>
          <w:sz w:val="24"/>
        </w:rPr>
        <w:t>中国证监会</w:t>
      </w:r>
      <w:r w:rsidR="00A8673B">
        <w:rPr>
          <w:rFonts w:hint="eastAsia"/>
          <w:bCs/>
          <w:sz w:val="24"/>
        </w:rPr>
        <w:t>规定的</w:t>
      </w:r>
      <w:r w:rsidR="00A8673B">
        <w:rPr>
          <w:bCs/>
          <w:sz w:val="24"/>
        </w:rPr>
        <w:t>和基金合同约定的其他情形</w:t>
      </w:r>
      <w:r w:rsidR="00765AF8" w:rsidRPr="005435A1">
        <w:rPr>
          <w:rFonts w:hint="eastAsia"/>
          <w:sz w:val="24"/>
          <w:szCs w:val="24"/>
        </w:rPr>
        <w:t>。</w:t>
      </w:r>
    </w:p>
    <w:p w14:paraId="06A14C7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（七）基金净值的确认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（八）特殊情</w:t>
      </w:r>
      <w:r w:rsidRPr="005435A1">
        <w:rPr>
          <w:rFonts w:hAnsi="宋体" w:hint="eastAsia"/>
          <w:b/>
          <w:sz w:val="24"/>
          <w:szCs w:val="24"/>
        </w:rPr>
        <w:t>形</w:t>
      </w:r>
      <w:r w:rsidRPr="005435A1">
        <w:rPr>
          <w:rFonts w:hAnsi="宋体"/>
          <w:b/>
          <w:sz w:val="24"/>
          <w:szCs w:val="24"/>
        </w:rPr>
        <w:t>的处理</w:t>
      </w:r>
    </w:p>
    <w:p w14:paraId="28F036ED" w14:textId="07B7750E"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、基金管理人或基金托管人按估值方法的</w:t>
      </w:r>
      <w:r w:rsidR="00107C20" w:rsidRPr="005435A1">
        <w:rPr>
          <w:rFonts w:hint="eastAsia"/>
          <w:sz w:val="24"/>
          <w:szCs w:val="24"/>
        </w:rPr>
        <w:t>第</w:t>
      </w:r>
      <w:r w:rsidR="00A8673B">
        <w:rPr>
          <w:sz w:val="24"/>
          <w:szCs w:val="24"/>
        </w:rPr>
        <w:t>7</w:t>
      </w:r>
      <w:r w:rsidRPr="005435A1">
        <w:rPr>
          <w:rFonts w:hint="eastAsia"/>
          <w:sz w:val="24"/>
          <w:szCs w:val="24"/>
        </w:rPr>
        <w:t>项进行估值时，所造成的误差不作为基金资产估值错误处理。</w:t>
      </w:r>
    </w:p>
    <w:p w14:paraId="2277FC8A"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、由于不可抗力原因，或由于证券、期货交易所、证券经纪机构、期货公司及</w:t>
      </w:r>
      <w:r w:rsidRPr="005435A1">
        <w:rPr>
          <w:rFonts w:hint="eastAsia"/>
          <w:sz w:val="24"/>
          <w:szCs w:val="24"/>
        </w:rPr>
        <w:lastRenderedPageBreak/>
        <w:t>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1FF6D2" w14:textId="77777777" w:rsidR="0019213F" w:rsidRPr="005435A1" w:rsidRDefault="0019213F" w:rsidP="00CA2A0D">
      <w:pPr>
        <w:widowControl/>
        <w:adjustRightInd w:val="0"/>
        <w:snapToGrid w:val="0"/>
        <w:spacing w:beforeLines="50" w:before="143" w:afterLines="50" w:after="143" w:line="360" w:lineRule="auto"/>
        <w:jc w:val="center"/>
        <w:rPr>
          <w:b/>
          <w:bCs/>
          <w:sz w:val="30"/>
        </w:rPr>
      </w:pPr>
      <w:bookmarkStart w:id="61" w:name="_Toc367104011"/>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77777777"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机构</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23D824" w14:textId="77777777" w:rsidR="009D4988" w:rsidRPr="005435A1" w:rsidRDefault="009D4988" w:rsidP="009D4988">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w:t>
      </w:r>
      <w:r w:rsidR="00B67BE8" w:rsidRPr="005435A1">
        <w:rPr>
          <w:bCs/>
          <w:sz w:val="24"/>
        </w:rPr>
        <w:t>媒介</w:t>
      </w:r>
      <w:r w:rsidRPr="005435A1">
        <w:rPr>
          <w:bCs/>
          <w:sz w:val="24"/>
        </w:rPr>
        <w:t>公告并报中国证监会备案。</w:t>
      </w:r>
    </w:p>
    <w:p w14:paraId="6927C0CE" w14:textId="77777777" w:rsidR="006E1DD9" w:rsidRPr="005435A1" w:rsidRDefault="009D4988">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351C95F9" w14:textId="77777777" w:rsidR="006861DF" w:rsidRPr="005435A1" w:rsidRDefault="006861DF">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77777777" w:rsidR="006E1DD9" w:rsidRPr="005435A1" w:rsidRDefault="006861DF">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w:t>
      </w:r>
      <w:r w:rsidRPr="005435A1">
        <w:rPr>
          <w:bCs/>
          <w:sz w:val="24"/>
        </w:rPr>
        <w:lastRenderedPageBreak/>
        <w:t>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1818BF85" w14:textId="45FC12E6" w:rsidR="00BE7C20" w:rsidRPr="005435A1" w:rsidRDefault="00293BC8"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hAnsi="宋体"/>
          <w:sz w:val="24"/>
          <w:szCs w:val="21"/>
        </w:rPr>
        <w:lastRenderedPageBreak/>
        <w:t>本基金运作过程中涉及的各纳税主体，其纳税义务按国家税收法律、法规执行。</w:t>
      </w:r>
      <w:bookmarkStart w:id="71" w:name="_Toc367104013"/>
      <w:r w:rsidR="00CD63A1">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四</w:t>
      </w:r>
      <w:r w:rsidR="00C92FC0" w:rsidRPr="005435A1">
        <w:rPr>
          <w:rFonts w:ascii="宋体" w:hAnsi="宋体" w:hint="eastAsia"/>
          <w:b/>
          <w:kern w:val="0"/>
          <w:sz w:val="30"/>
        </w:rPr>
        <w:t>、基金的会计与审计</w:t>
      </w:r>
      <w:bookmarkEnd w:id="71"/>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5AAC6265"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w:t>
      </w:r>
      <w:r w:rsidR="00A954D4" w:rsidRPr="005435A1">
        <w:rPr>
          <w:rFonts w:hAnsi="宋体"/>
          <w:sz w:val="24"/>
        </w:rPr>
        <w:t>年度</w:t>
      </w:r>
      <w:r w:rsidRPr="005435A1">
        <w:rPr>
          <w:rFonts w:hAnsi="宋体"/>
          <w:sz w:val="24"/>
        </w:rPr>
        <w:t>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00A954D4" w:rsidRPr="005435A1" w:rsidDel="00A954D4">
        <w:rPr>
          <w:bCs/>
          <w:sz w:val="24"/>
        </w:rPr>
        <w:t xml:space="preserve"> </w:t>
      </w:r>
      <w:bookmarkStart w:id="72" w:name="_Toc109537394"/>
    </w:p>
    <w:p w14:paraId="2247A11A"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77777777"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基金管理人认为有充足理由更换会计师事务所，须通报基金托管人。更换会计师事务所需在</w:t>
      </w:r>
      <w:r w:rsidR="008D3A2B" w:rsidRPr="005435A1">
        <w:rPr>
          <w:rFonts w:hAnsi="宋体"/>
          <w:sz w:val="24"/>
          <w:szCs w:val="18"/>
        </w:rPr>
        <w:t>2</w:t>
      </w:r>
      <w:r w:rsidR="008D3A2B" w:rsidRPr="005435A1">
        <w:rPr>
          <w:rFonts w:hAnsi="宋体"/>
          <w:sz w:val="24"/>
          <w:szCs w:val="18"/>
        </w:rPr>
        <w:t>日内在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公告并报中国证监会备案。</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77777777"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C643E7" w:rsidRPr="005435A1">
        <w:rPr>
          <w:rFonts w:hAnsi="宋体"/>
          <w:sz w:val="24"/>
        </w:rPr>
        <w:t>本基金的信息披露应符合《基金法》、《运作办法》、《信息披露办法》、</w:t>
      </w:r>
      <w:r w:rsidR="003665B0" w:rsidRPr="003665B0">
        <w:rPr>
          <w:rFonts w:hAnsi="宋体" w:hint="eastAsia"/>
          <w:sz w:val="24"/>
        </w:rPr>
        <w:t>《流动性规定》、</w:t>
      </w:r>
      <w:r w:rsidR="00C643E7" w:rsidRPr="005435A1">
        <w:rPr>
          <w:rFonts w:hAnsi="宋体"/>
          <w:sz w:val="24"/>
        </w:rPr>
        <w:t>《基金合同》及其他有关规定。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10D506EC"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57774FEB"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77777777"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基金公开披露的信息应采用中文文本。如同时采用外文文本的，基金信息披露义务人应保证两种文本的内容一致。两种文本发生歧义的，以中文文本为准。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7777777" w:rsidR="00FF1437" w:rsidRPr="005435A1" w:rsidRDefault="00D8603E" w:rsidP="00B87008">
      <w:pPr>
        <w:adjustRightInd w:val="0"/>
        <w:snapToGrid w:val="0"/>
        <w:spacing w:line="360" w:lineRule="auto"/>
        <w:ind w:firstLineChars="200" w:firstLine="480"/>
        <w:rPr>
          <w:bCs/>
          <w:sz w:val="24"/>
        </w:rPr>
      </w:pPr>
      <w:r w:rsidRPr="005435A1">
        <w:rPr>
          <w:bCs/>
          <w:sz w:val="24"/>
        </w:rPr>
        <w:t>1</w:t>
      </w:r>
      <w:r w:rsidRPr="005435A1">
        <w:rPr>
          <w:bCs/>
          <w:sz w:val="24"/>
        </w:rPr>
        <w:t>、基金招募说明书、</w:t>
      </w:r>
      <w:r w:rsidR="006D2436" w:rsidRPr="005435A1">
        <w:rPr>
          <w:bCs/>
          <w:sz w:val="24"/>
        </w:rPr>
        <w:t>《基金合同》</w:t>
      </w:r>
      <w:r w:rsidRPr="005435A1">
        <w:rPr>
          <w:bCs/>
          <w:sz w:val="24"/>
        </w:rPr>
        <w:t>、基金托管协议</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w:t>
      </w:r>
      <w:r w:rsidR="00544A92" w:rsidRPr="005435A1">
        <w:rPr>
          <w:rFonts w:hAnsi="宋体"/>
          <w:sz w:val="24"/>
        </w:rPr>
        <w:lastRenderedPageBreak/>
        <w:t>重大利益的事项的法律文件。</w:t>
      </w:r>
    </w:p>
    <w:p w14:paraId="1BB4EB94" w14:textId="77777777"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435A1">
        <w:rPr>
          <w:rFonts w:hAnsi="宋体"/>
          <w:sz w:val="24"/>
        </w:rPr>
        <w:t>6</w:t>
      </w:r>
      <w:r w:rsidR="00544A92" w:rsidRPr="005435A1">
        <w:rPr>
          <w:rFonts w:hAnsi="宋体"/>
          <w:sz w:val="24"/>
        </w:rPr>
        <w:t>个月结束之日起</w:t>
      </w:r>
      <w:r w:rsidR="00544A92" w:rsidRPr="005435A1">
        <w:rPr>
          <w:rFonts w:hAnsi="宋体"/>
          <w:sz w:val="24"/>
        </w:rPr>
        <w:t>45</w:t>
      </w:r>
      <w:r w:rsidR="00544A92" w:rsidRPr="005435A1">
        <w:rPr>
          <w:rFonts w:hAnsi="宋体"/>
          <w:sz w:val="24"/>
        </w:rPr>
        <w:t>日内，更新招募说明书并登载在网站上，将更新后的招募说明书摘要登载在指定</w:t>
      </w:r>
      <w:r w:rsidR="00CD75E6">
        <w:rPr>
          <w:rFonts w:hAnsi="宋体" w:hint="eastAsia"/>
          <w:sz w:val="24"/>
        </w:rPr>
        <w:t>媒介</w:t>
      </w:r>
      <w:r w:rsidR="00544A92" w:rsidRPr="005435A1">
        <w:rPr>
          <w:rFonts w:hAnsi="宋体"/>
          <w:sz w:val="24"/>
        </w:rPr>
        <w:t>上；基金管理人在公告的</w:t>
      </w:r>
      <w:r w:rsidR="00544A92" w:rsidRPr="005435A1">
        <w:rPr>
          <w:rFonts w:hAnsi="宋体"/>
          <w:sz w:val="24"/>
        </w:rPr>
        <w:t>15</w:t>
      </w:r>
      <w:r w:rsidR="00544A92" w:rsidRPr="005435A1">
        <w:rPr>
          <w:rFonts w:hAnsi="宋体"/>
          <w:sz w:val="24"/>
        </w:rPr>
        <w:t>日前向主要办公场所所在地的中国证监会派出机构报送更新的招募说明书，并就有关更新内容提供书面说明。</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4DB0254E" w14:textId="77777777" w:rsidR="00544A92" w:rsidRPr="005435A1" w:rsidRDefault="00544A92" w:rsidP="00544A92">
      <w:pPr>
        <w:adjustRightInd w:val="0"/>
        <w:snapToGrid w:val="0"/>
        <w:spacing w:line="360" w:lineRule="auto"/>
        <w:ind w:firstLineChars="200" w:firstLine="480"/>
        <w:rPr>
          <w:rFonts w:hAnsi="宋体"/>
          <w:sz w:val="24"/>
        </w:rPr>
      </w:pPr>
      <w:r w:rsidRPr="005435A1">
        <w:rPr>
          <w:rFonts w:hAnsi="宋体"/>
          <w:sz w:val="24"/>
        </w:rPr>
        <w:t>基金募集申请经中国证监会</w:t>
      </w:r>
      <w:r w:rsidR="00C244B1"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00CD75E6">
        <w:rPr>
          <w:rFonts w:hAnsi="宋体" w:hint="eastAsia"/>
          <w:sz w:val="24"/>
        </w:rPr>
        <w:t>媒介</w:t>
      </w:r>
      <w:r w:rsidRPr="005435A1">
        <w:rPr>
          <w:rFonts w:hAnsi="宋体"/>
          <w:sz w:val="24"/>
        </w:rPr>
        <w:t>上；基金管理人、基金托管人应当将《基金合同》、基金托管协议登载在网站上。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77777777"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13817416" w14:textId="77777777"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84F3500"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00304168" w:rsidRPr="00304168">
        <w:rPr>
          <w:rFonts w:hAnsi="宋体" w:hint="eastAsia"/>
          <w:bCs/>
          <w:sz w:val="24"/>
        </w:rPr>
        <w:t>销售机构</w:t>
      </w:r>
      <w:r w:rsidRPr="005435A1">
        <w:rPr>
          <w:rFonts w:hAnsi="宋体"/>
          <w:sz w:val="24"/>
        </w:rPr>
        <w:t>以及其他媒介，披露开放日的基金份额净值和基金份额累计净值。</w:t>
      </w:r>
    </w:p>
    <w:p w14:paraId="41B12601"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sidR="00CD75E6">
        <w:rPr>
          <w:rFonts w:hAnsi="宋体" w:hint="eastAsia"/>
          <w:sz w:val="24"/>
        </w:rPr>
        <w:t>媒介</w:t>
      </w:r>
      <w:r w:rsidRPr="005435A1">
        <w:rPr>
          <w:rFonts w:hAnsi="宋体"/>
          <w:sz w:val="24"/>
        </w:rPr>
        <w:t>上。</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77777777"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lastRenderedPageBreak/>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Pr="005435A1">
        <w:rPr>
          <w:rFonts w:hAnsi="宋体"/>
          <w:sz w:val="24"/>
        </w:rPr>
        <w:t>查阅或者复制前述信息资料。</w:t>
      </w:r>
    </w:p>
    <w:p w14:paraId="1A3A6804" w14:textId="77777777"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基金定期报告，包括基金年度报告、基金半年度报告和基金季度报告</w:t>
      </w:r>
    </w:p>
    <w:p w14:paraId="4DB51334"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00CD75E6">
        <w:rPr>
          <w:rFonts w:hAnsi="宋体" w:hint="eastAsia"/>
          <w:sz w:val="24"/>
        </w:rPr>
        <w:t>媒介</w:t>
      </w:r>
      <w:r w:rsidRPr="005435A1">
        <w:rPr>
          <w:rFonts w:hAnsi="宋体"/>
          <w:sz w:val="24"/>
        </w:rPr>
        <w:t>上。基金年度报告的财务会计报告应当经过审计。</w:t>
      </w:r>
    </w:p>
    <w:p w14:paraId="36AEA31C"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00CD75E6">
        <w:rPr>
          <w:rFonts w:hAnsi="宋体" w:hint="eastAsia"/>
          <w:sz w:val="24"/>
        </w:rPr>
        <w:t>媒介</w:t>
      </w:r>
      <w:r w:rsidRPr="005435A1">
        <w:rPr>
          <w:rFonts w:hAnsi="宋体"/>
          <w:sz w:val="24"/>
        </w:rPr>
        <w:t>上。</w:t>
      </w:r>
    </w:p>
    <w:p w14:paraId="64B42E41"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sidR="00CD75E6">
        <w:rPr>
          <w:rFonts w:hAnsi="宋体" w:hint="eastAsia"/>
          <w:sz w:val="24"/>
        </w:rPr>
        <w:t>媒介</w:t>
      </w:r>
      <w:r w:rsidRPr="005435A1">
        <w:rPr>
          <w:rFonts w:hAnsi="宋体"/>
          <w:sz w:val="24"/>
        </w:rPr>
        <w:t>上。</w:t>
      </w:r>
    </w:p>
    <w:p w14:paraId="6F5F5F95"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38E2CD84" w14:textId="77777777" w:rsidR="003665B0" w:rsidRDefault="009B5743" w:rsidP="003665B0">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6FF31A7D" w14:textId="77777777" w:rsidR="003665B0" w:rsidRPr="003665B0" w:rsidRDefault="003665B0" w:rsidP="003665B0">
      <w:pPr>
        <w:adjustRightInd w:val="0"/>
        <w:snapToGrid w:val="0"/>
        <w:spacing w:line="360" w:lineRule="auto"/>
        <w:ind w:firstLineChars="200" w:firstLine="480"/>
        <w:rPr>
          <w:rFonts w:hAnsi="宋体"/>
          <w:sz w:val="24"/>
        </w:rPr>
      </w:pPr>
      <w:r w:rsidRPr="003665B0">
        <w:rPr>
          <w:rFonts w:hAnsi="宋体" w:hint="eastAsia"/>
          <w:sz w:val="24"/>
        </w:rPr>
        <w:t>本基金持续运作过程中，应当在基金年度报告和半年度报告中披露基金组合资产情况及其流动性风险分析等。</w:t>
      </w:r>
    </w:p>
    <w:p w14:paraId="5C4C2FEF" w14:textId="77777777" w:rsidR="00D40709" w:rsidRPr="005435A1" w:rsidRDefault="003665B0" w:rsidP="003665B0">
      <w:pPr>
        <w:adjustRightInd w:val="0"/>
        <w:snapToGrid w:val="0"/>
        <w:spacing w:line="360" w:lineRule="auto"/>
        <w:ind w:firstLineChars="200" w:firstLine="480"/>
        <w:rPr>
          <w:rFonts w:hAnsi="宋体"/>
          <w:sz w:val="24"/>
        </w:rPr>
      </w:pPr>
      <w:r w:rsidRPr="003665B0">
        <w:rPr>
          <w:rFonts w:hAnsi="宋体" w:hint="eastAsia"/>
          <w:sz w:val="24"/>
        </w:rPr>
        <w:t>基金运作期间，如报告期内出现单一投资者持有基金份额比例达到或超过基金总份额</w:t>
      </w:r>
      <w:r w:rsidRPr="003665B0">
        <w:rPr>
          <w:rFonts w:hAnsi="宋体" w:hint="eastAsia"/>
          <w:sz w:val="24"/>
        </w:rPr>
        <w:t>20%</w:t>
      </w:r>
      <w:r w:rsidRPr="003665B0">
        <w:rPr>
          <w:rFonts w:hAnsi="宋体"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7777777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w:t>
      </w:r>
      <w:r w:rsidRPr="005435A1">
        <w:rPr>
          <w:rFonts w:hAnsi="宋体"/>
          <w:sz w:val="24"/>
        </w:rPr>
        <w:lastRenderedPageBreak/>
        <w:t>重大影响的下列事件：</w:t>
      </w:r>
    </w:p>
    <w:p w14:paraId="2F182B8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4D4AF7D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5012E17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7F60CE26"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FD176E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61CC23F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6F8C613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77B6F4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5569A67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5124778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0485285A"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0369B13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08BFEDB0"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460E2B97"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28AB119B"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5CF214E"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363D777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6F1BF62D"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1EC00B2B"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48793CF9"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6E24F9D1"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1B90AD35"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18517B7C"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25</w:t>
      </w:r>
      <w:r w:rsidRPr="005435A1">
        <w:rPr>
          <w:rFonts w:hint="eastAsia"/>
          <w:bCs/>
          <w:sz w:val="24"/>
        </w:rPr>
        <w:t>）本基金暂停接受申购、赎回申请；</w:t>
      </w:r>
    </w:p>
    <w:p w14:paraId="08FB047D" w14:textId="77777777"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20E7EAFB" w14:textId="77777777"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Pr="003665B0">
        <w:rPr>
          <w:rFonts w:hint="eastAsia"/>
          <w:bCs/>
          <w:sz w:val="24"/>
        </w:rPr>
        <w:t>27</w:t>
      </w:r>
      <w:r>
        <w:rPr>
          <w:rFonts w:hint="eastAsia"/>
          <w:bCs/>
          <w:sz w:val="24"/>
        </w:rPr>
        <w:t>）</w:t>
      </w:r>
      <w:r w:rsidRPr="003665B0">
        <w:rPr>
          <w:rFonts w:hint="eastAsia"/>
          <w:bCs/>
          <w:sz w:val="24"/>
        </w:rPr>
        <w:t>发生涉及基金申购、赎回事项调整或潜在影响投资者赎回等重大事项；</w:t>
      </w:r>
    </w:p>
    <w:p w14:paraId="7C2E622B" w14:textId="77777777" w:rsidR="003665B0" w:rsidRPr="005435A1" w:rsidRDefault="003665B0" w:rsidP="003665B0">
      <w:pPr>
        <w:adjustRightInd w:val="0"/>
        <w:snapToGrid w:val="0"/>
        <w:spacing w:line="360" w:lineRule="auto"/>
        <w:ind w:firstLineChars="200" w:firstLine="480"/>
        <w:rPr>
          <w:bCs/>
          <w:sz w:val="24"/>
        </w:rPr>
      </w:pPr>
      <w:r>
        <w:rPr>
          <w:rFonts w:hint="eastAsia"/>
          <w:bCs/>
          <w:sz w:val="24"/>
        </w:rPr>
        <w:t>（</w:t>
      </w:r>
      <w:r w:rsidRPr="003665B0">
        <w:rPr>
          <w:rFonts w:hint="eastAsia"/>
          <w:bCs/>
          <w:sz w:val="24"/>
        </w:rPr>
        <w:t>28</w:t>
      </w:r>
      <w:r>
        <w:rPr>
          <w:rFonts w:hint="eastAsia"/>
          <w:bCs/>
          <w:sz w:val="24"/>
        </w:rPr>
        <w:t>）</w:t>
      </w:r>
      <w:r w:rsidRPr="003665B0">
        <w:rPr>
          <w:rFonts w:hint="eastAsia"/>
          <w:bCs/>
          <w:sz w:val="24"/>
        </w:rPr>
        <w:t>本基金采用摆动定价机制进行估值；</w:t>
      </w:r>
    </w:p>
    <w:p w14:paraId="1A78F44C" w14:textId="77777777"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665B0" w:rsidRPr="005435A1">
        <w:rPr>
          <w:rFonts w:hint="eastAsia"/>
          <w:bCs/>
          <w:sz w:val="24"/>
        </w:rPr>
        <w:t>2</w:t>
      </w:r>
      <w:r w:rsidR="003665B0">
        <w:rPr>
          <w:bCs/>
          <w:sz w:val="24"/>
        </w:rPr>
        <w:t>9</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4D7F213" w14:textId="77777777" w:rsidR="00BF4B10" w:rsidRPr="005435A1" w:rsidRDefault="0035527F" w:rsidP="00007B19">
      <w:pPr>
        <w:adjustRightInd w:val="0"/>
        <w:snapToGrid w:val="0"/>
        <w:spacing w:line="360" w:lineRule="auto"/>
        <w:ind w:firstLineChars="200" w:firstLine="480"/>
        <w:rPr>
          <w:bCs/>
          <w:sz w:val="24"/>
        </w:rPr>
      </w:pPr>
      <w:r w:rsidRPr="005435A1">
        <w:rPr>
          <w:sz w:val="24"/>
        </w:rPr>
        <w:t>10</w:t>
      </w:r>
      <w:r w:rsidRPr="005435A1">
        <w:rPr>
          <w:rFonts w:hAnsi="宋体"/>
          <w:sz w:val="24"/>
        </w:rPr>
        <w:t>、</w:t>
      </w:r>
      <w:r w:rsidR="00BF4B10" w:rsidRPr="005435A1">
        <w:rPr>
          <w:rFonts w:hint="eastAsia"/>
          <w:bCs/>
          <w:sz w:val="24"/>
        </w:rPr>
        <w:t>本基金投资股指期货，</w:t>
      </w:r>
      <w:r w:rsidR="00304168" w:rsidRPr="00304168">
        <w:rPr>
          <w:rFonts w:hint="eastAsia"/>
          <w:bCs/>
          <w:sz w:val="24"/>
        </w:rPr>
        <w:t>基金管理人</w:t>
      </w:r>
      <w:r w:rsidR="00BF4B10"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6E9CAA" w14:textId="77777777"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、本基金投资资产支持证券，基金管理人应在基金年报及半年报中披露其持有的资产支持证券总额、资产支持证券市值占基金净资产的比例和报告期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006EBD7" w14:textId="32131A26" w:rsidR="00F3561D" w:rsidRPr="005435A1" w:rsidRDefault="00F3561D" w:rsidP="00A5341D">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sz w:val="24"/>
        </w:rPr>
        <w:t>、</w:t>
      </w:r>
      <w:r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D7D16D3" w14:textId="32B2B02C" w:rsidR="00A8673B" w:rsidRPr="00A8673B" w:rsidRDefault="00A5341D" w:rsidP="00A8673B">
      <w:pPr>
        <w:adjustRightInd w:val="0"/>
        <w:snapToGrid w:val="0"/>
        <w:spacing w:line="360" w:lineRule="auto"/>
        <w:ind w:firstLineChars="200" w:firstLine="480"/>
        <w:rPr>
          <w:bCs/>
          <w:sz w:val="24"/>
        </w:rPr>
      </w:pPr>
      <w:r w:rsidRPr="005435A1">
        <w:rPr>
          <w:rFonts w:hAnsi="宋体" w:hint="eastAsia"/>
          <w:sz w:val="24"/>
        </w:rPr>
        <w:t>1</w:t>
      </w:r>
      <w:r w:rsidR="00F3561D">
        <w:rPr>
          <w:rFonts w:hAnsi="宋体"/>
          <w:sz w:val="24"/>
        </w:rPr>
        <w:t>3</w:t>
      </w:r>
      <w:r w:rsidR="00BF4B10" w:rsidRPr="005435A1">
        <w:rPr>
          <w:rFonts w:hAnsi="宋体" w:hint="eastAsia"/>
          <w:sz w:val="24"/>
        </w:rPr>
        <w:t>、</w:t>
      </w:r>
      <w:r w:rsidR="00A8673B" w:rsidRPr="00A8673B">
        <w:rPr>
          <w:rFonts w:hint="eastAsia"/>
          <w:bCs/>
          <w:sz w:val="24"/>
        </w:rPr>
        <w:t>参与港股通交易的信息披露</w:t>
      </w:r>
    </w:p>
    <w:p w14:paraId="02E17A2B" w14:textId="35299EA0" w:rsidR="000077E2" w:rsidRPr="000077E2" w:rsidRDefault="00A8673B" w:rsidP="00A8673B">
      <w:pPr>
        <w:adjustRightInd w:val="0"/>
        <w:snapToGrid w:val="0"/>
        <w:spacing w:line="360" w:lineRule="auto"/>
        <w:ind w:firstLineChars="200" w:firstLine="480"/>
        <w:rPr>
          <w:rFonts w:hAnsi="宋体"/>
          <w:sz w:val="24"/>
        </w:rPr>
      </w:pPr>
      <w:r w:rsidRPr="00A8673B">
        <w:rPr>
          <w:rFonts w:hint="eastAsia"/>
          <w:bCs/>
          <w:sz w:val="24"/>
        </w:rPr>
        <w:t>在季度报告、半年度报告、年度报告等定期报告和招募说明书（更新）等文件</w:t>
      </w:r>
      <w:r w:rsidRPr="00A8673B">
        <w:rPr>
          <w:rFonts w:hint="eastAsia"/>
          <w:bCs/>
          <w:sz w:val="24"/>
        </w:rPr>
        <w:lastRenderedPageBreak/>
        <w:t>中披露参与港股通交易的相关情况</w:t>
      </w:r>
      <w:r w:rsidR="000077E2" w:rsidRPr="000077E2">
        <w:rPr>
          <w:rFonts w:hAnsi="宋体" w:hint="eastAsia"/>
          <w:sz w:val="24"/>
        </w:rPr>
        <w:t>。</w:t>
      </w:r>
    </w:p>
    <w:p w14:paraId="1F186B1C" w14:textId="0C1D6220"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F3561D">
        <w:rPr>
          <w:rFonts w:hAnsi="宋体"/>
          <w:sz w:val="24"/>
        </w:rPr>
        <w:t>4</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3C9C6D00"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580E6EF1"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3CC2FA81" w14:textId="77777777" w:rsidR="007B040E"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304168" w:rsidRPr="00304168">
        <w:rPr>
          <w:rFonts w:hAnsi="宋体" w:hint="eastAsia"/>
          <w:bCs/>
          <w:sz w:val="24"/>
        </w:rPr>
        <w:t>以双方认可的方式</w:t>
      </w:r>
      <w:r w:rsidRPr="005435A1">
        <w:rPr>
          <w:rFonts w:hAnsi="宋体" w:hint="eastAsia"/>
          <w:sz w:val="24"/>
        </w:rPr>
        <w:t>确认。</w:t>
      </w:r>
    </w:p>
    <w:p w14:paraId="1F10F05F"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基金管理人、基金托管人应当在指定</w:t>
      </w:r>
      <w:r w:rsidRPr="005B2470">
        <w:rPr>
          <w:rFonts w:hAnsi="宋体" w:hint="eastAsia"/>
          <w:bCs/>
          <w:sz w:val="24"/>
        </w:rPr>
        <w:t>媒介</w:t>
      </w:r>
      <w:r w:rsidRPr="005B2470">
        <w:rPr>
          <w:rFonts w:hAnsi="宋体"/>
          <w:bCs/>
          <w:sz w:val="24"/>
        </w:rPr>
        <w:t>中选择披露信息的</w:t>
      </w:r>
      <w:r w:rsidRPr="005B2470">
        <w:rPr>
          <w:rFonts w:hAnsi="宋体" w:hint="eastAsia"/>
          <w:bCs/>
          <w:sz w:val="24"/>
        </w:rPr>
        <w:t>媒介</w:t>
      </w:r>
      <w:r w:rsidRPr="005B2470">
        <w:rPr>
          <w:rFonts w:hAnsi="宋体"/>
          <w:bCs/>
          <w:sz w:val="24"/>
        </w:rPr>
        <w:t>。</w:t>
      </w:r>
    </w:p>
    <w:p w14:paraId="67E22741" w14:textId="77777777" w:rsidR="005B2470" w:rsidRPr="005B2470" w:rsidRDefault="005B2470" w:rsidP="005B2470">
      <w:pPr>
        <w:adjustRightInd w:val="0"/>
        <w:snapToGrid w:val="0"/>
        <w:spacing w:line="360" w:lineRule="auto"/>
        <w:ind w:firstLineChars="200" w:firstLine="480"/>
        <w:rPr>
          <w:rFonts w:hAnsi="宋体"/>
          <w:bCs/>
          <w:sz w:val="24"/>
        </w:rPr>
      </w:pPr>
      <w:r w:rsidRPr="005B2470">
        <w:rPr>
          <w:rFonts w:hAnsi="宋体"/>
          <w:bCs/>
          <w:sz w:val="24"/>
        </w:rPr>
        <w:t>基金管理人、基金托管人除依法在指定</w:t>
      </w:r>
      <w:r w:rsidRPr="005B2470">
        <w:rPr>
          <w:rFonts w:hAnsi="宋体" w:hint="eastAsia"/>
          <w:bCs/>
          <w:sz w:val="24"/>
        </w:rPr>
        <w:t>媒介</w:t>
      </w:r>
      <w:r w:rsidRPr="005B2470">
        <w:rPr>
          <w:rFonts w:hAnsi="宋体"/>
          <w:bCs/>
          <w:sz w:val="24"/>
        </w:rPr>
        <w:t>上披露信息外，还可以根据需要在其他公共媒介披露信息，但是其他公共媒介不得早于指定</w:t>
      </w:r>
      <w:r w:rsidRPr="005B2470">
        <w:rPr>
          <w:rFonts w:hAnsi="宋体" w:hint="eastAsia"/>
          <w:bCs/>
          <w:sz w:val="24"/>
        </w:rPr>
        <w:t>媒介</w:t>
      </w:r>
      <w:r w:rsidRPr="005B2470">
        <w:rPr>
          <w:rFonts w:hAnsi="宋体"/>
          <w:bCs/>
          <w:sz w:val="24"/>
        </w:rPr>
        <w:t>披露信息，并且在不同媒介上披露同一信息的内容应当一致。</w:t>
      </w:r>
    </w:p>
    <w:p w14:paraId="6A08D209" w14:textId="77777777" w:rsidR="00650E37" w:rsidRPr="005435A1" w:rsidRDefault="007B040E" w:rsidP="007B040E">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w:t>
      </w:r>
      <w:r w:rsidR="00C13671" w:rsidRPr="005435A1">
        <w:rPr>
          <w:rFonts w:hAnsi="宋体" w:hint="eastAsia"/>
          <w:sz w:val="24"/>
        </w:rPr>
        <w:t>构，应当制作工作底稿，并将相关档案至少保存到《基金合同》终止后十</w:t>
      </w:r>
      <w:r w:rsidRPr="005435A1">
        <w:rPr>
          <w:rFonts w:hAnsi="宋体" w:hint="eastAsia"/>
          <w:sz w:val="24"/>
        </w:rPr>
        <w:t>年。</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0006E737"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w:t>
      </w:r>
      <w:r w:rsidR="00304168">
        <w:rPr>
          <w:rFonts w:hint="eastAsia"/>
          <w:bCs/>
          <w:sz w:val="24"/>
        </w:rPr>
        <w:t>办公场所</w:t>
      </w:r>
      <w:r w:rsidRPr="005435A1">
        <w:rPr>
          <w:bCs/>
          <w:sz w:val="24"/>
        </w:rPr>
        <w:t>，供公众查阅、复制。</w:t>
      </w:r>
    </w:p>
    <w:p w14:paraId="23E0D21E" w14:textId="77777777" w:rsidR="009956EE" w:rsidRPr="005435A1" w:rsidRDefault="009956EE" w:rsidP="009956EE">
      <w:pPr>
        <w:adjustRightInd w:val="0"/>
        <w:snapToGrid w:val="0"/>
        <w:spacing w:line="360" w:lineRule="auto"/>
        <w:ind w:firstLineChars="200" w:firstLine="480"/>
        <w:rPr>
          <w:bCs/>
          <w:sz w:val="24"/>
        </w:rPr>
      </w:pPr>
      <w:r w:rsidRPr="005435A1">
        <w:rPr>
          <w:bCs/>
          <w:sz w:val="24"/>
        </w:rPr>
        <w:t>基金定期报告公布后，应当分别置备于基金管理人和基金托管人的</w:t>
      </w:r>
      <w:r w:rsidR="00304168" w:rsidRPr="00304168">
        <w:rPr>
          <w:rFonts w:hint="eastAsia"/>
          <w:bCs/>
          <w:sz w:val="24"/>
        </w:rPr>
        <w:t>办公场所</w:t>
      </w:r>
      <w:r w:rsidRPr="005435A1">
        <w:rPr>
          <w:bCs/>
          <w:sz w:val="24"/>
        </w:rPr>
        <w:t>，以供公众查阅、复制。</w:t>
      </w:r>
    </w:p>
    <w:p w14:paraId="02E99807" w14:textId="77777777" w:rsidR="006B5339" w:rsidRPr="005435A1" w:rsidRDefault="006B5339" w:rsidP="000C2DD2"/>
    <w:p w14:paraId="5679FE7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69B0E201"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w:t>
      </w:r>
      <w:r w:rsidR="008C47AB" w:rsidRPr="008C47AB">
        <w:rPr>
          <w:rFonts w:hAnsi="宋体" w:hint="eastAsia"/>
          <w:bCs/>
          <w:kern w:val="0"/>
          <w:sz w:val="24"/>
          <w:szCs w:val="24"/>
        </w:rPr>
        <w:t>（若该工作日为非港股通交易日，则本基金不开放）</w:t>
      </w:r>
      <w:r w:rsidRPr="00190429">
        <w:rPr>
          <w:rFonts w:hAnsi="宋体" w:hint="eastAsia"/>
          <w:kern w:val="0"/>
          <w:sz w:val="24"/>
          <w:szCs w:val="24"/>
        </w:rPr>
        <w:t>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B7009B" w14:textId="5E4A2CCE" w:rsidR="00B553C3" w:rsidRDefault="00B553C3" w:rsidP="0019042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1F6638" w:rsidRPr="001F6638">
        <w:rPr>
          <w:rFonts w:hAnsi="宋体" w:hint="eastAsia"/>
          <w:kern w:val="0"/>
          <w:sz w:val="24"/>
          <w:szCs w:val="24"/>
        </w:rPr>
        <w:t>本基金发生巨额赎回且单个基金份额持有人的赎回申请超过上一日基金总份额</w:t>
      </w:r>
      <w:r w:rsidR="001F6638" w:rsidRPr="001F6638">
        <w:rPr>
          <w:rFonts w:hAnsi="宋体" w:hint="eastAsia"/>
          <w:kern w:val="0"/>
          <w:sz w:val="24"/>
          <w:szCs w:val="24"/>
        </w:rPr>
        <w:t>20%</w:t>
      </w:r>
      <w:r w:rsidR="001F6638" w:rsidRPr="001F6638">
        <w:rPr>
          <w:rFonts w:hAnsi="宋体" w:hint="eastAsia"/>
          <w:kern w:val="0"/>
          <w:sz w:val="24"/>
          <w:szCs w:val="24"/>
        </w:rPr>
        <w:t>的情形下，基金管理人</w:t>
      </w:r>
      <w:r w:rsidR="00F3561D">
        <w:rPr>
          <w:rFonts w:hAnsi="宋体" w:hint="eastAsia"/>
          <w:kern w:val="0"/>
          <w:sz w:val="24"/>
          <w:szCs w:val="24"/>
        </w:rPr>
        <w:t>可以</w:t>
      </w:r>
      <w:r w:rsidR="001F6638" w:rsidRPr="001F6638">
        <w:rPr>
          <w:rFonts w:hAnsi="宋体" w:hint="eastAsia"/>
          <w:kern w:val="0"/>
          <w:sz w:val="24"/>
          <w:szCs w:val="24"/>
        </w:rPr>
        <w:t>采取如下措施：</w:t>
      </w:r>
    </w:p>
    <w:p w14:paraId="2DB0E61D" w14:textId="5EA5CA1A" w:rsidR="00B553C3" w:rsidRDefault="001F6638" w:rsidP="00190429">
      <w:pPr>
        <w:widowControl/>
        <w:adjustRightInd w:val="0"/>
        <w:snapToGrid w:val="0"/>
        <w:spacing w:line="360" w:lineRule="auto"/>
        <w:ind w:firstLineChars="200" w:firstLine="480"/>
        <w:rPr>
          <w:rFonts w:hAnsi="宋体"/>
          <w:kern w:val="0"/>
          <w:sz w:val="24"/>
          <w:szCs w:val="24"/>
        </w:rPr>
      </w:pPr>
      <w:r w:rsidRPr="001F6638">
        <w:rPr>
          <w:rFonts w:hAnsi="宋体" w:hint="eastAsia"/>
          <w:kern w:val="0"/>
          <w:sz w:val="24"/>
          <w:szCs w:val="24"/>
        </w:rPr>
        <w:t>对于该类基金份额持有人当日超过</w:t>
      </w:r>
      <w:r w:rsidRPr="001F6638">
        <w:rPr>
          <w:rFonts w:hAnsi="宋体" w:hint="eastAsia"/>
          <w:kern w:val="0"/>
          <w:sz w:val="24"/>
          <w:szCs w:val="24"/>
        </w:rPr>
        <w:t>20%</w:t>
      </w:r>
      <w:r w:rsidRPr="001F6638">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0E7F36D2" w14:textId="274C929B" w:rsidR="00B553C3"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790064E3" w14:textId="4075661D" w:rsidR="001F6638"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1F6638" w:rsidRPr="001F6638">
        <w:rPr>
          <w:rFonts w:hAnsi="宋体" w:hint="eastAsia"/>
          <w:kern w:val="0"/>
          <w:sz w:val="24"/>
          <w:szCs w:val="24"/>
        </w:rPr>
        <w:t>但是，如该类基金份额持有人在当日选择取消赎回，则其当日未获受理的部分赎回申请将被撤销。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7777777"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（五）本基金投资策略所特有的风险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0E7A87A" w14:textId="77777777" w:rsidR="00A96FA3"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C242166" w14:textId="081F5E28" w:rsidR="00B674E1" w:rsidRPr="003020FB"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96FA3">
        <w:rPr>
          <w:rFonts w:hAnsi="宋体" w:hint="eastAsia"/>
          <w:kern w:val="0"/>
          <w:sz w:val="24"/>
          <w:szCs w:val="24"/>
        </w:rPr>
        <w:t>本基金可投资港股通标的股票，</w:t>
      </w:r>
      <w:r w:rsidR="00B674E1" w:rsidRPr="0081597D">
        <w:rPr>
          <w:rFonts w:hAnsi="宋体" w:hint="eastAsia"/>
          <w:kern w:val="0"/>
          <w:sz w:val="24"/>
          <w:szCs w:val="24"/>
        </w:rPr>
        <w:t>会面临港股通机制下因投资环境、投资标的、市场制度以及交易规则等差异带来的特有风险，</w:t>
      </w:r>
      <w:r w:rsidR="00B674E1">
        <w:rPr>
          <w:rFonts w:hAnsi="宋体" w:hint="eastAsia"/>
          <w:kern w:val="0"/>
          <w:sz w:val="24"/>
          <w:szCs w:val="24"/>
        </w:rPr>
        <w:t>具体如下：</w:t>
      </w:r>
    </w:p>
    <w:p w14:paraId="012214F5"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1</w:t>
      </w:r>
      <w:r w:rsidRPr="003020FB">
        <w:rPr>
          <w:rFonts w:hAnsi="宋体" w:hint="eastAsia"/>
          <w:kern w:val="0"/>
          <w:sz w:val="24"/>
          <w:szCs w:val="24"/>
        </w:rPr>
        <w:t>）港股交易失败风险</w:t>
      </w:r>
    </w:p>
    <w:p w14:paraId="138AB8BF"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港股通业务</w:t>
      </w:r>
      <w:r>
        <w:rPr>
          <w:rFonts w:hAnsi="宋体" w:hint="eastAsia"/>
          <w:kern w:val="0"/>
          <w:sz w:val="24"/>
          <w:szCs w:val="24"/>
        </w:rPr>
        <w:t>目前</w:t>
      </w:r>
      <w:r w:rsidRPr="003020FB">
        <w:rPr>
          <w:rFonts w:hAnsi="宋体" w:hint="eastAsia"/>
          <w:kern w:val="0"/>
          <w:sz w:val="24"/>
          <w:szCs w:val="24"/>
        </w:rPr>
        <w:t>存在每日额度。在香港联合交易所开市前阶段，当日额度使用完毕的，新增的买单申报将面临失败的风险；在</w:t>
      </w:r>
      <w:r>
        <w:rPr>
          <w:rFonts w:hAnsi="宋体" w:hint="eastAsia"/>
          <w:kern w:val="0"/>
          <w:sz w:val="24"/>
          <w:szCs w:val="24"/>
        </w:rPr>
        <w:t>香港联合交易所</w:t>
      </w:r>
      <w:r w:rsidRPr="003020FB">
        <w:rPr>
          <w:rFonts w:hAnsi="宋体" w:hint="eastAsia"/>
          <w:kern w:val="0"/>
          <w:sz w:val="24"/>
          <w:szCs w:val="24"/>
        </w:rPr>
        <w:t>持续交易时段，当日额度使用完毕的，当日本基金将面临不能通过港股通进行买入交易的风险。</w:t>
      </w:r>
    </w:p>
    <w:p w14:paraId="4BDE44A3"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2</w:t>
      </w:r>
      <w:r w:rsidRPr="003020FB">
        <w:rPr>
          <w:rFonts w:hAnsi="宋体" w:hint="eastAsia"/>
          <w:kern w:val="0"/>
          <w:sz w:val="24"/>
          <w:szCs w:val="24"/>
        </w:rPr>
        <w:t>）汇率风险</w:t>
      </w:r>
    </w:p>
    <w:p w14:paraId="28FC10F9" w14:textId="77777777"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sidRPr="003020FB">
        <w:rPr>
          <w:rFonts w:hAnsi="宋体" w:hint="eastAsia"/>
          <w:kern w:val="0"/>
          <w:sz w:val="24"/>
          <w:szCs w:val="24"/>
        </w:rPr>
        <w:lastRenderedPageBreak/>
        <w:t>算有限责任公司进行净额换汇，将换汇成本按成交金额分摊至每笔交易，确定交易实际适用的结算汇率。</w:t>
      </w:r>
    </w:p>
    <w:p w14:paraId="6923E3E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D05786">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w:t>
      </w:r>
      <w:r w:rsidRPr="003020FB">
        <w:rPr>
          <w:rFonts w:hAnsi="宋体" w:hint="eastAsia"/>
          <w:kern w:val="0"/>
          <w:sz w:val="24"/>
          <w:szCs w:val="24"/>
        </w:rPr>
        <w:t>故本基金投资面临汇率风险</w:t>
      </w:r>
      <w:r>
        <w:rPr>
          <w:rFonts w:hAnsi="宋体" w:hint="eastAsia"/>
          <w:kern w:val="0"/>
          <w:sz w:val="24"/>
          <w:szCs w:val="24"/>
        </w:rPr>
        <w:t>，汇率波动可能对基金的投资收益造成损失</w:t>
      </w:r>
      <w:r w:rsidRPr="003020FB">
        <w:rPr>
          <w:rFonts w:hAnsi="宋体" w:hint="eastAsia"/>
          <w:kern w:val="0"/>
          <w:sz w:val="24"/>
          <w:szCs w:val="24"/>
        </w:rPr>
        <w:t>。</w:t>
      </w:r>
    </w:p>
    <w:p w14:paraId="20EA8DF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3</w:t>
      </w:r>
      <w:r w:rsidRPr="003020FB">
        <w:rPr>
          <w:rFonts w:hAnsi="宋体" w:hint="eastAsia"/>
          <w:kern w:val="0"/>
          <w:sz w:val="24"/>
          <w:szCs w:val="24"/>
        </w:rPr>
        <w:t>）境外市场的风险</w:t>
      </w:r>
    </w:p>
    <w:p w14:paraId="6154813C"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1</w:t>
      </w:r>
      <w:r w:rsidRPr="003020FB">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1EED27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2</w:t>
      </w:r>
      <w:r w:rsidRPr="003020FB">
        <w:rPr>
          <w:rFonts w:hAnsi="宋体" w:hint="eastAsia"/>
          <w:kern w:val="0"/>
          <w:sz w:val="24"/>
          <w:szCs w:val="24"/>
        </w:rPr>
        <w:t>）香港市场交易规则有别于内地</w:t>
      </w:r>
      <w:r w:rsidRPr="003020FB">
        <w:rPr>
          <w:rFonts w:hAnsi="宋体" w:hint="eastAsia"/>
          <w:kern w:val="0"/>
          <w:sz w:val="24"/>
          <w:szCs w:val="24"/>
        </w:rPr>
        <w:t xml:space="preserve">A </w:t>
      </w:r>
      <w:r w:rsidRPr="003020FB">
        <w:rPr>
          <w:rFonts w:hAnsi="宋体" w:hint="eastAsia"/>
          <w:kern w:val="0"/>
          <w:sz w:val="24"/>
          <w:szCs w:val="24"/>
        </w:rPr>
        <w:t>股市场规则，此外，在“</w:t>
      </w:r>
      <w:r w:rsidRPr="00503F50">
        <w:rPr>
          <w:rFonts w:hint="eastAsia"/>
          <w:bCs/>
          <w:sz w:val="24"/>
        </w:rPr>
        <w:t>内地与香港股票市场交易互联互通机制</w:t>
      </w:r>
      <w:r w:rsidRPr="003020FB">
        <w:rPr>
          <w:rFonts w:hAnsi="宋体" w:hint="eastAsia"/>
          <w:kern w:val="0"/>
          <w:sz w:val="24"/>
          <w:szCs w:val="24"/>
        </w:rPr>
        <w:t>”下参与香港股票投资还将面临包括但不限于如下特殊风险：</w:t>
      </w:r>
    </w:p>
    <w:p w14:paraId="420CAF6A"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a</w:t>
      </w:r>
      <w:r w:rsidRPr="003020FB">
        <w:rPr>
          <w:rFonts w:hAnsi="宋体" w:hint="eastAsia"/>
          <w:kern w:val="0"/>
          <w:sz w:val="24"/>
          <w:szCs w:val="24"/>
        </w:rPr>
        <w:t>）香港市场</w:t>
      </w:r>
      <w:r w:rsidRPr="00D05786">
        <w:rPr>
          <w:rFonts w:hAnsi="宋体" w:hint="eastAsia"/>
          <w:kern w:val="0"/>
          <w:sz w:val="24"/>
          <w:szCs w:val="24"/>
        </w:rPr>
        <w:t>实行</w:t>
      </w:r>
      <w:r w:rsidRPr="00D05786">
        <w:rPr>
          <w:rFonts w:hAnsi="宋体" w:hint="eastAsia"/>
          <w:kern w:val="0"/>
          <w:sz w:val="24"/>
          <w:szCs w:val="24"/>
        </w:rPr>
        <w:t xml:space="preserve">T+0 </w:t>
      </w:r>
      <w:r w:rsidRPr="00D05786">
        <w:rPr>
          <w:rFonts w:hAnsi="宋体" w:hint="eastAsia"/>
          <w:kern w:val="0"/>
          <w:sz w:val="24"/>
          <w:szCs w:val="24"/>
        </w:rPr>
        <w:t>回转交易机制（即当日买入的股票，在交收前可以于当日卖出），且</w:t>
      </w:r>
      <w:r w:rsidRPr="003020FB">
        <w:rPr>
          <w:rFonts w:hAnsi="宋体" w:hint="eastAsia"/>
          <w:kern w:val="0"/>
          <w:sz w:val="24"/>
          <w:szCs w:val="24"/>
        </w:rPr>
        <w:t>证券交易价格并无涨跌幅上下限的规定，因此每日涨跌幅空间相对较大</w:t>
      </w:r>
      <w:r w:rsidRPr="00D05786">
        <w:rPr>
          <w:rFonts w:hAnsi="宋体" w:hint="eastAsia"/>
          <w:kern w:val="0"/>
          <w:sz w:val="24"/>
          <w:szCs w:val="24"/>
        </w:rPr>
        <w:t>，可能表现出比</w:t>
      </w:r>
      <w:r w:rsidRPr="00D05786">
        <w:rPr>
          <w:rFonts w:hAnsi="宋体" w:hint="eastAsia"/>
          <w:kern w:val="0"/>
          <w:sz w:val="24"/>
          <w:szCs w:val="24"/>
        </w:rPr>
        <w:t>A</w:t>
      </w:r>
      <w:r w:rsidRPr="00D05786">
        <w:rPr>
          <w:rFonts w:hAnsi="宋体" w:hint="eastAsia"/>
          <w:kern w:val="0"/>
          <w:sz w:val="24"/>
          <w:szCs w:val="24"/>
        </w:rPr>
        <w:t>股更为剧烈的股价波动</w:t>
      </w:r>
      <w:r w:rsidRPr="003020FB">
        <w:rPr>
          <w:rFonts w:hAnsi="宋体" w:hint="eastAsia"/>
          <w:kern w:val="0"/>
          <w:sz w:val="24"/>
          <w:szCs w:val="24"/>
        </w:rPr>
        <w:t>；</w:t>
      </w:r>
    </w:p>
    <w:p w14:paraId="7BB2585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b</w:t>
      </w:r>
      <w:r w:rsidRPr="003020FB">
        <w:rPr>
          <w:rFonts w:hAnsi="宋体" w:hint="eastAsia"/>
          <w:kern w:val="0"/>
          <w:sz w:val="24"/>
          <w:szCs w:val="24"/>
        </w:rPr>
        <w:t>）只有沪港</w:t>
      </w:r>
      <w:r>
        <w:rPr>
          <w:rFonts w:hAnsi="宋体" w:hint="eastAsia"/>
          <w:kern w:val="0"/>
          <w:sz w:val="24"/>
          <w:szCs w:val="24"/>
        </w:rPr>
        <w:t>深三</w:t>
      </w:r>
      <w:r w:rsidRPr="003020FB">
        <w:rPr>
          <w:rFonts w:hAnsi="宋体" w:hint="eastAsia"/>
          <w:kern w:val="0"/>
          <w:sz w:val="24"/>
          <w:szCs w:val="24"/>
        </w:rPr>
        <w:t>地均为交易日且能够满足结算安排的交易日才为港股通交易日</w:t>
      </w:r>
      <w:r w:rsidRPr="00D05786">
        <w:rPr>
          <w:rFonts w:hAnsi="宋体" w:hint="eastAsia"/>
          <w:kern w:val="0"/>
          <w:sz w:val="24"/>
          <w:szCs w:val="24"/>
        </w:rPr>
        <w:t>，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r w:rsidRPr="003020FB">
        <w:rPr>
          <w:rFonts w:hAnsi="宋体" w:hint="eastAsia"/>
          <w:kern w:val="0"/>
          <w:sz w:val="24"/>
          <w:szCs w:val="24"/>
        </w:rPr>
        <w:t>；</w:t>
      </w:r>
    </w:p>
    <w:p w14:paraId="03F3E27E" w14:textId="3D7A67C9"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c</w:t>
      </w:r>
      <w:r w:rsidRPr="003020FB">
        <w:rPr>
          <w:rFonts w:hAnsi="宋体" w:hint="eastAsia"/>
          <w:kern w:val="0"/>
          <w:sz w:val="24"/>
          <w:szCs w:val="24"/>
        </w:rPr>
        <w:t>）香港出现台风、黑色暴雨或者</w:t>
      </w:r>
      <w:r>
        <w:rPr>
          <w:rFonts w:hAnsi="宋体" w:hint="eastAsia"/>
          <w:kern w:val="0"/>
          <w:sz w:val="24"/>
          <w:szCs w:val="24"/>
        </w:rPr>
        <w:t>香港联合交易所</w:t>
      </w:r>
      <w:r w:rsidRPr="003020FB">
        <w:rPr>
          <w:rFonts w:hAnsi="宋体" w:hint="eastAsia"/>
          <w:kern w:val="0"/>
          <w:sz w:val="24"/>
          <w:szCs w:val="24"/>
        </w:rPr>
        <w:t>规定的其他情形时，</w:t>
      </w:r>
      <w:r>
        <w:rPr>
          <w:rFonts w:hAnsi="宋体" w:hint="eastAsia"/>
          <w:kern w:val="0"/>
          <w:sz w:val="24"/>
          <w:szCs w:val="24"/>
        </w:rPr>
        <w:t>香港联合交易所</w:t>
      </w:r>
      <w:r w:rsidRPr="003020FB">
        <w:rPr>
          <w:rFonts w:hAnsi="宋体" w:hint="eastAsia"/>
          <w:kern w:val="0"/>
          <w:sz w:val="24"/>
          <w:szCs w:val="24"/>
        </w:rPr>
        <w:t>将可能停市，投资者将面临在停市期间无法进行港股通交易的风险；出现</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证券交易服务公司认定的交易异常情况时，</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证券交易服务公司将可能暂停提供部分或者全部港股通服务，投资者将面临在暂停服务期间无法进行港股通交易的风险；</w:t>
      </w:r>
    </w:p>
    <w:p w14:paraId="3E44AA01" w14:textId="6E68C394"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lastRenderedPageBreak/>
        <w:t>d</w:t>
      </w:r>
      <w:r w:rsidRPr="003020FB">
        <w:rPr>
          <w:rFonts w:hAnsi="宋体" w:hint="eastAsia"/>
          <w:kern w:val="0"/>
          <w:sz w:val="24"/>
          <w:szCs w:val="24"/>
        </w:rPr>
        <w:t>）投资者因港股通股票权益分派、转换、上市公司被收购等情形或者异常情况，所取得的港股通股票以外的</w:t>
      </w:r>
      <w:r>
        <w:rPr>
          <w:rFonts w:hAnsi="宋体" w:hint="eastAsia"/>
          <w:kern w:val="0"/>
          <w:sz w:val="24"/>
          <w:szCs w:val="24"/>
        </w:rPr>
        <w:t>香港联合交易所</w:t>
      </w:r>
      <w:r w:rsidRPr="003020FB">
        <w:rPr>
          <w:rFonts w:hAnsi="宋体" w:hint="eastAsia"/>
          <w:kern w:val="0"/>
          <w:sz w:val="24"/>
          <w:szCs w:val="24"/>
        </w:rPr>
        <w:t>上市证券，只能通过港股通卖出，但不得买入，</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另有规定的除外；因</w:t>
      </w:r>
      <w:r>
        <w:rPr>
          <w:rFonts w:hAnsi="宋体" w:hint="eastAsia"/>
          <w:kern w:val="0"/>
          <w:sz w:val="24"/>
          <w:szCs w:val="24"/>
        </w:rPr>
        <w:t>港股通</w:t>
      </w:r>
      <w:r>
        <w:rPr>
          <w:rFonts w:hAnsi="宋体"/>
          <w:kern w:val="0"/>
          <w:sz w:val="24"/>
          <w:szCs w:val="24"/>
        </w:rPr>
        <w:t>股票发行人</w:t>
      </w:r>
      <w:r>
        <w:rPr>
          <w:rFonts w:hAnsi="宋体" w:hint="eastAsia"/>
          <w:kern w:val="0"/>
          <w:sz w:val="24"/>
          <w:szCs w:val="24"/>
        </w:rPr>
        <w:t>供股</w:t>
      </w:r>
      <w:r>
        <w:rPr>
          <w:rFonts w:hAnsi="宋体"/>
          <w:kern w:val="0"/>
          <w:sz w:val="24"/>
          <w:szCs w:val="24"/>
        </w:rPr>
        <w:t>、</w:t>
      </w:r>
      <w:r w:rsidRPr="003020FB">
        <w:rPr>
          <w:rFonts w:hAnsi="宋体" w:hint="eastAsia"/>
          <w:kern w:val="0"/>
          <w:sz w:val="24"/>
          <w:szCs w:val="24"/>
        </w:rPr>
        <w:t>港股通股票权益分派或者转换等情形取得的</w:t>
      </w:r>
      <w:r>
        <w:rPr>
          <w:rFonts w:hAnsi="宋体" w:hint="eastAsia"/>
          <w:kern w:val="0"/>
          <w:sz w:val="24"/>
          <w:szCs w:val="24"/>
        </w:rPr>
        <w:t>香港联合交易所</w:t>
      </w:r>
      <w:r w:rsidRPr="003020FB">
        <w:rPr>
          <w:rFonts w:hAnsi="宋体" w:hint="eastAsia"/>
          <w:kern w:val="0"/>
          <w:sz w:val="24"/>
          <w:szCs w:val="24"/>
        </w:rPr>
        <w:t>上市股票的认购权利</w:t>
      </w:r>
      <w:r>
        <w:rPr>
          <w:rFonts w:hAnsi="宋体" w:hint="eastAsia"/>
          <w:kern w:val="0"/>
          <w:sz w:val="24"/>
          <w:szCs w:val="24"/>
        </w:rPr>
        <w:t>凭证</w:t>
      </w:r>
      <w:r w:rsidRPr="003020FB">
        <w:rPr>
          <w:rFonts w:hAnsi="宋体" w:hint="eastAsia"/>
          <w:kern w:val="0"/>
          <w:sz w:val="24"/>
          <w:szCs w:val="24"/>
        </w:rPr>
        <w:t>在</w:t>
      </w:r>
      <w:r>
        <w:rPr>
          <w:rFonts w:hAnsi="宋体" w:hint="eastAsia"/>
          <w:kern w:val="0"/>
          <w:sz w:val="24"/>
          <w:szCs w:val="24"/>
        </w:rPr>
        <w:t>香港联合交易所</w:t>
      </w:r>
      <w:r w:rsidRPr="003020FB">
        <w:rPr>
          <w:rFonts w:hAnsi="宋体" w:hint="eastAsia"/>
          <w:kern w:val="0"/>
          <w:sz w:val="24"/>
          <w:szCs w:val="24"/>
        </w:rPr>
        <w:t>上市的，可以通过港股通卖出，但不得</w:t>
      </w:r>
      <w:r>
        <w:rPr>
          <w:rFonts w:hAnsi="宋体" w:hint="eastAsia"/>
          <w:kern w:val="0"/>
          <w:sz w:val="24"/>
          <w:szCs w:val="24"/>
        </w:rPr>
        <w:t>买入，</w:t>
      </w:r>
      <w:r>
        <w:rPr>
          <w:rFonts w:hAnsi="宋体"/>
          <w:kern w:val="0"/>
          <w:sz w:val="24"/>
          <w:szCs w:val="24"/>
        </w:rPr>
        <w:t>其行权等事宜按照中国证监会、</w:t>
      </w:r>
      <w:r w:rsidR="00103B2F">
        <w:rPr>
          <w:rFonts w:hAnsi="宋体"/>
          <w:kern w:val="0"/>
          <w:sz w:val="24"/>
          <w:szCs w:val="24"/>
        </w:rPr>
        <w:t>中国证券登记结算有限责任公司</w:t>
      </w:r>
      <w:r>
        <w:rPr>
          <w:rFonts w:hAnsi="宋体"/>
          <w:kern w:val="0"/>
          <w:sz w:val="24"/>
          <w:szCs w:val="24"/>
        </w:rPr>
        <w:t>的相关规定处理</w:t>
      </w:r>
      <w:r w:rsidRPr="003020FB">
        <w:rPr>
          <w:rFonts w:hAnsi="宋体" w:hint="eastAsia"/>
          <w:kern w:val="0"/>
          <w:sz w:val="24"/>
          <w:szCs w:val="24"/>
        </w:rPr>
        <w:t>；因港股通股票权益分派、转换或者上市公司被收购等所取得的非</w:t>
      </w:r>
      <w:r>
        <w:rPr>
          <w:rFonts w:hAnsi="宋体" w:hint="eastAsia"/>
          <w:kern w:val="0"/>
          <w:sz w:val="24"/>
          <w:szCs w:val="24"/>
        </w:rPr>
        <w:t>香港联合交易所</w:t>
      </w:r>
      <w:r w:rsidRPr="003020FB">
        <w:rPr>
          <w:rFonts w:hAnsi="宋体" w:hint="eastAsia"/>
          <w:kern w:val="0"/>
          <w:sz w:val="24"/>
          <w:szCs w:val="24"/>
        </w:rPr>
        <w:t>上市证券，不得通过港股通买入或卖出；</w:t>
      </w:r>
    </w:p>
    <w:p w14:paraId="6B3AC4F9" w14:textId="2E2309B1"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e</w:t>
      </w:r>
      <w:r w:rsidRPr="003020FB">
        <w:rPr>
          <w:rFonts w:hAnsi="宋体" w:hint="eastAsia"/>
          <w:kern w:val="0"/>
          <w:sz w:val="24"/>
          <w:szCs w:val="24"/>
        </w:rPr>
        <w:t>）代理投票。由于</w:t>
      </w:r>
      <w:r w:rsidR="00103B2F">
        <w:rPr>
          <w:rFonts w:hAnsi="宋体" w:hint="eastAsia"/>
          <w:kern w:val="0"/>
          <w:sz w:val="24"/>
          <w:szCs w:val="24"/>
        </w:rPr>
        <w:t>中国证券登记结算有限责任公司</w:t>
      </w:r>
      <w:r w:rsidRPr="003020FB">
        <w:rPr>
          <w:rFonts w:hAnsi="宋体" w:hint="eastAsia"/>
          <w:kern w:val="0"/>
          <w:sz w:val="24"/>
          <w:szCs w:val="24"/>
        </w:rPr>
        <w:t>是在汇总投资者意愿后再向</w:t>
      </w:r>
      <w:r w:rsidR="00103B2F">
        <w:rPr>
          <w:rFonts w:hAnsi="宋体" w:hint="eastAsia"/>
          <w:kern w:val="0"/>
          <w:sz w:val="24"/>
          <w:szCs w:val="24"/>
        </w:rPr>
        <w:t>香港中央结算有限公司</w:t>
      </w:r>
      <w:r w:rsidRPr="003020FB">
        <w:rPr>
          <w:rFonts w:hAnsi="宋体" w:hint="eastAsia"/>
          <w:kern w:val="0"/>
          <w:sz w:val="24"/>
          <w:szCs w:val="24"/>
        </w:rPr>
        <w:t>提交投票意愿，</w:t>
      </w:r>
      <w:r w:rsidR="00103B2F">
        <w:rPr>
          <w:rFonts w:hAnsi="宋体" w:hint="eastAsia"/>
          <w:kern w:val="0"/>
          <w:sz w:val="24"/>
          <w:szCs w:val="24"/>
        </w:rPr>
        <w:t>中国证券登记结算有限责任公司</w:t>
      </w:r>
      <w:r w:rsidRPr="003020FB">
        <w:rPr>
          <w:rFonts w:hAnsi="宋体" w:hint="eastAsia"/>
          <w:kern w:val="0"/>
          <w:sz w:val="24"/>
          <w:szCs w:val="24"/>
        </w:rPr>
        <w:t>对投资者设定的意愿征集期比</w:t>
      </w:r>
      <w:r w:rsidR="00103B2F">
        <w:rPr>
          <w:rFonts w:hAnsi="宋体" w:hint="eastAsia"/>
          <w:kern w:val="0"/>
          <w:sz w:val="24"/>
          <w:szCs w:val="24"/>
        </w:rPr>
        <w:t>香港中央结算有限公司</w:t>
      </w:r>
      <w:r w:rsidRPr="003020FB">
        <w:rPr>
          <w:rFonts w:hAnsi="宋体" w:hint="eastAsia"/>
          <w:kern w:val="0"/>
          <w:sz w:val="24"/>
          <w:szCs w:val="24"/>
        </w:rPr>
        <w:t>的征集期稍早结束；投票没有权益登记日的，以投票截止日的持有作为计算基准；投票数量超出持有数量的，按照比例分配持有基数。</w:t>
      </w:r>
    </w:p>
    <w:p w14:paraId="0291437E" w14:textId="6348C30A" w:rsidR="00A96FA3" w:rsidRP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w:t>
      </w:r>
      <w:r w:rsidRPr="00A96FA3">
        <w:rPr>
          <w:rFonts w:hAnsi="宋体" w:hint="eastAsia"/>
          <w:kern w:val="0"/>
          <w:sz w:val="24"/>
          <w:szCs w:val="24"/>
        </w:rPr>
        <w:t>基金可根据投资策略需要或不同配置地市场环境的变化，选择将部分基金资产投资于港股或选择不将基金资产投资于港股，基金资产并非必然投资港股。</w:t>
      </w:r>
    </w:p>
    <w:p w14:paraId="48A371C7" w14:textId="20121439" w:rsidR="004B7DC4" w:rsidRPr="005435A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以上所述因素可能会给本基金投资带来特殊交易风险</w:t>
      </w:r>
      <w:r w:rsidR="004B7DC4" w:rsidRPr="005435A1">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77777777" w:rsidR="002A6364" w:rsidRDefault="00025D7E" w:rsidP="002A6364">
      <w:pPr>
        <w:widowControl/>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220BB51E"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099A3128" w14:textId="77777777" w:rsidR="006E1DD9" w:rsidRPr="005435A1" w:rsidRDefault="006E1DD9">
      <w:pPr>
        <w:widowControl/>
        <w:spacing w:line="360" w:lineRule="auto"/>
        <w:rPr>
          <w:kern w:val="0"/>
          <w:sz w:val="24"/>
        </w:rPr>
      </w:pPr>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7777777"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3A6124" w14:textId="7777777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、关于《基金合同》变更的基金份额持有人大会决议生效后方可执行，并</w:t>
      </w:r>
      <w:r w:rsidR="008178D3" w:rsidRPr="008178D3">
        <w:rPr>
          <w:rFonts w:hAnsi="宋体"/>
          <w:bCs/>
          <w:kern w:val="0"/>
          <w:sz w:val="24"/>
        </w:rPr>
        <w:t>自</w:t>
      </w:r>
      <w:r w:rsidR="008178D3" w:rsidRPr="008178D3">
        <w:rPr>
          <w:rFonts w:hAnsi="宋体" w:hint="eastAsia"/>
          <w:bCs/>
          <w:kern w:val="0"/>
          <w:sz w:val="24"/>
        </w:rPr>
        <w:t>表决通过之日起生效，</w:t>
      </w:r>
      <w:r w:rsidRPr="005435A1">
        <w:rPr>
          <w:rFonts w:hAnsi="宋体" w:hint="eastAsia"/>
          <w:kern w:val="0"/>
          <w:sz w:val="24"/>
        </w:rPr>
        <w:t>生效后依照《信息披露办法》的规定在指定媒介公告。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7777777"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8178D3" w:rsidRPr="008178D3">
        <w:rPr>
          <w:rFonts w:hAnsi="宋体" w:hint="eastAsia"/>
          <w:bCs/>
          <w:kern w:val="0"/>
          <w:sz w:val="24"/>
        </w:rPr>
        <w:t>本基金作为被合并方与其他基金进行合并的；</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7B5228A4"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19EE1C28"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BAF8A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45E3165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33DD978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570AA9D3"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2</w:t>
      </w:r>
      <w:r w:rsidRPr="005435A1">
        <w:rPr>
          <w:rFonts w:hAnsi="宋体" w:hint="eastAsia"/>
          <w:kern w:val="0"/>
          <w:sz w:val="24"/>
        </w:rPr>
        <w:t>）对基金财产和债权债务进行清理和确认；</w:t>
      </w:r>
    </w:p>
    <w:p w14:paraId="4F21DBB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60F5FF8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58598D6D"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7E937A3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7AC3A3B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3E6C44F9" w14:textId="77777777" w:rsidR="004979B6" w:rsidRPr="005435A1" w:rsidRDefault="001D49D6" w:rsidP="00CC426E">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00B674E1" w:rsidRPr="00B674E1">
        <w:rPr>
          <w:rFonts w:hAnsi="宋体" w:hint="eastAsia"/>
          <w:kern w:val="0"/>
          <w:sz w:val="24"/>
        </w:rPr>
        <w:t>，因本基金所持证券流通性受到限制、结算保证金相关规定等客观因素，清算期限可相应延长</w:t>
      </w:r>
      <w:r w:rsidRPr="005435A1">
        <w:rPr>
          <w:rFonts w:hAnsi="宋体" w:hint="eastAsia"/>
          <w:kern w:val="0"/>
          <w:sz w:val="24"/>
        </w:rPr>
        <w:t>。</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77777777"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3DF0B30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5610B21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598DE09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32ED194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4CF09E2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45EF14D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FEF5B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73261C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1825966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750874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60755521"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w:t>
      </w:r>
      <w:r w:rsidR="008D59D5">
        <w:rPr>
          <w:rFonts w:hint="eastAsia"/>
          <w:bCs/>
          <w:sz w:val="24"/>
        </w:rPr>
        <w:t>、</w:t>
      </w:r>
      <w:r w:rsidRPr="005435A1">
        <w:rPr>
          <w:rFonts w:hint="eastAsia"/>
          <w:bCs/>
          <w:sz w:val="24"/>
        </w:rPr>
        <w:t>赎回</w:t>
      </w:r>
      <w:r w:rsidR="008D59D5" w:rsidRPr="008D59D5">
        <w:rPr>
          <w:rFonts w:hint="eastAsia"/>
          <w:bCs/>
          <w:sz w:val="24"/>
        </w:rPr>
        <w:t>或转换</w:t>
      </w:r>
      <w:r w:rsidRPr="005435A1">
        <w:rPr>
          <w:rFonts w:hint="eastAsia"/>
          <w:bCs/>
          <w:sz w:val="24"/>
        </w:rPr>
        <w:t>申请；</w:t>
      </w:r>
      <w:r w:rsidRPr="005435A1">
        <w:rPr>
          <w:rFonts w:hint="eastAsia"/>
          <w:bCs/>
          <w:sz w:val="24"/>
        </w:rPr>
        <w:t xml:space="preserve"> </w:t>
      </w:r>
    </w:p>
    <w:p w14:paraId="104FB4A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5CD1053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59C2C7F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207DD0D5"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w:t>
      </w:r>
      <w:r w:rsidRPr="005435A1">
        <w:rPr>
          <w:rFonts w:hint="eastAsia"/>
          <w:bCs/>
          <w:sz w:val="24"/>
        </w:rPr>
        <w:lastRenderedPageBreak/>
        <w:t>其他为基金提供服务的外部机构；</w:t>
      </w:r>
      <w:r w:rsidRPr="005435A1">
        <w:rPr>
          <w:rFonts w:hint="eastAsia"/>
          <w:bCs/>
          <w:sz w:val="24"/>
        </w:rPr>
        <w:tab/>
      </w:r>
    </w:p>
    <w:p w14:paraId="15C1322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2FADD38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32D06C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116AB0B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450AA9A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451A926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277052F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2C834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15B4628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434AFE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344E23F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4C680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3E4798D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5BBFCA5F"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w:t>
      </w:r>
      <w:r w:rsidRPr="005435A1">
        <w:rPr>
          <w:rFonts w:hint="eastAsia"/>
          <w:bCs/>
          <w:sz w:val="24"/>
        </w:rPr>
        <w:lastRenderedPageBreak/>
        <w:t>他人泄露；</w:t>
      </w:r>
    </w:p>
    <w:p w14:paraId="67C37CE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519C3E7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7215B8D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466201B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8E917C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41497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0AD1C59"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C25574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2F92FE1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529848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14CE0B4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3F9393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1B939CD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08F3FE8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26</w:t>
      </w:r>
      <w:r w:rsidRPr="005435A1">
        <w:rPr>
          <w:rFonts w:hint="eastAsia"/>
          <w:bCs/>
          <w:sz w:val="24"/>
        </w:rPr>
        <w:t>）建立并保存基金份额持有人名册；</w:t>
      </w:r>
    </w:p>
    <w:p w14:paraId="1377690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84" w:name="_Hlt88897298"/>
      <w:bookmarkEnd w:id="84"/>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288A437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5B4BC41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04AE6A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2E95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w:t>
      </w:r>
      <w:r w:rsidR="008D59D5" w:rsidRPr="008D59D5">
        <w:rPr>
          <w:rFonts w:hint="eastAsia"/>
          <w:bCs/>
          <w:sz w:val="24"/>
        </w:rPr>
        <w:t>等投资所需账户</w:t>
      </w:r>
      <w:r w:rsidRPr="005435A1">
        <w:rPr>
          <w:rFonts w:hint="eastAsia"/>
          <w:bCs/>
          <w:sz w:val="24"/>
        </w:rPr>
        <w:t>、协助开立股指期货业务相关账户及交易编码、为基金办理证券</w:t>
      </w:r>
      <w:r w:rsidR="00C46685">
        <w:rPr>
          <w:rFonts w:hint="eastAsia"/>
          <w:bCs/>
          <w:sz w:val="24"/>
        </w:rPr>
        <w:t>、</w:t>
      </w:r>
      <w:r w:rsidR="00C46685">
        <w:rPr>
          <w:bCs/>
          <w:sz w:val="24"/>
        </w:rPr>
        <w:t>期货</w:t>
      </w:r>
      <w:r w:rsidRPr="005435A1">
        <w:rPr>
          <w:rFonts w:hint="eastAsia"/>
          <w:bCs/>
          <w:sz w:val="24"/>
        </w:rPr>
        <w:t>交易资金清算；</w:t>
      </w:r>
    </w:p>
    <w:p w14:paraId="4032EC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7C9B01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618896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45FF9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246C08D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5F9B319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CA24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68E366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5</w:t>
      </w:r>
      <w:r w:rsidRPr="005435A1">
        <w:rPr>
          <w:rFonts w:hint="eastAsia"/>
          <w:bCs/>
          <w:sz w:val="24"/>
        </w:rPr>
        <w:t>）保管由基金管理人代表基金签订的与基金有关的重大合同及有关凭证；</w:t>
      </w:r>
    </w:p>
    <w:p w14:paraId="76D66F2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B72229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04A5364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120D3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736789C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61D266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075818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8D59D5" w:rsidRPr="008D59D5">
        <w:rPr>
          <w:rFonts w:hint="eastAsia"/>
          <w:bCs/>
          <w:sz w:val="24"/>
        </w:rPr>
        <w:t>从基金管理人</w:t>
      </w:r>
      <w:r w:rsidR="008D59D5" w:rsidRPr="008D59D5">
        <w:rPr>
          <w:bCs/>
          <w:sz w:val="24"/>
        </w:rPr>
        <w:t>或其委托的登记机构处</w:t>
      </w:r>
      <w:r w:rsidR="008D59D5" w:rsidRPr="008D59D5">
        <w:rPr>
          <w:rFonts w:hint="eastAsia"/>
          <w:bCs/>
          <w:sz w:val="24"/>
        </w:rPr>
        <w:t>接收</w:t>
      </w:r>
      <w:r w:rsidRPr="005435A1">
        <w:rPr>
          <w:rFonts w:hint="eastAsia"/>
          <w:bCs/>
          <w:sz w:val="24"/>
        </w:rPr>
        <w:t>并保存基金份额持有人名册；</w:t>
      </w:r>
    </w:p>
    <w:p w14:paraId="59A1D551"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30817AE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725436F8"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23CDC68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2844E07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7563DF0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13706A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5AA388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w:t>
      </w:r>
      <w:r w:rsidRPr="005435A1">
        <w:rPr>
          <w:rFonts w:hint="eastAsia"/>
          <w:bCs/>
          <w:sz w:val="24"/>
        </w:rPr>
        <w:lastRenderedPageBreak/>
        <w:t>基金管理人追偿；</w:t>
      </w:r>
    </w:p>
    <w:p w14:paraId="4EABA4D9"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29E000C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72DCD55D"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CF23F15"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146ACA7E" w14:textId="77777777" w:rsidR="006E1DD9" w:rsidRPr="005435A1" w:rsidRDefault="00354B5F" w:rsidP="00A77974">
      <w:pPr>
        <w:widowControl/>
        <w:adjustRightInd w:val="0"/>
        <w:snapToGrid w:val="0"/>
        <w:spacing w:line="360" w:lineRule="auto"/>
        <w:ind w:firstLineChars="200" w:firstLine="480"/>
        <w:rPr>
          <w:bCs/>
          <w:sz w:val="24"/>
        </w:rPr>
      </w:pPr>
      <w:r w:rsidRPr="005435A1">
        <w:rPr>
          <w:bCs/>
          <w:sz w:val="24"/>
        </w:rPr>
        <w:t>根据《基金法》、《运作办法》</w:t>
      </w:r>
      <w:bookmarkStart w:id="85" w:name="_Hlt88825668"/>
      <w:bookmarkEnd w:id="85"/>
      <w:r w:rsidRPr="005435A1">
        <w:rPr>
          <w:bCs/>
          <w:sz w:val="24"/>
        </w:rPr>
        <w:t>及其他有关规定，基金份额持有人的权利包括但不限于：</w:t>
      </w:r>
    </w:p>
    <w:p w14:paraId="5FE710A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3E769815"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66B5270E"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4EA8449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285C1C0A"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70AC7489"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22FFA1DC"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43F13297"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172E9124"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7082D416" w14:textId="77777777" w:rsidR="006E1DD9" w:rsidRPr="005435A1" w:rsidRDefault="00354B5F" w:rsidP="00BA2F6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660F51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74A9BE2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2EF0CEB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3</w:t>
      </w:r>
      <w:r w:rsidRPr="005435A1">
        <w:rPr>
          <w:rFonts w:hint="eastAsia"/>
          <w:bCs/>
          <w:sz w:val="24"/>
        </w:rPr>
        <w:t>）关注基金信息披露，及时行使权利和履行义务；</w:t>
      </w:r>
    </w:p>
    <w:p w14:paraId="6736EF5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4189950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562824D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5D1ADF8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6AFEA63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63C950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1D2F0F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317B4403"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7F4F3BDF"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B8D186"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86" w:name="_Hlt88825574"/>
      <w:bookmarkEnd w:id="86"/>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87" w:name="_Hlt94543071"/>
      <w:bookmarkEnd w:id="87"/>
    </w:p>
    <w:p w14:paraId="344B890C"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50D5500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226AE42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79BF389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37EB71F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008D59D5" w:rsidRPr="008D59D5">
        <w:rPr>
          <w:rFonts w:hint="eastAsia"/>
          <w:bCs/>
          <w:sz w:val="24"/>
        </w:rPr>
        <w:t>调整</w:t>
      </w:r>
      <w:r w:rsidRPr="005435A1">
        <w:rPr>
          <w:rFonts w:hint="eastAsia"/>
          <w:bCs/>
          <w:sz w:val="24"/>
        </w:rPr>
        <w:t>基金管理人、基金托管人的报酬标准；</w:t>
      </w:r>
    </w:p>
    <w:p w14:paraId="5E80F57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455A80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351CE20D"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r w:rsidR="00AF78D8">
        <w:rPr>
          <w:rFonts w:hint="eastAsia"/>
          <w:bCs/>
          <w:sz w:val="24"/>
        </w:rPr>
        <w:t>，</w:t>
      </w:r>
      <w:r w:rsidR="00AF78D8">
        <w:rPr>
          <w:bCs/>
          <w:sz w:val="24"/>
        </w:rPr>
        <w:t>基金合同另有约定的除外</w:t>
      </w:r>
      <w:r w:rsidRPr="005435A1">
        <w:rPr>
          <w:rFonts w:hint="eastAsia"/>
          <w:bCs/>
          <w:sz w:val="24"/>
        </w:rPr>
        <w:t>；</w:t>
      </w:r>
    </w:p>
    <w:p w14:paraId="3018D2B5"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lastRenderedPageBreak/>
        <w:t>9</w:t>
      </w:r>
      <w:r w:rsidRPr="005435A1">
        <w:rPr>
          <w:rFonts w:hint="eastAsia"/>
          <w:bCs/>
          <w:sz w:val="24"/>
        </w:rPr>
        <w:t>）变更基金份额持有人大会程序</w:t>
      </w:r>
      <w:r w:rsidR="00FA18B1">
        <w:rPr>
          <w:rFonts w:hint="eastAsia"/>
          <w:bCs/>
          <w:sz w:val="24"/>
        </w:rPr>
        <w:t>，</w:t>
      </w:r>
      <w:r w:rsidR="00FA18B1">
        <w:rPr>
          <w:bCs/>
          <w:sz w:val="24"/>
        </w:rPr>
        <w:t>基金合同另有约定的除外</w:t>
      </w:r>
      <w:r w:rsidRPr="005435A1">
        <w:rPr>
          <w:rFonts w:hint="eastAsia"/>
          <w:bCs/>
          <w:sz w:val="24"/>
        </w:rPr>
        <w:t>；</w:t>
      </w:r>
    </w:p>
    <w:p w14:paraId="43583641"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2A2646E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197B36A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26ED897A" w14:textId="77777777" w:rsidR="006E1DD9" w:rsidRPr="005435A1" w:rsidRDefault="00AF6A69" w:rsidP="00AF6A69">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01BFE61D" w14:textId="77777777"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C9637C">
        <w:rPr>
          <w:rFonts w:hint="eastAsia"/>
          <w:bCs/>
          <w:sz w:val="24"/>
        </w:rPr>
        <w:t>在符合法律法规</w:t>
      </w:r>
      <w:r w:rsidR="006175E7">
        <w:rPr>
          <w:rFonts w:hint="eastAsia"/>
          <w:bCs/>
          <w:sz w:val="24"/>
        </w:rPr>
        <w:t>和</w:t>
      </w:r>
      <w:r w:rsidR="001E4091" w:rsidRPr="005435A1">
        <w:rPr>
          <w:rFonts w:hint="eastAsia"/>
          <w:bCs/>
          <w:sz w:val="24"/>
        </w:rPr>
        <w:t>《</w:t>
      </w:r>
      <w:r w:rsidR="00C9637C">
        <w:rPr>
          <w:rFonts w:hint="eastAsia"/>
          <w:bCs/>
          <w:sz w:val="24"/>
        </w:rPr>
        <w:t>基金合同</w:t>
      </w:r>
      <w:r w:rsidR="001E4091" w:rsidRPr="005435A1">
        <w:rPr>
          <w:rFonts w:hint="eastAsia"/>
          <w:bCs/>
          <w:sz w:val="24"/>
        </w:rPr>
        <w:t>》</w:t>
      </w:r>
      <w:r w:rsidR="00C9637C">
        <w:rPr>
          <w:rFonts w:hint="eastAsia"/>
          <w:bCs/>
          <w:sz w:val="24"/>
        </w:rPr>
        <w:t>规定</w:t>
      </w:r>
      <w:r w:rsidR="001E4091">
        <w:rPr>
          <w:rFonts w:hint="eastAsia"/>
          <w:bCs/>
          <w:sz w:val="24"/>
        </w:rPr>
        <w:t>的</w:t>
      </w:r>
      <w:r w:rsidR="001E4091">
        <w:rPr>
          <w:bCs/>
          <w:sz w:val="24"/>
        </w:rPr>
        <w:t>范围内</w:t>
      </w:r>
      <w:r w:rsidR="00C9637C">
        <w:rPr>
          <w:rFonts w:hint="eastAsia"/>
          <w:bCs/>
          <w:sz w:val="24"/>
        </w:rPr>
        <w:t>、并且对基金份额持有人利益无实质不利影响的前提下，</w:t>
      </w:r>
      <w:r w:rsidR="0072299B" w:rsidRPr="005435A1">
        <w:rPr>
          <w:bCs/>
          <w:sz w:val="24"/>
        </w:rPr>
        <w:t>以下情况可由基金管理人和基金托管人协商后修改，不需召开基金份额持有人大会：</w:t>
      </w:r>
    </w:p>
    <w:p w14:paraId="39EBA361" w14:textId="77777777" w:rsidR="008D59D5" w:rsidRDefault="0031526E" w:rsidP="0073053D">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w:t>
      </w:r>
      <w:r w:rsidR="008D59D5" w:rsidRPr="008D59D5">
        <w:rPr>
          <w:rFonts w:hint="eastAsia"/>
          <w:bCs/>
          <w:sz w:val="24"/>
        </w:rPr>
        <w:t>调低除基金管理费、基金托管费之外</w:t>
      </w:r>
      <w:r w:rsidR="008D59D5" w:rsidRPr="008D59D5">
        <w:rPr>
          <w:bCs/>
          <w:sz w:val="24"/>
        </w:rPr>
        <w:t>的</w:t>
      </w:r>
      <w:r w:rsidR="008D59D5" w:rsidRPr="008D59D5">
        <w:rPr>
          <w:rFonts w:hint="eastAsia"/>
          <w:bCs/>
          <w:sz w:val="24"/>
        </w:rPr>
        <w:t>其他应由本基金或基金份额持有人承担的费用；</w:t>
      </w:r>
    </w:p>
    <w:p w14:paraId="1FE7869A" w14:textId="77777777" w:rsidR="0031526E" w:rsidRPr="005435A1" w:rsidRDefault="008D59D5" w:rsidP="0073053D">
      <w:pPr>
        <w:adjustRightInd w:val="0"/>
        <w:snapToGrid w:val="0"/>
        <w:spacing w:line="360" w:lineRule="auto"/>
        <w:ind w:firstLineChars="200" w:firstLine="480"/>
        <w:rPr>
          <w:bCs/>
          <w:sz w:val="24"/>
        </w:rPr>
      </w:pPr>
      <w:r>
        <w:rPr>
          <w:bCs/>
          <w:sz w:val="24"/>
        </w:rPr>
        <w:t>2</w:t>
      </w:r>
      <w:r>
        <w:rPr>
          <w:rFonts w:hint="eastAsia"/>
          <w:bCs/>
          <w:sz w:val="24"/>
        </w:rPr>
        <w:t>）</w:t>
      </w:r>
      <w:r w:rsidR="0031526E" w:rsidRPr="005435A1">
        <w:rPr>
          <w:rFonts w:hint="eastAsia"/>
          <w:bCs/>
          <w:sz w:val="24"/>
        </w:rPr>
        <w:t>法律法规要求增加的基金费用的收取；</w:t>
      </w:r>
    </w:p>
    <w:p w14:paraId="10237B92" w14:textId="77777777" w:rsidR="0031526E" w:rsidRPr="005435A1" w:rsidRDefault="008D59D5" w:rsidP="00207297">
      <w:pPr>
        <w:adjustRightInd w:val="0"/>
        <w:snapToGrid w:val="0"/>
        <w:spacing w:line="360" w:lineRule="auto"/>
        <w:ind w:firstLineChars="200" w:firstLine="480"/>
        <w:rPr>
          <w:bCs/>
          <w:sz w:val="24"/>
        </w:rPr>
      </w:pPr>
      <w:r>
        <w:rPr>
          <w:bCs/>
          <w:sz w:val="24"/>
        </w:rPr>
        <w:t>3</w:t>
      </w:r>
      <w:r w:rsidR="0031526E" w:rsidRPr="005435A1">
        <w:rPr>
          <w:rFonts w:hint="eastAsia"/>
          <w:bCs/>
          <w:sz w:val="24"/>
        </w:rPr>
        <w:t>）调整本基金的申购费率、调低赎回费率、变更或增加收费方式；</w:t>
      </w:r>
    </w:p>
    <w:p w14:paraId="3C48374D" w14:textId="77777777" w:rsidR="0031526E" w:rsidRPr="005435A1" w:rsidRDefault="008D59D5" w:rsidP="00221127">
      <w:pPr>
        <w:adjustRightInd w:val="0"/>
        <w:snapToGrid w:val="0"/>
        <w:spacing w:line="360" w:lineRule="auto"/>
        <w:ind w:firstLineChars="200" w:firstLine="480"/>
        <w:rPr>
          <w:bCs/>
          <w:sz w:val="24"/>
        </w:rPr>
      </w:pPr>
      <w:r>
        <w:rPr>
          <w:bCs/>
          <w:sz w:val="24"/>
        </w:rPr>
        <w:t>4</w:t>
      </w:r>
      <w:r w:rsidR="0031526E" w:rsidRPr="005435A1">
        <w:rPr>
          <w:rFonts w:hint="eastAsia"/>
          <w:bCs/>
          <w:sz w:val="24"/>
        </w:rPr>
        <w:t>）因相应的法律法规</w:t>
      </w:r>
      <w:r w:rsidR="00C46685" w:rsidRPr="008E1815">
        <w:rPr>
          <w:bCs/>
          <w:sz w:val="24"/>
        </w:rPr>
        <w:t>、登记机构的相关业务规则</w:t>
      </w:r>
      <w:r w:rsidR="0031526E" w:rsidRPr="005435A1">
        <w:rPr>
          <w:rFonts w:hint="eastAsia"/>
          <w:bCs/>
          <w:sz w:val="24"/>
        </w:rPr>
        <w:t>发生变动而应当对《基金合同》进行修改；</w:t>
      </w:r>
    </w:p>
    <w:p w14:paraId="397E65B5" w14:textId="77777777" w:rsidR="0031526E" w:rsidRPr="005435A1" w:rsidRDefault="008D59D5" w:rsidP="00221127">
      <w:pPr>
        <w:adjustRightInd w:val="0"/>
        <w:snapToGrid w:val="0"/>
        <w:spacing w:line="360" w:lineRule="auto"/>
        <w:ind w:firstLineChars="200" w:firstLine="480"/>
        <w:rPr>
          <w:bCs/>
          <w:sz w:val="24"/>
        </w:rPr>
      </w:pPr>
      <w:r>
        <w:rPr>
          <w:bCs/>
          <w:sz w:val="24"/>
        </w:rPr>
        <w:t>5</w:t>
      </w:r>
      <w:r w:rsidR="0031526E" w:rsidRPr="005435A1">
        <w:rPr>
          <w:rFonts w:hint="eastAsia"/>
          <w:bCs/>
          <w:sz w:val="24"/>
        </w:rPr>
        <w:t>）对《基金合同》的修改对基金份额持有人利益无实质性不利影响或修改不涉及《基金合同》当事人权利义务关系发生重大变化；</w:t>
      </w:r>
    </w:p>
    <w:p w14:paraId="41109756" w14:textId="77777777" w:rsidR="0031526E" w:rsidRDefault="008D59D5" w:rsidP="00221127">
      <w:pPr>
        <w:adjustRightInd w:val="0"/>
        <w:snapToGrid w:val="0"/>
        <w:spacing w:line="360" w:lineRule="auto"/>
        <w:ind w:firstLineChars="200" w:firstLine="480"/>
        <w:rPr>
          <w:bCs/>
          <w:sz w:val="24"/>
        </w:rPr>
      </w:pPr>
      <w:r>
        <w:rPr>
          <w:bCs/>
          <w:sz w:val="24"/>
        </w:rPr>
        <w:t>6</w:t>
      </w:r>
      <w:r w:rsidR="0031526E" w:rsidRPr="005435A1">
        <w:rPr>
          <w:rFonts w:hint="eastAsia"/>
          <w:bCs/>
          <w:sz w:val="24"/>
        </w:rPr>
        <w:t>）在法律法规允许的情况下</w:t>
      </w:r>
      <w:r w:rsidR="00B059A9" w:rsidRPr="005435A1">
        <w:rPr>
          <w:rFonts w:hint="eastAsia"/>
          <w:bCs/>
          <w:sz w:val="24"/>
        </w:rPr>
        <w:t>，且在对现有基金份额持有人利益无实质性不利影响的前提下，</w:t>
      </w:r>
      <w:r w:rsidR="0031526E" w:rsidRPr="005435A1">
        <w:rPr>
          <w:rFonts w:hint="eastAsia"/>
          <w:bCs/>
          <w:sz w:val="24"/>
        </w:rPr>
        <w:t>基金推出新业务或服务；</w:t>
      </w:r>
    </w:p>
    <w:p w14:paraId="348A9C21" w14:textId="77777777" w:rsidR="00C46685" w:rsidRPr="008E1815" w:rsidRDefault="008D59D5" w:rsidP="006D79B7">
      <w:pPr>
        <w:adjustRightInd w:val="0"/>
        <w:snapToGrid w:val="0"/>
        <w:spacing w:line="360" w:lineRule="auto"/>
        <w:ind w:firstLineChars="200" w:firstLine="480"/>
        <w:rPr>
          <w:bCs/>
          <w:sz w:val="24"/>
        </w:rPr>
      </w:pPr>
      <w:r>
        <w:rPr>
          <w:bCs/>
          <w:sz w:val="24"/>
        </w:rPr>
        <w:t>7</w:t>
      </w:r>
      <w:r w:rsidR="00C46685" w:rsidRPr="008E1815">
        <w:rPr>
          <w:bCs/>
          <w:sz w:val="24"/>
        </w:rPr>
        <w:t>）</w:t>
      </w:r>
      <w:r w:rsidR="00C46685" w:rsidRPr="008E1815">
        <w:rPr>
          <w:rFonts w:hint="eastAsia"/>
          <w:bCs/>
          <w:sz w:val="24"/>
        </w:rPr>
        <w:t>在符合法律法规及本基金合同规定、并且对基金份额持有人利益无实质不利影响的前提下，</w:t>
      </w:r>
      <w:r w:rsidR="00AF78D8">
        <w:rPr>
          <w:rFonts w:hint="eastAsia"/>
          <w:bCs/>
          <w:sz w:val="24"/>
        </w:rPr>
        <w:t>增加</w:t>
      </w:r>
      <w:r w:rsidR="00AF78D8">
        <w:rPr>
          <w:bCs/>
          <w:sz w:val="24"/>
        </w:rPr>
        <w:t>基金份额类别或</w:t>
      </w:r>
      <w:r w:rsidR="00C46685" w:rsidRPr="008E1815">
        <w:rPr>
          <w:bCs/>
          <w:sz w:val="24"/>
        </w:rPr>
        <w:t>调整</w:t>
      </w:r>
      <w:r w:rsidR="00C46685" w:rsidRPr="008E1815">
        <w:rPr>
          <w:rFonts w:hint="eastAsia"/>
          <w:bCs/>
          <w:sz w:val="24"/>
        </w:rPr>
        <w:t>本基金份额类别的设置；</w:t>
      </w:r>
    </w:p>
    <w:p w14:paraId="44946851" w14:textId="77777777" w:rsidR="00C46685" w:rsidRPr="005C19B8" w:rsidRDefault="008D59D5" w:rsidP="006D79B7">
      <w:pPr>
        <w:adjustRightInd w:val="0"/>
        <w:snapToGrid w:val="0"/>
        <w:spacing w:line="360" w:lineRule="auto"/>
        <w:ind w:firstLineChars="200" w:firstLine="480"/>
        <w:rPr>
          <w:bCs/>
          <w:sz w:val="24"/>
        </w:rPr>
      </w:pPr>
      <w:r>
        <w:rPr>
          <w:bCs/>
          <w:sz w:val="24"/>
        </w:rPr>
        <w:t>8</w:t>
      </w:r>
      <w:r w:rsidR="00C46685">
        <w:rPr>
          <w:rFonts w:hint="eastAsia"/>
          <w:bCs/>
          <w:sz w:val="24"/>
        </w:rPr>
        <w:t>）</w:t>
      </w:r>
      <w:r w:rsidR="00C46685" w:rsidRPr="008E1815">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C72CC76" w14:textId="77777777" w:rsidR="006E1DD9" w:rsidRPr="00207297" w:rsidRDefault="008D59D5" w:rsidP="00207297">
      <w:pPr>
        <w:adjustRightInd w:val="0"/>
        <w:snapToGrid w:val="0"/>
        <w:spacing w:line="360" w:lineRule="auto"/>
        <w:ind w:firstLineChars="200" w:firstLine="480"/>
        <w:rPr>
          <w:bCs/>
          <w:sz w:val="24"/>
        </w:rPr>
      </w:pPr>
      <w:r>
        <w:rPr>
          <w:bCs/>
          <w:sz w:val="24"/>
        </w:rPr>
        <w:t>9</w:t>
      </w:r>
      <w:r w:rsidR="0031526E" w:rsidRPr="005435A1">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t>2</w:t>
      </w:r>
      <w:r w:rsidR="00C92FC0" w:rsidRPr="005435A1">
        <w:rPr>
          <w:sz w:val="24"/>
        </w:rPr>
        <w:t>、</w:t>
      </w:r>
      <w:r w:rsidR="0072299B" w:rsidRPr="005435A1">
        <w:rPr>
          <w:sz w:val="24"/>
        </w:rPr>
        <w:t>会议</w:t>
      </w:r>
      <w:r w:rsidR="00C92FC0" w:rsidRPr="005435A1">
        <w:rPr>
          <w:sz w:val="24"/>
        </w:rPr>
        <w:t>召集人及召集方式</w:t>
      </w:r>
    </w:p>
    <w:p w14:paraId="33B858C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w:t>
      </w:r>
      <w:r w:rsidRPr="005435A1">
        <w:rPr>
          <w:rFonts w:hint="eastAsia"/>
          <w:bCs/>
          <w:sz w:val="24"/>
        </w:rPr>
        <w:t>）除法律法规规定或《基金合同》另有约定外，基金份额持有人大会由基金管理人召集；</w:t>
      </w:r>
    </w:p>
    <w:p w14:paraId="4232496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E367AA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2B0B9BF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776B9A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761B309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日，在指定媒介公告。基金份额持有人大会通知应至少载明以下内容：</w:t>
      </w:r>
    </w:p>
    <w:p w14:paraId="589A0030"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lastRenderedPageBreak/>
        <w:t>1</w:t>
      </w:r>
      <w:r w:rsidRPr="005435A1">
        <w:rPr>
          <w:rFonts w:hint="eastAsia"/>
          <w:bCs/>
          <w:sz w:val="24"/>
        </w:rPr>
        <w:t>）会议召开的时间、地点和会议形式；</w:t>
      </w:r>
    </w:p>
    <w:p w14:paraId="27060A8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2DCEB5C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6E1FAF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50A4C9F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5CE4AB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4B85AC6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6234246A"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77777777"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31526E"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D478767"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7C225634"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w:t>
      </w:r>
      <w:r w:rsidRPr="005435A1">
        <w:rPr>
          <w:bCs/>
          <w:sz w:val="24"/>
        </w:rPr>
        <w:t>1</w:t>
      </w:r>
      <w:r w:rsidR="000B78FB" w:rsidRPr="005435A1">
        <w:rPr>
          <w:bCs/>
          <w:sz w:val="24"/>
        </w:rPr>
        <w:t>）</w:t>
      </w:r>
      <w:r w:rsidR="0031526E"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51F64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1</w:t>
      </w:r>
      <w:r w:rsidRPr="005435A1">
        <w:rPr>
          <w:bCs/>
          <w:sz w:val="24"/>
        </w:rPr>
        <w:t>）</w:t>
      </w:r>
      <w:r w:rsidR="0031526E"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622FD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2</w:t>
      </w:r>
      <w:r w:rsidRPr="005435A1">
        <w:rPr>
          <w:bCs/>
          <w:sz w:val="24"/>
        </w:rPr>
        <w:t>）</w:t>
      </w:r>
      <w:r w:rsidR="0031526E" w:rsidRPr="005435A1">
        <w:rPr>
          <w:rFonts w:hint="eastAsia"/>
          <w:bCs/>
          <w:sz w:val="24"/>
        </w:rPr>
        <w:t>经核对，汇总到会者出示的在权益登记日持有基金份额的凭证显示，有效的基金份额不少于本基金在权益登记日基金总份额的二分之一（含二分之一）。若到会</w:t>
      </w:r>
      <w:r w:rsidR="0031526E" w:rsidRPr="005435A1">
        <w:rPr>
          <w:rFonts w:hint="eastAsia"/>
          <w:bCs/>
          <w:sz w:val="24"/>
        </w:rPr>
        <w:lastRenderedPageBreak/>
        <w:t>者在权益登记日代表的有效的基金份额少于本基金在权益登记日基金总份额的二分之一，召集人可以在原公告的基金份额持有人大会召开时间的</w:t>
      </w:r>
      <w:r w:rsidR="0031526E" w:rsidRPr="005435A1">
        <w:rPr>
          <w:rFonts w:hint="eastAsia"/>
          <w:bCs/>
          <w:sz w:val="24"/>
        </w:rPr>
        <w:t>3</w:t>
      </w:r>
      <w:r w:rsidR="0031526E" w:rsidRPr="005435A1">
        <w:rPr>
          <w:rFonts w:hint="eastAsia"/>
          <w:bCs/>
          <w:sz w:val="24"/>
        </w:rPr>
        <w:t>个月以后、</w:t>
      </w:r>
      <w:r w:rsidR="0031526E" w:rsidRPr="005435A1">
        <w:rPr>
          <w:rFonts w:hint="eastAsia"/>
          <w:bCs/>
          <w:sz w:val="24"/>
        </w:rPr>
        <w:t>6</w:t>
      </w:r>
      <w:r w:rsidR="0031526E"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D29629" w14:textId="77777777" w:rsidR="0031526E" w:rsidRPr="005435A1" w:rsidRDefault="000B78FB" w:rsidP="00BA2F6C">
      <w:pPr>
        <w:adjustRightInd w:val="0"/>
        <w:snapToGrid w:val="0"/>
        <w:spacing w:line="360" w:lineRule="auto"/>
        <w:ind w:firstLineChars="200" w:firstLine="480"/>
        <w:rPr>
          <w:bCs/>
          <w:sz w:val="24"/>
        </w:rPr>
      </w:pPr>
      <w:r w:rsidRPr="005435A1">
        <w:rPr>
          <w:bCs/>
          <w:sz w:val="24"/>
        </w:rPr>
        <w:t>（</w:t>
      </w:r>
      <w:r w:rsidR="00FF1437" w:rsidRPr="005435A1">
        <w:rPr>
          <w:bCs/>
          <w:sz w:val="24"/>
        </w:rPr>
        <w:t>2</w:t>
      </w:r>
      <w:r w:rsidRPr="005435A1">
        <w:rPr>
          <w:bCs/>
          <w:sz w:val="24"/>
        </w:rPr>
        <w:t>）</w:t>
      </w:r>
      <w:r w:rsidR="0031526E" w:rsidRPr="005435A1">
        <w:rPr>
          <w:rFonts w:hint="eastAsia"/>
          <w:bCs/>
          <w:sz w:val="24"/>
        </w:rPr>
        <w:t>通讯开会。通讯开会系指基金份额持有人将其对表决事项的投票以</w:t>
      </w:r>
      <w:r w:rsidR="008D59D5" w:rsidRPr="008D59D5">
        <w:rPr>
          <w:rFonts w:hint="eastAsia"/>
          <w:bCs/>
          <w:sz w:val="24"/>
        </w:rPr>
        <w:t>会议通知载明的</w:t>
      </w:r>
      <w:r w:rsidR="0031526E" w:rsidRPr="005435A1">
        <w:rPr>
          <w:rFonts w:hint="eastAsia"/>
          <w:bCs/>
          <w:sz w:val="24"/>
        </w:rPr>
        <w:t>形式在表决</w:t>
      </w:r>
      <w:r w:rsidR="008D59D5">
        <w:rPr>
          <w:rFonts w:hint="eastAsia"/>
          <w:bCs/>
          <w:sz w:val="24"/>
        </w:rPr>
        <w:t>截止</w:t>
      </w:r>
      <w:r w:rsidR="0031526E" w:rsidRPr="005435A1">
        <w:rPr>
          <w:rFonts w:hint="eastAsia"/>
          <w:bCs/>
          <w:sz w:val="24"/>
        </w:rPr>
        <w:t>日以前送达至召集人指定的地址</w:t>
      </w:r>
      <w:r w:rsidR="008D59D5" w:rsidRPr="008D59D5">
        <w:rPr>
          <w:rFonts w:hint="eastAsia"/>
          <w:bCs/>
          <w:sz w:val="24"/>
        </w:rPr>
        <w:t>或</w:t>
      </w:r>
      <w:r w:rsidR="008D59D5" w:rsidRPr="008D59D5">
        <w:rPr>
          <w:bCs/>
          <w:sz w:val="24"/>
        </w:rPr>
        <w:t>系统</w:t>
      </w:r>
      <w:r w:rsidR="005F7265">
        <w:rPr>
          <w:rFonts w:hint="eastAsia"/>
          <w:bCs/>
          <w:sz w:val="24"/>
        </w:rPr>
        <w:t>。</w:t>
      </w:r>
    </w:p>
    <w:p w14:paraId="4DD78653" w14:textId="77777777" w:rsidR="00FF1437" w:rsidRPr="005435A1" w:rsidRDefault="0031526E" w:rsidP="00BA2F6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6048F97D"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6A981A5B"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380F1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w:t>
      </w:r>
    </w:p>
    <w:p w14:paraId="49A8C79E"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sidR="00700FE8">
        <w:rPr>
          <w:rFonts w:hint="eastAsia"/>
          <w:bCs/>
          <w:sz w:val="24"/>
        </w:rPr>
        <w:t>表决</w:t>
      </w:r>
      <w:r w:rsidRPr="005435A1">
        <w:rPr>
          <w:rFonts w:hint="eastAsia"/>
          <w:bCs/>
          <w:sz w:val="24"/>
        </w:rPr>
        <w:t>意见的基金份额持有人或受托代表他人出具</w:t>
      </w:r>
      <w:r w:rsidR="00700FE8" w:rsidRPr="00700FE8">
        <w:rPr>
          <w:rFonts w:hint="eastAsia"/>
          <w:bCs/>
          <w:sz w:val="24"/>
        </w:rPr>
        <w:t>表决</w:t>
      </w:r>
      <w:r w:rsidRPr="005435A1">
        <w:rPr>
          <w:rFonts w:hint="eastAsia"/>
          <w:bCs/>
          <w:sz w:val="24"/>
        </w:rPr>
        <w:t>意见的代理人，同时提交的持有基金份额的凭证、受托出具</w:t>
      </w:r>
      <w:r w:rsidR="00700FE8">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6AFECA71" w14:textId="77777777" w:rsidR="00FF1437" w:rsidRPr="005435A1" w:rsidRDefault="000B78FB" w:rsidP="00FF1437">
      <w:pPr>
        <w:adjustRightInd w:val="0"/>
        <w:snapToGrid w:val="0"/>
        <w:spacing w:line="360" w:lineRule="auto"/>
        <w:ind w:firstLineChars="200" w:firstLine="480"/>
        <w:rPr>
          <w:sz w:val="24"/>
        </w:rPr>
      </w:pPr>
      <w:r w:rsidRPr="005435A1">
        <w:rPr>
          <w:bCs/>
          <w:sz w:val="24"/>
        </w:rPr>
        <w:t>（</w:t>
      </w:r>
      <w:r w:rsidR="00FF1437" w:rsidRPr="005435A1">
        <w:rPr>
          <w:bCs/>
          <w:sz w:val="24"/>
        </w:rPr>
        <w:t>3</w:t>
      </w:r>
      <w:r w:rsidRPr="005435A1">
        <w:rPr>
          <w:bCs/>
          <w:sz w:val="24"/>
        </w:rPr>
        <w:t>）</w:t>
      </w:r>
      <w:r w:rsidR="0031526E" w:rsidRPr="005435A1">
        <w:rPr>
          <w:rFonts w:hint="eastAsia"/>
          <w:bCs/>
          <w:sz w:val="24"/>
        </w:rPr>
        <w:t>在法律法规和监管机关允许的情况下，经会议通知载明，本基金可采用网络、电话、短信等其他非书面方式由基金份额持有人向其授权代表进行授权；本基</w:t>
      </w:r>
      <w:r w:rsidR="0031526E" w:rsidRPr="005435A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3906A34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4EB3297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A49D2E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D2CD59E"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0C0BBEE1"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39A68538"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4519A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w:t>
      </w:r>
      <w:r w:rsidR="00EB0137" w:rsidRPr="005435A1">
        <w:rPr>
          <w:rFonts w:hint="eastAsia"/>
          <w:bCs/>
          <w:sz w:val="24"/>
        </w:rPr>
        <w:t>第</w:t>
      </w:r>
      <w:r w:rsidR="00EB0137"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700FE8" w:rsidRPr="00700FE8">
        <w:rPr>
          <w:rFonts w:hint="eastAsia"/>
          <w:bCs/>
          <w:sz w:val="24"/>
        </w:rPr>
        <w:t>或</w:t>
      </w:r>
      <w:r w:rsidR="00700FE8" w:rsidRPr="00700FE8">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09927CDE"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3CD0FD0"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7CE47D1E" w14:textId="77777777" w:rsidR="006E1DD9" w:rsidRPr="005435A1" w:rsidRDefault="0031526E" w:rsidP="0031526E">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w:t>
      </w:r>
      <w:r w:rsidRPr="005435A1">
        <w:rPr>
          <w:rFonts w:hint="eastAsia"/>
          <w:sz w:val="24"/>
        </w:rPr>
        <w:lastRenderedPageBreak/>
        <w:t>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0D482FE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2563AA4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7B8775EC" w14:textId="77777777" w:rsidR="000B78FB"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一般决议，一般决议须经参加大会的基金份额持有人或其代理人所持表决权的二分之一以上（含二分之一）通过方为有效；除下列第</w:t>
      </w:r>
      <w:r w:rsidR="00693C8C" w:rsidRPr="005435A1">
        <w:rPr>
          <w:rFonts w:hint="eastAsia"/>
          <w:bCs/>
          <w:sz w:val="24"/>
        </w:rPr>
        <w:t>（</w:t>
      </w:r>
      <w:r w:rsidR="0031526E" w:rsidRPr="005435A1">
        <w:rPr>
          <w:rFonts w:hint="eastAsia"/>
          <w:bCs/>
          <w:sz w:val="24"/>
        </w:rPr>
        <w:t>2</w:t>
      </w:r>
      <w:r w:rsidR="00693C8C" w:rsidRPr="005435A1">
        <w:rPr>
          <w:rFonts w:hint="eastAsia"/>
          <w:bCs/>
          <w:sz w:val="24"/>
        </w:rPr>
        <w:t>）</w:t>
      </w:r>
      <w:r w:rsidR="0031526E" w:rsidRPr="005435A1">
        <w:rPr>
          <w:rFonts w:hint="eastAsia"/>
          <w:bCs/>
          <w:sz w:val="24"/>
        </w:rPr>
        <w:t>项所规定的须以特别决议通过事项以外的其他事项均以一般决议的方式通过。</w:t>
      </w:r>
    </w:p>
    <w:p w14:paraId="16C3D7AC" w14:textId="77777777" w:rsidR="0031526E"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700FE8" w:rsidRPr="00700FE8">
        <w:rPr>
          <w:rFonts w:hint="eastAsia"/>
          <w:bCs/>
          <w:sz w:val="24"/>
        </w:rPr>
        <w:t>就</w:t>
      </w:r>
      <w:r w:rsidR="00700FE8" w:rsidRPr="00700FE8">
        <w:rPr>
          <w:bCs/>
          <w:sz w:val="24"/>
        </w:rPr>
        <w:t>上述情形，</w:t>
      </w:r>
      <w:r w:rsidR="0031526E" w:rsidRPr="005435A1">
        <w:rPr>
          <w:rFonts w:hint="eastAsia"/>
          <w:bCs/>
          <w:sz w:val="24"/>
        </w:rPr>
        <w:t>法律法规、</w:t>
      </w:r>
      <w:r w:rsidR="00700FE8" w:rsidRPr="005435A1">
        <w:rPr>
          <w:rFonts w:hint="eastAsia"/>
          <w:bCs/>
          <w:sz w:val="24"/>
        </w:rPr>
        <w:t>《</w:t>
      </w:r>
      <w:r w:rsidR="0031526E" w:rsidRPr="005435A1">
        <w:rPr>
          <w:rFonts w:hint="eastAsia"/>
          <w:bCs/>
          <w:sz w:val="24"/>
        </w:rPr>
        <w:t>基金合同</w:t>
      </w:r>
      <w:r w:rsidR="00700FE8" w:rsidRPr="005435A1">
        <w:rPr>
          <w:rFonts w:hint="eastAsia"/>
          <w:bCs/>
          <w:sz w:val="24"/>
        </w:rPr>
        <w:t>》</w:t>
      </w:r>
      <w:r w:rsidR="0031526E" w:rsidRPr="005435A1">
        <w:rPr>
          <w:rFonts w:hint="eastAsia"/>
          <w:bCs/>
          <w:sz w:val="24"/>
        </w:rPr>
        <w:t>和中国证监会另有规定的除外）以特别决议通过方为有效。</w:t>
      </w:r>
    </w:p>
    <w:p w14:paraId="72359B8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0D9D67A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3A98C1C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114F24E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448309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w:t>
      </w:r>
      <w:r w:rsidRPr="005435A1">
        <w:rPr>
          <w:rFonts w:hint="eastAsia"/>
          <w:bCs/>
          <w:sz w:val="24"/>
        </w:rPr>
        <w:lastRenderedPageBreak/>
        <w:t>计票结果。</w:t>
      </w:r>
    </w:p>
    <w:p w14:paraId="007D46A3"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0B81A7"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1179C47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07735557" w14:textId="77777777" w:rsidR="006E1DD9" w:rsidRPr="005435A1" w:rsidRDefault="0031526E" w:rsidP="00BA0B4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2E8FEB45"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基金份额持有人大会的</w:t>
      </w:r>
      <w:r w:rsidR="00700FE8" w:rsidRPr="002E6851">
        <w:rPr>
          <w:rFonts w:hint="eastAsia"/>
          <w:bCs/>
          <w:sz w:val="24"/>
        </w:rPr>
        <w:t>决议</w:t>
      </w:r>
      <w:r w:rsidRPr="005435A1">
        <w:rPr>
          <w:rFonts w:hint="eastAsia"/>
          <w:bCs/>
          <w:sz w:val="24"/>
        </w:rPr>
        <w:t>，召集人应当自通过之日起</w:t>
      </w:r>
      <w:r w:rsidRPr="005435A1">
        <w:rPr>
          <w:rFonts w:hint="eastAsia"/>
          <w:bCs/>
          <w:sz w:val="24"/>
        </w:rPr>
        <w:t>5</w:t>
      </w:r>
      <w:r w:rsidRPr="005435A1">
        <w:rPr>
          <w:rFonts w:hint="eastAsia"/>
          <w:bCs/>
          <w:sz w:val="24"/>
        </w:rPr>
        <w:t>日内报中国证监会备案。</w:t>
      </w:r>
      <w:r w:rsidR="00700FE8" w:rsidRPr="00700FE8">
        <w:rPr>
          <w:rFonts w:hint="eastAsia"/>
          <w:bCs/>
          <w:sz w:val="24"/>
        </w:rPr>
        <w:t>基金份额持有人大会的决议自表决通过之日起生效。</w:t>
      </w:r>
    </w:p>
    <w:p w14:paraId="62418052"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05E4A3DB" w14:textId="77777777" w:rsidR="005A3F7F"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6EC8C6" w14:textId="77777777" w:rsidR="003575F1" w:rsidRPr="005435A1"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31526E" w:rsidRPr="005435A1">
        <w:rPr>
          <w:rFonts w:hint="eastAsia"/>
          <w:bCs/>
          <w:sz w:val="24"/>
        </w:rPr>
        <w:t>本部分对基金份额持有人大会召开事由、召开条件、议事程序、表决条件等规定，凡是直接引用法律法规</w:t>
      </w:r>
      <w:r w:rsidR="00700FE8" w:rsidRPr="002E6851">
        <w:rPr>
          <w:rFonts w:hint="eastAsia"/>
          <w:bCs/>
          <w:sz w:val="24"/>
        </w:rPr>
        <w:t>或监管规则</w:t>
      </w:r>
      <w:r w:rsidR="0031526E" w:rsidRPr="005435A1">
        <w:rPr>
          <w:rFonts w:hint="eastAsia"/>
          <w:bCs/>
          <w:sz w:val="24"/>
        </w:rPr>
        <w:t>的部分，如将来法律法规</w:t>
      </w:r>
      <w:r w:rsidR="00700FE8" w:rsidRPr="002E6851">
        <w:rPr>
          <w:rFonts w:hint="eastAsia"/>
          <w:bCs/>
          <w:sz w:val="24"/>
        </w:rPr>
        <w:t>或监管规则</w:t>
      </w:r>
      <w:r w:rsidR="0031526E" w:rsidRPr="005435A1">
        <w:rPr>
          <w:rFonts w:hint="eastAsia"/>
          <w:bCs/>
          <w:sz w:val="24"/>
        </w:rPr>
        <w:t>修改导致相关内容被取消或变更的，基金管理人</w:t>
      </w:r>
      <w:r w:rsidR="00700FE8" w:rsidRPr="002E6851">
        <w:rPr>
          <w:rFonts w:hint="eastAsia"/>
          <w:bCs/>
          <w:sz w:val="24"/>
        </w:rPr>
        <w:t>经</w:t>
      </w:r>
      <w:r w:rsidR="00700FE8" w:rsidRPr="002E6851">
        <w:rPr>
          <w:bCs/>
          <w:sz w:val="24"/>
        </w:rPr>
        <w:t>与基金托管人协商一致并</w:t>
      </w:r>
      <w:r w:rsidR="0031526E" w:rsidRPr="005435A1">
        <w:rPr>
          <w:rFonts w:hint="eastAsia"/>
          <w:bCs/>
          <w:sz w:val="24"/>
        </w:rPr>
        <w:t>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5E56323F" w14:textId="77777777" w:rsidR="004979B6"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w:t>
      </w:r>
      <w:r w:rsidR="00310001" w:rsidRPr="005435A1">
        <w:rPr>
          <w:rFonts w:hint="eastAsia"/>
          <w:bCs/>
          <w:sz w:val="24"/>
        </w:rPr>
        <w:t>变更基金合同涉及法律法规规定或本基金合同约定应经基金份额持有人大会决议通过的事项的，应召开基金份额持有人大会决议通过。对于可不经基金份额</w:t>
      </w:r>
      <w:r w:rsidR="00310001" w:rsidRPr="005435A1">
        <w:rPr>
          <w:rFonts w:hint="eastAsia"/>
          <w:bCs/>
          <w:sz w:val="24"/>
        </w:rPr>
        <w:lastRenderedPageBreak/>
        <w:t>持有人大会决议通过的事项，由基金管理人和基金托管人同意后变更并公告，并报中国证监会备案。</w:t>
      </w:r>
    </w:p>
    <w:p w14:paraId="2BD275C7" w14:textId="77777777" w:rsidR="003575F1"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w:t>
      </w:r>
      <w:r w:rsidR="00310001" w:rsidRPr="005435A1">
        <w:rPr>
          <w:rFonts w:hint="eastAsia"/>
          <w:bCs/>
          <w:sz w:val="24"/>
        </w:rPr>
        <w:t>关于《基金合同》变更的基金份额持有人大会决议生效后方可执行，并</w:t>
      </w:r>
      <w:r w:rsidR="00FC0092">
        <w:rPr>
          <w:rFonts w:hint="eastAsia"/>
          <w:bCs/>
          <w:sz w:val="24"/>
        </w:rPr>
        <w:t>自表决通过之日起生效，</w:t>
      </w:r>
      <w:r w:rsidR="00310001" w:rsidRPr="005435A1">
        <w:rPr>
          <w:rFonts w:hint="eastAsia"/>
          <w:bCs/>
          <w:sz w:val="24"/>
        </w:rPr>
        <w:t>生效后依照《信息披露办法》的规定在指定媒介公告。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DF4F61" w14:textId="77777777" w:rsidR="000B78FB" w:rsidRPr="005435A1" w:rsidRDefault="000B78FB" w:rsidP="005176CA">
      <w:pPr>
        <w:widowControl/>
        <w:adjustRightInd w:val="0"/>
        <w:snapToGrid w:val="0"/>
        <w:spacing w:line="360" w:lineRule="auto"/>
        <w:ind w:firstLineChars="200" w:firstLine="480"/>
        <w:rPr>
          <w:bCs/>
          <w:sz w:val="24"/>
        </w:rPr>
      </w:pPr>
      <w:r w:rsidRPr="005435A1">
        <w:rPr>
          <w:bCs/>
          <w:sz w:val="24"/>
        </w:rPr>
        <w:t>有下列情形之一的，</w:t>
      </w:r>
      <w:r w:rsidR="006B2B50" w:rsidRPr="005435A1">
        <w:rPr>
          <w:rFonts w:hint="eastAsia"/>
          <w:bCs/>
          <w:sz w:val="24"/>
        </w:rPr>
        <w:t>《</w:t>
      </w:r>
      <w:r w:rsidRPr="005435A1">
        <w:rPr>
          <w:bCs/>
          <w:sz w:val="24"/>
        </w:rPr>
        <w:t>基金合同</w:t>
      </w:r>
      <w:r w:rsidR="006B2B50" w:rsidRPr="005435A1">
        <w:rPr>
          <w:rFonts w:hint="eastAsia"/>
          <w:bCs/>
          <w:sz w:val="24"/>
        </w:rPr>
        <w:t>》</w:t>
      </w:r>
      <w:r w:rsidRPr="005435A1">
        <w:rPr>
          <w:bCs/>
          <w:sz w:val="24"/>
        </w:rPr>
        <w:t>应当终止：</w:t>
      </w:r>
    </w:p>
    <w:p w14:paraId="37F53613"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552837B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2EE45E5" w14:textId="77777777" w:rsidR="00FC0092"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766E93" w:rsidRPr="005435A1">
        <w:rPr>
          <w:rFonts w:hint="eastAsia"/>
          <w:bCs/>
          <w:sz w:val="24"/>
        </w:rPr>
        <w:t>3</w:t>
      </w:r>
      <w:r w:rsidRPr="005435A1">
        <w:rPr>
          <w:rFonts w:hint="eastAsia"/>
          <w:bCs/>
          <w:sz w:val="24"/>
        </w:rPr>
        <w:t>）</w:t>
      </w:r>
      <w:r w:rsidR="00FC0092" w:rsidRPr="00FC0092">
        <w:rPr>
          <w:rFonts w:hint="eastAsia"/>
          <w:bCs/>
          <w:sz w:val="24"/>
        </w:rPr>
        <w:t>本基金作为被合并方与其他基金进行合并的；</w:t>
      </w:r>
    </w:p>
    <w:p w14:paraId="09FC1093" w14:textId="77777777" w:rsidR="00310001" w:rsidRPr="005435A1" w:rsidRDefault="00FC0092" w:rsidP="005176CA">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00310001" w:rsidRPr="005435A1">
        <w:rPr>
          <w:rFonts w:hint="eastAsia"/>
          <w:bCs/>
          <w:sz w:val="24"/>
        </w:rPr>
        <w:t>《基金合同》约定的其他情形；</w:t>
      </w:r>
    </w:p>
    <w:p w14:paraId="26149B9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FC0092">
        <w:rPr>
          <w:bCs/>
          <w:sz w:val="24"/>
        </w:rPr>
        <w:t>5</w:t>
      </w:r>
      <w:r w:rsidRPr="005435A1">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7C250E7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34A9226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9AB425"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78F9EB7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26CBFE5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7AEA1B9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02322A1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59862027"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098C69EA"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）将清算报告报中国证监会备案并公告；</w:t>
      </w:r>
    </w:p>
    <w:p w14:paraId="6AC7F625" w14:textId="77777777" w:rsidR="00714750"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143AD5DE" w14:textId="052640CB"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310001" w:rsidRPr="005435A1">
        <w:rPr>
          <w:rFonts w:hint="eastAsia"/>
          <w:bCs/>
          <w:sz w:val="24"/>
        </w:rPr>
        <w:t>基金财产清算的期限为</w:t>
      </w:r>
      <w:r w:rsidR="00310001" w:rsidRPr="005435A1">
        <w:rPr>
          <w:rFonts w:hint="eastAsia"/>
          <w:bCs/>
          <w:sz w:val="24"/>
        </w:rPr>
        <w:t>6</w:t>
      </w:r>
      <w:r w:rsidR="00310001" w:rsidRPr="005435A1">
        <w:rPr>
          <w:rFonts w:hint="eastAsia"/>
          <w:bCs/>
          <w:sz w:val="24"/>
        </w:rPr>
        <w:t>个月</w:t>
      </w:r>
      <w:r w:rsidR="00467282" w:rsidRPr="00467282">
        <w:rPr>
          <w:rFonts w:hint="eastAsia"/>
          <w:bCs/>
          <w:sz w:val="24"/>
        </w:rPr>
        <w:t>，因本基金所持证券流通性受到限制、结算保证金相关规定等客观因素，清算期限可相应延长</w:t>
      </w:r>
      <w:r w:rsidR="00310001" w:rsidRPr="005435A1">
        <w:rPr>
          <w:rFonts w:hint="eastAsia"/>
          <w:bCs/>
          <w:sz w:val="24"/>
        </w:rPr>
        <w:t>。</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09157D2A"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04FCA832"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3D23037D"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3CE05F3B" w14:textId="77777777" w:rsidR="00BD486A" w:rsidRPr="005435A1" w:rsidRDefault="0063638D" w:rsidP="0071254D">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F0D78C5" w14:textId="77777777" w:rsidR="00FF0E6F" w:rsidRDefault="00974A38" w:rsidP="00FF0E6F">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2DF2B7B" w14:textId="77777777" w:rsidR="00974A38" w:rsidRPr="00FF0E6F" w:rsidRDefault="00FF0E6F" w:rsidP="00FF0E6F">
      <w:pPr>
        <w:widowControl/>
        <w:adjustRightInd w:val="0"/>
        <w:snapToGrid w:val="0"/>
        <w:spacing w:line="360" w:lineRule="auto"/>
        <w:ind w:firstLineChars="200" w:firstLine="480"/>
        <w:rPr>
          <w:kern w:val="0"/>
          <w:sz w:val="24"/>
        </w:rPr>
      </w:pPr>
      <w:r w:rsidRPr="00FF0E6F">
        <w:rPr>
          <w:rFonts w:hint="eastAsia"/>
          <w:bCs/>
          <w:kern w:val="0"/>
          <w:sz w:val="24"/>
        </w:rPr>
        <w:t>争议处理期间，双方当事人应恪守基金管理人和基金托管人职责，各自继续忠实、勤勉、尽责地履行基金合同规定的义务，维护基金份额持有人的合法权益。</w:t>
      </w:r>
    </w:p>
    <w:p w14:paraId="0693E8BA" w14:textId="77777777" w:rsidR="00BD486A" w:rsidRPr="005435A1" w:rsidRDefault="00974A38" w:rsidP="00B57DCF">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88"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88"/>
    <w:p w14:paraId="7143E155" w14:textId="77777777" w:rsidR="003575F1" w:rsidRPr="005435A1" w:rsidRDefault="003575F1" w:rsidP="005906B2">
      <w:pPr>
        <w:widowControl/>
        <w:adjustRightInd w:val="0"/>
        <w:snapToGrid w:val="0"/>
        <w:spacing w:line="360" w:lineRule="auto"/>
        <w:ind w:firstLineChars="200" w:firstLine="480"/>
        <w:rPr>
          <w:bCs/>
          <w:sz w:val="24"/>
        </w:rPr>
      </w:pPr>
      <w:r w:rsidRPr="005435A1">
        <w:rPr>
          <w:bCs/>
          <w:sz w:val="24"/>
        </w:rPr>
        <w:lastRenderedPageBreak/>
        <w:t>《基金合同》正本一式六份，除上报有关监管机构一式二份外，基金管理人、基金托管人各持有二份，每份具有同等的法律效力。</w:t>
      </w:r>
    </w:p>
    <w:p w14:paraId="54287489" w14:textId="77777777" w:rsidR="003575F1" w:rsidRPr="005435A1" w:rsidRDefault="003575F1" w:rsidP="00FF0E6F">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00FF0E6F" w:rsidRPr="00C52B09">
        <w:rPr>
          <w:rFonts w:hint="eastAsia"/>
          <w:bCs/>
          <w:sz w:val="24"/>
        </w:rPr>
        <w:t>，但应以《基金合同》正本为准</w:t>
      </w:r>
      <w:r w:rsidR="00FF0E6F" w:rsidRPr="00FF0E6F">
        <w:rPr>
          <w:bCs/>
          <w:sz w:val="24"/>
        </w:rPr>
        <w:t>。</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9"/>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D3E6BC"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名称：</w:t>
      </w:r>
      <w:r w:rsidRPr="005435A1">
        <w:rPr>
          <w:rFonts w:hint="eastAsia"/>
          <w:bCs/>
          <w:sz w:val="24"/>
        </w:rPr>
        <w:t>交银施罗德基金管理有限公司</w:t>
      </w:r>
    </w:p>
    <w:p w14:paraId="2447BBDA"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注册地址：</w:t>
      </w:r>
      <w:r w:rsidRPr="005435A1">
        <w:rPr>
          <w:rFonts w:hint="eastAsia"/>
          <w:bCs/>
          <w:sz w:val="24"/>
        </w:rPr>
        <w:t>上海市浦东新区银城中路</w:t>
      </w:r>
      <w:r w:rsidRPr="005435A1">
        <w:rPr>
          <w:bCs/>
          <w:sz w:val="24"/>
        </w:rPr>
        <w:t>188</w:t>
      </w:r>
      <w:r w:rsidRPr="005435A1">
        <w:rPr>
          <w:bCs/>
          <w:sz w:val="24"/>
        </w:rPr>
        <w:t>号交通银行大楼二层（裙）</w:t>
      </w:r>
    </w:p>
    <w:p w14:paraId="6EFE4FD7"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上海</w:t>
      </w:r>
      <w:r w:rsidR="00AF78D8">
        <w:rPr>
          <w:rFonts w:hint="eastAsia"/>
          <w:bCs/>
          <w:sz w:val="24"/>
        </w:rPr>
        <w:t>市</w:t>
      </w:r>
      <w:r w:rsidRPr="005435A1">
        <w:rPr>
          <w:rFonts w:hint="eastAsia"/>
          <w:bCs/>
          <w:sz w:val="24"/>
        </w:rPr>
        <w:t>浦东新区世纪大道</w:t>
      </w:r>
      <w:r w:rsidRPr="005435A1">
        <w:rPr>
          <w:bCs/>
          <w:sz w:val="24"/>
        </w:rPr>
        <w:t>8</w:t>
      </w:r>
      <w:r w:rsidRPr="005435A1">
        <w:rPr>
          <w:bCs/>
          <w:sz w:val="24"/>
        </w:rPr>
        <w:t>号国</w:t>
      </w:r>
      <w:r w:rsidRPr="005435A1">
        <w:rPr>
          <w:rFonts w:hint="eastAsia"/>
          <w:bCs/>
          <w:sz w:val="24"/>
        </w:rPr>
        <w:t>金中心二期</w:t>
      </w:r>
      <w:r w:rsidRPr="005435A1">
        <w:rPr>
          <w:bCs/>
          <w:sz w:val="24"/>
        </w:rPr>
        <w:t>21-22</w:t>
      </w:r>
      <w:r w:rsidRPr="005435A1">
        <w:rPr>
          <w:bCs/>
          <w:sz w:val="24"/>
        </w:rPr>
        <w:t>楼</w:t>
      </w:r>
    </w:p>
    <w:p w14:paraId="2D49ED68"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邮政编码：</w:t>
      </w:r>
      <w:r w:rsidRPr="005435A1">
        <w:rPr>
          <w:bCs/>
          <w:sz w:val="24"/>
        </w:rPr>
        <w:t>200120</w:t>
      </w:r>
    </w:p>
    <w:p w14:paraId="082583D4" w14:textId="1B7745D9"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法定代表人</w:t>
      </w:r>
      <w:r w:rsidRPr="005435A1">
        <w:rPr>
          <w:rFonts w:hint="eastAsia"/>
          <w:bCs/>
          <w:sz w:val="24"/>
        </w:rPr>
        <w:t>：</w:t>
      </w:r>
      <w:r w:rsidR="00AC12A2">
        <w:rPr>
          <w:rFonts w:hint="eastAsia"/>
          <w:bCs/>
          <w:sz w:val="24"/>
        </w:rPr>
        <w:t>阮红</w:t>
      </w:r>
    </w:p>
    <w:p w14:paraId="223F15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成立日期：</w:t>
      </w:r>
      <w:r w:rsidRPr="005435A1">
        <w:rPr>
          <w:bCs/>
          <w:sz w:val="24"/>
        </w:rPr>
        <w:t>2005</w:t>
      </w:r>
      <w:r w:rsidRPr="005435A1">
        <w:rPr>
          <w:bCs/>
          <w:sz w:val="24"/>
        </w:rPr>
        <w:t>年</w:t>
      </w:r>
      <w:r w:rsidRPr="005435A1">
        <w:rPr>
          <w:bCs/>
          <w:sz w:val="24"/>
        </w:rPr>
        <w:t>8</w:t>
      </w:r>
      <w:r w:rsidRPr="005435A1">
        <w:rPr>
          <w:bCs/>
          <w:sz w:val="24"/>
        </w:rPr>
        <w:t>月</w:t>
      </w:r>
      <w:r w:rsidRPr="005435A1">
        <w:rPr>
          <w:bCs/>
          <w:sz w:val="24"/>
        </w:rPr>
        <w:t>4</w:t>
      </w:r>
      <w:r w:rsidRPr="005435A1">
        <w:rPr>
          <w:bCs/>
          <w:sz w:val="24"/>
        </w:rPr>
        <w:t>日</w:t>
      </w:r>
    </w:p>
    <w:p w14:paraId="6930BB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批准设立机关及批准设立文号：中国证监会证监基</w:t>
      </w:r>
      <w:r w:rsidRPr="005435A1">
        <w:rPr>
          <w:rFonts w:hint="eastAsia"/>
          <w:bCs/>
          <w:sz w:val="24"/>
        </w:rPr>
        <w:t>金</w:t>
      </w:r>
      <w:r w:rsidRPr="005435A1">
        <w:rPr>
          <w:bCs/>
          <w:sz w:val="24"/>
        </w:rPr>
        <w:t>字</w:t>
      </w:r>
      <w:r w:rsidRPr="005435A1">
        <w:rPr>
          <w:bCs/>
          <w:sz w:val="24"/>
        </w:rPr>
        <w:t>[2005]128</w:t>
      </w:r>
      <w:r w:rsidRPr="005435A1">
        <w:rPr>
          <w:bCs/>
          <w:sz w:val="24"/>
        </w:rPr>
        <w:t>号</w:t>
      </w:r>
    </w:p>
    <w:p w14:paraId="0D9E11BB"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组织形式：有限责任公司</w:t>
      </w:r>
    </w:p>
    <w:p w14:paraId="041AF9E5"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注册资本：</w:t>
      </w:r>
      <w:r w:rsidRPr="005435A1">
        <w:rPr>
          <w:bCs/>
          <w:sz w:val="24"/>
        </w:rPr>
        <w:t>2</w:t>
      </w:r>
      <w:r w:rsidRPr="005435A1">
        <w:rPr>
          <w:bCs/>
          <w:sz w:val="24"/>
        </w:rPr>
        <w:t>亿元人民币</w:t>
      </w:r>
    </w:p>
    <w:p w14:paraId="19F17A32"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存续期间：</w:t>
      </w:r>
      <w:r w:rsidRPr="005435A1">
        <w:rPr>
          <w:rFonts w:hint="eastAsia"/>
          <w:bCs/>
          <w:sz w:val="24"/>
        </w:rPr>
        <w:t>持续经营</w:t>
      </w:r>
    </w:p>
    <w:p w14:paraId="5FE985E3"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1F9655C"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名称：中国农业银行</w:t>
      </w:r>
      <w:r w:rsidRPr="005435A1">
        <w:rPr>
          <w:rFonts w:hint="eastAsia"/>
          <w:bCs/>
          <w:sz w:val="24"/>
        </w:rPr>
        <w:t>股份有限公司</w:t>
      </w:r>
    </w:p>
    <w:p w14:paraId="37B253E3"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注册地址</w:t>
      </w:r>
      <w:r w:rsidRPr="005435A1">
        <w:rPr>
          <w:bCs/>
          <w:sz w:val="24"/>
        </w:rPr>
        <w:t>：</w:t>
      </w:r>
      <w:r w:rsidRPr="005435A1">
        <w:rPr>
          <w:rFonts w:hint="eastAsia"/>
          <w:bCs/>
          <w:sz w:val="24"/>
        </w:rPr>
        <w:t>北京市东城区建国门内大街</w:t>
      </w:r>
      <w:r w:rsidRPr="005435A1">
        <w:rPr>
          <w:bCs/>
          <w:sz w:val="24"/>
        </w:rPr>
        <w:t>69</w:t>
      </w:r>
      <w:r w:rsidRPr="005435A1">
        <w:rPr>
          <w:bCs/>
          <w:sz w:val="24"/>
        </w:rPr>
        <w:t>号</w:t>
      </w:r>
    </w:p>
    <w:p w14:paraId="4F4900A8"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北京市西城区复兴门内大街</w:t>
      </w:r>
      <w:r w:rsidRPr="005435A1">
        <w:rPr>
          <w:bCs/>
          <w:sz w:val="24"/>
        </w:rPr>
        <w:t>28</w:t>
      </w:r>
      <w:r w:rsidRPr="005435A1">
        <w:rPr>
          <w:bCs/>
          <w:sz w:val="24"/>
        </w:rPr>
        <w:t>号凯晨世贸中心东座九层</w:t>
      </w:r>
    </w:p>
    <w:p w14:paraId="3EAB1B07"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邮政编码：</w:t>
      </w:r>
      <w:r w:rsidRPr="005435A1">
        <w:rPr>
          <w:bCs/>
          <w:sz w:val="24"/>
        </w:rPr>
        <w:t>100031</w:t>
      </w:r>
    </w:p>
    <w:p w14:paraId="4538A7E5"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法定代表人：</w:t>
      </w:r>
      <w:r w:rsidR="0074594A" w:rsidRPr="0074594A">
        <w:rPr>
          <w:rFonts w:hint="eastAsia"/>
          <w:bCs/>
          <w:sz w:val="24"/>
        </w:rPr>
        <w:t>周慕冰</w:t>
      </w:r>
    </w:p>
    <w:p w14:paraId="298DD98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成立</w:t>
      </w:r>
      <w:r w:rsidRPr="005435A1">
        <w:rPr>
          <w:rFonts w:hint="eastAsia"/>
          <w:bCs/>
          <w:sz w:val="24"/>
        </w:rPr>
        <w:t>时间</w:t>
      </w:r>
      <w:r w:rsidRPr="005435A1">
        <w:rPr>
          <w:bCs/>
          <w:sz w:val="24"/>
        </w:rPr>
        <w:t>：</w:t>
      </w:r>
      <w:r w:rsidRPr="005435A1">
        <w:rPr>
          <w:bCs/>
          <w:sz w:val="24"/>
        </w:rPr>
        <w:t>2009</w:t>
      </w:r>
      <w:r w:rsidRPr="005435A1">
        <w:rPr>
          <w:bCs/>
          <w:sz w:val="24"/>
        </w:rPr>
        <w:t>年</w:t>
      </w:r>
      <w:r w:rsidRPr="005435A1">
        <w:rPr>
          <w:bCs/>
          <w:sz w:val="24"/>
        </w:rPr>
        <w:t>1</w:t>
      </w:r>
      <w:r w:rsidRPr="005435A1">
        <w:rPr>
          <w:bCs/>
          <w:sz w:val="24"/>
        </w:rPr>
        <w:t>月</w:t>
      </w:r>
      <w:r w:rsidRPr="005435A1">
        <w:rPr>
          <w:bCs/>
          <w:sz w:val="24"/>
        </w:rPr>
        <w:t>15</w:t>
      </w:r>
      <w:r w:rsidRPr="005435A1">
        <w:rPr>
          <w:bCs/>
          <w:sz w:val="24"/>
        </w:rPr>
        <w:t>日</w:t>
      </w:r>
    </w:p>
    <w:p w14:paraId="41DFDC80"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基金托管资格批准文号：中国证监会证监基字</w:t>
      </w:r>
      <w:r w:rsidRPr="005435A1">
        <w:rPr>
          <w:bCs/>
          <w:sz w:val="24"/>
        </w:rPr>
        <w:t>[1998]23</w:t>
      </w:r>
      <w:r w:rsidRPr="005435A1">
        <w:rPr>
          <w:bCs/>
          <w:sz w:val="24"/>
        </w:rPr>
        <w:t>号</w:t>
      </w:r>
    </w:p>
    <w:p w14:paraId="441AF204"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注册</w:t>
      </w:r>
      <w:r w:rsidRPr="005435A1">
        <w:rPr>
          <w:rFonts w:hint="eastAsia"/>
          <w:bCs/>
          <w:sz w:val="24"/>
        </w:rPr>
        <w:t>资本</w:t>
      </w:r>
      <w:r w:rsidRPr="005435A1">
        <w:rPr>
          <w:bCs/>
          <w:sz w:val="24"/>
        </w:rPr>
        <w:t>：</w:t>
      </w:r>
      <w:r w:rsidRPr="005435A1">
        <w:rPr>
          <w:bCs/>
          <w:sz w:val="24"/>
        </w:rPr>
        <w:t>32,479,411.7</w:t>
      </w:r>
      <w:r w:rsidRPr="005435A1">
        <w:rPr>
          <w:rFonts w:hint="eastAsia"/>
          <w:bCs/>
          <w:sz w:val="24"/>
        </w:rPr>
        <w:t>万</w:t>
      </w:r>
      <w:r w:rsidRPr="005435A1">
        <w:rPr>
          <w:bCs/>
          <w:sz w:val="24"/>
        </w:rPr>
        <w:t>元人民币</w:t>
      </w:r>
    </w:p>
    <w:p w14:paraId="58C36349"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存续期间：持续经营</w:t>
      </w:r>
    </w:p>
    <w:p w14:paraId="5AC4CD92" w14:textId="77777777" w:rsidR="006E1DD9" w:rsidRPr="005435A1" w:rsidRDefault="00C548E5" w:rsidP="00B866C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吸收公众存款；发放短期、中期、长期贷款；办理国内外结算；办理票据承兑与贴现；发行金融债券；代理发行、代理兑付、承销政府债券；买卖政府债券、金融债券；从事同业拆借；买卖、代理买卖外汇；结汇、售汇；从事银行</w:t>
      </w:r>
      <w:r w:rsidRPr="005435A1">
        <w:rPr>
          <w:rFonts w:hint="eastAsia"/>
          <w:bCs/>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238AB64A"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基金托管人根据有关法律法规的规定及基金合同的约定，对基金投资范围、投资对象进行监督。</w:t>
      </w:r>
      <w:r w:rsidRPr="005435A1">
        <w:rPr>
          <w:rFonts w:ascii="宋体" w:hAnsi="宋体"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F83340C"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57707837"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如法律法规或监管机构以后允许基金投资其他品种，基金管理人在履行适当程序后，可以将其纳入投资范围。</w:t>
      </w:r>
    </w:p>
    <w:p w14:paraId="10C0B73E" w14:textId="3100ECF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基金的投资组合比例为：股票投资占基金资产的比例为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w:t>
      </w:r>
      <w:r w:rsidRPr="00467282">
        <w:rPr>
          <w:rFonts w:ascii="宋体" w:hAnsi="宋体" w:hint="eastAsia"/>
          <w:sz w:val="24"/>
          <w:szCs w:val="24"/>
        </w:rPr>
        <w:lastRenderedPageBreak/>
        <w:t>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9270369" w14:textId="621E6D9F" w:rsidR="00727095"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如果法律法规或中国证监会变更投资品种的投资比例限制，基金管理人在履行适当程序后，可以调整上述投资品种的投资比例</w:t>
      </w:r>
      <w:r w:rsidR="00727095" w:rsidRPr="00727095">
        <w:rPr>
          <w:rFonts w:ascii="宋体" w:hAnsi="宋体" w:hint="eastAsia"/>
          <w:sz w:val="24"/>
          <w:szCs w:val="24"/>
        </w:rPr>
        <w:t>。</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0947E8D5" w14:textId="7C53F73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w:t>
      </w:r>
      <w:r>
        <w:rPr>
          <w:rFonts w:ascii="宋体" w:hAnsi="宋体" w:hint="eastAsia"/>
          <w:sz w:val="24"/>
          <w:szCs w:val="24"/>
        </w:rPr>
        <w:t>）</w:t>
      </w:r>
      <w:r w:rsidRPr="00467282">
        <w:rPr>
          <w:rFonts w:ascii="宋体" w:hAnsi="宋体" w:hint="eastAsia"/>
          <w:sz w:val="24"/>
          <w:szCs w:val="24"/>
        </w:rPr>
        <w:t>股票投资占基金资产的比例为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-95%，投资于港股通标的股票的比例占股票资产的0-50%），其中投资于核心资产主题相关证券的比例不低于非现金基金资产的80%；</w:t>
      </w:r>
    </w:p>
    <w:p w14:paraId="26BBFBE9" w14:textId="651176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每个交易日日终在扣除股指期货合约需缴纳的交易保证金后，保持不低于基金资产净值5%的现金或者到期日在一年以内的政府债券，其中现金不包括结算备付金、存出保证金、应收申购款等；</w:t>
      </w:r>
    </w:p>
    <w:p w14:paraId="14BBECE5" w14:textId="7AB041E7"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3</w:t>
      </w:r>
      <w:r>
        <w:rPr>
          <w:rFonts w:ascii="宋体" w:hAnsi="宋体" w:hint="eastAsia"/>
          <w:sz w:val="24"/>
          <w:szCs w:val="24"/>
        </w:rPr>
        <w:t>）</w:t>
      </w:r>
      <w:r w:rsidRPr="00467282">
        <w:rPr>
          <w:rFonts w:ascii="宋体" w:hAnsi="宋体" w:hint="eastAsia"/>
          <w:sz w:val="24"/>
          <w:szCs w:val="24"/>
        </w:rPr>
        <w:t>本基金持有一家公司发行的证券（同一家公司在内地和香港同时上市的A+H 股合计计算），其市值不超过基金资产净值的10%；</w:t>
      </w:r>
    </w:p>
    <w:p w14:paraId="087BB91A" w14:textId="4A8B237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4</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本基金管理人管理的、且由本基金托管人托管的全部基金持有一家公司发行的证券（同一家公司在内地和香港同时上市的A+H 股合计计算），不超过该证券的10%；</w:t>
      </w:r>
    </w:p>
    <w:p w14:paraId="0D78DEDC" w14:textId="759A52C8"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5</w:t>
      </w:r>
      <w:r>
        <w:rPr>
          <w:rFonts w:ascii="宋体" w:hAnsi="宋体" w:hint="eastAsia"/>
          <w:sz w:val="24"/>
          <w:szCs w:val="24"/>
        </w:rPr>
        <w:t>）</w:t>
      </w:r>
      <w:r w:rsidRPr="00467282">
        <w:rPr>
          <w:rFonts w:ascii="宋体" w:hAnsi="宋体" w:hint="eastAsia"/>
          <w:sz w:val="24"/>
          <w:szCs w:val="24"/>
        </w:rPr>
        <w:t>本基金持有的全部权证，其市值不得超过基金资产净值的3%；</w:t>
      </w:r>
    </w:p>
    <w:p w14:paraId="710A4B2D" w14:textId="64340E1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6</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本基金管理人管理的、且由本基金托管人托管的全部基金持有的同一权证，不得超过该权证的10%；</w:t>
      </w:r>
    </w:p>
    <w:p w14:paraId="32F2F276" w14:textId="4154D90A"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7</w:t>
      </w:r>
      <w:r>
        <w:rPr>
          <w:rFonts w:ascii="宋体" w:hAnsi="宋体" w:hint="eastAsia"/>
          <w:sz w:val="24"/>
          <w:szCs w:val="24"/>
        </w:rPr>
        <w:t>）</w:t>
      </w:r>
      <w:r w:rsidRPr="00467282">
        <w:rPr>
          <w:rFonts w:ascii="宋体" w:hAnsi="宋体" w:hint="eastAsia"/>
          <w:sz w:val="24"/>
          <w:szCs w:val="24"/>
        </w:rPr>
        <w:t>本基金在任何交易日买入权证的总金额，不得超过上一交易日基金资产净值的0.5%；</w:t>
      </w:r>
    </w:p>
    <w:p w14:paraId="2D4C6F1C" w14:textId="5EBB8A31"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8</w:t>
      </w:r>
      <w:r>
        <w:rPr>
          <w:rFonts w:ascii="宋体" w:hAnsi="宋体" w:hint="eastAsia"/>
          <w:sz w:val="24"/>
          <w:szCs w:val="24"/>
        </w:rPr>
        <w:t>）</w:t>
      </w:r>
      <w:r w:rsidRPr="00467282">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684F61A2" w14:textId="777C7170"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861633C" w14:textId="2358C15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B28D767" w14:textId="73AF24F4"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11</w:t>
      </w:r>
      <w:r>
        <w:rPr>
          <w:rFonts w:ascii="宋体" w:hAnsi="宋体" w:hint="eastAsia"/>
          <w:sz w:val="24"/>
          <w:szCs w:val="24"/>
        </w:rPr>
        <w:t>）</w:t>
      </w:r>
      <w:r w:rsidRPr="00467282">
        <w:rPr>
          <w:rFonts w:ascii="宋体" w:hAnsi="宋体" w:hint="eastAsia"/>
          <w:sz w:val="24"/>
          <w:szCs w:val="24"/>
        </w:rPr>
        <w:t>本基金投资于同一原始权益人的各类资产支持证券的比例，不得超过基金资产净值的10%；</w:t>
      </w:r>
    </w:p>
    <w:p w14:paraId="48DC65C1" w14:textId="5413565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12</w:t>
      </w:r>
      <w:r>
        <w:rPr>
          <w:rFonts w:ascii="宋体" w:hAnsi="宋体" w:hint="eastAsia"/>
          <w:sz w:val="24"/>
          <w:szCs w:val="24"/>
        </w:rPr>
        <w:t>）</w:t>
      </w:r>
      <w:r w:rsidRPr="00467282">
        <w:rPr>
          <w:rFonts w:ascii="宋体" w:hAnsi="宋体" w:hint="eastAsia"/>
          <w:sz w:val="24"/>
          <w:szCs w:val="24"/>
        </w:rPr>
        <w:t>本基金持有的全部资产支持证券，其市值不得超过基金资产净值的20%；</w:t>
      </w:r>
    </w:p>
    <w:p w14:paraId="4A388710" w14:textId="098AAF46"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13</w:t>
      </w:r>
      <w:r>
        <w:rPr>
          <w:rFonts w:ascii="宋体" w:hAnsi="宋体" w:hint="eastAsia"/>
          <w:sz w:val="24"/>
          <w:szCs w:val="24"/>
        </w:rPr>
        <w:t>）</w:t>
      </w:r>
      <w:r w:rsidRPr="00467282">
        <w:rPr>
          <w:rFonts w:ascii="宋体" w:hAnsi="宋体" w:hint="eastAsia"/>
          <w:sz w:val="24"/>
          <w:szCs w:val="24"/>
        </w:rPr>
        <w:t>本基金持有的同一（指同一信用级别）资产支持证券的比例，不得超过该资产支持证券规模的10%；</w:t>
      </w:r>
    </w:p>
    <w:p w14:paraId="75A24481" w14:textId="4D71144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14</w:t>
      </w:r>
      <w:r>
        <w:rPr>
          <w:rFonts w:ascii="宋体" w:hAnsi="宋体" w:hint="eastAsia"/>
          <w:sz w:val="24"/>
          <w:szCs w:val="24"/>
        </w:rPr>
        <w:t>）</w:t>
      </w:r>
      <w:r w:rsidRPr="00467282">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6D2B04F1" w14:textId="4C2107C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66989F6" w14:textId="200B858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16</w:t>
      </w:r>
      <w:r>
        <w:rPr>
          <w:rFonts w:ascii="宋体" w:hAnsi="宋体" w:hint="eastAsia"/>
          <w:sz w:val="24"/>
          <w:szCs w:val="24"/>
        </w:rPr>
        <w:t>）</w:t>
      </w:r>
      <w:r w:rsidRPr="00467282">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9DE7850" w14:textId="22FE4F4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17</w:t>
      </w:r>
      <w:r>
        <w:rPr>
          <w:rFonts w:ascii="宋体" w:hAnsi="宋体" w:hint="eastAsia"/>
          <w:sz w:val="24"/>
          <w:szCs w:val="24"/>
        </w:rPr>
        <w:t>）</w:t>
      </w:r>
      <w:r w:rsidRPr="00467282">
        <w:rPr>
          <w:rFonts w:ascii="宋体" w:hAnsi="宋体"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26BA55A7" w14:textId="6520BA8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18</w:t>
      </w:r>
      <w:r>
        <w:rPr>
          <w:rFonts w:ascii="宋体" w:hAnsi="宋体" w:hint="eastAsia"/>
          <w:sz w:val="24"/>
          <w:szCs w:val="24"/>
        </w:rPr>
        <w:t>）</w:t>
      </w:r>
      <w:r w:rsidRPr="00467282">
        <w:rPr>
          <w:rFonts w:ascii="宋体" w:hAnsi="宋体" w:hint="eastAsia"/>
          <w:sz w:val="24"/>
          <w:szCs w:val="24"/>
        </w:rPr>
        <w:t>本基金参与股指期货交易,则：</w:t>
      </w:r>
    </w:p>
    <w:p w14:paraId="5574B12C" w14:textId="32864C18"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1）本基金在任何交易日日终，持有的买入股指期货合约价值，不得超过基金资产净值的10%；</w:t>
      </w:r>
    </w:p>
    <w:p w14:paraId="78BDC617" w14:textId="6521FB13"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236549C8" w14:textId="63A9F73E"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lastRenderedPageBreak/>
        <w:t>3）本基金在任何交易日日终，持有的卖出股指期货合约价值不得超过基金持有的股票总市值的20%；</w:t>
      </w:r>
    </w:p>
    <w:p w14:paraId="7FCC4702" w14:textId="0A7F0295"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4）本基金所持有的股票市值和买入、卖出股指期货合约价值，合计（轧差计算）应当符合基金合同关于股票投资比例的有关约定；</w:t>
      </w:r>
    </w:p>
    <w:p w14:paraId="5ACD1142" w14:textId="4592C7AC"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5）本基金在任何交易日内交易（不包括平仓）的股指期货合约的成交金额不得超过上一交易日基金资产净值的20%；</w:t>
      </w:r>
    </w:p>
    <w:p w14:paraId="081C02CC" w14:textId="3C63EB85"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19</w:t>
      </w:r>
      <w:r>
        <w:rPr>
          <w:rFonts w:ascii="宋体" w:hAnsi="宋体" w:hint="eastAsia"/>
          <w:sz w:val="24"/>
          <w:szCs w:val="24"/>
        </w:rPr>
        <w:t>）</w:t>
      </w:r>
      <w:r w:rsidRPr="00467282">
        <w:rPr>
          <w:rFonts w:ascii="宋体" w:hAnsi="宋体" w:hint="eastAsia"/>
          <w:sz w:val="24"/>
          <w:szCs w:val="24"/>
        </w:rPr>
        <w:t>本基金的基金资产总值不得超过基金资产净值的140%；</w:t>
      </w:r>
    </w:p>
    <w:p w14:paraId="35A3FC37" w14:textId="5758FE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20</w:t>
      </w:r>
      <w:r>
        <w:rPr>
          <w:rFonts w:ascii="宋体" w:hAnsi="宋体" w:hint="eastAsia"/>
          <w:sz w:val="24"/>
          <w:szCs w:val="24"/>
        </w:rPr>
        <w:t>）</w:t>
      </w:r>
      <w:r w:rsidRPr="00467282">
        <w:rPr>
          <w:rFonts w:ascii="宋体" w:hAnsi="宋体" w:hint="eastAsia"/>
          <w:sz w:val="24"/>
          <w:szCs w:val="24"/>
        </w:rPr>
        <w:t>法律法规及中国证监会规定的和《基金合同》约定的其他投资限制。</w:t>
      </w:r>
    </w:p>
    <w:p w14:paraId="6F0F94FB" w14:textId="4EF0209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除上述第</w:t>
      </w: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3D35A91"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2975366" w14:textId="113E24CC" w:rsidR="00CF6B92" w:rsidRPr="005435A1"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CF6B92" w:rsidRPr="005435A1">
        <w:rPr>
          <w:rFonts w:ascii="宋体" w:hAnsi="宋体" w:hint="eastAsia"/>
          <w:sz w:val="24"/>
          <w:szCs w:val="24"/>
        </w:rPr>
        <w:t>。</w:t>
      </w:r>
    </w:p>
    <w:p w14:paraId="12674939"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基金托管人</w:t>
      </w:r>
      <w:bookmarkStart w:id="90" w:name="OLE_LINK1"/>
      <w:r w:rsidRPr="005435A1">
        <w:rPr>
          <w:rFonts w:ascii="宋体" w:hAnsi="宋体"/>
          <w:sz w:val="24"/>
          <w:szCs w:val="24"/>
        </w:rPr>
        <w:t>根据有关法律法规的规定及基金合同的约定，</w:t>
      </w:r>
      <w:bookmarkEnd w:id="90"/>
      <w:r w:rsidRPr="005435A1">
        <w:rPr>
          <w:rFonts w:ascii="宋体" w:hAnsi="宋体"/>
          <w:sz w:val="24"/>
          <w:szCs w:val="24"/>
        </w:rPr>
        <w:t>对本协议第十五条</w:t>
      </w:r>
      <w:r w:rsidR="00AD0AE7" w:rsidRPr="005435A1">
        <w:rPr>
          <w:rFonts w:ascii="宋体" w:hAnsi="宋体"/>
          <w:sz w:val="24"/>
          <w:szCs w:val="24"/>
        </w:rPr>
        <w:t>第</w:t>
      </w:r>
      <w:r w:rsidR="005F7265">
        <w:rPr>
          <w:rFonts w:ascii="宋体" w:hAnsi="宋体" w:hint="eastAsia"/>
          <w:sz w:val="24"/>
          <w:szCs w:val="24"/>
        </w:rPr>
        <w:t>（</w:t>
      </w:r>
      <w:r w:rsidR="00AD0AE7">
        <w:rPr>
          <w:rFonts w:ascii="宋体" w:hAnsi="宋体" w:hint="eastAsia"/>
          <w:sz w:val="24"/>
          <w:szCs w:val="24"/>
        </w:rPr>
        <w:t>十一</w:t>
      </w:r>
      <w:r w:rsidR="005F7265">
        <w:rPr>
          <w:rFonts w:ascii="宋体" w:hAnsi="宋体" w:hint="eastAsia"/>
          <w:sz w:val="24"/>
          <w:szCs w:val="24"/>
        </w:rPr>
        <w:t>）</w:t>
      </w:r>
      <w:r w:rsidRPr="005435A1">
        <w:rPr>
          <w:rFonts w:ascii="宋体" w:hAnsi="宋体"/>
          <w:sz w:val="24"/>
          <w:szCs w:val="24"/>
        </w:rPr>
        <w:t>项基金投资禁止行为进行监督。</w:t>
      </w:r>
    </w:p>
    <w:p w14:paraId="1F70C908" w14:textId="77777777" w:rsidR="00DA3DAC" w:rsidRDefault="00CF6B92" w:rsidP="00762287">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根据法律法规有关基金</w:t>
      </w:r>
      <w:r w:rsidRPr="005435A1">
        <w:rPr>
          <w:rFonts w:ascii="宋体" w:hAnsi="宋体" w:hint="eastAsia"/>
          <w:sz w:val="24"/>
          <w:szCs w:val="24"/>
        </w:rPr>
        <w:t>从事的关联交易的规定，基金管理人和基金托管</w:t>
      </w:r>
      <w:r w:rsidRPr="005435A1">
        <w:rPr>
          <w:rFonts w:ascii="宋体" w:hAnsi="宋体"/>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5435A1">
        <w:rPr>
          <w:rFonts w:ascii="宋体" w:hAnsi="宋体" w:hint="eastAsia"/>
          <w:sz w:val="24"/>
          <w:szCs w:val="24"/>
        </w:rPr>
        <w:t>基金托管</w:t>
      </w:r>
      <w:r w:rsidRPr="005435A1">
        <w:rPr>
          <w:rFonts w:ascii="宋体" w:hAnsi="宋体" w:hint="eastAsia"/>
          <w:sz w:val="24"/>
          <w:szCs w:val="24"/>
        </w:rPr>
        <w:lastRenderedPageBreak/>
        <w:t>人并有权向中国证监会报告</w:t>
      </w:r>
      <w:r w:rsidRPr="005435A1">
        <w:rPr>
          <w:rFonts w:ascii="宋体" w:hAnsi="宋体"/>
          <w:sz w:val="24"/>
          <w:szCs w:val="24"/>
        </w:rPr>
        <w:t>。</w:t>
      </w:r>
    </w:p>
    <w:p w14:paraId="44DCE9A9" w14:textId="77777777" w:rsidR="00DA3DAC" w:rsidRPr="00762287" w:rsidRDefault="00DA3DAC" w:rsidP="006621AB">
      <w:pPr>
        <w:adjustRightInd w:val="0"/>
        <w:snapToGrid w:val="0"/>
        <w:spacing w:line="360" w:lineRule="auto"/>
        <w:ind w:firstLineChars="200" w:firstLine="480"/>
        <w:rPr>
          <w:rFonts w:ascii="宋体" w:hAnsi="宋体"/>
          <w:sz w:val="24"/>
          <w:szCs w:val="24"/>
        </w:rPr>
      </w:pPr>
      <w:r w:rsidRPr="00DA3DA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Pr="005435A1">
        <w:rPr>
          <w:rFonts w:ascii="宋体"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5435A1">
        <w:rPr>
          <w:rFonts w:ascii="宋体" w:hAnsi="宋体" w:hint="eastAsia"/>
          <w:sz w:val="24"/>
          <w:szCs w:val="24"/>
        </w:rPr>
        <w:t>基金管理人与基金托管人完成确认后，被确认调整的名单开始生效，新名单生效前已与本次剔除的交易对手所进行但尚未结算的交易，仍应按照协议进行结算。</w:t>
      </w:r>
      <w:r w:rsidRPr="005435A1">
        <w:rPr>
          <w:rFonts w:ascii="宋体" w:hAnsi="宋体"/>
          <w:sz w:val="24"/>
          <w:szCs w:val="24"/>
        </w:rPr>
        <w:t>基金管理人负责对交易对手的资信控制，按银行间债券市场的交易规则进行交易，基金托管人则根据银行间债券市场成交单对合同履行情况进行监督</w:t>
      </w:r>
      <w:r w:rsidRPr="005435A1">
        <w:rPr>
          <w:rFonts w:ascii="宋体" w:hAnsi="宋体" w:hint="eastAsia"/>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5435A1">
        <w:rPr>
          <w:rFonts w:ascii="宋体" w:hAnsi="宋体"/>
          <w:sz w:val="24"/>
          <w:szCs w:val="24"/>
        </w:rPr>
        <w:t>。</w:t>
      </w:r>
    </w:p>
    <w:p w14:paraId="20DB3356"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Pr="005435A1">
        <w:rPr>
          <w:rFonts w:ascii="宋体" w:hAnsi="宋体"/>
          <w:sz w:val="24"/>
          <w:szCs w:val="24"/>
        </w:rPr>
        <w:t>基金托管人根据有关法律法规的规定及基金合同的约定，对基金管理人</w:t>
      </w:r>
      <w:r w:rsidR="00885AC5">
        <w:rPr>
          <w:rFonts w:ascii="宋体" w:hAnsi="宋体" w:hint="eastAsia"/>
          <w:sz w:val="24"/>
          <w:szCs w:val="24"/>
        </w:rPr>
        <w:t>投资银行存款进行监督</w:t>
      </w:r>
      <w:r w:rsidRPr="005435A1">
        <w:rPr>
          <w:rFonts w:ascii="宋体" w:hAnsi="宋体"/>
          <w:sz w:val="24"/>
          <w:szCs w:val="24"/>
        </w:rPr>
        <w:t>。</w:t>
      </w:r>
    </w:p>
    <w:p w14:paraId="144D2FDB" w14:textId="77777777" w:rsidR="00CF6B92" w:rsidRPr="005435A1" w:rsidRDefault="00885AC5" w:rsidP="00D36C25">
      <w:pPr>
        <w:adjustRightInd w:val="0"/>
        <w:snapToGrid w:val="0"/>
        <w:spacing w:line="360" w:lineRule="auto"/>
        <w:ind w:firstLine="480"/>
        <w:rPr>
          <w:rFonts w:ascii="宋体" w:hAnsi="宋体"/>
          <w:sz w:val="24"/>
          <w:szCs w:val="24"/>
        </w:rPr>
      </w:pPr>
      <w:r w:rsidRPr="00885AC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CF6B92" w:rsidRPr="005435A1">
        <w:rPr>
          <w:rFonts w:ascii="宋体" w:hAnsi="宋体" w:hint="eastAsia"/>
          <w:sz w:val="24"/>
          <w:szCs w:val="24"/>
        </w:rPr>
        <w:t>。</w:t>
      </w:r>
    </w:p>
    <w:p w14:paraId="70318E37"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Pr="005435A1">
        <w:rPr>
          <w:rFonts w:ascii="宋体" w:hAnsi="宋体"/>
          <w:sz w:val="24"/>
          <w:szCs w:val="24"/>
        </w:rPr>
        <w:t>基金托管人根据有关法律法规的规定及基金合同的约定，对基金资产净值计算、基金份额净值计算、应收资金到账、基金费用开支及收入确定、基金收益分配、</w:t>
      </w:r>
      <w:r w:rsidRPr="005435A1">
        <w:rPr>
          <w:rFonts w:ascii="宋体" w:hAnsi="宋体"/>
          <w:sz w:val="24"/>
          <w:szCs w:val="24"/>
        </w:rPr>
        <w:lastRenderedPageBreak/>
        <w:t>相关信息披露、基金宣传推介材料中登载基金业绩表现数据等进行监督和核查。</w:t>
      </w:r>
    </w:p>
    <w:p w14:paraId="3829D3E2"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514D1115"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基金投资流通受限证券，应遵守《关于基金投资非公开发行股票等流通受限证券有关问题的通知》等有关法律法规规定。</w:t>
      </w:r>
    </w:p>
    <w:p w14:paraId="1495419A"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流通受限证券，包括由《上市公司证券发行管理办法》规范的非公开发行股票、公开发行股票网下配售部分等在发行时明确一定期限锁定期的可交易证券</w:t>
      </w:r>
      <w:r w:rsidRPr="005435A1">
        <w:rPr>
          <w:rFonts w:ascii="宋体" w:hAnsi="宋体" w:hint="eastAsia"/>
          <w:sz w:val="24"/>
          <w:szCs w:val="24"/>
        </w:rPr>
        <w:t>，不包括由于发布重大消息或其他原因而临时停牌的证券、已发行未上市证券、回购交易中的质押券等流通受限证券。</w:t>
      </w:r>
      <w:r w:rsidRPr="005435A1">
        <w:rPr>
          <w:rFonts w:ascii="宋体" w:hAnsi="宋体"/>
          <w:sz w:val="24"/>
          <w:szCs w:val="24"/>
        </w:rPr>
        <w:t xml:space="preserve">                                                    </w:t>
      </w:r>
    </w:p>
    <w:p w14:paraId="3D0264CC"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5435A1">
        <w:rPr>
          <w:rFonts w:ascii="宋体" w:hAnsi="宋体" w:hint="eastAsia"/>
          <w:sz w:val="24"/>
          <w:szCs w:val="24"/>
        </w:rPr>
        <w:t>基金托管人据此监督基金管理人的流通受限证券投资行为。</w:t>
      </w:r>
    </w:p>
    <w:p w14:paraId="1FE1B443"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30CD3320"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B2F22B9" w14:textId="77777777" w:rsidR="00CF6B92" w:rsidRPr="005435A1" w:rsidRDefault="00CF6B92" w:rsidP="00D36C25">
      <w:pPr>
        <w:pStyle w:val="Char2"/>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w:t>
      </w:r>
      <w:r w:rsidRPr="005435A1">
        <w:rPr>
          <w:rFonts w:ascii="宋体" w:hAnsi="宋体"/>
          <w:sz w:val="24"/>
          <w:szCs w:val="24"/>
        </w:rPr>
        <w:lastRenderedPageBreak/>
        <w:t>因拒绝执行该指令造成基金财产损失的，基金托管人不承担任何责任，并有权报告中国证监会。</w:t>
      </w:r>
    </w:p>
    <w:p w14:paraId="6A53F3B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777777"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Pr="005435A1">
        <w:rPr>
          <w:rFonts w:ascii="宋体"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204B5D">
        <w:rPr>
          <w:rFonts w:ascii="宋体" w:hAnsi="宋体" w:hint="eastAsia"/>
          <w:sz w:val="24"/>
          <w:szCs w:val="24"/>
        </w:rPr>
        <w:t>，</w:t>
      </w:r>
      <w:r w:rsidRPr="005435A1">
        <w:rPr>
          <w:rFonts w:ascii="宋体" w:hAnsi="宋体"/>
          <w:sz w:val="24"/>
          <w:szCs w:val="24"/>
        </w:rPr>
        <w:t>基金托管人有权随时对通知事项进行复查</w:t>
      </w:r>
      <w:r w:rsidR="00204B5D">
        <w:rPr>
          <w:rFonts w:ascii="宋体" w:hAnsi="宋体" w:hint="eastAsia"/>
          <w:sz w:val="24"/>
          <w:szCs w:val="24"/>
        </w:rPr>
        <w:t>，</w:t>
      </w:r>
      <w:r w:rsidRPr="005435A1">
        <w:rPr>
          <w:rFonts w:ascii="宋体" w:hAnsi="宋体"/>
          <w:sz w:val="24"/>
          <w:szCs w:val="24"/>
        </w:rPr>
        <w:t>督促基金管理人改正。</w:t>
      </w:r>
      <w:r w:rsidRPr="005435A1">
        <w:rPr>
          <w:rFonts w:ascii="宋体" w:hAnsi="宋体"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F6B92" w:rsidRPr="005435A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00CF6B92" w:rsidRPr="005435A1">
        <w:rPr>
          <w:rFonts w:ascii="宋体" w:hAnsi="宋体"/>
          <w:sz w:val="24"/>
          <w:szCs w:val="24"/>
        </w:rPr>
        <w:t>对基金托管人按照法规要求需向中国证监会报送基金监督报告的事项，基金管理人应积极配合提供相关数据资料和制度等。</w:t>
      </w:r>
    </w:p>
    <w:p w14:paraId="48A38956"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F6B92" w:rsidRPr="005435A1">
        <w:rPr>
          <w:rFonts w:ascii="宋体" w:hAnsi="宋体"/>
          <w:sz w:val="24"/>
          <w:szCs w:val="24"/>
        </w:rPr>
        <w:t>基金托管人发现基金管理人有重大违规行为，应及时报告中国证监会，同时通知基金管理人限期纠正，并将纠正结果报告中国证监会。基金管理人无正当理</w:t>
      </w:r>
      <w:r w:rsidR="00CF6B92" w:rsidRPr="005435A1">
        <w:rPr>
          <w:rFonts w:ascii="宋体" w:hAnsi="宋体"/>
          <w:sz w:val="24"/>
          <w:szCs w:val="24"/>
        </w:rPr>
        <w:lastRenderedPageBreak/>
        <w:t>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4011BC2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基金管理人对基金托管人履行托管职责情况进行核查，核查事项包括基金托管人安全保管基金财产、开设基金财产的资金账户</w:t>
      </w:r>
      <w:r w:rsidRPr="005435A1">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Pr="005435A1">
        <w:rPr>
          <w:rFonts w:ascii="宋体" w:hAnsi="宋体"/>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复核基金管理人计算的基金资产净值和基金份额净值、根据基金管理人指令办理清算交收、相关信息披露和监督基金投资运作等行为。</w:t>
      </w:r>
    </w:p>
    <w:p w14:paraId="036C718D"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931065">
        <w:rPr>
          <w:rFonts w:ascii="宋体" w:hAnsi="宋体" w:hint="eastAsia"/>
          <w:sz w:val="24"/>
          <w:szCs w:val="24"/>
        </w:rPr>
        <w:t>，</w:t>
      </w:r>
      <w:r w:rsidRPr="005435A1">
        <w:rPr>
          <w:rFonts w:ascii="宋体"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724CDCF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C59F31" w14:textId="77777777" w:rsidR="00896629" w:rsidRPr="005435A1" w:rsidRDefault="000F525A"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00896629" w:rsidRPr="005435A1">
        <w:rPr>
          <w:rFonts w:ascii="宋体" w:hAnsi="宋体"/>
          <w:sz w:val="24"/>
          <w:szCs w:val="24"/>
        </w:rPr>
        <w:t>基金财产应独立于基金管理人、基金托管人的固有财产。</w:t>
      </w:r>
    </w:p>
    <w:p w14:paraId="0479007C"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基金托管人应安全保管基金财产。</w:t>
      </w:r>
      <w:r w:rsidRPr="005435A1">
        <w:rPr>
          <w:rFonts w:ascii="宋体" w:hAnsi="宋体" w:hint="eastAsia"/>
          <w:sz w:val="24"/>
          <w:szCs w:val="24"/>
        </w:rPr>
        <w:t>未经基金管理人依据合法程序作出的合法合规指令，基金托管人不得自行运用、处分、分配基金的任何财产。</w:t>
      </w:r>
    </w:p>
    <w:p w14:paraId="311434D1"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基金托管人按照规定开设基金财产的资金账户</w:t>
      </w:r>
      <w:r w:rsidR="005F7265">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005F7265">
        <w:rPr>
          <w:rFonts w:ascii="宋体" w:hAnsi="宋体" w:hint="eastAsia"/>
          <w:sz w:val="24"/>
          <w:szCs w:val="24"/>
        </w:rPr>
        <w:t>、</w:t>
      </w:r>
      <w:r w:rsidRPr="005435A1">
        <w:rPr>
          <w:rFonts w:ascii="宋体" w:hAnsi="宋体" w:hint="eastAsia"/>
          <w:sz w:val="24"/>
          <w:szCs w:val="24"/>
        </w:rPr>
        <w:lastRenderedPageBreak/>
        <w:t>协助开立股指期货业务相关账户及交易编码</w:t>
      </w:r>
      <w:r w:rsidRPr="005435A1">
        <w:rPr>
          <w:rFonts w:ascii="宋体" w:hAnsi="宋体"/>
          <w:sz w:val="24"/>
          <w:szCs w:val="24"/>
        </w:rPr>
        <w:t>。</w:t>
      </w:r>
    </w:p>
    <w:p w14:paraId="6F3B105D"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基金托管人对所托管的不同基金财产分别设置账户，</w:t>
      </w:r>
      <w:r w:rsidRPr="005435A1">
        <w:rPr>
          <w:rFonts w:ascii="宋体" w:hAnsi="宋体" w:hint="eastAsia"/>
          <w:sz w:val="24"/>
          <w:szCs w:val="24"/>
        </w:rPr>
        <w:t>与基金托管人的其他业务和其他基金的托管业务实行严格的分账管理，</w:t>
      </w:r>
      <w:r w:rsidRPr="005435A1">
        <w:rPr>
          <w:rFonts w:ascii="宋体" w:hAnsi="宋体"/>
          <w:sz w:val="24"/>
          <w:szCs w:val="24"/>
        </w:rPr>
        <w:t>确保基金财产的完整与独立。</w:t>
      </w:r>
    </w:p>
    <w:p w14:paraId="47EFA2D7"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基金托管人根据基金管理人的指令，按照基金合同和本协议的约定保管基金财产，如有特殊情况双方可另行协商解决。</w:t>
      </w:r>
    </w:p>
    <w:p w14:paraId="4F46F10A"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w:t>
      </w:r>
      <w:r w:rsidRPr="005435A1">
        <w:rPr>
          <w:rFonts w:ascii="宋体" w:hAnsi="宋体"/>
          <w:sz w:val="24"/>
          <w:szCs w:val="24"/>
        </w:rPr>
        <w:t>对于因为基金</w:t>
      </w:r>
      <w:r w:rsidRPr="005435A1">
        <w:rPr>
          <w:rFonts w:ascii="宋体" w:hAnsi="宋体" w:hint="eastAsia"/>
          <w:sz w:val="24"/>
          <w:szCs w:val="24"/>
        </w:rPr>
        <w:t>申购、</w:t>
      </w:r>
      <w:r w:rsidRPr="005435A1">
        <w:rPr>
          <w:rFonts w:ascii="宋体" w:hAnsi="宋体"/>
          <w:sz w:val="24"/>
          <w:szCs w:val="24"/>
        </w:rPr>
        <w:t>投资产生的应收资产，应由基金管理人负责与有关当事人确定到账日期并通知基金托管人，到账日基金财产没有到达基金账户的，基金托管人应及时通知基金管理人采取措施进行催收。由此给基金</w:t>
      </w:r>
      <w:r w:rsidRPr="005435A1">
        <w:rPr>
          <w:rFonts w:ascii="宋体" w:hAnsi="宋体" w:hint="eastAsia"/>
          <w:sz w:val="24"/>
          <w:szCs w:val="24"/>
        </w:rPr>
        <w:t>财产</w:t>
      </w:r>
      <w:r w:rsidRPr="005435A1">
        <w:rPr>
          <w:rFonts w:ascii="宋体" w:hAnsi="宋体"/>
          <w:sz w:val="24"/>
          <w:szCs w:val="24"/>
        </w:rPr>
        <w:t>造成损失的，基金托管人对此不承担任何责任。</w:t>
      </w:r>
    </w:p>
    <w:p w14:paraId="6F99EBCA" w14:textId="77777777" w:rsidR="006E1DD9" w:rsidRPr="005435A1" w:rsidRDefault="00896629"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w:t>
      </w:r>
      <w:r w:rsidRPr="005435A1">
        <w:rPr>
          <w:rFonts w:ascii="宋体" w:hAnsi="宋体"/>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7BA03530"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基金募集期间的</w:t>
      </w:r>
      <w:r w:rsidRPr="005435A1">
        <w:rPr>
          <w:rFonts w:ascii="宋体" w:hAnsi="宋体" w:hint="eastAsia"/>
          <w:sz w:val="24"/>
          <w:szCs w:val="24"/>
        </w:rPr>
        <w:t>认购款项</w:t>
      </w:r>
      <w:r w:rsidRPr="005435A1">
        <w:rPr>
          <w:rFonts w:ascii="宋体" w:hAnsi="宋体"/>
          <w:sz w:val="24"/>
          <w:szCs w:val="24"/>
        </w:rPr>
        <w:t>应存于</w:t>
      </w:r>
      <w:r w:rsidRPr="005435A1">
        <w:rPr>
          <w:rFonts w:ascii="宋体" w:hAnsi="宋体" w:hint="eastAsia"/>
          <w:sz w:val="24"/>
          <w:szCs w:val="24"/>
        </w:rPr>
        <w:t>专用账户。</w:t>
      </w:r>
      <w:r w:rsidRPr="005435A1">
        <w:rPr>
          <w:rFonts w:ascii="宋体" w:hAnsi="宋体"/>
          <w:sz w:val="24"/>
          <w:szCs w:val="24"/>
        </w:rPr>
        <w:t>该账户由基金管理人</w:t>
      </w:r>
      <w:r w:rsidRPr="005435A1">
        <w:rPr>
          <w:rFonts w:ascii="宋体" w:hAnsi="宋体" w:hint="eastAsia"/>
          <w:sz w:val="24"/>
          <w:szCs w:val="24"/>
        </w:rPr>
        <w:t>或基金管理人委托的登记机构</w:t>
      </w:r>
      <w:r w:rsidRPr="005435A1">
        <w:rPr>
          <w:rFonts w:ascii="宋体" w:hAnsi="宋体"/>
          <w:sz w:val="24"/>
          <w:szCs w:val="24"/>
        </w:rPr>
        <w:t>开立并管理。</w:t>
      </w:r>
    </w:p>
    <w:p w14:paraId="4C25624E"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基金募集期满或基金停止募集时，募集的基金份额总额、基金募集金额、基金份额持有人人数符合《基金法》、《运作办法》等有关规定后，基金管理人应将</w:t>
      </w:r>
      <w:r w:rsidRPr="005435A1">
        <w:rPr>
          <w:rFonts w:ascii="宋体" w:hAnsi="宋体" w:hint="eastAsia"/>
          <w:sz w:val="24"/>
          <w:szCs w:val="24"/>
        </w:rPr>
        <w:t>募集到的</w:t>
      </w:r>
      <w:r w:rsidRPr="005435A1">
        <w:rPr>
          <w:rFonts w:ascii="宋体" w:hAnsi="宋体"/>
          <w:sz w:val="24"/>
          <w:szCs w:val="24"/>
        </w:rPr>
        <w:t>属于基金财产的全部资金划入基金托管人</w:t>
      </w:r>
      <w:r w:rsidRPr="005435A1">
        <w:rPr>
          <w:rFonts w:ascii="宋体" w:hAnsi="宋体" w:hint="eastAsia"/>
          <w:sz w:val="24"/>
          <w:szCs w:val="24"/>
        </w:rPr>
        <w:t>为本基金</w:t>
      </w:r>
      <w:r w:rsidRPr="005435A1">
        <w:rPr>
          <w:rFonts w:ascii="宋体" w:hAnsi="宋体"/>
          <w:sz w:val="24"/>
          <w:szCs w:val="24"/>
        </w:rPr>
        <w:t>开立的基金</w:t>
      </w:r>
      <w:r w:rsidRPr="005435A1">
        <w:rPr>
          <w:rFonts w:ascii="宋体" w:hAnsi="宋体" w:hint="eastAsia"/>
          <w:sz w:val="24"/>
          <w:szCs w:val="24"/>
        </w:rPr>
        <w:t>托管资金账户</w:t>
      </w:r>
      <w:r w:rsidRPr="005435A1">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14:paraId="51392B84"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若基金募集期限届满，未能达到基金</w:t>
      </w:r>
      <w:r w:rsidRPr="005435A1">
        <w:rPr>
          <w:rFonts w:ascii="宋体" w:hAnsi="宋体" w:hint="eastAsia"/>
          <w:sz w:val="24"/>
          <w:szCs w:val="24"/>
        </w:rPr>
        <w:t>备案</w:t>
      </w:r>
      <w:r w:rsidRPr="005435A1">
        <w:rPr>
          <w:rFonts w:ascii="宋体" w:hAnsi="宋体"/>
          <w:sz w:val="24"/>
          <w:szCs w:val="24"/>
        </w:rPr>
        <w:t>的条件，由基金管理人按规定办理退款等事宜</w:t>
      </w:r>
      <w:r w:rsidRPr="005435A1">
        <w:rPr>
          <w:rFonts w:ascii="宋体" w:hAnsi="宋体" w:hint="eastAsia"/>
          <w:sz w:val="24"/>
          <w:szCs w:val="24"/>
        </w:rPr>
        <w:t>，基金托管人应提供充分协助</w:t>
      </w:r>
      <w:r w:rsidRPr="005435A1">
        <w:rPr>
          <w:rFonts w:ascii="宋体" w:hAnsi="宋体"/>
          <w:sz w:val="24"/>
          <w:szCs w:val="24"/>
        </w:rPr>
        <w:t>。</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60EEB67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应负责本基金的资金账户的开设和管理</w:t>
      </w:r>
      <w:r w:rsidRPr="005435A1">
        <w:rPr>
          <w:rFonts w:ascii="宋体" w:hAnsi="宋体"/>
          <w:sz w:val="24"/>
          <w:szCs w:val="24"/>
        </w:rPr>
        <w:t>。</w:t>
      </w:r>
    </w:p>
    <w:p w14:paraId="40DBCC5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应以本基金的名义在其营业机构开设本基金的资金账户</w:t>
      </w:r>
      <w:r w:rsidRPr="005435A1">
        <w:rPr>
          <w:rFonts w:ascii="宋体" w:hAnsi="宋体"/>
          <w:sz w:val="24"/>
          <w:szCs w:val="24"/>
        </w:rPr>
        <w:t>，并根据基金管理人合法合规的指令办理资金收付</w:t>
      </w:r>
      <w:r w:rsidRPr="005435A1">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4B3B6499"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托管资金账户</w:t>
      </w:r>
      <w:r w:rsidRPr="005435A1">
        <w:rPr>
          <w:rFonts w:ascii="宋体" w:hAnsi="宋体"/>
          <w:sz w:val="24"/>
          <w:szCs w:val="24"/>
        </w:rPr>
        <w:t>的开立和使用，限于满足开展本基金业务的需要。基金托管人和基金管理人不得假借本基金的名义开立任何其他银行账户；亦不得使用基金的任何账户进行本基金业务以外的活动。</w:t>
      </w:r>
    </w:p>
    <w:p w14:paraId="408F1B7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w:t>
      </w:r>
      <w:r w:rsidRPr="005435A1">
        <w:rPr>
          <w:rFonts w:ascii="宋体" w:hAnsi="宋体"/>
          <w:sz w:val="24"/>
          <w:szCs w:val="24"/>
        </w:rPr>
        <w:t>资金账户的开立和管理应符合</w:t>
      </w:r>
      <w:r w:rsidRPr="005435A1">
        <w:rPr>
          <w:rFonts w:ascii="宋体" w:hAnsi="宋体" w:hint="eastAsia"/>
          <w:sz w:val="24"/>
          <w:szCs w:val="24"/>
        </w:rPr>
        <w:t>相关法律法规的有关</w:t>
      </w:r>
      <w:r w:rsidRPr="005435A1">
        <w:rPr>
          <w:rFonts w:ascii="宋体" w:hAnsi="宋体"/>
          <w:sz w:val="24"/>
          <w:szCs w:val="24"/>
        </w:rPr>
        <w:t>规定。</w:t>
      </w:r>
    </w:p>
    <w:p w14:paraId="4D1EAFC7" w14:textId="77777777" w:rsidR="00CE6A0A" w:rsidRPr="005435A1" w:rsidRDefault="00A31184" w:rsidP="00D36C25">
      <w:pPr>
        <w:adjustRightInd w:val="0"/>
        <w:snapToGrid w:val="0"/>
        <w:spacing w:line="360" w:lineRule="auto"/>
        <w:ind w:firstLineChars="200"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13B574E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1）基金托管人在中国证券登记结算有限责任公司上海分公司、深圳分公司为</w:t>
      </w:r>
      <w:r w:rsidRPr="005435A1">
        <w:rPr>
          <w:rFonts w:ascii="宋体" w:hAnsi="宋体" w:hint="eastAsia"/>
          <w:sz w:val="24"/>
          <w:szCs w:val="24"/>
        </w:rPr>
        <w:t>本</w:t>
      </w:r>
      <w:r w:rsidRPr="005435A1">
        <w:rPr>
          <w:rFonts w:ascii="宋体" w:hAnsi="宋体"/>
          <w:sz w:val="24"/>
          <w:szCs w:val="24"/>
        </w:rPr>
        <w:t>基金开立基金托管人与基金联名的证券账户。</w:t>
      </w:r>
    </w:p>
    <w:p w14:paraId="3352FD3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1C9EAE6"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基金托管人以自身法人名义在中国证券登记结算</w:t>
      </w:r>
      <w:r w:rsidRPr="005435A1">
        <w:rPr>
          <w:rFonts w:ascii="宋体" w:hAnsi="宋体" w:hint="eastAsia"/>
          <w:sz w:val="24"/>
          <w:szCs w:val="24"/>
        </w:rPr>
        <w:t>有限责任</w:t>
      </w:r>
      <w:r w:rsidRPr="005435A1">
        <w:rPr>
          <w:rFonts w:ascii="宋体" w:hAnsi="宋体"/>
          <w:sz w:val="24"/>
          <w:szCs w:val="24"/>
        </w:rPr>
        <w:t>公司开立结算备付金账户，并代表所托管的基金完成与中国证券登记结算有限责任公司的一级法人清算工作</w:t>
      </w:r>
      <w:r w:rsidRPr="005435A1">
        <w:rPr>
          <w:rFonts w:ascii="宋体" w:hAnsi="宋体" w:hint="eastAsia"/>
          <w:sz w:val="24"/>
          <w:szCs w:val="24"/>
        </w:rPr>
        <w:t>，基金管理人应予以积极协助</w:t>
      </w:r>
      <w:r w:rsidRPr="005435A1">
        <w:rPr>
          <w:rFonts w:ascii="宋体" w:hAnsi="宋体"/>
          <w:sz w:val="24"/>
          <w:szCs w:val="24"/>
        </w:rPr>
        <w:t>。结算备付金的收取按照中国证券登记结算</w:t>
      </w:r>
      <w:r w:rsidRPr="005435A1">
        <w:rPr>
          <w:rFonts w:ascii="宋体" w:hAnsi="宋体" w:hint="eastAsia"/>
          <w:sz w:val="24"/>
          <w:szCs w:val="24"/>
        </w:rPr>
        <w:t>有限责任</w:t>
      </w:r>
      <w:r w:rsidRPr="005435A1">
        <w:rPr>
          <w:rFonts w:ascii="宋体" w:hAnsi="宋体"/>
          <w:sz w:val="24"/>
          <w:szCs w:val="24"/>
        </w:rPr>
        <w:t>公司的规定执行。</w:t>
      </w:r>
    </w:p>
    <w:p w14:paraId="0A4535F3"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基金证券账户的开立和证券账户卡的保管由基金托管人负责，账户资产的管理和运用由基金管理人负责。</w:t>
      </w:r>
    </w:p>
    <w:p w14:paraId="1C336E31"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在本托管协议生效日之后，本基金被允许从事其他投资品种的投资业务，涉及相关账户的开设、使用的，按有关规定开设、使用并管理；若无相关规定，</w:t>
      </w:r>
      <w:r w:rsidRPr="005435A1">
        <w:rPr>
          <w:rFonts w:ascii="宋体" w:hAnsi="宋体" w:hint="eastAsia"/>
          <w:sz w:val="24"/>
          <w:szCs w:val="24"/>
        </w:rPr>
        <w:t>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1AC6A4E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基金合同生效后，基金托管人根据中国人民银行、中央国债登记结算有限责任公司的有关规定，</w:t>
      </w:r>
      <w:r w:rsidRPr="005435A1">
        <w:rPr>
          <w:rFonts w:ascii="宋体" w:hAnsi="宋体" w:hint="eastAsia"/>
          <w:sz w:val="24"/>
          <w:szCs w:val="24"/>
        </w:rPr>
        <w:t>以本基金的名义</w:t>
      </w:r>
      <w:r w:rsidRPr="005435A1">
        <w:rPr>
          <w:rFonts w:ascii="宋体" w:hAnsi="宋体"/>
          <w:sz w:val="24"/>
          <w:szCs w:val="24"/>
        </w:rPr>
        <w:t>在</w:t>
      </w:r>
      <w:r w:rsidR="005D03FE" w:rsidRPr="005D03FE">
        <w:rPr>
          <w:rFonts w:ascii="宋体" w:hAnsi="宋体"/>
          <w:sz w:val="24"/>
          <w:szCs w:val="24"/>
        </w:rPr>
        <w:t>中央国债登记结算有限责任公</w:t>
      </w:r>
      <w:r w:rsidR="005D03FE" w:rsidRPr="005D03FE">
        <w:rPr>
          <w:rFonts w:ascii="宋体" w:hAnsi="宋体" w:hint="eastAsia"/>
          <w:sz w:val="24"/>
          <w:szCs w:val="24"/>
        </w:rPr>
        <w:t>司、银行间市场清算所股份有限公司</w:t>
      </w:r>
      <w:r w:rsidRPr="005435A1">
        <w:rPr>
          <w:rFonts w:ascii="宋体" w:hAnsi="宋体"/>
          <w:sz w:val="24"/>
          <w:szCs w:val="24"/>
        </w:rPr>
        <w:t>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77747F25"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lastRenderedPageBreak/>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因业务发展需要而开立的其他账户，可以根据法律法规和基金合同的规定，</w:t>
      </w:r>
      <w:r w:rsidRPr="005435A1">
        <w:rPr>
          <w:rFonts w:ascii="宋体" w:hAnsi="宋体" w:hint="eastAsia"/>
          <w:sz w:val="24"/>
          <w:szCs w:val="24"/>
        </w:rPr>
        <w:t>在</w:t>
      </w:r>
      <w:r w:rsidRPr="005435A1">
        <w:rPr>
          <w:rFonts w:ascii="宋体" w:hAnsi="宋体"/>
          <w:sz w:val="24"/>
          <w:szCs w:val="24"/>
        </w:rPr>
        <w:t>基金</w:t>
      </w:r>
      <w:r w:rsidRPr="005435A1">
        <w:rPr>
          <w:rFonts w:ascii="宋体" w:hAnsi="宋体" w:hint="eastAsia"/>
          <w:sz w:val="24"/>
          <w:szCs w:val="24"/>
        </w:rPr>
        <w:t>管理人和基金</w:t>
      </w:r>
      <w:r w:rsidRPr="005435A1">
        <w:rPr>
          <w:rFonts w:ascii="宋体" w:hAnsi="宋体"/>
          <w:sz w:val="24"/>
          <w:szCs w:val="24"/>
        </w:rPr>
        <w:t>托管人</w:t>
      </w:r>
      <w:r w:rsidRPr="005435A1">
        <w:rPr>
          <w:rFonts w:ascii="宋体" w:hAnsi="宋体" w:hint="eastAsia"/>
          <w:sz w:val="24"/>
          <w:szCs w:val="24"/>
        </w:rPr>
        <w:t>商议后</w:t>
      </w:r>
      <w:r w:rsidRPr="005435A1">
        <w:rPr>
          <w:rFonts w:ascii="宋体" w:hAnsi="宋体"/>
          <w:sz w:val="24"/>
          <w:szCs w:val="24"/>
        </w:rPr>
        <w:t>开立。新账户按有关规则使用并管理。</w:t>
      </w:r>
    </w:p>
    <w:p w14:paraId="4B3EAA4C" w14:textId="77777777" w:rsidR="00626C74" w:rsidRPr="005435A1" w:rsidDel="00626C74"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法律法规等有关规定对相关账户的开立和管理另有规定的，从其规定办理。</w:t>
      </w:r>
    </w:p>
    <w:p w14:paraId="3E180931" w14:textId="77777777" w:rsidR="006E1DD9" w:rsidRPr="005435A1" w:rsidRDefault="00C92FC0" w:rsidP="00D36C25">
      <w:pPr>
        <w:adjustRightInd w:val="0"/>
        <w:snapToGrid w:val="0"/>
        <w:spacing w:line="360" w:lineRule="auto"/>
        <w:ind w:firstLineChars="200" w:firstLine="480"/>
        <w:rPr>
          <w:sz w:val="24"/>
        </w:rPr>
      </w:pPr>
      <w:r w:rsidRPr="005435A1">
        <w:rPr>
          <w:sz w:val="24"/>
        </w:rPr>
        <w:t>7</w:t>
      </w:r>
      <w:r w:rsidRPr="005435A1">
        <w:rPr>
          <w:rFonts w:hAnsi="宋体"/>
          <w:sz w:val="24"/>
        </w:rPr>
        <w:t>、</w:t>
      </w:r>
      <w:r w:rsidR="00F318CF" w:rsidRPr="005435A1">
        <w:rPr>
          <w:rFonts w:hAnsi="宋体"/>
          <w:sz w:val="24"/>
        </w:rPr>
        <w:t>基金财产投资的有关有价凭证等的保管</w:t>
      </w:r>
    </w:p>
    <w:p w14:paraId="3B255FA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基金财产投资的有关实物证券</w:t>
      </w:r>
      <w:r w:rsidRPr="005435A1">
        <w:rPr>
          <w:rFonts w:ascii="宋体" w:hAnsi="宋体" w:hint="eastAsia"/>
          <w:sz w:val="24"/>
          <w:szCs w:val="24"/>
        </w:rPr>
        <w:t>、银行定期存款存单等有价凭证</w:t>
      </w:r>
      <w:r w:rsidRPr="005435A1">
        <w:rPr>
          <w:rFonts w:ascii="宋体" w:hAnsi="宋体"/>
          <w:sz w:val="24"/>
          <w:szCs w:val="24"/>
        </w:rPr>
        <w:t>由基金托管人</w:t>
      </w:r>
      <w:r w:rsidRPr="005435A1">
        <w:rPr>
          <w:rFonts w:ascii="宋体" w:hAnsi="宋体" w:hint="eastAsia"/>
          <w:sz w:val="24"/>
          <w:szCs w:val="24"/>
        </w:rPr>
        <w:t>负责妥善保管，保管凭证由基金托管人持有</w:t>
      </w:r>
      <w:r w:rsidRPr="005435A1">
        <w:rPr>
          <w:rFonts w:ascii="宋体" w:hAnsi="宋体"/>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5435A1">
        <w:rPr>
          <w:rFonts w:ascii="宋体" w:hAnsi="宋体" w:hint="eastAsia"/>
          <w:sz w:val="24"/>
          <w:szCs w:val="24"/>
        </w:rPr>
        <w:t>基金</w:t>
      </w:r>
      <w:r w:rsidRPr="005435A1">
        <w:rPr>
          <w:rFonts w:ascii="宋体" w:hAnsi="宋体"/>
          <w:sz w:val="24"/>
          <w:szCs w:val="24"/>
        </w:rPr>
        <w:t>托管人对</w:t>
      </w:r>
      <w:r w:rsidRPr="005435A1">
        <w:rPr>
          <w:rFonts w:ascii="宋体" w:hAnsi="宋体" w:hint="eastAsia"/>
          <w:sz w:val="24"/>
          <w:szCs w:val="24"/>
        </w:rPr>
        <w:t>基金</w:t>
      </w:r>
      <w:r w:rsidRPr="005435A1">
        <w:rPr>
          <w:rFonts w:ascii="宋体" w:hAnsi="宋体"/>
          <w:sz w:val="24"/>
          <w:szCs w:val="24"/>
        </w:rPr>
        <w:t>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68C0CB34" w14:textId="77777777" w:rsidR="006E1DD9" w:rsidRPr="005435A1" w:rsidRDefault="00A31184" w:rsidP="00D36C25">
      <w:pPr>
        <w:adjustRightInd w:val="0"/>
        <w:snapToGrid w:val="0"/>
        <w:spacing w:line="360" w:lineRule="auto"/>
        <w:ind w:firstLine="480"/>
        <w:rPr>
          <w:kern w:val="0"/>
          <w:sz w:val="24"/>
        </w:rPr>
      </w:pPr>
      <w:r w:rsidRPr="005435A1">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5435A1">
        <w:rPr>
          <w:rFonts w:ascii="宋体" w:hAnsi="宋体"/>
          <w:sz w:val="24"/>
          <w:szCs w:val="24"/>
        </w:rPr>
        <w:t>15年。</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700FE8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基金资产净值是指基金资产总值减去</w:t>
      </w:r>
      <w:r w:rsidRPr="005435A1">
        <w:rPr>
          <w:rFonts w:ascii="宋体" w:hAnsi="宋体" w:hint="eastAsia"/>
          <w:sz w:val="24"/>
          <w:szCs w:val="24"/>
        </w:rPr>
        <w:t>基金</w:t>
      </w:r>
      <w:r w:rsidRPr="005435A1">
        <w:rPr>
          <w:rFonts w:ascii="宋体" w:hAnsi="宋体"/>
          <w:sz w:val="24"/>
          <w:szCs w:val="24"/>
        </w:rPr>
        <w:t>负债后的</w:t>
      </w:r>
      <w:r w:rsidRPr="005435A1">
        <w:rPr>
          <w:rFonts w:ascii="宋体" w:hAnsi="宋体" w:hint="eastAsia"/>
          <w:sz w:val="24"/>
          <w:szCs w:val="24"/>
        </w:rPr>
        <w:t>价值</w:t>
      </w:r>
      <w:r w:rsidRPr="005435A1">
        <w:rPr>
          <w:rFonts w:ascii="宋体" w:hAnsi="宋体"/>
          <w:sz w:val="24"/>
          <w:szCs w:val="24"/>
        </w:rPr>
        <w:t>。</w:t>
      </w:r>
    </w:p>
    <w:p w14:paraId="1C326ED8"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基金份额净值是指</w:t>
      </w:r>
      <w:r w:rsidRPr="005435A1">
        <w:rPr>
          <w:rFonts w:ascii="宋体" w:hAnsi="宋体" w:hint="eastAsia"/>
          <w:sz w:val="24"/>
          <w:szCs w:val="24"/>
        </w:rPr>
        <w:t>计算日</w:t>
      </w:r>
      <w:r w:rsidRPr="005435A1">
        <w:rPr>
          <w:rFonts w:ascii="宋体" w:hAnsi="宋体"/>
          <w:sz w:val="24"/>
          <w:szCs w:val="24"/>
        </w:rPr>
        <w:t>基金资产净值除以</w:t>
      </w:r>
      <w:r w:rsidRPr="005435A1">
        <w:rPr>
          <w:rFonts w:ascii="宋体" w:hAnsi="宋体" w:hint="eastAsia"/>
          <w:sz w:val="24"/>
          <w:szCs w:val="24"/>
        </w:rPr>
        <w:t>计算日</w:t>
      </w:r>
      <w:r w:rsidRPr="005435A1">
        <w:rPr>
          <w:rFonts w:ascii="宋体" w:hAnsi="宋体"/>
          <w:sz w:val="24"/>
          <w:szCs w:val="24"/>
        </w:rPr>
        <w:t>基金份额总数</w:t>
      </w:r>
      <w:r w:rsidRPr="005435A1">
        <w:rPr>
          <w:rFonts w:ascii="宋体" w:hAnsi="宋体" w:hint="eastAsia"/>
          <w:sz w:val="24"/>
          <w:szCs w:val="24"/>
        </w:rPr>
        <w:t>后得到的数值。</w:t>
      </w:r>
      <w:r w:rsidRPr="005435A1">
        <w:rPr>
          <w:rFonts w:ascii="宋体" w:hAnsi="宋体"/>
          <w:sz w:val="24"/>
          <w:szCs w:val="24"/>
        </w:rPr>
        <w:t>基金份额净值的计算，精确到0.0</w:t>
      </w:r>
      <w:r w:rsidR="005D03FE">
        <w:rPr>
          <w:rFonts w:ascii="宋体" w:hAnsi="宋体"/>
          <w:sz w:val="24"/>
          <w:szCs w:val="24"/>
        </w:rPr>
        <w:t>0</w:t>
      </w:r>
      <w:r w:rsidRPr="005435A1">
        <w:rPr>
          <w:rFonts w:ascii="宋体" w:hAnsi="宋体"/>
          <w:sz w:val="24"/>
          <w:szCs w:val="24"/>
        </w:rPr>
        <w:t>01元，小数点后</w:t>
      </w:r>
      <w:r w:rsidR="005D03FE" w:rsidRPr="005435A1">
        <w:rPr>
          <w:rFonts w:ascii="宋体" w:hAnsi="宋体"/>
          <w:sz w:val="24"/>
          <w:szCs w:val="24"/>
        </w:rPr>
        <w:t>第</w:t>
      </w:r>
      <w:r w:rsidR="005D03FE">
        <w:rPr>
          <w:rFonts w:ascii="宋体" w:hAnsi="宋体" w:hint="eastAsia"/>
          <w:sz w:val="24"/>
          <w:szCs w:val="24"/>
        </w:rPr>
        <w:t>五</w:t>
      </w:r>
      <w:r w:rsidRPr="005435A1">
        <w:rPr>
          <w:rFonts w:ascii="宋体" w:hAnsi="宋体"/>
          <w:sz w:val="24"/>
          <w:szCs w:val="24"/>
        </w:rPr>
        <w:t>位四舍五入，</w:t>
      </w:r>
      <w:r w:rsidRPr="005435A1">
        <w:rPr>
          <w:rFonts w:ascii="宋体" w:hAnsi="宋体" w:hint="eastAsia"/>
          <w:sz w:val="24"/>
          <w:szCs w:val="24"/>
        </w:rPr>
        <w:t>由此产生的误差计入基金财产。</w:t>
      </w:r>
      <w:r w:rsidRPr="005435A1">
        <w:rPr>
          <w:rFonts w:ascii="宋体" w:hAnsi="宋体"/>
          <w:sz w:val="24"/>
          <w:szCs w:val="24"/>
        </w:rPr>
        <w:t>国家另有规定的，从其规定。</w:t>
      </w:r>
    </w:p>
    <w:p w14:paraId="55D3257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基金管理人于</w:t>
      </w:r>
      <w:r w:rsidRPr="005435A1">
        <w:rPr>
          <w:rFonts w:ascii="宋体" w:hAnsi="宋体"/>
          <w:sz w:val="24"/>
          <w:szCs w:val="24"/>
        </w:rPr>
        <w:t>每工作日计算基金资产净值及基金份额净值，并按规定公告</w:t>
      </w:r>
      <w:r w:rsidRPr="005435A1">
        <w:rPr>
          <w:rFonts w:ascii="宋体" w:hAnsi="宋体" w:hint="eastAsia"/>
          <w:sz w:val="24"/>
          <w:szCs w:val="24"/>
        </w:rPr>
        <w:t>，</w:t>
      </w:r>
      <w:r w:rsidR="005D03FE" w:rsidRPr="005D03FE">
        <w:rPr>
          <w:rFonts w:ascii="宋体" w:hAnsi="宋体" w:hint="eastAsia"/>
          <w:sz w:val="24"/>
          <w:szCs w:val="24"/>
        </w:rPr>
        <w:t>如遇特殊情况，经中国证监会同意，可以适当延迟计算或公告</w:t>
      </w:r>
      <w:r w:rsidRPr="005435A1">
        <w:rPr>
          <w:rFonts w:ascii="宋体" w:hAnsi="宋体"/>
          <w:sz w:val="24"/>
          <w:szCs w:val="24"/>
        </w:rPr>
        <w:t>。</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65506CCD"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基金管理人每工作日对基金资产进行估值后，将基金份额净值结果发送基金托管人，经基金托管人复核无误后，由基金管理人</w:t>
      </w:r>
      <w:r w:rsidRPr="005435A1">
        <w:rPr>
          <w:rFonts w:ascii="宋体" w:hAnsi="宋体" w:hint="eastAsia"/>
          <w:sz w:val="24"/>
          <w:szCs w:val="24"/>
        </w:rPr>
        <w:t>依据基金合同和相关法律法规的规定</w:t>
      </w:r>
      <w:r w:rsidRPr="005435A1">
        <w:rPr>
          <w:rFonts w:ascii="宋体" w:hAnsi="宋体"/>
          <w:sz w:val="24"/>
          <w:szCs w:val="24"/>
        </w:rPr>
        <w:t>对外公布。</w:t>
      </w:r>
      <w:r w:rsidRPr="005435A1">
        <w:rPr>
          <w:rFonts w:ascii="宋体" w:hAnsi="宋体" w:hint="eastAsia"/>
          <w:sz w:val="24"/>
          <w:szCs w:val="24"/>
        </w:rPr>
        <w:t>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49BA0A6"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本基金的基金管理人和基金托管人须分别妥善保管的基金份额持有人名册，包</w:t>
      </w:r>
      <w:r w:rsidRPr="005435A1">
        <w:rPr>
          <w:rFonts w:ascii="宋体" w:hAnsi="宋体" w:hint="eastAsia"/>
          <w:sz w:val="24"/>
          <w:szCs w:val="24"/>
        </w:rPr>
        <w:lastRenderedPageBreak/>
        <w:t>括基金合同生效日、基金合同终止日、</w:t>
      </w:r>
      <w:r w:rsidRPr="005435A1">
        <w:rPr>
          <w:rFonts w:ascii="宋体" w:hAnsi="宋体"/>
          <w:sz w:val="24"/>
          <w:szCs w:val="24"/>
        </w:rPr>
        <w:t>基金权益登记日、</w:t>
      </w:r>
      <w:r w:rsidRPr="005435A1">
        <w:rPr>
          <w:rFonts w:ascii="宋体" w:hAnsi="宋体" w:hint="eastAsia"/>
          <w:sz w:val="24"/>
          <w:szCs w:val="24"/>
        </w:rPr>
        <w:t>基金份额持有人大会权益登记日、每年</w:t>
      </w:r>
      <w:r w:rsidRPr="005435A1">
        <w:rPr>
          <w:rFonts w:ascii="宋体" w:hAnsi="宋体"/>
          <w:sz w:val="24"/>
          <w:szCs w:val="24"/>
        </w:rPr>
        <w:t>6月30日、12月31日的基金份额持有人名册。基金份额持有人名册的内容至少应包括持有人的名称和持有的基金份额。</w:t>
      </w:r>
    </w:p>
    <w:p w14:paraId="116F012F"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A8D2BBB"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基金管理人应及时向基金托管人提交基金份额持有人名册。每年</w:t>
      </w:r>
      <w:r w:rsidRPr="005435A1">
        <w:rPr>
          <w:rFonts w:ascii="宋体" w:hAnsi="宋体"/>
          <w:sz w:val="24"/>
          <w:szCs w:val="24"/>
        </w:rPr>
        <w:t>6月30日和12月31日的基金份额持有人名册应于下月前十个工作日内提交；基金合同生效日、基金合同终止日等涉及到基金重要事项日期的基金份额持有人名册应于发生日后十个工作日内提交。</w:t>
      </w:r>
    </w:p>
    <w:p w14:paraId="44D3A5F6" w14:textId="77777777" w:rsidR="006E1DD9" w:rsidRPr="005435A1" w:rsidRDefault="00A31184" w:rsidP="00A878EB">
      <w:pPr>
        <w:adjustRightInd w:val="0"/>
        <w:snapToGrid w:val="0"/>
        <w:spacing w:line="360" w:lineRule="auto"/>
        <w:ind w:firstLineChars="200" w:firstLine="480"/>
        <w:rPr>
          <w:kern w:val="0"/>
          <w:sz w:val="24"/>
        </w:rPr>
      </w:pPr>
      <w:r w:rsidRPr="005435A1">
        <w:rPr>
          <w:rFonts w:ascii="宋体" w:hAnsi="宋体" w:hint="eastAsia"/>
          <w:sz w:val="24"/>
          <w:szCs w:val="24"/>
        </w:rPr>
        <w:t>基金管理人和基金托管人应妥善保管基金份额持有人名册，保存期限为</w:t>
      </w:r>
      <w:r w:rsidRPr="005435A1">
        <w:rPr>
          <w:rFonts w:ascii="宋体" w:hAnsi="宋体"/>
          <w:sz w:val="24"/>
          <w:szCs w:val="24"/>
        </w:rPr>
        <w:t>15年。基金托管人不得将所保管的基金份额持有人名册用于基金托管业务以外的其他用途，并应遵守保密义务。</w:t>
      </w:r>
      <w:r w:rsidRPr="005435A1">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20F992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36DFE" w:rsidRPr="005435A1">
        <w:rPr>
          <w:rFonts w:ascii="宋体" w:hAnsi="宋体" w:hint="eastAsia"/>
          <w:sz w:val="24"/>
          <w:szCs w:val="24"/>
        </w:rPr>
        <w:t>，除非仲裁裁决另有规定，仲裁费由败诉方承担</w:t>
      </w:r>
      <w:r w:rsidRPr="005435A1">
        <w:rPr>
          <w:rFonts w:ascii="宋体" w:hAnsi="宋体"/>
          <w:sz w:val="24"/>
          <w:szCs w:val="24"/>
        </w:rPr>
        <w:t>。</w:t>
      </w:r>
    </w:p>
    <w:p w14:paraId="6B733F8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争议处理期间，双方当事人应恪守基金管理人和基金托管人职责，各自继续忠实、勤勉、尽责地履行基金合同和本托管协议规定的义务，维护基金份额持有人的合法权益。</w:t>
      </w:r>
    </w:p>
    <w:p w14:paraId="3F587655" w14:textId="77777777" w:rsidR="006E1DD9"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本协议适用中华人民共和国法律并从其解释。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1FBC8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本协议双方当事人经协商一致，可以对协议进行修改。修改后的新协议，其内容不得与基金合同的规定有任何冲突。基金托管协议的变更</w:t>
      </w:r>
      <w:r w:rsidRPr="005435A1">
        <w:rPr>
          <w:rFonts w:ascii="宋体" w:hAnsi="宋体" w:hint="eastAsia"/>
          <w:sz w:val="24"/>
          <w:szCs w:val="24"/>
        </w:rPr>
        <w:t>应</w:t>
      </w:r>
      <w:r w:rsidRPr="005435A1">
        <w:rPr>
          <w:rFonts w:ascii="宋体" w:hAnsi="宋体"/>
          <w:sz w:val="24"/>
          <w:szCs w:val="24"/>
        </w:rPr>
        <w:t>报中国证监会</w:t>
      </w:r>
      <w:r w:rsidRPr="005435A1">
        <w:rPr>
          <w:rFonts w:ascii="宋体" w:hAnsi="宋体" w:hint="eastAsia"/>
          <w:sz w:val="24"/>
          <w:szCs w:val="24"/>
        </w:rPr>
        <w:t>备案</w:t>
      </w:r>
      <w:r w:rsidRPr="005435A1">
        <w:rPr>
          <w:rFonts w:ascii="宋体" w:hAnsi="宋体"/>
          <w:sz w:val="24"/>
          <w:szCs w:val="24"/>
        </w:rPr>
        <w:t>。</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2、</w:t>
      </w:r>
      <w:r w:rsidRPr="005435A1">
        <w:rPr>
          <w:rFonts w:ascii="宋体" w:hAnsi="宋体"/>
          <w:sz w:val="24"/>
          <w:szCs w:val="24"/>
        </w:rPr>
        <w:t>基金托管协议终止的情形</w:t>
      </w:r>
    </w:p>
    <w:p w14:paraId="48F736BC"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基金合同终止；</w:t>
      </w:r>
    </w:p>
    <w:p w14:paraId="4EFB981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基金托管人解散、依法被撤销、破产或由其他基金托管人接管基金资产；</w:t>
      </w:r>
    </w:p>
    <w:p w14:paraId="2505F0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基金管理人解散、依法被撤销、破产或由其他基金管理人接管基金管理权；</w:t>
      </w:r>
    </w:p>
    <w:p w14:paraId="6FDD2340"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发生法律法规</w:t>
      </w:r>
      <w:r w:rsidRPr="005435A1">
        <w:rPr>
          <w:rFonts w:ascii="宋体" w:hAnsi="宋体" w:hint="eastAsia"/>
          <w:sz w:val="24"/>
          <w:szCs w:val="24"/>
        </w:rPr>
        <w:t>、中国证监会</w:t>
      </w:r>
      <w:r w:rsidRPr="005435A1">
        <w:rPr>
          <w:rFonts w:ascii="宋体" w:hAnsi="宋体"/>
          <w:sz w:val="24"/>
          <w:szCs w:val="24"/>
        </w:rPr>
        <w:t>或基金合同规定的</w:t>
      </w:r>
      <w:r w:rsidRPr="005435A1">
        <w:rPr>
          <w:rFonts w:ascii="宋体" w:hAnsi="宋体" w:hint="eastAsia"/>
          <w:sz w:val="24"/>
          <w:szCs w:val="24"/>
        </w:rPr>
        <w:t>其他</w:t>
      </w:r>
      <w:r w:rsidRPr="005435A1">
        <w:rPr>
          <w:rFonts w:ascii="宋体" w:hAnsi="宋体"/>
          <w:sz w:val="24"/>
          <w:szCs w:val="24"/>
        </w:rPr>
        <w:t>终止事项。</w:t>
      </w:r>
    </w:p>
    <w:p w14:paraId="119E5413" w14:textId="77777777" w:rsidR="006E1DD9" w:rsidRPr="005435A1" w:rsidRDefault="006E1DD9">
      <w:pPr>
        <w:widowControl/>
        <w:adjustRightInd w:val="0"/>
        <w:snapToGrid w:val="0"/>
        <w:spacing w:line="360" w:lineRule="auto"/>
        <w:ind w:firstLine="200"/>
        <w:rPr>
          <w:rFonts w:ascii="宋体" w:hAnsi="宋体"/>
          <w:kern w:val="0"/>
          <w:sz w:val="24"/>
        </w:rPr>
      </w:pP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91"/>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145AD77D" w14:textId="77777777" w:rsidR="005B65AC" w:rsidRPr="005435A1" w:rsidRDefault="0026254E" w:rsidP="005723FD">
      <w:pPr>
        <w:widowControl/>
        <w:adjustRightInd w:val="0"/>
        <w:snapToGrid w:val="0"/>
        <w:spacing w:line="360" w:lineRule="auto"/>
        <w:ind w:firstLineChars="200" w:firstLine="480"/>
        <w:rPr>
          <w:kern w:val="0"/>
          <w:sz w:val="24"/>
        </w:rPr>
      </w:pPr>
      <w:bookmarkStart w:id="92" w:name="_Toc109537400"/>
      <w:r w:rsidRPr="005435A1">
        <w:rPr>
          <w:rFonts w:hint="eastAsia"/>
          <w:kern w:val="0"/>
          <w:sz w:val="24"/>
        </w:rPr>
        <w:t>1</w:t>
      </w:r>
      <w:r w:rsidRPr="005435A1">
        <w:rPr>
          <w:rFonts w:hint="eastAsia"/>
          <w:kern w:val="0"/>
          <w:sz w:val="24"/>
        </w:rPr>
        <w:t>、</w:t>
      </w:r>
      <w:r w:rsidR="005B65AC" w:rsidRPr="005435A1">
        <w:rPr>
          <w:rFonts w:hint="eastAsia"/>
          <w:kern w:val="0"/>
          <w:sz w:val="24"/>
        </w:rPr>
        <w:t>基金合同生效后的</w:t>
      </w:r>
      <w:r w:rsidR="005B65AC" w:rsidRPr="005435A1">
        <w:rPr>
          <w:kern w:val="0"/>
          <w:sz w:val="24"/>
        </w:rPr>
        <w:t>每次交易结</w:t>
      </w:r>
      <w:bookmarkEnd w:id="92"/>
      <w:r w:rsidR="005B65AC" w:rsidRPr="005435A1">
        <w:rPr>
          <w:kern w:val="0"/>
          <w:sz w:val="24"/>
        </w:rPr>
        <w:t>束后，</w:t>
      </w:r>
      <w:r w:rsidR="00AE675E" w:rsidRPr="005435A1">
        <w:rPr>
          <w:rFonts w:hint="eastAsia"/>
          <w:kern w:val="0"/>
          <w:sz w:val="24"/>
        </w:rPr>
        <w:t>投资人</w:t>
      </w:r>
      <w:r w:rsidR="005B65AC" w:rsidRPr="005435A1">
        <w:rPr>
          <w:kern w:val="0"/>
          <w:sz w:val="24"/>
        </w:rPr>
        <w:t>可在</w:t>
      </w:r>
      <w:r w:rsidR="005B65AC" w:rsidRPr="005435A1">
        <w:rPr>
          <w:kern w:val="0"/>
          <w:sz w:val="24"/>
        </w:rPr>
        <w:t>T+2</w:t>
      </w:r>
      <w:r w:rsidR="005B65AC" w:rsidRPr="005435A1">
        <w:rPr>
          <w:kern w:val="0"/>
          <w:sz w:val="24"/>
        </w:rPr>
        <w:t>个工作日后通过销售机构的网点查询和打印确认单；</w:t>
      </w:r>
      <w:r w:rsidR="005B65AC" w:rsidRPr="005435A1">
        <w:rPr>
          <w:kern w:val="0"/>
          <w:sz w:val="24"/>
        </w:rPr>
        <w:t xml:space="preserve"> </w:t>
      </w:r>
    </w:p>
    <w:p w14:paraId="7C098769" w14:textId="77777777" w:rsidR="00C92FC0" w:rsidRPr="005435A1" w:rsidRDefault="00AE675E" w:rsidP="00D422C4">
      <w:pPr>
        <w:widowControl/>
        <w:adjustRightInd w:val="0"/>
        <w:snapToGrid w:val="0"/>
        <w:spacing w:line="360" w:lineRule="auto"/>
        <w:ind w:firstLineChars="200" w:firstLine="480"/>
        <w:rPr>
          <w:kern w:val="0"/>
          <w:sz w:val="24"/>
        </w:rPr>
      </w:pPr>
      <w:r w:rsidRPr="005435A1">
        <w:rPr>
          <w:rFonts w:hint="eastAsia"/>
          <w:kern w:val="0"/>
          <w:sz w:val="24"/>
        </w:rPr>
        <w:t>2</w:t>
      </w:r>
      <w:r w:rsidR="00C92FC0" w:rsidRPr="005435A1">
        <w:rPr>
          <w:kern w:val="0"/>
          <w:sz w:val="24"/>
        </w:rPr>
        <w:t>、</w:t>
      </w:r>
      <w:r w:rsidR="00014A8B" w:rsidRPr="005435A1">
        <w:rPr>
          <w:rFonts w:hint="eastAsia"/>
          <w:kern w:val="0"/>
          <w:sz w:val="24"/>
        </w:rPr>
        <w:t>本基金管理人将向持有人提供电子或纸质对账单，需要订阅或取消的客户可与本基金管理人客户服务中心（</w:t>
      </w:r>
      <w:r w:rsidR="00014A8B" w:rsidRPr="005435A1">
        <w:rPr>
          <w:rFonts w:hint="eastAsia"/>
          <w:kern w:val="0"/>
          <w:sz w:val="24"/>
        </w:rPr>
        <w:t>400-700-5000</w:t>
      </w:r>
      <w:r w:rsidR="00014A8B" w:rsidRPr="005435A1">
        <w:rPr>
          <w:rFonts w:hint="eastAsia"/>
          <w:kern w:val="0"/>
          <w:sz w:val="24"/>
        </w:rPr>
        <w:t>，</w:t>
      </w:r>
      <w:r w:rsidR="00014A8B" w:rsidRPr="005435A1">
        <w:rPr>
          <w:rFonts w:hint="eastAsia"/>
          <w:kern w:val="0"/>
          <w:sz w:val="24"/>
        </w:rPr>
        <w:t>021-61055000</w:t>
      </w:r>
      <w:r w:rsidR="00014A8B" w:rsidRPr="005435A1">
        <w:rPr>
          <w:rFonts w:hint="eastAsia"/>
          <w:kern w:val="0"/>
          <w:sz w:val="24"/>
        </w:rPr>
        <w:t>）联系</w:t>
      </w:r>
      <w:r w:rsidR="00C92FC0" w:rsidRPr="005435A1">
        <w:rPr>
          <w:kern w:val="0"/>
          <w:sz w:val="24"/>
        </w:rPr>
        <w:t>。</w:t>
      </w:r>
    </w:p>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552FC3" w:rsidRPr="005435A1">
        <w:rPr>
          <w:rFonts w:hAnsi="宋体"/>
          <w:b/>
          <w:kern w:val="0"/>
          <w:sz w:val="24"/>
        </w:rPr>
        <w:t>基金转换业务</w:t>
      </w:r>
    </w:p>
    <w:p w14:paraId="78F5BE89" w14:textId="77777777" w:rsidR="00B9566F" w:rsidRPr="005435A1" w:rsidRDefault="00552FC3" w:rsidP="00B9566F">
      <w:pPr>
        <w:widowControl/>
        <w:adjustRightInd w:val="0"/>
        <w:snapToGrid w:val="0"/>
        <w:spacing w:line="360" w:lineRule="auto"/>
        <w:ind w:firstLineChars="200" w:firstLine="480"/>
        <w:rPr>
          <w:kern w:val="0"/>
          <w:sz w:val="24"/>
        </w:rPr>
      </w:pPr>
      <w:r w:rsidRPr="005435A1">
        <w:rPr>
          <w:rFonts w:hAnsi="宋体"/>
          <w:kern w:val="0"/>
          <w:sz w:val="24"/>
        </w:rPr>
        <w:lastRenderedPageBreak/>
        <w:t>在条件成熟时，本基金管理人可通过销售机构为投资</w:t>
      </w:r>
      <w:r w:rsidR="00172632" w:rsidRPr="005435A1">
        <w:rPr>
          <w:rFonts w:hAnsi="宋体"/>
          <w:kern w:val="0"/>
          <w:sz w:val="24"/>
        </w:rPr>
        <w:t>人</w:t>
      </w:r>
      <w:r w:rsidRPr="005435A1">
        <w:rPr>
          <w:rFonts w:hAnsi="宋体"/>
          <w:kern w:val="0"/>
          <w:sz w:val="24"/>
        </w:rPr>
        <w:t>提供基金转换业务服务，具体实施方法另行公告。</w:t>
      </w:r>
      <w:r w:rsidRPr="005435A1">
        <w:rPr>
          <w:kern w:val="0"/>
          <w:sz w:val="24"/>
        </w:rPr>
        <w:t xml:space="preserve"> </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3" w:name="OLE_LINK11"/>
      <w:r w:rsidRPr="005435A1">
        <w:rPr>
          <w:kern w:val="0"/>
          <w:sz w:val="24"/>
        </w:rPr>
        <w:t>管理人可通过销售机构为投资人提供定期定额投资的服务。通过定期</w:t>
      </w:r>
      <w:r w:rsidR="00540141" w:rsidRPr="005435A1">
        <w:rPr>
          <w:kern w:val="0"/>
          <w:sz w:val="24"/>
        </w:rPr>
        <w:t>定额</w:t>
      </w:r>
      <w:bookmarkEnd w:id="93"/>
      <w:r w:rsidRPr="005435A1">
        <w:rPr>
          <w:kern w:val="0"/>
          <w:sz w:val="24"/>
        </w:rPr>
        <w:t>投资计划，投资人可以定期定额申购基金份额，具体实施方法另行公告。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94"/>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77777777" w:rsidR="00C92FC0"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 </w:t>
      </w: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5"/>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6" w:name="_Toc109537401"/>
      <w:r w:rsidRPr="005435A1">
        <w:rPr>
          <w:rFonts w:ascii="宋体" w:hAnsi="宋体"/>
          <w:kern w:val="0"/>
          <w:sz w:val="24"/>
        </w:rPr>
        <w:t>间内取得上述文件复制件</w:t>
      </w:r>
      <w:bookmarkEnd w:id="96"/>
      <w:r w:rsidRPr="005435A1">
        <w:rPr>
          <w:rFonts w:ascii="宋体" w:hAnsi="宋体"/>
          <w:kern w:val="0"/>
          <w:sz w:val="24"/>
        </w:rPr>
        <w:t>或复印件。对投资人按此种方式所获得的文件及其复印件，基金管理人和基金托管人</w:t>
      </w:r>
      <w:bookmarkStart w:id="97" w:name="_Toc109537402"/>
      <w:r w:rsidRPr="005435A1">
        <w:rPr>
          <w:rFonts w:ascii="宋体" w:hAnsi="宋体"/>
          <w:kern w:val="0"/>
          <w:sz w:val="24"/>
        </w:rPr>
        <w:t>保证文本的内容与所公告的内容完全一</w:t>
      </w:r>
      <w:bookmarkEnd w:id="97"/>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8"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8"/>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C3F324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F77891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90067">
        <w:rPr>
          <w:rFonts w:ascii="宋体" w:hAnsi="宋体" w:hint="eastAsia"/>
          <w:kern w:val="0"/>
          <w:sz w:val="24"/>
        </w:rPr>
        <w:t>核心资产混合型</w:t>
      </w:r>
      <w:r w:rsidRPr="005435A1">
        <w:rPr>
          <w:rFonts w:ascii="宋体" w:hAnsi="宋体"/>
          <w:kern w:val="0"/>
          <w:sz w:val="24"/>
        </w:rPr>
        <w:t xml:space="preserve">证券投资基金基金合同》 </w:t>
      </w:r>
    </w:p>
    <w:p w14:paraId="108BA2CE" w14:textId="07D3B21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5F63072C"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90067">
        <w:rPr>
          <w:rFonts w:ascii="宋体" w:hAnsi="宋体" w:hint="eastAsia"/>
          <w:kern w:val="0"/>
          <w:sz w:val="24"/>
        </w:rPr>
        <w:t>核心资产混合型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1833C" w14:textId="77777777" w:rsidR="008034A0" w:rsidRDefault="008034A0" w:rsidP="00081717">
      <w:r>
        <w:separator/>
      </w:r>
    </w:p>
  </w:endnote>
  <w:endnote w:type="continuationSeparator" w:id="0">
    <w:p w14:paraId="03245D3E" w14:textId="77777777" w:rsidR="008034A0" w:rsidRDefault="008034A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812530" w:rsidRDefault="00812530">
    <w:pPr>
      <w:pStyle w:val="ae"/>
      <w:jc w:val="center"/>
    </w:pPr>
    <w:r>
      <w:fldChar w:fldCharType="begin"/>
    </w:r>
    <w:r>
      <w:instrText xml:space="preserve"> PAGE   \* MERGEFORMAT </w:instrText>
    </w:r>
    <w:r>
      <w:fldChar w:fldCharType="separate"/>
    </w:r>
    <w:r w:rsidR="00B26448" w:rsidRPr="00B26448">
      <w:rPr>
        <w:noProof/>
        <w:lang w:val="zh-CN"/>
      </w:rPr>
      <w:t>25</w:t>
    </w:r>
    <w:r>
      <w:fldChar w:fldCharType="end"/>
    </w:r>
  </w:p>
  <w:p w14:paraId="7AF886BD" w14:textId="77777777" w:rsidR="00812530" w:rsidRDefault="0081253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FD312" w14:textId="77777777" w:rsidR="008034A0" w:rsidRDefault="008034A0"/>
    <w:p w14:paraId="19611496" w14:textId="77777777" w:rsidR="008034A0" w:rsidRDefault="008034A0"/>
  </w:footnote>
  <w:footnote w:type="continuationSeparator" w:id="0">
    <w:p w14:paraId="35677FF9" w14:textId="77777777" w:rsidR="008034A0" w:rsidRDefault="008034A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03C6280D" w:rsidR="00812530" w:rsidRDefault="00812530">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7"/>
  </w:num>
  <w:num w:numId="9">
    <w:abstractNumId w:val="10"/>
  </w:num>
  <w:num w:numId="10">
    <w:abstractNumId w:val="19"/>
  </w:num>
  <w:num w:numId="11">
    <w:abstractNumId w:val="8"/>
  </w:num>
  <w:num w:numId="12">
    <w:abstractNumId w:val="9"/>
  </w:num>
  <w:num w:numId="13">
    <w:abstractNumId w:val="14"/>
  </w:num>
  <w:num w:numId="14">
    <w:abstractNumId w:val="6"/>
  </w:num>
  <w:num w:numId="15">
    <w:abstractNumId w:val="20"/>
  </w:num>
  <w:num w:numId="16">
    <w:abstractNumId w:val="18"/>
  </w:num>
  <w:num w:numId="17">
    <w:abstractNumId w:val="17"/>
  </w:num>
  <w:num w:numId="18">
    <w:abstractNumId w:val="15"/>
  </w:num>
  <w:num w:numId="19">
    <w:abstractNumId w:val="16"/>
  </w:num>
  <w:num w:numId="20">
    <w:abstractNumId w:val="1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12D0"/>
    <w:rsid w:val="00211327"/>
    <w:rsid w:val="0021175A"/>
    <w:rsid w:val="00211DDD"/>
    <w:rsid w:val="00213CA7"/>
    <w:rsid w:val="002148CD"/>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7520"/>
    <w:rsid w:val="0033142F"/>
    <w:rsid w:val="003315C6"/>
    <w:rsid w:val="00332FA9"/>
    <w:rsid w:val="00333470"/>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3134"/>
    <w:rsid w:val="00384AEF"/>
    <w:rsid w:val="00384D22"/>
    <w:rsid w:val="00385CDC"/>
    <w:rsid w:val="00387671"/>
    <w:rsid w:val="003909E2"/>
    <w:rsid w:val="00391677"/>
    <w:rsid w:val="00392C8E"/>
    <w:rsid w:val="00393344"/>
    <w:rsid w:val="003946F2"/>
    <w:rsid w:val="003950D0"/>
    <w:rsid w:val="003956C4"/>
    <w:rsid w:val="003957F2"/>
    <w:rsid w:val="00395800"/>
    <w:rsid w:val="00395B30"/>
    <w:rsid w:val="00396296"/>
    <w:rsid w:val="00397050"/>
    <w:rsid w:val="003A13EF"/>
    <w:rsid w:val="003A167C"/>
    <w:rsid w:val="003A1D49"/>
    <w:rsid w:val="003A2026"/>
    <w:rsid w:val="003A2955"/>
    <w:rsid w:val="003A2B26"/>
    <w:rsid w:val="003A333A"/>
    <w:rsid w:val="003A36DB"/>
    <w:rsid w:val="003A5CAC"/>
    <w:rsid w:val="003A63FD"/>
    <w:rsid w:val="003A74EE"/>
    <w:rsid w:val="003B0B0C"/>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A0E"/>
    <w:rsid w:val="004915F3"/>
    <w:rsid w:val="00491993"/>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45B4"/>
    <w:rsid w:val="00515D02"/>
    <w:rsid w:val="005176CA"/>
    <w:rsid w:val="00517AF3"/>
    <w:rsid w:val="00522E7B"/>
    <w:rsid w:val="0052347F"/>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6106E"/>
    <w:rsid w:val="006621AB"/>
    <w:rsid w:val="0066474C"/>
    <w:rsid w:val="00665BB1"/>
    <w:rsid w:val="00666A5B"/>
    <w:rsid w:val="00666AB3"/>
    <w:rsid w:val="006674A2"/>
    <w:rsid w:val="00667F13"/>
    <w:rsid w:val="0067087C"/>
    <w:rsid w:val="00670F48"/>
    <w:rsid w:val="0067415B"/>
    <w:rsid w:val="006744F8"/>
    <w:rsid w:val="00675DC1"/>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679D"/>
    <w:rsid w:val="007D6863"/>
    <w:rsid w:val="007D78E3"/>
    <w:rsid w:val="007E053E"/>
    <w:rsid w:val="007E0C0D"/>
    <w:rsid w:val="007E0EC6"/>
    <w:rsid w:val="007E0ED1"/>
    <w:rsid w:val="007E20B7"/>
    <w:rsid w:val="007E28A0"/>
    <w:rsid w:val="007E453F"/>
    <w:rsid w:val="007E4883"/>
    <w:rsid w:val="007E5806"/>
    <w:rsid w:val="007E682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6943"/>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F057F"/>
    <w:rsid w:val="009F14E8"/>
    <w:rsid w:val="009F1F21"/>
    <w:rsid w:val="009F2F79"/>
    <w:rsid w:val="009F3094"/>
    <w:rsid w:val="009F40F3"/>
    <w:rsid w:val="009F494E"/>
    <w:rsid w:val="009F5613"/>
    <w:rsid w:val="009F6DF8"/>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2D0"/>
    <w:rsid w:val="00A20831"/>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7B4"/>
    <w:rsid w:val="00A954D4"/>
    <w:rsid w:val="00A95A2D"/>
    <w:rsid w:val="00A968B3"/>
    <w:rsid w:val="00A96FA3"/>
    <w:rsid w:val="00AA0571"/>
    <w:rsid w:val="00AA077C"/>
    <w:rsid w:val="00AA08FD"/>
    <w:rsid w:val="00AA0C8B"/>
    <w:rsid w:val="00AA0F51"/>
    <w:rsid w:val="00AA1C1F"/>
    <w:rsid w:val="00AA7076"/>
    <w:rsid w:val="00AA7C3C"/>
    <w:rsid w:val="00AA7FA1"/>
    <w:rsid w:val="00AB1C08"/>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294C"/>
    <w:rsid w:val="00B22951"/>
    <w:rsid w:val="00B22E33"/>
    <w:rsid w:val="00B2384B"/>
    <w:rsid w:val="00B2644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7008"/>
    <w:rsid w:val="00B876B5"/>
    <w:rsid w:val="00B876B6"/>
    <w:rsid w:val="00B877AC"/>
    <w:rsid w:val="00B877F7"/>
    <w:rsid w:val="00B919E6"/>
    <w:rsid w:val="00B92CDA"/>
    <w:rsid w:val="00B9445E"/>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7CA"/>
    <w:rsid w:val="00CB0978"/>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3CF8"/>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F75"/>
    <w:rsid w:val="00E7078C"/>
    <w:rsid w:val="00E70A78"/>
    <w:rsid w:val="00E71EE2"/>
    <w:rsid w:val="00E72992"/>
    <w:rsid w:val="00E72EF2"/>
    <w:rsid w:val="00E73428"/>
    <w:rsid w:val="00E735AC"/>
    <w:rsid w:val="00E74ACA"/>
    <w:rsid w:val="00E765D0"/>
    <w:rsid w:val="00E8065F"/>
    <w:rsid w:val="00E81A9C"/>
    <w:rsid w:val="00E82420"/>
    <w:rsid w:val="00E8302D"/>
    <w:rsid w:val="00E83620"/>
    <w:rsid w:val="00E83ED5"/>
    <w:rsid w:val="00E84ACE"/>
    <w:rsid w:val="00E85277"/>
    <w:rsid w:val="00E8691A"/>
    <w:rsid w:val="00E87D9E"/>
    <w:rsid w:val="00E901D5"/>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5A20"/>
    <w:rsid w:val="00EF5FD9"/>
    <w:rsid w:val="00EF797C"/>
    <w:rsid w:val="00F00549"/>
    <w:rsid w:val="00F013AE"/>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389D"/>
    <w:rsid w:val="00F23BE7"/>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51877"/>
    <w:rsid w:val="00F51D4A"/>
    <w:rsid w:val="00F51EBD"/>
    <w:rsid w:val="00F541B7"/>
    <w:rsid w:val="00F54582"/>
    <w:rsid w:val="00F56F2E"/>
    <w:rsid w:val="00F61699"/>
    <w:rsid w:val="00F61CD0"/>
    <w:rsid w:val="00F62810"/>
    <w:rsid w:val="00F63591"/>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B6F54-49EB-4C66-BBFF-3044C676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133</Pages>
  <Words>13234</Words>
  <Characters>75437</Characters>
  <Application>Microsoft Office Word</Application>
  <DocSecurity>0</DocSecurity>
  <Lines>628</Lines>
  <Paragraphs>176</Paragraphs>
  <ScaleCrop>false</ScaleCrop>
  <Company>Microsoft</Company>
  <LinksUpToDate>false</LinksUpToDate>
  <CharactersWithSpaces>88495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49</cp:revision>
  <cp:lastPrinted>2015-03-10T06:46:00Z</cp:lastPrinted>
  <dcterms:created xsi:type="dcterms:W3CDTF">2018-04-08T15:40:00Z</dcterms:created>
  <dcterms:modified xsi:type="dcterms:W3CDTF">2018-11-30T08:25:00Z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