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交银施罗德股息优化混合型证券投资基金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交银股息优化混合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004868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004868</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2017</w:t>
            </w:r>
            <w:r w:rsidRPr="005C672D">
              <w:rPr>
                <w:sz w:val="24"/>
              </w:rPr>
              <w:t>年</w:t>
            </w:r>
            <w:r w:rsidRPr="005C672D">
              <w:rPr>
                <w:sz w:val="24"/>
              </w:rPr>
              <w:t>8</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140,516,638.98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本基金主要投资于具有稳定股息收益的优质成长性上市公司，以稳健收益为目标，追求长期的资产增值。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在股票投资上突出对有稳定股息收益的股票的侧重，同时选取能够体现公司竞争比较优势、盈利能力、内生成长性因子和体现公司财务状况、抗周期波动和分红稳定性因子，力争投资于具有稳定股息收益的优质成长性上市公司。</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16,650,461.51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-838,832.68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-0.0047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-2.77%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0.0791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151,635,230.72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1.0791</w:t>
            </w:r>
          </w:p>
        </w:tc>
      </w:tr>
    </w:tbl>
    <w:bookmarkEnd w:id="13"/>
    <w:bookmarkEnd w:id="14"/>
    <w:p w:rsidR="00164E69" w:rsidRDefault="001744A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164E69">
        <w:tc>
          <w:tcPr>
            <w:tcW w:w="1497" w:type="dxa"/>
            <w:vAlign w:val="center"/>
          </w:tcPr>
          <w:p w:rsidR="00164E69" w:rsidRDefault="001744A2">
            <w:pPr>
              <w:jc w:val="left"/>
            </w:pPr>
            <w:r>
              <w:rPr>
                <w:color w:val="000000"/>
                <w:sz w:val="24"/>
              </w:rPr>
              <w:t>过去一个月</w:t>
            </w:r>
          </w:p>
        </w:tc>
        <w:tc>
          <w:tcPr>
            <w:tcW w:w="1251" w:type="dxa"/>
            <w:vAlign w:val="center"/>
          </w:tcPr>
          <w:p w:rsidR="00164E69" w:rsidRDefault="001744A2">
            <w:pPr>
              <w:jc w:val="center"/>
            </w:pPr>
            <w:r>
              <w:rPr>
                <w:color w:val="000000"/>
                <w:sz w:val="24"/>
              </w:rPr>
              <w:t>-6.43%</w:t>
            </w:r>
          </w:p>
        </w:tc>
        <w:tc>
          <w:tcPr>
            <w:tcW w:w="1250" w:type="dxa"/>
            <w:vAlign w:val="center"/>
          </w:tcPr>
          <w:p w:rsidR="00164E69" w:rsidRDefault="001744A2">
            <w:pPr>
              <w:jc w:val="center"/>
            </w:pPr>
            <w:r>
              <w:rPr>
                <w:color w:val="000000"/>
                <w:sz w:val="24"/>
              </w:rPr>
              <w:t>1.83%</w:t>
            </w:r>
          </w:p>
        </w:tc>
        <w:tc>
          <w:tcPr>
            <w:tcW w:w="1250" w:type="dxa"/>
            <w:vAlign w:val="center"/>
          </w:tcPr>
          <w:p w:rsidR="00164E69" w:rsidRDefault="001744A2">
            <w:pPr>
              <w:jc w:val="center"/>
            </w:pPr>
            <w:r>
              <w:rPr>
                <w:color w:val="000000"/>
                <w:sz w:val="24"/>
              </w:rPr>
              <w:t>-4.40%</w:t>
            </w:r>
          </w:p>
        </w:tc>
        <w:tc>
          <w:tcPr>
            <w:tcW w:w="1250" w:type="dxa"/>
            <w:vAlign w:val="center"/>
          </w:tcPr>
          <w:p w:rsidR="00164E69" w:rsidRDefault="001744A2">
            <w:pPr>
              <w:jc w:val="center"/>
            </w:pPr>
            <w:r>
              <w:rPr>
                <w:color w:val="000000"/>
                <w:sz w:val="24"/>
              </w:rPr>
              <w:t>0.77%</w:t>
            </w:r>
          </w:p>
        </w:tc>
        <w:tc>
          <w:tcPr>
            <w:tcW w:w="1250" w:type="dxa"/>
            <w:vAlign w:val="center"/>
          </w:tcPr>
          <w:p w:rsidR="00164E69" w:rsidRDefault="001744A2">
            <w:pPr>
              <w:jc w:val="center"/>
            </w:pPr>
            <w:r>
              <w:rPr>
                <w:color w:val="000000"/>
                <w:sz w:val="24"/>
              </w:rPr>
              <w:t>-2.03%</w:t>
            </w:r>
          </w:p>
        </w:tc>
        <w:tc>
          <w:tcPr>
            <w:tcW w:w="1250" w:type="dxa"/>
            <w:vAlign w:val="center"/>
          </w:tcPr>
          <w:p w:rsidR="00164E69" w:rsidRDefault="001744A2">
            <w:pPr>
              <w:jc w:val="center"/>
            </w:pPr>
            <w:r>
              <w:rPr>
                <w:color w:val="000000"/>
                <w:sz w:val="24"/>
              </w:rPr>
              <w:t>1.06%</w:t>
            </w:r>
          </w:p>
        </w:tc>
      </w:tr>
      <w:tr w:rsidR="00164E69">
        <w:tc>
          <w:tcPr>
            <w:tcW w:w="1497" w:type="dxa"/>
            <w:vAlign w:val="center"/>
          </w:tcPr>
          <w:p w:rsidR="00164E69" w:rsidRDefault="001744A2">
            <w:pPr>
              <w:jc w:val="left"/>
            </w:pPr>
            <w:r>
              <w:rPr>
                <w:color w:val="000000"/>
                <w:sz w:val="24"/>
              </w:rPr>
              <w:t>过去三个月</w:t>
            </w:r>
          </w:p>
        </w:tc>
        <w:tc>
          <w:tcPr>
            <w:tcW w:w="1251" w:type="dxa"/>
            <w:vAlign w:val="center"/>
          </w:tcPr>
          <w:p w:rsidR="00164E69" w:rsidRDefault="001744A2">
            <w:pPr>
              <w:jc w:val="center"/>
            </w:pPr>
            <w:r>
              <w:rPr>
                <w:color w:val="000000"/>
                <w:sz w:val="24"/>
              </w:rPr>
              <w:t>4.33%</w:t>
            </w:r>
          </w:p>
        </w:tc>
        <w:tc>
          <w:tcPr>
            <w:tcW w:w="1250" w:type="dxa"/>
            <w:vAlign w:val="center"/>
          </w:tcPr>
          <w:p w:rsidR="00164E69" w:rsidRDefault="001744A2">
            <w:pPr>
              <w:jc w:val="center"/>
            </w:pPr>
            <w:r>
              <w:rPr>
                <w:color w:val="000000"/>
                <w:sz w:val="24"/>
              </w:rPr>
              <w:t>1.47%</w:t>
            </w:r>
          </w:p>
        </w:tc>
        <w:tc>
          <w:tcPr>
            <w:tcW w:w="1250" w:type="dxa"/>
            <w:vAlign w:val="center"/>
          </w:tcPr>
          <w:p w:rsidR="00164E69" w:rsidRDefault="001744A2">
            <w:pPr>
              <w:jc w:val="center"/>
            </w:pPr>
            <w:r>
              <w:rPr>
                <w:color w:val="000000"/>
                <w:sz w:val="24"/>
              </w:rPr>
              <w:t>-5.26%</w:t>
            </w:r>
          </w:p>
        </w:tc>
        <w:tc>
          <w:tcPr>
            <w:tcW w:w="1250" w:type="dxa"/>
            <w:vAlign w:val="center"/>
          </w:tcPr>
          <w:p w:rsidR="00164E69" w:rsidRDefault="001744A2">
            <w:pPr>
              <w:jc w:val="center"/>
            </w:pPr>
            <w:r>
              <w:rPr>
                <w:color w:val="000000"/>
                <w:sz w:val="24"/>
              </w:rPr>
              <w:t>0.68%</w:t>
            </w:r>
          </w:p>
        </w:tc>
        <w:tc>
          <w:tcPr>
            <w:tcW w:w="1250" w:type="dxa"/>
            <w:vAlign w:val="center"/>
          </w:tcPr>
          <w:p w:rsidR="00164E69" w:rsidRDefault="001744A2">
            <w:pPr>
              <w:jc w:val="center"/>
            </w:pPr>
            <w:r>
              <w:rPr>
                <w:color w:val="000000"/>
                <w:sz w:val="24"/>
              </w:rPr>
              <w:t>9.59%</w:t>
            </w:r>
          </w:p>
        </w:tc>
        <w:tc>
          <w:tcPr>
            <w:tcW w:w="1250" w:type="dxa"/>
            <w:vAlign w:val="center"/>
          </w:tcPr>
          <w:p w:rsidR="00164E69" w:rsidRDefault="001744A2">
            <w:pPr>
              <w:jc w:val="center"/>
            </w:pPr>
            <w:r>
              <w:rPr>
                <w:color w:val="000000"/>
                <w:sz w:val="24"/>
              </w:rPr>
              <w:t>0.79%</w:t>
            </w:r>
          </w:p>
        </w:tc>
      </w:tr>
      <w:tr w:rsidR="00164E69">
        <w:tc>
          <w:tcPr>
            <w:tcW w:w="1497" w:type="dxa"/>
            <w:vAlign w:val="center"/>
          </w:tcPr>
          <w:p w:rsidR="00164E69" w:rsidRDefault="001744A2">
            <w:pPr>
              <w:jc w:val="left"/>
            </w:pPr>
            <w:r>
              <w:rPr>
                <w:color w:val="000000"/>
                <w:sz w:val="24"/>
              </w:rPr>
              <w:t>过去六个月</w:t>
            </w:r>
          </w:p>
        </w:tc>
        <w:tc>
          <w:tcPr>
            <w:tcW w:w="1251" w:type="dxa"/>
            <w:vAlign w:val="center"/>
          </w:tcPr>
          <w:p w:rsidR="00164E69" w:rsidRDefault="001744A2">
            <w:pPr>
              <w:jc w:val="center"/>
            </w:pPr>
            <w:r>
              <w:rPr>
                <w:color w:val="000000"/>
                <w:sz w:val="24"/>
              </w:rPr>
              <w:t>-2.77%</w:t>
            </w:r>
          </w:p>
        </w:tc>
        <w:tc>
          <w:tcPr>
            <w:tcW w:w="1250" w:type="dxa"/>
            <w:vAlign w:val="center"/>
          </w:tcPr>
          <w:p w:rsidR="00164E69" w:rsidRDefault="001744A2">
            <w:pPr>
              <w:jc w:val="center"/>
            </w:pPr>
            <w:r>
              <w:rPr>
                <w:color w:val="000000"/>
                <w:sz w:val="24"/>
              </w:rPr>
              <w:t>1.43%</w:t>
            </w:r>
          </w:p>
        </w:tc>
        <w:tc>
          <w:tcPr>
            <w:tcW w:w="1250" w:type="dxa"/>
            <w:vAlign w:val="center"/>
          </w:tcPr>
          <w:p w:rsidR="00164E69" w:rsidRDefault="001744A2">
            <w:pPr>
              <w:jc w:val="center"/>
            </w:pPr>
            <w:r>
              <w:rPr>
                <w:color w:val="000000"/>
                <w:sz w:val="24"/>
              </w:rPr>
              <w:t>-6.30%</w:t>
            </w:r>
          </w:p>
        </w:tc>
        <w:tc>
          <w:tcPr>
            <w:tcW w:w="1250" w:type="dxa"/>
            <w:vAlign w:val="center"/>
          </w:tcPr>
          <w:p w:rsidR="00164E69" w:rsidRDefault="001744A2">
            <w:pPr>
              <w:jc w:val="center"/>
            </w:pPr>
            <w:r>
              <w:rPr>
                <w:color w:val="000000"/>
                <w:sz w:val="24"/>
              </w:rPr>
              <w:t>0.69%</w:t>
            </w:r>
          </w:p>
        </w:tc>
        <w:tc>
          <w:tcPr>
            <w:tcW w:w="1250" w:type="dxa"/>
            <w:vAlign w:val="center"/>
          </w:tcPr>
          <w:p w:rsidR="00164E69" w:rsidRDefault="001744A2">
            <w:pPr>
              <w:jc w:val="center"/>
            </w:pPr>
            <w:r>
              <w:rPr>
                <w:color w:val="000000"/>
                <w:sz w:val="24"/>
              </w:rPr>
              <w:t>3.53%</w:t>
            </w:r>
          </w:p>
        </w:tc>
        <w:tc>
          <w:tcPr>
            <w:tcW w:w="1250" w:type="dxa"/>
            <w:vAlign w:val="center"/>
          </w:tcPr>
          <w:p w:rsidR="00164E69" w:rsidRDefault="001744A2">
            <w:pPr>
              <w:jc w:val="center"/>
            </w:pPr>
            <w:r>
              <w:rPr>
                <w:color w:val="000000"/>
                <w:sz w:val="24"/>
              </w:rPr>
              <w:t>0.74%</w:t>
            </w:r>
          </w:p>
        </w:tc>
      </w:tr>
      <w:tr w:rsidR="00164E69">
        <w:tc>
          <w:tcPr>
            <w:tcW w:w="1497" w:type="dxa"/>
            <w:vAlign w:val="center"/>
          </w:tcPr>
          <w:p w:rsidR="00164E69" w:rsidRDefault="001744A2">
            <w:pPr>
              <w:jc w:val="left"/>
            </w:pPr>
            <w:r>
              <w:rPr>
                <w:color w:val="000000"/>
                <w:sz w:val="24"/>
              </w:rPr>
              <w:t>自基金合同生效起至今</w:t>
            </w:r>
          </w:p>
        </w:tc>
        <w:tc>
          <w:tcPr>
            <w:tcW w:w="1251" w:type="dxa"/>
            <w:vAlign w:val="center"/>
          </w:tcPr>
          <w:p w:rsidR="00164E69" w:rsidRDefault="001744A2">
            <w:pPr>
              <w:jc w:val="center"/>
            </w:pPr>
            <w:r>
              <w:rPr>
                <w:color w:val="000000"/>
                <w:sz w:val="24"/>
              </w:rPr>
              <w:t>7.91%</w:t>
            </w:r>
          </w:p>
        </w:tc>
        <w:tc>
          <w:tcPr>
            <w:tcW w:w="1250" w:type="dxa"/>
            <w:vAlign w:val="center"/>
          </w:tcPr>
          <w:p w:rsidR="00164E69" w:rsidRDefault="001744A2">
            <w:pPr>
              <w:jc w:val="center"/>
            </w:pPr>
            <w:r>
              <w:rPr>
                <w:color w:val="000000"/>
                <w:sz w:val="24"/>
              </w:rPr>
              <w:t>1.23%</w:t>
            </w:r>
          </w:p>
        </w:tc>
        <w:tc>
          <w:tcPr>
            <w:tcW w:w="1250" w:type="dxa"/>
            <w:vAlign w:val="center"/>
          </w:tcPr>
          <w:p w:rsidR="00164E69" w:rsidRDefault="001744A2">
            <w:pPr>
              <w:jc w:val="center"/>
            </w:pPr>
            <w:r>
              <w:rPr>
                <w:color w:val="000000"/>
                <w:sz w:val="24"/>
              </w:rPr>
              <w:t>-1.90%</w:t>
            </w:r>
          </w:p>
        </w:tc>
        <w:tc>
          <w:tcPr>
            <w:tcW w:w="1250" w:type="dxa"/>
            <w:vAlign w:val="center"/>
          </w:tcPr>
          <w:p w:rsidR="00164E69" w:rsidRDefault="001744A2">
            <w:pPr>
              <w:jc w:val="center"/>
            </w:pPr>
            <w:r>
              <w:rPr>
                <w:color w:val="000000"/>
                <w:sz w:val="24"/>
              </w:rPr>
              <w:t>0.60%</w:t>
            </w:r>
          </w:p>
        </w:tc>
        <w:tc>
          <w:tcPr>
            <w:tcW w:w="1250" w:type="dxa"/>
            <w:vAlign w:val="center"/>
          </w:tcPr>
          <w:p w:rsidR="00164E69" w:rsidRDefault="001744A2">
            <w:pPr>
              <w:jc w:val="center"/>
            </w:pPr>
            <w:r>
              <w:rPr>
                <w:color w:val="000000"/>
                <w:sz w:val="24"/>
              </w:rPr>
              <w:t>9.81%</w:t>
            </w:r>
          </w:p>
        </w:tc>
        <w:tc>
          <w:tcPr>
            <w:tcW w:w="1250" w:type="dxa"/>
            <w:vAlign w:val="center"/>
          </w:tcPr>
          <w:p w:rsidR="00164E69" w:rsidRDefault="001744A2">
            <w:pPr>
              <w:jc w:val="center"/>
            </w:pPr>
            <w:r>
              <w:rPr>
                <w:color w:val="000000"/>
                <w:sz w:val="24"/>
              </w:rPr>
              <w:t>0.63%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注：本基金的业绩比较基准为沪深</w:t>
      </w:r>
      <w:r w:rsidRPr="005C672D">
        <w:rPr>
          <w:kern w:val="0"/>
          <w:sz w:val="24"/>
        </w:rPr>
        <w:t>300</w:t>
      </w:r>
      <w:r w:rsidRPr="005C672D">
        <w:rPr>
          <w:kern w:val="0"/>
          <w:sz w:val="24"/>
        </w:rPr>
        <w:t>指数收益率</w:t>
      </w:r>
      <w:r w:rsidRPr="005C672D">
        <w:rPr>
          <w:kern w:val="0"/>
          <w:sz w:val="24"/>
        </w:rPr>
        <w:t>×60%+</w:t>
      </w:r>
      <w:r w:rsidRPr="005C672D">
        <w:rPr>
          <w:kern w:val="0"/>
          <w:sz w:val="24"/>
        </w:rPr>
        <w:t>中证综合债券指数收益率</w:t>
      </w:r>
      <w:r w:rsidRPr="005C672D">
        <w:rPr>
          <w:kern w:val="0"/>
          <w:sz w:val="24"/>
        </w:rPr>
        <w:t>×40%</w:t>
      </w:r>
      <w:r w:rsidRPr="005C672D">
        <w:rPr>
          <w:kern w:val="0"/>
          <w:sz w:val="24"/>
        </w:rPr>
        <w:t>，每日进行再平衡过程。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交银施罗德股息优化混合型证券投资基金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2017</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注：本基金基金合同生效日为</w:t>
      </w:r>
      <w:r w:rsidRPr="005C672D">
        <w:rPr>
          <w:kern w:val="0"/>
          <w:sz w:val="24"/>
        </w:rPr>
        <w:t>2017</w:t>
      </w:r>
      <w:r w:rsidRPr="005C672D">
        <w:rPr>
          <w:kern w:val="0"/>
          <w:sz w:val="24"/>
        </w:rPr>
        <w:t>年</w:t>
      </w:r>
      <w:r w:rsidRPr="005C672D">
        <w:rPr>
          <w:kern w:val="0"/>
          <w:sz w:val="24"/>
        </w:rPr>
        <w:t>8</w:t>
      </w:r>
      <w:r w:rsidRPr="005C672D">
        <w:rPr>
          <w:kern w:val="0"/>
          <w:sz w:val="24"/>
        </w:rPr>
        <w:t>月</w:t>
      </w:r>
      <w:r w:rsidRPr="005C672D">
        <w:rPr>
          <w:kern w:val="0"/>
          <w:sz w:val="24"/>
        </w:rPr>
        <w:t>25</w:t>
      </w:r>
      <w:r w:rsidRPr="005C672D">
        <w:rPr>
          <w:kern w:val="0"/>
          <w:sz w:val="24"/>
        </w:rPr>
        <w:t>日，基金合同生效日至报告期期末，本基金运作时间未满一年。本基金建仓期为自基金合同生效日起的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lastRenderedPageBreak/>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164E69" w:rsidRDefault="001744A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164E69">
        <w:tc>
          <w:tcPr>
            <w:tcW w:w="1033" w:type="dxa"/>
            <w:vAlign w:val="center"/>
          </w:tcPr>
          <w:p w:rsidR="00164E69" w:rsidRDefault="001744A2">
            <w:pPr>
              <w:jc w:val="center"/>
            </w:pPr>
            <w:r>
              <w:rPr>
                <w:color w:val="000000"/>
                <w:sz w:val="24"/>
              </w:rPr>
              <w:t>韩威俊</w:t>
            </w:r>
          </w:p>
        </w:tc>
        <w:tc>
          <w:tcPr>
            <w:tcW w:w="1416" w:type="dxa"/>
            <w:vAlign w:val="center"/>
          </w:tcPr>
          <w:p w:rsidR="00164E69" w:rsidRDefault="001744A2">
            <w:pPr>
              <w:jc w:val="center"/>
            </w:pPr>
            <w:r>
              <w:rPr>
                <w:color w:val="000000"/>
                <w:sz w:val="24"/>
              </w:rPr>
              <w:t>交银趋势混合、交银策略回报灵活配置混合、交银股息优化混合、交银品质升级混合的基金经理</w:t>
            </w:r>
          </w:p>
        </w:tc>
        <w:tc>
          <w:tcPr>
            <w:tcW w:w="1126" w:type="dxa"/>
            <w:vAlign w:val="center"/>
          </w:tcPr>
          <w:p w:rsidR="00164E69" w:rsidRDefault="001744A2">
            <w:pPr>
              <w:jc w:val="center"/>
            </w:pPr>
            <w:r>
              <w:rPr>
                <w:color w:val="000000"/>
                <w:sz w:val="24"/>
              </w:rPr>
              <w:t>2017-08-25</w:t>
            </w:r>
          </w:p>
        </w:tc>
        <w:tc>
          <w:tcPr>
            <w:tcW w:w="1192" w:type="dxa"/>
            <w:vAlign w:val="center"/>
          </w:tcPr>
          <w:p w:rsidR="00164E69" w:rsidRDefault="001744A2">
            <w:pPr>
              <w:jc w:val="center"/>
            </w:pPr>
            <w:r>
              <w:rPr>
                <w:color w:val="000000"/>
                <w:sz w:val="24"/>
              </w:rPr>
              <w:t>-</w:t>
            </w:r>
          </w:p>
        </w:tc>
        <w:tc>
          <w:tcPr>
            <w:tcW w:w="1169" w:type="dxa"/>
            <w:vAlign w:val="center"/>
          </w:tcPr>
          <w:p w:rsidR="00164E69" w:rsidRDefault="001744A2">
            <w:pPr>
              <w:jc w:val="center"/>
            </w:pPr>
            <w:r>
              <w:rPr>
                <w:color w:val="000000"/>
                <w:sz w:val="24"/>
              </w:rPr>
              <w:t>12</w:t>
            </w:r>
            <w:r>
              <w:rPr>
                <w:color w:val="000000"/>
                <w:sz w:val="24"/>
              </w:rPr>
              <w:t>年</w:t>
            </w:r>
          </w:p>
        </w:tc>
        <w:tc>
          <w:tcPr>
            <w:tcW w:w="3062" w:type="dxa"/>
            <w:vAlign w:val="center"/>
          </w:tcPr>
          <w:p w:rsidR="00164E69" w:rsidRDefault="001744A2">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164E69" w:rsidRDefault="001744A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64E69" w:rsidRDefault="001744A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164E69" w:rsidRDefault="001744A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164E69" w:rsidRDefault="001744A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64E69" w:rsidRDefault="001744A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64E69" w:rsidRDefault="001744A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164E69" w:rsidRDefault="001744A2">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年上半年，国际经济形势特别复杂，贸易战、人民币汇率波动以及</w:t>
      </w:r>
      <w:r>
        <w:rPr>
          <w:color w:val="000000"/>
          <w:sz w:val="24"/>
        </w:rPr>
        <w:t>CDR</w:t>
      </w:r>
      <w:r>
        <w:rPr>
          <w:color w:val="000000"/>
          <w:sz w:val="24"/>
        </w:rPr>
        <w:t>等各种影响导致市场流动性进一步收紧。虽然中国纳入</w:t>
      </w:r>
      <w:r>
        <w:rPr>
          <w:color w:val="000000"/>
          <w:sz w:val="24"/>
        </w:rPr>
        <w:t>MSCI</w:t>
      </w:r>
      <w:r>
        <w:rPr>
          <w:color w:val="000000"/>
          <w:sz w:val="24"/>
        </w:rPr>
        <w:t>的带动白马蓝筹在五月份</w:t>
      </w:r>
      <w:r>
        <w:rPr>
          <w:color w:val="000000"/>
          <w:sz w:val="24"/>
        </w:rPr>
        <w:lastRenderedPageBreak/>
        <w:t>表现较好，但六月份因为资金流出，导致整个市场赚钱效应较为疲弱。</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本基金在上半年基本上维持了相对较高的仓位，继续维持配置现金流趋势性向上的价值成长白马股，减持了银行板块，增持了地产标的，适当减持了部分流动性较差的个股，取得了一定的相对收益。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64E69" w:rsidRDefault="001744A2">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年下半年，在高油价、高信用风险的背景下，整个市场的流动性和风险偏好很难出现系统性上升，市场将继续出现小区间震荡的趋势，除非流动性出现明显放松，否则市场很难出现系统性上涨。</w:t>
      </w:r>
      <w:r>
        <w:rPr>
          <w:color w:val="000000"/>
          <w:sz w:val="24"/>
        </w:rPr>
        <w:t>2017</w:t>
      </w:r>
      <w:r>
        <w:rPr>
          <w:color w:val="000000"/>
          <w:sz w:val="24"/>
        </w:rPr>
        <w:t>年由于整个白马蓝筹表现较好，市场上绝对收益策略组合的仓位相对较高，我们预计这类产品后续仍然将继续降低仓位比例，而在此震荡环境中相对收益策略产品的风险偏好也很难出现明显上升，市场对于业绩确定性、现金流确定性和投资风险的要求会越来越高。市场上除了主题投资以外，每个板块内部个股的表现分化将更加明显，二季度增长较快的公司有望进一步跑赢市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希望通过自下而上的分析，选择继续持有业绩和现金流持续好转的个股，特别是对二季度增速快于一季度，三季度增速可能快于二季度的个股做重点配置。此外，出于股息率的考虑，我们后续会重点加大现金流明显好转、股息率提升、未来业绩增长确定性较高的地产龙头。</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164E69" w:rsidRDefault="001744A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64E69" w:rsidRDefault="001744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w:t>
      </w:r>
      <w:r w:rsidRPr="005C672D">
        <w:rPr>
          <w:color w:val="000000"/>
          <w:sz w:val="24"/>
        </w:rPr>
        <w:lastRenderedPageBreak/>
        <w:t>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64E69" w:rsidRDefault="001744A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会计主体：交银施罗德股息优化混合型证券投资基金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21,528,456.59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40,417,274.78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183,478.98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1,180,492.97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123,293.70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221,502.02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136,884,915.59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292,301,025.71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136,884,915.59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292,301,025.71</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17,425.08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4,709,082.92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4,799.78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13,171.34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199,480.45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149,208.17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158,941,850.17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338,991,757.91</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5,383,678.47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1,362,730.56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5,737,267.99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200,598.25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507,252.83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33,433.05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84,542.14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172,398.19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949,247.26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153,780.93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241,813.39</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7,306,619.45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7,520,123.61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140,516,638.98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298,674,513.66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11,118,591.74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32,797,120.64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151,635,230.72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331,471,634.30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158,941,850.17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338,991,757.91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1.0791</w:t>
      </w:r>
      <w:r w:rsidR="006C5149" w:rsidRPr="005C672D">
        <w:rPr>
          <w:kern w:val="0"/>
          <w:sz w:val="24"/>
        </w:rPr>
        <w:t>元，基金份额总额</w:t>
      </w:r>
      <w:r w:rsidR="006C5149" w:rsidRPr="005C672D">
        <w:rPr>
          <w:kern w:val="0"/>
          <w:sz w:val="24"/>
        </w:rPr>
        <w:t>140,516,638.98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交银施罗德股息优化混合型证券投资基金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1"/>
      </w:tblGrid>
      <w:tr w:rsidR="0060078B" w:rsidRPr="005C672D" w:rsidTr="0060078B">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450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60078B" w:rsidRPr="005C672D" w:rsidTr="0060078B">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1,909,155.44</w:t>
            </w:r>
          </w:p>
        </w:tc>
      </w:tr>
      <w:tr w:rsidR="0060078B" w:rsidRPr="005C672D" w:rsidTr="0060078B">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131,379.91</w:t>
            </w:r>
          </w:p>
        </w:tc>
      </w:tr>
      <w:tr w:rsidR="0060078B" w:rsidRPr="005C672D" w:rsidTr="0060078B">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131,379.91</w:t>
            </w:r>
          </w:p>
        </w:tc>
      </w:tr>
      <w:tr w:rsidR="0060078B" w:rsidRPr="005C672D" w:rsidTr="0060078B">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18,703,816.47</w:t>
            </w:r>
          </w:p>
        </w:tc>
      </w:tr>
      <w:tr w:rsidR="0060078B" w:rsidRPr="005C672D" w:rsidTr="0060078B">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17,305,495.11</w:t>
            </w:r>
          </w:p>
        </w:tc>
      </w:tr>
      <w:tr w:rsidR="0060078B" w:rsidRPr="005C672D" w:rsidTr="0060078B">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450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450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lastRenderedPageBreak/>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1,398,321.36</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-17,489,294.19</w:t>
            </w:r>
          </w:p>
        </w:tc>
      </w:tr>
      <w:tr w:rsidR="0060078B" w:rsidRPr="005C672D" w:rsidTr="0060078B">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563,253.25</w:t>
            </w:r>
          </w:p>
        </w:tc>
      </w:tr>
      <w:tr w:rsidR="0060078B" w:rsidRPr="005C672D" w:rsidTr="0060078B">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2,747,988.12</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1,478,786.20</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246,464.37</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851,205.30</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690ED2" w:rsidTr="0060078B">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60078B" w:rsidRPr="00690ED2" w:rsidTr="0060078B">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450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171,532.25</w:t>
            </w:r>
          </w:p>
        </w:tc>
      </w:tr>
      <w:tr w:rsidR="0060078B" w:rsidRPr="005C672D" w:rsidTr="0060078B">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-838,832.68</w:t>
            </w:r>
          </w:p>
        </w:tc>
      </w:tr>
      <w:tr w:rsidR="0060078B" w:rsidRPr="005C672D" w:rsidTr="0060078B">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60078B" w:rsidRPr="005C672D" w:rsidTr="0060078B">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450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-838,832.68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交银施罗德股息优化混合型证券投资基金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298,674,513.66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32,797,120.64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331,471,634.30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-838,832.68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-838,832.68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w:t>
            </w:r>
            <w:r w:rsidRPr="005C672D">
              <w:rPr>
                <w:color w:val="000000"/>
                <w:sz w:val="24"/>
              </w:rPr>
              <w:lastRenderedPageBreak/>
              <w:t>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-158,157,874.68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-20,839,696.22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-178,997,570.90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42,381,423.03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5,232,783.93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47,614,206.96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-200,539,297.71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-26,072,480.15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-226,611,777.86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140,516,638.98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11,118,591.74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151,635,230.72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164E69" w:rsidRDefault="001744A2">
      <w:pPr>
        <w:spacing w:before="29" w:line="288" w:lineRule="auto"/>
        <w:ind w:firstLineChars="200" w:firstLine="480"/>
        <w:rPr>
          <w:color w:val="000000"/>
          <w:sz w:val="24"/>
        </w:rPr>
      </w:pPr>
      <w:r>
        <w:rPr>
          <w:color w:val="000000"/>
          <w:sz w:val="24"/>
        </w:rPr>
        <w:t>交银施罗德股息优化混合型证券投资基金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[2017]937</w:t>
      </w:r>
      <w:r>
        <w:rPr>
          <w:color w:val="000000"/>
          <w:sz w:val="24"/>
        </w:rPr>
        <w:t>号《关于准予交银施罗德股息优化混合型证券投资基金注册的批复》核准，由交银施罗德基金管理有限公司依照《中华人民共和国证券投资基金法》和《交银施罗德股息优化混合型证券投资基金基金合同》负责公开募集。本基金为契约型开放式，存续期限不定期，首次设立募集不包括认购资金利息共募集人民币</w:t>
      </w:r>
      <w:r>
        <w:rPr>
          <w:color w:val="000000"/>
          <w:sz w:val="24"/>
        </w:rPr>
        <w:t>872,063,747.64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(2017)</w:t>
      </w:r>
      <w:r>
        <w:rPr>
          <w:color w:val="000000"/>
          <w:sz w:val="24"/>
        </w:rPr>
        <w:t>第</w:t>
      </w:r>
      <w:r>
        <w:rPr>
          <w:color w:val="000000"/>
          <w:sz w:val="24"/>
        </w:rPr>
        <w:t>778</w:t>
      </w:r>
      <w:r>
        <w:rPr>
          <w:color w:val="000000"/>
          <w:sz w:val="24"/>
        </w:rPr>
        <w:t>号验资报告予以验证。经向中国证监会备案，《交银施罗德股息优化混合型证券投资基金基金合同》于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日正式生效，基金合同生效日的基金份额总额为</w:t>
      </w:r>
      <w:r>
        <w:rPr>
          <w:color w:val="000000"/>
          <w:sz w:val="24"/>
        </w:rPr>
        <w:t>872,524,972.27</w:t>
      </w:r>
      <w:r>
        <w:rPr>
          <w:color w:val="000000"/>
          <w:sz w:val="24"/>
        </w:rPr>
        <w:t>份基金份额，其中认购资金利息折合</w:t>
      </w:r>
      <w:r>
        <w:rPr>
          <w:color w:val="000000"/>
          <w:sz w:val="24"/>
        </w:rPr>
        <w:t>461,224.63</w:t>
      </w:r>
      <w:r>
        <w:rPr>
          <w:color w:val="000000"/>
          <w:sz w:val="24"/>
        </w:rPr>
        <w:t>份基金份额。本基金的基金管理人为交银施罗德基金管理有限公司，基金托管人为中国建设银行股份有限公司。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根据《中华人民共和国证券投资基金法》和《交银施罗德股息优化混合型证券投资基金基金合同》的有关规定，本基金的投资范围为具有良好流动性的金融工具，包括国内依法发行上市的股票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含国债、央行票据、金融债券、政府支持债券、政府支持机构债券、地方政府债券、企业债券、公司债券、可转换债券</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、可交换公司债券、次级债券、中期票据、短期融资券、超短期融资券等</w:t>
      </w:r>
      <w:r w:rsidRPr="005C672D">
        <w:rPr>
          <w:color w:val="000000"/>
          <w:sz w:val="24"/>
        </w:rPr>
        <w:t>)</w:t>
      </w:r>
      <w:r w:rsidRPr="005C672D">
        <w:rPr>
          <w:color w:val="000000"/>
          <w:sz w:val="24"/>
        </w:rPr>
        <w:t>、货币市场工具、债券回购、同业存单、银行存款</w:t>
      </w:r>
      <w:r w:rsidRPr="005C672D">
        <w:rPr>
          <w:color w:val="000000"/>
          <w:sz w:val="24"/>
        </w:rPr>
        <w:t>(</w:t>
      </w:r>
      <w:r w:rsidRPr="005C672D">
        <w:rPr>
          <w:color w:val="000000"/>
          <w:sz w:val="24"/>
        </w:rPr>
        <w:t>含协议存款、定期存款及其他银行存款</w:t>
      </w:r>
      <w:r w:rsidRPr="005C672D">
        <w:rPr>
          <w:color w:val="000000"/>
          <w:sz w:val="24"/>
        </w:rPr>
        <w:t>)</w:t>
      </w:r>
      <w:r w:rsidRPr="005C672D">
        <w:rPr>
          <w:color w:val="000000"/>
          <w:sz w:val="24"/>
        </w:rPr>
        <w:t>、权证、资产支持证券、股指期货以及法律法规或中国证监会允许基金投资的其他金融工具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w:t>
      </w:r>
      <w:r w:rsidRPr="005C672D">
        <w:rPr>
          <w:color w:val="000000"/>
          <w:sz w:val="24"/>
        </w:rPr>
        <w:lastRenderedPageBreak/>
        <w:t>序后，可以将其纳入投资范围。本基金的投资组合比例为：股票资产占基金资产的</w:t>
      </w:r>
      <w:r w:rsidRPr="005C672D">
        <w:rPr>
          <w:color w:val="000000"/>
          <w:sz w:val="24"/>
        </w:rPr>
        <w:t>50%-95%</w:t>
      </w:r>
      <w:r w:rsidRPr="005C672D">
        <w:rPr>
          <w:color w:val="000000"/>
          <w:sz w:val="24"/>
        </w:rPr>
        <w:t>，其中投资于股息优化型证券的比例不低于非现金基金资产的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。如果法律法规或中国证监会变更投资品种的投资比例限制，基金管理人在履行适当程序后，可以调整上述投资品种的投资比例。本基金的业绩比较基准为：沪深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64E69" w:rsidRDefault="001744A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颁布的《证券投资基金会计核算业务指引》、《交银施罗德股息优化混合型证券投资基金基金合同》和在财务报表附注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164E69" w:rsidRDefault="001744A2">
      <w:pPr>
        <w:spacing w:before="29" w:line="288" w:lineRule="auto"/>
        <w:ind w:firstLineChars="200" w:firstLine="480"/>
        <w:rPr>
          <w:color w:val="000000"/>
          <w:sz w:val="24"/>
        </w:rPr>
      </w:pPr>
      <w:r>
        <w:rPr>
          <w:color w:val="000000"/>
          <w:sz w:val="24"/>
        </w:rPr>
        <w:lastRenderedPageBreak/>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64E69" w:rsidRDefault="001744A2">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64E69" w:rsidRDefault="001744A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64E69" w:rsidRDefault="001744A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64E69" w:rsidRDefault="001744A2">
      <w:pPr>
        <w:spacing w:before="29" w:line="288" w:lineRule="auto"/>
        <w:ind w:firstLineChars="200" w:firstLine="480"/>
        <w:rPr>
          <w:color w:val="000000"/>
          <w:sz w:val="24"/>
        </w:rPr>
      </w:pPr>
      <w:r>
        <w:rPr>
          <w:color w:val="000000"/>
          <w:sz w:val="24"/>
        </w:rPr>
        <w:t>(3)</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64E69" w:rsidRDefault="001744A2">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 xml:space="preserve"> 7%</w:t>
      </w:r>
      <w:r>
        <w:rPr>
          <w:color w:val="000000"/>
          <w:sz w:val="24"/>
        </w:rPr>
        <w:t>的税率代扣代缴所得税。对基金从上市公司取得的股息红利所得，应由内地上市公司向该内地基金分配股息红利时按照</w:t>
      </w:r>
      <w:r>
        <w:rPr>
          <w:color w:val="000000"/>
          <w:sz w:val="24"/>
        </w:rPr>
        <w:t xml:space="preserve"> 10%</w:t>
      </w:r>
      <w:r>
        <w:rPr>
          <w:color w:val="000000"/>
          <w:sz w:val="24"/>
        </w:rPr>
        <w:t>的税率代扣代缴所得税。</w:t>
      </w:r>
    </w:p>
    <w:p w:rsidR="00164E69" w:rsidRDefault="001744A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164E69">
        <w:tc>
          <w:tcPr>
            <w:tcW w:w="5219" w:type="dxa"/>
            <w:vAlign w:val="center"/>
          </w:tcPr>
          <w:p w:rsidR="00164E69" w:rsidRDefault="001744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64E69" w:rsidRDefault="001744A2">
            <w:pPr>
              <w:jc w:val="left"/>
            </w:pPr>
            <w:r>
              <w:rPr>
                <w:color w:val="000000"/>
                <w:sz w:val="24"/>
              </w:rPr>
              <w:t>基金管理人、基金销售机构</w:t>
            </w:r>
          </w:p>
        </w:tc>
      </w:tr>
      <w:tr w:rsidR="00164E69">
        <w:tc>
          <w:tcPr>
            <w:tcW w:w="5219" w:type="dxa"/>
            <w:vAlign w:val="center"/>
          </w:tcPr>
          <w:p w:rsidR="00164E69" w:rsidRDefault="001744A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64E69" w:rsidRDefault="001744A2">
            <w:pPr>
              <w:jc w:val="left"/>
            </w:pPr>
            <w:r>
              <w:rPr>
                <w:color w:val="000000"/>
                <w:sz w:val="24"/>
              </w:rPr>
              <w:t>基金托管人、基金销售机构</w:t>
            </w:r>
          </w:p>
        </w:tc>
      </w:tr>
      <w:tr w:rsidR="00164E69">
        <w:tc>
          <w:tcPr>
            <w:tcW w:w="5219" w:type="dxa"/>
            <w:vAlign w:val="center"/>
          </w:tcPr>
          <w:p w:rsidR="00164E69" w:rsidRDefault="001744A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164E69" w:rsidRDefault="001744A2">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078B" w:rsidRPr="005C672D" w:rsidTr="0060078B">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0078B" w:rsidRPr="005C672D" w:rsidTr="0060078B">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5314" w:type="dxa"/>
            <w:vAlign w:val="center"/>
          </w:tcPr>
          <w:p w:rsidR="001548F9" w:rsidRPr="005C672D" w:rsidRDefault="001548F9" w:rsidP="00AC6DDA">
            <w:pPr>
              <w:spacing w:before="29" w:line="288" w:lineRule="auto"/>
              <w:jc w:val="right"/>
              <w:rPr>
                <w:sz w:val="24"/>
              </w:rPr>
            </w:pPr>
            <w:r w:rsidRPr="005C672D">
              <w:rPr>
                <w:sz w:val="24"/>
              </w:rPr>
              <w:t>1,478,786.20</w:t>
            </w:r>
          </w:p>
        </w:tc>
      </w:tr>
      <w:tr w:rsidR="0060078B" w:rsidRPr="005C672D" w:rsidTr="0060078B">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5314" w:type="dxa"/>
            <w:vAlign w:val="center"/>
          </w:tcPr>
          <w:p w:rsidR="001548F9" w:rsidRPr="005C672D" w:rsidRDefault="001548F9" w:rsidP="00AC6DDA">
            <w:pPr>
              <w:spacing w:before="29" w:line="288" w:lineRule="auto"/>
              <w:jc w:val="right"/>
              <w:rPr>
                <w:sz w:val="24"/>
              </w:rPr>
            </w:pPr>
            <w:r w:rsidRPr="005C672D">
              <w:rPr>
                <w:sz w:val="24"/>
              </w:rPr>
              <w:t>725,588.65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注：支付基金管理人的管理人报酬按前一日基金资产净值</w:t>
      </w:r>
      <w:r w:rsidRPr="005C672D">
        <w:rPr>
          <w:kern w:val="0"/>
          <w:sz w:val="24"/>
        </w:rPr>
        <w:t>1.5%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60078B" w:rsidRPr="005C672D" w:rsidTr="0060078B">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5314"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r>
      <w:tr w:rsidR="0060078B" w:rsidRPr="005C672D" w:rsidTr="0060078B">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5314" w:type="dxa"/>
            <w:vAlign w:val="center"/>
          </w:tcPr>
          <w:p w:rsidR="001548F9" w:rsidRPr="005C672D" w:rsidRDefault="001548F9" w:rsidP="00AC6DDA">
            <w:pPr>
              <w:spacing w:before="29" w:line="288" w:lineRule="auto"/>
              <w:jc w:val="right"/>
              <w:rPr>
                <w:color w:val="000000"/>
                <w:kern w:val="0"/>
                <w:sz w:val="24"/>
              </w:rPr>
            </w:pPr>
            <w:r w:rsidRPr="005C672D">
              <w:rPr>
                <w:sz w:val="24"/>
              </w:rPr>
              <w:t>246,464.37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注：支付基金托管人的托管费按前一日基金资产净值</w:t>
      </w:r>
      <w:r w:rsidRPr="005C672D">
        <w:rPr>
          <w:kern w:val="0"/>
          <w:sz w:val="24"/>
        </w:rPr>
        <w:t>0.25%</w:t>
      </w:r>
      <w:r w:rsidRPr="005C672D">
        <w:rPr>
          <w:kern w:val="0"/>
          <w:sz w:val="24"/>
        </w:rPr>
        <w:t>的年费率计提，逐日累计至每月月底，按月支付。其计算公式为：</w:t>
      </w:r>
      <w:r w:rsidRPr="005C672D">
        <w:rPr>
          <w:kern w:val="0"/>
          <w:sz w:val="24"/>
        </w:rPr>
        <w:t xml:space="preserve"> </w:t>
      </w:r>
      <w:r w:rsidRPr="005C672D">
        <w:rPr>
          <w:kern w:val="0"/>
          <w:sz w:val="24"/>
        </w:rPr>
        <w:t>日托管费＝前一日基金资产净值</w:t>
      </w:r>
      <w:r w:rsidRPr="005C672D">
        <w:rPr>
          <w:kern w:val="0"/>
          <w:sz w:val="24"/>
        </w:rPr>
        <w:t>×0.25%÷</w:t>
      </w:r>
      <w:r w:rsidRPr="005C672D">
        <w:rPr>
          <w:kern w:val="0"/>
          <w:sz w:val="24"/>
        </w:rPr>
        <w:t>当年天</w:t>
      </w:r>
      <w:r w:rsidRPr="005C672D">
        <w:rPr>
          <w:kern w:val="0"/>
          <w:sz w:val="24"/>
        </w:rPr>
        <w:lastRenderedPageBreak/>
        <w:t>数。</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5C672D" w:rsidTr="00C17210">
        <w:tc>
          <w:tcPr>
            <w:tcW w:w="2694"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6306"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C17210">
        <w:tc>
          <w:tcPr>
            <w:tcW w:w="2694" w:type="dxa"/>
            <w:vMerge/>
            <w:vAlign w:val="center"/>
          </w:tcPr>
          <w:p w:rsidR="00300128" w:rsidRPr="005C672D" w:rsidRDefault="00300128" w:rsidP="00AC6DDA">
            <w:pPr>
              <w:widowControl/>
              <w:spacing w:before="29" w:line="288" w:lineRule="auto"/>
              <w:jc w:val="left"/>
              <w:rPr>
                <w:color w:val="000000"/>
                <w:sz w:val="24"/>
              </w:rPr>
            </w:pP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3153"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164E69">
        <w:tc>
          <w:tcPr>
            <w:tcW w:w="2694" w:type="dxa"/>
            <w:vAlign w:val="center"/>
          </w:tcPr>
          <w:p w:rsidR="00164E69" w:rsidRDefault="001744A2">
            <w:pPr>
              <w:jc w:val="left"/>
            </w:pPr>
            <w:r>
              <w:rPr>
                <w:sz w:val="24"/>
              </w:rPr>
              <w:t>中国建设银行股份有限公司</w:t>
            </w:r>
          </w:p>
        </w:tc>
        <w:tc>
          <w:tcPr>
            <w:tcW w:w="3153" w:type="dxa"/>
            <w:vAlign w:val="center"/>
          </w:tcPr>
          <w:p w:rsidR="00164E69" w:rsidRDefault="001744A2">
            <w:pPr>
              <w:jc w:val="right"/>
            </w:pPr>
            <w:r>
              <w:rPr>
                <w:sz w:val="24"/>
              </w:rPr>
              <w:t>21,528,456.59</w:t>
            </w:r>
          </w:p>
        </w:tc>
        <w:tc>
          <w:tcPr>
            <w:tcW w:w="3153" w:type="dxa"/>
            <w:vAlign w:val="center"/>
          </w:tcPr>
          <w:p w:rsidR="00164E69" w:rsidRDefault="001744A2">
            <w:pPr>
              <w:jc w:val="right"/>
            </w:pPr>
            <w:r>
              <w:rPr>
                <w:sz w:val="24"/>
              </w:rPr>
              <w:t>126,908.75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60078B">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w:t>
            </w:r>
            <w:r w:rsidRPr="005C672D">
              <w:rPr>
                <w:sz w:val="24"/>
              </w:rPr>
              <w:lastRenderedPageBreak/>
              <w:t>型</w:t>
            </w:r>
          </w:p>
        </w:tc>
        <w:tc>
          <w:tcPr>
            <w:tcW w:w="835" w:type="dxa"/>
            <w:vAlign w:val="center"/>
          </w:tcPr>
          <w:p w:rsidR="001548F9" w:rsidRPr="005C672D" w:rsidRDefault="001548F9" w:rsidP="00AC6DDA">
            <w:pPr>
              <w:spacing w:before="29" w:line="288" w:lineRule="auto"/>
              <w:jc w:val="center"/>
              <w:rPr>
                <w:sz w:val="24"/>
              </w:rPr>
            </w:pPr>
            <w:r w:rsidRPr="005C672D">
              <w:rPr>
                <w:sz w:val="24"/>
              </w:rPr>
              <w:lastRenderedPageBreak/>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164E69">
        <w:tc>
          <w:tcPr>
            <w:tcW w:w="834" w:type="dxa"/>
            <w:vAlign w:val="center"/>
          </w:tcPr>
          <w:p w:rsidR="00164E69" w:rsidRDefault="001744A2">
            <w:pPr>
              <w:jc w:val="center"/>
            </w:pPr>
            <w:r>
              <w:rPr>
                <w:sz w:val="24"/>
              </w:rPr>
              <w:t>603105</w:t>
            </w:r>
          </w:p>
        </w:tc>
        <w:tc>
          <w:tcPr>
            <w:tcW w:w="835" w:type="dxa"/>
            <w:vAlign w:val="center"/>
          </w:tcPr>
          <w:p w:rsidR="00164E69" w:rsidRDefault="001744A2">
            <w:pPr>
              <w:jc w:val="center"/>
            </w:pPr>
            <w:r>
              <w:rPr>
                <w:sz w:val="24"/>
              </w:rPr>
              <w:t>芯能科技</w:t>
            </w:r>
          </w:p>
        </w:tc>
        <w:tc>
          <w:tcPr>
            <w:tcW w:w="834" w:type="dxa"/>
            <w:vAlign w:val="center"/>
          </w:tcPr>
          <w:p w:rsidR="00164E69" w:rsidRDefault="001744A2">
            <w:pPr>
              <w:jc w:val="center"/>
            </w:pPr>
            <w:r>
              <w:rPr>
                <w:sz w:val="24"/>
              </w:rPr>
              <w:t>2018-06-29</w:t>
            </w:r>
          </w:p>
        </w:tc>
        <w:tc>
          <w:tcPr>
            <w:tcW w:w="835" w:type="dxa"/>
            <w:vAlign w:val="center"/>
          </w:tcPr>
          <w:p w:rsidR="00164E69" w:rsidRDefault="001744A2">
            <w:pPr>
              <w:jc w:val="center"/>
            </w:pPr>
            <w:r>
              <w:rPr>
                <w:sz w:val="24"/>
              </w:rPr>
              <w:t>2018-07-09</w:t>
            </w:r>
          </w:p>
        </w:tc>
        <w:tc>
          <w:tcPr>
            <w:tcW w:w="834" w:type="dxa"/>
            <w:vAlign w:val="center"/>
          </w:tcPr>
          <w:p w:rsidR="00164E69" w:rsidRDefault="001744A2">
            <w:pPr>
              <w:jc w:val="center"/>
            </w:pPr>
            <w:r>
              <w:rPr>
                <w:sz w:val="24"/>
              </w:rPr>
              <w:t>新股未上市</w:t>
            </w:r>
          </w:p>
        </w:tc>
        <w:tc>
          <w:tcPr>
            <w:tcW w:w="835" w:type="dxa"/>
            <w:vAlign w:val="center"/>
          </w:tcPr>
          <w:p w:rsidR="00164E69" w:rsidRDefault="001744A2">
            <w:pPr>
              <w:jc w:val="right"/>
            </w:pPr>
            <w:r>
              <w:rPr>
                <w:sz w:val="24"/>
              </w:rPr>
              <w:t>4.83</w:t>
            </w:r>
          </w:p>
        </w:tc>
        <w:tc>
          <w:tcPr>
            <w:tcW w:w="834" w:type="dxa"/>
            <w:vAlign w:val="center"/>
          </w:tcPr>
          <w:p w:rsidR="00164E69" w:rsidRDefault="001744A2">
            <w:pPr>
              <w:jc w:val="center"/>
            </w:pPr>
            <w:r>
              <w:rPr>
                <w:sz w:val="24"/>
              </w:rPr>
              <w:t>4.83</w:t>
            </w:r>
          </w:p>
        </w:tc>
        <w:tc>
          <w:tcPr>
            <w:tcW w:w="835" w:type="dxa"/>
            <w:vAlign w:val="center"/>
          </w:tcPr>
          <w:p w:rsidR="00164E69" w:rsidRDefault="001744A2">
            <w:pPr>
              <w:jc w:val="right"/>
            </w:pPr>
            <w:r>
              <w:rPr>
                <w:sz w:val="24"/>
              </w:rPr>
              <w:t>3,410</w:t>
            </w:r>
          </w:p>
        </w:tc>
        <w:tc>
          <w:tcPr>
            <w:tcW w:w="834" w:type="dxa"/>
            <w:vAlign w:val="center"/>
          </w:tcPr>
          <w:p w:rsidR="00164E69" w:rsidRDefault="001744A2">
            <w:pPr>
              <w:jc w:val="right"/>
            </w:pPr>
            <w:r>
              <w:rPr>
                <w:sz w:val="24"/>
              </w:rPr>
              <w:t>16,470.30</w:t>
            </w:r>
          </w:p>
        </w:tc>
        <w:tc>
          <w:tcPr>
            <w:tcW w:w="835" w:type="dxa"/>
            <w:vAlign w:val="center"/>
          </w:tcPr>
          <w:p w:rsidR="00164E69" w:rsidRDefault="001744A2">
            <w:pPr>
              <w:jc w:val="right"/>
            </w:pPr>
            <w:r>
              <w:rPr>
                <w:sz w:val="24"/>
              </w:rPr>
              <w:t>16,470.30</w:t>
            </w:r>
          </w:p>
        </w:tc>
        <w:tc>
          <w:tcPr>
            <w:tcW w:w="835" w:type="dxa"/>
            <w:vAlign w:val="center"/>
          </w:tcPr>
          <w:p w:rsidR="00164E69" w:rsidRDefault="001744A2">
            <w:pPr>
              <w:jc w:val="center"/>
            </w:pPr>
            <w:r>
              <w:rPr>
                <w:sz w:val="24"/>
              </w:rPr>
              <w:t>-</w:t>
            </w:r>
          </w:p>
        </w:tc>
      </w:tr>
      <w:tr w:rsidR="00164E69">
        <w:tc>
          <w:tcPr>
            <w:tcW w:w="834" w:type="dxa"/>
            <w:vAlign w:val="center"/>
          </w:tcPr>
          <w:p w:rsidR="00164E69" w:rsidRDefault="001744A2">
            <w:pPr>
              <w:jc w:val="center"/>
            </w:pPr>
            <w:r>
              <w:rPr>
                <w:sz w:val="24"/>
              </w:rPr>
              <w:t>603693</w:t>
            </w:r>
          </w:p>
        </w:tc>
        <w:tc>
          <w:tcPr>
            <w:tcW w:w="835" w:type="dxa"/>
            <w:vAlign w:val="center"/>
          </w:tcPr>
          <w:p w:rsidR="00164E69" w:rsidRDefault="001744A2">
            <w:pPr>
              <w:jc w:val="center"/>
            </w:pPr>
            <w:r>
              <w:rPr>
                <w:sz w:val="24"/>
              </w:rPr>
              <w:t>江苏新能</w:t>
            </w:r>
          </w:p>
        </w:tc>
        <w:tc>
          <w:tcPr>
            <w:tcW w:w="834" w:type="dxa"/>
            <w:vAlign w:val="center"/>
          </w:tcPr>
          <w:p w:rsidR="00164E69" w:rsidRDefault="001744A2">
            <w:pPr>
              <w:jc w:val="center"/>
            </w:pPr>
            <w:r>
              <w:rPr>
                <w:sz w:val="24"/>
              </w:rPr>
              <w:t>2018-06-25</w:t>
            </w:r>
          </w:p>
        </w:tc>
        <w:tc>
          <w:tcPr>
            <w:tcW w:w="835" w:type="dxa"/>
            <w:vAlign w:val="center"/>
          </w:tcPr>
          <w:p w:rsidR="00164E69" w:rsidRDefault="001744A2">
            <w:pPr>
              <w:jc w:val="center"/>
            </w:pPr>
            <w:r>
              <w:rPr>
                <w:sz w:val="24"/>
              </w:rPr>
              <w:t>2018-07-03</w:t>
            </w:r>
          </w:p>
        </w:tc>
        <w:tc>
          <w:tcPr>
            <w:tcW w:w="834" w:type="dxa"/>
            <w:vAlign w:val="center"/>
          </w:tcPr>
          <w:p w:rsidR="00164E69" w:rsidRDefault="001744A2">
            <w:pPr>
              <w:jc w:val="center"/>
            </w:pPr>
            <w:r>
              <w:rPr>
                <w:sz w:val="24"/>
              </w:rPr>
              <w:t>新股未上市</w:t>
            </w:r>
          </w:p>
        </w:tc>
        <w:tc>
          <w:tcPr>
            <w:tcW w:w="835" w:type="dxa"/>
            <w:vAlign w:val="center"/>
          </w:tcPr>
          <w:p w:rsidR="00164E69" w:rsidRDefault="001744A2">
            <w:pPr>
              <w:jc w:val="right"/>
            </w:pPr>
            <w:r>
              <w:rPr>
                <w:sz w:val="24"/>
              </w:rPr>
              <w:t>9.00</w:t>
            </w:r>
          </w:p>
        </w:tc>
        <w:tc>
          <w:tcPr>
            <w:tcW w:w="834" w:type="dxa"/>
            <w:vAlign w:val="center"/>
          </w:tcPr>
          <w:p w:rsidR="00164E69" w:rsidRDefault="001744A2">
            <w:pPr>
              <w:jc w:val="center"/>
            </w:pPr>
            <w:r>
              <w:rPr>
                <w:sz w:val="24"/>
              </w:rPr>
              <w:t>9.00</w:t>
            </w:r>
          </w:p>
        </w:tc>
        <w:tc>
          <w:tcPr>
            <w:tcW w:w="835" w:type="dxa"/>
            <w:vAlign w:val="center"/>
          </w:tcPr>
          <w:p w:rsidR="00164E69" w:rsidRDefault="001744A2">
            <w:pPr>
              <w:jc w:val="right"/>
            </w:pPr>
            <w:r>
              <w:rPr>
                <w:sz w:val="24"/>
              </w:rPr>
              <w:t>5,384</w:t>
            </w:r>
          </w:p>
        </w:tc>
        <w:tc>
          <w:tcPr>
            <w:tcW w:w="834" w:type="dxa"/>
            <w:vAlign w:val="center"/>
          </w:tcPr>
          <w:p w:rsidR="00164E69" w:rsidRDefault="001744A2">
            <w:pPr>
              <w:jc w:val="right"/>
            </w:pPr>
            <w:r>
              <w:rPr>
                <w:sz w:val="24"/>
              </w:rPr>
              <w:t>48,456.00</w:t>
            </w:r>
          </w:p>
        </w:tc>
        <w:tc>
          <w:tcPr>
            <w:tcW w:w="835" w:type="dxa"/>
            <w:vAlign w:val="center"/>
          </w:tcPr>
          <w:p w:rsidR="00164E69" w:rsidRDefault="001744A2">
            <w:pPr>
              <w:jc w:val="right"/>
            </w:pPr>
            <w:r>
              <w:rPr>
                <w:sz w:val="24"/>
              </w:rPr>
              <w:t>48,456.00</w:t>
            </w:r>
          </w:p>
        </w:tc>
        <w:tc>
          <w:tcPr>
            <w:tcW w:w="835" w:type="dxa"/>
            <w:vAlign w:val="center"/>
          </w:tcPr>
          <w:p w:rsidR="00164E69" w:rsidRDefault="001744A2">
            <w:pPr>
              <w:jc w:val="center"/>
            </w:pPr>
            <w:r>
              <w:rPr>
                <w:sz w:val="24"/>
              </w:rPr>
              <w:t>-</w:t>
            </w:r>
          </w:p>
        </w:tc>
      </w:tr>
      <w:tr w:rsidR="00164E69">
        <w:tc>
          <w:tcPr>
            <w:tcW w:w="834" w:type="dxa"/>
            <w:vAlign w:val="center"/>
          </w:tcPr>
          <w:p w:rsidR="00164E69" w:rsidRDefault="001744A2">
            <w:pPr>
              <w:jc w:val="center"/>
            </w:pPr>
            <w:r>
              <w:rPr>
                <w:sz w:val="24"/>
              </w:rPr>
              <w:t>603706</w:t>
            </w:r>
          </w:p>
        </w:tc>
        <w:tc>
          <w:tcPr>
            <w:tcW w:w="835" w:type="dxa"/>
            <w:vAlign w:val="center"/>
          </w:tcPr>
          <w:p w:rsidR="00164E69" w:rsidRDefault="001744A2">
            <w:pPr>
              <w:jc w:val="center"/>
            </w:pPr>
            <w:r>
              <w:rPr>
                <w:sz w:val="24"/>
              </w:rPr>
              <w:t>东方环宇</w:t>
            </w:r>
          </w:p>
        </w:tc>
        <w:tc>
          <w:tcPr>
            <w:tcW w:w="834" w:type="dxa"/>
            <w:vAlign w:val="center"/>
          </w:tcPr>
          <w:p w:rsidR="00164E69" w:rsidRDefault="001744A2">
            <w:pPr>
              <w:jc w:val="center"/>
            </w:pPr>
            <w:r>
              <w:rPr>
                <w:sz w:val="24"/>
              </w:rPr>
              <w:t>2018-06-29</w:t>
            </w:r>
          </w:p>
        </w:tc>
        <w:tc>
          <w:tcPr>
            <w:tcW w:w="835" w:type="dxa"/>
            <w:vAlign w:val="center"/>
          </w:tcPr>
          <w:p w:rsidR="00164E69" w:rsidRDefault="001744A2">
            <w:pPr>
              <w:jc w:val="center"/>
            </w:pPr>
            <w:r>
              <w:rPr>
                <w:sz w:val="24"/>
              </w:rPr>
              <w:t>2018-07-09</w:t>
            </w:r>
          </w:p>
        </w:tc>
        <w:tc>
          <w:tcPr>
            <w:tcW w:w="834" w:type="dxa"/>
            <w:vAlign w:val="center"/>
          </w:tcPr>
          <w:p w:rsidR="00164E69" w:rsidRDefault="001744A2">
            <w:pPr>
              <w:jc w:val="center"/>
            </w:pPr>
            <w:r>
              <w:rPr>
                <w:sz w:val="24"/>
              </w:rPr>
              <w:t>新股未上市</w:t>
            </w:r>
          </w:p>
        </w:tc>
        <w:tc>
          <w:tcPr>
            <w:tcW w:w="835" w:type="dxa"/>
            <w:vAlign w:val="center"/>
          </w:tcPr>
          <w:p w:rsidR="00164E69" w:rsidRDefault="001744A2">
            <w:pPr>
              <w:jc w:val="right"/>
            </w:pPr>
            <w:r>
              <w:rPr>
                <w:sz w:val="24"/>
              </w:rPr>
              <w:t>13.09</w:t>
            </w:r>
          </w:p>
        </w:tc>
        <w:tc>
          <w:tcPr>
            <w:tcW w:w="834" w:type="dxa"/>
            <w:vAlign w:val="center"/>
          </w:tcPr>
          <w:p w:rsidR="00164E69" w:rsidRDefault="001744A2">
            <w:pPr>
              <w:jc w:val="center"/>
            </w:pPr>
            <w:r>
              <w:rPr>
                <w:sz w:val="24"/>
              </w:rPr>
              <w:t>13.09</w:t>
            </w:r>
          </w:p>
        </w:tc>
        <w:tc>
          <w:tcPr>
            <w:tcW w:w="835" w:type="dxa"/>
            <w:vAlign w:val="center"/>
          </w:tcPr>
          <w:p w:rsidR="00164E69" w:rsidRDefault="001744A2">
            <w:pPr>
              <w:jc w:val="right"/>
            </w:pPr>
            <w:r>
              <w:rPr>
                <w:sz w:val="24"/>
              </w:rPr>
              <w:t>1,765</w:t>
            </w:r>
          </w:p>
        </w:tc>
        <w:tc>
          <w:tcPr>
            <w:tcW w:w="834" w:type="dxa"/>
            <w:vAlign w:val="center"/>
          </w:tcPr>
          <w:p w:rsidR="00164E69" w:rsidRDefault="001744A2">
            <w:pPr>
              <w:jc w:val="right"/>
            </w:pPr>
            <w:r>
              <w:rPr>
                <w:sz w:val="24"/>
              </w:rPr>
              <w:t>23,103.85</w:t>
            </w:r>
          </w:p>
        </w:tc>
        <w:tc>
          <w:tcPr>
            <w:tcW w:w="835" w:type="dxa"/>
            <w:vAlign w:val="center"/>
          </w:tcPr>
          <w:p w:rsidR="00164E69" w:rsidRDefault="001744A2">
            <w:pPr>
              <w:jc w:val="right"/>
            </w:pPr>
            <w:r>
              <w:rPr>
                <w:sz w:val="24"/>
              </w:rPr>
              <w:t>23,103.85</w:t>
            </w:r>
          </w:p>
        </w:tc>
        <w:tc>
          <w:tcPr>
            <w:tcW w:w="835" w:type="dxa"/>
            <w:vAlign w:val="center"/>
          </w:tcPr>
          <w:p w:rsidR="00164E69" w:rsidRDefault="001744A2">
            <w:pPr>
              <w:jc w:val="center"/>
            </w:pPr>
            <w:r>
              <w:rPr>
                <w:sz w:val="24"/>
              </w:rPr>
              <w:t>-</w:t>
            </w:r>
          </w:p>
        </w:tc>
      </w:tr>
      <w:tr w:rsidR="00164E69">
        <w:tc>
          <w:tcPr>
            <w:tcW w:w="834" w:type="dxa"/>
            <w:vAlign w:val="center"/>
          </w:tcPr>
          <w:p w:rsidR="00164E69" w:rsidRDefault="001744A2">
            <w:pPr>
              <w:jc w:val="center"/>
            </w:pPr>
            <w:r>
              <w:rPr>
                <w:sz w:val="24"/>
              </w:rPr>
              <w:t>300347</w:t>
            </w:r>
          </w:p>
        </w:tc>
        <w:tc>
          <w:tcPr>
            <w:tcW w:w="835" w:type="dxa"/>
            <w:vAlign w:val="center"/>
          </w:tcPr>
          <w:p w:rsidR="00164E69" w:rsidRDefault="001744A2">
            <w:pPr>
              <w:jc w:val="center"/>
            </w:pPr>
            <w:r>
              <w:rPr>
                <w:sz w:val="24"/>
              </w:rPr>
              <w:t>泰格医药</w:t>
            </w:r>
          </w:p>
        </w:tc>
        <w:tc>
          <w:tcPr>
            <w:tcW w:w="834" w:type="dxa"/>
            <w:vAlign w:val="center"/>
          </w:tcPr>
          <w:p w:rsidR="00164E69" w:rsidRDefault="001744A2">
            <w:pPr>
              <w:jc w:val="center"/>
            </w:pPr>
            <w:r>
              <w:rPr>
                <w:sz w:val="24"/>
              </w:rPr>
              <w:t>2018-05-18</w:t>
            </w:r>
          </w:p>
        </w:tc>
        <w:tc>
          <w:tcPr>
            <w:tcW w:w="835" w:type="dxa"/>
            <w:vAlign w:val="center"/>
          </w:tcPr>
          <w:p w:rsidR="00164E69" w:rsidRDefault="001744A2">
            <w:pPr>
              <w:jc w:val="center"/>
            </w:pPr>
            <w:r>
              <w:rPr>
                <w:sz w:val="24"/>
              </w:rPr>
              <w:t>2018-11-19</w:t>
            </w:r>
          </w:p>
        </w:tc>
        <w:tc>
          <w:tcPr>
            <w:tcW w:w="834" w:type="dxa"/>
            <w:vAlign w:val="center"/>
          </w:tcPr>
          <w:p w:rsidR="00164E69" w:rsidRDefault="001744A2">
            <w:pPr>
              <w:jc w:val="center"/>
            </w:pPr>
            <w:r>
              <w:rPr>
                <w:sz w:val="24"/>
              </w:rPr>
              <w:t>限售股</w:t>
            </w:r>
          </w:p>
        </w:tc>
        <w:tc>
          <w:tcPr>
            <w:tcW w:w="835" w:type="dxa"/>
            <w:vAlign w:val="center"/>
          </w:tcPr>
          <w:p w:rsidR="00164E69" w:rsidRDefault="001744A2">
            <w:pPr>
              <w:jc w:val="right"/>
            </w:pPr>
            <w:r>
              <w:rPr>
                <w:sz w:val="24"/>
              </w:rPr>
              <w:t>48.48</w:t>
            </w:r>
          </w:p>
        </w:tc>
        <w:tc>
          <w:tcPr>
            <w:tcW w:w="834" w:type="dxa"/>
            <w:vAlign w:val="center"/>
          </w:tcPr>
          <w:p w:rsidR="00164E69" w:rsidRDefault="001744A2">
            <w:pPr>
              <w:jc w:val="center"/>
            </w:pPr>
            <w:r>
              <w:rPr>
                <w:sz w:val="24"/>
              </w:rPr>
              <w:t>56.67</w:t>
            </w:r>
          </w:p>
        </w:tc>
        <w:tc>
          <w:tcPr>
            <w:tcW w:w="835" w:type="dxa"/>
            <w:vAlign w:val="center"/>
          </w:tcPr>
          <w:p w:rsidR="00164E69" w:rsidRDefault="001744A2">
            <w:pPr>
              <w:jc w:val="right"/>
            </w:pPr>
            <w:r>
              <w:rPr>
                <w:sz w:val="24"/>
              </w:rPr>
              <w:t>45,000</w:t>
            </w:r>
          </w:p>
        </w:tc>
        <w:tc>
          <w:tcPr>
            <w:tcW w:w="834" w:type="dxa"/>
            <w:vAlign w:val="center"/>
          </w:tcPr>
          <w:p w:rsidR="00164E69" w:rsidRDefault="001744A2">
            <w:pPr>
              <w:jc w:val="right"/>
            </w:pPr>
            <w:r>
              <w:rPr>
                <w:sz w:val="24"/>
              </w:rPr>
              <w:t>2,181,600.00</w:t>
            </w:r>
          </w:p>
        </w:tc>
        <w:tc>
          <w:tcPr>
            <w:tcW w:w="835" w:type="dxa"/>
            <w:vAlign w:val="center"/>
          </w:tcPr>
          <w:p w:rsidR="00164E69" w:rsidRDefault="001744A2">
            <w:pPr>
              <w:jc w:val="right"/>
            </w:pPr>
            <w:r>
              <w:rPr>
                <w:sz w:val="24"/>
              </w:rPr>
              <w:t>2,550,150.00</w:t>
            </w:r>
          </w:p>
        </w:tc>
        <w:tc>
          <w:tcPr>
            <w:tcW w:w="835" w:type="dxa"/>
            <w:vAlign w:val="center"/>
          </w:tcPr>
          <w:p w:rsidR="00164E69" w:rsidRDefault="001744A2">
            <w:pPr>
              <w:jc w:val="center"/>
            </w:pPr>
            <w:r>
              <w:rPr>
                <w:sz w:val="24"/>
              </w:rPr>
              <w:t>-</w:t>
            </w:r>
          </w:p>
        </w:tc>
      </w:tr>
    </w:tbl>
    <w:p w:rsidR="00164E69" w:rsidRDefault="001744A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lastRenderedPageBreak/>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136,884,915.59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86.12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136,884,915.59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86.12</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21,711,935.57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13.66</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344,999.01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0.22</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158,941,850.17</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3,265,119.00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2.15</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96,725,520.01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63.79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0.05</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6,791,914.80</w:t>
            </w:r>
          </w:p>
        </w:tc>
        <w:tc>
          <w:tcPr>
            <w:tcW w:w="2160" w:type="dxa"/>
            <w:vAlign w:val="center"/>
          </w:tcPr>
          <w:p w:rsidR="001548F9" w:rsidRPr="005C672D" w:rsidRDefault="001548F9" w:rsidP="00AC6DDA">
            <w:pPr>
              <w:spacing w:before="29" w:line="288" w:lineRule="auto"/>
              <w:jc w:val="right"/>
              <w:rPr>
                <w:sz w:val="24"/>
              </w:rPr>
            </w:pPr>
            <w:r w:rsidRPr="005C672D">
              <w:rPr>
                <w:sz w:val="24"/>
              </w:rPr>
              <w:t>4.48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4,838,440.00</w:t>
            </w:r>
          </w:p>
        </w:tc>
        <w:tc>
          <w:tcPr>
            <w:tcW w:w="2160" w:type="dxa"/>
            <w:vAlign w:val="center"/>
          </w:tcPr>
          <w:p w:rsidR="001548F9" w:rsidRPr="005C672D" w:rsidRDefault="001548F9" w:rsidP="00AC6DDA">
            <w:pPr>
              <w:spacing w:before="29" w:line="288" w:lineRule="auto"/>
              <w:jc w:val="right"/>
              <w:rPr>
                <w:sz w:val="24"/>
              </w:rPr>
            </w:pPr>
            <w:r w:rsidRPr="005C672D">
              <w:rPr>
                <w:sz w:val="24"/>
              </w:rPr>
              <w:t>3.19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12,118,640.00</w:t>
            </w:r>
          </w:p>
        </w:tc>
        <w:tc>
          <w:tcPr>
            <w:tcW w:w="2160" w:type="dxa"/>
            <w:vAlign w:val="center"/>
          </w:tcPr>
          <w:p w:rsidR="001548F9" w:rsidRPr="005C672D" w:rsidRDefault="001548F9" w:rsidP="00AC6DDA">
            <w:pPr>
              <w:spacing w:before="29" w:line="288" w:lineRule="auto"/>
              <w:jc w:val="right"/>
              <w:rPr>
                <w:sz w:val="24"/>
              </w:rPr>
            </w:pPr>
            <w:r w:rsidRPr="005C672D">
              <w:rPr>
                <w:sz w:val="24"/>
              </w:rPr>
              <w:t>7.99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9,661,020.27</w:t>
            </w:r>
          </w:p>
        </w:tc>
        <w:tc>
          <w:tcPr>
            <w:tcW w:w="2160" w:type="dxa"/>
            <w:vAlign w:val="center"/>
          </w:tcPr>
          <w:p w:rsidR="001548F9" w:rsidRPr="005C672D" w:rsidRDefault="001548F9" w:rsidP="00AC6DDA">
            <w:pPr>
              <w:spacing w:before="29" w:line="288" w:lineRule="auto"/>
              <w:jc w:val="right"/>
              <w:rPr>
                <w:sz w:val="24"/>
              </w:rPr>
            </w:pPr>
            <w:r w:rsidRPr="005C672D">
              <w:rPr>
                <w:sz w:val="24"/>
              </w:rPr>
              <w:t>6.37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862,551.66</w:t>
            </w:r>
          </w:p>
        </w:tc>
        <w:tc>
          <w:tcPr>
            <w:tcW w:w="2160" w:type="dxa"/>
            <w:vAlign w:val="center"/>
          </w:tcPr>
          <w:p w:rsidR="001548F9" w:rsidRPr="005C672D" w:rsidRDefault="001548F9" w:rsidP="00AC6DDA">
            <w:pPr>
              <w:spacing w:before="29" w:line="288" w:lineRule="auto"/>
              <w:jc w:val="right"/>
              <w:rPr>
                <w:sz w:val="24"/>
              </w:rPr>
            </w:pPr>
            <w:r w:rsidRPr="005C672D">
              <w:rPr>
                <w:sz w:val="24"/>
              </w:rPr>
              <w:t>0.57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2,550,150.00</w:t>
            </w:r>
          </w:p>
        </w:tc>
        <w:tc>
          <w:tcPr>
            <w:tcW w:w="2160" w:type="dxa"/>
            <w:vAlign w:val="center"/>
          </w:tcPr>
          <w:p w:rsidR="001548F9" w:rsidRPr="005C672D" w:rsidRDefault="001548F9" w:rsidP="00AC6DDA">
            <w:pPr>
              <w:spacing w:before="29" w:line="288" w:lineRule="auto"/>
              <w:jc w:val="right"/>
              <w:rPr>
                <w:sz w:val="24"/>
              </w:rPr>
            </w:pPr>
            <w:r w:rsidRPr="005C672D">
              <w:rPr>
                <w:sz w:val="24"/>
              </w:rPr>
              <w:t>1.68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136,884,915.59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90.27</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164E69">
        <w:tc>
          <w:tcPr>
            <w:tcW w:w="862" w:type="dxa"/>
            <w:vAlign w:val="center"/>
          </w:tcPr>
          <w:p w:rsidR="00164E69" w:rsidRDefault="001744A2">
            <w:pPr>
              <w:jc w:val="center"/>
            </w:pPr>
            <w:r>
              <w:rPr>
                <w:color w:val="000000"/>
                <w:sz w:val="24"/>
              </w:rPr>
              <w:t>1</w:t>
            </w:r>
          </w:p>
        </w:tc>
        <w:tc>
          <w:tcPr>
            <w:tcW w:w="1346" w:type="dxa"/>
            <w:vAlign w:val="center"/>
          </w:tcPr>
          <w:p w:rsidR="00164E69" w:rsidRDefault="001744A2">
            <w:pPr>
              <w:jc w:val="center"/>
            </w:pPr>
            <w:r>
              <w:rPr>
                <w:color w:val="000000"/>
                <w:sz w:val="24"/>
              </w:rPr>
              <w:t>600887</w:t>
            </w:r>
          </w:p>
        </w:tc>
        <w:tc>
          <w:tcPr>
            <w:tcW w:w="1795" w:type="dxa"/>
            <w:vAlign w:val="center"/>
          </w:tcPr>
          <w:p w:rsidR="00164E69" w:rsidRDefault="001744A2">
            <w:pPr>
              <w:jc w:val="center"/>
            </w:pPr>
            <w:r>
              <w:rPr>
                <w:color w:val="000000"/>
                <w:sz w:val="24"/>
              </w:rPr>
              <w:t>伊利股份</w:t>
            </w:r>
          </w:p>
        </w:tc>
        <w:tc>
          <w:tcPr>
            <w:tcW w:w="1681" w:type="dxa"/>
            <w:vAlign w:val="center"/>
          </w:tcPr>
          <w:p w:rsidR="00164E69" w:rsidRDefault="001744A2">
            <w:pPr>
              <w:jc w:val="right"/>
            </w:pPr>
            <w:r>
              <w:rPr>
                <w:color w:val="000000"/>
                <w:sz w:val="24"/>
              </w:rPr>
              <w:t>491,621</w:t>
            </w:r>
          </w:p>
        </w:tc>
        <w:tc>
          <w:tcPr>
            <w:tcW w:w="1795" w:type="dxa"/>
            <w:vAlign w:val="center"/>
          </w:tcPr>
          <w:p w:rsidR="00164E69" w:rsidRDefault="001744A2">
            <w:pPr>
              <w:jc w:val="right"/>
            </w:pPr>
            <w:r>
              <w:rPr>
                <w:color w:val="000000"/>
                <w:sz w:val="24"/>
              </w:rPr>
              <w:t>13,716,225.90</w:t>
            </w:r>
          </w:p>
        </w:tc>
        <w:tc>
          <w:tcPr>
            <w:tcW w:w="1519" w:type="dxa"/>
            <w:vAlign w:val="center"/>
          </w:tcPr>
          <w:p w:rsidR="00164E69" w:rsidRDefault="001744A2">
            <w:pPr>
              <w:jc w:val="right"/>
            </w:pPr>
            <w:r>
              <w:rPr>
                <w:color w:val="000000"/>
                <w:sz w:val="24"/>
              </w:rPr>
              <w:t>9.05</w:t>
            </w:r>
          </w:p>
        </w:tc>
      </w:tr>
      <w:tr w:rsidR="00164E69">
        <w:tc>
          <w:tcPr>
            <w:tcW w:w="862" w:type="dxa"/>
            <w:vAlign w:val="center"/>
          </w:tcPr>
          <w:p w:rsidR="00164E69" w:rsidRDefault="001744A2">
            <w:pPr>
              <w:jc w:val="center"/>
            </w:pPr>
            <w:r>
              <w:rPr>
                <w:color w:val="000000"/>
                <w:sz w:val="24"/>
              </w:rPr>
              <w:t>2</w:t>
            </w:r>
          </w:p>
        </w:tc>
        <w:tc>
          <w:tcPr>
            <w:tcW w:w="1346" w:type="dxa"/>
            <w:vAlign w:val="center"/>
          </w:tcPr>
          <w:p w:rsidR="00164E69" w:rsidRDefault="001744A2">
            <w:pPr>
              <w:jc w:val="center"/>
            </w:pPr>
            <w:r>
              <w:rPr>
                <w:color w:val="000000"/>
                <w:sz w:val="24"/>
              </w:rPr>
              <w:t>000858</w:t>
            </w:r>
          </w:p>
        </w:tc>
        <w:tc>
          <w:tcPr>
            <w:tcW w:w="1795" w:type="dxa"/>
            <w:vAlign w:val="center"/>
          </w:tcPr>
          <w:p w:rsidR="00164E69" w:rsidRDefault="001744A2">
            <w:pPr>
              <w:jc w:val="center"/>
            </w:pPr>
            <w:r>
              <w:rPr>
                <w:color w:val="000000"/>
                <w:sz w:val="24"/>
              </w:rPr>
              <w:t>五粮液</w:t>
            </w:r>
          </w:p>
        </w:tc>
        <w:tc>
          <w:tcPr>
            <w:tcW w:w="1681" w:type="dxa"/>
            <w:vAlign w:val="center"/>
          </w:tcPr>
          <w:p w:rsidR="00164E69" w:rsidRDefault="001744A2">
            <w:pPr>
              <w:jc w:val="right"/>
            </w:pPr>
            <w:r>
              <w:rPr>
                <w:color w:val="000000"/>
                <w:sz w:val="24"/>
              </w:rPr>
              <w:t>173,547</w:t>
            </w:r>
          </w:p>
        </w:tc>
        <w:tc>
          <w:tcPr>
            <w:tcW w:w="1795" w:type="dxa"/>
            <w:vAlign w:val="center"/>
          </w:tcPr>
          <w:p w:rsidR="00164E69" w:rsidRDefault="001744A2">
            <w:pPr>
              <w:jc w:val="right"/>
            </w:pPr>
            <w:r>
              <w:rPr>
                <w:color w:val="000000"/>
                <w:sz w:val="24"/>
              </w:rPr>
              <w:t>13,189,572.00</w:t>
            </w:r>
          </w:p>
        </w:tc>
        <w:tc>
          <w:tcPr>
            <w:tcW w:w="1519" w:type="dxa"/>
            <w:vAlign w:val="center"/>
          </w:tcPr>
          <w:p w:rsidR="00164E69" w:rsidRDefault="001744A2">
            <w:pPr>
              <w:jc w:val="right"/>
            </w:pPr>
            <w:r>
              <w:rPr>
                <w:color w:val="000000"/>
                <w:sz w:val="24"/>
              </w:rPr>
              <w:t>8.70</w:t>
            </w:r>
          </w:p>
        </w:tc>
      </w:tr>
      <w:tr w:rsidR="00164E69">
        <w:tc>
          <w:tcPr>
            <w:tcW w:w="862" w:type="dxa"/>
            <w:vAlign w:val="center"/>
          </w:tcPr>
          <w:p w:rsidR="00164E69" w:rsidRDefault="001744A2">
            <w:pPr>
              <w:jc w:val="center"/>
            </w:pPr>
            <w:r>
              <w:rPr>
                <w:color w:val="000000"/>
                <w:sz w:val="24"/>
              </w:rPr>
              <w:t>3</w:t>
            </w:r>
          </w:p>
        </w:tc>
        <w:tc>
          <w:tcPr>
            <w:tcW w:w="1346" w:type="dxa"/>
            <w:vAlign w:val="center"/>
          </w:tcPr>
          <w:p w:rsidR="00164E69" w:rsidRDefault="001744A2">
            <w:pPr>
              <w:jc w:val="center"/>
            </w:pPr>
            <w:r>
              <w:rPr>
                <w:color w:val="000000"/>
                <w:sz w:val="24"/>
              </w:rPr>
              <w:t>600519</w:t>
            </w:r>
          </w:p>
        </w:tc>
        <w:tc>
          <w:tcPr>
            <w:tcW w:w="1795" w:type="dxa"/>
            <w:vAlign w:val="center"/>
          </w:tcPr>
          <w:p w:rsidR="00164E69" w:rsidRDefault="001744A2">
            <w:pPr>
              <w:jc w:val="center"/>
            </w:pPr>
            <w:r>
              <w:rPr>
                <w:color w:val="000000"/>
                <w:sz w:val="24"/>
              </w:rPr>
              <w:t>贵州茅台</w:t>
            </w:r>
          </w:p>
        </w:tc>
        <w:tc>
          <w:tcPr>
            <w:tcW w:w="1681" w:type="dxa"/>
            <w:vAlign w:val="center"/>
          </w:tcPr>
          <w:p w:rsidR="00164E69" w:rsidRDefault="001744A2">
            <w:pPr>
              <w:jc w:val="right"/>
            </w:pPr>
            <w:r>
              <w:rPr>
                <w:color w:val="000000"/>
                <w:sz w:val="24"/>
              </w:rPr>
              <w:t>17,941</w:t>
            </w:r>
          </w:p>
        </w:tc>
        <w:tc>
          <w:tcPr>
            <w:tcW w:w="1795" w:type="dxa"/>
            <w:vAlign w:val="center"/>
          </w:tcPr>
          <w:p w:rsidR="00164E69" w:rsidRDefault="001744A2">
            <w:pPr>
              <w:jc w:val="right"/>
            </w:pPr>
            <w:r>
              <w:rPr>
                <w:color w:val="000000"/>
                <w:sz w:val="24"/>
              </w:rPr>
              <w:t>13,123,123.86</w:t>
            </w:r>
          </w:p>
        </w:tc>
        <w:tc>
          <w:tcPr>
            <w:tcW w:w="1519" w:type="dxa"/>
            <w:vAlign w:val="center"/>
          </w:tcPr>
          <w:p w:rsidR="00164E69" w:rsidRDefault="001744A2">
            <w:pPr>
              <w:jc w:val="right"/>
            </w:pPr>
            <w:r>
              <w:rPr>
                <w:color w:val="000000"/>
                <w:sz w:val="24"/>
              </w:rPr>
              <w:t>8.65</w:t>
            </w:r>
          </w:p>
        </w:tc>
      </w:tr>
      <w:tr w:rsidR="00164E69">
        <w:tc>
          <w:tcPr>
            <w:tcW w:w="862" w:type="dxa"/>
            <w:vAlign w:val="center"/>
          </w:tcPr>
          <w:p w:rsidR="00164E69" w:rsidRDefault="001744A2">
            <w:pPr>
              <w:jc w:val="center"/>
            </w:pPr>
            <w:r>
              <w:rPr>
                <w:color w:val="000000"/>
                <w:sz w:val="24"/>
              </w:rPr>
              <w:t>4</w:t>
            </w:r>
          </w:p>
        </w:tc>
        <w:tc>
          <w:tcPr>
            <w:tcW w:w="1346" w:type="dxa"/>
            <w:vAlign w:val="center"/>
          </w:tcPr>
          <w:p w:rsidR="00164E69" w:rsidRDefault="001744A2">
            <w:pPr>
              <w:jc w:val="center"/>
            </w:pPr>
            <w:r>
              <w:rPr>
                <w:color w:val="000000"/>
                <w:sz w:val="24"/>
              </w:rPr>
              <w:t>603808</w:t>
            </w:r>
          </w:p>
        </w:tc>
        <w:tc>
          <w:tcPr>
            <w:tcW w:w="1795" w:type="dxa"/>
            <w:vAlign w:val="center"/>
          </w:tcPr>
          <w:p w:rsidR="00164E69" w:rsidRDefault="001744A2">
            <w:pPr>
              <w:jc w:val="center"/>
            </w:pPr>
            <w:r>
              <w:rPr>
                <w:color w:val="000000"/>
                <w:sz w:val="24"/>
              </w:rPr>
              <w:t>歌力思</w:t>
            </w:r>
          </w:p>
        </w:tc>
        <w:tc>
          <w:tcPr>
            <w:tcW w:w="1681" w:type="dxa"/>
            <w:vAlign w:val="center"/>
          </w:tcPr>
          <w:p w:rsidR="00164E69" w:rsidRDefault="001744A2">
            <w:pPr>
              <w:jc w:val="right"/>
            </w:pPr>
            <w:r>
              <w:rPr>
                <w:color w:val="000000"/>
                <w:sz w:val="24"/>
              </w:rPr>
              <w:t>567,161</w:t>
            </w:r>
          </w:p>
        </w:tc>
        <w:tc>
          <w:tcPr>
            <w:tcW w:w="1795" w:type="dxa"/>
            <w:vAlign w:val="center"/>
          </w:tcPr>
          <w:p w:rsidR="00164E69" w:rsidRDefault="001744A2">
            <w:pPr>
              <w:jc w:val="right"/>
            </w:pPr>
            <w:r>
              <w:rPr>
                <w:color w:val="000000"/>
                <w:sz w:val="24"/>
              </w:rPr>
              <w:t>12,766,794.11</w:t>
            </w:r>
          </w:p>
        </w:tc>
        <w:tc>
          <w:tcPr>
            <w:tcW w:w="1519" w:type="dxa"/>
            <w:vAlign w:val="center"/>
          </w:tcPr>
          <w:p w:rsidR="00164E69" w:rsidRDefault="001744A2">
            <w:pPr>
              <w:jc w:val="right"/>
            </w:pPr>
            <w:r>
              <w:rPr>
                <w:color w:val="000000"/>
                <w:sz w:val="24"/>
              </w:rPr>
              <w:t>8.42</w:t>
            </w:r>
          </w:p>
        </w:tc>
      </w:tr>
      <w:tr w:rsidR="00164E69">
        <w:tc>
          <w:tcPr>
            <w:tcW w:w="862" w:type="dxa"/>
            <w:vAlign w:val="center"/>
          </w:tcPr>
          <w:p w:rsidR="00164E69" w:rsidRDefault="001744A2">
            <w:pPr>
              <w:jc w:val="center"/>
            </w:pPr>
            <w:r>
              <w:rPr>
                <w:color w:val="000000"/>
                <w:sz w:val="24"/>
              </w:rPr>
              <w:t>5</w:t>
            </w:r>
          </w:p>
        </w:tc>
        <w:tc>
          <w:tcPr>
            <w:tcW w:w="1346" w:type="dxa"/>
            <w:vAlign w:val="center"/>
          </w:tcPr>
          <w:p w:rsidR="00164E69" w:rsidRDefault="001744A2">
            <w:pPr>
              <w:jc w:val="center"/>
            </w:pPr>
            <w:r>
              <w:rPr>
                <w:color w:val="000000"/>
                <w:sz w:val="24"/>
              </w:rPr>
              <w:t>002304</w:t>
            </w:r>
          </w:p>
        </w:tc>
        <w:tc>
          <w:tcPr>
            <w:tcW w:w="1795" w:type="dxa"/>
            <w:vAlign w:val="center"/>
          </w:tcPr>
          <w:p w:rsidR="00164E69" w:rsidRDefault="001744A2">
            <w:pPr>
              <w:jc w:val="center"/>
            </w:pPr>
            <w:r>
              <w:rPr>
                <w:color w:val="000000"/>
                <w:sz w:val="24"/>
              </w:rPr>
              <w:t>洋河股份</w:t>
            </w:r>
          </w:p>
        </w:tc>
        <w:tc>
          <w:tcPr>
            <w:tcW w:w="1681" w:type="dxa"/>
            <w:vAlign w:val="center"/>
          </w:tcPr>
          <w:p w:rsidR="00164E69" w:rsidRDefault="001744A2">
            <w:pPr>
              <w:jc w:val="right"/>
            </w:pPr>
            <w:r>
              <w:rPr>
                <w:color w:val="000000"/>
                <w:sz w:val="24"/>
              </w:rPr>
              <w:t>96,384</w:t>
            </w:r>
          </w:p>
        </w:tc>
        <w:tc>
          <w:tcPr>
            <w:tcW w:w="1795" w:type="dxa"/>
            <w:vAlign w:val="center"/>
          </w:tcPr>
          <w:p w:rsidR="00164E69" w:rsidRDefault="001744A2">
            <w:pPr>
              <w:jc w:val="right"/>
            </w:pPr>
            <w:r>
              <w:rPr>
                <w:color w:val="000000"/>
                <w:sz w:val="24"/>
              </w:rPr>
              <w:t>12,684,134.40</w:t>
            </w:r>
          </w:p>
        </w:tc>
        <w:tc>
          <w:tcPr>
            <w:tcW w:w="1519" w:type="dxa"/>
            <w:vAlign w:val="center"/>
          </w:tcPr>
          <w:p w:rsidR="00164E69" w:rsidRDefault="001744A2">
            <w:pPr>
              <w:jc w:val="right"/>
            </w:pPr>
            <w:r>
              <w:rPr>
                <w:color w:val="000000"/>
                <w:sz w:val="24"/>
              </w:rPr>
              <w:t>8.36</w:t>
            </w:r>
          </w:p>
        </w:tc>
      </w:tr>
      <w:tr w:rsidR="00164E69">
        <w:tc>
          <w:tcPr>
            <w:tcW w:w="862" w:type="dxa"/>
            <w:vAlign w:val="center"/>
          </w:tcPr>
          <w:p w:rsidR="00164E69" w:rsidRDefault="001744A2">
            <w:pPr>
              <w:jc w:val="center"/>
            </w:pPr>
            <w:r>
              <w:rPr>
                <w:color w:val="000000"/>
                <w:sz w:val="24"/>
              </w:rPr>
              <w:t>6</w:t>
            </w:r>
          </w:p>
        </w:tc>
        <w:tc>
          <w:tcPr>
            <w:tcW w:w="1346" w:type="dxa"/>
            <w:vAlign w:val="center"/>
          </w:tcPr>
          <w:p w:rsidR="00164E69" w:rsidRDefault="001744A2">
            <w:pPr>
              <w:jc w:val="center"/>
            </w:pPr>
            <w:r>
              <w:rPr>
                <w:color w:val="000000"/>
                <w:sz w:val="24"/>
              </w:rPr>
              <w:t>002027</w:t>
            </w:r>
          </w:p>
        </w:tc>
        <w:tc>
          <w:tcPr>
            <w:tcW w:w="1795" w:type="dxa"/>
            <w:vAlign w:val="center"/>
          </w:tcPr>
          <w:p w:rsidR="00164E69" w:rsidRDefault="001744A2">
            <w:pPr>
              <w:jc w:val="center"/>
            </w:pPr>
            <w:r>
              <w:rPr>
                <w:color w:val="000000"/>
                <w:sz w:val="24"/>
              </w:rPr>
              <w:t>分众传媒</w:t>
            </w:r>
          </w:p>
        </w:tc>
        <w:tc>
          <w:tcPr>
            <w:tcW w:w="1681" w:type="dxa"/>
            <w:vAlign w:val="center"/>
          </w:tcPr>
          <w:p w:rsidR="00164E69" w:rsidRDefault="001744A2">
            <w:pPr>
              <w:jc w:val="right"/>
            </w:pPr>
            <w:r>
              <w:rPr>
                <w:color w:val="000000"/>
                <w:sz w:val="24"/>
              </w:rPr>
              <w:t>1,009,511</w:t>
            </w:r>
          </w:p>
        </w:tc>
        <w:tc>
          <w:tcPr>
            <w:tcW w:w="1795" w:type="dxa"/>
            <w:vAlign w:val="center"/>
          </w:tcPr>
          <w:p w:rsidR="00164E69" w:rsidRDefault="001744A2">
            <w:pPr>
              <w:jc w:val="right"/>
            </w:pPr>
            <w:r>
              <w:rPr>
                <w:color w:val="000000"/>
                <w:sz w:val="24"/>
              </w:rPr>
              <w:t>9,661,020.27</w:t>
            </w:r>
          </w:p>
        </w:tc>
        <w:tc>
          <w:tcPr>
            <w:tcW w:w="1519" w:type="dxa"/>
            <w:vAlign w:val="center"/>
          </w:tcPr>
          <w:p w:rsidR="00164E69" w:rsidRDefault="001744A2">
            <w:pPr>
              <w:jc w:val="right"/>
            </w:pPr>
            <w:r>
              <w:rPr>
                <w:color w:val="000000"/>
                <w:sz w:val="24"/>
              </w:rPr>
              <w:t>6.37</w:t>
            </w:r>
          </w:p>
        </w:tc>
      </w:tr>
      <w:tr w:rsidR="00164E69">
        <w:tc>
          <w:tcPr>
            <w:tcW w:w="862" w:type="dxa"/>
            <w:vAlign w:val="center"/>
          </w:tcPr>
          <w:p w:rsidR="00164E69" w:rsidRDefault="001744A2">
            <w:pPr>
              <w:jc w:val="center"/>
            </w:pPr>
            <w:r>
              <w:rPr>
                <w:color w:val="000000"/>
                <w:sz w:val="24"/>
              </w:rPr>
              <w:t>7</w:t>
            </w:r>
          </w:p>
        </w:tc>
        <w:tc>
          <w:tcPr>
            <w:tcW w:w="1346" w:type="dxa"/>
            <w:vAlign w:val="center"/>
          </w:tcPr>
          <w:p w:rsidR="00164E69" w:rsidRDefault="001744A2">
            <w:pPr>
              <w:jc w:val="center"/>
            </w:pPr>
            <w:r>
              <w:rPr>
                <w:color w:val="000000"/>
                <w:sz w:val="24"/>
              </w:rPr>
              <w:t>600048</w:t>
            </w:r>
          </w:p>
        </w:tc>
        <w:tc>
          <w:tcPr>
            <w:tcW w:w="1795" w:type="dxa"/>
            <w:vAlign w:val="center"/>
          </w:tcPr>
          <w:p w:rsidR="00164E69" w:rsidRDefault="001744A2">
            <w:pPr>
              <w:jc w:val="center"/>
            </w:pPr>
            <w:r>
              <w:rPr>
                <w:color w:val="000000"/>
                <w:sz w:val="24"/>
              </w:rPr>
              <w:t>保利地产</w:t>
            </w:r>
          </w:p>
        </w:tc>
        <w:tc>
          <w:tcPr>
            <w:tcW w:w="1681" w:type="dxa"/>
            <w:vAlign w:val="center"/>
          </w:tcPr>
          <w:p w:rsidR="00164E69" w:rsidRDefault="001744A2">
            <w:pPr>
              <w:jc w:val="right"/>
            </w:pPr>
            <w:r>
              <w:rPr>
                <w:color w:val="000000"/>
                <w:sz w:val="24"/>
              </w:rPr>
              <w:t>620,500</w:t>
            </w:r>
          </w:p>
        </w:tc>
        <w:tc>
          <w:tcPr>
            <w:tcW w:w="1795" w:type="dxa"/>
            <w:vAlign w:val="center"/>
          </w:tcPr>
          <w:p w:rsidR="00164E69" w:rsidRDefault="001744A2">
            <w:pPr>
              <w:jc w:val="right"/>
            </w:pPr>
            <w:r>
              <w:rPr>
                <w:color w:val="000000"/>
                <w:sz w:val="24"/>
              </w:rPr>
              <w:t>7,570,100.00</w:t>
            </w:r>
          </w:p>
        </w:tc>
        <w:tc>
          <w:tcPr>
            <w:tcW w:w="1519" w:type="dxa"/>
            <w:vAlign w:val="center"/>
          </w:tcPr>
          <w:p w:rsidR="00164E69" w:rsidRDefault="001744A2">
            <w:pPr>
              <w:jc w:val="right"/>
            </w:pPr>
            <w:r>
              <w:rPr>
                <w:color w:val="000000"/>
                <w:sz w:val="24"/>
              </w:rPr>
              <w:t>4.99</w:t>
            </w:r>
          </w:p>
        </w:tc>
      </w:tr>
      <w:tr w:rsidR="00164E69">
        <w:tc>
          <w:tcPr>
            <w:tcW w:w="862" w:type="dxa"/>
            <w:vAlign w:val="center"/>
          </w:tcPr>
          <w:p w:rsidR="00164E69" w:rsidRDefault="001744A2">
            <w:pPr>
              <w:jc w:val="center"/>
            </w:pPr>
            <w:r>
              <w:rPr>
                <w:color w:val="000000"/>
                <w:sz w:val="24"/>
              </w:rPr>
              <w:t>8</w:t>
            </w:r>
          </w:p>
        </w:tc>
        <w:tc>
          <w:tcPr>
            <w:tcW w:w="1346" w:type="dxa"/>
            <w:vAlign w:val="center"/>
          </w:tcPr>
          <w:p w:rsidR="00164E69" w:rsidRDefault="001744A2">
            <w:pPr>
              <w:jc w:val="center"/>
            </w:pPr>
            <w:r>
              <w:rPr>
                <w:color w:val="000000"/>
                <w:sz w:val="24"/>
              </w:rPr>
              <w:t>600559</w:t>
            </w:r>
          </w:p>
        </w:tc>
        <w:tc>
          <w:tcPr>
            <w:tcW w:w="1795" w:type="dxa"/>
            <w:vAlign w:val="center"/>
          </w:tcPr>
          <w:p w:rsidR="00164E69" w:rsidRDefault="001744A2">
            <w:pPr>
              <w:jc w:val="center"/>
            </w:pPr>
            <w:r>
              <w:rPr>
                <w:color w:val="000000"/>
                <w:sz w:val="24"/>
              </w:rPr>
              <w:t>老白干酒</w:t>
            </w:r>
          </w:p>
        </w:tc>
        <w:tc>
          <w:tcPr>
            <w:tcW w:w="1681" w:type="dxa"/>
            <w:vAlign w:val="center"/>
          </w:tcPr>
          <w:p w:rsidR="00164E69" w:rsidRDefault="001744A2">
            <w:pPr>
              <w:jc w:val="right"/>
            </w:pPr>
            <w:r>
              <w:rPr>
                <w:color w:val="000000"/>
                <w:sz w:val="24"/>
              </w:rPr>
              <w:t>322,160</w:t>
            </w:r>
          </w:p>
        </w:tc>
        <w:tc>
          <w:tcPr>
            <w:tcW w:w="1795" w:type="dxa"/>
            <w:vAlign w:val="center"/>
          </w:tcPr>
          <w:p w:rsidR="00164E69" w:rsidRDefault="001744A2">
            <w:pPr>
              <w:jc w:val="right"/>
            </w:pPr>
            <w:r>
              <w:rPr>
                <w:color w:val="000000"/>
                <w:sz w:val="24"/>
              </w:rPr>
              <w:t>6,439,978.40</w:t>
            </w:r>
          </w:p>
        </w:tc>
        <w:tc>
          <w:tcPr>
            <w:tcW w:w="1519" w:type="dxa"/>
            <w:vAlign w:val="center"/>
          </w:tcPr>
          <w:p w:rsidR="00164E69" w:rsidRDefault="001744A2">
            <w:pPr>
              <w:jc w:val="right"/>
            </w:pPr>
            <w:r>
              <w:rPr>
                <w:color w:val="000000"/>
                <w:sz w:val="24"/>
              </w:rPr>
              <w:t>4.25</w:t>
            </w:r>
          </w:p>
        </w:tc>
      </w:tr>
      <w:tr w:rsidR="00164E69">
        <w:tc>
          <w:tcPr>
            <w:tcW w:w="862" w:type="dxa"/>
            <w:vAlign w:val="center"/>
          </w:tcPr>
          <w:p w:rsidR="00164E69" w:rsidRDefault="001744A2">
            <w:pPr>
              <w:jc w:val="center"/>
            </w:pPr>
            <w:r>
              <w:rPr>
                <w:color w:val="000000"/>
                <w:sz w:val="24"/>
              </w:rPr>
              <w:t>9</w:t>
            </w:r>
          </w:p>
        </w:tc>
        <w:tc>
          <w:tcPr>
            <w:tcW w:w="1346" w:type="dxa"/>
            <w:vAlign w:val="center"/>
          </w:tcPr>
          <w:p w:rsidR="00164E69" w:rsidRDefault="001744A2">
            <w:pPr>
              <w:jc w:val="center"/>
            </w:pPr>
            <w:r>
              <w:rPr>
                <w:color w:val="000000"/>
                <w:sz w:val="24"/>
              </w:rPr>
              <w:t>600030</w:t>
            </w:r>
          </w:p>
        </w:tc>
        <w:tc>
          <w:tcPr>
            <w:tcW w:w="1795" w:type="dxa"/>
            <w:vAlign w:val="center"/>
          </w:tcPr>
          <w:p w:rsidR="00164E69" w:rsidRDefault="001744A2">
            <w:pPr>
              <w:jc w:val="center"/>
            </w:pPr>
            <w:r>
              <w:rPr>
                <w:color w:val="000000"/>
                <w:sz w:val="24"/>
              </w:rPr>
              <w:t>中信证券</w:t>
            </w:r>
          </w:p>
        </w:tc>
        <w:tc>
          <w:tcPr>
            <w:tcW w:w="1681" w:type="dxa"/>
            <w:vAlign w:val="center"/>
          </w:tcPr>
          <w:p w:rsidR="00164E69" w:rsidRDefault="001744A2">
            <w:pPr>
              <w:jc w:val="right"/>
            </w:pPr>
            <w:r>
              <w:rPr>
                <w:color w:val="000000"/>
                <w:sz w:val="24"/>
              </w:rPr>
              <w:t>292,000</w:t>
            </w:r>
          </w:p>
        </w:tc>
        <w:tc>
          <w:tcPr>
            <w:tcW w:w="1795" w:type="dxa"/>
            <w:vAlign w:val="center"/>
          </w:tcPr>
          <w:p w:rsidR="00164E69" w:rsidRDefault="001744A2">
            <w:pPr>
              <w:jc w:val="right"/>
            </w:pPr>
            <w:r>
              <w:rPr>
                <w:color w:val="000000"/>
                <w:sz w:val="24"/>
              </w:rPr>
              <w:t>4,838,440.00</w:t>
            </w:r>
          </w:p>
        </w:tc>
        <w:tc>
          <w:tcPr>
            <w:tcW w:w="1519" w:type="dxa"/>
            <w:vAlign w:val="center"/>
          </w:tcPr>
          <w:p w:rsidR="00164E69" w:rsidRDefault="001744A2">
            <w:pPr>
              <w:jc w:val="right"/>
            </w:pPr>
            <w:r>
              <w:rPr>
                <w:color w:val="000000"/>
                <w:sz w:val="24"/>
              </w:rPr>
              <w:t>3.19</w:t>
            </w:r>
          </w:p>
        </w:tc>
      </w:tr>
      <w:tr w:rsidR="00164E69">
        <w:tc>
          <w:tcPr>
            <w:tcW w:w="862" w:type="dxa"/>
            <w:vAlign w:val="center"/>
          </w:tcPr>
          <w:p w:rsidR="00164E69" w:rsidRDefault="001744A2">
            <w:pPr>
              <w:jc w:val="center"/>
            </w:pPr>
            <w:r>
              <w:rPr>
                <w:color w:val="000000"/>
                <w:sz w:val="24"/>
              </w:rPr>
              <w:t>10</w:t>
            </w:r>
          </w:p>
        </w:tc>
        <w:tc>
          <w:tcPr>
            <w:tcW w:w="1346" w:type="dxa"/>
            <w:vAlign w:val="center"/>
          </w:tcPr>
          <w:p w:rsidR="00164E69" w:rsidRDefault="001744A2">
            <w:pPr>
              <w:jc w:val="center"/>
            </w:pPr>
            <w:r>
              <w:rPr>
                <w:color w:val="000000"/>
                <w:sz w:val="24"/>
              </w:rPr>
              <w:t>600315</w:t>
            </w:r>
          </w:p>
        </w:tc>
        <w:tc>
          <w:tcPr>
            <w:tcW w:w="1795" w:type="dxa"/>
            <w:vAlign w:val="center"/>
          </w:tcPr>
          <w:p w:rsidR="00164E69" w:rsidRDefault="001744A2">
            <w:pPr>
              <w:jc w:val="center"/>
            </w:pPr>
            <w:r>
              <w:rPr>
                <w:color w:val="000000"/>
                <w:sz w:val="24"/>
              </w:rPr>
              <w:t>上海家化</w:t>
            </w:r>
          </w:p>
        </w:tc>
        <w:tc>
          <w:tcPr>
            <w:tcW w:w="1681" w:type="dxa"/>
            <w:vAlign w:val="center"/>
          </w:tcPr>
          <w:p w:rsidR="00164E69" w:rsidRDefault="001744A2">
            <w:pPr>
              <w:jc w:val="right"/>
            </w:pPr>
            <w:r>
              <w:rPr>
                <w:color w:val="000000"/>
                <w:sz w:val="24"/>
              </w:rPr>
              <w:t>119,100</w:t>
            </w:r>
          </w:p>
        </w:tc>
        <w:tc>
          <w:tcPr>
            <w:tcW w:w="1795" w:type="dxa"/>
            <w:vAlign w:val="center"/>
          </w:tcPr>
          <w:p w:rsidR="00164E69" w:rsidRDefault="001744A2">
            <w:pPr>
              <w:jc w:val="right"/>
            </w:pPr>
            <w:r>
              <w:rPr>
                <w:color w:val="000000"/>
                <w:sz w:val="24"/>
              </w:rPr>
              <w:t>4,719,933.00</w:t>
            </w:r>
          </w:p>
        </w:tc>
        <w:tc>
          <w:tcPr>
            <w:tcW w:w="1519" w:type="dxa"/>
            <w:vAlign w:val="center"/>
          </w:tcPr>
          <w:p w:rsidR="00164E69" w:rsidRDefault="001744A2">
            <w:pPr>
              <w:jc w:val="right"/>
            </w:pPr>
            <w:r>
              <w:rPr>
                <w:color w:val="000000"/>
                <w:sz w:val="24"/>
              </w:rPr>
              <w:t>3.11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lastRenderedPageBreak/>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64E69">
        <w:tc>
          <w:tcPr>
            <w:tcW w:w="869" w:type="dxa"/>
            <w:vAlign w:val="center"/>
          </w:tcPr>
          <w:p w:rsidR="00164E69" w:rsidRDefault="001744A2">
            <w:pPr>
              <w:jc w:val="center"/>
            </w:pPr>
            <w:r>
              <w:rPr>
                <w:sz w:val="24"/>
              </w:rPr>
              <w:t>1</w:t>
            </w:r>
          </w:p>
        </w:tc>
        <w:tc>
          <w:tcPr>
            <w:tcW w:w="1650" w:type="dxa"/>
            <w:vAlign w:val="center"/>
          </w:tcPr>
          <w:p w:rsidR="00164E69" w:rsidRDefault="001744A2">
            <w:pPr>
              <w:jc w:val="center"/>
            </w:pPr>
            <w:r>
              <w:rPr>
                <w:sz w:val="24"/>
              </w:rPr>
              <w:t>603808</w:t>
            </w:r>
          </w:p>
        </w:tc>
        <w:tc>
          <w:tcPr>
            <w:tcW w:w="1980" w:type="dxa"/>
            <w:vAlign w:val="center"/>
          </w:tcPr>
          <w:p w:rsidR="00164E69" w:rsidRDefault="001744A2">
            <w:pPr>
              <w:jc w:val="center"/>
            </w:pPr>
            <w:r>
              <w:rPr>
                <w:sz w:val="24"/>
              </w:rPr>
              <w:t>歌力思</w:t>
            </w:r>
          </w:p>
        </w:tc>
        <w:tc>
          <w:tcPr>
            <w:tcW w:w="2879" w:type="dxa"/>
            <w:vAlign w:val="center"/>
          </w:tcPr>
          <w:p w:rsidR="00164E69" w:rsidRDefault="001744A2">
            <w:pPr>
              <w:jc w:val="right"/>
            </w:pPr>
            <w:r>
              <w:rPr>
                <w:sz w:val="24"/>
              </w:rPr>
              <w:t>17,528,868.55</w:t>
            </w:r>
          </w:p>
        </w:tc>
        <w:tc>
          <w:tcPr>
            <w:tcW w:w="1620" w:type="dxa"/>
            <w:vAlign w:val="center"/>
          </w:tcPr>
          <w:p w:rsidR="00164E69" w:rsidRDefault="001744A2">
            <w:pPr>
              <w:jc w:val="right"/>
            </w:pPr>
            <w:r>
              <w:rPr>
                <w:sz w:val="24"/>
              </w:rPr>
              <w:t>5.29</w:t>
            </w:r>
          </w:p>
        </w:tc>
      </w:tr>
      <w:tr w:rsidR="00164E69">
        <w:tc>
          <w:tcPr>
            <w:tcW w:w="869" w:type="dxa"/>
            <w:vAlign w:val="center"/>
          </w:tcPr>
          <w:p w:rsidR="00164E69" w:rsidRDefault="001744A2">
            <w:pPr>
              <w:jc w:val="center"/>
            </w:pPr>
            <w:r>
              <w:rPr>
                <w:sz w:val="24"/>
              </w:rPr>
              <w:t>2</w:t>
            </w:r>
          </w:p>
        </w:tc>
        <w:tc>
          <w:tcPr>
            <w:tcW w:w="1650" w:type="dxa"/>
            <w:vAlign w:val="center"/>
          </w:tcPr>
          <w:p w:rsidR="00164E69" w:rsidRDefault="001744A2">
            <w:pPr>
              <w:jc w:val="center"/>
            </w:pPr>
            <w:r>
              <w:rPr>
                <w:sz w:val="24"/>
              </w:rPr>
              <w:t>000651</w:t>
            </w:r>
          </w:p>
        </w:tc>
        <w:tc>
          <w:tcPr>
            <w:tcW w:w="1980" w:type="dxa"/>
            <w:vAlign w:val="center"/>
          </w:tcPr>
          <w:p w:rsidR="00164E69" w:rsidRDefault="001744A2">
            <w:pPr>
              <w:jc w:val="center"/>
            </w:pPr>
            <w:r>
              <w:rPr>
                <w:sz w:val="24"/>
              </w:rPr>
              <w:t>格力电器</w:t>
            </w:r>
          </w:p>
        </w:tc>
        <w:tc>
          <w:tcPr>
            <w:tcW w:w="2879" w:type="dxa"/>
            <w:vAlign w:val="center"/>
          </w:tcPr>
          <w:p w:rsidR="00164E69" w:rsidRDefault="001744A2">
            <w:pPr>
              <w:jc w:val="right"/>
            </w:pPr>
            <w:r>
              <w:rPr>
                <w:sz w:val="24"/>
              </w:rPr>
              <w:t>16,105,988.28</w:t>
            </w:r>
          </w:p>
        </w:tc>
        <w:tc>
          <w:tcPr>
            <w:tcW w:w="1620" w:type="dxa"/>
            <w:vAlign w:val="center"/>
          </w:tcPr>
          <w:p w:rsidR="00164E69" w:rsidRDefault="001744A2">
            <w:pPr>
              <w:jc w:val="right"/>
            </w:pPr>
            <w:r>
              <w:rPr>
                <w:sz w:val="24"/>
              </w:rPr>
              <w:t>4.86</w:t>
            </w:r>
          </w:p>
        </w:tc>
      </w:tr>
      <w:tr w:rsidR="00164E69">
        <w:tc>
          <w:tcPr>
            <w:tcW w:w="869" w:type="dxa"/>
            <w:vAlign w:val="center"/>
          </w:tcPr>
          <w:p w:rsidR="00164E69" w:rsidRDefault="001744A2">
            <w:pPr>
              <w:jc w:val="center"/>
            </w:pPr>
            <w:r>
              <w:rPr>
                <w:sz w:val="24"/>
              </w:rPr>
              <w:t>3</w:t>
            </w:r>
          </w:p>
        </w:tc>
        <w:tc>
          <w:tcPr>
            <w:tcW w:w="1650" w:type="dxa"/>
            <w:vAlign w:val="center"/>
          </w:tcPr>
          <w:p w:rsidR="00164E69" w:rsidRDefault="001744A2">
            <w:pPr>
              <w:jc w:val="center"/>
            </w:pPr>
            <w:r>
              <w:rPr>
                <w:sz w:val="24"/>
              </w:rPr>
              <w:t>000568</w:t>
            </w:r>
          </w:p>
        </w:tc>
        <w:tc>
          <w:tcPr>
            <w:tcW w:w="1980" w:type="dxa"/>
            <w:vAlign w:val="center"/>
          </w:tcPr>
          <w:p w:rsidR="00164E69" w:rsidRDefault="001744A2">
            <w:pPr>
              <w:jc w:val="center"/>
            </w:pPr>
            <w:r>
              <w:rPr>
                <w:sz w:val="24"/>
              </w:rPr>
              <w:t>泸州老窖</w:t>
            </w:r>
          </w:p>
        </w:tc>
        <w:tc>
          <w:tcPr>
            <w:tcW w:w="2879" w:type="dxa"/>
            <w:vAlign w:val="center"/>
          </w:tcPr>
          <w:p w:rsidR="00164E69" w:rsidRDefault="001744A2">
            <w:pPr>
              <w:jc w:val="right"/>
            </w:pPr>
            <w:r>
              <w:rPr>
                <w:sz w:val="24"/>
              </w:rPr>
              <w:t>12,158,252.40</w:t>
            </w:r>
          </w:p>
        </w:tc>
        <w:tc>
          <w:tcPr>
            <w:tcW w:w="1620" w:type="dxa"/>
            <w:vAlign w:val="center"/>
          </w:tcPr>
          <w:p w:rsidR="00164E69" w:rsidRDefault="001744A2">
            <w:pPr>
              <w:jc w:val="right"/>
            </w:pPr>
            <w:r>
              <w:rPr>
                <w:sz w:val="24"/>
              </w:rPr>
              <w:t>3.67</w:t>
            </w:r>
          </w:p>
        </w:tc>
      </w:tr>
      <w:tr w:rsidR="00164E69">
        <w:tc>
          <w:tcPr>
            <w:tcW w:w="869" w:type="dxa"/>
            <w:vAlign w:val="center"/>
          </w:tcPr>
          <w:p w:rsidR="00164E69" w:rsidRDefault="001744A2">
            <w:pPr>
              <w:jc w:val="center"/>
            </w:pPr>
            <w:r>
              <w:rPr>
                <w:sz w:val="24"/>
              </w:rPr>
              <w:t>4</w:t>
            </w:r>
          </w:p>
        </w:tc>
        <w:tc>
          <w:tcPr>
            <w:tcW w:w="1650" w:type="dxa"/>
            <w:vAlign w:val="center"/>
          </w:tcPr>
          <w:p w:rsidR="00164E69" w:rsidRDefault="001744A2">
            <w:pPr>
              <w:jc w:val="center"/>
            </w:pPr>
            <w:r>
              <w:rPr>
                <w:sz w:val="24"/>
              </w:rPr>
              <w:t>600887</w:t>
            </w:r>
          </w:p>
        </w:tc>
        <w:tc>
          <w:tcPr>
            <w:tcW w:w="1980" w:type="dxa"/>
            <w:vAlign w:val="center"/>
          </w:tcPr>
          <w:p w:rsidR="00164E69" w:rsidRDefault="001744A2">
            <w:pPr>
              <w:jc w:val="center"/>
            </w:pPr>
            <w:r>
              <w:rPr>
                <w:sz w:val="24"/>
              </w:rPr>
              <w:t>伊利股份</w:t>
            </w:r>
          </w:p>
        </w:tc>
        <w:tc>
          <w:tcPr>
            <w:tcW w:w="2879" w:type="dxa"/>
            <w:vAlign w:val="center"/>
          </w:tcPr>
          <w:p w:rsidR="00164E69" w:rsidRDefault="001744A2">
            <w:pPr>
              <w:jc w:val="right"/>
            </w:pPr>
            <w:r>
              <w:rPr>
                <w:sz w:val="24"/>
              </w:rPr>
              <w:t>9,528,341.00</w:t>
            </w:r>
          </w:p>
        </w:tc>
        <w:tc>
          <w:tcPr>
            <w:tcW w:w="1620" w:type="dxa"/>
            <w:vAlign w:val="center"/>
          </w:tcPr>
          <w:p w:rsidR="00164E69" w:rsidRDefault="001744A2">
            <w:pPr>
              <w:jc w:val="right"/>
            </w:pPr>
            <w:r>
              <w:rPr>
                <w:sz w:val="24"/>
              </w:rPr>
              <w:t>2.87</w:t>
            </w:r>
          </w:p>
        </w:tc>
      </w:tr>
      <w:tr w:rsidR="00164E69">
        <w:tc>
          <w:tcPr>
            <w:tcW w:w="869" w:type="dxa"/>
            <w:vAlign w:val="center"/>
          </w:tcPr>
          <w:p w:rsidR="00164E69" w:rsidRDefault="001744A2">
            <w:pPr>
              <w:jc w:val="center"/>
            </w:pPr>
            <w:r>
              <w:rPr>
                <w:sz w:val="24"/>
              </w:rPr>
              <w:t>5</w:t>
            </w:r>
          </w:p>
        </w:tc>
        <w:tc>
          <w:tcPr>
            <w:tcW w:w="1650" w:type="dxa"/>
            <w:vAlign w:val="center"/>
          </w:tcPr>
          <w:p w:rsidR="00164E69" w:rsidRDefault="001744A2">
            <w:pPr>
              <w:jc w:val="center"/>
            </w:pPr>
            <w:r>
              <w:rPr>
                <w:sz w:val="24"/>
              </w:rPr>
              <w:t>600690</w:t>
            </w:r>
          </w:p>
        </w:tc>
        <w:tc>
          <w:tcPr>
            <w:tcW w:w="1980" w:type="dxa"/>
            <w:vAlign w:val="center"/>
          </w:tcPr>
          <w:p w:rsidR="00164E69" w:rsidRDefault="001744A2">
            <w:pPr>
              <w:jc w:val="center"/>
            </w:pPr>
            <w:r>
              <w:rPr>
                <w:sz w:val="24"/>
              </w:rPr>
              <w:t>青岛海尔</w:t>
            </w:r>
          </w:p>
        </w:tc>
        <w:tc>
          <w:tcPr>
            <w:tcW w:w="2879" w:type="dxa"/>
            <w:vAlign w:val="center"/>
          </w:tcPr>
          <w:p w:rsidR="00164E69" w:rsidRDefault="001744A2">
            <w:pPr>
              <w:jc w:val="right"/>
            </w:pPr>
            <w:r>
              <w:rPr>
                <w:sz w:val="24"/>
              </w:rPr>
              <w:t>9,299,861.00</w:t>
            </w:r>
          </w:p>
        </w:tc>
        <w:tc>
          <w:tcPr>
            <w:tcW w:w="1620" w:type="dxa"/>
            <w:vAlign w:val="center"/>
          </w:tcPr>
          <w:p w:rsidR="00164E69" w:rsidRDefault="001744A2">
            <w:pPr>
              <w:jc w:val="right"/>
            </w:pPr>
            <w:r>
              <w:rPr>
                <w:sz w:val="24"/>
              </w:rPr>
              <w:t>2.81</w:t>
            </w:r>
          </w:p>
        </w:tc>
      </w:tr>
      <w:tr w:rsidR="00164E69">
        <w:tc>
          <w:tcPr>
            <w:tcW w:w="869" w:type="dxa"/>
            <w:vAlign w:val="center"/>
          </w:tcPr>
          <w:p w:rsidR="00164E69" w:rsidRDefault="001744A2">
            <w:pPr>
              <w:jc w:val="center"/>
            </w:pPr>
            <w:r>
              <w:rPr>
                <w:sz w:val="24"/>
              </w:rPr>
              <w:t>6</w:t>
            </w:r>
          </w:p>
        </w:tc>
        <w:tc>
          <w:tcPr>
            <w:tcW w:w="1650" w:type="dxa"/>
            <w:vAlign w:val="center"/>
          </w:tcPr>
          <w:p w:rsidR="00164E69" w:rsidRDefault="001744A2">
            <w:pPr>
              <w:jc w:val="center"/>
            </w:pPr>
            <w:r>
              <w:rPr>
                <w:sz w:val="24"/>
              </w:rPr>
              <w:t>600048</w:t>
            </w:r>
          </w:p>
        </w:tc>
        <w:tc>
          <w:tcPr>
            <w:tcW w:w="1980" w:type="dxa"/>
            <w:vAlign w:val="center"/>
          </w:tcPr>
          <w:p w:rsidR="00164E69" w:rsidRDefault="001744A2">
            <w:pPr>
              <w:jc w:val="center"/>
            </w:pPr>
            <w:r>
              <w:rPr>
                <w:sz w:val="24"/>
              </w:rPr>
              <w:t>保利地产</w:t>
            </w:r>
          </w:p>
        </w:tc>
        <w:tc>
          <w:tcPr>
            <w:tcW w:w="2879" w:type="dxa"/>
            <w:vAlign w:val="center"/>
          </w:tcPr>
          <w:p w:rsidR="00164E69" w:rsidRDefault="001744A2">
            <w:pPr>
              <w:jc w:val="right"/>
            </w:pPr>
            <w:r>
              <w:rPr>
                <w:sz w:val="24"/>
              </w:rPr>
              <w:t>7,334,716.00</w:t>
            </w:r>
          </w:p>
        </w:tc>
        <w:tc>
          <w:tcPr>
            <w:tcW w:w="1620" w:type="dxa"/>
            <w:vAlign w:val="center"/>
          </w:tcPr>
          <w:p w:rsidR="00164E69" w:rsidRDefault="001744A2">
            <w:pPr>
              <w:jc w:val="right"/>
            </w:pPr>
            <w:r>
              <w:rPr>
                <w:sz w:val="24"/>
              </w:rPr>
              <w:t>2.21</w:t>
            </w:r>
          </w:p>
        </w:tc>
      </w:tr>
      <w:tr w:rsidR="00164E69">
        <w:tc>
          <w:tcPr>
            <w:tcW w:w="869" w:type="dxa"/>
            <w:vAlign w:val="center"/>
          </w:tcPr>
          <w:p w:rsidR="00164E69" w:rsidRDefault="001744A2">
            <w:pPr>
              <w:jc w:val="center"/>
            </w:pPr>
            <w:r>
              <w:rPr>
                <w:sz w:val="24"/>
              </w:rPr>
              <w:t>7</w:t>
            </w:r>
          </w:p>
        </w:tc>
        <w:tc>
          <w:tcPr>
            <w:tcW w:w="1650" w:type="dxa"/>
            <w:vAlign w:val="center"/>
          </w:tcPr>
          <w:p w:rsidR="00164E69" w:rsidRDefault="001744A2">
            <w:pPr>
              <w:jc w:val="center"/>
            </w:pPr>
            <w:r>
              <w:rPr>
                <w:sz w:val="24"/>
              </w:rPr>
              <w:t>002304</w:t>
            </w:r>
          </w:p>
        </w:tc>
        <w:tc>
          <w:tcPr>
            <w:tcW w:w="1980" w:type="dxa"/>
            <w:vAlign w:val="center"/>
          </w:tcPr>
          <w:p w:rsidR="00164E69" w:rsidRDefault="001744A2">
            <w:pPr>
              <w:jc w:val="center"/>
            </w:pPr>
            <w:r>
              <w:rPr>
                <w:sz w:val="24"/>
              </w:rPr>
              <w:t>洋河股份</w:t>
            </w:r>
          </w:p>
        </w:tc>
        <w:tc>
          <w:tcPr>
            <w:tcW w:w="2879" w:type="dxa"/>
            <w:vAlign w:val="center"/>
          </w:tcPr>
          <w:p w:rsidR="00164E69" w:rsidRDefault="001744A2">
            <w:pPr>
              <w:jc w:val="right"/>
            </w:pPr>
            <w:r>
              <w:rPr>
                <w:sz w:val="24"/>
              </w:rPr>
              <w:t>7,036,197.83</w:t>
            </w:r>
          </w:p>
        </w:tc>
        <w:tc>
          <w:tcPr>
            <w:tcW w:w="1620" w:type="dxa"/>
            <w:vAlign w:val="center"/>
          </w:tcPr>
          <w:p w:rsidR="00164E69" w:rsidRDefault="001744A2">
            <w:pPr>
              <w:jc w:val="right"/>
            </w:pPr>
            <w:r>
              <w:rPr>
                <w:sz w:val="24"/>
              </w:rPr>
              <w:t>2.12</w:t>
            </w:r>
          </w:p>
        </w:tc>
      </w:tr>
      <w:tr w:rsidR="00164E69">
        <w:tc>
          <w:tcPr>
            <w:tcW w:w="869" w:type="dxa"/>
            <w:vAlign w:val="center"/>
          </w:tcPr>
          <w:p w:rsidR="00164E69" w:rsidRDefault="001744A2">
            <w:pPr>
              <w:jc w:val="center"/>
            </w:pPr>
            <w:r>
              <w:rPr>
                <w:sz w:val="24"/>
              </w:rPr>
              <w:t>8</w:t>
            </w:r>
          </w:p>
        </w:tc>
        <w:tc>
          <w:tcPr>
            <w:tcW w:w="1650" w:type="dxa"/>
            <w:vAlign w:val="center"/>
          </w:tcPr>
          <w:p w:rsidR="00164E69" w:rsidRDefault="001744A2">
            <w:pPr>
              <w:jc w:val="center"/>
            </w:pPr>
            <w:r>
              <w:rPr>
                <w:sz w:val="24"/>
              </w:rPr>
              <w:t>000858</w:t>
            </w:r>
          </w:p>
        </w:tc>
        <w:tc>
          <w:tcPr>
            <w:tcW w:w="1980" w:type="dxa"/>
            <w:vAlign w:val="center"/>
          </w:tcPr>
          <w:p w:rsidR="00164E69" w:rsidRDefault="001744A2">
            <w:pPr>
              <w:jc w:val="center"/>
            </w:pPr>
            <w:r>
              <w:rPr>
                <w:sz w:val="24"/>
              </w:rPr>
              <w:t>五粮液</w:t>
            </w:r>
          </w:p>
        </w:tc>
        <w:tc>
          <w:tcPr>
            <w:tcW w:w="2879" w:type="dxa"/>
            <w:vAlign w:val="center"/>
          </w:tcPr>
          <w:p w:rsidR="00164E69" w:rsidRDefault="001744A2">
            <w:pPr>
              <w:jc w:val="right"/>
            </w:pPr>
            <w:r>
              <w:rPr>
                <w:sz w:val="24"/>
              </w:rPr>
              <w:t>6,309,304.00</w:t>
            </w:r>
          </w:p>
        </w:tc>
        <w:tc>
          <w:tcPr>
            <w:tcW w:w="1620" w:type="dxa"/>
            <w:vAlign w:val="center"/>
          </w:tcPr>
          <w:p w:rsidR="00164E69" w:rsidRDefault="001744A2">
            <w:pPr>
              <w:jc w:val="right"/>
            </w:pPr>
            <w:r>
              <w:rPr>
                <w:sz w:val="24"/>
              </w:rPr>
              <w:t>1.90</w:t>
            </w:r>
          </w:p>
        </w:tc>
      </w:tr>
      <w:tr w:rsidR="00164E69">
        <w:tc>
          <w:tcPr>
            <w:tcW w:w="869" w:type="dxa"/>
            <w:vAlign w:val="center"/>
          </w:tcPr>
          <w:p w:rsidR="00164E69" w:rsidRDefault="001744A2">
            <w:pPr>
              <w:jc w:val="center"/>
            </w:pPr>
            <w:r>
              <w:rPr>
                <w:sz w:val="24"/>
              </w:rPr>
              <w:t>9</w:t>
            </w:r>
          </w:p>
        </w:tc>
        <w:tc>
          <w:tcPr>
            <w:tcW w:w="1650" w:type="dxa"/>
            <w:vAlign w:val="center"/>
          </w:tcPr>
          <w:p w:rsidR="00164E69" w:rsidRDefault="001744A2">
            <w:pPr>
              <w:jc w:val="center"/>
            </w:pPr>
            <w:r>
              <w:rPr>
                <w:sz w:val="24"/>
              </w:rPr>
              <w:t>002094</w:t>
            </w:r>
          </w:p>
        </w:tc>
        <w:tc>
          <w:tcPr>
            <w:tcW w:w="1980" w:type="dxa"/>
            <w:vAlign w:val="center"/>
          </w:tcPr>
          <w:p w:rsidR="00164E69" w:rsidRDefault="001744A2">
            <w:pPr>
              <w:jc w:val="center"/>
            </w:pPr>
            <w:r>
              <w:rPr>
                <w:sz w:val="24"/>
              </w:rPr>
              <w:t>青岛金王</w:t>
            </w:r>
          </w:p>
        </w:tc>
        <w:tc>
          <w:tcPr>
            <w:tcW w:w="2879" w:type="dxa"/>
            <w:vAlign w:val="center"/>
          </w:tcPr>
          <w:p w:rsidR="00164E69" w:rsidRDefault="001744A2">
            <w:pPr>
              <w:jc w:val="right"/>
            </w:pPr>
            <w:r>
              <w:rPr>
                <w:sz w:val="24"/>
              </w:rPr>
              <w:t>6,248,899.00</w:t>
            </w:r>
          </w:p>
        </w:tc>
        <w:tc>
          <w:tcPr>
            <w:tcW w:w="1620" w:type="dxa"/>
            <w:vAlign w:val="center"/>
          </w:tcPr>
          <w:p w:rsidR="00164E69" w:rsidRDefault="001744A2">
            <w:pPr>
              <w:jc w:val="right"/>
            </w:pPr>
            <w:r>
              <w:rPr>
                <w:sz w:val="24"/>
              </w:rPr>
              <w:t>1.89</w:t>
            </w:r>
          </w:p>
        </w:tc>
      </w:tr>
      <w:tr w:rsidR="00164E69">
        <w:tc>
          <w:tcPr>
            <w:tcW w:w="869" w:type="dxa"/>
            <w:vAlign w:val="center"/>
          </w:tcPr>
          <w:p w:rsidR="00164E69" w:rsidRDefault="001744A2">
            <w:pPr>
              <w:jc w:val="center"/>
            </w:pPr>
            <w:r>
              <w:rPr>
                <w:sz w:val="24"/>
              </w:rPr>
              <w:t>10</w:t>
            </w:r>
          </w:p>
        </w:tc>
        <w:tc>
          <w:tcPr>
            <w:tcW w:w="1650" w:type="dxa"/>
            <w:vAlign w:val="center"/>
          </w:tcPr>
          <w:p w:rsidR="00164E69" w:rsidRDefault="001744A2">
            <w:pPr>
              <w:jc w:val="center"/>
            </w:pPr>
            <w:r>
              <w:rPr>
                <w:sz w:val="24"/>
              </w:rPr>
              <w:t>600030</w:t>
            </w:r>
          </w:p>
        </w:tc>
        <w:tc>
          <w:tcPr>
            <w:tcW w:w="1980" w:type="dxa"/>
            <w:vAlign w:val="center"/>
          </w:tcPr>
          <w:p w:rsidR="00164E69" w:rsidRDefault="001744A2">
            <w:pPr>
              <w:jc w:val="center"/>
            </w:pPr>
            <w:r>
              <w:rPr>
                <w:sz w:val="24"/>
              </w:rPr>
              <w:t>中信证券</w:t>
            </w:r>
          </w:p>
        </w:tc>
        <w:tc>
          <w:tcPr>
            <w:tcW w:w="2879" w:type="dxa"/>
            <w:vAlign w:val="center"/>
          </w:tcPr>
          <w:p w:rsidR="00164E69" w:rsidRDefault="001744A2">
            <w:pPr>
              <w:jc w:val="right"/>
            </w:pPr>
            <w:r>
              <w:rPr>
                <w:sz w:val="24"/>
              </w:rPr>
              <w:t>5,623,947.00</w:t>
            </w:r>
          </w:p>
        </w:tc>
        <w:tc>
          <w:tcPr>
            <w:tcW w:w="1620" w:type="dxa"/>
            <w:vAlign w:val="center"/>
          </w:tcPr>
          <w:p w:rsidR="00164E69" w:rsidRDefault="001744A2">
            <w:pPr>
              <w:jc w:val="right"/>
            </w:pPr>
            <w:r>
              <w:rPr>
                <w:sz w:val="24"/>
              </w:rPr>
              <w:t>1.70</w:t>
            </w:r>
          </w:p>
        </w:tc>
      </w:tr>
      <w:tr w:rsidR="00164E69">
        <w:tc>
          <w:tcPr>
            <w:tcW w:w="869" w:type="dxa"/>
            <w:vAlign w:val="center"/>
          </w:tcPr>
          <w:p w:rsidR="00164E69" w:rsidRDefault="001744A2">
            <w:pPr>
              <w:jc w:val="center"/>
            </w:pPr>
            <w:r>
              <w:rPr>
                <w:sz w:val="24"/>
              </w:rPr>
              <w:t>11</w:t>
            </w:r>
          </w:p>
        </w:tc>
        <w:tc>
          <w:tcPr>
            <w:tcW w:w="1650" w:type="dxa"/>
            <w:vAlign w:val="center"/>
          </w:tcPr>
          <w:p w:rsidR="00164E69" w:rsidRDefault="001744A2">
            <w:pPr>
              <w:jc w:val="center"/>
            </w:pPr>
            <w:r>
              <w:rPr>
                <w:sz w:val="24"/>
              </w:rPr>
              <w:t>002027</w:t>
            </w:r>
          </w:p>
        </w:tc>
        <w:tc>
          <w:tcPr>
            <w:tcW w:w="1980" w:type="dxa"/>
            <w:vAlign w:val="center"/>
          </w:tcPr>
          <w:p w:rsidR="00164E69" w:rsidRDefault="001744A2">
            <w:pPr>
              <w:jc w:val="center"/>
            </w:pPr>
            <w:r>
              <w:rPr>
                <w:sz w:val="24"/>
              </w:rPr>
              <w:t>分众传媒</w:t>
            </w:r>
          </w:p>
        </w:tc>
        <w:tc>
          <w:tcPr>
            <w:tcW w:w="2879" w:type="dxa"/>
            <w:vAlign w:val="center"/>
          </w:tcPr>
          <w:p w:rsidR="00164E69" w:rsidRDefault="001744A2">
            <w:pPr>
              <w:jc w:val="right"/>
            </w:pPr>
            <w:r>
              <w:rPr>
                <w:sz w:val="24"/>
              </w:rPr>
              <w:t>5,592,442.00</w:t>
            </w:r>
          </w:p>
        </w:tc>
        <w:tc>
          <w:tcPr>
            <w:tcW w:w="1620" w:type="dxa"/>
            <w:vAlign w:val="center"/>
          </w:tcPr>
          <w:p w:rsidR="00164E69" w:rsidRDefault="001744A2">
            <w:pPr>
              <w:jc w:val="right"/>
            </w:pPr>
            <w:r>
              <w:rPr>
                <w:sz w:val="24"/>
              </w:rPr>
              <w:t>1.69</w:t>
            </w:r>
          </w:p>
        </w:tc>
      </w:tr>
      <w:tr w:rsidR="00164E69">
        <w:tc>
          <w:tcPr>
            <w:tcW w:w="869" w:type="dxa"/>
            <w:vAlign w:val="center"/>
          </w:tcPr>
          <w:p w:rsidR="00164E69" w:rsidRDefault="001744A2">
            <w:pPr>
              <w:jc w:val="center"/>
            </w:pPr>
            <w:r>
              <w:rPr>
                <w:sz w:val="24"/>
              </w:rPr>
              <w:t>12</w:t>
            </w:r>
          </w:p>
        </w:tc>
        <w:tc>
          <w:tcPr>
            <w:tcW w:w="1650" w:type="dxa"/>
            <w:vAlign w:val="center"/>
          </w:tcPr>
          <w:p w:rsidR="00164E69" w:rsidRDefault="001744A2">
            <w:pPr>
              <w:jc w:val="center"/>
            </w:pPr>
            <w:r>
              <w:rPr>
                <w:sz w:val="24"/>
              </w:rPr>
              <w:t>600028</w:t>
            </w:r>
          </w:p>
        </w:tc>
        <w:tc>
          <w:tcPr>
            <w:tcW w:w="1980" w:type="dxa"/>
            <w:vAlign w:val="center"/>
          </w:tcPr>
          <w:p w:rsidR="00164E69" w:rsidRDefault="001744A2">
            <w:pPr>
              <w:jc w:val="center"/>
            </w:pPr>
            <w:r>
              <w:rPr>
                <w:sz w:val="24"/>
              </w:rPr>
              <w:t>中国石化</w:t>
            </w:r>
          </w:p>
        </w:tc>
        <w:tc>
          <w:tcPr>
            <w:tcW w:w="2879" w:type="dxa"/>
            <w:vAlign w:val="center"/>
          </w:tcPr>
          <w:p w:rsidR="00164E69" w:rsidRDefault="001744A2">
            <w:pPr>
              <w:jc w:val="right"/>
            </w:pPr>
            <w:r>
              <w:rPr>
                <w:sz w:val="24"/>
              </w:rPr>
              <w:t>5,270,223.00</w:t>
            </w:r>
          </w:p>
        </w:tc>
        <w:tc>
          <w:tcPr>
            <w:tcW w:w="1620" w:type="dxa"/>
            <w:vAlign w:val="center"/>
          </w:tcPr>
          <w:p w:rsidR="00164E69" w:rsidRDefault="001744A2">
            <w:pPr>
              <w:jc w:val="right"/>
            </w:pPr>
            <w:r>
              <w:rPr>
                <w:sz w:val="24"/>
              </w:rPr>
              <w:t>1.59</w:t>
            </w:r>
          </w:p>
        </w:tc>
      </w:tr>
      <w:tr w:rsidR="00164E69">
        <w:tc>
          <w:tcPr>
            <w:tcW w:w="869" w:type="dxa"/>
            <w:vAlign w:val="center"/>
          </w:tcPr>
          <w:p w:rsidR="00164E69" w:rsidRDefault="001744A2">
            <w:pPr>
              <w:jc w:val="center"/>
            </w:pPr>
            <w:r>
              <w:rPr>
                <w:sz w:val="24"/>
              </w:rPr>
              <w:t>13</w:t>
            </w:r>
          </w:p>
        </w:tc>
        <w:tc>
          <w:tcPr>
            <w:tcW w:w="1650" w:type="dxa"/>
            <w:vAlign w:val="center"/>
          </w:tcPr>
          <w:p w:rsidR="00164E69" w:rsidRDefault="001744A2">
            <w:pPr>
              <w:jc w:val="center"/>
            </w:pPr>
            <w:r>
              <w:rPr>
                <w:sz w:val="24"/>
              </w:rPr>
              <w:t>002537</w:t>
            </w:r>
          </w:p>
        </w:tc>
        <w:tc>
          <w:tcPr>
            <w:tcW w:w="1980" w:type="dxa"/>
            <w:vAlign w:val="center"/>
          </w:tcPr>
          <w:p w:rsidR="00164E69" w:rsidRDefault="001744A2">
            <w:pPr>
              <w:jc w:val="center"/>
            </w:pPr>
            <w:r>
              <w:rPr>
                <w:sz w:val="24"/>
              </w:rPr>
              <w:t>海联金汇</w:t>
            </w:r>
          </w:p>
        </w:tc>
        <w:tc>
          <w:tcPr>
            <w:tcW w:w="2879" w:type="dxa"/>
            <w:vAlign w:val="center"/>
          </w:tcPr>
          <w:p w:rsidR="00164E69" w:rsidRDefault="001744A2">
            <w:pPr>
              <w:jc w:val="right"/>
            </w:pPr>
            <w:r>
              <w:rPr>
                <w:sz w:val="24"/>
              </w:rPr>
              <w:t>5,226,765.79</w:t>
            </w:r>
          </w:p>
        </w:tc>
        <w:tc>
          <w:tcPr>
            <w:tcW w:w="1620" w:type="dxa"/>
            <w:vAlign w:val="center"/>
          </w:tcPr>
          <w:p w:rsidR="00164E69" w:rsidRDefault="001744A2">
            <w:pPr>
              <w:jc w:val="right"/>
            </w:pPr>
            <w:r>
              <w:rPr>
                <w:sz w:val="24"/>
              </w:rPr>
              <w:t>1.58</w:t>
            </w:r>
          </w:p>
        </w:tc>
      </w:tr>
      <w:tr w:rsidR="00164E69">
        <w:tc>
          <w:tcPr>
            <w:tcW w:w="869" w:type="dxa"/>
            <w:vAlign w:val="center"/>
          </w:tcPr>
          <w:p w:rsidR="00164E69" w:rsidRDefault="001744A2">
            <w:pPr>
              <w:jc w:val="center"/>
            </w:pPr>
            <w:r>
              <w:rPr>
                <w:sz w:val="24"/>
              </w:rPr>
              <w:t>14</w:t>
            </w:r>
          </w:p>
        </w:tc>
        <w:tc>
          <w:tcPr>
            <w:tcW w:w="1650" w:type="dxa"/>
            <w:vAlign w:val="center"/>
          </w:tcPr>
          <w:p w:rsidR="00164E69" w:rsidRDefault="001744A2">
            <w:pPr>
              <w:jc w:val="center"/>
            </w:pPr>
            <w:r>
              <w:rPr>
                <w:sz w:val="24"/>
              </w:rPr>
              <w:t>000596</w:t>
            </w:r>
          </w:p>
        </w:tc>
        <w:tc>
          <w:tcPr>
            <w:tcW w:w="1980" w:type="dxa"/>
            <w:vAlign w:val="center"/>
          </w:tcPr>
          <w:p w:rsidR="00164E69" w:rsidRDefault="001744A2">
            <w:pPr>
              <w:jc w:val="center"/>
            </w:pPr>
            <w:r>
              <w:rPr>
                <w:sz w:val="24"/>
              </w:rPr>
              <w:t>古井贡酒</w:t>
            </w:r>
          </w:p>
        </w:tc>
        <w:tc>
          <w:tcPr>
            <w:tcW w:w="2879" w:type="dxa"/>
            <w:vAlign w:val="center"/>
          </w:tcPr>
          <w:p w:rsidR="00164E69" w:rsidRDefault="001744A2">
            <w:pPr>
              <w:jc w:val="right"/>
            </w:pPr>
            <w:r>
              <w:rPr>
                <w:sz w:val="24"/>
              </w:rPr>
              <w:t>5,104,400.76</w:t>
            </w:r>
          </w:p>
        </w:tc>
        <w:tc>
          <w:tcPr>
            <w:tcW w:w="1620" w:type="dxa"/>
            <w:vAlign w:val="center"/>
          </w:tcPr>
          <w:p w:rsidR="00164E69" w:rsidRDefault="001744A2">
            <w:pPr>
              <w:jc w:val="right"/>
            </w:pPr>
            <w:r>
              <w:rPr>
                <w:sz w:val="24"/>
              </w:rPr>
              <w:t>1.54</w:t>
            </w:r>
          </w:p>
        </w:tc>
      </w:tr>
      <w:tr w:rsidR="00164E69">
        <w:tc>
          <w:tcPr>
            <w:tcW w:w="869" w:type="dxa"/>
            <w:vAlign w:val="center"/>
          </w:tcPr>
          <w:p w:rsidR="00164E69" w:rsidRDefault="001744A2">
            <w:pPr>
              <w:jc w:val="center"/>
            </w:pPr>
            <w:r>
              <w:rPr>
                <w:sz w:val="24"/>
              </w:rPr>
              <w:t>15</w:t>
            </w:r>
          </w:p>
        </w:tc>
        <w:tc>
          <w:tcPr>
            <w:tcW w:w="1650" w:type="dxa"/>
            <w:vAlign w:val="center"/>
          </w:tcPr>
          <w:p w:rsidR="00164E69" w:rsidRDefault="001744A2">
            <w:pPr>
              <w:jc w:val="center"/>
            </w:pPr>
            <w:r>
              <w:rPr>
                <w:sz w:val="24"/>
              </w:rPr>
              <w:t>002024</w:t>
            </w:r>
          </w:p>
        </w:tc>
        <w:tc>
          <w:tcPr>
            <w:tcW w:w="1980" w:type="dxa"/>
            <w:vAlign w:val="center"/>
          </w:tcPr>
          <w:p w:rsidR="00164E69" w:rsidRDefault="001744A2">
            <w:pPr>
              <w:jc w:val="center"/>
            </w:pPr>
            <w:r>
              <w:rPr>
                <w:sz w:val="24"/>
              </w:rPr>
              <w:t>苏宁易购</w:t>
            </w:r>
          </w:p>
        </w:tc>
        <w:tc>
          <w:tcPr>
            <w:tcW w:w="2879" w:type="dxa"/>
            <w:vAlign w:val="center"/>
          </w:tcPr>
          <w:p w:rsidR="00164E69" w:rsidRDefault="001744A2">
            <w:pPr>
              <w:jc w:val="right"/>
            </w:pPr>
            <w:r>
              <w:rPr>
                <w:sz w:val="24"/>
              </w:rPr>
              <w:t>4,827,106.50</w:t>
            </w:r>
          </w:p>
        </w:tc>
        <w:tc>
          <w:tcPr>
            <w:tcW w:w="1620" w:type="dxa"/>
            <w:vAlign w:val="center"/>
          </w:tcPr>
          <w:p w:rsidR="00164E69" w:rsidRDefault="001744A2">
            <w:pPr>
              <w:jc w:val="right"/>
            </w:pPr>
            <w:r>
              <w:rPr>
                <w:sz w:val="24"/>
              </w:rPr>
              <w:t>1.46</w:t>
            </w:r>
          </w:p>
        </w:tc>
      </w:tr>
      <w:tr w:rsidR="00164E69">
        <w:tc>
          <w:tcPr>
            <w:tcW w:w="869" w:type="dxa"/>
            <w:vAlign w:val="center"/>
          </w:tcPr>
          <w:p w:rsidR="00164E69" w:rsidRDefault="001744A2">
            <w:pPr>
              <w:jc w:val="center"/>
            </w:pPr>
            <w:r>
              <w:rPr>
                <w:sz w:val="24"/>
              </w:rPr>
              <w:t>16</w:t>
            </w:r>
          </w:p>
        </w:tc>
        <w:tc>
          <w:tcPr>
            <w:tcW w:w="1650" w:type="dxa"/>
            <w:vAlign w:val="center"/>
          </w:tcPr>
          <w:p w:rsidR="00164E69" w:rsidRDefault="001744A2">
            <w:pPr>
              <w:jc w:val="center"/>
            </w:pPr>
            <w:r>
              <w:rPr>
                <w:sz w:val="24"/>
              </w:rPr>
              <w:t>600315</w:t>
            </w:r>
          </w:p>
        </w:tc>
        <w:tc>
          <w:tcPr>
            <w:tcW w:w="1980" w:type="dxa"/>
            <w:vAlign w:val="center"/>
          </w:tcPr>
          <w:p w:rsidR="00164E69" w:rsidRDefault="001744A2">
            <w:pPr>
              <w:jc w:val="center"/>
            </w:pPr>
            <w:r>
              <w:rPr>
                <w:sz w:val="24"/>
              </w:rPr>
              <w:t>上海家化</w:t>
            </w:r>
          </w:p>
        </w:tc>
        <w:tc>
          <w:tcPr>
            <w:tcW w:w="2879" w:type="dxa"/>
            <w:vAlign w:val="center"/>
          </w:tcPr>
          <w:p w:rsidR="00164E69" w:rsidRDefault="001744A2">
            <w:pPr>
              <w:jc w:val="right"/>
            </w:pPr>
            <w:r>
              <w:rPr>
                <w:sz w:val="24"/>
              </w:rPr>
              <w:t>4,580,280.00</w:t>
            </w:r>
          </w:p>
        </w:tc>
        <w:tc>
          <w:tcPr>
            <w:tcW w:w="1620" w:type="dxa"/>
            <w:vAlign w:val="center"/>
          </w:tcPr>
          <w:p w:rsidR="00164E69" w:rsidRDefault="001744A2">
            <w:pPr>
              <w:jc w:val="right"/>
            </w:pPr>
            <w:r>
              <w:rPr>
                <w:sz w:val="24"/>
              </w:rPr>
              <w:t>1.38</w:t>
            </w:r>
          </w:p>
        </w:tc>
      </w:tr>
      <w:tr w:rsidR="00164E69">
        <w:tc>
          <w:tcPr>
            <w:tcW w:w="869" w:type="dxa"/>
            <w:vAlign w:val="center"/>
          </w:tcPr>
          <w:p w:rsidR="00164E69" w:rsidRDefault="001744A2">
            <w:pPr>
              <w:jc w:val="center"/>
            </w:pPr>
            <w:r>
              <w:rPr>
                <w:sz w:val="24"/>
              </w:rPr>
              <w:t>17</w:t>
            </w:r>
          </w:p>
        </w:tc>
        <w:tc>
          <w:tcPr>
            <w:tcW w:w="1650" w:type="dxa"/>
            <w:vAlign w:val="center"/>
          </w:tcPr>
          <w:p w:rsidR="00164E69" w:rsidRDefault="001744A2">
            <w:pPr>
              <w:jc w:val="center"/>
            </w:pPr>
            <w:r>
              <w:rPr>
                <w:sz w:val="24"/>
              </w:rPr>
              <w:t>000002</w:t>
            </w:r>
          </w:p>
        </w:tc>
        <w:tc>
          <w:tcPr>
            <w:tcW w:w="1980" w:type="dxa"/>
            <w:vAlign w:val="center"/>
          </w:tcPr>
          <w:p w:rsidR="00164E69" w:rsidRDefault="001744A2">
            <w:pPr>
              <w:jc w:val="center"/>
            </w:pPr>
            <w:r>
              <w:rPr>
                <w:sz w:val="24"/>
              </w:rPr>
              <w:t>万科</w:t>
            </w:r>
            <w:r>
              <w:rPr>
                <w:sz w:val="24"/>
              </w:rPr>
              <w:t>A</w:t>
            </w:r>
          </w:p>
        </w:tc>
        <w:tc>
          <w:tcPr>
            <w:tcW w:w="2879" w:type="dxa"/>
            <w:vAlign w:val="center"/>
          </w:tcPr>
          <w:p w:rsidR="00164E69" w:rsidRDefault="001744A2">
            <w:pPr>
              <w:jc w:val="right"/>
            </w:pPr>
            <w:r>
              <w:rPr>
                <w:sz w:val="24"/>
              </w:rPr>
              <w:t>4,465,788.00</w:t>
            </w:r>
          </w:p>
        </w:tc>
        <w:tc>
          <w:tcPr>
            <w:tcW w:w="1620" w:type="dxa"/>
            <w:vAlign w:val="center"/>
          </w:tcPr>
          <w:p w:rsidR="00164E69" w:rsidRDefault="001744A2">
            <w:pPr>
              <w:jc w:val="right"/>
            </w:pPr>
            <w:r>
              <w:rPr>
                <w:sz w:val="24"/>
              </w:rPr>
              <w:t>1.35</w:t>
            </w:r>
          </w:p>
        </w:tc>
      </w:tr>
      <w:tr w:rsidR="00164E69">
        <w:tc>
          <w:tcPr>
            <w:tcW w:w="869" w:type="dxa"/>
            <w:vAlign w:val="center"/>
          </w:tcPr>
          <w:p w:rsidR="00164E69" w:rsidRDefault="001744A2">
            <w:pPr>
              <w:jc w:val="center"/>
            </w:pPr>
            <w:r>
              <w:rPr>
                <w:sz w:val="24"/>
              </w:rPr>
              <w:t>18</w:t>
            </w:r>
          </w:p>
        </w:tc>
        <w:tc>
          <w:tcPr>
            <w:tcW w:w="1650" w:type="dxa"/>
            <w:vAlign w:val="center"/>
          </w:tcPr>
          <w:p w:rsidR="00164E69" w:rsidRDefault="001744A2">
            <w:pPr>
              <w:jc w:val="center"/>
            </w:pPr>
            <w:r>
              <w:rPr>
                <w:sz w:val="24"/>
              </w:rPr>
              <w:t>601636</w:t>
            </w:r>
          </w:p>
        </w:tc>
        <w:tc>
          <w:tcPr>
            <w:tcW w:w="1980" w:type="dxa"/>
            <w:vAlign w:val="center"/>
          </w:tcPr>
          <w:p w:rsidR="00164E69" w:rsidRDefault="001744A2">
            <w:pPr>
              <w:jc w:val="center"/>
            </w:pPr>
            <w:r>
              <w:rPr>
                <w:sz w:val="24"/>
              </w:rPr>
              <w:t>旗滨集团</w:t>
            </w:r>
          </w:p>
        </w:tc>
        <w:tc>
          <w:tcPr>
            <w:tcW w:w="2879" w:type="dxa"/>
            <w:vAlign w:val="center"/>
          </w:tcPr>
          <w:p w:rsidR="00164E69" w:rsidRDefault="001744A2">
            <w:pPr>
              <w:jc w:val="right"/>
            </w:pPr>
            <w:r>
              <w:rPr>
                <w:sz w:val="24"/>
              </w:rPr>
              <w:t>3,949,088.72</w:t>
            </w:r>
          </w:p>
        </w:tc>
        <w:tc>
          <w:tcPr>
            <w:tcW w:w="1620" w:type="dxa"/>
            <w:vAlign w:val="center"/>
          </w:tcPr>
          <w:p w:rsidR="00164E69" w:rsidRDefault="001744A2">
            <w:pPr>
              <w:jc w:val="right"/>
            </w:pPr>
            <w:r>
              <w:rPr>
                <w:sz w:val="24"/>
              </w:rPr>
              <w:t>1.19</w:t>
            </w:r>
          </w:p>
        </w:tc>
      </w:tr>
      <w:tr w:rsidR="00164E69">
        <w:tc>
          <w:tcPr>
            <w:tcW w:w="869" w:type="dxa"/>
            <w:vAlign w:val="center"/>
          </w:tcPr>
          <w:p w:rsidR="00164E69" w:rsidRDefault="001744A2">
            <w:pPr>
              <w:jc w:val="center"/>
            </w:pPr>
            <w:r>
              <w:rPr>
                <w:sz w:val="24"/>
              </w:rPr>
              <w:t>19</w:t>
            </w:r>
          </w:p>
        </w:tc>
        <w:tc>
          <w:tcPr>
            <w:tcW w:w="1650" w:type="dxa"/>
            <w:vAlign w:val="center"/>
          </w:tcPr>
          <w:p w:rsidR="00164E69" w:rsidRDefault="001744A2">
            <w:pPr>
              <w:jc w:val="center"/>
            </w:pPr>
            <w:r>
              <w:rPr>
                <w:sz w:val="24"/>
              </w:rPr>
              <w:t>600585</w:t>
            </w:r>
          </w:p>
        </w:tc>
        <w:tc>
          <w:tcPr>
            <w:tcW w:w="1980" w:type="dxa"/>
            <w:vAlign w:val="center"/>
          </w:tcPr>
          <w:p w:rsidR="00164E69" w:rsidRDefault="001744A2">
            <w:pPr>
              <w:jc w:val="center"/>
            </w:pPr>
            <w:r>
              <w:rPr>
                <w:sz w:val="24"/>
              </w:rPr>
              <w:t>海螺水泥</w:t>
            </w:r>
          </w:p>
        </w:tc>
        <w:tc>
          <w:tcPr>
            <w:tcW w:w="2879" w:type="dxa"/>
            <w:vAlign w:val="center"/>
          </w:tcPr>
          <w:p w:rsidR="00164E69" w:rsidRDefault="001744A2">
            <w:pPr>
              <w:jc w:val="right"/>
            </w:pPr>
            <w:r>
              <w:rPr>
                <w:sz w:val="24"/>
              </w:rPr>
              <w:t>3,945,217.69</w:t>
            </w:r>
          </w:p>
        </w:tc>
        <w:tc>
          <w:tcPr>
            <w:tcW w:w="1620" w:type="dxa"/>
            <w:vAlign w:val="center"/>
          </w:tcPr>
          <w:p w:rsidR="00164E69" w:rsidRDefault="001744A2">
            <w:pPr>
              <w:jc w:val="right"/>
            </w:pPr>
            <w:r>
              <w:rPr>
                <w:sz w:val="24"/>
              </w:rPr>
              <w:t>1.19</w:t>
            </w:r>
          </w:p>
        </w:tc>
      </w:tr>
      <w:tr w:rsidR="00164E69">
        <w:tc>
          <w:tcPr>
            <w:tcW w:w="869" w:type="dxa"/>
            <w:vAlign w:val="center"/>
          </w:tcPr>
          <w:p w:rsidR="00164E69" w:rsidRDefault="001744A2">
            <w:pPr>
              <w:jc w:val="center"/>
            </w:pPr>
            <w:r>
              <w:rPr>
                <w:sz w:val="24"/>
              </w:rPr>
              <w:t>20</w:t>
            </w:r>
          </w:p>
        </w:tc>
        <w:tc>
          <w:tcPr>
            <w:tcW w:w="1650" w:type="dxa"/>
            <w:vAlign w:val="center"/>
          </w:tcPr>
          <w:p w:rsidR="00164E69" w:rsidRDefault="001744A2">
            <w:pPr>
              <w:jc w:val="center"/>
            </w:pPr>
            <w:r>
              <w:rPr>
                <w:sz w:val="24"/>
              </w:rPr>
              <w:t>603108</w:t>
            </w:r>
          </w:p>
        </w:tc>
        <w:tc>
          <w:tcPr>
            <w:tcW w:w="1980" w:type="dxa"/>
            <w:vAlign w:val="center"/>
          </w:tcPr>
          <w:p w:rsidR="00164E69" w:rsidRDefault="001744A2">
            <w:pPr>
              <w:jc w:val="center"/>
            </w:pPr>
            <w:r>
              <w:rPr>
                <w:sz w:val="24"/>
              </w:rPr>
              <w:t>润达医疗</w:t>
            </w:r>
          </w:p>
        </w:tc>
        <w:tc>
          <w:tcPr>
            <w:tcW w:w="2879" w:type="dxa"/>
            <w:vAlign w:val="center"/>
          </w:tcPr>
          <w:p w:rsidR="00164E69" w:rsidRDefault="001744A2">
            <w:pPr>
              <w:jc w:val="right"/>
            </w:pPr>
            <w:r>
              <w:rPr>
                <w:sz w:val="24"/>
              </w:rPr>
              <w:t>3,604,982.60</w:t>
            </w:r>
          </w:p>
        </w:tc>
        <w:tc>
          <w:tcPr>
            <w:tcW w:w="1620" w:type="dxa"/>
            <w:vAlign w:val="center"/>
          </w:tcPr>
          <w:p w:rsidR="00164E69" w:rsidRDefault="001744A2">
            <w:pPr>
              <w:jc w:val="right"/>
            </w:pPr>
            <w:r>
              <w:rPr>
                <w:sz w:val="24"/>
              </w:rPr>
              <w:t>1.09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164E69">
        <w:tc>
          <w:tcPr>
            <w:tcW w:w="869" w:type="dxa"/>
            <w:vAlign w:val="center"/>
          </w:tcPr>
          <w:p w:rsidR="00164E69" w:rsidRDefault="001744A2">
            <w:pPr>
              <w:jc w:val="center"/>
            </w:pPr>
            <w:r>
              <w:t>1</w:t>
            </w:r>
          </w:p>
        </w:tc>
        <w:tc>
          <w:tcPr>
            <w:tcW w:w="1650" w:type="dxa"/>
            <w:vAlign w:val="center"/>
          </w:tcPr>
          <w:p w:rsidR="00164E69" w:rsidRDefault="001744A2">
            <w:pPr>
              <w:jc w:val="center"/>
            </w:pPr>
            <w:r>
              <w:t>002304</w:t>
            </w:r>
          </w:p>
        </w:tc>
        <w:tc>
          <w:tcPr>
            <w:tcW w:w="1980" w:type="dxa"/>
            <w:vAlign w:val="center"/>
          </w:tcPr>
          <w:p w:rsidR="00164E69" w:rsidRDefault="001744A2">
            <w:pPr>
              <w:jc w:val="center"/>
            </w:pPr>
            <w:r>
              <w:t>洋河股份</w:t>
            </w:r>
          </w:p>
        </w:tc>
        <w:tc>
          <w:tcPr>
            <w:tcW w:w="2879" w:type="dxa"/>
            <w:vAlign w:val="center"/>
          </w:tcPr>
          <w:p w:rsidR="00164E69" w:rsidRDefault="001744A2">
            <w:pPr>
              <w:jc w:val="right"/>
            </w:pPr>
            <w:r>
              <w:t>23,123,896.90</w:t>
            </w:r>
          </w:p>
        </w:tc>
        <w:tc>
          <w:tcPr>
            <w:tcW w:w="1620" w:type="dxa"/>
            <w:vAlign w:val="center"/>
          </w:tcPr>
          <w:p w:rsidR="00164E69" w:rsidRDefault="001744A2">
            <w:pPr>
              <w:jc w:val="right"/>
            </w:pPr>
            <w:r>
              <w:t>6.98</w:t>
            </w:r>
          </w:p>
        </w:tc>
      </w:tr>
      <w:tr w:rsidR="00164E69">
        <w:tc>
          <w:tcPr>
            <w:tcW w:w="869" w:type="dxa"/>
            <w:vAlign w:val="center"/>
          </w:tcPr>
          <w:p w:rsidR="00164E69" w:rsidRDefault="001744A2">
            <w:pPr>
              <w:jc w:val="center"/>
            </w:pPr>
            <w:r>
              <w:t>2</w:t>
            </w:r>
          </w:p>
        </w:tc>
        <w:tc>
          <w:tcPr>
            <w:tcW w:w="1650" w:type="dxa"/>
            <w:vAlign w:val="center"/>
          </w:tcPr>
          <w:p w:rsidR="00164E69" w:rsidRDefault="001744A2">
            <w:pPr>
              <w:jc w:val="center"/>
            </w:pPr>
            <w:r>
              <w:t>603877</w:t>
            </w:r>
          </w:p>
        </w:tc>
        <w:tc>
          <w:tcPr>
            <w:tcW w:w="1980" w:type="dxa"/>
            <w:vAlign w:val="center"/>
          </w:tcPr>
          <w:p w:rsidR="00164E69" w:rsidRDefault="001744A2">
            <w:pPr>
              <w:jc w:val="center"/>
            </w:pPr>
            <w:r>
              <w:t>太平鸟</w:t>
            </w:r>
          </w:p>
        </w:tc>
        <w:tc>
          <w:tcPr>
            <w:tcW w:w="2879" w:type="dxa"/>
            <w:vAlign w:val="center"/>
          </w:tcPr>
          <w:p w:rsidR="00164E69" w:rsidRDefault="001744A2">
            <w:pPr>
              <w:jc w:val="right"/>
            </w:pPr>
            <w:r>
              <w:t>22,423,697.17</w:t>
            </w:r>
          </w:p>
        </w:tc>
        <w:tc>
          <w:tcPr>
            <w:tcW w:w="1620" w:type="dxa"/>
            <w:vAlign w:val="center"/>
          </w:tcPr>
          <w:p w:rsidR="00164E69" w:rsidRDefault="001744A2">
            <w:pPr>
              <w:jc w:val="right"/>
            </w:pPr>
            <w:r>
              <w:t>6.76</w:t>
            </w:r>
          </w:p>
        </w:tc>
      </w:tr>
      <w:tr w:rsidR="00164E69">
        <w:tc>
          <w:tcPr>
            <w:tcW w:w="869" w:type="dxa"/>
            <w:vAlign w:val="center"/>
          </w:tcPr>
          <w:p w:rsidR="00164E69" w:rsidRDefault="001744A2">
            <w:pPr>
              <w:jc w:val="center"/>
            </w:pPr>
            <w:r>
              <w:t>3</w:t>
            </w:r>
          </w:p>
        </w:tc>
        <w:tc>
          <w:tcPr>
            <w:tcW w:w="1650" w:type="dxa"/>
            <w:vAlign w:val="center"/>
          </w:tcPr>
          <w:p w:rsidR="00164E69" w:rsidRDefault="001744A2">
            <w:pPr>
              <w:jc w:val="center"/>
            </w:pPr>
            <w:r>
              <w:t>601398</w:t>
            </w:r>
          </w:p>
        </w:tc>
        <w:tc>
          <w:tcPr>
            <w:tcW w:w="1980" w:type="dxa"/>
            <w:vAlign w:val="center"/>
          </w:tcPr>
          <w:p w:rsidR="00164E69" w:rsidRDefault="001744A2">
            <w:pPr>
              <w:jc w:val="center"/>
            </w:pPr>
            <w:r>
              <w:t>工商银行</w:t>
            </w:r>
          </w:p>
        </w:tc>
        <w:tc>
          <w:tcPr>
            <w:tcW w:w="2879" w:type="dxa"/>
            <w:vAlign w:val="center"/>
          </w:tcPr>
          <w:p w:rsidR="00164E69" w:rsidRDefault="001744A2">
            <w:pPr>
              <w:jc w:val="right"/>
            </w:pPr>
            <w:r>
              <w:t>21,385,135.60</w:t>
            </w:r>
          </w:p>
        </w:tc>
        <w:tc>
          <w:tcPr>
            <w:tcW w:w="1620" w:type="dxa"/>
            <w:vAlign w:val="center"/>
          </w:tcPr>
          <w:p w:rsidR="00164E69" w:rsidRDefault="001744A2">
            <w:pPr>
              <w:jc w:val="right"/>
            </w:pPr>
            <w:r>
              <w:t>6.45</w:t>
            </w:r>
          </w:p>
        </w:tc>
      </w:tr>
      <w:tr w:rsidR="00164E69">
        <w:tc>
          <w:tcPr>
            <w:tcW w:w="869" w:type="dxa"/>
            <w:vAlign w:val="center"/>
          </w:tcPr>
          <w:p w:rsidR="00164E69" w:rsidRDefault="001744A2">
            <w:pPr>
              <w:jc w:val="center"/>
            </w:pPr>
            <w:r>
              <w:t>4</w:t>
            </w:r>
          </w:p>
        </w:tc>
        <w:tc>
          <w:tcPr>
            <w:tcW w:w="1650" w:type="dxa"/>
            <w:vAlign w:val="center"/>
          </w:tcPr>
          <w:p w:rsidR="00164E69" w:rsidRDefault="001744A2">
            <w:pPr>
              <w:jc w:val="center"/>
            </w:pPr>
            <w:r>
              <w:t>600036</w:t>
            </w:r>
          </w:p>
        </w:tc>
        <w:tc>
          <w:tcPr>
            <w:tcW w:w="1980" w:type="dxa"/>
            <w:vAlign w:val="center"/>
          </w:tcPr>
          <w:p w:rsidR="00164E69" w:rsidRDefault="001744A2">
            <w:pPr>
              <w:jc w:val="center"/>
            </w:pPr>
            <w:r>
              <w:t>招商银行</w:t>
            </w:r>
          </w:p>
        </w:tc>
        <w:tc>
          <w:tcPr>
            <w:tcW w:w="2879" w:type="dxa"/>
            <w:vAlign w:val="center"/>
          </w:tcPr>
          <w:p w:rsidR="00164E69" w:rsidRDefault="001744A2">
            <w:pPr>
              <w:jc w:val="right"/>
            </w:pPr>
            <w:r>
              <w:t>21,101,526.07</w:t>
            </w:r>
          </w:p>
        </w:tc>
        <w:tc>
          <w:tcPr>
            <w:tcW w:w="1620" w:type="dxa"/>
            <w:vAlign w:val="center"/>
          </w:tcPr>
          <w:p w:rsidR="00164E69" w:rsidRDefault="001744A2">
            <w:pPr>
              <w:jc w:val="right"/>
            </w:pPr>
            <w:r>
              <w:t>6.37</w:t>
            </w:r>
          </w:p>
        </w:tc>
      </w:tr>
      <w:tr w:rsidR="00164E69">
        <w:tc>
          <w:tcPr>
            <w:tcW w:w="869" w:type="dxa"/>
            <w:vAlign w:val="center"/>
          </w:tcPr>
          <w:p w:rsidR="00164E69" w:rsidRDefault="001744A2">
            <w:pPr>
              <w:jc w:val="center"/>
            </w:pPr>
            <w:r>
              <w:t>5</w:t>
            </w:r>
          </w:p>
        </w:tc>
        <w:tc>
          <w:tcPr>
            <w:tcW w:w="1650" w:type="dxa"/>
            <w:vAlign w:val="center"/>
          </w:tcPr>
          <w:p w:rsidR="00164E69" w:rsidRDefault="001744A2">
            <w:pPr>
              <w:jc w:val="center"/>
            </w:pPr>
            <w:r>
              <w:t>600887</w:t>
            </w:r>
          </w:p>
        </w:tc>
        <w:tc>
          <w:tcPr>
            <w:tcW w:w="1980" w:type="dxa"/>
            <w:vAlign w:val="center"/>
          </w:tcPr>
          <w:p w:rsidR="00164E69" w:rsidRDefault="001744A2">
            <w:pPr>
              <w:jc w:val="center"/>
            </w:pPr>
            <w:r>
              <w:t>伊利股份</w:t>
            </w:r>
          </w:p>
        </w:tc>
        <w:tc>
          <w:tcPr>
            <w:tcW w:w="2879" w:type="dxa"/>
            <w:vAlign w:val="center"/>
          </w:tcPr>
          <w:p w:rsidR="00164E69" w:rsidRDefault="001744A2">
            <w:pPr>
              <w:jc w:val="right"/>
            </w:pPr>
            <w:r>
              <w:t>20,877,212.80</w:t>
            </w:r>
          </w:p>
        </w:tc>
        <w:tc>
          <w:tcPr>
            <w:tcW w:w="1620" w:type="dxa"/>
            <w:vAlign w:val="center"/>
          </w:tcPr>
          <w:p w:rsidR="00164E69" w:rsidRDefault="001744A2">
            <w:pPr>
              <w:jc w:val="right"/>
            </w:pPr>
            <w:r>
              <w:t>6.30</w:t>
            </w:r>
          </w:p>
        </w:tc>
      </w:tr>
      <w:tr w:rsidR="00164E69">
        <w:tc>
          <w:tcPr>
            <w:tcW w:w="869" w:type="dxa"/>
            <w:vAlign w:val="center"/>
          </w:tcPr>
          <w:p w:rsidR="00164E69" w:rsidRDefault="001744A2">
            <w:pPr>
              <w:jc w:val="center"/>
            </w:pPr>
            <w:r>
              <w:t>6</w:t>
            </w:r>
          </w:p>
        </w:tc>
        <w:tc>
          <w:tcPr>
            <w:tcW w:w="1650" w:type="dxa"/>
            <w:vAlign w:val="center"/>
          </w:tcPr>
          <w:p w:rsidR="00164E69" w:rsidRDefault="001744A2">
            <w:pPr>
              <w:jc w:val="center"/>
            </w:pPr>
            <w:r>
              <w:t>002027</w:t>
            </w:r>
          </w:p>
        </w:tc>
        <w:tc>
          <w:tcPr>
            <w:tcW w:w="1980" w:type="dxa"/>
            <w:vAlign w:val="center"/>
          </w:tcPr>
          <w:p w:rsidR="00164E69" w:rsidRDefault="001744A2">
            <w:pPr>
              <w:jc w:val="center"/>
            </w:pPr>
            <w:r>
              <w:t>分众传媒</w:t>
            </w:r>
          </w:p>
        </w:tc>
        <w:tc>
          <w:tcPr>
            <w:tcW w:w="2879" w:type="dxa"/>
            <w:vAlign w:val="center"/>
          </w:tcPr>
          <w:p w:rsidR="00164E69" w:rsidRDefault="001744A2">
            <w:pPr>
              <w:jc w:val="right"/>
            </w:pPr>
            <w:r>
              <w:t>19,388,487.19</w:t>
            </w:r>
          </w:p>
        </w:tc>
        <w:tc>
          <w:tcPr>
            <w:tcW w:w="1620" w:type="dxa"/>
            <w:vAlign w:val="center"/>
          </w:tcPr>
          <w:p w:rsidR="00164E69" w:rsidRDefault="001744A2">
            <w:pPr>
              <w:jc w:val="right"/>
            </w:pPr>
            <w:r>
              <w:t>5.85</w:t>
            </w:r>
          </w:p>
        </w:tc>
      </w:tr>
      <w:tr w:rsidR="00164E69">
        <w:tc>
          <w:tcPr>
            <w:tcW w:w="869" w:type="dxa"/>
            <w:vAlign w:val="center"/>
          </w:tcPr>
          <w:p w:rsidR="00164E69" w:rsidRDefault="001744A2">
            <w:pPr>
              <w:jc w:val="center"/>
            </w:pPr>
            <w:r>
              <w:t>7</w:t>
            </w:r>
          </w:p>
        </w:tc>
        <w:tc>
          <w:tcPr>
            <w:tcW w:w="1650" w:type="dxa"/>
            <w:vAlign w:val="center"/>
          </w:tcPr>
          <w:p w:rsidR="00164E69" w:rsidRDefault="001744A2">
            <w:pPr>
              <w:jc w:val="center"/>
            </w:pPr>
            <w:r>
              <w:t>000858</w:t>
            </w:r>
          </w:p>
        </w:tc>
        <w:tc>
          <w:tcPr>
            <w:tcW w:w="1980" w:type="dxa"/>
            <w:vAlign w:val="center"/>
          </w:tcPr>
          <w:p w:rsidR="00164E69" w:rsidRDefault="001744A2">
            <w:pPr>
              <w:jc w:val="center"/>
            </w:pPr>
            <w:r>
              <w:t>五粮液</w:t>
            </w:r>
          </w:p>
        </w:tc>
        <w:tc>
          <w:tcPr>
            <w:tcW w:w="2879" w:type="dxa"/>
            <w:vAlign w:val="center"/>
          </w:tcPr>
          <w:p w:rsidR="00164E69" w:rsidRDefault="001744A2">
            <w:pPr>
              <w:jc w:val="right"/>
            </w:pPr>
            <w:r>
              <w:t>18,956,315.19</w:t>
            </w:r>
          </w:p>
        </w:tc>
        <w:tc>
          <w:tcPr>
            <w:tcW w:w="1620" w:type="dxa"/>
            <w:vAlign w:val="center"/>
          </w:tcPr>
          <w:p w:rsidR="00164E69" w:rsidRDefault="001744A2">
            <w:pPr>
              <w:jc w:val="right"/>
            </w:pPr>
            <w:r>
              <w:t>5.72</w:t>
            </w:r>
          </w:p>
        </w:tc>
      </w:tr>
      <w:tr w:rsidR="00164E69">
        <w:tc>
          <w:tcPr>
            <w:tcW w:w="869" w:type="dxa"/>
            <w:vAlign w:val="center"/>
          </w:tcPr>
          <w:p w:rsidR="00164E69" w:rsidRDefault="001744A2">
            <w:pPr>
              <w:jc w:val="center"/>
            </w:pPr>
            <w:r>
              <w:t>8</w:t>
            </w:r>
          </w:p>
        </w:tc>
        <w:tc>
          <w:tcPr>
            <w:tcW w:w="1650" w:type="dxa"/>
            <w:vAlign w:val="center"/>
          </w:tcPr>
          <w:p w:rsidR="00164E69" w:rsidRDefault="001744A2">
            <w:pPr>
              <w:jc w:val="center"/>
            </w:pPr>
            <w:r>
              <w:t>000895</w:t>
            </w:r>
          </w:p>
        </w:tc>
        <w:tc>
          <w:tcPr>
            <w:tcW w:w="1980" w:type="dxa"/>
            <w:vAlign w:val="center"/>
          </w:tcPr>
          <w:p w:rsidR="00164E69" w:rsidRDefault="001744A2">
            <w:pPr>
              <w:jc w:val="center"/>
            </w:pPr>
            <w:r>
              <w:t>双汇发展</w:t>
            </w:r>
          </w:p>
        </w:tc>
        <w:tc>
          <w:tcPr>
            <w:tcW w:w="2879" w:type="dxa"/>
            <w:vAlign w:val="center"/>
          </w:tcPr>
          <w:p w:rsidR="00164E69" w:rsidRDefault="001744A2">
            <w:pPr>
              <w:jc w:val="right"/>
            </w:pPr>
            <w:r>
              <w:t>17,923,001.44</w:t>
            </w:r>
          </w:p>
        </w:tc>
        <w:tc>
          <w:tcPr>
            <w:tcW w:w="1620" w:type="dxa"/>
            <w:vAlign w:val="center"/>
          </w:tcPr>
          <w:p w:rsidR="00164E69" w:rsidRDefault="001744A2">
            <w:pPr>
              <w:jc w:val="right"/>
            </w:pPr>
            <w:r>
              <w:t>5.41</w:t>
            </w:r>
          </w:p>
        </w:tc>
      </w:tr>
      <w:tr w:rsidR="00164E69">
        <w:tc>
          <w:tcPr>
            <w:tcW w:w="869" w:type="dxa"/>
            <w:vAlign w:val="center"/>
          </w:tcPr>
          <w:p w:rsidR="00164E69" w:rsidRDefault="001744A2">
            <w:pPr>
              <w:jc w:val="center"/>
            </w:pPr>
            <w:r>
              <w:t>9</w:t>
            </w:r>
          </w:p>
        </w:tc>
        <w:tc>
          <w:tcPr>
            <w:tcW w:w="1650" w:type="dxa"/>
            <w:vAlign w:val="center"/>
          </w:tcPr>
          <w:p w:rsidR="00164E69" w:rsidRDefault="001744A2">
            <w:pPr>
              <w:jc w:val="center"/>
            </w:pPr>
            <w:r>
              <w:t>600519</w:t>
            </w:r>
          </w:p>
        </w:tc>
        <w:tc>
          <w:tcPr>
            <w:tcW w:w="1980" w:type="dxa"/>
            <w:vAlign w:val="center"/>
          </w:tcPr>
          <w:p w:rsidR="00164E69" w:rsidRDefault="001744A2">
            <w:pPr>
              <w:jc w:val="center"/>
            </w:pPr>
            <w:r>
              <w:t>贵州茅台</w:t>
            </w:r>
          </w:p>
        </w:tc>
        <w:tc>
          <w:tcPr>
            <w:tcW w:w="2879" w:type="dxa"/>
            <w:vAlign w:val="center"/>
          </w:tcPr>
          <w:p w:rsidR="00164E69" w:rsidRDefault="001744A2">
            <w:pPr>
              <w:jc w:val="right"/>
            </w:pPr>
            <w:r>
              <w:t>17,519,520.81</w:t>
            </w:r>
          </w:p>
        </w:tc>
        <w:tc>
          <w:tcPr>
            <w:tcW w:w="1620" w:type="dxa"/>
            <w:vAlign w:val="center"/>
          </w:tcPr>
          <w:p w:rsidR="00164E69" w:rsidRDefault="001744A2">
            <w:pPr>
              <w:jc w:val="right"/>
            </w:pPr>
            <w:r>
              <w:t>5.29</w:t>
            </w:r>
          </w:p>
        </w:tc>
      </w:tr>
      <w:tr w:rsidR="00164E69">
        <w:tc>
          <w:tcPr>
            <w:tcW w:w="869" w:type="dxa"/>
            <w:vAlign w:val="center"/>
          </w:tcPr>
          <w:p w:rsidR="00164E69" w:rsidRDefault="001744A2">
            <w:pPr>
              <w:jc w:val="center"/>
            </w:pPr>
            <w:r>
              <w:t>10</w:t>
            </w:r>
          </w:p>
        </w:tc>
        <w:tc>
          <w:tcPr>
            <w:tcW w:w="1650" w:type="dxa"/>
            <w:vAlign w:val="center"/>
          </w:tcPr>
          <w:p w:rsidR="00164E69" w:rsidRDefault="001744A2">
            <w:pPr>
              <w:jc w:val="center"/>
            </w:pPr>
            <w:r>
              <w:t>600559</w:t>
            </w:r>
          </w:p>
        </w:tc>
        <w:tc>
          <w:tcPr>
            <w:tcW w:w="1980" w:type="dxa"/>
            <w:vAlign w:val="center"/>
          </w:tcPr>
          <w:p w:rsidR="00164E69" w:rsidRDefault="001744A2">
            <w:pPr>
              <w:jc w:val="center"/>
            </w:pPr>
            <w:r>
              <w:t>老白干酒</w:t>
            </w:r>
          </w:p>
        </w:tc>
        <w:tc>
          <w:tcPr>
            <w:tcW w:w="2879" w:type="dxa"/>
            <w:vAlign w:val="center"/>
          </w:tcPr>
          <w:p w:rsidR="00164E69" w:rsidRDefault="001744A2">
            <w:pPr>
              <w:jc w:val="right"/>
            </w:pPr>
            <w:r>
              <w:t>14,485,269.58</w:t>
            </w:r>
          </w:p>
        </w:tc>
        <w:tc>
          <w:tcPr>
            <w:tcW w:w="1620" w:type="dxa"/>
            <w:vAlign w:val="center"/>
          </w:tcPr>
          <w:p w:rsidR="00164E69" w:rsidRDefault="001744A2">
            <w:pPr>
              <w:jc w:val="right"/>
            </w:pPr>
            <w:r>
              <w:t>4.37</w:t>
            </w:r>
          </w:p>
        </w:tc>
      </w:tr>
      <w:tr w:rsidR="00164E69">
        <w:tc>
          <w:tcPr>
            <w:tcW w:w="869" w:type="dxa"/>
            <w:vAlign w:val="center"/>
          </w:tcPr>
          <w:p w:rsidR="00164E69" w:rsidRDefault="001744A2">
            <w:pPr>
              <w:jc w:val="center"/>
            </w:pPr>
            <w:r>
              <w:t>11</w:t>
            </w:r>
          </w:p>
        </w:tc>
        <w:tc>
          <w:tcPr>
            <w:tcW w:w="1650" w:type="dxa"/>
            <w:vAlign w:val="center"/>
          </w:tcPr>
          <w:p w:rsidR="00164E69" w:rsidRDefault="001744A2">
            <w:pPr>
              <w:jc w:val="center"/>
            </w:pPr>
            <w:r>
              <w:t>000651</w:t>
            </w:r>
          </w:p>
        </w:tc>
        <w:tc>
          <w:tcPr>
            <w:tcW w:w="1980" w:type="dxa"/>
            <w:vAlign w:val="center"/>
          </w:tcPr>
          <w:p w:rsidR="00164E69" w:rsidRDefault="001744A2">
            <w:pPr>
              <w:jc w:val="center"/>
            </w:pPr>
            <w:r>
              <w:t>格力电器</w:t>
            </w:r>
          </w:p>
        </w:tc>
        <w:tc>
          <w:tcPr>
            <w:tcW w:w="2879" w:type="dxa"/>
            <w:vAlign w:val="center"/>
          </w:tcPr>
          <w:p w:rsidR="00164E69" w:rsidRDefault="001744A2">
            <w:pPr>
              <w:jc w:val="right"/>
            </w:pPr>
            <w:r>
              <w:t>14,035,181.92</w:t>
            </w:r>
          </w:p>
        </w:tc>
        <w:tc>
          <w:tcPr>
            <w:tcW w:w="1620" w:type="dxa"/>
            <w:vAlign w:val="center"/>
          </w:tcPr>
          <w:p w:rsidR="00164E69" w:rsidRDefault="001744A2">
            <w:pPr>
              <w:jc w:val="right"/>
            </w:pPr>
            <w:r>
              <w:t>4.23</w:t>
            </w:r>
          </w:p>
        </w:tc>
      </w:tr>
      <w:tr w:rsidR="00164E69">
        <w:tc>
          <w:tcPr>
            <w:tcW w:w="869" w:type="dxa"/>
            <w:vAlign w:val="center"/>
          </w:tcPr>
          <w:p w:rsidR="00164E69" w:rsidRDefault="001744A2">
            <w:pPr>
              <w:jc w:val="center"/>
            </w:pPr>
            <w:r>
              <w:t>12</w:t>
            </w:r>
          </w:p>
        </w:tc>
        <w:tc>
          <w:tcPr>
            <w:tcW w:w="1650" w:type="dxa"/>
            <w:vAlign w:val="center"/>
          </w:tcPr>
          <w:p w:rsidR="00164E69" w:rsidRDefault="001744A2">
            <w:pPr>
              <w:jc w:val="center"/>
            </w:pPr>
            <w:r>
              <w:t>601288</w:t>
            </w:r>
          </w:p>
        </w:tc>
        <w:tc>
          <w:tcPr>
            <w:tcW w:w="1980" w:type="dxa"/>
            <w:vAlign w:val="center"/>
          </w:tcPr>
          <w:p w:rsidR="00164E69" w:rsidRDefault="001744A2">
            <w:pPr>
              <w:jc w:val="center"/>
            </w:pPr>
            <w:r>
              <w:t>农业银行</w:t>
            </w:r>
          </w:p>
        </w:tc>
        <w:tc>
          <w:tcPr>
            <w:tcW w:w="2879" w:type="dxa"/>
            <w:vAlign w:val="center"/>
          </w:tcPr>
          <w:p w:rsidR="00164E69" w:rsidRDefault="001744A2">
            <w:pPr>
              <w:jc w:val="right"/>
            </w:pPr>
            <w:r>
              <w:t>13,629,404.52</w:t>
            </w:r>
          </w:p>
        </w:tc>
        <w:tc>
          <w:tcPr>
            <w:tcW w:w="1620" w:type="dxa"/>
            <w:vAlign w:val="center"/>
          </w:tcPr>
          <w:p w:rsidR="00164E69" w:rsidRDefault="001744A2">
            <w:pPr>
              <w:jc w:val="right"/>
            </w:pPr>
            <w:r>
              <w:t>4.11</w:t>
            </w:r>
          </w:p>
        </w:tc>
      </w:tr>
      <w:tr w:rsidR="00164E69">
        <w:tc>
          <w:tcPr>
            <w:tcW w:w="869" w:type="dxa"/>
            <w:vAlign w:val="center"/>
          </w:tcPr>
          <w:p w:rsidR="00164E69" w:rsidRDefault="001744A2">
            <w:pPr>
              <w:jc w:val="center"/>
            </w:pPr>
            <w:r>
              <w:t>13</w:t>
            </w:r>
          </w:p>
        </w:tc>
        <w:tc>
          <w:tcPr>
            <w:tcW w:w="1650" w:type="dxa"/>
            <w:vAlign w:val="center"/>
          </w:tcPr>
          <w:p w:rsidR="00164E69" w:rsidRDefault="001744A2">
            <w:pPr>
              <w:jc w:val="center"/>
            </w:pPr>
            <w:r>
              <w:t>300482</w:t>
            </w:r>
          </w:p>
        </w:tc>
        <w:tc>
          <w:tcPr>
            <w:tcW w:w="1980" w:type="dxa"/>
            <w:vAlign w:val="center"/>
          </w:tcPr>
          <w:p w:rsidR="00164E69" w:rsidRDefault="001744A2">
            <w:pPr>
              <w:jc w:val="center"/>
            </w:pPr>
            <w:r>
              <w:t>万孚生物</w:t>
            </w:r>
          </w:p>
        </w:tc>
        <w:tc>
          <w:tcPr>
            <w:tcW w:w="2879" w:type="dxa"/>
            <w:vAlign w:val="center"/>
          </w:tcPr>
          <w:p w:rsidR="00164E69" w:rsidRDefault="001744A2">
            <w:pPr>
              <w:jc w:val="right"/>
            </w:pPr>
            <w:r>
              <w:t>9,688,810.46</w:t>
            </w:r>
          </w:p>
        </w:tc>
        <w:tc>
          <w:tcPr>
            <w:tcW w:w="1620" w:type="dxa"/>
            <w:vAlign w:val="center"/>
          </w:tcPr>
          <w:p w:rsidR="00164E69" w:rsidRDefault="001744A2">
            <w:pPr>
              <w:jc w:val="right"/>
            </w:pPr>
            <w:r>
              <w:t>2.92</w:t>
            </w:r>
          </w:p>
        </w:tc>
      </w:tr>
      <w:tr w:rsidR="00164E69">
        <w:tc>
          <w:tcPr>
            <w:tcW w:w="869" w:type="dxa"/>
            <w:vAlign w:val="center"/>
          </w:tcPr>
          <w:p w:rsidR="00164E69" w:rsidRDefault="001744A2">
            <w:pPr>
              <w:jc w:val="center"/>
            </w:pPr>
            <w:r>
              <w:t>14</w:t>
            </w:r>
          </w:p>
        </w:tc>
        <w:tc>
          <w:tcPr>
            <w:tcW w:w="1650" w:type="dxa"/>
            <w:vAlign w:val="center"/>
          </w:tcPr>
          <w:p w:rsidR="00164E69" w:rsidRDefault="001744A2">
            <w:pPr>
              <w:jc w:val="center"/>
            </w:pPr>
            <w:r>
              <w:t>600690</w:t>
            </w:r>
          </w:p>
        </w:tc>
        <w:tc>
          <w:tcPr>
            <w:tcW w:w="1980" w:type="dxa"/>
            <w:vAlign w:val="center"/>
          </w:tcPr>
          <w:p w:rsidR="00164E69" w:rsidRDefault="001744A2">
            <w:pPr>
              <w:jc w:val="center"/>
            </w:pPr>
            <w:r>
              <w:t>青岛海尔</w:t>
            </w:r>
          </w:p>
        </w:tc>
        <w:tc>
          <w:tcPr>
            <w:tcW w:w="2879" w:type="dxa"/>
            <w:vAlign w:val="center"/>
          </w:tcPr>
          <w:p w:rsidR="00164E69" w:rsidRDefault="001744A2">
            <w:pPr>
              <w:jc w:val="right"/>
            </w:pPr>
            <w:r>
              <w:t>8,587,309.00</w:t>
            </w:r>
          </w:p>
        </w:tc>
        <w:tc>
          <w:tcPr>
            <w:tcW w:w="1620" w:type="dxa"/>
            <w:vAlign w:val="center"/>
          </w:tcPr>
          <w:p w:rsidR="00164E69" w:rsidRDefault="001744A2">
            <w:pPr>
              <w:jc w:val="right"/>
            </w:pPr>
            <w:r>
              <w:t>2.59</w:t>
            </w:r>
          </w:p>
        </w:tc>
      </w:tr>
      <w:tr w:rsidR="00164E69">
        <w:tc>
          <w:tcPr>
            <w:tcW w:w="869" w:type="dxa"/>
            <w:vAlign w:val="center"/>
          </w:tcPr>
          <w:p w:rsidR="00164E69" w:rsidRDefault="001744A2">
            <w:pPr>
              <w:jc w:val="center"/>
            </w:pPr>
            <w:r>
              <w:t>15</w:t>
            </w:r>
          </w:p>
        </w:tc>
        <w:tc>
          <w:tcPr>
            <w:tcW w:w="1650" w:type="dxa"/>
            <w:vAlign w:val="center"/>
          </w:tcPr>
          <w:p w:rsidR="00164E69" w:rsidRDefault="001744A2">
            <w:pPr>
              <w:jc w:val="center"/>
            </w:pPr>
            <w:r>
              <w:t>000568</w:t>
            </w:r>
          </w:p>
        </w:tc>
        <w:tc>
          <w:tcPr>
            <w:tcW w:w="1980" w:type="dxa"/>
            <w:vAlign w:val="center"/>
          </w:tcPr>
          <w:p w:rsidR="00164E69" w:rsidRDefault="001744A2">
            <w:pPr>
              <w:jc w:val="center"/>
            </w:pPr>
            <w:r>
              <w:t>泸州老窖</w:t>
            </w:r>
          </w:p>
        </w:tc>
        <w:tc>
          <w:tcPr>
            <w:tcW w:w="2879" w:type="dxa"/>
            <w:vAlign w:val="center"/>
          </w:tcPr>
          <w:p w:rsidR="00164E69" w:rsidRDefault="001744A2">
            <w:pPr>
              <w:jc w:val="right"/>
            </w:pPr>
            <w:r>
              <w:t>7,408,586.90</w:t>
            </w:r>
          </w:p>
        </w:tc>
        <w:tc>
          <w:tcPr>
            <w:tcW w:w="1620" w:type="dxa"/>
            <w:vAlign w:val="center"/>
          </w:tcPr>
          <w:p w:rsidR="00164E69" w:rsidRDefault="001744A2">
            <w:pPr>
              <w:jc w:val="right"/>
            </w:pPr>
            <w:r>
              <w:t>2.24</w:t>
            </w:r>
          </w:p>
        </w:tc>
      </w:tr>
      <w:tr w:rsidR="00164E69">
        <w:tc>
          <w:tcPr>
            <w:tcW w:w="869" w:type="dxa"/>
            <w:vAlign w:val="center"/>
          </w:tcPr>
          <w:p w:rsidR="00164E69" w:rsidRDefault="001744A2">
            <w:pPr>
              <w:jc w:val="center"/>
            </w:pPr>
            <w:r>
              <w:t>16</w:t>
            </w:r>
          </w:p>
        </w:tc>
        <w:tc>
          <w:tcPr>
            <w:tcW w:w="1650" w:type="dxa"/>
            <w:vAlign w:val="center"/>
          </w:tcPr>
          <w:p w:rsidR="00164E69" w:rsidRDefault="001744A2">
            <w:pPr>
              <w:jc w:val="center"/>
            </w:pPr>
            <w:r>
              <w:t>002410</w:t>
            </w:r>
          </w:p>
        </w:tc>
        <w:tc>
          <w:tcPr>
            <w:tcW w:w="1980" w:type="dxa"/>
            <w:vAlign w:val="center"/>
          </w:tcPr>
          <w:p w:rsidR="00164E69" w:rsidRDefault="001744A2">
            <w:pPr>
              <w:jc w:val="center"/>
            </w:pPr>
            <w:r>
              <w:t>广联达</w:t>
            </w:r>
          </w:p>
        </w:tc>
        <w:tc>
          <w:tcPr>
            <w:tcW w:w="2879" w:type="dxa"/>
            <w:vAlign w:val="center"/>
          </w:tcPr>
          <w:p w:rsidR="00164E69" w:rsidRDefault="001744A2">
            <w:pPr>
              <w:jc w:val="right"/>
            </w:pPr>
            <w:r>
              <w:t>7,193,358.79</w:t>
            </w:r>
          </w:p>
        </w:tc>
        <w:tc>
          <w:tcPr>
            <w:tcW w:w="1620" w:type="dxa"/>
            <w:vAlign w:val="center"/>
          </w:tcPr>
          <w:p w:rsidR="00164E69" w:rsidRDefault="001744A2">
            <w:pPr>
              <w:jc w:val="right"/>
            </w:pPr>
            <w:r>
              <w:t>2.17</w:t>
            </w:r>
          </w:p>
        </w:tc>
      </w:tr>
      <w:tr w:rsidR="00164E69">
        <w:tc>
          <w:tcPr>
            <w:tcW w:w="869" w:type="dxa"/>
            <w:vAlign w:val="center"/>
          </w:tcPr>
          <w:p w:rsidR="00164E69" w:rsidRDefault="001744A2">
            <w:pPr>
              <w:jc w:val="center"/>
            </w:pPr>
            <w:r>
              <w:t>17</w:t>
            </w:r>
          </w:p>
        </w:tc>
        <w:tc>
          <w:tcPr>
            <w:tcW w:w="1650" w:type="dxa"/>
            <w:vAlign w:val="center"/>
          </w:tcPr>
          <w:p w:rsidR="00164E69" w:rsidRDefault="001744A2">
            <w:pPr>
              <w:jc w:val="center"/>
            </w:pPr>
            <w:r>
              <w:t>002456</w:t>
            </w:r>
          </w:p>
        </w:tc>
        <w:tc>
          <w:tcPr>
            <w:tcW w:w="1980" w:type="dxa"/>
            <w:vAlign w:val="center"/>
          </w:tcPr>
          <w:p w:rsidR="00164E69" w:rsidRDefault="001744A2">
            <w:pPr>
              <w:jc w:val="center"/>
            </w:pPr>
            <w:r>
              <w:t>欧菲科技</w:t>
            </w:r>
          </w:p>
        </w:tc>
        <w:tc>
          <w:tcPr>
            <w:tcW w:w="2879" w:type="dxa"/>
            <w:vAlign w:val="center"/>
          </w:tcPr>
          <w:p w:rsidR="00164E69" w:rsidRDefault="001744A2">
            <w:pPr>
              <w:jc w:val="right"/>
            </w:pPr>
            <w:r>
              <w:t>6,024,489.00</w:t>
            </w:r>
          </w:p>
        </w:tc>
        <w:tc>
          <w:tcPr>
            <w:tcW w:w="1620" w:type="dxa"/>
            <w:vAlign w:val="center"/>
          </w:tcPr>
          <w:p w:rsidR="00164E69" w:rsidRDefault="001744A2">
            <w:pPr>
              <w:jc w:val="right"/>
            </w:pPr>
            <w:r>
              <w:t>1.82</w:t>
            </w:r>
          </w:p>
        </w:tc>
      </w:tr>
      <w:tr w:rsidR="00164E69">
        <w:tc>
          <w:tcPr>
            <w:tcW w:w="869" w:type="dxa"/>
            <w:vAlign w:val="center"/>
          </w:tcPr>
          <w:p w:rsidR="00164E69" w:rsidRDefault="001744A2">
            <w:pPr>
              <w:jc w:val="center"/>
            </w:pPr>
            <w:r>
              <w:t>18</w:t>
            </w:r>
          </w:p>
        </w:tc>
        <w:tc>
          <w:tcPr>
            <w:tcW w:w="1650" w:type="dxa"/>
            <w:vAlign w:val="center"/>
          </w:tcPr>
          <w:p w:rsidR="00164E69" w:rsidRDefault="001744A2">
            <w:pPr>
              <w:jc w:val="center"/>
            </w:pPr>
            <w:r>
              <w:t>600132</w:t>
            </w:r>
          </w:p>
        </w:tc>
        <w:tc>
          <w:tcPr>
            <w:tcW w:w="1980" w:type="dxa"/>
            <w:vAlign w:val="center"/>
          </w:tcPr>
          <w:p w:rsidR="00164E69" w:rsidRDefault="001744A2">
            <w:pPr>
              <w:jc w:val="center"/>
            </w:pPr>
            <w:r>
              <w:t>重庆啤酒</w:t>
            </w:r>
          </w:p>
        </w:tc>
        <w:tc>
          <w:tcPr>
            <w:tcW w:w="2879" w:type="dxa"/>
            <w:vAlign w:val="center"/>
          </w:tcPr>
          <w:p w:rsidR="00164E69" w:rsidRDefault="001744A2">
            <w:pPr>
              <w:jc w:val="right"/>
            </w:pPr>
            <w:r>
              <w:t>5,552,296.34</w:t>
            </w:r>
          </w:p>
        </w:tc>
        <w:tc>
          <w:tcPr>
            <w:tcW w:w="1620" w:type="dxa"/>
            <w:vAlign w:val="center"/>
          </w:tcPr>
          <w:p w:rsidR="00164E69" w:rsidRDefault="001744A2">
            <w:pPr>
              <w:jc w:val="right"/>
            </w:pPr>
            <w:r>
              <w:t>1.68</w:t>
            </w:r>
          </w:p>
        </w:tc>
      </w:tr>
      <w:tr w:rsidR="00164E69">
        <w:tc>
          <w:tcPr>
            <w:tcW w:w="869" w:type="dxa"/>
            <w:vAlign w:val="center"/>
          </w:tcPr>
          <w:p w:rsidR="00164E69" w:rsidRDefault="001744A2">
            <w:pPr>
              <w:jc w:val="center"/>
            </w:pPr>
            <w:r>
              <w:t>19</w:t>
            </w:r>
          </w:p>
        </w:tc>
        <w:tc>
          <w:tcPr>
            <w:tcW w:w="1650" w:type="dxa"/>
            <w:vAlign w:val="center"/>
          </w:tcPr>
          <w:p w:rsidR="00164E69" w:rsidRDefault="001744A2">
            <w:pPr>
              <w:jc w:val="center"/>
            </w:pPr>
            <w:r>
              <w:t>603900</w:t>
            </w:r>
          </w:p>
        </w:tc>
        <w:tc>
          <w:tcPr>
            <w:tcW w:w="1980" w:type="dxa"/>
            <w:vAlign w:val="center"/>
          </w:tcPr>
          <w:p w:rsidR="00164E69" w:rsidRDefault="001744A2">
            <w:pPr>
              <w:jc w:val="center"/>
            </w:pPr>
            <w:r>
              <w:t>莱绅通灵</w:t>
            </w:r>
          </w:p>
        </w:tc>
        <w:tc>
          <w:tcPr>
            <w:tcW w:w="2879" w:type="dxa"/>
            <w:vAlign w:val="center"/>
          </w:tcPr>
          <w:p w:rsidR="00164E69" w:rsidRDefault="001744A2">
            <w:pPr>
              <w:jc w:val="right"/>
            </w:pPr>
            <w:r>
              <w:t>4,830,001.59</w:t>
            </w:r>
          </w:p>
        </w:tc>
        <w:tc>
          <w:tcPr>
            <w:tcW w:w="1620" w:type="dxa"/>
            <w:vAlign w:val="center"/>
          </w:tcPr>
          <w:p w:rsidR="00164E69" w:rsidRDefault="001744A2">
            <w:pPr>
              <w:jc w:val="right"/>
            </w:pPr>
            <w:r>
              <w:t>1.46</w:t>
            </w:r>
          </w:p>
        </w:tc>
      </w:tr>
      <w:tr w:rsidR="00164E69">
        <w:tc>
          <w:tcPr>
            <w:tcW w:w="869" w:type="dxa"/>
            <w:vAlign w:val="center"/>
          </w:tcPr>
          <w:p w:rsidR="00164E69" w:rsidRDefault="001744A2">
            <w:pPr>
              <w:jc w:val="center"/>
            </w:pPr>
            <w:r>
              <w:t>20</w:t>
            </w:r>
          </w:p>
        </w:tc>
        <w:tc>
          <w:tcPr>
            <w:tcW w:w="1650" w:type="dxa"/>
            <w:vAlign w:val="center"/>
          </w:tcPr>
          <w:p w:rsidR="00164E69" w:rsidRDefault="001744A2">
            <w:pPr>
              <w:jc w:val="center"/>
            </w:pPr>
            <w:r>
              <w:t>600673</w:t>
            </w:r>
          </w:p>
        </w:tc>
        <w:tc>
          <w:tcPr>
            <w:tcW w:w="1980" w:type="dxa"/>
            <w:vAlign w:val="center"/>
          </w:tcPr>
          <w:p w:rsidR="00164E69" w:rsidRDefault="001744A2">
            <w:pPr>
              <w:jc w:val="center"/>
            </w:pPr>
            <w:r>
              <w:t>东阳光科</w:t>
            </w:r>
          </w:p>
        </w:tc>
        <w:tc>
          <w:tcPr>
            <w:tcW w:w="2879" w:type="dxa"/>
            <w:vAlign w:val="center"/>
          </w:tcPr>
          <w:p w:rsidR="00164E69" w:rsidRDefault="001744A2">
            <w:pPr>
              <w:jc w:val="right"/>
            </w:pPr>
            <w:r>
              <w:t>4,676,178.20</w:t>
            </w:r>
          </w:p>
        </w:tc>
        <w:tc>
          <w:tcPr>
            <w:tcW w:w="1620" w:type="dxa"/>
            <w:vAlign w:val="center"/>
          </w:tcPr>
          <w:p w:rsidR="00164E69" w:rsidRDefault="001744A2">
            <w:pPr>
              <w:jc w:val="right"/>
            </w:pPr>
            <w:r>
              <w:t>1.41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177,438,295.28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332,670,606.32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123,293.70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17,425.08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4,799.78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199,480.45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344,999.01</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64E69" w:rsidRDefault="001744A2">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5C672D" w:rsidRDefault="001548F9" w:rsidP="00AC6DDA">
      <w:pPr>
        <w:spacing w:before="29" w:line="288" w:lineRule="auto"/>
        <w:ind w:firstLineChars="200" w:firstLine="480"/>
        <w:rPr>
          <w:color w:val="000000"/>
          <w:sz w:val="24"/>
        </w:rPr>
      </w:pPr>
      <w:r w:rsidRPr="005C672D">
        <w:rPr>
          <w:color w:val="000000"/>
          <w:sz w:val="24"/>
        </w:rPr>
        <w:t>2</w:t>
      </w: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60078B" w:rsidRPr="005C672D" w:rsidTr="0060078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64E69" w:rsidRDefault="001744A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0078B" w:rsidRPr="005C672D" w:rsidTr="0060078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64E69" w:rsidRDefault="00164E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0078B" w:rsidRPr="005C672D" w:rsidTr="0060078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64E69" w:rsidRDefault="00164E6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60078B" w:rsidRPr="005C672D" w:rsidTr="0060078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64E69" w:rsidRDefault="001744A2">
            <w:pPr>
              <w:jc w:val="center"/>
            </w:pPr>
            <w:r>
              <w:rPr>
                <w:bCs/>
                <w:color w:val="000000"/>
                <w:sz w:val="24"/>
              </w:rPr>
              <w:t>3,792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37,056.08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140,516,638.98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100.00%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lastRenderedPageBreak/>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59,039.40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2017</w:t>
            </w:r>
            <w:r w:rsidRPr="005C672D">
              <w:rPr>
                <w:sz w:val="24"/>
              </w:rPr>
              <w:t>年</w:t>
            </w:r>
            <w:r w:rsidRPr="005C672D">
              <w:rPr>
                <w:sz w:val="24"/>
              </w:rPr>
              <w:t>8</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872,524,972.27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298,674,513.66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42,381,423.03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200,539,297.71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140,516,638.98</w:t>
            </w:r>
          </w:p>
        </w:tc>
      </w:tr>
    </w:tbl>
    <w:p w:rsidR="00164E69" w:rsidRDefault="001744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E45A82"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E45A82"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164E69" w:rsidRDefault="001744A2">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E45A82"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lastRenderedPageBreak/>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E45A82"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164E69" w:rsidRDefault="001744A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64E69" w:rsidRDefault="001744A2">
      <w:pPr>
        <w:tabs>
          <w:tab w:val="left" w:pos="426"/>
        </w:tabs>
        <w:spacing w:before="29" w:line="288" w:lineRule="auto"/>
        <w:jc w:val="left"/>
        <w:rPr>
          <w:kern w:val="0"/>
          <w:sz w:val="24"/>
        </w:rPr>
      </w:pPr>
      <w:r>
        <w:rPr>
          <w:kern w:val="0"/>
          <w:sz w:val="24"/>
        </w:rPr>
        <w:t>基金管理人及其高级管理人员本报告期内未受监管部门稽查或处罚。</w:t>
      </w:r>
    </w:p>
    <w:p w:rsidR="00164E69" w:rsidRDefault="001744A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164E69">
        <w:tc>
          <w:tcPr>
            <w:tcW w:w="1559" w:type="dxa"/>
            <w:vAlign w:val="center"/>
          </w:tcPr>
          <w:p w:rsidR="00164E69" w:rsidRDefault="001744A2">
            <w:pPr>
              <w:jc w:val="center"/>
            </w:pPr>
            <w:r>
              <w:rPr>
                <w:color w:val="000000"/>
                <w:sz w:val="24"/>
              </w:rPr>
              <w:t>安信证券股份有限公司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86,984,576.94</w:t>
            </w:r>
          </w:p>
        </w:tc>
        <w:tc>
          <w:tcPr>
            <w:tcW w:w="1080" w:type="dxa"/>
            <w:vAlign w:val="center"/>
          </w:tcPr>
          <w:p w:rsidR="00164E69" w:rsidRDefault="001744A2">
            <w:pPr>
              <w:jc w:val="right"/>
            </w:pPr>
            <w:r>
              <w:rPr>
                <w:color w:val="000000"/>
                <w:sz w:val="24"/>
              </w:rPr>
              <w:t>17.11%</w:t>
            </w:r>
          </w:p>
        </w:tc>
        <w:tc>
          <w:tcPr>
            <w:tcW w:w="1620" w:type="dxa"/>
            <w:vAlign w:val="center"/>
          </w:tcPr>
          <w:p w:rsidR="00164E69" w:rsidRDefault="001744A2">
            <w:pPr>
              <w:jc w:val="right"/>
            </w:pPr>
            <w:r>
              <w:rPr>
                <w:color w:val="000000"/>
                <w:sz w:val="24"/>
              </w:rPr>
              <w:t>81,008.75</w:t>
            </w:r>
          </w:p>
        </w:tc>
        <w:tc>
          <w:tcPr>
            <w:tcW w:w="1080" w:type="dxa"/>
            <w:vAlign w:val="center"/>
          </w:tcPr>
          <w:p w:rsidR="00164E69" w:rsidRDefault="001744A2">
            <w:pPr>
              <w:jc w:val="right"/>
            </w:pPr>
            <w:r>
              <w:rPr>
                <w:color w:val="000000"/>
                <w:sz w:val="24"/>
              </w:rPr>
              <w:t>17.11%</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中国国际金融股份有限公司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61,906,831.36</w:t>
            </w:r>
          </w:p>
        </w:tc>
        <w:tc>
          <w:tcPr>
            <w:tcW w:w="1080" w:type="dxa"/>
            <w:vAlign w:val="center"/>
          </w:tcPr>
          <w:p w:rsidR="00164E69" w:rsidRDefault="001744A2">
            <w:pPr>
              <w:jc w:val="right"/>
            </w:pPr>
            <w:r>
              <w:rPr>
                <w:color w:val="000000"/>
                <w:sz w:val="24"/>
              </w:rPr>
              <w:t>12.18%</w:t>
            </w:r>
          </w:p>
        </w:tc>
        <w:tc>
          <w:tcPr>
            <w:tcW w:w="1620" w:type="dxa"/>
            <w:vAlign w:val="center"/>
          </w:tcPr>
          <w:p w:rsidR="00164E69" w:rsidRDefault="001744A2">
            <w:pPr>
              <w:jc w:val="right"/>
            </w:pPr>
            <w:r>
              <w:rPr>
                <w:color w:val="000000"/>
                <w:sz w:val="24"/>
              </w:rPr>
              <w:t>57,653.73</w:t>
            </w:r>
          </w:p>
        </w:tc>
        <w:tc>
          <w:tcPr>
            <w:tcW w:w="1080" w:type="dxa"/>
            <w:vAlign w:val="center"/>
          </w:tcPr>
          <w:p w:rsidR="00164E69" w:rsidRDefault="001744A2">
            <w:pPr>
              <w:jc w:val="right"/>
            </w:pPr>
            <w:r>
              <w:rPr>
                <w:color w:val="000000"/>
                <w:sz w:val="24"/>
              </w:rPr>
              <w:t>12.18%</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东兴证券股份有限公司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58,635,197.29</w:t>
            </w:r>
          </w:p>
        </w:tc>
        <w:tc>
          <w:tcPr>
            <w:tcW w:w="1080" w:type="dxa"/>
            <w:vAlign w:val="center"/>
          </w:tcPr>
          <w:p w:rsidR="00164E69" w:rsidRDefault="001744A2">
            <w:pPr>
              <w:jc w:val="right"/>
            </w:pPr>
            <w:r>
              <w:rPr>
                <w:color w:val="000000"/>
                <w:sz w:val="24"/>
              </w:rPr>
              <w:t>11.53%</w:t>
            </w:r>
          </w:p>
        </w:tc>
        <w:tc>
          <w:tcPr>
            <w:tcW w:w="1620" w:type="dxa"/>
            <w:vAlign w:val="center"/>
          </w:tcPr>
          <w:p w:rsidR="00164E69" w:rsidRDefault="001744A2">
            <w:pPr>
              <w:jc w:val="right"/>
            </w:pPr>
            <w:r>
              <w:rPr>
                <w:color w:val="000000"/>
                <w:sz w:val="24"/>
              </w:rPr>
              <w:t>54,607.09</w:t>
            </w:r>
          </w:p>
        </w:tc>
        <w:tc>
          <w:tcPr>
            <w:tcW w:w="1080" w:type="dxa"/>
            <w:vAlign w:val="center"/>
          </w:tcPr>
          <w:p w:rsidR="00164E69" w:rsidRDefault="001744A2">
            <w:pPr>
              <w:jc w:val="right"/>
            </w:pPr>
            <w:r>
              <w:rPr>
                <w:color w:val="000000"/>
                <w:sz w:val="24"/>
              </w:rPr>
              <w:t>11.53%</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中信建投证券股份有限公司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5,140,346.74</w:t>
            </w:r>
          </w:p>
        </w:tc>
        <w:tc>
          <w:tcPr>
            <w:tcW w:w="1080" w:type="dxa"/>
            <w:vAlign w:val="center"/>
          </w:tcPr>
          <w:p w:rsidR="00164E69" w:rsidRDefault="001744A2">
            <w:pPr>
              <w:jc w:val="right"/>
            </w:pPr>
            <w:r>
              <w:rPr>
                <w:color w:val="000000"/>
                <w:sz w:val="24"/>
              </w:rPr>
              <w:t>1.01%</w:t>
            </w:r>
          </w:p>
        </w:tc>
        <w:tc>
          <w:tcPr>
            <w:tcW w:w="1620" w:type="dxa"/>
            <w:vAlign w:val="center"/>
          </w:tcPr>
          <w:p w:rsidR="00164E69" w:rsidRDefault="001744A2">
            <w:pPr>
              <w:jc w:val="right"/>
            </w:pPr>
            <w:r>
              <w:rPr>
                <w:color w:val="000000"/>
                <w:sz w:val="24"/>
              </w:rPr>
              <w:t>4,787.28</w:t>
            </w:r>
          </w:p>
        </w:tc>
        <w:tc>
          <w:tcPr>
            <w:tcW w:w="1080" w:type="dxa"/>
            <w:vAlign w:val="center"/>
          </w:tcPr>
          <w:p w:rsidR="00164E69" w:rsidRDefault="001744A2">
            <w:pPr>
              <w:jc w:val="right"/>
            </w:pPr>
            <w:r>
              <w:rPr>
                <w:color w:val="000000"/>
                <w:sz w:val="24"/>
              </w:rPr>
              <w:t>1.01%</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lastRenderedPageBreak/>
              <w:t>东吴证券股份有限公司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48,450,872.47</w:t>
            </w:r>
          </w:p>
        </w:tc>
        <w:tc>
          <w:tcPr>
            <w:tcW w:w="1080" w:type="dxa"/>
            <w:vAlign w:val="center"/>
          </w:tcPr>
          <w:p w:rsidR="00164E69" w:rsidRDefault="001744A2">
            <w:pPr>
              <w:jc w:val="right"/>
            </w:pPr>
            <w:r>
              <w:rPr>
                <w:color w:val="000000"/>
                <w:sz w:val="24"/>
              </w:rPr>
              <w:t>9.53%</w:t>
            </w:r>
          </w:p>
        </w:tc>
        <w:tc>
          <w:tcPr>
            <w:tcW w:w="1620" w:type="dxa"/>
            <w:vAlign w:val="center"/>
          </w:tcPr>
          <w:p w:rsidR="00164E69" w:rsidRDefault="001744A2">
            <w:pPr>
              <w:jc w:val="right"/>
            </w:pPr>
            <w:r>
              <w:rPr>
                <w:color w:val="000000"/>
                <w:sz w:val="24"/>
              </w:rPr>
              <w:t>45,122.71</w:t>
            </w:r>
          </w:p>
        </w:tc>
        <w:tc>
          <w:tcPr>
            <w:tcW w:w="1080" w:type="dxa"/>
            <w:vAlign w:val="center"/>
          </w:tcPr>
          <w:p w:rsidR="00164E69" w:rsidRDefault="001744A2">
            <w:pPr>
              <w:jc w:val="right"/>
            </w:pPr>
            <w:r>
              <w:rPr>
                <w:color w:val="000000"/>
                <w:sz w:val="24"/>
              </w:rPr>
              <w:t>9.53%</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中国银河证券股份有限公司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4,339,350.05</w:t>
            </w:r>
          </w:p>
        </w:tc>
        <w:tc>
          <w:tcPr>
            <w:tcW w:w="1080" w:type="dxa"/>
            <w:vAlign w:val="center"/>
          </w:tcPr>
          <w:p w:rsidR="00164E69" w:rsidRDefault="001744A2">
            <w:pPr>
              <w:jc w:val="right"/>
            </w:pPr>
            <w:r>
              <w:rPr>
                <w:color w:val="000000"/>
                <w:sz w:val="24"/>
              </w:rPr>
              <w:t>0.85%</w:t>
            </w:r>
          </w:p>
        </w:tc>
        <w:tc>
          <w:tcPr>
            <w:tcW w:w="1620" w:type="dxa"/>
            <w:vAlign w:val="center"/>
          </w:tcPr>
          <w:p w:rsidR="00164E69" w:rsidRDefault="001744A2">
            <w:pPr>
              <w:jc w:val="right"/>
            </w:pPr>
            <w:r>
              <w:rPr>
                <w:color w:val="000000"/>
                <w:sz w:val="24"/>
              </w:rPr>
              <w:t>4,041.22</w:t>
            </w:r>
          </w:p>
        </w:tc>
        <w:tc>
          <w:tcPr>
            <w:tcW w:w="1080" w:type="dxa"/>
            <w:vAlign w:val="center"/>
          </w:tcPr>
          <w:p w:rsidR="00164E69" w:rsidRDefault="001744A2">
            <w:pPr>
              <w:jc w:val="right"/>
            </w:pPr>
            <w:r>
              <w:rPr>
                <w:color w:val="000000"/>
                <w:sz w:val="24"/>
              </w:rPr>
              <w:t>0.85%</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申万宏源证券有限公司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41,826,514.78</w:t>
            </w:r>
          </w:p>
        </w:tc>
        <w:tc>
          <w:tcPr>
            <w:tcW w:w="1080" w:type="dxa"/>
            <w:vAlign w:val="center"/>
          </w:tcPr>
          <w:p w:rsidR="00164E69" w:rsidRDefault="001744A2">
            <w:pPr>
              <w:jc w:val="right"/>
            </w:pPr>
            <w:r>
              <w:rPr>
                <w:color w:val="000000"/>
                <w:sz w:val="24"/>
              </w:rPr>
              <w:t>8.23%</w:t>
            </w:r>
          </w:p>
        </w:tc>
        <w:tc>
          <w:tcPr>
            <w:tcW w:w="1620" w:type="dxa"/>
            <w:vAlign w:val="center"/>
          </w:tcPr>
          <w:p w:rsidR="00164E69" w:rsidRDefault="001744A2">
            <w:pPr>
              <w:jc w:val="right"/>
            </w:pPr>
            <w:r>
              <w:rPr>
                <w:color w:val="000000"/>
                <w:sz w:val="24"/>
              </w:rPr>
              <w:t>38,953.30</w:t>
            </w:r>
          </w:p>
        </w:tc>
        <w:tc>
          <w:tcPr>
            <w:tcW w:w="1080" w:type="dxa"/>
            <w:vAlign w:val="center"/>
          </w:tcPr>
          <w:p w:rsidR="00164E69" w:rsidRDefault="001744A2">
            <w:pPr>
              <w:jc w:val="right"/>
            </w:pPr>
            <w:r>
              <w:rPr>
                <w:color w:val="000000"/>
                <w:sz w:val="24"/>
              </w:rPr>
              <w:t>8.23%</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海通证券股份有限公司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26,997,713.70</w:t>
            </w:r>
          </w:p>
        </w:tc>
        <w:tc>
          <w:tcPr>
            <w:tcW w:w="1080" w:type="dxa"/>
            <w:vAlign w:val="center"/>
          </w:tcPr>
          <w:p w:rsidR="00164E69" w:rsidRDefault="001744A2">
            <w:pPr>
              <w:jc w:val="right"/>
            </w:pPr>
            <w:r>
              <w:rPr>
                <w:color w:val="000000"/>
                <w:sz w:val="24"/>
              </w:rPr>
              <w:t>5.31%</w:t>
            </w:r>
          </w:p>
        </w:tc>
        <w:tc>
          <w:tcPr>
            <w:tcW w:w="1620" w:type="dxa"/>
            <w:vAlign w:val="center"/>
          </w:tcPr>
          <w:p w:rsidR="00164E69" w:rsidRDefault="001744A2">
            <w:pPr>
              <w:jc w:val="right"/>
            </w:pPr>
            <w:r>
              <w:rPr>
                <w:color w:val="000000"/>
                <w:sz w:val="24"/>
              </w:rPr>
              <w:t>25,142.56</w:t>
            </w:r>
          </w:p>
        </w:tc>
        <w:tc>
          <w:tcPr>
            <w:tcW w:w="1080" w:type="dxa"/>
            <w:vAlign w:val="center"/>
          </w:tcPr>
          <w:p w:rsidR="00164E69" w:rsidRDefault="001744A2">
            <w:pPr>
              <w:jc w:val="right"/>
            </w:pPr>
            <w:r>
              <w:rPr>
                <w:color w:val="000000"/>
                <w:sz w:val="24"/>
              </w:rPr>
              <w:t>5.31%</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东方证券股份有限公司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26,866,850.56</w:t>
            </w:r>
          </w:p>
        </w:tc>
        <w:tc>
          <w:tcPr>
            <w:tcW w:w="1080" w:type="dxa"/>
            <w:vAlign w:val="center"/>
          </w:tcPr>
          <w:p w:rsidR="00164E69" w:rsidRDefault="001744A2">
            <w:pPr>
              <w:jc w:val="right"/>
            </w:pPr>
            <w:r>
              <w:rPr>
                <w:color w:val="000000"/>
                <w:sz w:val="24"/>
              </w:rPr>
              <w:t>5.28%</w:t>
            </w:r>
          </w:p>
        </w:tc>
        <w:tc>
          <w:tcPr>
            <w:tcW w:w="1620" w:type="dxa"/>
            <w:vAlign w:val="center"/>
          </w:tcPr>
          <w:p w:rsidR="00164E69" w:rsidRDefault="001744A2">
            <w:pPr>
              <w:jc w:val="right"/>
            </w:pPr>
            <w:r>
              <w:rPr>
                <w:color w:val="000000"/>
                <w:sz w:val="24"/>
              </w:rPr>
              <w:t>25,021.64</w:t>
            </w:r>
          </w:p>
        </w:tc>
        <w:tc>
          <w:tcPr>
            <w:tcW w:w="1080" w:type="dxa"/>
            <w:vAlign w:val="center"/>
          </w:tcPr>
          <w:p w:rsidR="00164E69" w:rsidRDefault="001744A2">
            <w:pPr>
              <w:jc w:val="right"/>
            </w:pPr>
            <w:r>
              <w:rPr>
                <w:color w:val="000000"/>
                <w:sz w:val="24"/>
              </w:rPr>
              <w:t>5.28%</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中银国际证券股份有限公司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2,181,600.00</w:t>
            </w:r>
          </w:p>
        </w:tc>
        <w:tc>
          <w:tcPr>
            <w:tcW w:w="1080" w:type="dxa"/>
            <w:vAlign w:val="center"/>
          </w:tcPr>
          <w:p w:rsidR="00164E69" w:rsidRDefault="001744A2">
            <w:pPr>
              <w:jc w:val="right"/>
            </w:pPr>
            <w:r>
              <w:rPr>
                <w:color w:val="000000"/>
                <w:sz w:val="24"/>
              </w:rPr>
              <w:t>0.43%</w:t>
            </w:r>
          </w:p>
        </w:tc>
        <w:tc>
          <w:tcPr>
            <w:tcW w:w="1620" w:type="dxa"/>
            <w:vAlign w:val="center"/>
          </w:tcPr>
          <w:p w:rsidR="00164E69" w:rsidRDefault="001744A2">
            <w:pPr>
              <w:jc w:val="right"/>
            </w:pPr>
            <w:r>
              <w:rPr>
                <w:color w:val="000000"/>
                <w:sz w:val="24"/>
              </w:rPr>
              <w:t>2,063.60</w:t>
            </w:r>
          </w:p>
        </w:tc>
        <w:tc>
          <w:tcPr>
            <w:tcW w:w="1080" w:type="dxa"/>
            <w:vAlign w:val="center"/>
          </w:tcPr>
          <w:p w:rsidR="00164E69" w:rsidRDefault="001744A2">
            <w:pPr>
              <w:jc w:val="right"/>
            </w:pPr>
            <w:r>
              <w:rPr>
                <w:color w:val="000000"/>
                <w:sz w:val="24"/>
              </w:rPr>
              <w:t>0.44%</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方正证券股份有限公司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21,275,498.82</w:t>
            </w:r>
          </w:p>
        </w:tc>
        <w:tc>
          <w:tcPr>
            <w:tcW w:w="1080" w:type="dxa"/>
            <w:vAlign w:val="center"/>
          </w:tcPr>
          <w:p w:rsidR="00164E69" w:rsidRDefault="001744A2">
            <w:pPr>
              <w:jc w:val="right"/>
            </w:pPr>
            <w:r>
              <w:rPr>
                <w:color w:val="000000"/>
                <w:sz w:val="24"/>
              </w:rPr>
              <w:t>4.19%</w:t>
            </w:r>
          </w:p>
        </w:tc>
        <w:tc>
          <w:tcPr>
            <w:tcW w:w="1620" w:type="dxa"/>
            <w:vAlign w:val="center"/>
          </w:tcPr>
          <w:p w:rsidR="00164E69" w:rsidRDefault="001744A2">
            <w:pPr>
              <w:jc w:val="right"/>
            </w:pPr>
            <w:r>
              <w:rPr>
                <w:color w:val="000000"/>
                <w:sz w:val="24"/>
              </w:rPr>
              <w:t>19,813.87</w:t>
            </w:r>
          </w:p>
        </w:tc>
        <w:tc>
          <w:tcPr>
            <w:tcW w:w="1080" w:type="dxa"/>
            <w:vAlign w:val="center"/>
          </w:tcPr>
          <w:p w:rsidR="00164E69" w:rsidRDefault="001744A2">
            <w:pPr>
              <w:jc w:val="right"/>
            </w:pPr>
            <w:r>
              <w:rPr>
                <w:color w:val="000000"/>
                <w:sz w:val="24"/>
              </w:rPr>
              <w:t>4.18%</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信达证券股份有限公司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19,391,287.65</w:t>
            </w:r>
          </w:p>
        </w:tc>
        <w:tc>
          <w:tcPr>
            <w:tcW w:w="1080" w:type="dxa"/>
            <w:vAlign w:val="center"/>
          </w:tcPr>
          <w:p w:rsidR="00164E69" w:rsidRDefault="001744A2">
            <w:pPr>
              <w:jc w:val="right"/>
            </w:pPr>
            <w:r>
              <w:rPr>
                <w:color w:val="000000"/>
                <w:sz w:val="24"/>
              </w:rPr>
              <w:t>3.81%</w:t>
            </w:r>
          </w:p>
        </w:tc>
        <w:tc>
          <w:tcPr>
            <w:tcW w:w="1620" w:type="dxa"/>
            <w:vAlign w:val="center"/>
          </w:tcPr>
          <w:p w:rsidR="00164E69" w:rsidRDefault="001744A2">
            <w:pPr>
              <w:jc w:val="right"/>
            </w:pPr>
            <w:r>
              <w:rPr>
                <w:color w:val="000000"/>
                <w:sz w:val="24"/>
              </w:rPr>
              <w:t>18,059.04</w:t>
            </w:r>
          </w:p>
        </w:tc>
        <w:tc>
          <w:tcPr>
            <w:tcW w:w="1080" w:type="dxa"/>
            <w:vAlign w:val="center"/>
          </w:tcPr>
          <w:p w:rsidR="00164E69" w:rsidRDefault="001744A2">
            <w:pPr>
              <w:jc w:val="right"/>
            </w:pPr>
            <w:r>
              <w:rPr>
                <w:color w:val="000000"/>
                <w:sz w:val="24"/>
              </w:rPr>
              <w:t>3.81%</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西藏东方财富证券股份有限公司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1,598,292.20</w:t>
            </w:r>
          </w:p>
        </w:tc>
        <w:tc>
          <w:tcPr>
            <w:tcW w:w="1080" w:type="dxa"/>
            <w:vAlign w:val="center"/>
          </w:tcPr>
          <w:p w:rsidR="00164E69" w:rsidRDefault="001744A2">
            <w:pPr>
              <w:jc w:val="right"/>
            </w:pPr>
            <w:r>
              <w:rPr>
                <w:color w:val="000000"/>
                <w:sz w:val="24"/>
              </w:rPr>
              <w:t>0.31%</w:t>
            </w:r>
          </w:p>
        </w:tc>
        <w:tc>
          <w:tcPr>
            <w:tcW w:w="1620" w:type="dxa"/>
            <w:vAlign w:val="center"/>
          </w:tcPr>
          <w:p w:rsidR="00164E69" w:rsidRDefault="001744A2">
            <w:pPr>
              <w:jc w:val="right"/>
            </w:pPr>
            <w:r>
              <w:rPr>
                <w:color w:val="000000"/>
                <w:sz w:val="24"/>
              </w:rPr>
              <w:t>1,488.68</w:t>
            </w:r>
          </w:p>
        </w:tc>
        <w:tc>
          <w:tcPr>
            <w:tcW w:w="1080" w:type="dxa"/>
            <w:vAlign w:val="center"/>
          </w:tcPr>
          <w:p w:rsidR="00164E69" w:rsidRDefault="001744A2">
            <w:pPr>
              <w:jc w:val="right"/>
            </w:pPr>
            <w:r>
              <w:rPr>
                <w:color w:val="000000"/>
                <w:sz w:val="24"/>
              </w:rPr>
              <w:t>0.31%</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长江证券股份有限公司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102,778,902.86</w:t>
            </w:r>
          </w:p>
        </w:tc>
        <w:tc>
          <w:tcPr>
            <w:tcW w:w="1080" w:type="dxa"/>
            <w:vAlign w:val="center"/>
          </w:tcPr>
          <w:p w:rsidR="00164E69" w:rsidRDefault="001744A2">
            <w:pPr>
              <w:jc w:val="right"/>
            </w:pPr>
            <w:r>
              <w:rPr>
                <w:color w:val="000000"/>
                <w:sz w:val="24"/>
              </w:rPr>
              <w:t>20.22%</w:t>
            </w:r>
          </w:p>
        </w:tc>
        <w:tc>
          <w:tcPr>
            <w:tcW w:w="1620" w:type="dxa"/>
            <w:vAlign w:val="center"/>
          </w:tcPr>
          <w:p w:rsidR="00164E69" w:rsidRDefault="001744A2">
            <w:pPr>
              <w:jc w:val="right"/>
            </w:pPr>
            <w:r>
              <w:rPr>
                <w:color w:val="000000"/>
                <w:sz w:val="24"/>
              </w:rPr>
              <w:t>95,718.23</w:t>
            </w:r>
          </w:p>
        </w:tc>
        <w:tc>
          <w:tcPr>
            <w:tcW w:w="1080" w:type="dxa"/>
            <w:vAlign w:val="center"/>
          </w:tcPr>
          <w:p w:rsidR="00164E69" w:rsidRDefault="001744A2">
            <w:pPr>
              <w:jc w:val="right"/>
            </w:pPr>
            <w:r>
              <w:rPr>
                <w:color w:val="000000"/>
                <w:sz w:val="24"/>
              </w:rPr>
              <w:t>20.22%</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德邦证券股份有限公司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东莞证券股份有限公司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北京高华证券有限责任公司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广发证券股份有限公司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华安证券股份有限公司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华泰证券股份有限公司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平安证券股份有限公司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中泰证券股份有限公司</w:t>
            </w:r>
          </w:p>
        </w:tc>
        <w:tc>
          <w:tcPr>
            <w:tcW w:w="779" w:type="dxa"/>
            <w:vAlign w:val="center"/>
          </w:tcPr>
          <w:p w:rsidR="00164E69" w:rsidRDefault="001744A2">
            <w:pPr>
              <w:jc w:val="center"/>
            </w:pPr>
            <w:r>
              <w:rPr>
                <w:color w:val="000000"/>
                <w:sz w:val="24"/>
              </w:rPr>
              <w:t>2</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中国中投证券有限责任公司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中信证券股</w:t>
            </w:r>
            <w:r>
              <w:rPr>
                <w:color w:val="000000"/>
                <w:sz w:val="24"/>
              </w:rPr>
              <w:lastRenderedPageBreak/>
              <w:t>份有限公司</w:t>
            </w:r>
          </w:p>
        </w:tc>
        <w:tc>
          <w:tcPr>
            <w:tcW w:w="779" w:type="dxa"/>
            <w:vAlign w:val="center"/>
          </w:tcPr>
          <w:p w:rsidR="00164E69" w:rsidRDefault="001744A2">
            <w:pPr>
              <w:jc w:val="center"/>
            </w:pPr>
            <w:r>
              <w:rPr>
                <w:color w:val="000000"/>
                <w:sz w:val="24"/>
              </w:rPr>
              <w:lastRenderedPageBreak/>
              <w:t>2</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r w:rsidR="00164E69">
        <w:tc>
          <w:tcPr>
            <w:tcW w:w="1559" w:type="dxa"/>
            <w:vAlign w:val="center"/>
          </w:tcPr>
          <w:p w:rsidR="00164E69" w:rsidRDefault="001744A2">
            <w:pPr>
              <w:jc w:val="center"/>
            </w:pPr>
            <w:r>
              <w:rPr>
                <w:color w:val="000000"/>
                <w:sz w:val="24"/>
              </w:rPr>
              <w:t>西部证券股份有限公司</w:t>
            </w:r>
          </w:p>
        </w:tc>
        <w:tc>
          <w:tcPr>
            <w:tcW w:w="779" w:type="dxa"/>
            <w:vAlign w:val="center"/>
          </w:tcPr>
          <w:p w:rsidR="00164E69" w:rsidRDefault="001744A2">
            <w:pPr>
              <w:jc w:val="center"/>
            </w:pPr>
            <w:r>
              <w:rPr>
                <w:color w:val="000000"/>
                <w:sz w:val="24"/>
              </w:rPr>
              <w:t>1</w:t>
            </w:r>
          </w:p>
        </w:tc>
        <w:tc>
          <w:tcPr>
            <w:tcW w:w="180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620" w:type="dxa"/>
            <w:vAlign w:val="center"/>
          </w:tcPr>
          <w:p w:rsidR="00164E69" w:rsidRDefault="001744A2">
            <w:pPr>
              <w:jc w:val="right"/>
            </w:pPr>
            <w:r>
              <w:rPr>
                <w:color w:val="000000"/>
                <w:sz w:val="24"/>
              </w:rPr>
              <w:t>-</w:t>
            </w:r>
          </w:p>
        </w:tc>
        <w:tc>
          <w:tcPr>
            <w:tcW w:w="1080" w:type="dxa"/>
            <w:vAlign w:val="center"/>
          </w:tcPr>
          <w:p w:rsidR="00164E69" w:rsidRDefault="001744A2">
            <w:pPr>
              <w:jc w:val="right"/>
            </w:pPr>
            <w:r>
              <w:rPr>
                <w:color w:val="000000"/>
                <w:sz w:val="24"/>
              </w:rPr>
              <w:t>-</w:t>
            </w:r>
          </w:p>
        </w:tc>
        <w:tc>
          <w:tcPr>
            <w:tcW w:w="1080" w:type="dxa"/>
            <w:vAlign w:val="center"/>
          </w:tcPr>
          <w:p w:rsidR="00164E69" w:rsidRDefault="001744A2">
            <w:pPr>
              <w:jc w:val="left"/>
            </w:pPr>
            <w:r>
              <w:rPr>
                <w:color w:val="000000"/>
                <w:sz w:val="24"/>
              </w:rPr>
              <w:t>-</w:t>
            </w:r>
          </w:p>
        </w:tc>
      </w:tr>
    </w:tbl>
    <w:p w:rsidR="00164E69" w:rsidRDefault="001744A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164E69" w:rsidRDefault="001744A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BD19C6" w:rsidRDefault="00BD19C6" w:rsidP="00BD19C6">
      <w:pPr>
        <w:spacing w:beforeLines="100" w:before="312" w:line="360" w:lineRule="auto"/>
        <w:rPr>
          <w:b/>
          <w:sz w:val="24"/>
        </w:rPr>
      </w:pPr>
      <w:r>
        <w:rPr>
          <w:b/>
          <w:sz w:val="24"/>
        </w:rPr>
        <w:t xml:space="preserve">10.8.2 </w:t>
      </w:r>
      <w:r>
        <w:rPr>
          <w:rFonts w:hint="eastAsia"/>
          <w:b/>
          <w:sz w:val="24"/>
        </w:rPr>
        <w:t>基金租用证券公司交易单元进行其他证券投资的情况</w:t>
      </w:r>
    </w:p>
    <w:p w:rsidR="00BD19C6" w:rsidRDefault="00BD19C6" w:rsidP="00BD19C6">
      <w:pPr>
        <w:spacing w:before="29" w:line="288" w:lineRule="auto"/>
        <w:rPr>
          <w:color w:val="000000"/>
          <w:sz w:val="24"/>
        </w:rPr>
      </w:pPr>
      <w:r>
        <w:rPr>
          <w:rFonts w:hint="eastAsia"/>
          <w:color w:val="000000"/>
          <w:sz w:val="24"/>
        </w:rPr>
        <w:t>无。</w:t>
      </w:r>
    </w:p>
    <w:p w:rsidR="001548F9" w:rsidRPr="00BD19C6" w:rsidRDefault="001548F9" w:rsidP="00AC6DDA">
      <w:pPr>
        <w:spacing w:before="29" w:line="288" w:lineRule="auto"/>
        <w:rPr>
          <w:color w:val="000000"/>
          <w:sz w:val="24"/>
        </w:rPr>
      </w:pPr>
      <w:bookmarkStart w:id="120" w:name="_GoBack"/>
      <w:bookmarkEnd w:id="120"/>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164E69" w:rsidRDefault="001744A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A6" w:rsidRDefault="00603BA6">
      <w:r>
        <w:separator/>
      </w:r>
    </w:p>
  </w:endnote>
  <w:endnote w:type="continuationSeparator" w:id="0">
    <w:p w:rsidR="00603BA6" w:rsidRDefault="0060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D19C6">
      <w:rPr>
        <w:noProof/>
        <w:kern w:val="0"/>
        <w:szCs w:val="21"/>
      </w:rPr>
      <w:t>28</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D19C6">
      <w:rPr>
        <w:noProof/>
        <w:kern w:val="0"/>
        <w:szCs w:val="21"/>
      </w:rPr>
      <w:t>28</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A6" w:rsidRDefault="00603BA6">
      <w:r>
        <w:separator/>
      </w:r>
    </w:p>
  </w:footnote>
  <w:footnote w:type="continuationSeparator" w:id="0">
    <w:p w:rsidR="00603BA6" w:rsidRDefault="00603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交银施罗德股息优化混合型证券投资基金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4E69"/>
    <w:rsid w:val="00165317"/>
    <w:rsid w:val="001657AB"/>
    <w:rsid w:val="001674E1"/>
    <w:rsid w:val="001674E8"/>
    <w:rsid w:val="0017073D"/>
    <w:rsid w:val="00170D38"/>
    <w:rsid w:val="00170F55"/>
    <w:rsid w:val="00171484"/>
    <w:rsid w:val="00171BAD"/>
    <w:rsid w:val="00171F2C"/>
    <w:rsid w:val="001728F8"/>
    <w:rsid w:val="00173AF1"/>
    <w:rsid w:val="001744A2"/>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078B"/>
    <w:rsid w:val="006033E3"/>
    <w:rsid w:val="00603BA6"/>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9C6"/>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5A82"/>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2C26"/>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333219856">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2EB1A-03D5-48F0-87DC-ADBC9C680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28</Pages>
  <Words>3077</Words>
  <Characters>17542</Characters>
  <Application>Microsoft Office Word</Application>
  <DocSecurity>0</DocSecurity>
  <Lines>146</Lines>
  <Paragraphs>41</Paragraphs>
  <ScaleCrop>false</ScaleCrop>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1252</cp:revision>
  <cp:lastPrinted>2007-07-19T00:46:00Z</cp:lastPrinted>
  <dcterms:created xsi:type="dcterms:W3CDTF">2013-08-19T07:44:00Z</dcterms:created>
  <dcterms:modified xsi:type="dcterms:W3CDTF">2018-08-24T06:16:00Z</dcterms:modified>
</cp:coreProperties>
</file>