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交银施罗德优选回报灵活配置混合型证券投资基金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交银优选回报灵活配置混合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519768</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694,217,915.32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交银优选回报灵活配置混合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交银优选回报灵活配置混合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519768</w:t>
            </w:r>
          </w:p>
        </w:tc>
        <w:tc>
          <w:tcPr>
            <w:tcW w:w="2596" w:type="dxa"/>
            <w:vAlign w:val="center"/>
          </w:tcPr>
          <w:p w:rsidR="0073136C" w:rsidRPr="008A1551" w:rsidRDefault="0073136C" w:rsidP="009E1EA4">
            <w:pPr>
              <w:spacing w:before="29" w:line="288" w:lineRule="auto"/>
              <w:jc w:val="center"/>
              <w:rPr>
                <w:sz w:val="24"/>
              </w:rPr>
            </w:pPr>
            <w:r w:rsidRPr="008A1551">
              <w:rPr>
                <w:sz w:val="24"/>
              </w:rPr>
              <w:t>519769</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694,082,069.72</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135,845.60</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8A1551">
              <w:rPr>
                <w:sz w:val="24"/>
              </w:rPr>
              <w:t>组合久期和</w:t>
            </w:r>
            <w:proofErr w:type="gramEnd"/>
            <w:r w:rsidRPr="008A1551">
              <w:rPr>
                <w:sz w:val="24"/>
              </w:rPr>
              <w:t>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w:t>
            </w:r>
            <w:proofErr w:type="gramStart"/>
            <w:r w:rsidRPr="008A1551">
              <w:rPr>
                <w:sz w:val="24"/>
              </w:rPr>
              <w:t>债综合全价指数</w:t>
            </w:r>
            <w:proofErr w:type="gramEnd"/>
            <w:r w:rsidRPr="008A1551">
              <w:rPr>
                <w:sz w:val="24"/>
              </w:rPr>
              <w:t>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李修滨</w:t>
            </w:r>
            <w:proofErr w:type="gramEnd"/>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xxpl@jysld.com,disclosure@jysld.com</w:t>
            </w:r>
            <w:proofErr w:type="gramEnd"/>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交银优选回报灵活配置混合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交银优选回报灵活配置混合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18,550,358.96</w:t>
            </w:r>
          </w:p>
        </w:tc>
        <w:tc>
          <w:tcPr>
            <w:tcW w:w="2558" w:type="dxa"/>
            <w:vAlign w:val="center"/>
          </w:tcPr>
          <w:p w:rsidR="001548F9" w:rsidRPr="008A1551" w:rsidRDefault="001548F9" w:rsidP="009E1EA4">
            <w:pPr>
              <w:spacing w:before="29" w:line="288" w:lineRule="auto"/>
              <w:jc w:val="right"/>
              <w:rPr>
                <w:sz w:val="24"/>
              </w:rPr>
            </w:pPr>
            <w:r w:rsidRPr="008A1551">
              <w:rPr>
                <w:sz w:val="24"/>
              </w:rPr>
              <w:t>3,067.94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20,074,788.12</w:t>
            </w:r>
          </w:p>
        </w:tc>
        <w:tc>
          <w:tcPr>
            <w:tcW w:w="2558" w:type="dxa"/>
            <w:vAlign w:val="center"/>
          </w:tcPr>
          <w:p w:rsidR="001548F9" w:rsidRPr="008A1551" w:rsidRDefault="001548F9" w:rsidP="009E1EA4">
            <w:pPr>
              <w:spacing w:before="29" w:line="288" w:lineRule="auto"/>
              <w:jc w:val="right"/>
              <w:rPr>
                <w:sz w:val="24"/>
              </w:rPr>
            </w:pPr>
            <w:r w:rsidRPr="008A1551">
              <w:rPr>
                <w:sz w:val="24"/>
              </w:rPr>
              <w:t>3,337.30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0.0289</w:t>
            </w:r>
          </w:p>
        </w:tc>
        <w:tc>
          <w:tcPr>
            <w:tcW w:w="2558" w:type="dxa"/>
            <w:vAlign w:val="center"/>
          </w:tcPr>
          <w:p w:rsidR="001548F9" w:rsidRPr="008A1551" w:rsidRDefault="001548F9" w:rsidP="009E1EA4">
            <w:pPr>
              <w:spacing w:before="29" w:line="288" w:lineRule="auto"/>
              <w:jc w:val="right"/>
              <w:rPr>
                <w:sz w:val="24"/>
              </w:rPr>
            </w:pPr>
            <w:r w:rsidRPr="008A1551">
              <w:rPr>
                <w:sz w:val="24"/>
              </w:rPr>
              <w:t>0.0274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2.72%</w:t>
            </w:r>
          </w:p>
        </w:tc>
        <w:tc>
          <w:tcPr>
            <w:tcW w:w="2558" w:type="dxa"/>
            <w:vAlign w:val="center"/>
          </w:tcPr>
          <w:p w:rsidR="001548F9" w:rsidRPr="008A1551" w:rsidRDefault="001548F9" w:rsidP="009E1EA4">
            <w:pPr>
              <w:spacing w:before="29" w:line="288" w:lineRule="auto"/>
              <w:jc w:val="right"/>
              <w:rPr>
                <w:sz w:val="24"/>
              </w:rPr>
            </w:pPr>
            <w:r w:rsidRPr="008A1551">
              <w:rPr>
                <w:sz w:val="24"/>
              </w:rPr>
              <w:t>2.54%</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交银优选回报灵活配置混合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交银优选回报灵活配置混合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0.034</w:t>
            </w:r>
          </w:p>
        </w:tc>
        <w:tc>
          <w:tcPr>
            <w:tcW w:w="2558" w:type="dxa"/>
            <w:vAlign w:val="center"/>
          </w:tcPr>
          <w:p w:rsidR="001548F9" w:rsidRPr="008A1551" w:rsidRDefault="001548F9" w:rsidP="009E1EA4">
            <w:pPr>
              <w:spacing w:before="29" w:line="288" w:lineRule="auto"/>
              <w:jc w:val="right"/>
              <w:rPr>
                <w:sz w:val="24"/>
              </w:rPr>
            </w:pPr>
            <w:r w:rsidRPr="008A1551">
              <w:rPr>
                <w:sz w:val="24"/>
              </w:rPr>
              <w:t>0.029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729,606,261.18</w:t>
            </w:r>
          </w:p>
        </w:tc>
        <w:tc>
          <w:tcPr>
            <w:tcW w:w="2558" w:type="dxa"/>
            <w:vAlign w:val="center"/>
          </w:tcPr>
          <w:p w:rsidR="001548F9" w:rsidRPr="008A1551" w:rsidRDefault="001548F9" w:rsidP="009E1EA4">
            <w:pPr>
              <w:spacing w:before="29" w:line="288" w:lineRule="auto"/>
              <w:jc w:val="right"/>
              <w:rPr>
                <w:sz w:val="24"/>
              </w:rPr>
            </w:pPr>
            <w:r w:rsidRPr="008A1551">
              <w:rPr>
                <w:sz w:val="24"/>
              </w:rPr>
              <w:t>142,145.38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1.051</w:t>
            </w:r>
          </w:p>
        </w:tc>
        <w:tc>
          <w:tcPr>
            <w:tcW w:w="2558" w:type="dxa"/>
            <w:vAlign w:val="center"/>
          </w:tcPr>
          <w:p w:rsidR="001548F9" w:rsidRPr="008A1551" w:rsidRDefault="001548F9" w:rsidP="009E1EA4">
            <w:pPr>
              <w:spacing w:before="29" w:line="288" w:lineRule="auto"/>
              <w:jc w:val="right"/>
              <w:rPr>
                <w:sz w:val="24"/>
              </w:rPr>
            </w:pPr>
            <w:r w:rsidRPr="008A1551">
              <w:rPr>
                <w:sz w:val="24"/>
              </w:rPr>
              <w:t>1.046</w:t>
            </w:r>
          </w:p>
        </w:tc>
      </w:tr>
    </w:tbl>
    <w:p w:rsidR="00B92B29" w:rsidRDefault="00F34D27">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p>
    <w:p w:rsidR="00B92B29" w:rsidRDefault="00F34D27">
      <w:pPr>
        <w:tabs>
          <w:tab w:val="left" w:pos="426"/>
        </w:tabs>
        <w:spacing w:before="29" w:line="288" w:lineRule="auto"/>
        <w:jc w:val="left"/>
        <w:rPr>
          <w:kern w:val="0"/>
          <w:sz w:val="24"/>
        </w:rPr>
      </w:pPr>
      <w:r>
        <w:rPr>
          <w:kern w:val="0"/>
          <w:sz w:val="24"/>
        </w:rPr>
        <w:lastRenderedPageBreak/>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B92B29">
        <w:tc>
          <w:tcPr>
            <w:tcW w:w="1497" w:type="dxa"/>
            <w:vAlign w:val="center"/>
          </w:tcPr>
          <w:p w:rsidR="00B92B29" w:rsidRDefault="00F34D27">
            <w:pPr>
              <w:jc w:val="left"/>
            </w:pPr>
            <w:r>
              <w:rPr>
                <w:color w:val="000000"/>
                <w:sz w:val="24"/>
              </w:rPr>
              <w:t>过去一个月</w:t>
            </w:r>
          </w:p>
        </w:tc>
        <w:tc>
          <w:tcPr>
            <w:tcW w:w="1251" w:type="dxa"/>
            <w:vAlign w:val="center"/>
          </w:tcPr>
          <w:p w:rsidR="00B92B29" w:rsidRDefault="00F34D27">
            <w:pPr>
              <w:jc w:val="center"/>
            </w:pPr>
            <w:r>
              <w:rPr>
                <w:color w:val="000000"/>
                <w:sz w:val="24"/>
              </w:rPr>
              <w:t>0.00%</w:t>
            </w:r>
          </w:p>
        </w:tc>
        <w:tc>
          <w:tcPr>
            <w:tcW w:w="1250" w:type="dxa"/>
            <w:vAlign w:val="center"/>
          </w:tcPr>
          <w:p w:rsidR="00B92B29" w:rsidRDefault="00F34D27">
            <w:pPr>
              <w:jc w:val="center"/>
            </w:pPr>
            <w:r>
              <w:rPr>
                <w:color w:val="000000"/>
                <w:sz w:val="24"/>
              </w:rPr>
              <w:t>0.13%</w:t>
            </w:r>
          </w:p>
        </w:tc>
        <w:tc>
          <w:tcPr>
            <w:tcW w:w="1250" w:type="dxa"/>
            <w:vAlign w:val="center"/>
          </w:tcPr>
          <w:p w:rsidR="00B92B29" w:rsidRDefault="00F34D27">
            <w:pPr>
              <w:jc w:val="center"/>
            </w:pPr>
            <w:r>
              <w:rPr>
                <w:color w:val="000000"/>
                <w:sz w:val="24"/>
              </w:rPr>
              <w:t>-3.70%</w:t>
            </w:r>
          </w:p>
        </w:tc>
        <w:tc>
          <w:tcPr>
            <w:tcW w:w="1250" w:type="dxa"/>
            <w:vAlign w:val="center"/>
          </w:tcPr>
          <w:p w:rsidR="00B92B29" w:rsidRDefault="00F34D27">
            <w:pPr>
              <w:jc w:val="center"/>
            </w:pPr>
            <w:r>
              <w:rPr>
                <w:color w:val="000000"/>
                <w:sz w:val="24"/>
              </w:rPr>
              <w:t>0.64%</w:t>
            </w:r>
          </w:p>
        </w:tc>
        <w:tc>
          <w:tcPr>
            <w:tcW w:w="1250" w:type="dxa"/>
            <w:vAlign w:val="center"/>
          </w:tcPr>
          <w:p w:rsidR="00B92B29" w:rsidRDefault="00F34D27">
            <w:pPr>
              <w:jc w:val="center"/>
            </w:pPr>
            <w:r>
              <w:rPr>
                <w:color w:val="000000"/>
                <w:sz w:val="24"/>
              </w:rPr>
              <w:t>3.70%</w:t>
            </w:r>
          </w:p>
        </w:tc>
        <w:tc>
          <w:tcPr>
            <w:tcW w:w="1250" w:type="dxa"/>
            <w:vAlign w:val="center"/>
          </w:tcPr>
          <w:p w:rsidR="00B92B29" w:rsidRDefault="00F34D27">
            <w:pPr>
              <w:jc w:val="center"/>
            </w:pPr>
            <w:r>
              <w:rPr>
                <w:color w:val="000000"/>
                <w:sz w:val="24"/>
              </w:rPr>
              <w:t>-0.51%</w:t>
            </w:r>
          </w:p>
        </w:tc>
      </w:tr>
      <w:tr w:rsidR="00B92B29">
        <w:tc>
          <w:tcPr>
            <w:tcW w:w="1497" w:type="dxa"/>
            <w:vAlign w:val="center"/>
          </w:tcPr>
          <w:p w:rsidR="00B92B29" w:rsidRDefault="00F34D27">
            <w:pPr>
              <w:jc w:val="left"/>
            </w:pPr>
            <w:r>
              <w:rPr>
                <w:color w:val="000000"/>
                <w:sz w:val="24"/>
              </w:rPr>
              <w:t>过去三个月</w:t>
            </w:r>
          </w:p>
        </w:tc>
        <w:tc>
          <w:tcPr>
            <w:tcW w:w="1251" w:type="dxa"/>
            <w:vAlign w:val="center"/>
          </w:tcPr>
          <w:p w:rsidR="00B92B29" w:rsidRDefault="00F34D27">
            <w:pPr>
              <w:jc w:val="center"/>
            </w:pPr>
            <w:r>
              <w:rPr>
                <w:color w:val="000000"/>
                <w:sz w:val="24"/>
              </w:rPr>
              <w:t>1.32%</w:t>
            </w:r>
          </w:p>
        </w:tc>
        <w:tc>
          <w:tcPr>
            <w:tcW w:w="1250" w:type="dxa"/>
            <w:vAlign w:val="center"/>
          </w:tcPr>
          <w:p w:rsidR="00B92B29" w:rsidRDefault="00F34D27">
            <w:pPr>
              <w:jc w:val="center"/>
            </w:pPr>
            <w:r>
              <w:rPr>
                <w:color w:val="000000"/>
                <w:sz w:val="24"/>
              </w:rPr>
              <w:t>0.13%</w:t>
            </w:r>
          </w:p>
        </w:tc>
        <w:tc>
          <w:tcPr>
            <w:tcW w:w="1250" w:type="dxa"/>
            <w:vAlign w:val="center"/>
          </w:tcPr>
          <w:p w:rsidR="00B92B29" w:rsidRDefault="00F34D27">
            <w:pPr>
              <w:jc w:val="center"/>
            </w:pPr>
            <w:r>
              <w:rPr>
                <w:color w:val="000000"/>
                <w:sz w:val="24"/>
              </w:rPr>
              <w:t>-4.52%</w:t>
            </w:r>
          </w:p>
        </w:tc>
        <w:tc>
          <w:tcPr>
            <w:tcW w:w="1250" w:type="dxa"/>
            <w:vAlign w:val="center"/>
          </w:tcPr>
          <w:p w:rsidR="00B92B29" w:rsidRDefault="00F34D27">
            <w:pPr>
              <w:jc w:val="center"/>
            </w:pPr>
            <w:r>
              <w:rPr>
                <w:color w:val="000000"/>
                <w:sz w:val="24"/>
              </w:rPr>
              <w:t>0.57%</w:t>
            </w:r>
          </w:p>
        </w:tc>
        <w:tc>
          <w:tcPr>
            <w:tcW w:w="1250" w:type="dxa"/>
            <w:vAlign w:val="center"/>
          </w:tcPr>
          <w:p w:rsidR="00B92B29" w:rsidRDefault="00F34D27">
            <w:pPr>
              <w:jc w:val="center"/>
            </w:pPr>
            <w:r>
              <w:rPr>
                <w:color w:val="000000"/>
                <w:sz w:val="24"/>
              </w:rPr>
              <w:t>5.84%</w:t>
            </w:r>
          </w:p>
        </w:tc>
        <w:tc>
          <w:tcPr>
            <w:tcW w:w="1250" w:type="dxa"/>
            <w:vAlign w:val="center"/>
          </w:tcPr>
          <w:p w:rsidR="00B92B29" w:rsidRDefault="00F34D27">
            <w:pPr>
              <w:jc w:val="center"/>
            </w:pPr>
            <w:r>
              <w:rPr>
                <w:color w:val="000000"/>
                <w:sz w:val="24"/>
              </w:rPr>
              <w:t>-0.44%</w:t>
            </w:r>
          </w:p>
        </w:tc>
      </w:tr>
      <w:tr w:rsidR="00B92B29">
        <w:tc>
          <w:tcPr>
            <w:tcW w:w="1497" w:type="dxa"/>
            <w:vAlign w:val="center"/>
          </w:tcPr>
          <w:p w:rsidR="00B92B29" w:rsidRDefault="00F34D27">
            <w:pPr>
              <w:jc w:val="left"/>
            </w:pPr>
            <w:r>
              <w:rPr>
                <w:color w:val="000000"/>
                <w:sz w:val="24"/>
              </w:rPr>
              <w:t>过去六个月</w:t>
            </w:r>
          </w:p>
        </w:tc>
        <w:tc>
          <w:tcPr>
            <w:tcW w:w="1251" w:type="dxa"/>
            <w:vAlign w:val="center"/>
          </w:tcPr>
          <w:p w:rsidR="00B92B29" w:rsidRDefault="00F34D27">
            <w:pPr>
              <w:jc w:val="center"/>
            </w:pPr>
            <w:r>
              <w:rPr>
                <w:color w:val="000000"/>
                <w:sz w:val="24"/>
              </w:rPr>
              <w:t>2.72%</w:t>
            </w:r>
          </w:p>
        </w:tc>
        <w:tc>
          <w:tcPr>
            <w:tcW w:w="1250" w:type="dxa"/>
            <w:vAlign w:val="center"/>
          </w:tcPr>
          <w:p w:rsidR="00B92B29" w:rsidRDefault="00F34D27">
            <w:pPr>
              <w:jc w:val="center"/>
            </w:pPr>
            <w:r>
              <w:rPr>
                <w:color w:val="000000"/>
                <w:sz w:val="24"/>
              </w:rPr>
              <w:t>0.13%</w:t>
            </w:r>
          </w:p>
        </w:tc>
        <w:tc>
          <w:tcPr>
            <w:tcW w:w="1250" w:type="dxa"/>
            <w:vAlign w:val="center"/>
          </w:tcPr>
          <w:p w:rsidR="00B92B29" w:rsidRDefault="00F34D27">
            <w:pPr>
              <w:jc w:val="center"/>
            </w:pPr>
            <w:r>
              <w:rPr>
                <w:color w:val="000000"/>
                <w:sz w:val="24"/>
              </w:rPr>
              <w:t>-5.47%</w:t>
            </w:r>
          </w:p>
        </w:tc>
        <w:tc>
          <w:tcPr>
            <w:tcW w:w="1250" w:type="dxa"/>
            <w:vAlign w:val="center"/>
          </w:tcPr>
          <w:p w:rsidR="00B92B29" w:rsidRDefault="00F34D27">
            <w:pPr>
              <w:jc w:val="center"/>
            </w:pPr>
            <w:r>
              <w:rPr>
                <w:color w:val="000000"/>
                <w:sz w:val="24"/>
              </w:rPr>
              <w:t>0.57%</w:t>
            </w:r>
          </w:p>
        </w:tc>
        <w:tc>
          <w:tcPr>
            <w:tcW w:w="1250" w:type="dxa"/>
            <w:vAlign w:val="center"/>
          </w:tcPr>
          <w:p w:rsidR="00B92B29" w:rsidRDefault="00F34D27">
            <w:pPr>
              <w:jc w:val="center"/>
            </w:pPr>
            <w:r>
              <w:rPr>
                <w:color w:val="000000"/>
                <w:sz w:val="24"/>
              </w:rPr>
              <w:t>8.19%</w:t>
            </w:r>
          </w:p>
        </w:tc>
        <w:tc>
          <w:tcPr>
            <w:tcW w:w="1250" w:type="dxa"/>
            <w:vAlign w:val="center"/>
          </w:tcPr>
          <w:p w:rsidR="00B92B29" w:rsidRDefault="00F34D27">
            <w:pPr>
              <w:jc w:val="center"/>
            </w:pPr>
            <w:r>
              <w:rPr>
                <w:color w:val="000000"/>
                <w:sz w:val="24"/>
              </w:rPr>
              <w:t>-0.44%</w:t>
            </w:r>
          </w:p>
        </w:tc>
      </w:tr>
      <w:tr w:rsidR="00B92B29">
        <w:tc>
          <w:tcPr>
            <w:tcW w:w="1497" w:type="dxa"/>
            <w:vAlign w:val="center"/>
          </w:tcPr>
          <w:p w:rsidR="00B92B29" w:rsidRDefault="00F34D27">
            <w:pPr>
              <w:jc w:val="left"/>
            </w:pPr>
            <w:r>
              <w:rPr>
                <w:color w:val="000000"/>
                <w:sz w:val="24"/>
              </w:rPr>
              <w:t>过去一年</w:t>
            </w:r>
          </w:p>
        </w:tc>
        <w:tc>
          <w:tcPr>
            <w:tcW w:w="1251" w:type="dxa"/>
            <w:vAlign w:val="center"/>
          </w:tcPr>
          <w:p w:rsidR="00B92B29" w:rsidRDefault="00F34D27">
            <w:pPr>
              <w:jc w:val="center"/>
            </w:pPr>
            <w:r>
              <w:rPr>
                <w:color w:val="000000"/>
                <w:sz w:val="24"/>
              </w:rPr>
              <w:t>5.05%</w:t>
            </w:r>
          </w:p>
        </w:tc>
        <w:tc>
          <w:tcPr>
            <w:tcW w:w="1250" w:type="dxa"/>
            <w:vAlign w:val="center"/>
          </w:tcPr>
          <w:p w:rsidR="00B92B29" w:rsidRDefault="00F34D27">
            <w:pPr>
              <w:jc w:val="center"/>
            </w:pPr>
            <w:r>
              <w:rPr>
                <w:color w:val="000000"/>
                <w:sz w:val="24"/>
              </w:rPr>
              <w:t>0.11%</w:t>
            </w:r>
          </w:p>
        </w:tc>
        <w:tc>
          <w:tcPr>
            <w:tcW w:w="1250" w:type="dxa"/>
            <w:vAlign w:val="center"/>
          </w:tcPr>
          <w:p w:rsidR="00B92B29" w:rsidRDefault="00F34D27">
            <w:pPr>
              <w:jc w:val="center"/>
            </w:pPr>
            <w:r>
              <w:rPr>
                <w:color w:val="000000"/>
                <w:sz w:val="24"/>
              </w:rPr>
              <w:t>-1.46%</w:t>
            </w:r>
          </w:p>
        </w:tc>
        <w:tc>
          <w:tcPr>
            <w:tcW w:w="1250" w:type="dxa"/>
            <w:vAlign w:val="center"/>
          </w:tcPr>
          <w:p w:rsidR="00B92B29" w:rsidRDefault="00F34D27">
            <w:pPr>
              <w:jc w:val="center"/>
            </w:pPr>
            <w:r>
              <w:rPr>
                <w:color w:val="000000"/>
                <w:sz w:val="24"/>
              </w:rPr>
              <w:t>0.47%</w:t>
            </w:r>
          </w:p>
        </w:tc>
        <w:tc>
          <w:tcPr>
            <w:tcW w:w="1250" w:type="dxa"/>
            <w:vAlign w:val="center"/>
          </w:tcPr>
          <w:p w:rsidR="00B92B29" w:rsidRDefault="00F34D27">
            <w:pPr>
              <w:jc w:val="center"/>
            </w:pPr>
            <w:r>
              <w:rPr>
                <w:color w:val="000000"/>
                <w:sz w:val="24"/>
              </w:rPr>
              <w:t>6.51%</w:t>
            </w:r>
          </w:p>
        </w:tc>
        <w:tc>
          <w:tcPr>
            <w:tcW w:w="1250" w:type="dxa"/>
            <w:vAlign w:val="center"/>
          </w:tcPr>
          <w:p w:rsidR="00B92B29" w:rsidRDefault="00F34D27">
            <w:pPr>
              <w:jc w:val="center"/>
            </w:pPr>
            <w:r>
              <w:rPr>
                <w:color w:val="000000"/>
                <w:sz w:val="24"/>
              </w:rPr>
              <w:t>-0.36%</w:t>
            </w:r>
          </w:p>
        </w:tc>
      </w:tr>
      <w:tr w:rsidR="00B92B29">
        <w:tc>
          <w:tcPr>
            <w:tcW w:w="1497" w:type="dxa"/>
            <w:vAlign w:val="center"/>
          </w:tcPr>
          <w:p w:rsidR="00B92B29" w:rsidRDefault="00F34D27">
            <w:pPr>
              <w:jc w:val="left"/>
            </w:pPr>
            <w:r>
              <w:rPr>
                <w:color w:val="000000"/>
                <w:sz w:val="24"/>
              </w:rPr>
              <w:t>自基金合同生效起至今</w:t>
            </w:r>
          </w:p>
        </w:tc>
        <w:tc>
          <w:tcPr>
            <w:tcW w:w="1251" w:type="dxa"/>
            <w:vAlign w:val="center"/>
          </w:tcPr>
          <w:p w:rsidR="00B92B29" w:rsidRDefault="00F34D27">
            <w:pPr>
              <w:jc w:val="center"/>
            </w:pPr>
            <w:r>
              <w:rPr>
                <w:color w:val="000000"/>
                <w:sz w:val="24"/>
              </w:rPr>
              <w:t>11.15%</w:t>
            </w:r>
          </w:p>
        </w:tc>
        <w:tc>
          <w:tcPr>
            <w:tcW w:w="1250" w:type="dxa"/>
            <w:vAlign w:val="center"/>
          </w:tcPr>
          <w:p w:rsidR="00B92B29" w:rsidRDefault="00F34D27">
            <w:pPr>
              <w:jc w:val="center"/>
            </w:pPr>
            <w:r>
              <w:rPr>
                <w:color w:val="000000"/>
                <w:sz w:val="24"/>
              </w:rPr>
              <w:t>0.09%</w:t>
            </w:r>
          </w:p>
        </w:tc>
        <w:tc>
          <w:tcPr>
            <w:tcW w:w="1250" w:type="dxa"/>
            <w:vAlign w:val="center"/>
          </w:tcPr>
          <w:p w:rsidR="00B92B29" w:rsidRDefault="00F34D27">
            <w:pPr>
              <w:jc w:val="center"/>
            </w:pPr>
            <w:r>
              <w:rPr>
                <w:color w:val="000000"/>
                <w:sz w:val="24"/>
              </w:rPr>
              <w:t>4.59%</w:t>
            </w:r>
          </w:p>
        </w:tc>
        <w:tc>
          <w:tcPr>
            <w:tcW w:w="1250" w:type="dxa"/>
            <w:vAlign w:val="center"/>
          </w:tcPr>
          <w:p w:rsidR="00B92B29" w:rsidRDefault="00F34D27">
            <w:pPr>
              <w:jc w:val="center"/>
            </w:pPr>
            <w:r>
              <w:rPr>
                <w:color w:val="000000"/>
                <w:sz w:val="24"/>
              </w:rPr>
              <w:t>0.42%</w:t>
            </w:r>
          </w:p>
        </w:tc>
        <w:tc>
          <w:tcPr>
            <w:tcW w:w="1250" w:type="dxa"/>
            <w:vAlign w:val="center"/>
          </w:tcPr>
          <w:p w:rsidR="00B92B29" w:rsidRDefault="00F34D27">
            <w:pPr>
              <w:jc w:val="center"/>
            </w:pPr>
            <w:r>
              <w:rPr>
                <w:color w:val="000000"/>
                <w:sz w:val="24"/>
              </w:rPr>
              <w:t>6.56%</w:t>
            </w:r>
          </w:p>
        </w:tc>
        <w:tc>
          <w:tcPr>
            <w:tcW w:w="1250" w:type="dxa"/>
            <w:vAlign w:val="center"/>
          </w:tcPr>
          <w:p w:rsidR="00B92B29" w:rsidRDefault="00F34D27">
            <w:pPr>
              <w:jc w:val="center"/>
            </w:pPr>
            <w:r>
              <w:rPr>
                <w:color w:val="000000"/>
                <w:sz w:val="24"/>
              </w:rPr>
              <w:t>-0.33%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w:t>
      </w:r>
      <w:proofErr w:type="gramStart"/>
      <w:r w:rsidRPr="008A1551">
        <w:rPr>
          <w:kern w:val="0"/>
          <w:sz w:val="24"/>
        </w:rPr>
        <w:t>债综合全价指数</w:t>
      </w:r>
      <w:proofErr w:type="gramEnd"/>
      <w:r w:rsidRPr="008A1551">
        <w:rPr>
          <w:kern w:val="0"/>
          <w:sz w:val="24"/>
        </w:rPr>
        <w:t>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B92B29">
        <w:tc>
          <w:tcPr>
            <w:tcW w:w="1497" w:type="dxa"/>
            <w:vAlign w:val="center"/>
          </w:tcPr>
          <w:p w:rsidR="00B92B29" w:rsidRDefault="00F34D27">
            <w:pPr>
              <w:jc w:val="left"/>
            </w:pPr>
            <w:r>
              <w:rPr>
                <w:color w:val="000000"/>
                <w:sz w:val="24"/>
              </w:rPr>
              <w:t>过去一个月</w:t>
            </w:r>
          </w:p>
        </w:tc>
        <w:tc>
          <w:tcPr>
            <w:tcW w:w="1251" w:type="dxa"/>
            <w:vAlign w:val="center"/>
          </w:tcPr>
          <w:p w:rsidR="00B92B29" w:rsidRDefault="00F34D27">
            <w:pPr>
              <w:jc w:val="center"/>
            </w:pPr>
            <w:r>
              <w:rPr>
                <w:color w:val="000000"/>
                <w:sz w:val="24"/>
              </w:rPr>
              <w:t>0.00%</w:t>
            </w:r>
          </w:p>
        </w:tc>
        <w:tc>
          <w:tcPr>
            <w:tcW w:w="1250" w:type="dxa"/>
            <w:vAlign w:val="center"/>
          </w:tcPr>
          <w:p w:rsidR="00B92B29" w:rsidRDefault="00F34D27">
            <w:pPr>
              <w:jc w:val="center"/>
            </w:pPr>
            <w:r>
              <w:rPr>
                <w:color w:val="000000"/>
                <w:sz w:val="24"/>
              </w:rPr>
              <w:t>0.14%</w:t>
            </w:r>
          </w:p>
        </w:tc>
        <w:tc>
          <w:tcPr>
            <w:tcW w:w="1250" w:type="dxa"/>
            <w:vAlign w:val="center"/>
          </w:tcPr>
          <w:p w:rsidR="00B92B29" w:rsidRDefault="00F34D27">
            <w:pPr>
              <w:jc w:val="center"/>
            </w:pPr>
            <w:r>
              <w:rPr>
                <w:color w:val="000000"/>
                <w:sz w:val="24"/>
              </w:rPr>
              <w:t>-3.70%</w:t>
            </w:r>
          </w:p>
        </w:tc>
        <w:tc>
          <w:tcPr>
            <w:tcW w:w="1250" w:type="dxa"/>
            <w:vAlign w:val="center"/>
          </w:tcPr>
          <w:p w:rsidR="00B92B29" w:rsidRDefault="00F34D27">
            <w:pPr>
              <w:jc w:val="center"/>
            </w:pPr>
            <w:r>
              <w:rPr>
                <w:color w:val="000000"/>
                <w:sz w:val="24"/>
              </w:rPr>
              <w:t>0.64%</w:t>
            </w:r>
          </w:p>
        </w:tc>
        <w:tc>
          <w:tcPr>
            <w:tcW w:w="1250" w:type="dxa"/>
            <w:vAlign w:val="center"/>
          </w:tcPr>
          <w:p w:rsidR="00B92B29" w:rsidRDefault="00F34D27">
            <w:pPr>
              <w:jc w:val="center"/>
            </w:pPr>
            <w:r>
              <w:rPr>
                <w:color w:val="000000"/>
                <w:sz w:val="24"/>
              </w:rPr>
              <w:t>3.70%</w:t>
            </w:r>
          </w:p>
        </w:tc>
        <w:tc>
          <w:tcPr>
            <w:tcW w:w="1250" w:type="dxa"/>
            <w:vAlign w:val="center"/>
          </w:tcPr>
          <w:p w:rsidR="00B92B29" w:rsidRDefault="00F34D27">
            <w:pPr>
              <w:jc w:val="center"/>
            </w:pPr>
            <w:r>
              <w:rPr>
                <w:color w:val="000000"/>
                <w:sz w:val="24"/>
              </w:rPr>
              <w:t>-0.50%</w:t>
            </w:r>
          </w:p>
        </w:tc>
      </w:tr>
      <w:tr w:rsidR="00B92B29">
        <w:tc>
          <w:tcPr>
            <w:tcW w:w="1497" w:type="dxa"/>
            <w:vAlign w:val="center"/>
          </w:tcPr>
          <w:p w:rsidR="00B92B29" w:rsidRDefault="00F34D27">
            <w:pPr>
              <w:jc w:val="left"/>
            </w:pPr>
            <w:r>
              <w:rPr>
                <w:color w:val="000000"/>
                <w:sz w:val="24"/>
              </w:rPr>
              <w:t>过去三个月</w:t>
            </w:r>
          </w:p>
        </w:tc>
        <w:tc>
          <w:tcPr>
            <w:tcW w:w="1251" w:type="dxa"/>
            <w:vAlign w:val="center"/>
          </w:tcPr>
          <w:p w:rsidR="00B92B29" w:rsidRDefault="00F34D27">
            <w:pPr>
              <w:jc w:val="center"/>
            </w:pPr>
            <w:r>
              <w:rPr>
                <w:color w:val="000000"/>
                <w:sz w:val="24"/>
              </w:rPr>
              <w:t>1.22%</w:t>
            </w:r>
          </w:p>
        </w:tc>
        <w:tc>
          <w:tcPr>
            <w:tcW w:w="1250" w:type="dxa"/>
            <w:vAlign w:val="center"/>
          </w:tcPr>
          <w:p w:rsidR="00B92B29" w:rsidRDefault="00F34D27">
            <w:pPr>
              <w:jc w:val="center"/>
            </w:pPr>
            <w:r>
              <w:rPr>
                <w:color w:val="000000"/>
                <w:sz w:val="24"/>
              </w:rPr>
              <w:t>0.13%</w:t>
            </w:r>
          </w:p>
        </w:tc>
        <w:tc>
          <w:tcPr>
            <w:tcW w:w="1250" w:type="dxa"/>
            <w:vAlign w:val="center"/>
          </w:tcPr>
          <w:p w:rsidR="00B92B29" w:rsidRDefault="00F34D27">
            <w:pPr>
              <w:jc w:val="center"/>
            </w:pPr>
            <w:r>
              <w:rPr>
                <w:color w:val="000000"/>
                <w:sz w:val="24"/>
              </w:rPr>
              <w:t>-4.52%</w:t>
            </w:r>
          </w:p>
        </w:tc>
        <w:tc>
          <w:tcPr>
            <w:tcW w:w="1250" w:type="dxa"/>
            <w:vAlign w:val="center"/>
          </w:tcPr>
          <w:p w:rsidR="00B92B29" w:rsidRDefault="00F34D27">
            <w:pPr>
              <w:jc w:val="center"/>
            </w:pPr>
            <w:r>
              <w:rPr>
                <w:color w:val="000000"/>
                <w:sz w:val="24"/>
              </w:rPr>
              <w:t>0.57%</w:t>
            </w:r>
          </w:p>
        </w:tc>
        <w:tc>
          <w:tcPr>
            <w:tcW w:w="1250" w:type="dxa"/>
            <w:vAlign w:val="center"/>
          </w:tcPr>
          <w:p w:rsidR="00B92B29" w:rsidRDefault="00F34D27">
            <w:pPr>
              <w:jc w:val="center"/>
            </w:pPr>
            <w:r>
              <w:rPr>
                <w:color w:val="000000"/>
                <w:sz w:val="24"/>
              </w:rPr>
              <w:t>5.74%</w:t>
            </w:r>
          </w:p>
        </w:tc>
        <w:tc>
          <w:tcPr>
            <w:tcW w:w="1250" w:type="dxa"/>
            <w:vAlign w:val="center"/>
          </w:tcPr>
          <w:p w:rsidR="00B92B29" w:rsidRDefault="00F34D27">
            <w:pPr>
              <w:jc w:val="center"/>
            </w:pPr>
            <w:r>
              <w:rPr>
                <w:color w:val="000000"/>
                <w:sz w:val="24"/>
              </w:rPr>
              <w:t>-0.44%</w:t>
            </w:r>
          </w:p>
        </w:tc>
      </w:tr>
      <w:tr w:rsidR="00B92B29">
        <w:tc>
          <w:tcPr>
            <w:tcW w:w="1497" w:type="dxa"/>
            <w:vAlign w:val="center"/>
          </w:tcPr>
          <w:p w:rsidR="00B92B29" w:rsidRDefault="00F34D27">
            <w:pPr>
              <w:jc w:val="left"/>
            </w:pPr>
            <w:r>
              <w:rPr>
                <w:color w:val="000000"/>
                <w:sz w:val="24"/>
              </w:rPr>
              <w:t>过去六个月</w:t>
            </w:r>
          </w:p>
        </w:tc>
        <w:tc>
          <w:tcPr>
            <w:tcW w:w="1251" w:type="dxa"/>
            <w:vAlign w:val="center"/>
          </w:tcPr>
          <w:p w:rsidR="00B92B29" w:rsidRDefault="00F34D27">
            <w:pPr>
              <w:jc w:val="center"/>
            </w:pPr>
            <w:r>
              <w:rPr>
                <w:color w:val="000000"/>
                <w:sz w:val="24"/>
              </w:rPr>
              <w:t>2.54%</w:t>
            </w:r>
          </w:p>
        </w:tc>
        <w:tc>
          <w:tcPr>
            <w:tcW w:w="1250" w:type="dxa"/>
            <w:vAlign w:val="center"/>
          </w:tcPr>
          <w:p w:rsidR="00B92B29" w:rsidRDefault="00F34D27">
            <w:pPr>
              <w:jc w:val="center"/>
            </w:pPr>
            <w:r>
              <w:rPr>
                <w:color w:val="000000"/>
                <w:sz w:val="24"/>
              </w:rPr>
              <w:t>0.12%</w:t>
            </w:r>
          </w:p>
        </w:tc>
        <w:tc>
          <w:tcPr>
            <w:tcW w:w="1250" w:type="dxa"/>
            <w:vAlign w:val="center"/>
          </w:tcPr>
          <w:p w:rsidR="00B92B29" w:rsidRDefault="00F34D27">
            <w:pPr>
              <w:jc w:val="center"/>
            </w:pPr>
            <w:r>
              <w:rPr>
                <w:color w:val="000000"/>
                <w:sz w:val="24"/>
              </w:rPr>
              <w:t>-5.47%</w:t>
            </w:r>
          </w:p>
        </w:tc>
        <w:tc>
          <w:tcPr>
            <w:tcW w:w="1250" w:type="dxa"/>
            <w:vAlign w:val="center"/>
          </w:tcPr>
          <w:p w:rsidR="00B92B29" w:rsidRDefault="00F34D27">
            <w:pPr>
              <w:jc w:val="center"/>
            </w:pPr>
            <w:r>
              <w:rPr>
                <w:color w:val="000000"/>
                <w:sz w:val="24"/>
              </w:rPr>
              <w:t>0.57%</w:t>
            </w:r>
          </w:p>
        </w:tc>
        <w:tc>
          <w:tcPr>
            <w:tcW w:w="1250" w:type="dxa"/>
            <w:vAlign w:val="center"/>
          </w:tcPr>
          <w:p w:rsidR="00B92B29" w:rsidRDefault="00F34D27">
            <w:pPr>
              <w:jc w:val="center"/>
            </w:pPr>
            <w:r>
              <w:rPr>
                <w:color w:val="000000"/>
                <w:sz w:val="24"/>
              </w:rPr>
              <w:t>8.01%</w:t>
            </w:r>
          </w:p>
        </w:tc>
        <w:tc>
          <w:tcPr>
            <w:tcW w:w="1250" w:type="dxa"/>
            <w:vAlign w:val="center"/>
          </w:tcPr>
          <w:p w:rsidR="00B92B29" w:rsidRDefault="00F34D27">
            <w:pPr>
              <w:jc w:val="center"/>
            </w:pPr>
            <w:r>
              <w:rPr>
                <w:color w:val="000000"/>
                <w:sz w:val="24"/>
              </w:rPr>
              <w:t>-0.45%</w:t>
            </w:r>
          </w:p>
        </w:tc>
      </w:tr>
      <w:tr w:rsidR="00B92B29">
        <w:tc>
          <w:tcPr>
            <w:tcW w:w="1497" w:type="dxa"/>
            <w:vAlign w:val="center"/>
          </w:tcPr>
          <w:p w:rsidR="00B92B29" w:rsidRDefault="00F34D27">
            <w:pPr>
              <w:jc w:val="left"/>
            </w:pPr>
            <w:r>
              <w:rPr>
                <w:color w:val="000000"/>
                <w:sz w:val="24"/>
              </w:rPr>
              <w:t>过去一年</w:t>
            </w:r>
          </w:p>
        </w:tc>
        <w:tc>
          <w:tcPr>
            <w:tcW w:w="1251" w:type="dxa"/>
            <w:vAlign w:val="center"/>
          </w:tcPr>
          <w:p w:rsidR="00B92B29" w:rsidRDefault="00F34D27">
            <w:pPr>
              <w:jc w:val="center"/>
            </w:pPr>
            <w:r>
              <w:rPr>
                <w:color w:val="000000"/>
                <w:sz w:val="24"/>
              </w:rPr>
              <w:t>4.87%</w:t>
            </w:r>
          </w:p>
        </w:tc>
        <w:tc>
          <w:tcPr>
            <w:tcW w:w="1250" w:type="dxa"/>
            <w:vAlign w:val="center"/>
          </w:tcPr>
          <w:p w:rsidR="00B92B29" w:rsidRDefault="00F34D27">
            <w:pPr>
              <w:jc w:val="center"/>
            </w:pPr>
            <w:r>
              <w:rPr>
                <w:color w:val="000000"/>
                <w:sz w:val="24"/>
              </w:rPr>
              <w:t>0.11%</w:t>
            </w:r>
          </w:p>
        </w:tc>
        <w:tc>
          <w:tcPr>
            <w:tcW w:w="1250" w:type="dxa"/>
            <w:vAlign w:val="center"/>
          </w:tcPr>
          <w:p w:rsidR="00B92B29" w:rsidRDefault="00F34D27">
            <w:pPr>
              <w:jc w:val="center"/>
            </w:pPr>
            <w:r>
              <w:rPr>
                <w:color w:val="000000"/>
                <w:sz w:val="24"/>
              </w:rPr>
              <w:t>-1.46%</w:t>
            </w:r>
          </w:p>
        </w:tc>
        <w:tc>
          <w:tcPr>
            <w:tcW w:w="1250" w:type="dxa"/>
            <w:vAlign w:val="center"/>
          </w:tcPr>
          <w:p w:rsidR="00B92B29" w:rsidRDefault="00F34D27">
            <w:pPr>
              <w:jc w:val="center"/>
            </w:pPr>
            <w:r>
              <w:rPr>
                <w:color w:val="000000"/>
                <w:sz w:val="24"/>
              </w:rPr>
              <w:t>0.47%</w:t>
            </w:r>
          </w:p>
        </w:tc>
        <w:tc>
          <w:tcPr>
            <w:tcW w:w="1250" w:type="dxa"/>
            <w:vAlign w:val="center"/>
          </w:tcPr>
          <w:p w:rsidR="00B92B29" w:rsidRDefault="00F34D27">
            <w:pPr>
              <w:jc w:val="center"/>
            </w:pPr>
            <w:r>
              <w:rPr>
                <w:color w:val="000000"/>
                <w:sz w:val="24"/>
              </w:rPr>
              <w:t>6.33%</w:t>
            </w:r>
          </w:p>
        </w:tc>
        <w:tc>
          <w:tcPr>
            <w:tcW w:w="1250" w:type="dxa"/>
            <w:vAlign w:val="center"/>
          </w:tcPr>
          <w:p w:rsidR="00B92B29" w:rsidRDefault="00F34D27">
            <w:pPr>
              <w:jc w:val="center"/>
            </w:pPr>
            <w:r>
              <w:rPr>
                <w:color w:val="000000"/>
                <w:sz w:val="24"/>
              </w:rPr>
              <w:t>-0.36%</w:t>
            </w:r>
          </w:p>
        </w:tc>
      </w:tr>
      <w:tr w:rsidR="00B92B29">
        <w:tc>
          <w:tcPr>
            <w:tcW w:w="1497" w:type="dxa"/>
            <w:vAlign w:val="center"/>
          </w:tcPr>
          <w:p w:rsidR="00B92B29" w:rsidRDefault="00F34D27">
            <w:pPr>
              <w:jc w:val="left"/>
            </w:pPr>
            <w:r>
              <w:rPr>
                <w:color w:val="000000"/>
                <w:sz w:val="24"/>
              </w:rPr>
              <w:t>自基金合同</w:t>
            </w:r>
            <w:r>
              <w:rPr>
                <w:color w:val="000000"/>
                <w:sz w:val="24"/>
              </w:rPr>
              <w:lastRenderedPageBreak/>
              <w:t>生效起至今</w:t>
            </w:r>
          </w:p>
        </w:tc>
        <w:tc>
          <w:tcPr>
            <w:tcW w:w="1251" w:type="dxa"/>
            <w:vAlign w:val="center"/>
          </w:tcPr>
          <w:p w:rsidR="00B92B29" w:rsidRDefault="00F34D27">
            <w:pPr>
              <w:jc w:val="center"/>
            </w:pPr>
            <w:r>
              <w:rPr>
                <w:color w:val="000000"/>
                <w:sz w:val="24"/>
              </w:rPr>
              <w:lastRenderedPageBreak/>
              <w:t>10.64%</w:t>
            </w:r>
          </w:p>
        </w:tc>
        <w:tc>
          <w:tcPr>
            <w:tcW w:w="1250" w:type="dxa"/>
            <w:vAlign w:val="center"/>
          </w:tcPr>
          <w:p w:rsidR="00B92B29" w:rsidRDefault="00F34D27">
            <w:pPr>
              <w:jc w:val="center"/>
            </w:pPr>
            <w:r>
              <w:rPr>
                <w:color w:val="000000"/>
                <w:sz w:val="24"/>
              </w:rPr>
              <w:t>0.09%</w:t>
            </w:r>
          </w:p>
        </w:tc>
        <w:tc>
          <w:tcPr>
            <w:tcW w:w="1250" w:type="dxa"/>
            <w:vAlign w:val="center"/>
          </w:tcPr>
          <w:p w:rsidR="00B92B29" w:rsidRDefault="00F34D27">
            <w:pPr>
              <w:jc w:val="center"/>
            </w:pPr>
            <w:r>
              <w:rPr>
                <w:color w:val="000000"/>
                <w:sz w:val="24"/>
              </w:rPr>
              <w:t>4.59%</w:t>
            </w:r>
          </w:p>
        </w:tc>
        <w:tc>
          <w:tcPr>
            <w:tcW w:w="1250" w:type="dxa"/>
            <w:vAlign w:val="center"/>
          </w:tcPr>
          <w:p w:rsidR="00B92B29" w:rsidRDefault="00F34D27">
            <w:pPr>
              <w:jc w:val="center"/>
            </w:pPr>
            <w:r>
              <w:rPr>
                <w:color w:val="000000"/>
                <w:sz w:val="24"/>
              </w:rPr>
              <w:t>0.42%</w:t>
            </w:r>
          </w:p>
        </w:tc>
        <w:tc>
          <w:tcPr>
            <w:tcW w:w="1250" w:type="dxa"/>
            <w:vAlign w:val="center"/>
          </w:tcPr>
          <w:p w:rsidR="00B92B29" w:rsidRDefault="00F34D27">
            <w:pPr>
              <w:jc w:val="center"/>
            </w:pPr>
            <w:r>
              <w:rPr>
                <w:color w:val="000000"/>
                <w:sz w:val="24"/>
              </w:rPr>
              <w:t>6.05%</w:t>
            </w:r>
          </w:p>
        </w:tc>
        <w:tc>
          <w:tcPr>
            <w:tcW w:w="1250" w:type="dxa"/>
            <w:vAlign w:val="center"/>
          </w:tcPr>
          <w:p w:rsidR="00B92B29" w:rsidRDefault="00F34D27">
            <w:pPr>
              <w:jc w:val="center"/>
            </w:pPr>
            <w:r>
              <w:rPr>
                <w:color w:val="000000"/>
                <w:sz w:val="24"/>
              </w:rPr>
              <w:t>-0.33%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w:t>
      </w:r>
      <w:proofErr w:type="gramStart"/>
      <w:r w:rsidRPr="008A1551">
        <w:rPr>
          <w:kern w:val="0"/>
          <w:sz w:val="24"/>
        </w:rPr>
        <w:t>债综合全价指数</w:t>
      </w:r>
      <w:proofErr w:type="gramEnd"/>
      <w:r w:rsidRPr="008A1551">
        <w:rPr>
          <w:kern w:val="0"/>
          <w:sz w:val="24"/>
        </w:rPr>
        <w:t>收益率，每日进行再平衡过程。</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交银施罗德优选回报灵活配置混合型证券投资基金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交银优选回报灵活配置混合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B92B29" w:rsidRDefault="00F34D2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B92B29">
        <w:tc>
          <w:tcPr>
            <w:tcW w:w="1033" w:type="dxa"/>
            <w:vAlign w:val="center"/>
          </w:tcPr>
          <w:p w:rsidR="00B92B29" w:rsidRDefault="00F34D27">
            <w:pPr>
              <w:jc w:val="center"/>
            </w:pPr>
            <w:r>
              <w:rPr>
                <w:color w:val="000000"/>
                <w:sz w:val="24"/>
              </w:rPr>
              <w:t>李娜</w:t>
            </w:r>
          </w:p>
        </w:tc>
        <w:tc>
          <w:tcPr>
            <w:tcW w:w="1416" w:type="dxa"/>
            <w:vAlign w:val="center"/>
          </w:tcPr>
          <w:p w:rsidR="00B92B29" w:rsidRDefault="00F34D27">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定期开放灵活配置混合的基金经理</w:t>
            </w:r>
          </w:p>
        </w:tc>
        <w:tc>
          <w:tcPr>
            <w:tcW w:w="1126" w:type="dxa"/>
            <w:vAlign w:val="center"/>
          </w:tcPr>
          <w:p w:rsidR="00B92B29" w:rsidRDefault="00F34D27">
            <w:pPr>
              <w:jc w:val="center"/>
            </w:pPr>
            <w:r>
              <w:rPr>
                <w:color w:val="000000"/>
                <w:sz w:val="24"/>
              </w:rPr>
              <w:t>2016-04-22</w:t>
            </w:r>
          </w:p>
        </w:tc>
        <w:tc>
          <w:tcPr>
            <w:tcW w:w="1192" w:type="dxa"/>
            <w:vAlign w:val="center"/>
          </w:tcPr>
          <w:p w:rsidR="00B92B29" w:rsidRDefault="00F34D27">
            <w:pPr>
              <w:jc w:val="center"/>
            </w:pPr>
            <w:r>
              <w:rPr>
                <w:color w:val="000000"/>
                <w:sz w:val="24"/>
              </w:rPr>
              <w:t>-</w:t>
            </w:r>
          </w:p>
        </w:tc>
        <w:tc>
          <w:tcPr>
            <w:tcW w:w="1169" w:type="dxa"/>
            <w:vAlign w:val="center"/>
          </w:tcPr>
          <w:p w:rsidR="00B92B29" w:rsidRDefault="00F34D27">
            <w:pPr>
              <w:jc w:val="center"/>
            </w:pPr>
            <w:r>
              <w:rPr>
                <w:color w:val="000000"/>
                <w:sz w:val="24"/>
              </w:rPr>
              <w:t>8</w:t>
            </w:r>
            <w:r>
              <w:rPr>
                <w:color w:val="000000"/>
                <w:sz w:val="24"/>
              </w:rPr>
              <w:t>年</w:t>
            </w:r>
          </w:p>
        </w:tc>
        <w:tc>
          <w:tcPr>
            <w:tcW w:w="3062" w:type="dxa"/>
            <w:vAlign w:val="center"/>
          </w:tcPr>
          <w:p w:rsidR="00B92B29" w:rsidRDefault="00F34D27">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p>
        </w:tc>
      </w:tr>
    </w:tbl>
    <w:p w:rsidR="00B92B29" w:rsidRDefault="00F34D2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B92B29" w:rsidRDefault="00F34D2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B92B29" w:rsidRDefault="00F34D27">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B92B29" w:rsidRDefault="00F34D2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92B29" w:rsidRDefault="00F34D2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92B29" w:rsidRDefault="00F34D2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B92B29" w:rsidRDefault="00F34D27">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w:t>
      </w:r>
      <w:proofErr w:type="gramStart"/>
      <w:r>
        <w:rPr>
          <w:color w:val="000000"/>
          <w:sz w:val="24"/>
        </w:rPr>
        <w:t>在资管新</w:t>
      </w:r>
      <w:proofErr w:type="gramEnd"/>
      <w:r>
        <w:rPr>
          <w:color w:val="000000"/>
          <w:sz w:val="24"/>
        </w:rPr>
        <w:t>规正式发布后基本停滞，金融信贷数据的走弱使得市场隐含了对未来基本面走弱的部分预期。然而中国经济</w:t>
      </w:r>
      <w:r>
        <w:rPr>
          <w:color w:val="000000"/>
          <w:sz w:val="24"/>
        </w:rPr>
        <w:lastRenderedPageBreak/>
        <w:t>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w:t>
      </w:r>
      <w:proofErr w:type="gramStart"/>
      <w:r>
        <w:rPr>
          <w:color w:val="000000"/>
          <w:sz w:val="24"/>
        </w:rPr>
        <w:t>受到降准的</w:t>
      </w:r>
      <w:proofErr w:type="gramEnd"/>
      <w:r>
        <w:rPr>
          <w:color w:val="000000"/>
          <w:sz w:val="24"/>
        </w:rPr>
        <w:t>影响外，短端的资金供需格局有所变化，资金价格持续走低。股票市场则在</w:t>
      </w:r>
      <w:proofErr w:type="gramStart"/>
      <w:r>
        <w:rPr>
          <w:color w:val="000000"/>
          <w:sz w:val="24"/>
        </w:rPr>
        <w:t>资管新规</w:t>
      </w:r>
      <w:proofErr w:type="gramEnd"/>
      <w:r>
        <w:rPr>
          <w:color w:val="000000"/>
          <w:sz w:val="24"/>
        </w:rPr>
        <w:t>开始落地、独角兽回归和中美贸易摩擦超预期发酵下，风险偏好出现走弱。同期债券收益率继续下行，其中经济增长预期放缓、</w:t>
      </w:r>
      <w:proofErr w:type="gramStart"/>
      <w:r>
        <w:rPr>
          <w:color w:val="000000"/>
          <w:sz w:val="24"/>
        </w:rPr>
        <w:t>央行超</w:t>
      </w:r>
      <w:proofErr w:type="gramEnd"/>
      <w:r>
        <w:rPr>
          <w:color w:val="000000"/>
          <w:sz w:val="24"/>
        </w:rPr>
        <w:t>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下行</w:t>
      </w:r>
      <w:r>
        <w:rPr>
          <w:color w:val="000000"/>
          <w:sz w:val="24"/>
        </w:rPr>
        <w:t>57BP</w:t>
      </w:r>
      <w:r>
        <w:rPr>
          <w:color w:val="000000"/>
          <w:sz w:val="24"/>
        </w:rPr>
        <w:t>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策略层面，本基金重点关注中</w:t>
      </w:r>
      <w:proofErr w:type="gramStart"/>
      <w:r w:rsidRPr="008A1551">
        <w:rPr>
          <w:color w:val="000000"/>
          <w:sz w:val="24"/>
        </w:rPr>
        <w:t>短久期</w:t>
      </w:r>
      <w:proofErr w:type="gramEnd"/>
      <w:r w:rsidRPr="008A1551">
        <w:rPr>
          <w:color w:val="000000"/>
          <w:sz w:val="24"/>
        </w:rPr>
        <w:t>信用债的配置价值，保持适度久期，同时保持组合流动性。积极关注新股发行动态，进行权益一级市场投资，同时也关注二级市场的投资机会，从各方面争取为持有人赚取回报。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w:t>
      </w:r>
      <w:proofErr w:type="gramStart"/>
      <w:r w:rsidRPr="008A1551">
        <w:rPr>
          <w:color w:val="000000"/>
          <w:sz w:val="24"/>
        </w:rPr>
        <w:t>资管新规</w:t>
      </w:r>
      <w:proofErr w:type="gramEnd"/>
      <w:r w:rsidRPr="008A1551">
        <w:rPr>
          <w:color w:val="000000"/>
          <w:sz w:val="24"/>
        </w:rPr>
        <w:t>实施细则落地节奏等因素的影响。此外，我们还将密切关注低评级信用</w:t>
      </w:r>
      <w:proofErr w:type="gramStart"/>
      <w:r w:rsidRPr="008A1551">
        <w:rPr>
          <w:color w:val="000000"/>
          <w:sz w:val="24"/>
        </w:rPr>
        <w:t>债风险</w:t>
      </w:r>
      <w:proofErr w:type="gramEnd"/>
      <w:r w:rsidRPr="008A1551">
        <w:rPr>
          <w:color w:val="000000"/>
          <w:sz w:val="24"/>
        </w:rPr>
        <w:t>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B92B29" w:rsidRDefault="00F34D2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B92B29" w:rsidRDefault="00F34D2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w:t>
      </w:r>
      <w:r>
        <w:rPr>
          <w:color w:val="000000"/>
          <w:sz w:val="24"/>
        </w:rPr>
        <w:lastRenderedPageBreak/>
        <w:t>意后，报公司投资总监、总经理审批。</w:t>
      </w:r>
    </w:p>
    <w:p w:rsidR="00B92B29" w:rsidRDefault="00F34D27">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作为本基金的托管人，中信银行严格遵守了《证券投资基金法》及其他有关法律法规、基金合同和托管协议的规定，对交银施罗德优选回报灵活配置混合型证券投资基金</w:t>
      </w:r>
      <w:r w:rsidRPr="008A1551">
        <w:rPr>
          <w:color w:val="000000"/>
          <w:sz w:val="24"/>
        </w:rPr>
        <w:t>2018</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本托管人认为，交银施罗德基金管理有限公司的信息披露事务符合《证券投资基金信息披露管理办法》及其他相关法律法规的规定，基金管理人所编制和披露的交银施罗德优选回报灵活配置混合型证券投资基金</w:t>
      </w:r>
      <w:r w:rsidRPr="008A1551">
        <w:rPr>
          <w:color w:val="000000"/>
          <w:sz w:val="24"/>
        </w:rPr>
        <w:t>2018</w:t>
      </w:r>
      <w:r w:rsidRPr="008A1551">
        <w:rPr>
          <w:color w:val="000000"/>
          <w:sz w:val="24"/>
        </w:rPr>
        <w:t>半年度报告中的财务指标、净值表现、收益分配情况、财务会计报告、投资组合报告等信息真实、准确、完整，未发现有损害</w:t>
      </w:r>
      <w:r w:rsidRPr="008A1551">
        <w:rPr>
          <w:color w:val="000000"/>
          <w:sz w:val="24"/>
        </w:rPr>
        <w:lastRenderedPageBreak/>
        <w:t>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会计主体：交银施罗德优选回报灵活配置混合型证券投资基金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596,572.94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1,543,205.96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2,540,271.16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5,972,727.27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18,655.88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9,518.19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717,102,084.16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797,978,331.27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60,812,584.16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63,525,003.27</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656,289,500.00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734,453,328.00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1,603.07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8,205,592.40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12,687,246.39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730,464,779.61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818,191,029.08</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65,057,863.41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1,075,037.75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359,400.07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381,895.42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119,800.03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127,298.45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6,256.67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18,617.06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44,935.47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-3,456.07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185,957.59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240,000.00</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716,373.05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66,897,275.86</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694,217,915.32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694,190,877.14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35,530,491.24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57,102,876.08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729,748,406.56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751,293,753.22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730,464,779.61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818,191,029.08</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1.051</w:t>
      </w:r>
      <w:r w:rsidRPr="008A1551">
        <w:rPr>
          <w:kern w:val="0"/>
          <w:sz w:val="24"/>
        </w:rPr>
        <w:t>元，</w:t>
      </w:r>
      <w:r w:rsidRPr="008A1551">
        <w:rPr>
          <w:kern w:val="0"/>
          <w:sz w:val="24"/>
        </w:rPr>
        <w:t>C</w:t>
      </w:r>
      <w:r w:rsidRPr="008A1551">
        <w:rPr>
          <w:kern w:val="0"/>
          <w:sz w:val="24"/>
        </w:rPr>
        <w:t>类基金份额净值</w:t>
      </w:r>
      <w:r w:rsidRPr="008A1551">
        <w:rPr>
          <w:kern w:val="0"/>
          <w:sz w:val="24"/>
        </w:rPr>
        <w:t>1.046</w:t>
      </w:r>
      <w:r w:rsidRPr="008A1551">
        <w:rPr>
          <w:kern w:val="0"/>
          <w:sz w:val="24"/>
        </w:rPr>
        <w:t>元，基金份额总额</w:t>
      </w:r>
      <w:r w:rsidRPr="008A1551">
        <w:rPr>
          <w:kern w:val="0"/>
          <w:sz w:val="24"/>
        </w:rPr>
        <w:t>694,217,915.32</w:t>
      </w:r>
      <w:r w:rsidRPr="008A1551">
        <w:rPr>
          <w:kern w:val="0"/>
          <w:sz w:val="24"/>
        </w:rPr>
        <w:t>份，其中</w:t>
      </w:r>
      <w:r w:rsidRPr="008A1551">
        <w:rPr>
          <w:kern w:val="0"/>
          <w:sz w:val="24"/>
        </w:rPr>
        <w:t>A</w:t>
      </w:r>
      <w:r w:rsidRPr="008A1551">
        <w:rPr>
          <w:kern w:val="0"/>
          <w:sz w:val="24"/>
        </w:rPr>
        <w:t>类基金份额</w:t>
      </w:r>
      <w:r w:rsidRPr="008A1551">
        <w:rPr>
          <w:kern w:val="0"/>
          <w:sz w:val="24"/>
        </w:rPr>
        <w:t>694,082,069.72</w:t>
      </w:r>
      <w:r w:rsidRPr="008A1551">
        <w:rPr>
          <w:kern w:val="0"/>
          <w:sz w:val="24"/>
        </w:rPr>
        <w:t>份，</w:t>
      </w:r>
      <w:r w:rsidRPr="008A1551">
        <w:rPr>
          <w:kern w:val="0"/>
          <w:sz w:val="24"/>
        </w:rPr>
        <w:t>C</w:t>
      </w:r>
      <w:r w:rsidRPr="008A1551">
        <w:rPr>
          <w:kern w:val="0"/>
          <w:sz w:val="24"/>
        </w:rPr>
        <w:t>类基金份额</w:t>
      </w:r>
      <w:r w:rsidRPr="008A1551">
        <w:rPr>
          <w:kern w:val="0"/>
          <w:sz w:val="24"/>
        </w:rPr>
        <w:t>135,845.60</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lastRenderedPageBreak/>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23,475,249.17</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26,187,689.35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14,748,754.10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11,813,955.94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43,140.34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41,349.54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14,477,565.46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11,656,786.53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228,048.30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115,819.87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7,201,786.04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1,775,698.19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6,375,213.17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4,668,377.68</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289,728.32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-3,685,998.99</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536,844.55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793,319.50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1,524,698.52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12,598,007.65</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10.51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27.57</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3,397,123.75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3,135,672.76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2,228,330.17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1,970,706.98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742,776.73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656,902.33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129.21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112.88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53,609.91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167,791.63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138,208.14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161,861.37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138,208.14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161,861.37</w:t>
            </w:r>
          </w:p>
        </w:tc>
      </w:tr>
      <w:tr w:rsidR="00207C2A" w:rsidRPr="00207C2A" w:rsidTr="00207C2A">
        <w:tc>
          <w:tcPr>
            <w:tcW w:w="3420" w:type="dxa"/>
            <w:vAlign w:val="center"/>
          </w:tcPr>
          <w:p w:rsidR="00207C2A" w:rsidRPr="00207C2A" w:rsidRDefault="00207C2A" w:rsidP="008860D7">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8860D7">
            <w:pPr>
              <w:pStyle w:val="aff1"/>
              <w:jc w:val="center"/>
              <w:rPr>
                <w:rFonts w:ascii="Times New Roman" w:eastAsiaTheme="minorEastAsia" w:hAnsi="Times New Roman"/>
                <w:color w:val="000000"/>
              </w:rPr>
            </w:pPr>
          </w:p>
        </w:tc>
        <w:tc>
          <w:tcPr>
            <w:tcW w:w="2250" w:type="dxa"/>
            <w:vAlign w:val="bottom"/>
          </w:tcPr>
          <w:p w:rsidR="00207C2A" w:rsidRPr="00207C2A" w:rsidRDefault="00207C2A" w:rsidP="008860D7">
            <w:pPr>
              <w:jc w:val="right"/>
              <w:rPr>
                <w:rFonts w:eastAsiaTheme="minorEastAsia"/>
                <w:color w:val="000000"/>
                <w:sz w:val="24"/>
              </w:rPr>
            </w:pPr>
            <w:r w:rsidRPr="00207C2A">
              <w:rPr>
                <w:rFonts w:eastAsiaTheme="minorEastAsia"/>
                <w:color w:val="000000"/>
                <w:sz w:val="24"/>
              </w:rPr>
              <w:t>18,969.19</w:t>
            </w:r>
          </w:p>
        </w:tc>
        <w:tc>
          <w:tcPr>
            <w:tcW w:w="2251" w:type="dxa"/>
            <w:vAlign w:val="bottom"/>
          </w:tcPr>
          <w:p w:rsidR="00207C2A" w:rsidRPr="00207C2A" w:rsidRDefault="00207C2A" w:rsidP="008860D7">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8860D7">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8860D7">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8860D7">
            <w:pPr>
              <w:jc w:val="right"/>
              <w:rPr>
                <w:rFonts w:eastAsiaTheme="minorEastAsia"/>
                <w:color w:val="000000"/>
                <w:sz w:val="24"/>
              </w:rPr>
            </w:pPr>
            <w:r w:rsidRPr="00207C2A">
              <w:rPr>
                <w:rFonts w:eastAsiaTheme="minorEastAsia"/>
                <w:color w:val="000000"/>
                <w:sz w:val="24"/>
              </w:rPr>
              <w:t>215,100.40</w:t>
            </w:r>
          </w:p>
        </w:tc>
        <w:tc>
          <w:tcPr>
            <w:tcW w:w="2251" w:type="dxa"/>
            <w:vAlign w:val="bottom"/>
          </w:tcPr>
          <w:p w:rsidR="00207C2A" w:rsidRPr="006D09B5" w:rsidRDefault="00207C2A" w:rsidP="008860D7">
            <w:pPr>
              <w:jc w:val="right"/>
              <w:rPr>
                <w:rFonts w:eastAsiaTheme="minorEastAsia"/>
                <w:color w:val="000000"/>
                <w:sz w:val="24"/>
              </w:rPr>
            </w:pPr>
            <w:r w:rsidRPr="00207C2A">
              <w:rPr>
                <w:rFonts w:eastAsiaTheme="minorEastAsia"/>
                <w:color w:val="000000"/>
                <w:sz w:val="24"/>
              </w:rPr>
              <w:t>178,297.57</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20,078,125.42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23,052,016.59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lastRenderedPageBreak/>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20,078,125.42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23,052,016.59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694,190,877.14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57,102,876.08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751,293,753.22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20,078,125.42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20,078,125.42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27,038.18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2,102.89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29,141.07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35,993.24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2,785.08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38,778.32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-8,955.06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-682.19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-9,637.25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-41,652,613.15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-41,652,613.15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694,217,915.32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35,530,491.24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729,748,406.56</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500,173,648.70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11,049,190.32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511,222,839.02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23,052,016.59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23,052,016.59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194,003,795.11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6,014,323.57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200,018,118.68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194,012,583.09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6,014,572.29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200,027,155.38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-8,787.98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-248.72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-9,036.70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694,177,443.81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40,115,530.48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734,292,974.29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B92B29" w:rsidRDefault="00F34D27">
      <w:pPr>
        <w:spacing w:before="29" w:line="288" w:lineRule="auto"/>
        <w:ind w:firstLineChars="200" w:firstLine="480"/>
        <w:rPr>
          <w:color w:val="000000"/>
          <w:sz w:val="24"/>
        </w:rPr>
      </w:pPr>
      <w:r>
        <w:rPr>
          <w:color w:val="000000"/>
          <w:sz w:val="24"/>
        </w:rPr>
        <w:t>交银施罗德优选回报灵活配置混合型证券投资基金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[2016]400</w:t>
      </w:r>
      <w:r>
        <w:rPr>
          <w:color w:val="00000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color w:val="000000"/>
          <w:sz w:val="24"/>
        </w:rPr>
        <w:t>500,122,497.37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460</w:t>
      </w:r>
      <w:r>
        <w:rPr>
          <w:color w:val="000000"/>
          <w:sz w:val="24"/>
        </w:rPr>
        <w:t>号验资报告予以验证。经向中国证监会备案，《交银施罗德优选回报灵活配置混合型证券投资基金基金合同》于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500,167,508.56</w:t>
      </w:r>
      <w:r>
        <w:rPr>
          <w:color w:val="000000"/>
          <w:sz w:val="24"/>
        </w:rPr>
        <w:t>份基金份额，其中认购资金利息折合</w:t>
      </w:r>
      <w:r>
        <w:rPr>
          <w:color w:val="000000"/>
          <w:sz w:val="24"/>
        </w:rPr>
        <w:t>45,011.19</w:t>
      </w:r>
      <w:r>
        <w:rPr>
          <w:color w:val="000000"/>
          <w:sz w:val="24"/>
        </w:rPr>
        <w:t>份基金份额。本基金的基金管理人为交银施罗德基金管理有限公司，基金托管人为中信银行股份有限公司。</w:t>
      </w:r>
    </w:p>
    <w:p w:rsidR="00B92B29" w:rsidRDefault="00F34D27">
      <w:pPr>
        <w:spacing w:before="29" w:line="288" w:lineRule="auto"/>
        <w:ind w:firstLineChars="200" w:firstLine="480"/>
        <w:rPr>
          <w:color w:val="000000"/>
          <w:sz w:val="24"/>
        </w:rPr>
      </w:pPr>
      <w:r>
        <w:rPr>
          <w:color w:val="000000"/>
          <w:sz w:val="24"/>
        </w:rPr>
        <w:t>根据《交银施罗德优选回报灵活配置混合型证券投资基金基金合同》和《交银施罗德优选回报灵活配置混合型证券投资基金招募说明书》，本基金根据认购</w:t>
      </w:r>
      <w:r>
        <w:rPr>
          <w:color w:val="000000"/>
          <w:sz w:val="24"/>
        </w:rPr>
        <w:t>/</w:t>
      </w:r>
      <w:r>
        <w:rPr>
          <w:color w:val="000000"/>
          <w:sz w:val="24"/>
        </w:rPr>
        <w:t>申购费用、赎回费用及销售服务费收取方式的不同，将基金份额分为不同的类别。在投资人认购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w:t>
      </w:r>
      <w:proofErr w:type="gramStart"/>
      <w:r>
        <w:rPr>
          <w:color w:val="000000"/>
          <w:sz w:val="24"/>
        </w:rPr>
        <w:t>提销售</w:t>
      </w:r>
      <w:proofErr w:type="gramEnd"/>
      <w:r>
        <w:rPr>
          <w:color w:val="000000"/>
          <w:sz w:val="24"/>
        </w:rPr>
        <w:t>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w:t>
      </w:r>
      <w:proofErr w:type="gramStart"/>
      <w:r>
        <w:rPr>
          <w:color w:val="000000"/>
          <w:sz w:val="24"/>
        </w:rPr>
        <w:t>提销售</w:t>
      </w:r>
      <w:proofErr w:type="gramEnd"/>
      <w:r>
        <w:rPr>
          <w:color w:val="000000"/>
          <w:sz w:val="24"/>
        </w:rPr>
        <w:t>服务费的基金份额，称为</w:t>
      </w:r>
      <w:r>
        <w:rPr>
          <w:color w:val="000000"/>
          <w:sz w:val="24"/>
        </w:rPr>
        <w:t>C</w:t>
      </w:r>
      <w:r>
        <w:rPr>
          <w:color w:val="000000"/>
          <w:sz w:val="24"/>
        </w:rPr>
        <w:t>类基金份</w:t>
      </w:r>
      <w:r>
        <w:rPr>
          <w:color w:val="000000"/>
          <w:sz w:val="24"/>
        </w:rPr>
        <w:lastRenderedPageBreak/>
        <w:t>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类两种收费模式并存，各类基金份额将分别设置对应的基金代码并分别计算基金份额净值。投资人可自由选择（认）申购某一类别的基金份额，但各类别基金份额之间不能相互转换。</w:t>
      </w:r>
    </w:p>
    <w:p w:rsidR="00B92B29" w:rsidRDefault="00F34D27">
      <w:pPr>
        <w:spacing w:before="29" w:line="288" w:lineRule="auto"/>
        <w:ind w:firstLineChars="200" w:firstLine="480"/>
        <w:rPr>
          <w:color w:val="000000"/>
          <w:sz w:val="24"/>
        </w:rPr>
      </w:pPr>
      <w:r>
        <w:rPr>
          <w:color w:val="00000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Pr>
          <w:color w:val="000000"/>
          <w:sz w:val="24"/>
        </w:rPr>
        <w:t>含可分离</w:t>
      </w:r>
      <w:proofErr w:type="gramEnd"/>
      <w:r>
        <w:rPr>
          <w:color w:val="000000"/>
          <w:sz w:val="24"/>
        </w:rPr>
        <w:t>交易可转换债券）、可交换公司债、次级债、中期票据、短期融资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颁布的《证券投资基金会计核算业务指引》、《交银施罗德优选回报灵活配置混合型证券投资基金基金合同》和在财务报表附注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B92B29" w:rsidRDefault="00F34D27" w:rsidP="008860D7">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92B29" w:rsidRDefault="00F34D27" w:rsidP="008860D7">
      <w:pPr>
        <w:spacing w:before="29" w:line="288" w:lineRule="auto"/>
        <w:ind w:firstLineChars="200" w:firstLine="480"/>
        <w:rPr>
          <w:rFonts w:hint="eastAsia"/>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B92B29" w:rsidRDefault="00F34D27" w:rsidP="008860D7">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B92B29" w:rsidRDefault="00F34D27" w:rsidP="008860D7">
      <w:pPr>
        <w:spacing w:before="29" w:line="288" w:lineRule="auto"/>
        <w:ind w:firstLineChars="200" w:firstLine="480"/>
        <w:rPr>
          <w:rFonts w:hint="eastAsia"/>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92B29" w:rsidRDefault="00F34D27" w:rsidP="008860D7">
      <w:pPr>
        <w:spacing w:before="29" w:line="288" w:lineRule="auto"/>
        <w:ind w:firstLineChars="200" w:firstLine="480"/>
        <w:rPr>
          <w:rFonts w:hint="eastAsia"/>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w:t>
      </w:r>
      <w:r>
        <w:rPr>
          <w:color w:val="000000"/>
          <w:sz w:val="24"/>
        </w:rPr>
        <w:lastRenderedPageBreak/>
        <w:t>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92B29" w:rsidRDefault="00F34D27" w:rsidP="008860D7">
      <w:pPr>
        <w:spacing w:before="29" w:line="288" w:lineRule="auto"/>
        <w:ind w:firstLineChars="200" w:firstLine="480"/>
        <w:rPr>
          <w:rFonts w:hint="eastAsia"/>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B92B29">
        <w:tc>
          <w:tcPr>
            <w:tcW w:w="5219" w:type="dxa"/>
            <w:vAlign w:val="center"/>
          </w:tcPr>
          <w:p w:rsidR="00B92B29" w:rsidRDefault="00F34D2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92B29" w:rsidRDefault="00F34D27">
            <w:pPr>
              <w:jc w:val="left"/>
            </w:pPr>
            <w:r>
              <w:rPr>
                <w:color w:val="000000"/>
                <w:sz w:val="24"/>
              </w:rPr>
              <w:t>基金管理人、基金销售机构</w:t>
            </w:r>
          </w:p>
        </w:tc>
      </w:tr>
      <w:tr w:rsidR="00B92B29">
        <w:tc>
          <w:tcPr>
            <w:tcW w:w="5219" w:type="dxa"/>
            <w:vAlign w:val="center"/>
          </w:tcPr>
          <w:p w:rsidR="00B92B29" w:rsidRDefault="00F34D2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B92B29" w:rsidRDefault="00F34D27">
            <w:pPr>
              <w:jc w:val="left"/>
            </w:pPr>
            <w:r>
              <w:rPr>
                <w:color w:val="000000"/>
                <w:sz w:val="24"/>
              </w:rPr>
              <w:t>基金托管人</w:t>
            </w:r>
          </w:p>
        </w:tc>
      </w:tr>
      <w:tr w:rsidR="00B92B29">
        <w:tc>
          <w:tcPr>
            <w:tcW w:w="5219" w:type="dxa"/>
            <w:vAlign w:val="center"/>
          </w:tcPr>
          <w:p w:rsidR="00B92B29" w:rsidRDefault="00F34D2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92B29" w:rsidRDefault="00F34D27">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2,228,330.17</w:t>
            </w:r>
          </w:p>
        </w:tc>
        <w:tc>
          <w:tcPr>
            <w:tcW w:w="2657" w:type="dxa"/>
            <w:vAlign w:val="center"/>
          </w:tcPr>
          <w:p w:rsidR="001548F9" w:rsidRPr="008A1551" w:rsidRDefault="001548F9" w:rsidP="009E1EA4">
            <w:pPr>
              <w:spacing w:before="29" w:line="288" w:lineRule="auto"/>
              <w:jc w:val="right"/>
              <w:rPr>
                <w:sz w:val="24"/>
              </w:rPr>
            </w:pPr>
            <w:r w:rsidRPr="008A1551">
              <w:rPr>
                <w:sz w:val="24"/>
              </w:rPr>
              <w:t>1,970,706.98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154.87</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r>
    </w:tbl>
    <w:p w:rsidR="00B92B29" w:rsidRDefault="00F34D2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B92B29" w:rsidRDefault="00F34D27">
      <w:pPr>
        <w:tabs>
          <w:tab w:val="left" w:pos="426"/>
        </w:tabs>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742,776.73</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656,902.33</w:t>
            </w:r>
          </w:p>
        </w:tc>
      </w:tr>
    </w:tbl>
    <w:p w:rsidR="00B92B29" w:rsidRDefault="00F34D2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B92B29" w:rsidRDefault="00F34D27">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B92B29">
        <w:tc>
          <w:tcPr>
            <w:tcW w:w="2000" w:type="dxa"/>
            <w:vAlign w:val="center"/>
          </w:tcPr>
          <w:p w:rsidR="00B92B29" w:rsidRDefault="00F34D27">
            <w:pPr>
              <w:jc w:val="left"/>
            </w:pPr>
            <w:r>
              <w:rPr>
                <w:sz w:val="24"/>
              </w:rPr>
              <w:t>交银施罗德基金公司</w:t>
            </w:r>
          </w:p>
        </w:tc>
        <w:tc>
          <w:tcPr>
            <w:tcW w:w="1766" w:type="dxa"/>
            <w:vAlign w:val="center"/>
          </w:tcPr>
          <w:p w:rsidR="00B92B29" w:rsidRDefault="00F34D27">
            <w:pPr>
              <w:jc w:val="right"/>
            </w:pPr>
            <w:r>
              <w:rPr>
                <w:sz w:val="24"/>
              </w:rPr>
              <w:t>-</w:t>
            </w:r>
          </w:p>
        </w:tc>
        <w:tc>
          <w:tcPr>
            <w:tcW w:w="2162" w:type="dxa"/>
            <w:vAlign w:val="center"/>
          </w:tcPr>
          <w:p w:rsidR="00B92B29" w:rsidRDefault="00F34D27">
            <w:pPr>
              <w:jc w:val="right"/>
            </w:pPr>
            <w:r>
              <w:rPr>
                <w:sz w:val="24"/>
              </w:rPr>
              <w:t>7.68</w:t>
            </w:r>
          </w:p>
        </w:tc>
        <w:tc>
          <w:tcPr>
            <w:tcW w:w="3070" w:type="dxa"/>
            <w:vAlign w:val="center"/>
          </w:tcPr>
          <w:p w:rsidR="00B92B29" w:rsidRDefault="00F34D27">
            <w:pPr>
              <w:jc w:val="right"/>
            </w:pPr>
            <w:r>
              <w:rPr>
                <w:sz w:val="24"/>
              </w:rPr>
              <w:t>7.68</w:t>
            </w:r>
          </w:p>
        </w:tc>
      </w:tr>
      <w:tr w:rsidR="00B92B29">
        <w:tc>
          <w:tcPr>
            <w:tcW w:w="2000" w:type="dxa"/>
            <w:vAlign w:val="center"/>
          </w:tcPr>
          <w:p w:rsidR="00B92B29" w:rsidRDefault="00F34D27">
            <w:pPr>
              <w:jc w:val="left"/>
            </w:pPr>
            <w:r>
              <w:rPr>
                <w:sz w:val="24"/>
              </w:rPr>
              <w:t>交通银行</w:t>
            </w:r>
          </w:p>
        </w:tc>
        <w:tc>
          <w:tcPr>
            <w:tcW w:w="1766" w:type="dxa"/>
            <w:vAlign w:val="center"/>
          </w:tcPr>
          <w:p w:rsidR="00B92B29" w:rsidRDefault="00F34D27">
            <w:pPr>
              <w:jc w:val="right"/>
            </w:pPr>
            <w:r>
              <w:rPr>
                <w:sz w:val="24"/>
              </w:rPr>
              <w:t>-</w:t>
            </w:r>
          </w:p>
        </w:tc>
        <w:tc>
          <w:tcPr>
            <w:tcW w:w="2162" w:type="dxa"/>
            <w:vAlign w:val="center"/>
          </w:tcPr>
          <w:p w:rsidR="00B92B29" w:rsidRDefault="00F34D27">
            <w:pPr>
              <w:jc w:val="right"/>
            </w:pPr>
            <w:r>
              <w:rPr>
                <w:sz w:val="24"/>
              </w:rPr>
              <w:t>121.24</w:t>
            </w:r>
          </w:p>
        </w:tc>
        <w:tc>
          <w:tcPr>
            <w:tcW w:w="3070" w:type="dxa"/>
            <w:vAlign w:val="center"/>
          </w:tcPr>
          <w:p w:rsidR="00B92B29" w:rsidRDefault="00F34D27">
            <w:pPr>
              <w:jc w:val="right"/>
            </w:pPr>
            <w:r>
              <w:rPr>
                <w:sz w:val="24"/>
              </w:rPr>
              <w:t>121.24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128.92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128.92</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B92B29">
        <w:tc>
          <w:tcPr>
            <w:tcW w:w="2000" w:type="dxa"/>
            <w:vAlign w:val="center"/>
          </w:tcPr>
          <w:p w:rsidR="00B92B29" w:rsidRDefault="00F34D27">
            <w:pPr>
              <w:jc w:val="left"/>
            </w:pPr>
            <w:r>
              <w:rPr>
                <w:sz w:val="24"/>
              </w:rPr>
              <w:t>交银施罗德基金公司</w:t>
            </w:r>
          </w:p>
        </w:tc>
        <w:tc>
          <w:tcPr>
            <w:tcW w:w="1766" w:type="dxa"/>
            <w:vAlign w:val="center"/>
          </w:tcPr>
          <w:p w:rsidR="00B92B29" w:rsidRDefault="00F34D27">
            <w:pPr>
              <w:jc w:val="right"/>
            </w:pPr>
            <w:r>
              <w:rPr>
                <w:sz w:val="24"/>
              </w:rPr>
              <w:t>-</w:t>
            </w:r>
          </w:p>
        </w:tc>
        <w:tc>
          <w:tcPr>
            <w:tcW w:w="2162" w:type="dxa"/>
            <w:vAlign w:val="center"/>
          </w:tcPr>
          <w:p w:rsidR="00B92B29" w:rsidRDefault="00F34D27">
            <w:pPr>
              <w:jc w:val="right"/>
            </w:pPr>
            <w:r>
              <w:rPr>
                <w:sz w:val="24"/>
              </w:rPr>
              <w:t>1.81</w:t>
            </w:r>
          </w:p>
        </w:tc>
        <w:tc>
          <w:tcPr>
            <w:tcW w:w="3070" w:type="dxa"/>
            <w:vAlign w:val="center"/>
          </w:tcPr>
          <w:p w:rsidR="00B92B29" w:rsidRDefault="00F34D27">
            <w:pPr>
              <w:jc w:val="right"/>
            </w:pPr>
            <w:r>
              <w:rPr>
                <w:sz w:val="24"/>
              </w:rPr>
              <w:t>1.81</w:t>
            </w:r>
          </w:p>
        </w:tc>
      </w:tr>
      <w:tr w:rsidR="00B92B29">
        <w:tc>
          <w:tcPr>
            <w:tcW w:w="2000" w:type="dxa"/>
            <w:vAlign w:val="center"/>
          </w:tcPr>
          <w:p w:rsidR="00B92B29" w:rsidRDefault="00F34D27">
            <w:pPr>
              <w:jc w:val="left"/>
            </w:pPr>
            <w:r>
              <w:rPr>
                <w:sz w:val="24"/>
              </w:rPr>
              <w:t>交通银行</w:t>
            </w:r>
          </w:p>
        </w:tc>
        <w:tc>
          <w:tcPr>
            <w:tcW w:w="1766" w:type="dxa"/>
            <w:vAlign w:val="center"/>
          </w:tcPr>
          <w:p w:rsidR="00B92B29" w:rsidRDefault="00F34D27">
            <w:pPr>
              <w:jc w:val="right"/>
            </w:pPr>
            <w:r>
              <w:rPr>
                <w:sz w:val="24"/>
              </w:rPr>
              <w:t>-</w:t>
            </w:r>
          </w:p>
        </w:tc>
        <w:tc>
          <w:tcPr>
            <w:tcW w:w="2162" w:type="dxa"/>
            <w:vAlign w:val="center"/>
          </w:tcPr>
          <w:p w:rsidR="00B92B29" w:rsidRDefault="00F34D27">
            <w:pPr>
              <w:jc w:val="right"/>
            </w:pPr>
            <w:r>
              <w:rPr>
                <w:sz w:val="24"/>
              </w:rPr>
              <w:t>111.69</w:t>
            </w:r>
          </w:p>
        </w:tc>
        <w:tc>
          <w:tcPr>
            <w:tcW w:w="3070" w:type="dxa"/>
            <w:vAlign w:val="center"/>
          </w:tcPr>
          <w:p w:rsidR="00B92B29" w:rsidRDefault="00F34D27">
            <w:pPr>
              <w:jc w:val="right"/>
            </w:pPr>
            <w:r>
              <w:rPr>
                <w:sz w:val="24"/>
              </w:rPr>
              <w:t>111.69</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113.50</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113.50</w:t>
            </w:r>
          </w:p>
        </w:tc>
      </w:tr>
    </w:tbl>
    <w:p w:rsidR="00B92B29" w:rsidRDefault="00F34D2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F34D27" w:rsidP="00387BF7">
      <w:pPr>
        <w:tabs>
          <w:tab w:val="left" w:pos="426"/>
        </w:tabs>
        <w:spacing w:before="29" w:line="288" w:lineRule="auto"/>
        <w:jc w:val="left"/>
        <w:rPr>
          <w:rFonts w:hint="eastAsia"/>
          <w:kern w:val="0"/>
          <w:sz w:val="24"/>
        </w:rPr>
      </w:pPr>
      <w:r>
        <w:rPr>
          <w:kern w:val="0"/>
          <w:sz w:val="24"/>
        </w:rPr>
        <w:lastRenderedPageBreak/>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B92B29">
        <w:tc>
          <w:tcPr>
            <w:tcW w:w="2692" w:type="dxa"/>
            <w:vAlign w:val="center"/>
          </w:tcPr>
          <w:p w:rsidR="00B92B29" w:rsidRDefault="00F34D27">
            <w:pPr>
              <w:jc w:val="left"/>
            </w:pPr>
            <w:r>
              <w:rPr>
                <w:sz w:val="24"/>
              </w:rPr>
              <w:t>中信银行股份有限公司</w:t>
            </w:r>
          </w:p>
        </w:tc>
        <w:tc>
          <w:tcPr>
            <w:tcW w:w="1417" w:type="dxa"/>
            <w:vAlign w:val="center"/>
          </w:tcPr>
          <w:p w:rsidR="00B92B29" w:rsidRDefault="00F34D27">
            <w:pPr>
              <w:jc w:val="right"/>
            </w:pPr>
            <w:r>
              <w:rPr>
                <w:sz w:val="24"/>
              </w:rPr>
              <w:t>596,572.94</w:t>
            </w:r>
          </w:p>
        </w:tc>
        <w:tc>
          <w:tcPr>
            <w:tcW w:w="1736" w:type="dxa"/>
            <w:vAlign w:val="center"/>
          </w:tcPr>
          <w:p w:rsidR="00B92B29" w:rsidRDefault="00F34D27">
            <w:pPr>
              <w:jc w:val="right"/>
            </w:pPr>
            <w:r>
              <w:rPr>
                <w:sz w:val="24"/>
              </w:rPr>
              <w:t>28,543.34</w:t>
            </w:r>
          </w:p>
        </w:tc>
        <w:tc>
          <w:tcPr>
            <w:tcW w:w="1383" w:type="dxa"/>
            <w:vAlign w:val="center"/>
          </w:tcPr>
          <w:p w:rsidR="00B92B29" w:rsidRDefault="00F34D27">
            <w:pPr>
              <w:jc w:val="right"/>
            </w:pPr>
            <w:r>
              <w:rPr>
                <w:sz w:val="24"/>
              </w:rPr>
              <w:t>-</w:t>
            </w:r>
          </w:p>
        </w:tc>
        <w:tc>
          <w:tcPr>
            <w:tcW w:w="1770" w:type="dxa"/>
            <w:vAlign w:val="center"/>
          </w:tcPr>
          <w:p w:rsidR="00B92B29" w:rsidRDefault="00F34D27">
            <w:pPr>
              <w:jc w:val="right"/>
            </w:pPr>
            <w:r>
              <w:rPr>
                <w:sz w:val="24"/>
              </w:rPr>
              <w:t>-</w:t>
            </w:r>
          </w:p>
        </w:tc>
      </w:tr>
      <w:tr w:rsidR="00B92B29">
        <w:tc>
          <w:tcPr>
            <w:tcW w:w="2692" w:type="dxa"/>
            <w:vAlign w:val="center"/>
          </w:tcPr>
          <w:p w:rsidR="00B92B29" w:rsidRDefault="00F34D27">
            <w:pPr>
              <w:jc w:val="left"/>
            </w:pPr>
            <w:r>
              <w:rPr>
                <w:sz w:val="24"/>
              </w:rPr>
              <w:t>中信银行</w:t>
            </w:r>
            <w:r>
              <w:rPr>
                <w:sz w:val="24"/>
              </w:rPr>
              <w:t>-</w:t>
            </w:r>
            <w:r>
              <w:rPr>
                <w:sz w:val="24"/>
              </w:rPr>
              <w:t>活期存款</w:t>
            </w:r>
          </w:p>
        </w:tc>
        <w:tc>
          <w:tcPr>
            <w:tcW w:w="1417" w:type="dxa"/>
            <w:vAlign w:val="center"/>
          </w:tcPr>
          <w:p w:rsidR="00B92B29" w:rsidRDefault="00F34D27">
            <w:pPr>
              <w:jc w:val="right"/>
            </w:pPr>
            <w:r>
              <w:rPr>
                <w:sz w:val="24"/>
              </w:rPr>
              <w:t>-</w:t>
            </w:r>
          </w:p>
        </w:tc>
        <w:tc>
          <w:tcPr>
            <w:tcW w:w="1736" w:type="dxa"/>
            <w:vAlign w:val="center"/>
          </w:tcPr>
          <w:p w:rsidR="00B92B29" w:rsidRDefault="00F34D27">
            <w:pPr>
              <w:jc w:val="right"/>
            </w:pPr>
            <w:r>
              <w:rPr>
                <w:sz w:val="24"/>
              </w:rPr>
              <w:t>-</w:t>
            </w:r>
          </w:p>
        </w:tc>
        <w:tc>
          <w:tcPr>
            <w:tcW w:w="1383" w:type="dxa"/>
            <w:vAlign w:val="center"/>
          </w:tcPr>
          <w:p w:rsidR="00B92B29" w:rsidRDefault="00F34D27">
            <w:pPr>
              <w:jc w:val="right"/>
            </w:pPr>
            <w:r>
              <w:rPr>
                <w:sz w:val="24"/>
              </w:rPr>
              <w:t>1,816,654.73</w:t>
            </w:r>
          </w:p>
        </w:tc>
        <w:tc>
          <w:tcPr>
            <w:tcW w:w="1770" w:type="dxa"/>
            <w:vAlign w:val="center"/>
          </w:tcPr>
          <w:p w:rsidR="00B92B29" w:rsidRDefault="00F34D27">
            <w:pPr>
              <w:jc w:val="right"/>
            </w:pPr>
            <w:r>
              <w:rPr>
                <w:sz w:val="24"/>
              </w:rPr>
              <w:t>31,456.42</w:t>
            </w:r>
          </w:p>
        </w:tc>
      </w:tr>
      <w:tr w:rsidR="00B92B29">
        <w:tc>
          <w:tcPr>
            <w:tcW w:w="2692" w:type="dxa"/>
            <w:vAlign w:val="center"/>
          </w:tcPr>
          <w:p w:rsidR="00B92B29" w:rsidRDefault="00F34D27">
            <w:pPr>
              <w:jc w:val="left"/>
            </w:pPr>
            <w:r>
              <w:rPr>
                <w:sz w:val="24"/>
              </w:rPr>
              <w:t>中信银行</w:t>
            </w:r>
            <w:r>
              <w:rPr>
                <w:sz w:val="24"/>
              </w:rPr>
              <w:t>-</w:t>
            </w:r>
            <w:r>
              <w:rPr>
                <w:sz w:val="24"/>
              </w:rPr>
              <w:t>协议存款</w:t>
            </w:r>
          </w:p>
        </w:tc>
        <w:tc>
          <w:tcPr>
            <w:tcW w:w="1417" w:type="dxa"/>
            <w:vAlign w:val="center"/>
          </w:tcPr>
          <w:p w:rsidR="00B92B29" w:rsidRDefault="00F34D27">
            <w:pPr>
              <w:jc w:val="right"/>
            </w:pPr>
            <w:r>
              <w:rPr>
                <w:sz w:val="24"/>
              </w:rPr>
              <w:t>-</w:t>
            </w:r>
          </w:p>
        </w:tc>
        <w:tc>
          <w:tcPr>
            <w:tcW w:w="1736" w:type="dxa"/>
            <w:vAlign w:val="center"/>
          </w:tcPr>
          <w:p w:rsidR="00B92B29" w:rsidRDefault="00F34D27">
            <w:pPr>
              <w:jc w:val="right"/>
            </w:pPr>
            <w:r>
              <w:rPr>
                <w:sz w:val="24"/>
              </w:rPr>
              <w:t>-</w:t>
            </w:r>
          </w:p>
        </w:tc>
        <w:tc>
          <w:tcPr>
            <w:tcW w:w="1383" w:type="dxa"/>
            <w:vAlign w:val="center"/>
          </w:tcPr>
          <w:p w:rsidR="00B92B29" w:rsidRDefault="00F34D27">
            <w:pPr>
              <w:jc w:val="right"/>
            </w:pPr>
            <w:r>
              <w:rPr>
                <w:sz w:val="24"/>
              </w:rPr>
              <w:t>-</w:t>
            </w:r>
          </w:p>
        </w:tc>
        <w:tc>
          <w:tcPr>
            <w:tcW w:w="1770" w:type="dxa"/>
            <w:vAlign w:val="center"/>
          </w:tcPr>
          <w:p w:rsidR="00B92B29" w:rsidRDefault="00F34D27">
            <w:pPr>
              <w:jc w:val="right"/>
            </w:pPr>
            <w:r>
              <w:rPr>
                <w:sz w:val="24"/>
              </w:rPr>
              <w:t>-</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注：本基金的活期存款和协议存款均由基金托管人保管，按银行同业利率或约定利率计息。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lastRenderedPageBreak/>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proofErr w:type="gramStart"/>
            <w:r w:rsidRPr="008A1551">
              <w:rPr>
                <w:sz w:val="24"/>
              </w:rPr>
              <w:t>通日</w:t>
            </w:r>
            <w:proofErr w:type="gramEnd"/>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proofErr w:type="gramStart"/>
            <w:r w:rsidRPr="008A1551">
              <w:rPr>
                <w:sz w:val="24"/>
              </w:rPr>
              <w:t>限类型</w:t>
            </w:r>
            <w:proofErr w:type="gramEnd"/>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w:t>
            </w:r>
            <w:proofErr w:type="gramStart"/>
            <w:r w:rsidRPr="008A1551">
              <w:rPr>
                <w:sz w:val="24"/>
              </w:rPr>
              <w:t>估</w:t>
            </w:r>
            <w:proofErr w:type="gramEnd"/>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B92B29">
        <w:tc>
          <w:tcPr>
            <w:tcW w:w="818" w:type="dxa"/>
            <w:vAlign w:val="center"/>
          </w:tcPr>
          <w:p w:rsidR="00B92B29" w:rsidRDefault="00F34D27">
            <w:pPr>
              <w:jc w:val="center"/>
            </w:pPr>
            <w:r>
              <w:rPr>
                <w:sz w:val="24"/>
              </w:rPr>
              <w:t>603105</w:t>
            </w:r>
          </w:p>
        </w:tc>
        <w:tc>
          <w:tcPr>
            <w:tcW w:w="819" w:type="dxa"/>
            <w:vAlign w:val="center"/>
          </w:tcPr>
          <w:p w:rsidR="00B92B29" w:rsidRDefault="00F34D27">
            <w:pPr>
              <w:jc w:val="center"/>
            </w:pPr>
            <w:proofErr w:type="gramStart"/>
            <w:r>
              <w:rPr>
                <w:sz w:val="24"/>
              </w:rPr>
              <w:t>芯能科技</w:t>
            </w:r>
            <w:proofErr w:type="gramEnd"/>
          </w:p>
        </w:tc>
        <w:tc>
          <w:tcPr>
            <w:tcW w:w="818" w:type="dxa"/>
            <w:vAlign w:val="center"/>
          </w:tcPr>
          <w:p w:rsidR="00B92B29" w:rsidRDefault="00F34D27">
            <w:pPr>
              <w:jc w:val="center"/>
            </w:pPr>
            <w:r>
              <w:rPr>
                <w:sz w:val="24"/>
              </w:rPr>
              <w:t>2018-06-29</w:t>
            </w:r>
          </w:p>
        </w:tc>
        <w:tc>
          <w:tcPr>
            <w:tcW w:w="819" w:type="dxa"/>
            <w:vAlign w:val="center"/>
          </w:tcPr>
          <w:p w:rsidR="00B92B29" w:rsidRDefault="00F34D27">
            <w:pPr>
              <w:jc w:val="center"/>
            </w:pPr>
            <w:r>
              <w:rPr>
                <w:sz w:val="24"/>
              </w:rPr>
              <w:t>2018-07-09</w:t>
            </w:r>
          </w:p>
        </w:tc>
        <w:tc>
          <w:tcPr>
            <w:tcW w:w="818" w:type="dxa"/>
            <w:vAlign w:val="center"/>
          </w:tcPr>
          <w:p w:rsidR="00B92B29" w:rsidRDefault="00F34D27">
            <w:pPr>
              <w:jc w:val="center"/>
            </w:pPr>
            <w:r>
              <w:rPr>
                <w:sz w:val="24"/>
              </w:rPr>
              <w:t>网下中签</w:t>
            </w:r>
          </w:p>
        </w:tc>
        <w:tc>
          <w:tcPr>
            <w:tcW w:w="818" w:type="dxa"/>
            <w:vAlign w:val="center"/>
          </w:tcPr>
          <w:p w:rsidR="00B92B29" w:rsidRDefault="00F34D27">
            <w:pPr>
              <w:jc w:val="right"/>
            </w:pPr>
            <w:r>
              <w:rPr>
                <w:sz w:val="24"/>
              </w:rPr>
              <w:t>4.83</w:t>
            </w:r>
          </w:p>
        </w:tc>
        <w:tc>
          <w:tcPr>
            <w:tcW w:w="817" w:type="dxa"/>
            <w:vAlign w:val="center"/>
          </w:tcPr>
          <w:p w:rsidR="00B92B29" w:rsidRDefault="00F34D27">
            <w:pPr>
              <w:jc w:val="center"/>
            </w:pPr>
            <w:r>
              <w:rPr>
                <w:sz w:val="24"/>
              </w:rPr>
              <w:t>4.83</w:t>
            </w:r>
          </w:p>
        </w:tc>
        <w:tc>
          <w:tcPr>
            <w:tcW w:w="818" w:type="dxa"/>
            <w:vAlign w:val="center"/>
          </w:tcPr>
          <w:p w:rsidR="00B92B29" w:rsidRDefault="00F34D27">
            <w:pPr>
              <w:jc w:val="right"/>
            </w:pPr>
            <w:r>
              <w:rPr>
                <w:sz w:val="24"/>
              </w:rPr>
              <w:t>3,410</w:t>
            </w:r>
          </w:p>
        </w:tc>
        <w:tc>
          <w:tcPr>
            <w:tcW w:w="817" w:type="dxa"/>
            <w:vAlign w:val="center"/>
          </w:tcPr>
          <w:p w:rsidR="00B92B29" w:rsidRDefault="00F34D27">
            <w:pPr>
              <w:jc w:val="right"/>
            </w:pPr>
            <w:r>
              <w:rPr>
                <w:sz w:val="24"/>
              </w:rPr>
              <w:t>16,470.30</w:t>
            </w:r>
          </w:p>
        </w:tc>
        <w:tc>
          <w:tcPr>
            <w:tcW w:w="818" w:type="dxa"/>
            <w:vAlign w:val="center"/>
          </w:tcPr>
          <w:p w:rsidR="00B92B29" w:rsidRDefault="00F34D27">
            <w:pPr>
              <w:jc w:val="right"/>
            </w:pPr>
            <w:r>
              <w:rPr>
                <w:sz w:val="24"/>
              </w:rPr>
              <w:t>16,470.30</w:t>
            </w:r>
          </w:p>
        </w:tc>
        <w:tc>
          <w:tcPr>
            <w:tcW w:w="818" w:type="dxa"/>
            <w:vAlign w:val="center"/>
          </w:tcPr>
          <w:p w:rsidR="00B92B29" w:rsidRDefault="00F34D27">
            <w:pPr>
              <w:jc w:val="center"/>
            </w:pPr>
            <w:r>
              <w:rPr>
                <w:sz w:val="24"/>
              </w:rPr>
              <w:t>新股未上市</w:t>
            </w:r>
          </w:p>
        </w:tc>
      </w:tr>
      <w:tr w:rsidR="00B92B29">
        <w:tc>
          <w:tcPr>
            <w:tcW w:w="818" w:type="dxa"/>
            <w:vAlign w:val="center"/>
          </w:tcPr>
          <w:p w:rsidR="00B92B29" w:rsidRDefault="00F34D27">
            <w:pPr>
              <w:jc w:val="center"/>
            </w:pPr>
            <w:r>
              <w:rPr>
                <w:sz w:val="24"/>
              </w:rPr>
              <w:t>603693</w:t>
            </w:r>
          </w:p>
        </w:tc>
        <w:tc>
          <w:tcPr>
            <w:tcW w:w="819" w:type="dxa"/>
            <w:vAlign w:val="center"/>
          </w:tcPr>
          <w:p w:rsidR="00B92B29" w:rsidRDefault="00F34D27">
            <w:pPr>
              <w:jc w:val="center"/>
            </w:pPr>
            <w:r>
              <w:rPr>
                <w:sz w:val="24"/>
              </w:rPr>
              <w:t>江苏新能</w:t>
            </w:r>
          </w:p>
        </w:tc>
        <w:tc>
          <w:tcPr>
            <w:tcW w:w="818" w:type="dxa"/>
            <w:vAlign w:val="center"/>
          </w:tcPr>
          <w:p w:rsidR="00B92B29" w:rsidRDefault="00F34D27">
            <w:pPr>
              <w:jc w:val="center"/>
            </w:pPr>
            <w:r>
              <w:rPr>
                <w:sz w:val="24"/>
              </w:rPr>
              <w:t>2018-06-25</w:t>
            </w:r>
          </w:p>
        </w:tc>
        <w:tc>
          <w:tcPr>
            <w:tcW w:w="819" w:type="dxa"/>
            <w:vAlign w:val="center"/>
          </w:tcPr>
          <w:p w:rsidR="00B92B29" w:rsidRDefault="00F34D27">
            <w:pPr>
              <w:jc w:val="center"/>
            </w:pPr>
            <w:r>
              <w:rPr>
                <w:sz w:val="24"/>
              </w:rPr>
              <w:t>2018-07-03</w:t>
            </w:r>
          </w:p>
        </w:tc>
        <w:tc>
          <w:tcPr>
            <w:tcW w:w="818" w:type="dxa"/>
            <w:vAlign w:val="center"/>
          </w:tcPr>
          <w:p w:rsidR="00B92B29" w:rsidRDefault="00F34D27">
            <w:pPr>
              <w:jc w:val="center"/>
            </w:pPr>
            <w:r>
              <w:rPr>
                <w:sz w:val="24"/>
              </w:rPr>
              <w:t>网下中签</w:t>
            </w:r>
          </w:p>
        </w:tc>
        <w:tc>
          <w:tcPr>
            <w:tcW w:w="818" w:type="dxa"/>
            <w:vAlign w:val="center"/>
          </w:tcPr>
          <w:p w:rsidR="00B92B29" w:rsidRDefault="00F34D27">
            <w:pPr>
              <w:jc w:val="right"/>
            </w:pPr>
            <w:r>
              <w:rPr>
                <w:sz w:val="24"/>
              </w:rPr>
              <w:t>9.00</w:t>
            </w:r>
          </w:p>
        </w:tc>
        <w:tc>
          <w:tcPr>
            <w:tcW w:w="817" w:type="dxa"/>
            <w:vAlign w:val="center"/>
          </w:tcPr>
          <w:p w:rsidR="00B92B29" w:rsidRDefault="00F34D27">
            <w:pPr>
              <w:jc w:val="center"/>
            </w:pPr>
            <w:r>
              <w:rPr>
                <w:sz w:val="24"/>
              </w:rPr>
              <w:t>9.00</w:t>
            </w:r>
          </w:p>
        </w:tc>
        <w:tc>
          <w:tcPr>
            <w:tcW w:w="818" w:type="dxa"/>
            <w:vAlign w:val="center"/>
          </w:tcPr>
          <w:p w:rsidR="00B92B29" w:rsidRDefault="00F34D27">
            <w:pPr>
              <w:jc w:val="right"/>
            </w:pPr>
            <w:r>
              <w:rPr>
                <w:sz w:val="24"/>
              </w:rPr>
              <w:t>5,384</w:t>
            </w:r>
          </w:p>
        </w:tc>
        <w:tc>
          <w:tcPr>
            <w:tcW w:w="817" w:type="dxa"/>
            <w:vAlign w:val="center"/>
          </w:tcPr>
          <w:p w:rsidR="00B92B29" w:rsidRDefault="00F34D27">
            <w:pPr>
              <w:jc w:val="right"/>
            </w:pPr>
            <w:r>
              <w:rPr>
                <w:sz w:val="24"/>
              </w:rPr>
              <w:t>48,456.00</w:t>
            </w:r>
          </w:p>
        </w:tc>
        <w:tc>
          <w:tcPr>
            <w:tcW w:w="818" w:type="dxa"/>
            <w:vAlign w:val="center"/>
          </w:tcPr>
          <w:p w:rsidR="00B92B29" w:rsidRDefault="00F34D27">
            <w:pPr>
              <w:jc w:val="right"/>
            </w:pPr>
            <w:r>
              <w:rPr>
                <w:sz w:val="24"/>
              </w:rPr>
              <w:t>48,456.00</w:t>
            </w:r>
          </w:p>
        </w:tc>
        <w:tc>
          <w:tcPr>
            <w:tcW w:w="818" w:type="dxa"/>
            <w:vAlign w:val="center"/>
          </w:tcPr>
          <w:p w:rsidR="00B92B29" w:rsidRDefault="00F34D27">
            <w:pPr>
              <w:jc w:val="center"/>
            </w:pPr>
            <w:r>
              <w:rPr>
                <w:sz w:val="24"/>
              </w:rPr>
              <w:t>新股未上市</w:t>
            </w:r>
          </w:p>
        </w:tc>
      </w:tr>
      <w:tr w:rsidR="00B92B29">
        <w:tc>
          <w:tcPr>
            <w:tcW w:w="818" w:type="dxa"/>
            <w:vAlign w:val="center"/>
          </w:tcPr>
          <w:p w:rsidR="00B92B29" w:rsidRDefault="00F34D27">
            <w:pPr>
              <w:jc w:val="center"/>
            </w:pPr>
            <w:r>
              <w:rPr>
                <w:sz w:val="24"/>
              </w:rPr>
              <w:t>603706</w:t>
            </w:r>
          </w:p>
        </w:tc>
        <w:tc>
          <w:tcPr>
            <w:tcW w:w="819" w:type="dxa"/>
            <w:vAlign w:val="center"/>
          </w:tcPr>
          <w:p w:rsidR="00B92B29" w:rsidRDefault="00F34D27">
            <w:pPr>
              <w:jc w:val="center"/>
            </w:pPr>
            <w:r>
              <w:rPr>
                <w:sz w:val="24"/>
              </w:rPr>
              <w:t>东方环宇</w:t>
            </w:r>
          </w:p>
        </w:tc>
        <w:tc>
          <w:tcPr>
            <w:tcW w:w="818" w:type="dxa"/>
            <w:vAlign w:val="center"/>
          </w:tcPr>
          <w:p w:rsidR="00B92B29" w:rsidRDefault="00F34D27">
            <w:pPr>
              <w:jc w:val="center"/>
            </w:pPr>
            <w:r>
              <w:rPr>
                <w:sz w:val="24"/>
              </w:rPr>
              <w:t>2018-06-29</w:t>
            </w:r>
          </w:p>
        </w:tc>
        <w:tc>
          <w:tcPr>
            <w:tcW w:w="819" w:type="dxa"/>
            <w:vAlign w:val="center"/>
          </w:tcPr>
          <w:p w:rsidR="00B92B29" w:rsidRDefault="00F34D27">
            <w:pPr>
              <w:jc w:val="center"/>
            </w:pPr>
            <w:r>
              <w:rPr>
                <w:sz w:val="24"/>
              </w:rPr>
              <w:t>2018-07-09</w:t>
            </w:r>
          </w:p>
        </w:tc>
        <w:tc>
          <w:tcPr>
            <w:tcW w:w="818" w:type="dxa"/>
            <w:vAlign w:val="center"/>
          </w:tcPr>
          <w:p w:rsidR="00B92B29" w:rsidRDefault="00F34D27">
            <w:pPr>
              <w:jc w:val="center"/>
            </w:pPr>
            <w:r>
              <w:rPr>
                <w:sz w:val="24"/>
              </w:rPr>
              <w:t>网下中签</w:t>
            </w:r>
          </w:p>
        </w:tc>
        <w:tc>
          <w:tcPr>
            <w:tcW w:w="818" w:type="dxa"/>
            <w:vAlign w:val="center"/>
          </w:tcPr>
          <w:p w:rsidR="00B92B29" w:rsidRDefault="00F34D27">
            <w:pPr>
              <w:jc w:val="right"/>
            </w:pPr>
            <w:r>
              <w:rPr>
                <w:sz w:val="24"/>
              </w:rPr>
              <w:t>13.09</w:t>
            </w:r>
          </w:p>
        </w:tc>
        <w:tc>
          <w:tcPr>
            <w:tcW w:w="817" w:type="dxa"/>
            <w:vAlign w:val="center"/>
          </w:tcPr>
          <w:p w:rsidR="00B92B29" w:rsidRDefault="00F34D27">
            <w:pPr>
              <w:jc w:val="center"/>
            </w:pPr>
            <w:r>
              <w:rPr>
                <w:sz w:val="24"/>
              </w:rPr>
              <w:t>13.09</w:t>
            </w:r>
          </w:p>
        </w:tc>
        <w:tc>
          <w:tcPr>
            <w:tcW w:w="818" w:type="dxa"/>
            <w:vAlign w:val="center"/>
          </w:tcPr>
          <w:p w:rsidR="00B92B29" w:rsidRDefault="00F34D27">
            <w:pPr>
              <w:jc w:val="right"/>
            </w:pPr>
            <w:r>
              <w:rPr>
                <w:sz w:val="24"/>
              </w:rPr>
              <w:t>1,765</w:t>
            </w:r>
          </w:p>
        </w:tc>
        <w:tc>
          <w:tcPr>
            <w:tcW w:w="817" w:type="dxa"/>
            <w:vAlign w:val="center"/>
          </w:tcPr>
          <w:p w:rsidR="00B92B29" w:rsidRDefault="00F34D27">
            <w:pPr>
              <w:jc w:val="right"/>
            </w:pPr>
            <w:r>
              <w:rPr>
                <w:sz w:val="24"/>
              </w:rPr>
              <w:t>23,103.85</w:t>
            </w:r>
          </w:p>
        </w:tc>
        <w:tc>
          <w:tcPr>
            <w:tcW w:w="818" w:type="dxa"/>
            <w:vAlign w:val="center"/>
          </w:tcPr>
          <w:p w:rsidR="00B92B29" w:rsidRDefault="00F34D27">
            <w:pPr>
              <w:jc w:val="right"/>
            </w:pPr>
            <w:r>
              <w:rPr>
                <w:sz w:val="24"/>
              </w:rPr>
              <w:t>23,103.85</w:t>
            </w:r>
          </w:p>
        </w:tc>
        <w:tc>
          <w:tcPr>
            <w:tcW w:w="818" w:type="dxa"/>
            <w:vAlign w:val="center"/>
          </w:tcPr>
          <w:p w:rsidR="00B92B29" w:rsidRDefault="00F34D27">
            <w:pPr>
              <w:jc w:val="center"/>
            </w:pPr>
            <w:r>
              <w:rPr>
                <w:sz w:val="24"/>
              </w:rPr>
              <w:t>新股未上市</w:t>
            </w:r>
          </w:p>
        </w:tc>
      </w:tr>
    </w:tbl>
    <w:p w:rsidR="00B92B29" w:rsidRDefault="00F34D2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60,812,584.16</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8.33</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60,812,584.16</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8.33</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656,289,500.00</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89.85</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656,289,500.00</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89.85</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p>
        </w:tc>
        <w:tc>
          <w:tcPr>
            <w:tcW w:w="3419" w:type="dxa"/>
            <w:vAlign w:val="center"/>
          </w:tcPr>
          <w:p w:rsidR="003D3FE1" w:rsidRPr="00690ED2" w:rsidRDefault="003D3FE1" w:rsidP="008860D7">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2,000,000.00</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0.27</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8860D7">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3,136,844.10</w:t>
            </w:r>
          </w:p>
        </w:tc>
        <w:tc>
          <w:tcPr>
            <w:tcW w:w="1980" w:type="dxa"/>
            <w:vAlign w:val="center"/>
          </w:tcPr>
          <w:p w:rsidR="003D3FE1" w:rsidRPr="00690ED2" w:rsidRDefault="003D3FE1" w:rsidP="008860D7">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0.43</w:t>
            </w:r>
          </w:p>
        </w:tc>
      </w:tr>
      <w:tr w:rsidR="003D3FE1" w:rsidRPr="008A1551" w:rsidTr="008F6836">
        <w:tc>
          <w:tcPr>
            <w:tcW w:w="1080" w:type="dxa"/>
            <w:vAlign w:val="center"/>
          </w:tcPr>
          <w:p w:rsidR="003D3FE1" w:rsidRPr="00690ED2" w:rsidRDefault="003D3FE1" w:rsidP="008860D7">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8860D7">
            <w:pPr>
              <w:spacing w:line="276" w:lineRule="auto"/>
              <w:jc w:val="right"/>
              <w:rPr>
                <w:rFonts w:eastAsiaTheme="minorEastAsia"/>
                <w:color w:val="000000" w:themeColor="text1"/>
                <w:sz w:val="24"/>
              </w:rPr>
            </w:pPr>
            <w:r w:rsidRPr="00690ED2">
              <w:rPr>
                <w:rFonts w:eastAsiaTheme="minorEastAsia"/>
                <w:color w:val="000000" w:themeColor="text1"/>
                <w:sz w:val="24"/>
              </w:rPr>
              <w:t>8,225,851.35</w:t>
            </w:r>
          </w:p>
        </w:tc>
        <w:tc>
          <w:tcPr>
            <w:tcW w:w="1980" w:type="dxa"/>
            <w:vAlign w:val="center"/>
          </w:tcPr>
          <w:p w:rsidR="003D3FE1" w:rsidRPr="00690ED2" w:rsidRDefault="003D3FE1" w:rsidP="008860D7">
            <w:pPr>
              <w:spacing w:line="276" w:lineRule="auto"/>
              <w:jc w:val="right"/>
              <w:rPr>
                <w:rFonts w:eastAsiaTheme="minorEastAsia"/>
                <w:color w:val="000000" w:themeColor="text1"/>
                <w:sz w:val="24"/>
              </w:rPr>
            </w:pPr>
            <w:r w:rsidRPr="00690ED2">
              <w:rPr>
                <w:rFonts w:eastAsiaTheme="minorEastAsia"/>
                <w:color w:val="000000" w:themeColor="text1"/>
                <w:sz w:val="24"/>
              </w:rPr>
              <w:t>1.13</w:t>
            </w:r>
          </w:p>
        </w:tc>
      </w:tr>
      <w:tr w:rsidR="003D3FE1" w:rsidRPr="008A1551" w:rsidTr="008F6836">
        <w:tc>
          <w:tcPr>
            <w:tcW w:w="1080" w:type="dxa"/>
            <w:vAlign w:val="center"/>
          </w:tcPr>
          <w:p w:rsidR="003D3FE1" w:rsidRPr="00690ED2" w:rsidRDefault="003D3FE1" w:rsidP="008860D7">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8860D7">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8860D7">
            <w:pPr>
              <w:spacing w:line="276" w:lineRule="auto"/>
              <w:jc w:val="right"/>
              <w:rPr>
                <w:rFonts w:eastAsiaTheme="minorEastAsia"/>
                <w:color w:val="000000" w:themeColor="text1"/>
                <w:sz w:val="24"/>
              </w:rPr>
            </w:pPr>
            <w:r w:rsidRPr="00690ED2">
              <w:rPr>
                <w:rFonts w:eastAsiaTheme="minorEastAsia"/>
                <w:color w:val="000000" w:themeColor="text1"/>
                <w:sz w:val="24"/>
              </w:rPr>
              <w:t>730,464,779.61</w:t>
            </w:r>
          </w:p>
        </w:tc>
        <w:tc>
          <w:tcPr>
            <w:tcW w:w="1980" w:type="dxa"/>
            <w:vAlign w:val="center"/>
          </w:tcPr>
          <w:p w:rsidR="003D3FE1" w:rsidRPr="00690ED2" w:rsidRDefault="003D3FE1" w:rsidP="008860D7">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39,642,563.82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5.43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1,514,077.00</w:t>
            </w:r>
          </w:p>
        </w:tc>
        <w:tc>
          <w:tcPr>
            <w:tcW w:w="2160" w:type="dxa"/>
            <w:vAlign w:val="center"/>
          </w:tcPr>
          <w:p w:rsidR="001548F9" w:rsidRPr="008A1551" w:rsidRDefault="001548F9" w:rsidP="009E1EA4">
            <w:pPr>
              <w:spacing w:before="29" w:line="288" w:lineRule="auto"/>
              <w:jc w:val="right"/>
              <w:rPr>
                <w:sz w:val="24"/>
              </w:rPr>
            </w:pPr>
            <w:r w:rsidRPr="008A1551">
              <w:rPr>
                <w:sz w:val="24"/>
              </w:rPr>
              <w:t>0.21</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2,390,000.00</w:t>
            </w:r>
          </w:p>
        </w:tc>
        <w:tc>
          <w:tcPr>
            <w:tcW w:w="2160" w:type="dxa"/>
            <w:vAlign w:val="center"/>
          </w:tcPr>
          <w:p w:rsidR="001548F9" w:rsidRPr="008A1551" w:rsidRDefault="001548F9" w:rsidP="009E1EA4">
            <w:pPr>
              <w:spacing w:before="29" w:line="288" w:lineRule="auto"/>
              <w:jc w:val="right"/>
              <w:rPr>
                <w:sz w:val="24"/>
              </w:rPr>
            </w:pPr>
            <w:r w:rsidRPr="008A1551">
              <w:rPr>
                <w:sz w:val="24"/>
              </w:rPr>
              <w:t>0.33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2,535,000.00</w:t>
            </w:r>
          </w:p>
        </w:tc>
        <w:tc>
          <w:tcPr>
            <w:tcW w:w="2160" w:type="dxa"/>
            <w:vAlign w:val="center"/>
          </w:tcPr>
          <w:p w:rsidR="001548F9" w:rsidRPr="008A1551" w:rsidRDefault="001548F9" w:rsidP="009E1EA4">
            <w:pPr>
              <w:spacing w:before="29" w:line="288" w:lineRule="auto"/>
              <w:jc w:val="right"/>
              <w:rPr>
                <w:sz w:val="24"/>
              </w:rPr>
            </w:pPr>
            <w:r w:rsidRPr="008A1551">
              <w:rPr>
                <w:sz w:val="24"/>
              </w:rPr>
              <w:t>0.35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14,554,400.00</w:t>
            </w:r>
          </w:p>
        </w:tc>
        <w:tc>
          <w:tcPr>
            <w:tcW w:w="2160" w:type="dxa"/>
            <w:vAlign w:val="center"/>
          </w:tcPr>
          <w:p w:rsidR="001548F9" w:rsidRPr="008A1551" w:rsidRDefault="001548F9" w:rsidP="009E1EA4">
            <w:pPr>
              <w:spacing w:before="29" w:line="288" w:lineRule="auto"/>
              <w:jc w:val="right"/>
              <w:rPr>
                <w:sz w:val="24"/>
              </w:rPr>
            </w:pPr>
            <w:r w:rsidRPr="008A1551">
              <w:rPr>
                <w:sz w:val="24"/>
              </w:rPr>
              <w:t>1.99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95,317.20</w:t>
            </w:r>
          </w:p>
        </w:tc>
        <w:tc>
          <w:tcPr>
            <w:tcW w:w="2160" w:type="dxa"/>
            <w:vAlign w:val="center"/>
          </w:tcPr>
          <w:p w:rsidR="001548F9" w:rsidRPr="008A1551" w:rsidRDefault="001548F9" w:rsidP="009E1EA4">
            <w:pPr>
              <w:spacing w:before="29" w:line="288" w:lineRule="auto"/>
              <w:jc w:val="right"/>
              <w:rPr>
                <w:sz w:val="24"/>
              </w:rPr>
            </w:pPr>
            <w:r w:rsidRPr="008A1551">
              <w:rPr>
                <w:sz w:val="24"/>
              </w:rPr>
              <w:t>0.01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lastRenderedPageBreak/>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81,226.14</w:t>
            </w:r>
          </w:p>
        </w:tc>
        <w:tc>
          <w:tcPr>
            <w:tcW w:w="2160" w:type="dxa"/>
            <w:vAlign w:val="center"/>
          </w:tcPr>
          <w:p w:rsidR="001548F9" w:rsidRPr="008A1551" w:rsidRDefault="001548F9" w:rsidP="009E1EA4">
            <w:pPr>
              <w:spacing w:before="29" w:line="288" w:lineRule="auto"/>
              <w:jc w:val="right"/>
              <w:rPr>
                <w:sz w:val="24"/>
              </w:rPr>
            </w:pPr>
            <w:r w:rsidRPr="008A1551">
              <w:rPr>
                <w:sz w:val="24"/>
              </w:rPr>
              <w:t>0.01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60,812,584.16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8.33</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B92B29">
        <w:tc>
          <w:tcPr>
            <w:tcW w:w="862" w:type="dxa"/>
            <w:vAlign w:val="center"/>
          </w:tcPr>
          <w:p w:rsidR="00B92B29" w:rsidRDefault="00F34D27">
            <w:pPr>
              <w:jc w:val="center"/>
            </w:pPr>
            <w:r>
              <w:rPr>
                <w:color w:val="000000"/>
                <w:sz w:val="24"/>
              </w:rPr>
              <w:t>1</w:t>
            </w:r>
          </w:p>
        </w:tc>
        <w:tc>
          <w:tcPr>
            <w:tcW w:w="1346" w:type="dxa"/>
            <w:vAlign w:val="center"/>
          </w:tcPr>
          <w:p w:rsidR="00B92B29" w:rsidRDefault="00F34D27">
            <w:pPr>
              <w:jc w:val="center"/>
            </w:pPr>
            <w:r>
              <w:rPr>
                <w:color w:val="000000"/>
                <w:sz w:val="24"/>
              </w:rPr>
              <w:t>600276</w:t>
            </w:r>
          </w:p>
        </w:tc>
        <w:tc>
          <w:tcPr>
            <w:tcW w:w="1795" w:type="dxa"/>
            <w:vAlign w:val="center"/>
          </w:tcPr>
          <w:p w:rsidR="00B92B29" w:rsidRDefault="00F34D27">
            <w:pPr>
              <w:jc w:val="center"/>
            </w:pPr>
            <w:r>
              <w:rPr>
                <w:color w:val="000000"/>
                <w:sz w:val="24"/>
              </w:rPr>
              <w:t>恒瑞医药</w:t>
            </w:r>
          </w:p>
        </w:tc>
        <w:tc>
          <w:tcPr>
            <w:tcW w:w="1346" w:type="dxa"/>
            <w:vAlign w:val="center"/>
          </w:tcPr>
          <w:p w:rsidR="00B92B29" w:rsidRDefault="00F34D27">
            <w:pPr>
              <w:jc w:val="right"/>
            </w:pPr>
            <w:r>
              <w:rPr>
                <w:color w:val="000000"/>
                <w:sz w:val="24"/>
              </w:rPr>
              <w:t>103,961</w:t>
            </w:r>
          </w:p>
        </w:tc>
        <w:tc>
          <w:tcPr>
            <w:tcW w:w="1944" w:type="dxa"/>
            <w:vAlign w:val="center"/>
          </w:tcPr>
          <w:p w:rsidR="00B92B29" w:rsidRDefault="00F34D27">
            <w:pPr>
              <w:jc w:val="right"/>
            </w:pPr>
            <w:r>
              <w:rPr>
                <w:color w:val="000000"/>
                <w:sz w:val="24"/>
              </w:rPr>
              <w:t>7,876,085.36</w:t>
            </w:r>
          </w:p>
        </w:tc>
        <w:tc>
          <w:tcPr>
            <w:tcW w:w="1705" w:type="dxa"/>
            <w:vAlign w:val="center"/>
          </w:tcPr>
          <w:p w:rsidR="00B92B29" w:rsidRDefault="00F34D27">
            <w:pPr>
              <w:jc w:val="right"/>
            </w:pPr>
            <w:r>
              <w:rPr>
                <w:color w:val="000000"/>
                <w:sz w:val="24"/>
              </w:rPr>
              <w:t>1.08</w:t>
            </w:r>
          </w:p>
        </w:tc>
      </w:tr>
      <w:tr w:rsidR="00B92B29">
        <w:tc>
          <w:tcPr>
            <w:tcW w:w="862" w:type="dxa"/>
            <w:vAlign w:val="center"/>
          </w:tcPr>
          <w:p w:rsidR="00B92B29" w:rsidRDefault="00F34D27">
            <w:pPr>
              <w:jc w:val="center"/>
            </w:pPr>
            <w:r>
              <w:rPr>
                <w:color w:val="000000"/>
                <w:sz w:val="24"/>
              </w:rPr>
              <w:t>2</w:t>
            </w:r>
          </w:p>
        </w:tc>
        <w:tc>
          <w:tcPr>
            <w:tcW w:w="1346" w:type="dxa"/>
            <w:vAlign w:val="center"/>
          </w:tcPr>
          <w:p w:rsidR="00B92B29" w:rsidRDefault="00F34D27">
            <w:pPr>
              <w:jc w:val="center"/>
            </w:pPr>
            <w:r>
              <w:rPr>
                <w:color w:val="000000"/>
                <w:sz w:val="24"/>
              </w:rPr>
              <w:t>600887</w:t>
            </w:r>
          </w:p>
        </w:tc>
        <w:tc>
          <w:tcPr>
            <w:tcW w:w="1795" w:type="dxa"/>
            <w:vAlign w:val="center"/>
          </w:tcPr>
          <w:p w:rsidR="00B92B29" w:rsidRDefault="00F34D27">
            <w:pPr>
              <w:jc w:val="center"/>
            </w:pPr>
            <w:r>
              <w:rPr>
                <w:color w:val="000000"/>
                <w:sz w:val="24"/>
              </w:rPr>
              <w:t>伊利股份</w:t>
            </w:r>
          </w:p>
        </w:tc>
        <w:tc>
          <w:tcPr>
            <w:tcW w:w="1346" w:type="dxa"/>
            <w:vAlign w:val="center"/>
          </w:tcPr>
          <w:p w:rsidR="00B92B29" w:rsidRDefault="00F34D27">
            <w:pPr>
              <w:jc w:val="right"/>
            </w:pPr>
            <w:r>
              <w:rPr>
                <w:color w:val="000000"/>
                <w:sz w:val="24"/>
              </w:rPr>
              <w:t>250,000</w:t>
            </w:r>
          </w:p>
        </w:tc>
        <w:tc>
          <w:tcPr>
            <w:tcW w:w="1944" w:type="dxa"/>
            <w:vAlign w:val="center"/>
          </w:tcPr>
          <w:p w:rsidR="00B92B29" w:rsidRDefault="00F34D27">
            <w:pPr>
              <w:jc w:val="right"/>
            </w:pPr>
            <w:r>
              <w:rPr>
                <w:color w:val="000000"/>
                <w:sz w:val="24"/>
              </w:rPr>
              <w:t>6,975,000.00</w:t>
            </w:r>
          </w:p>
        </w:tc>
        <w:tc>
          <w:tcPr>
            <w:tcW w:w="1705" w:type="dxa"/>
            <w:vAlign w:val="center"/>
          </w:tcPr>
          <w:p w:rsidR="00B92B29" w:rsidRDefault="00F34D27">
            <w:pPr>
              <w:jc w:val="right"/>
            </w:pPr>
            <w:r>
              <w:rPr>
                <w:color w:val="000000"/>
                <w:sz w:val="24"/>
              </w:rPr>
              <w:t>0.96</w:t>
            </w:r>
          </w:p>
        </w:tc>
      </w:tr>
      <w:tr w:rsidR="00B92B29">
        <w:tc>
          <w:tcPr>
            <w:tcW w:w="862" w:type="dxa"/>
            <w:vAlign w:val="center"/>
          </w:tcPr>
          <w:p w:rsidR="00B92B29" w:rsidRDefault="00F34D27">
            <w:pPr>
              <w:jc w:val="center"/>
            </w:pPr>
            <w:r>
              <w:rPr>
                <w:color w:val="000000"/>
                <w:sz w:val="24"/>
              </w:rPr>
              <w:t>3</w:t>
            </w:r>
          </w:p>
        </w:tc>
        <w:tc>
          <w:tcPr>
            <w:tcW w:w="1346" w:type="dxa"/>
            <w:vAlign w:val="center"/>
          </w:tcPr>
          <w:p w:rsidR="00B92B29" w:rsidRDefault="00F34D27">
            <w:pPr>
              <w:jc w:val="center"/>
            </w:pPr>
            <w:r>
              <w:rPr>
                <w:color w:val="000000"/>
                <w:sz w:val="24"/>
              </w:rPr>
              <w:t>600519</w:t>
            </w:r>
          </w:p>
        </w:tc>
        <w:tc>
          <w:tcPr>
            <w:tcW w:w="1795" w:type="dxa"/>
            <w:vAlign w:val="center"/>
          </w:tcPr>
          <w:p w:rsidR="00B92B29" w:rsidRDefault="00F34D27">
            <w:pPr>
              <w:jc w:val="center"/>
            </w:pPr>
            <w:r>
              <w:rPr>
                <w:color w:val="000000"/>
                <w:sz w:val="24"/>
              </w:rPr>
              <w:t>贵州茅台</w:t>
            </w:r>
          </w:p>
        </w:tc>
        <w:tc>
          <w:tcPr>
            <w:tcW w:w="1346" w:type="dxa"/>
            <w:vAlign w:val="center"/>
          </w:tcPr>
          <w:p w:rsidR="00B92B29" w:rsidRDefault="00F34D27">
            <w:pPr>
              <w:jc w:val="right"/>
            </w:pPr>
            <w:r>
              <w:rPr>
                <w:color w:val="000000"/>
                <w:sz w:val="24"/>
              </w:rPr>
              <w:t>8,000</w:t>
            </w:r>
          </w:p>
        </w:tc>
        <w:tc>
          <w:tcPr>
            <w:tcW w:w="1944" w:type="dxa"/>
            <w:vAlign w:val="center"/>
          </w:tcPr>
          <w:p w:rsidR="00B92B29" w:rsidRDefault="00F34D27">
            <w:pPr>
              <w:jc w:val="right"/>
            </w:pPr>
            <w:r>
              <w:rPr>
                <w:color w:val="000000"/>
                <w:sz w:val="24"/>
              </w:rPr>
              <w:t>5,851,680.00</w:t>
            </w:r>
          </w:p>
        </w:tc>
        <w:tc>
          <w:tcPr>
            <w:tcW w:w="1705" w:type="dxa"/>
            <w:vAlign w:val="center"/>
          </w:tcPr>
          <w:p w:rsidR="00B92B29" w:rsidRDefault="00F34D27">
            <w:pPr>
              <w:jc w:val="right"/>
            </w:pPr>
            <w:r>
              <w:rPr>
                <w:color w:val="000000"/>
                <w:sz w:val="24"/>
              </w:rPr>
              <w:t>0.80</w:t>
            </w:r>
          </w:p>
        </w:tc>
      </w:tr>
      <w:tr w:rsidR="00B92B29">
        <w:tc>
          <w:tcPr>
            <w:tcW w:w="862" w:type="dxa"/>
            <w:vAlign w:val="center"/>
          </w:tcPr>
          <w:p w:rsidR="00B92B29" w:rsidRDefault="00F34D27">
            <w:pPr>
              <w:jc w:val="center"/>
            </w:pPr>
            <w:r>
              <w:rPr>
                <w:color w:val="000000"/>
                <w:sz w:val="24"/>
              </w:rPr>
              <w:t>4</w:t>
            </w:r>
          </w:p>
        </w:tc>
        <w:tc>
          <w:tcPr>
            <w:tcW w:w="1346" w:type="dxa"/>
            <w:vAlign w:val="center"/>
          </w:tcPr>
          <w:p w:rsidR="00B92B29" w:rsidRDefault="00F34D27">
            <w:pPr>
              <w:jc w:val="center"/>
            </w:pPr>
            <w:r>
              <w:rPr>
                <w:color w:val="000000"/>
                <w:sz w:val="24"/>
              </w:rPr>
              <w:t>600062</w:t>
            </w:r>
          </w:p>
        </w:tc>
        <w:tc>
          <w:tcPr>
            <w:tcW w:w="1795" w:type="dxa"/>
            <w:vAlign w:val="center"/>
          </w:tcPr>
          <w:p w:rsidR="00B92B29" w:rsidRDefault="00F34D27">
            <w:pPr>
              <w:jc w:val="center"/>
            </w:pPr>
            <w:proofErr w:type="gramStart"/>
            <w:r>
              <w:rPr>
                <w:color w:val="000000"/>
                <w:sz w:val="24"/>
              </w:rPr>
              <w:t>华润双鹤</w:t>
            </w:r>
            <w:proofErr w:type="gramEnd"/>
          </w:p>
        </w:tc>
        <w:tc>
          <w:tcPr>
            <w:tcW w:w="1346" w:type="dxa"/>
            <w:vAlign w:val="center"/>
          </w:tcPr>
          <w:p w:rsidR="00B92B29" w:rsidRDefault="00F34D27">
            <w:pPr>
              <w:jc w:val="right"/>
            </w:pPr>
            <w:r>
              <w:rPr>
                <w:color w:val="000000"/>
                <w:sz w:val="24"/>
              </w:rPr>
              <w:t>200,000</w:t>
            </w:r>
          </w:p>
        </w:tc>
        <w:tc>
          <w:tcPr>
            <w:tcW w:w="1944" w:type="dxa"/>
            <w:vAlign w:val="center"/>
          </w:tcPr>
          <w:p w:rsidR="00B92B29" w:rsidRDefault="00F34D27">
            <w:pPr>
              <w:jc w:val="right"/>
            </w:pPr>
            <w:r>
              <w:rPr>
                <w:color w:val="000000"/>
                <w:sz w:val="24"/>
              </w:rPr>
              <w:t>4,910,000.00</w:t>
            </w:r>
          </w:p>
        </w:tc>
        <w:tc>
          <w:tcPr>
            <w:tcW w:w="1705" w:type="dxa"/>
            <w:vAlign w:val="center"/>
          </w:tcPr>
          <w:p w:rsidR="00B92B29" w:rsidRDefault="00F34D27">
            <w:pPr>
              <w:jc w:val="right"/>
            </w:pPr>
            <w:r>
              <w:rPr>
                <w:color w:val="000000"/>
                <w:sz w:val="24"/>
              </w:rPr>
              <w:t>0.67</w:t>
            </w:r>
          </w:p>
        </w:tc>
      </w:tr>
      <w:tr w:rsidR="00B92B29">
        <w:tc>
          <w:tcPr>
            <w:tcW w:w="862" w:type="dxa"/>
            <w:vAlign w:val="center"/>
          </w:tcPr>
          <w:p w:rsidR="00B92B29" w:rsidRDefault="00F34D27">
            <w:pPr>
              <w:jc w:val="center"/>
            </w:pPr>
            <w:r>
              <w:rPr>
                <w:color w:val="000000"/>
                <w:sz w:val="24"/>
              </w:rPr>
              <w:t>5</w:t>
            </w:r>
          </w:p>
        </w:tc>
        <w:tc>
          <w:tcPr>
            <w:tcW w:w="1346" w:type="dxa"/>
            <w:vAlign w:val="center"/>
          </w:tcPr>
          <w:p w:rsidR="00B92B29" w:rsidRDefault="00F34D27">
            <w:pPr>
              <w:jc w:val="center"/>
            </w:pPr>
            <w:r>
              <w:rPr>
                <w:color w:val="000000"/>
                <w:sz w:val="24"/>
              </w:rPr>
              <w:t>601398</w:t>
            </w:r>
          </w:p>
        </w:tc>
        <w:tc>
          <w:tcPr>
            <w:tcW w:w="1795" w:type="dxa"/>
            <w:vAlign w:val="center"/>
          </w:tcPr>
          <w:p w:rsidR="00B92B29" w:rsidRDefault="00F34D27">
            <w:pPr>
              <w:jc w:val="center"/>
            </w:pPr>
            <w:r>
              <w:rPr>
                <w:color w:val="000000"/>
                <w:sz w:val="24"/>
              </w:rPr>
              <w:t>工商银行</w:t>
            </w:r>
          </w:p>
        </w:tc>
        <w:tc>
          <w:tcPr>
            <w:tcW w:w="1346" w:type="dxa"/>
            <w:vAlign w:val="center"/>
          </w:tcPr>
          <w:p w:rsidR="00B92B29" w:rsidRDefault="00F34D27">
            <w:pPr>
              <w:jc w:val="right"/>
            </w:pPr>
            <w:r>
              <w:rPr>
                <w:color w:val="000000"/>
                <w:sz w:val="24"/>
              </w:rPr>
              <w:t>900,000</w:t>
            </w:r>
          </w:p>
        </w:tc>
        <w:tc>
          <w:tcPr>
            <w:tcW w:w="1944" w:type="dxa"/>
            <w:vAlign w:val="center"/>
          </w:tcPr>
          <w:p w:rsidR="00B92B29" w:rsidRDefault="00F34D27">
            <w:pPr>
              <w:jc w:val="right"/>
            </w:pPr>
            <w:r>
              <w:rPr>
                <w:color w:val="000000"/>
                <w:sz w:val="24"/>
              </w:rPr>
              <w:t>4,788,000.00</w:t>
            </w:r>
          </w:p>
        </w:tc>
        <w:tc>
          <w:tcPr>
            <w:tcW w:w="1705" w:type="dxa"/>
            <w:vAlign w:val="center"/>
          </w:tcPr>
          <w:p w:rsidR="00B92B29" w:rsidRDefault="00F34D27">
            <w:pPr>
              <w:jc w:val="right"/>
            </w:pPr>
            <w:r>
              <w:rPr>
                <w:color w:val="000000"/>
                <w:sz w:val="24"/>
              </w:rPr>
              <w:t>0.66</w:t>
            </w:r>
          </w:p>
        </w:tc>
      </w:tr>
      <w:tr w:rsidR="00B92B29">
        <w:tc>
          <w:tcPr>
            <w:tcW w:w="862" w:type="dxa"/>
            <w:vAlign w:val="center"/>
          </w:tcPr>
          <w:p w:rsidR="00B92B29" w:rsidRDefault="00F34D27">
            <w:pPr>
              <w:jc w:val="center"/>
            </w:pPr>
            <w:r>
              <w:rPr>
                <w:color w:val="000000"/>
                <w:sz w:val="24"/>
              </w:rPr>
              <w:t>6</w:t>
            </w:r>
          </w:p>
        </w:tc>
        <w:tc>
          <w:tcPr>
            <w:tcW w:w="1346" w:type="dxa"/>
            <w:vAlign w:val="center"/>
          </w:tcPr>
          <w:p w:rsidR="00B92B29" w:rsidRDefault="00F34D27">
            <w:pPr>
              <w:jc w:val="center"/>
            </w:pPr>
            <w:r>
              <w:rPr>
                <w:color w:val="000000"/>
                <w:sz w:val="24"/>
              </w:rPr>
              <w:t>601318</w:t>
            </w:r>
          </w:p>
        </w:tc>
        <w:tc>
          <w:tcPr>
            <w:tcW w:w="1795" w:type="dxa"/>
            <w:vAlign w:val="center"/>
          </w:tcPr>
          <w:p w:rsidR="00B92B29" w:rsidRDefault="00F34D27">
            <w:pPr>
              <w:jc w:val="center"/>
            </w:pPr>
            <w:r>
              <w:rPr>
                <w:color w:val="000000"/>
                <w:sz w:val="24"/>
              </w:rPr>
              <w:t>中国平安</w:t>
            </w:r>
          </w:p>
        </w:tc>
        <w:tc>
          <w:tcPr>
            <w:tcW w:w="1346" w:type="dxa"/>
            <w:vAlign w:val="center"/>
          </w:tcPr>
          <w:p w:rsidR="00B92B29" w:rsidRDefault="00F34D27">
            <w:pPr>
              <w:jc w:val="right"/>
            </w:pPr>
            <w:r>
              <w:rPr>
                <w:color w:val="000000"/>
                <w:sz w:val="24"/>
              </w:rPr>
              <w:t>80,000</w:t>
            </w:r>
          </w:p>
        </w:tc>
        <w:tc>
          <w:tcPr>
            <w:tcW w:w="1944" w:type="dxa"/>
            <w:vAlign w:val="center"/>
          </w:tcPr>
          <w:p w:rsidR="00B92B29" w:rsidRDefault="00F34D27">
            <w:pPr>
              <w:jc w:val="right"/>
            </w:pPr>
            <w:r>
              <w:rPr>
                <w:color w:val="000000"/>
                <w:sz w:val="24"/>
              </w:rPr>
              <w:t>4,686,400.00</w:t>
            </w:r>
          </w:p>
        </w:tc>
        <w:tc>
          <w:tcPr>
            <w:tcW w:w="1705" w:type="dxa"/>
            <w:vAlign w:val="center"/>
          </w:tcPr>
          <w:p w:rsidR="00B92B29" w:rsidRDefault="00F34D27">
            <w:pPr>
              <w:jc w:val="right"/>
            </w:pPr>
            <w:r>
              <w:rPr>
                <w:color w:val="000000"/>
                <w:sz w:val="24"/>
              </w:rPr>
              <w:t>0.64</w:t>
            </w:r>
          </w:p>
        </w:tc>
      </w:tr>
      <w:tr w:rsidR="00B92B29">
        <w:tc>
          <w:tcPr>
            <w:tcW w:w="862" w:type="dxa"/>
            <w:vAlign w:val="center"/>
          </w:tcPr>
          <w:p w:rsidR="00B92B29" w:rsidRDefault="00F34D27">
            <w:pPr>
              <w:jc w:val="center"/>
            </w:pPr>
            <w:r>
              <w:rPr>
                <w:color w:val="000000"/>
                <w:sz w:val="24"/>
              </w:rPr>
              <w:t>7</w:t>
            </w:r>
          </w:p>
        </w:tc>
        <w:tc>
          <w:tcPr>
            <w:tcW w:w="1346" w:type="dxa"/>
            <w:vAlign w:val="center"/>
          </w:tcPr>
          <w:p w:rsidR="00B92B29" w:rsidRDefault="00F34D27">
            <w:pPr>
              <w:jc w:val="center"/>
            </w:pPr>
            <w:r>
              <w:rPr>
                <w:color w:val="000000"/>
                <w:sz w:val="24"/>
              </w:rPr>
              <w:t>600056</w:t>
            </w:r>
          </w:p>
        </w:tc>
        <w:tc>
          <w:tcPr>
            <w:tcW w:w="1795" w:type="dxa"/>
            <w:vAlign w:val="center"/>
          </w:tcPr>
          <w:p w:rsidR="00B92B29" w:rsidRDefault="00F34D27">
            <w:pPr>
              <w:jc w:val="center"/>
            </w:pPr>
            <w:r>
              <w:rPr>
                <w:color w:val="000000"/>
                <w:sz w:val="24"/>
              </w:rPr>
              <w:t>中国医药</w:t>
            </w:r>
          </w:p>
        </w:tc>
        <w:tc>
          <w:tcPr>
            <w:tcW w:w="1346" w:type="dxa"/>
            <w:vAlign w:val="center"/>
          </w:tcPr>
          <w:p w:rsidR="00B92B29" w:rsidRDefault="00F34D27">
            <w:pPr>
              <w:jc w:val="right"/>
            </w:pPr>
            <w:r>
              <w:rPr>
                <w:color w:val="000000"/>
                <w:sz w:val="24"/>
              </w:rPr>
              <w:t>250,000</w:t>
            </w:r>
          </w:p>
        </w:tc>
        <w:tc>
          <w:tcPr>
            <w:tcW w:w="1944" w:type="dxa"/>
            <w:vAlign w:val="center"/>
          </w:tcPr>
          <w:p w:rsidR="00B92B29" w:rsidRDefault="00F34D27">
            <w:pPr>
              <w:jc w:val="right"/>
            </w:pPr>
            <w:r>
              <w:rPr>
                <w:color w:val="000000"/>
                <w:sz w:val="24"/>
              </w:rPr>
              <w:t>4,567,500.00</w:t>
            </w:r>
          </w:p>
        </w:tc>
        <w:tc>
          <w:tcPr>
            <w:tcW w:w="1705" w:type="dxa"/>
            <w:vAlign w:val="center"/>
          </w:tcPr>
          <w:p w:rsidR="00B92B29" w:rsidRDefault="00F34D27">
            <w:pPr>
              <w:jc w:val="right"/>
            </w:pPr>
            <w:r>
              <w:rPr>
                <w:color w:val="000000"/>
                <w:sz w:val="24"/>
              </w:rPr>
              <w:t>0.63</w:t>
            </w:r>
          </w:p>
        </w:tc>
      </w:tr>
      <w:tr w:rsidR="00B92B29">
        <w:tc>
          <w:tcPr>
            <w:tcW w:w="862" w:type="dxa"/>
            <w:vAlign w:val="center"/>
          </w:tcPr>
          <w:p w:rsidR="00B92B29" w:rsidRDefault="00F34D27">
            <w:pPr>
              <w:jc w:val="center"/>
            </w:pPr>
            <w:r>
              <w:rPr>
                <w:color w:val="000000"/>
                <w:sz w:val="24"/>
              </w:rPr>
              <w:t>8</w:t>
            </w:r>
          </w:p>
        </w:tc>
        <w:tc>
          <w:tcPr>
            <w:tcW w:w="1346" w:type="dxa"/>
            <w:vAlign w:val="center"/>
          </w:tcPr>
          <w:p w:rsidR="00B92B29" w:rsidRDefault="00F34D27">
            <w:pPr>
              <w:jc w:val="center"/>
            </w:pPr>
            <w:r>
              <w:rPr>
                <w:color w:val="000000"/>
                <w:sz w:val="24"/>
              </w:rPr>
              <w:t>601939</w:t>
            </w:r>
          </w:p>
        </w:tc>
        <w:tc>
          <w:tcPr>
            <w:tcW w:w="1795" w:type="dxa"/>
            <w:vAlign w:val="center"/>
          </w:tcPr>
          <w:p w:rsidR="00B92B29" w:rsidRDefault="00F34D27">
            <w:pPr>
              <w:jc w:val="center"/>
            </w:pPr>
            <w:r>
              <w:rPr>
                <w:color w:val="000000"/>
                <w:sz w:val="24"/>
              </w:rPr>
              <w:t>建设银行</w:t>
            </w:r>
          </w:p>
        </w:tc>
        <w:tc>
          <w:tcPr>
            <w:tcW w:w="1346" w:type="dxa"/>
            <w:vAlign w:val="center"/>
          </w:tcPr>
          <w:p w:rsidR="00B92B29" w:rsidRDefault="00F34D27">
            <w:pPr>
              <w:jc w:val="right"/>
            </w:pPr>
            <w:r>
              <w:rPr>
                <w:color w:val="000000"/>
                <w:sz w:val="24"/>
              </w:rPr>
              <w:t>500,000</w:t>
            </w:r>
          </w:p>
        </w:tc>
        <w:tc>
          <w:tcPr>
            <w:tcW w:w="1944" w:type="dxa"/>
            <w:vAlign w:val="center"/>
          </w:tcPr>
          <w:p w:rsidR="00B92B29" w:rsidRDefault="00F34D27">
            <w:pPr>
              <w:jc w:val="right"/>
            </w:pPr>
            <w:r>
              <w:rPr>
                <w:color w:val="000000"/>
                <w:sz w:val="24"/>
              </w:rPr>
              <w:t>3,275,000.00</w:t>
            </w:r>
          </w:p>
        </w:tc>
        <w:tc>
          <w:tcPr>
            <w:tcW w:w="1705" w:type="dxa"/>
            <w:vAlign w:val="center"/>
          </w:tcPr>
          <w:p w:rsidR="00B92B29" w:rsidRDefault="00F34D27">
            <w:pPr>
              <w:jc w:val="right"/>
            </w:pPr>
            <w:r>
              <w:rPr>
                <w:color w:val="000000"/>
                <w:sz w:val="24"/>
              </w:rPr>
              <w:t>0.45</w:t>
            </w:r>
          </w:p>
        </w:tc>
      </w:tr>
      <w:tr w:rsidR="00B92B29">
        <w:tc>
          <w:tcPr>
            <w:tcW w:w="862" w:type="dxa"/>
            <w:vAlign w:val="center"/>
          </w:tcPr>
          <w:p w:rsidR="00B92B29" w:rsidRDefault="00F34D27">
            <w:pPr>
              <w:jc w:val="center"/>
            </w:pPr>
            <w:r>
              <w:rPr>
                <w:color w:val="000000"/>
                <w:sz w:val="24"/>
              </w:rPr>
              <w:t>9</w:t>
            </w:r>
          </w:p>
        </w:tc>
        <w:tc>
          <w:tcPr>
            <w:tcW w:w="1346" w:type="dxa"/>
            <w:vAlign w:val="center"/>
          </w:tcPr>
          <w:p w:rsidR="00B92B29" w:rsidRDefault="00F34D27">
            <w:pPr>
              <w:jc w:val="center"/>
            </w:pPr>
            <w:r>
              <w:rPr>
                <w:color w:val="000000"/>
                <w:sz w:val="24"/>
              </w:rPr>
              <w:t>600329</w:t>
            </w:r>
          </w:p>
        </w:tc>
        <w:tc>
          <w:tcPr>
            <w:tcW w:w="1795" w:type="dxa"/>
            <w:vAlign w:val="center"/>
          </w:tcPr>
          <w:p w:rsidR="00B92B29" w:rsidRDefault="00F34D27">
            <w:pPr>
              <w:jc w:val="center"/>
            </w:pPr>
            <w:r>
              <w:rPr>
                <w:color w:val="000000"/>
                <w:sz w:val="24"/>
              </w:rPr>
              <w:t>中新药业</w:t>
            </w:r>
          </w:p>
        </w:tc>
        <w:tc>
          <w:tcPr>
            <w:tcW w:w="1346" w:type="dxa"/>
            <w:vAlign w:val="center"/>
          </w:tcPr>
          <w:p w:rsidR="00B92B29" w:rsidRDefault="00F34D27">
            <w:pPr>
              <w:jc w:val="right"/>
            </w:pPr>
            <w:r>
              <w:rPr>
                <w:color w:val="000000"/>
                <w:sz w:val="24"/>
              </w:rPr>
              <w:t>150,000</w:t>
            </w:r>
          </w:p>
        </w:tc>
        <w:tc>
          <w:tcPr>
            <w:tcW w:w="1944" w:type="dxa"/>
            <w:vAlign w:val="center"/>
          </w:tcPr>
          <w:p w:rsidR="00B92B29" w:rsidRDefault="00F34D27">
            <w:pPr>
              <w:jc w:val="right"/>
            </w:pPr>
            <w:r>
              <w:rPr>
                <w:color w:val="000000"/>
                <w:sz w:val="24"/>
              </w:rPr>
              <w:t>2,850,000.00</w:t>
            </w:r>
          </w:p>
        </w:tc>
        <w:tc>
          <w:tcPr>
            <w:tcW w:w="1705" w:type="dxa"/>
            <w:vAlign w:val="center"/>
          </w:tcPr>
          <w:p w:rsidR="00B92B29" w:rsidRDefault="00F34D27">
            <w:pPr>
              <w:jc w:val="right"/>
            </w:pPr>
            <w:r>
              <w:rPr>
                <w:color w:val="000000"/>
                <w:sz w:val="24"/>
              </w:rPr>
              <w:t>0.39</w:t>
            </w:r>
          </w:p>
        </w:tc>
      </w:tr>
      <w:tr w:rsidR="00B92B29">
        <w:tc>
          <w:tcPr>
            <w:tcW w:w="862" w:type="dxa"/>
            <w:vAlign w:val="center"/>
          </w:tcPr>
          <w:p w:rsidR="00B92B29" w:rsidRDefault="00F34D27">
            <w:pPr>
              <w:jc w:val="center"/>
            </w:pPr>
            <w:r>
              <w:rPr>
                <w:color w:val="000000"/>
                <w:sz w:val="24"/>
              </w:rPr>
              <w:t>10</w:t>
            </w:r>
          </w:p>
        </w:tc>
        <w:tc>
          <w:tcPr>
            <w:tcW w:w="1346" w:type="dxa"/>
            <w:vAlign w:val="center"/>
          </w:tcPr>
          <w:p w:rsidR="00B92B29" w:rsidRDefault="00F34D27">
            <w:pPr>
              <w:jc w:val="center"/>
            </w:pPr>
            <w:r>
              <w:rPr>
                <w:color w:val="000000"/>
                <w:sz w:val="24"/>
              </w:rPr>
              <w:t>600029</w:t>
            </w:r>
          </w:p>
        </w:tc>
        <w:tc>
          <w:tcPr>
            <w:tcW w:w="1795" w:type="dxa"/>
            <w:vAlign w:val="center"/>
          </w:tcPr>
          <w:p w:rsidR="00B92B29" w:rsidRDefault="00F34D27">
            <w:pPr>
              <w:jc w:val="center"/>
            </w:pPr>
            <w:r>
              <w:rPr>
                <w:color w:val="000000"/>
                <w:sz w:val="24"/>
              </w:rPr>
              <w:t>南方航空</w:t>
            </w:r>
          </w:p>
        </w:tc>
        <w:tc>
          <w:tcPr>
            <w:tcW w:w="1346" w:type="dxa"/>
            <w:vAlign w:val="center"/>
          </w:tcPr>
          <w:p w:rsidR="00B92B29" w:rsidRDefault="00F34D27">
            <w:pPr>
              <w:jc w:val="right"/>
            </w:pPr>
            <w:r>
              <w:rPr>
                <w:color w:val="000000"/>
                <w:sz w:val="24"/>
              </w:rPr>
              <w:t>300,000</w:t>
            </w:r>
          </w:p>
        </w:tc>
        <w:tc>
          <w:tcPr>
            <w:tcW w:w="1944" w:type="dxa"/>
            <w:vAlign w:val="center"/>
          </w:tcPr>
          <w:p w:rsidR="00B92B29" w:rsidRDefault="00F34D27">
            <w:pPr>
              <w:jc w:val="right"/>
            </w:pPr>
            <w:r>
              <w:rPr>
                <w:color w:val="000000"/>
                <w:sz w:val="24"/>
              </w:rPr>
              <w:t>2,535,000.00</w:t>
            </w:r>
          </w:p>
        </w:tc>
        <w:tc>
          <w:tcPr>
            <w:tcW w:w="1705" w:type="dxa"/>
            <w:vAlign w:val="center"/>
          </w:tcPr>
          <w:p w:rsidR="00B92B29" w:rsidRDefault="00F34D27">
            <w:pPr>
              <w:jc w:val="right"/>
            </w:pPr>
            <w:r>
              <w:rPr>
                <w:color w:val="000000"/>
                <w:sz w:val="24"/>
              </w:rPr>
              <w:t>0.35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proofErr w:type="gramStart"/>
      <w:r w:rsidRPr="008A1551">
        <w:rPr>
          <w:b/>
          <w:bCs/>
          <w:color w:val="000000"/>
          <w:sz w:val="24"/>
        </w:rPr>
        <w:t>初基金</w:t>
      </w:r>
      <w:proofErr w:type="gramEnd"/>
      <w:r w:rsidRPr="008A1551">
        <w:rPr>
          <w:b/>
          <w:bCs/>
          <w:color w:val="000000"/>
          <w:sz w:val="24"/>
        </w:rPr>
        <w:t>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B92B29">
        <w:tc>
          <w:tcPr>
            <w:tcW w:w="869" w:type="dxa"/>
            <w:vAlign w:val="center"/>
          </w:tcPr>
          <w:p w:rsidR="00B92B29" w:rsidRDefault="00F34D27">
            <w:pPr>
              <w:jc w:val="center"/>
            </w:pPr>
            <w:r>
              <w:rPr>
                <w:sz w:val="24"/>
              </w:rPr>
              <w:t>1</w:t>
            </w:r>
          </w:p>
        </w:tc>
        <w:tc>
          <w:tcPr>
            <w:tcW w:w="1650" w:type="dxa"/>
            <w:vAlign w:val="center"/>
          </w:tcPr>
          <w:p w:rsidR="00B92B29" w:rsidRDefault="00F34D27">
            <w:pPr>
              <w:jc w:val="center"/>
            </w:pPr>
            <w:r>
              <w:rPr>
                <w:sz w:val="24"/>
              </w:rPr>
              <w:t>600029</w:t>
            </w:r>
          </w:p>
        </w:tc>
        <w:tc>
          <w:tcPr>
            <w:tcW w:w="1980" w:type="dxa"/>
            <w:vAlign w:val="center"/>
          </w:tcPr>
          <w:p w:rsidR="00B92B29" w:rsidRDefault="00F34D27">
            <w:pPr>
              <w:jc w:val="center"/>
            </w:pPr>
            <w:r>
              <w:rPr>
                <w:sz w:val="24"/>
              </w:rPr>
              <w:t>南方航空</w:t>
            </w:r>
          </w:p>
        </w:tc>
        <w:tc>
          <w:tcPr>
            <w:tcW w:w="2879" w:type="dxa"/>
            <w:vAlign w:val="center"/>
          </w:tcPr>
          <w:p w:rsidR="00B92B29" w:rsidRDefault="00F34D27">
            <w:pPr>
              <w:jc w:val="right"/>
            </w:pPr>
            <w:r>
              <w:rPr>
                <w:sz w:val="24"/>
              </w:rPr>
              <w:t>3,035,537.42</w:t>
            </w:r>
          </w:p>
        </w:tc>
        <w:tc>
          <w:tcPr>
            <w:tcW w:w="1620" w:type="dxa"/>
            <w:vAlign w:val="center"/>
          </w:tcPr>
          <w:p w:rsidR="00B92B29" w:rsidRDefault="00F34D27">
            <w:pPr>
              <w:jc w:val="right"/>
            </w:pPr>
            <w:r>
              <w:rPr>
                <w:sz w:val="24"/>
              </w:rPr>
              <w:t>0.40</w:t>
            </w:r>
          </w:p>
        </w:tc>
      </w:tr>
      <w:tr w:rsidR="00B92B29">
        <w:tc>
          <w:tcPr>
            <w:tcW w:w="869" w:type="dxa"/>
            <w:vAlign w:val="center"/>
          </w:tcPr>
          <w:p w:rsidR="00B92B29" w:rsidRDefault="00F34D27">
            <w:pPr>
              <w:jc w:val="center"/>
            </w:pPr>
            <w:r>
              <w:rPr>
                <w:sz w:val="24"/>
              </w:rPr>
              <w:t>2</w:t>
            </w:r>
          </w:p>
        </w:tc>
        <w:tc>
          <w:tcPr>
            <w:tcW w:w="1650" w:type="dxa"/>
            <w:vAlign w:val="center"/>
          </w:tcPr>
          <w:p w:rsidR="00B92B29" w:rsidRDefault="00F34D27">
            <w:pPr>
              <w:jc w:val="center"/>
            </w:pPr>
            <w:r>
              <w:rPr>
                <w:sz w:val="24"/>
              </w:rPr>
              <w:t>600066</w:t>
            </w:r>
          </w:p>
        </w:tc>
        <w:tc>
          <w:tcPr>
            <w:tcW w:w="1980" w:type="dxa"/>
            <w:vAlign w:val="center"/>
          </w:tcPr>
          <w:p w:rsidR="00B92B29" w:rsidRDefault="00F34D27">
            <w:pPr>
              <w:jc w:val="center"/>
            </w:pPr>
            <w:r>
              <w:rPr>
                <w:sz w:val="24"/>
              </w:rPr>
              <w:t>宇通客车</w:t>
            </w:r>
          </w:p>
        </w:tc>
        <w:tc>
          <w:tcPr>
            <w:tcW w:w="2879" w:type="dxa"/>
            <w:vAlign w:val="center"/>
          </w:tcPr>
          <w:p w:rsidR="00B92B29" w:rsidRDefault="00F34D27">
            <w:pPr>
              <w:jc w:val="right"/>
            </w:pPr>
            <w:r>
              <w:rPr>
                <w:sz w:val="24"/>
              </w:rPr>
              <w:t>1,950,970.00</w:t>
            </w:r>
          </w:p>
        </w:tc>
        <w:tc>
          <w:tcPr>
            <w:tcW w:w="1620" w:type="dxa"/>
            <w:vAlign w:val="center"/>
          </w:tcPr>
          <w:p w:rsidR="00B92B29" w:rsidRDefault="00F34D27">
            <w:pPr>
              <w:jc w:val="right"/>
            </w:pPr>
            <w:r>
              <w:rPr>
                <w:sz w:val="24"/>
              </w:rPr>
              <w:t>0.26</w:t>
            </w:r>
          </w:p>
        </w:tc>
      </w:tr>
      <w:tr w:rsidR="00B92B29">
        <w:tc>
          <w:tcPr>
            <w:tcW w:w="869" w:type="dxa"/>
            <w:vAlign w:val="center"/>
          </w:tcPr>
          <w:p w:rsidR="00B92B29" w:rsidRDefault="00F34D27">
            <w:pPr>
              <w:jc w:val="center"/>
            </w:pPr>
            <w:r>
              <w:rPr>
                <w:sz w:val="24"/>
              </w:rPr>
              <w:lastRenderedPageBreak/>
              <w:t>3</w:t>
            </w:r>
          </w:p>
        </w:tc>
        <w:tc>
          <w:tcPr>
            <w:tcW w:w="1650" w:type="dxa"/>
            <w:vAlign w:val="center"/>
          </w:tcPr>
          <w:p w:rsidR="00B92B29" w:rsidRDefault="00F34D27">
            <w:pPr>
              <w:jc w:val="center"/>
            </w:pPr>
            <w:r>
              <w:rPr>
                <w:sz w:val="24"/>
              </w:rPr>
              <w:t>600062</w:t>
            </w:r>
          </w:p>
        </w:tc>
        <w:tc>
          <w:tcPr>
            <w:tcW w:w="1980" w:type="dxa"/>
            <w:vAlign w:val="center"/>
          </w:tcPr>
          <w:p w:rsidR="00B92B29" w:rsidRDefault="00F34D27">
            <w:pPr>
              <w:jc w:val="center"/>
            </w:pPr>
            <w:proofErr w:type="gramStart"/>
            <w:r>
              <w:rPr>
                <w:sz w:val="24"/>
              </w:rPr>
              <w:t>华润双鹤</w:t>
            </w:r>
            <w:proofErr w:type="gramEnd"/>
          </w:p>
        </w:tc>
        <w:tc>
          <w:tcPr>
            <w:tcW w:w="2879" w:type="dxa"/>
            <w:vAlign w:val="center"/>
          </w:tcPr>
          <w:p w:rsidR="00B92B29" w:rsidRDefault="00F34D27">
            <w:pPr>
              <w:jc w:val="right"/>
            </w:pPr>
            <w:r>
              <w:rPr>
                <w:sz w:val="24"/>
              </w:rPr>
              <w:t>1,847,986.00</w:t>
            </w:r>
          </w:p>
        </w:tc>
        <w:tc>
          <w:tcPr>
            <w:tcW w:w="1620" w:type="dxa"/>
            <w:vAlign w:val="center"/>
          </w:tcPr>
          <w:p w:rsidR="00B92B29" w:rsidRDefault="00F34D27">
            <w:pPr>
              <w:jc w:val="right"/>
            </w:pPr>
            <w:r>
              <w:rPr>
                <w:sz w:val="24"/>
              </w:rPr>
              <w:t>0.25</w:t>
            </w:r>
          </w:p>
        </w:tc>
      </w:tr>
      <w:tr w:rsidR="00B92B29">
        <w:tc>
          <w:tcPr>
            <w:tcW w:w="869" w:type="dxa"/>
            <w:vAlign w:val="center"/>
          </w:tcPr>
          <w:p w:rsidR="00B92B29" w:rsidRDefault="00F34D27">
            <w:pPr>
              <w:jc w:val="center"/>
            </w:pPr>
            <w:r>
              <w:rPr>
                <w:sz w:val="24"/>
              </w:rPr>
              <w:t>4</w:t>
            </w:r>
          </w:p>
        </w:tc>
        <w:tc>
          <w:tcPr>
            <w:tcW w:w="1650" w:type="dxa"/>
            <w:vAlign w:val="center"/>
          </w:tcPr>
          <w:p w:rsidR="00B92B29" w:rsidRDefault="00F34D27">
            <w:pPr>
              <w:jc w:val="center"/>
            </w:pPr>
            <w:r>
              <w:rPr>
                <w:sz w:val="24"/>
              </w:rPr>
              <w:t>601877</w:t>
            </w:r>
          </w:p>
        </w:tc>
        <w:tc>
          <w:tcPr>
            <w:tcW w:w="1980" w:type="dxa"/>
            <w:vAlign w:val="center"/>
          </w:tcPr>
          <w:p w:rsidR="00B92B29" w:rsidRDefault="00F34D27">
            <w:pPr>
              <w:jc w:val="center"/>
            </w:pPr>
            <w:r>
              <w:rPr>
                <w:sz w:val="24"/>
              </w:rPr>
              <w:t>正泰电器</w:t>
            </w:r>
          </w:p>
        </w:tc>
        <w:tc>
          <w:tcPr>
            <w:tcW w:w="2879" w:type="dxa"/>
            <w:vAlign w:val="center"/>
          </w:tcPr>
          <w:p w:rsidR="00B92B29" w:rsidRDefault="00F34D27">
            <w:pPr>
              <w:jc w:val="right"/>
            </w:pPr>
            <w:r>
              <w:rPr>
                <w:sz w:val="24"/>
              </w:rPr>
              <w:t>1,844,406.85</w:t>
            </w:r>
          </w:p>
        </w:tc>
        <w:tc>
          <w:tcPr>
            <w:tcW w:w="1620" w:type="dxa"/>
            <w:vAlign w:val="center"/>
          </w:tcPr>
          <w:p w:rsidR="00B92B29" w:rsidRDefault="00F34D27">
            <w:pPr>
              <w:jc w:val="right"/>
            </w:pPr>
            <w:r>
              <w:rPr>
                <w:sz w:val="24"/>
              </w:rPr>
              <w:t>0.25</w:t>
            </w:r>
          </w:p>
        </w:tc>
      </w:tr>
      <w:tr w:rsidR="00B92B29">
        <w:tc>
          <w:tcPr>
            <w:tcW w:w="869" w:type="dxa"/>
            <w:vAlign w:val="center"/>
          </w:tcPr>
          <w:p w:rsidR="00B92B29" w:rsidRDefault="00F34D27">
            <w:pPr>
              <w:jc w:val="center"/>
            </w:pPr>
            <w:r>
              <w:rPr>
                <w:sz w:val="24"/>
              </w:rPr>
              <w:t>5</w:t>
            </w:r>
          </w:p>
        </w:tc>
        <w:tc>
          <w:tcPr>
            <w:tcW w:w="1650" w:type="dxa"/>
            <w:vAlign w:val="center"/>
          </w:tcPr>
          <w:p w:rsidR="00B92B29" w:rsidRDefault="00F34D27">
            <w:pPr>
              <w:jc w:val="center"/>
            </w:pPr>
            <w:r>
              <w:rPr>
                <w:sz w:val="24"/>
              </w:rPr>
              <w:t>600276</w:t>
            </w:r>
          </w:p>
        </w:tc>
        <w:tc>
          <w:tcPr>
            <w:tcW w:w="1980" w:type="dxa"/>
            <w:vAlign w:val="center"/>
          </w:tcPr>
          <w:p w:rsidR="00B92B29" w:rsidRDefault="00F34D27">
            <w:pPr>
              <w:jc w:val="center"/>
            </w:pPr>
            <w:r>
              <w:rPr>
                <w:sz w:val="24"/>
              </w:rPr>
              <w:t>恒瑞医药</w:t>
            </w:r>
          </w:p>
        </w:tc>
        <w:tc>
          <w:tcPr>
            <w:tcW w:w="2879" w:type="dxa"/>
            <w:vAlign w:val="center"/>
          </w:tcPr>
          <w:p w:rsidR="00B92B29" w:rsidRDefault="00F34D27">
            <w:pPr>
              <w:jc w:val="right"/>
            </w:pPr>
            <w:r>
              <w:rPr>
                <w:sz w:val="24"/>
              </w:rPr>
              <w:t>1,485,478.02</w:t>
            </w:r>
          </w:p>
        </w:tc>
        <w:tc>
          <w:tcPr>
            <w:tcW w:w="1620" w:type="dxa"/>
            <w:vAlign w:val="center"/>
          </w:tcPr>
          <w:p w:rsidR="00B92B29" w:rsidRDefault="00F34D27">
            <w:pPr>
              <w:jc w:val="right"/>
            </w:pPr>
            <w:r>
              <w:rPr>
                <w:sz w:val="24"/>
              </w:rPr>
              <w:t>0.20</w:t>
            </w:r>
          </w:p>
        </w:tc>
      </w:tr>
      <w:tr w:rsidR="00B92B29">
        <w:tc>
          <w:tcPr>
            <w:tcW w:w="869" w:type="dxa"/>
            <w:vAlign w:val="center"/>
          </w:tcPr>
          <w:p w:rsidR="00B92B29" w:rsidRDefault="00F34D27">
            <w:pPr>
              <w:jc w:val="center"/>
            </w:pPr>
            <w:r>
              <w:rPr>
                <w:sz w:val="24"/>
              </w:rPr>
              <w:t>6</w:t>
            </w:r>
          </w:p>
        </w:tc>
        <w:tc>
          <w:tcPr>
            <w:tcW w:w="1650" w:type="dxa"/>
            <w:vAlign w:val="center"/>
          </w:tcPr>
          <w:p w:rsidR="00B92B29" w:rsidRDefault="00F34D27">
            <w:pPr>
              <w:jc w:val="center"/>
            </w:pPr>
            <w:r>
              <w:rPr>
                <w:sz w:val="24"/>
              </w:rPr>
              <w:t>600056</w:t>
            </w:r>
          </w:p>
        </w:tc>
        <w:tc>
          <w:tcPr>
            <w:tcW w:w="1980" w:type="dxa"/>
            <w:vAlign w:val="center"/>
          </w:tcPr>
          <w:p w:rsidR="00B92B29" w:rsidRDefault="00F34D27">
            <w:pPr>
              <w:jc w:val="center"/>
            </w:pPr>
            <w:r>
              <w:rPr>
                <w:sz w:val="24"/>
              </w:rPr>
              <w:t>中国医药</w:t>
            </w:r>
          </w:p>
        </w:tc>
        <w:tc>
          <w:tcPr>
            <w:tcW w:w="2879" w:type="dxa"/>
            <w:vAlign w:val="center"/>
          </w:tcPr>
          <w:p w:rsidR="00B92B29" w:rsidRDefault="00F34D27">
            <w:pPr>
              <w:jc w:val="right"/>
            </w:pPr>
            <w:r>
              <w:rPr>
                <w:sz w:val="24"/>
              </w:rPr>
              <w:t>1,413,005.00</w:t>
            </w:r>
          </w:p>
        </w:tc>
        <w:tc>
          <w:tcPr>
            <w:tcW w:w="1620" w:type="dxa"/>
            <w:vAlign w:val="center"/>
          </w:tcPr>
          <w:p w:rsidR="00B92B29" w:rsidRDefault="00F34D27">
            <w:pPr>
              <w:jc w:val="right"/>
            </w:pPr>
            <w:r>
              <w:rPr>
                <w:sz w:val="24"/>
              </w:rPr>
              <w:t>0.19</w:t>
            </w:r>
          </w:p>
        </w:tc>
      </w:tr>
      <w:tr w:rsidR="00B92B29">
        <w:tc>
          <w:tcPr>
            <w:tcW w:w="869" w:type="dxa"/>
            <w:vAlign w:val="center"/>
          </w:tcPr>
          <w:p w:rsidR="00B92B29" w:rsidRDefault="00F34D27">
            <w:pPr>
              <w:jc w:val="center"/>
            </w:pPr>
            <w:r>
              <w:rPr>
                <w:sz w:val="24"/>
              </w:rPr>
              <w:t>7</w:t>
            </w:r>
          </w:p>
        </w:tc>
        <w:tc>
          <w:tcPr>
            <w:tcW w:w="1650" w:type="dxa"/>
            <w:vAlign w:val="center"/>
          </w:tcPr>
          <w:p w:rsidR="00B92B29" w:rsidRDefault="00F34D27">
            <w:pPr>
              <w:jc w:val="center"/>
            </w:pPr>
            <w:r>
              <w:rPr>
                <w:sz w:val="24"/>
              </w:rPr>
              <w:t>601100</w:t>
            </w:r>
          </w:p>
        </w:tc>
        <w:tc>
          <w:tcPr>
            <w:tcW w:w="1980" w:type="dxa"/>
            <w:vAlign w:val="center"/>
          </w:tcPr>
          <w:p w:rsidR="00B92B29" w:rsidRDefault="00F34D27">
            <w:pPr>
              <w:jc w:val="center"/>
            </w:pPr>
            <w:r>
              <w:rPr>
                <w:sz w:val="24"/>
              </w:rPr>
              <w:t>恒立液压</w:t>
            </w:r>
          </w:p>
        </w:tc>
        <w:tc>
          <w:tcPr>
            <w:tcW w:w="2879" w:type="dxa"/>
            <w:vAlign w:val="center"/>
          </w:tcPr>
          <w:p w:rsidR="00B92B29" w:rsidRDefault="00F34D27">
            <w:pPr>
              <w:jc w:val="right"/>
            </w:pPr>
            <w:r>
              <w:rPr>
                <w:sz w:val="24"/>
              </w:rPr>
              <w:t>994,810.15</w:t>
            </w:r>
          </w:p>
        </w:tc>
        <w:tc>
          <w:tcPr>
            <w:tcW w:w="1620" w:type="dxa"/>
            <w:vAlign w:val="center"/>
          </w:tcPr>
          <w:p w:rsidR="00B92B29" w:rsidRDefault="00F34D27">
            <w:pPr>
              <w:jc w:val="right"/>
            </w:pPr>
            <w:r>
              <w:rPr>
                <w:sz w:val="24"/>
              </w:rPr>
              <w:t>0.13</w:t>
            </w:r>
          </w:p>
        </w:tc>
      </w:tr>
      <w:tr w:rsidR="00B92B29">
        <w:tc>
          <w:tcPr>
            <w:tcW w:w="869" w:type="dxa"/>
            <w:vAlign w:val="center"/>
          </w:tcPr>
          <w:p w:rsidR="00B92B29" w:rsidRDefault="00F34D27">
            <w:pPr>
              <w:jc w:val="center"/>
            </w:pPr>
            <w:r>
              <w:rPr>
                <w:sz w:val="24"/>
              </w:rPr>
              <w:t>8</w:t>
            </w:r>
          </w:p>
        </w:tc>
        <w:tc>
          <w:tcPr>
            <w:tcW w:w="1650" w:type="dxa"/>
            <w:vAlign w:val="center"/>
          </w:tcPr>
          <w:p w:rsidR="00B92B29" w:rsidRDefault="00F34D27">
            <w:pPr>
              <w:jc w:val="center"/>
            </w:pPr>
            <w:r>
              <w:rPr>
                <w:sz w:val="24"/>
              </w:rPr>
              <w:t>601012</w:t>
            </w:r>
          </w:p>
        </w:tc>
        <w:tc>
          <w:tcPr>
            <w:tcW w:w="1980" w:type="dxa"/>
            <w:vAlign w:val="center"/>
          </w:tcPr>
          <w:p w:rsidR="00B92B29" w:rsidRDefault="00F34D27">
            <w:pPr>
              <w:jc w:val="center"/>
            </w:pPr>
            <w:r>
              <w:rPr>
                <w:sz w:val="24"/>
              </w:rPr>
              <w:t>隆基股份</w:t>
            </w:r>
          </w:p>
        </w:tc>
        <w:tc>
          <w:tcPr>
            <w:tcW w:w="2879" w:type="dxa"/>
            <w:vAlign w:val="center"/>
          </w:tcPr>
          <w:p w:rsidR="00B92B29" w:rsidRDefault="00F34D27">
            <w:pPr>
              <w:jc w:val="right"/>
            </w:pPr>
            <w:r>
              <w:rPr>
                <w:sz w:val="24"/>
              </w:rPr>
              <w:t>984,089.00</w:t>
            </w:r>
          </w:p>
        </w:tc>
        <w:tc>
          <w:tcPr>
            <w:tcW w:w="1620" w:type="dxa"/>
            <w:vAlign w:val="center"/>
          </w:tcPr>
          <w:p w:rsidR="00B92B29" w:rsidRDefault="00F34D27">
            <w:pPr>
              <w:jc w:val="right"/>
            </w:pPr>
            <w:r>
              <w:rPr>
                <w:sz w:val="24"/>
              </w:rPr>
              <w:t>0.13</w:t>
            </w:r>
          </w:p>
        </w:tc>
      </w:tr>
      <w:tr w:rsidR="00B92B29">
        <w:tc>
          <w:tcPr>
            <w:tcW w:w="869" w:type="dxa"/>
            <w:vAlign w:val="center"/>
          </w:tcPr>
          <w:p w:rsidR="00B92B29" w:rsidRDefault="00F34D27">
            <w:pPr>
              <w:jc w:val="center"/>
            </w:pPr>
            <w:r>
              <w:rPr>
                <w:sz w:val="24"/>
              </w:rPr>
              <w:t>9</w:t>
            </w:r>
          </w:p>
        </w:tc>
        <w:tc>
          <w:tcPr>
            <w:tcW w:w="1650" w:type="dxa"/>
            <w:vAlign w:val="center"/>
          </w:tcPr>
          <w:p w:rsidR="00B92B29" w:rsidRDefault="00F34D27">
            <w:pPr>
              <w:jc w:val="center"/>
            </w:pPr>
            <w:r>
              <w:rPr>
                <w:sz w:val="24"/>
              </w:rPr>
              <w:t>600901</w:t>
            </w:r>
          </w:p>
        </w:tc>
        <w:tc>
          <w:tcPr>
            <w:tcW w:w="1980" w:type="dxa"/>
            <w:vAlign w:val="center"/>
          </w:tcPr>
          <w:p w:rsidR="00B92B29" w:rsidRDefault="00F34D27">
            <w:pPr>
              <w:jc w:val="center"/>
            </w:pPr>
            <w:r>
              <w:rPr>
                <w:sz w:val="24"/>
              </w:rPr>
              <w:t>江苏租赁</w:t>
            </w:r>
          </w:p>
        </w:tc>
        <w:tc>
          <w:tcPr>
            <w:tcW w:w="2879" w:type="dxa"/>
            <w:vAlign w:val="center"/>
          </w:tcPr>
          <w:p w:rsidR="00B92B29" w:rsidRDefault="00F34D27">
            <w:pPr>
              <w:jc w:val="right"/>
            </w:pPr>
            <w:r>
              <w:rPr>
                <w:sz w:val="24"/>
              </w:rPr>
              <w:t>155,843.75</w:t>
            </w:r>
          </w:p>
        </w:tc>
        <w:tc>
          <w:tcPr>
            <w:tcW w:w="1620" w:type="dxa"/>
            <w:vAlign w:val="center"/>
          </w:tcPr>
          <w:p w:rsidR="00B92B29" w:rsidRDefault="00F34D27">
            <w:pPr>
              <w:jc w:val="right"/>
            </w:pPr>
            <w:r>
              <w:rPr>
                <w:sz w:val="24"/>
              </w:rPr>
              <w:t>0.02</w:t>
            </w:r>
          </w:p>
        </w:tc>
      </w:tr>
      <w:tr w:rsidR="00B92B29">
        <w:tc>
          <w:tcPr>
            <w:tcW w:w="869" w:type="dxa"/>
            <w:vAlign w:val="center"/>
          </w:tcPr>
          <w:p w:rsidR="00B92B29" w:rsidRDefault="00F34D27">
            <w:pPr>
              <w:jc w:val="center"/>
            </w:pPr>
            <w:r>
              <w:rPr>
                <w:sz w:val="24"/>
              </w:rPr>
              <w:t>10</w:t>
            </w:r>
          </w:p>
        </w:tc>
        <w:tc>
          <w:tcPr>
            <w:tcW w:w="1650" w:type="dxa"/>
            <w:vAlign w:val="center"/>
          </w:tcPr>
          <w:p w:rsidR="00B92B29" w:rsidRDefault="00F34D27">
            <w:pPr>
              <w:jc w:val="center"/>
            </w:pPr>
            <w:r>
              <w:rPr>
                <w:sz w:val="24"/>
              </w:rPr>
              <w:t>601828</w:t>
            </w:r>
          </w:p>
        </w:tc>
        <w:tc>
          <w:tcPr>
            <w:tcW w:w="1980" w:type="dxa"/>
            <w:vAlign w:val="center"/>
          </w:tcPr>
          <w:p w:rsidR="00B92B29" w:rsidRDefault="00F34D27">
            <w:pPr>
              <w:jc w:val="center"/>
            </w:pPr>
            <w:r>
              <w:rPr>
                <w:sz w:val="24"/>
              </w:rPr>
              <w:t>美</w:t>
            </w:r>
            <w:proofErr w:type="gramStart"/>
            <w:r>
              <w:rPr>
                <w:sz w:val="24"/>
              </w:rPr>
              <w:t>凯</w:t>
            </w:r>
            <w:proofErr w:type="gramEnd"/>
            <w:r>
              <w:rPr>
                <w:sz w:val="24"/>
              </w:rPr>
              <w:t>龙</w:t>
            </w:r>
          </w:p>
        </w:tc>
        <w:tc>
          <w:tcPr>
            <w:tcW w:w="2879" w:type="dxa"/>
            <w:vAlign w:val="center"/>
          </w:tcPr>
          <w:p w:rsidR="00B92B29" w:rsidRDefault="00F34D27">
            <w:pPr>
              <w:jc w:val="right"/>
            </w:pPr>
            <w:r>
              <w:rPr>
                <w:sz w:val="24"/>
              </w:rPr>
              <w:t>134,064.15</w:t>
            </w:r>
          </w:p>
        </w:tc>
        <w:tc>
          <w:tcPr>
            <w:tcW w:w="1620" w:type="dxa"/>
            <w:vAlign w:val="center"/>
          </w:tcPr>
          <w:p w:rsidR="00B92B29" w:rsidRDefault="00F34D27">
            <w:pPr>
              <w:jc w:val="right"/>
            </w:pPr>
            <w:r>
              <w:rPr>
                <w:sz w:val="24"/>
              </w:rPr>
              <w:t>0.02</w:t>
            </w:r>
          </w:p>
        </w:tc>
      </w:tr>
      <w:tr w:rsidR="00B92B29">
        <w:tc>
          <w:tcPr>
            <w:tcW w:w="869" w:type="dxa"/>
            <w:vAlign w:val="center"/>
          </w:tcPr>
          <w:p w:rsidR="00B92B29" w:rsidRDefault="00F34D27">
            <w:pPr>
              <w:jc w:val="center"/>
            </w:pPr>
            <w:r>
              <w:rPr>
                <w:sz w:val="24"/>
              </w:rPr>
              <w:t>11</w:t>
            </w:r>
          </w:p>
        </w:tc>
        <w:tc>
          <w:tcPr>
            <w:tcW w:w="1650" w:type="dxa"/>
            <w:vAlign w:val="center"/>
          </w:tcPr>
          <w:p w:rsidR="00B92B29" w:rsidRDefault="00F34D27">
            <w:pPr>
              <w:jc w:val="center"/>
            </w:pPr>
            <w:r>
              <w:rPr>
                <w:sz w:val="24"/>
              </w:rPr>
              <w:t>002027</w:t>
            </w:r>
          </w:p>
        </w:tc>
        <w:tc>
          <w:tcPr>
            <w:tcW w:w="1980" w:type="dxa"/>
            <w:vAlign w:val="center"/>
          </w:tcPr>
          <w:p w:rsidR="00B92B29" w:rsidRDefault="00F34D27">
            <w:pPr>
              <w:jc w:val="center"/>
            </w:pPr>
            <w:r>
              <w:rPr>
                <w:sz w:val="24"/>
              </w:rPr>
              <w:t>分众传媒</w:t>
            </w:r>
          </w:p>
        </w:tc>
        <w:tc>
          <w:tcPr>
            <w:tcW w:w="2879" w:type="dxa"/>
            <w:vAlign w:val="center"/>
          </w:tcPr>
          <w:p w:rsidR="00B92B29" w:rsidRDefault="00F34D27">
            <w:pPr>
              <w:jc w:val="right"/>
            </w:pPr>
            <w:r>
              <w:rPr>
                <w:sz w:val="24"/>
              </w:rPr>
              <w:t>124,085.00</w:t>
            </w:r>
          </w:p>
        </w:tc>
        <w:tc>
          <w:tcPr>
            <w:tcW w:w="1620" w:type="dxa"/>
            <w:vAlign w:val="center"/>
          </w:tcPr>
          <w:p w:rsidR="00B92B29" w:rsidRDefault="00F34D27">
            <w:pPr>
              <w:jc w:val="right"/>
            </w:pPr>
            <w:r>
              <w:rPr>
                <w:sz w:val="24"/>
              </w:rPr>
              <w:t>0.02</w:t>
            </w:r>
          </w:p>
        </w:tc>
      </w:tr>
      <w:tr w:rsidR="00B92B29">
        <w:tc>
          <w:tcPr>
            <w:tcW w:w="869" w:type="dxa"/>
            <w:vAlign w:val="center"/>
          </w:tcPr>
          <w:p w:rsidR="00B92B29" w:rsidRDefault="00F34D27">
            <w:pPr>
              <w:jc w:val="center"/>
            </w:pPr>
            <w:r>
              <w:rPr>
                <w:sz w:val="24"/>
              </w:rPr>
              <w:t>12</w:t>
            </w:r>
          </w:p>
        </w:tc>
        <w:tc>
          <w:tcPr>
            <w:tcW w:w="1650" w:type="dxa"/>
            <w:vAlign w:val="center"/>
          </w:tcPr>
          <w:p w:rsidR="00B92B29" w:rsidRDefault="00F34D27">
            <w:pPr>
              <w:jc w:val="center"/>
            </w:pPr>
            <w:r>
              <w:rPr>
                <w:sz w:val="24"/>
              </w:rPr>
              <w:t>603259</w:t>
            </w:r>
          </w:p>
        </w:tc>
        <w:tc>
          <w:tcPr>
            <w:tcW w:w="1980" w:type="dxa"/>
            <w:vAlign w:val="center"/>
          </w:tcPr>
          <w:p w:rsidR="00B92B29" w:rsidRDefault="00F34D27">
            <w:pPr>
              <w:jc w:val="center"/>
            </w:pPr>
            <w:proofErr w:type="gramStart"/>
            <w:r>
              <w:rPr>
                <w:sz w:val="24"/>
              </w:rPr>
              <w:t>药明康德</w:t>
            </w:r>
            <w:proofErr w:type="gramEnd"/>
          </w:p>
        </w:tc>
        <w:tc>
          <w:tcPr>
            <w:tcW w:w="2879" w:type="dxa"/>
            <w:vAlign w:val="center"/>
          </w:tcPr>
          <w:p w:rsidR="00B92B29" w:rsidRDefault="00F34D27">
            <w:pPr>
              <w:jc w:val="right"/>
            </w:pPr>
            <w:r>
              <w:rPr>
                <w:sz w:val="24"/>
              </w:rPr>
              <w:t>102,405.60</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13</w:t>
            </w:r>
          </w:p>
        </w:tc>
        <w:tc>
          <w:tcPr>
            <w:tcW w:w="1650" w:type="dxa"/>
            <w:vAlign w:val="center"/>
          </w:tcPr>
          <w:p w:rsidR="00B92B29" w:rsidRDefault="00F34D27">
            <w:pPr>
              <w:jc w:val="center"/>
            </w:pPr>
            <w:r>
              <w:rPr>
                <w:sz w:val="24"/>
              </w:rPr>
              <w:t>601066</w:t>
            </w:r>
          </w:p>
        </w:tc>
        <w:tc>
          <w:tcPr>
            <w:tcW w:w="1980" w:type="dxa"/>
            <w:vAlign w:val="center"/>
          </w:tcPr>
          <w:p w:rsidR="00B92B29" w:rsidRDefault="00F34D27">
            <w:pPr>
              <w:jc w:val="center"/>
            </w:pPr>
            <w:r>
              <w:rPr>
                <w:sz w:val="24"/>
              </w:rPr>
              <w:t>中</w:t>
            </w:r>
            <w:proofErr w:type="gramStart"/>
            <w:r>
              <w:rPr>
                <w:sz w:val="24"/>
              </w:rPr>
              <w:t>信建投</w:t>
            </w:r>
            <w:proofErr w:type="gramEnd"/>
          </w:p>
        </w:tc>
        <w:tc>
          <w:tcPr>
            <w:tcW w:w="2879" w:type="dxa"/>
            <w:vAlign w:val="center"/>
          </w:tcPr>
          <w:p w:rsidR="00B92B29" w:rsidRDefault="00F34D27">
            <w:pPr>
              <w:jc w:val="right"/>
            </w:pPr>
            <w:r>
              <w:rPr>
                <w:sz w:val="24"/>
              </w:rPr>
              <w:t>101,299.80</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14</w:t>
            </w:r>
          </w:p>
        </w:tc>
        <w:tc>
          <w:tcPr>
            <w:tcW w:w="1650" w:type="dxa"/>
            <w:vAlign w:val="center"/>
          </w:tcPr>
          <w:p w:rsidR="00B92B29" w:rsidRDefault="00F34D27">
            <w:pPr>
              <w:jc w:val="center"/>
            </w:pPr>
            <w:r>
              <w:rPr>
                <w:sz w:val="24"/>
              </w:rPr>
              <w:t>601838</w:t>
            </w:r>
          </w:p>
        </w:tc>
        <w:tc>
          <w:tcPr>
            <w:tcW w:w="1980" w:type="dxa"/>
            <w:vAlign w:val="center"/>
          </w:tcPr>
          <w:p w:rsidR="00B92B29" w:rsidRDefault="00F34D27">
            <w:pPr>
              <w:jc w:val="center"/>
            </w:pPr>
            <w:r>
              <w:rPr>
                <w:sz w:val="24"/>
              </w:rPr>
              <w:t>成都银行</w:t>
            </w:r>
          </w:p>
        </w:tc>
        <w:tc>
          <w:tcPr>
            <w:tcW w:w="2879" w:type="dxa"/>
            <w:vAlign w:val="center"/>
          </w:tcPr>
          <w:p w:rsidR="00B92B29" w:rsidRDefault="00F34D27">
            <w:pPr>
              <w:jc w:val="right"/>
            </w:pPr>
            <w:r>
              <w:rPr>
                <w:sz w:val="24"/>
              </w:rPr>
              <w:t>89,465.01</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15</w:t>
            </w:r>
          </w:p>
        </w:tc>
        <w:tc>
          <w:tcPr>
            <w:tcW w:w="1650" w:type="dxa"/>
            <w:vAlign w:val="center"/>
          </w:tcPr>
          <w:p w:rsidR="00B92B29" w:rsidRDefault="00F34D27">
            <w:pPr>
              <w:jc w:val="center"/>
            </w:pPr>
            <w:r>
              <w:rPr>
                <w:sz w:val="24"/>
              </w:rPr>
              <w:t>603587</w:t>
            </w:r>
          </w:p>
        </w:tc>
        <w:tc>
          <w:tcPr>
            <w:tcW w:w="1980" w:type="dxa"/>
            <w:vAlign w:val="center"/>
          </w:tcPr>
          <w:p w:rsidR="00B92B29" w:rsidRDefault="00F34D27">
            <w:pPr>
              <w:jc w:val="center"/>
            </w:pPr>
            <w:proofErr w:type="gramStart"/>
            <w:r>
              <w:rPr>
                <w:sz w:val="24"/>
              </w:rPr>
              <w:t>地素时尚</w:t>
            </w:r>
            <w:proofErr w:type="gramEnd"/>
          </w:p>
        </w:tc>
        <w:tc>
          <w:tcPr>
            <w:tcW w:w="2879" w:type="dxa"/>
            <w:vAlign w:val="center"/>
          </w:tcPr>
          <w:p w:rsidR="00B92B29" w:rsidRDefault="00F34D27">
            <w:pPr>
              <w:jc w:val="right"/>
            </w:pPr>
            <w:r>
              <w:rPr>
                <w:sz w:val="24"/>
              </w:rPr>
              <w:t>67,203.84</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16</w:t>
            </w:r>
          </w:p>
        </w:tc>
        <w:tc>
          <w:tcPr>
            <w:tcW w:w="1650" w:type="dxa"/>
            <w:vAlign w:val="center"/>
          </w:tcPr>
          <w:p w:rsidR="00B92B29" w:rsidRDefault="00F34D27">
            <w:pPr>
              <w:jc w:val="center"/>
            </w:pPr>
            <w:r>
              <w:rPr>
                <w:sz w:val="24"/>
              </w:rPr>
              <w:t>603693</w:t>
            </w:r>
          </w:p>
        </w:tc>
        <w:tc>
          <w:tcPr>
            <w:tcW w:w="1980" w:type="dxa"/>
            <w:vAlign w:val="center"/>
          </w:tcPr>
          <w:p w:rsidR="00B92B29" w:rsidRDefault="00F34D27">
            <w:pPr>
              <w:jc w:val="center"/>
            </w:pPr>
            <w:r>
              <w:rPr>
                <w:sz w:val="24"/>
              </w:rPr>
              <w:t>江苏新能</w:t>
            </w:r>
          </w:p>
        </w:tc>
        <w:tc>
          <w:tcPr>
            <w:tcW w:w="2879" w:type="dxa"/>
            <w:vAlign w:val="center"/>
          </w:tcPr>
          <w:p w:rsidR="00B92B29" w:rsidRDefault="00F34D27">
            <w:pPr>
              <w:jc w:val="right"/>
            </w:pPr>
            <w:r>
              <w:rPr>
                <w:sz w:val="24"/>
              </w:rPr>
              <w:t>48,456.00</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17</w:t>
            </w:r>
          </w:p>
        </w:tc>
        <w:tc>
          <w:tcPr>
            <w:tcW w:w="1650" w:type="dxa"/>
            <w:vAlign w:val="center"/>
          </w:tcPr>
          <w:p w:rsidR="00B92B29" w:rsidRDefault="00F34D27">
            <w:pPr>
              <w:jc w:val="center"/>
            </w:pPr>
            <w:r>
              <w:rPr>
                <w:sz w:val="24"/>
              </w:rPr>
              <w:t>603680</w:t>
            </w:r>
          </w:p>
        </w:tc>
        <w:tc>
          <w:tcPr>
            <w:tcW w:w="1980" w:type="dxa"/>
            <w:vAlign w:val="center"/>
          </w:tcPr>
          <w:p w:rsidR="00B92B29" w:rsidRDefault="00F34D27">
            <w:pPr>
              <w:jc w:val="center"/>
            </w:pPr>
            <w:proofErr w:type="gramStart"/>
            <w:r>
              <w:rPr>
                <w:sz w:val="24"/>
              </w:rPr>
              <w:t>今创集团</w:t>
            </w:r>
            <w:proofErr w:type="gramEnd"/>
          </w:p>
        </w:tc>
        <w:tc>
          <w:tcPr>
            <w:tcW w:w="2879" w:type="dxa"/>
            <w:vAlign w:val="center"/>
          </w:tcPr>
          <w:p w:rsidR="00B92B29" w:rsidRDefault="00F34D27">
            <w:pPr>
              <w:jc w:val="right"/>
            </w:pPr>
            <w:r>
              <w:rPr>
                <w:sz w:val="24"/>
              </w:rPr>
              <w:t>47,171.67</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18</w:t>
            </w:r>
          </w:p>
        </w:tc>
        <w:tc>
          <w:tcPr>
            <w:tcW w:w="1650" w:type="dxa"/>
            <w:vAlign w:val="center"/>
          </w:tcPr>
          <w:p w:rsidR="00B92B29" w:rsidRDefault="00F34D27">
            <w:pPr>
              <w:jc w:val="center"/>
            </w:pPr>
            <w:r>
              <w:rPr>
                <w:sz w:val="24"/>
              </w:rPr>
              <w:t>601990</w:t>
            </w:r>
          </w:p>
        </w:tc>
        <w:tc>
          <w:tcPr>
            <w:tcW w:w="1980" w:type="dxa"/>
            <w:vAlign w:val="center"/>
          </w:tcPr>
          <w:p w:rsidR="00B92B29" w:rsidRDefault="00F34D27">
            <w:pPr>
              <w:jc w:val="center"/>
            </w:pPr>
            <w:r>
              <w:rPr>
                <w:sz w:val="24"/>
              </w:rPr>
              <w:t>南京证券</w:t>
            </w:r>
          </w:p>
        </w:tc>
        <w:tc>
          <w:tcPr>
            <w:tcW w:w="2879" w:type="dxa"/>
            <w:vAlign w:val="center"/>
          </w:tcPr>
          <w:p w:rsidR="00B92B29" w:rsidRDefault="00F34D27">
            <w:pPr>
              <w:jc w:val="right"/>
            </w:pPr>
            <w:r>
              <w:rPr>
                <w:sz w:val="24"/>
              </w:rPr>
              <w:t>38,771.70</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19</w:t>
            </w:r>
          </w:p>
        </w:tc>
        <w:tc>
          <w:tcPr>
            <w:tcW w:w="1650" w:type="dxa"/>
            <w:vAlign w:val="center"/>
          </w:tcPr>
          <w:p w:rsidR="00B92B29" w:rsidRDefault="00F34D27">
            <w:pPr>
              <w:jc w:val="center"/>
            </w:pPr>
            <w:r>
              <w:rPr>
                <w:sz w:val="24"/>
              </w:rPr>
              <w:t>603876</w:t>
            </w:r>
          </w:p>
        </w:tc>
        <w:tc>
          <w:tcPr>
            <w:tcW w:w="1980" w:type="dxa"/>
            <w:vAlign w:val="center"/>
          </w:tcPr>
          <w:p w:rsidR="00B92B29" w:rsidRDefault="00F34D27">
            <w:pPr>
              <w:jc w:val="center"/>
            </w:pPr>
            <w:proofErr w:type="gramStart"/>
            <w:r>
              <w:rPr>
                <w:sz w:val="24"/>
              </w:rPr>
              <w:t>鼎胜新材</w:t>
            </w:r>
            <w:proofErr w:type="gramEnd"/>
          </w:p>
        </w:tc>
        <w:tc>
          <w:tcPr>
            <w:tcW w:w="2879" w:type="dxa"/>
            <w:vAlign w:val="center"/>
          </w:tcPr>
          <w:p w:rsidR="00B92B29" w:rsidRDefault="00F34D27">
            <w:pPr>
              <w:jc w:val="right"/>
            </w:pPr>
            <w:r>
              <w:rPr>
                <w:sz w:val="24"/>
              </w:rPr>
              <w:t>38,223.42</w:t>
            </w:r>
          </w:p>
        </w:tc>
        <w:tc>
          <w:tcPr>
            <w:tcW w:w="1620" w:type="dxa"/>
            <w:vAlign w:val="center"/>
          </w:tcPr>
          <w:p w:rsidR="00B92B29" w:rsidRDefault="00F34D27">
            <w:pPr>
              <w:jc w:val="right"/>
            </w:pPr>
            <w:r>
              <w:rPr>
                <w:sz w:val="24"/>
              </w:rPr>
              <w:t>0.01</w:t>
            </w:r>
          </w:p>
        </w:tc>
      </w:tr>
      <w:tr w:rsidR="00B92B29">
        <w:tc>
          <w:tcPr>
            <w:tcW w:w="869" w:type="dxa"/>
            <w:vAlign w:val="center"/>
          </w:tcPr>
          <w:p w:rsidR="00B92B29" w:rsidRDefault="00F34D27">
            <w:pPr>
              <w:jc w:val="center"/>
            </w:pPr>
            <w:r>
              <w:rPr>
                <w:sz w:val="24"/>
              </w:rPr>
              <w:t>20</w:t>
            </w:r>
          </w:p>
        </w:tc>
        <w:tc>
          <w:tcPr>
            <w:tcW w:w="1650" w:type="dxa"/>
            <w:vAlign w:val="center"/>
          </w:tcPr>
          <w:p w:rsidR="00B92B29" w:rsidRDefault="00F34D27">
            <w:pPr>
              <w:jc w:val="center"/>
            </w:pPr>
            <w:r>
              <w:rPr>
                <w:sz w:val="24"/>
              </w:rPr>
              <w:t>603733</w:t>
            </w:r>
          </w:p>
        </w:tc>
        <w:tc>
          <w:tcPr>
            <w:tcW w:w="1980" w:type="dxa"/>
            <w:vAlign w:val="center"/>
          </w:tcPr>
          <w:p w:rsidR="00B92B29" w:rsidRDefault="00F34D27">
            <w:pPr>
              <w:jc w:val="center"/>
            </w:pPr>
            <w:r>
              <w:rPr>
                <w:sz w:val="24"/>
              </w:rPr>
              <w:t>仙鹤股份</w:t>
            </w:r>
          </w:p>
        </w:tc>
        <w:tc>
          <w:tcPr>
            <w:tcW w:w="2879" w:type="dxa"/>
            <w:vAlign w:val="center"/>
          </w:tcPr>
          <w:p w:rsidR="00B92B29" w:rsidRDefault="00F34D27">
            <w:pPr>
              <w:jc w:val="right"/>
            </w:pPr>
            <w:r>
              <w:rPr>
                <w:sz w:val="24"/>
              </w:rPr>
              <w:t>33,132.42</w:t>
            </w:r>
          </w:p>
        </w:tc>
        <w:tc>
          <w:tcPr>
            <w:tcW w:w="1620" w:type="dxa"/>
            <w:vAlign w:val="center"/>
          </w:tcPr>
          <w:p w:rsidR="00B92B29" w:rsidRDefault="00F34D27">
            <w:pPr>
              <w:jc w:val="right"/>
            </w:pPr>
            <w:r>
              <w:rPr>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proofErr w:type="gramStart"/>
      <w:r w:rsidRPr="008A1551">
        <w:rPr>
          <w:b/>
          <w:bCs/>
          <w:color w:val="000000"/>
          <w:sz w:val="24"/>
        </w:rPr>
        <w:t>初基金</w:t>
      </w:r>
      <w:proofErr w:type="gramEnd"/>
      <w:r w:rsidRPr="008A1551">
        <w:rPr>
          <w:b/>
          <w:bCs/>
          <w:color w:val="000000"/>
          <w:sz w:val="24"/>
        </w:rPr>
        <w:t>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B92B29">
        <w:tc>
          <w:tcPr>
            <w:tcW w:w="869" w:type="dxa"/>
            <w:vAlign w:val="center"/>
          </w:tcPr>
          <w:p w:rsidR="00B92B29" w:rsidRDefault="00F34D27">
            <w:pPr>
              <w:jc w:val="center"/>
            </w:pPr>
            <w:r>
              <w:t>1</w:t>
            </w:r>
          </w:p>
        </w:tc>
        <w:tc>
          <w:tcPr>
            <w:tcW w:w="1650" w:type="dxa"/>
            <w:vAlign w:val="center"/>
          </w:tcPr>
          <w:p w:rsidR="00B92B29" w:rsidRDefault="00F34D27">
            <w:pPr>
              <w:jc w:val="center"/>
            </w:pPr>
            <w:r>
              <w:t>601398</w:t>
            </w:r>
          </w:p>
        </w:tc>
        <w:tc>
          <w:tcPr>
            <w:tcW w:w="1980" w:type="dxa"/>
            <w:vAlign w:val="center"/>
          </w:tcPr>
          <w:p w:rsidR="00B92B29" w:rsidRDefault="00F34D27">
            <w:pPr>
              <w:jc w:val="center"/>
            </w:pPr>
            <w:r>
              <w:t>工商银行</w:t>
            </w:r>
          </w:p>
        </w:tc>
        <w:tc>
          <w:tcPr>
            <w:tcW w:w="2879" w:type="dxa"/>
            <w:vAlign w:val="center"/>
          </w:tcPr>
          <w:p w:rsidR="00B92B29" w:rsidRDefault="00F34D27">
            <w:pPr>
              <w:jc w:val="right"/>
            </w:pPr>
            <w:r>
              <w:t>3,260,000.00</w:t>
            </w:r>
          </w:p>
        </w:tc>
        <w:tc>
          <w:tcPr>
            <w:tcW w:w="1620" w:type="dxa"/>
            <w:vAlign w:val="center"/>
          </w:tcPr>
          <w:p w:rsidR="00B92B29" w:rsidRDefault="00F34D27">
            <w:pPr>
              <w:jc w:val="right"/>
            </w:pPr>
            <w:r>
              <w:t>0.43</w:t>
            </w:r>
          </w:p>
        </w:tc>
      </w:tr>
      <w:tr w:rsidR="00B92B29">
        <w:tc>
          <w:tcPr>
            <w:tcW w:w="869" w:type="dxa"/>
            <w:vAlign w:val="center"/>
          </w:tcPr>
          <w:p w:rsidR="00B92B29" w:rsidRDefault="00F34D27">
            <w:pPr>
              <w:jc w:val="center"/>
            </w:pPr>
            <w:r>
              <w:t>2</w:t>
            </w:r>
          </w:p>
        </w:tc>
        <w:tc>
          <w:tcPr>
            <w:tcW w:w="1650" w:type="dxa"/>
            <w:vAlign w:val="center"/>
          </w:tcPr>
          <w:p w:rsidR="00B92B29" w:rsidRDefault="00F34D27">
            <w:pPr>
              <w:jc w:val="center"/>
            </w:pPr>
            <w:r>
              <w:t>600900</w:t>
            </w:r>
          </w:p>
        </w:tc>
        <w:tc>
          <w:tcPr>
            <w:tcW w:w="1980" w:type="dxa"/>
            <w:vAlign w:val="center"/>
          </w:tcPr>
          <w:p w:rsidR="00B92B29" w:rsidRDefault="00F34D27">
            <w:pPr>
              <w:jc w:val="center"/>
            </w:pPr>
            <w:r>
              <w:t>长江电力</w:t>
            </w:r>
          </w:p>
        </w:tc>
        <w:tc>
          <w:tcPr>
            <w:tcW w:w="2879" w:type="dxa"/>
            <w:vAlign w:val="center"/>
          </w:tcPr>
          <w:p w:rsidR="00B92B29" w:rsidRDefault="00F34D27">
            <w:pPr>
              <w:jc w:val="right"/>
            </w:pPr>
            <w:r>
              <w:t>2,411,711.00</w:t>
            </w:r>
          </w:p>
        </w:tc>
        <w:tc>
          <w:tcPr>
            <w:tcW w:w="1620" w:type="dxa"/>
            <w:vAlign w:val="center"/>
          </w:tcPr>
          <w:p w:rsidR="00B92B29" w:rsidRDefault="00F34D27">
            <w:pPr>
              <w:jc w:val="right"/>
            </w:pPr>
            <w:r>
              <w:t>0.32</w:t>
            </w:r>
          </w:p>
        </w:tc>
      </w:tr>
      <w:tr w:rsidR="00B92B29">
        <w:tc>
          <w:tcPr>
            <w:tcW w:w="869" w:type="dxa"/>
            <w:vAlign w:val="center"/>
          </w:tcPr>
          <w:p w:rsidR="00B92B29" w:rsidRDefault="00F34D27">
            <w:pPr>
              <w:jc w:val="center"/>
            </w:pPr>
            <w:r>
              <w:t>3</w:t>
            </w:r>
          </w:p>
        </w:tc>
        <w:tc>
          <w:tcPr>
            <w:tcW w:w="1650" w:type="dxa"/>
            <w:vAlign w:val="center"/>
          </w:tcPr>
          <w:p w:rsidR="00B92B29" w:rsidRDefault="00F34D27">
            <w:pPr>
              <w:jc w:val="center"/>
            </w:pPr>
            <w:r>
              <w:t>601318</w:t>
            </w:r>
          </w:p>
        </w:tc>
        <w:tc>
          <w:tcPr>
            <w:tcW w:w="1980" w:type="dxa"/>
            <w:vAlign w:val="center"/>
          </w:tcPr>
          <w:p w:rsidR="00B92B29" w:rsidRDefault="00F34D27">
            <w:pPr>
              <w:jc w:val="center"/>
            </w:pPr>
            <w:r>
              <w:t>中国平安</w:t>
            </w:r>
          </w:p>
        </w:tc>
        <w:tc>
          <w:tcPr>
            <w:tcW w:w="2879" w:type="dxa"/>
            <w:vAlign w:val="center"/>
          </w:tcPr>
          <w:p w:rsidR="00B92B29" w:rsidRDefault="00F34D27">
            <w:pPr>
              <w:jc w:val="right"/>
            </w:pPr>
            <w:r>
              <w:t>2,094,000.00</w:t>
            </w:r>
          </w:p>
        </w:tc>
        <w:tc>
          <w:tcPr>
            <w:tcW w:w="1620" w:type="dxa"/>
            <w:vAlign w:val="center"/>
          </w:tcPr>
          <w:p w:rsidR="00B92B29" w:rsidRDefault="00F34D27">
            <w:pPr>
              <w:jc w:val="right"/>
            </w:pPr>
            <w:r>
              <w:t>0.28</w:t>
            </w:r>
          </w:p>
        </w:tc>
      </w:tr>
      <w:tr w:rsidR="00B92B29">
        <w:tc>
          <w:tcPr>
            <w:tcW w:w="869" w:type="dxa"/>
            <w:vAlign w:val="center"/>
          </w:tcPr>
          <w:p w:rsidR="00B92B29" w:rsidRDefault="00F34D27">
            <w:pPr>
              <w:jc w:val="center"/>
            </w:pPr>
            <w:r>
              <w:t>4</w:t>
            </w:r>
          </w:p>
        </w:tc>
        <w:tc>
          <w:tcPr>
            <w:tcW w:w="1650" w:type="dxa"/>
            <w:vAlign w:val="center"/>
          </w:tcPr>
          <w:p w:rsidR="00B92B29" w:rsidRDefault="00F34D27">
            <w:pPr>
              <w:jc w:val="center"/>
            </w:pPr>
            <w:r>
              <w:t>600104</w:t>
            </w:r>
          </w:p>
        </w:tc>
        <w:tc>
          <w:tcPr>
            <w:tcW w:w="1980" w:type="dxa"/>
            <w:vAlign w:val="center"/>
          </w:tcPr>
          <w:p w:rsidR="00B92B29" w:rsidRDefault="00F34D27">
            <w:pPr>
              <w:jc w:val="center"/>
            </w:pPr>
            <w:r>
              <w:t>上汽集团</w:t>
            </w:r>
          </w:p>
        </w:tc>
        <w:tc>
          <w:tcPr>
            <w:tcW w:w="2879" w:type="dxa"/>
            <w:vAlign w:val="center"/>
          </w:tcPr>
          <w:p w:rsidR="00B92B29" w:rsidRDefault="00F34D27">
            <w:pPr>
              <w:jc w:val="right"/>
            </w:pPr>
            <w:r>
              <w:t>1,654,347.00</w:t>
            </w:r>
          </w:p>
        </w:tc>
        <w:tc>
          <w:tcPr>
            <w:tcW w:w="1620" w:type="dxa"/>
            <w:vAlign w:val="center"/>
          </w:tcPr>
          <w:p w:rsidR="00B92B29" w:rsidRDefault="00F34D27">
            <w:pPr>
              <w:jc w:val="right"/>
            </w:pPr>
            <w:r>
              <w:t>0.22</w:t>
            </w:r>
          </w:p>
        </w:tc>
      </w:tr>
      <w:tr w:rsidR="00B92B29">
        <w:tc>
          <w:tcPr>
            <w:tcW w:w="869" w:type="dxa"/>
            <w:vAlign w:val="center"/>
          </w:tcPr>
          <w:p w:rsidR="00B92B29" w:rsidRDefault="00F34D27">
            <w:pPr>
              <w:jc w:val="center"/>
            </w:pPr>
            <w:r>
              <w:t>5</w:t>
            </w:r>
          </w:p>
        </w:tc>
        <w:tc>
          <w:tcPr>
            <w:tcW w:w="1650" w:type="dxa"/>
            <w:vAlign w:val="center"/>
          </w:tcPr>
          <w:p w:rsidR="00B92B29" w:rsidRDefault="00F34D27">
            <w:pPr>
              <w:jc w:val="center"/>
            </w:pPr>
            <w:r>
              <w:t>601939</w:t>
            </w:r>
          </w:p>
        </w:tc>
        <w:tc>
          <w:tcPr>
            <w:tcW w:w="1980" w:type="dxa"/>
            <w:vAlign w:val="center"/>
          </w:tcPr>
          <w:p w:rsidR="00B92B29" w:rsidRDefault="00F34D27">
            <w:pPr>
              <w:jc w:val="center"/>
            </w:pPr>
            <w:r>
              <w:t>建设银行</w:t>
            </w:r>
          </w:p>
        </w:tc>
        <w:tc>
          <w:tcPr>
            <w:tcW w:w="2879" w:type="dxa"/>
            <w:vAlign w:val="center"/>
          </w:tcPr>
          <w:p w:rsidR="00B92B29" w:rsidRDefault="00F34D27">
            <w:pPr>
              <w:jc w:val="right"/>
            </w:pPr>
            <w:r>
              <w:t>1,631,223.31</w:t>
            </w:r>
          </w:p>
        </w:tc>
        <w:tc>
          <w:tcPr>
            <w:tcW w:w="1620" w:type="dxa"/>
            <w:vAlign w:val="center"/>
          </w:tcPr>
          <w:p w:rsidR="00B92B29" w:rsidRDefault="00F34D27">
            <w:pPr>
              <w:jc w:val="right"/>
            </w:pPr>
            <w:r>
              <w:t>0.22</w:t>
            </w:r>
          </w:p>
        </w:tc>
      </w:tr>
      <w:tr w:rsidR="00B92B29">
        <w:tc>
          <w:tcPr>
            <w:tcW w:w="869" w:type="dxa"/>
            <w:vAlign w:val="center"/>
          </w:tcPr>
          <w:p w:rsidR="00B92B29" w:rsidRDefault="00F34D27">
            <w:pPr>
              <w:jc w:val="center"/>
            </w:pPr>
            <w:r>
              <w:t>6</w:t>
            </w:r>
          </w:p>
        </w:tc>
        <w:tc>
          <w:tcPr>
            <w:tcW w:w="1650" w:type="dxa"/>
            <w:vAlign w:val="center"/>
          </w:tcPr>
          <w:p w:rsidR="00B92B29" w:rsidRDefault="00F34D27">
            <w:pPr>
              <w:jc w:val="center"/>
            </w:pPr>
            <w:r>
              <w:t>600519</w:t>
            </w:r>
          </w:p>
        </w:tc>
        <w:tc>
          <w:tcPr>
            <w:tcW w:w="1980" w:type="dxa"/>
            <w:vAlign w:val="center"/>
          </w:tcPr>
          <w:p w:rsidR="00B92B29" w:rsidRDefault="00F34D27">
            <w:pPr>
              <w:jc w:val="center"/>
            </w:pPr>
            <w:r>
              <w:t>贵州茅台</w:t>
            </w:r>
          </w:p>
        </w:tc>
        <w:tc>
          <w:tcPr>
            <w:tcW w:w="2879" w:type="dxa"/>
            <w:vAlign w:val="center"/>
          </w:tcPr>
          <w:p w:rsidR="00B92B29" w:rsidRDefault="00F34D27">
            <w:pPr>
              <w:jc w:val="right"/>
            </w:pPr>
            <w:r>
              <w:t>1,544,030.00</w:t>
            </w:r>
          </w:p>
        </w:tc>
        <w:tc>
          <w:tcPr>
            <w:tcW w:w="1620" w:type="dxa"/>
            <w:vAlign w:val="center"/>
          </w:tcPr>
          <w:p w:rsidR="00B92B29" w:rsidRDefault="00F34D27">
            <w:pPr>
              <w:jc w:val="right"/>
            </w:pPr>
            <w:r>
              <w:t>0.21</w:t>
            </w:r>
          </w:p>
        </w:tc>
      </w:tr>
      <w:tr w:rsidR="00B92B29">
        <w:tc>
          <w:tcPr>
            <w:tcW w:w="869" w:type="dxa"/>
            <w:vAlign w:val="center"/>
          </w:tcPr>
          <w:p w:rsidR="00B92B29" w:rsidRDefault="00F34D27">
            <w:pPr>
              <w:jc w:val="center"/>
            </w:pPr>
            <w:r>
              <w:t>7</w:t>
            </w:r>
          </w:p>
        </w:tc>
        <w:tc>
          <w:tcPr>
            <w:tcW w:w="1650" w:type="dxa"/>
            <w:vAlign w:val="center"/>
          </w:tcPr>
          <w:p w:rsidR="00B92B29" w:rsidRDefault="00F34D27">
            <w:pPr>
              <w:jc w:val="center"/>
            </w:pPr>
            <w:r>
              <w:t>603259</w:t>
            </w:r>
          </w:p>
        </w:tc>
        <w:tc>
          <w:tcPr>
            <w:tcW w:w="1980" w:type="dxa"/>
            <w:vAlign w:val="center"/>
          </w:tcPr>
          <w:p w:rsidR="00B92B29" w:rsidRDefault="00F34D27">
            <w:pPr>
              <w:jc w:val="center"/>
            </w:pPr>
            <w:proofErr w:type="gramStart"/>
            <w:r>
              <w:t>药明康德</w:t>
            </w:r>
            <w:proofErr w:type="gramEnd"/>
          </w:p>
        </w:tc>
        <w:tc>
          <w:tcPr>
            <w:tcW w:w="2879" w:type="dxa"/>
            <w:vAlign w:val="center"/>
          </w:tcPr>
          <w:p w:rsidR="00B92B29" w:rsidRDefault="00F34D27">
            <w:pPr>
              <w:jc w:val="right"/>
            </w:pPr>
            <w:r>
              <w:t>585,765.50</w:t>
            </w:r>
          </w:p>
        </w:tc>
        <w:tc>
          <w:tcPr>
            <w:tcW w:w="1620" w:type="dxa"/>
            <w:vAlign w:val="center"/>
          </w:tcPr>
          <w:p w:rsidR="00B92B29" w:rsidRDefault="00F34D27">
            <w:pPr>
              <w:jc w:val="right"/>
            </w:pPr>
            <w:r>
              <w:t>0.08</w:t>
            </w:r>
          </w:p>
        </w:tc>
      </w:tr>
      <w:tr w:rsidR="00B92B29">
        <w:tc>
          <w:tcPr>
            <w:tcW w:w="869" w:type="dxa"/>
            <w:vAlign w:val="center"/>
          </w:tcPr>
          <w:p w:rsidR="00B92B29" w:rsidRDefault="00F34D27">
            <w:pPr>
              <w:jc w:val="center"/>
            </w:pPr>
            <w:r>
              <w:t>8</w:t>
            </w:r>
          </w:p>
        </w:tc>
        <w:tc>
          <w:tcPr>
            <w:tcW w:w="1650" w:type="dxa"/>
            <w:vAlign w:val="center"/>
          </w:tcPr>
          <w:p w:rsidR="00B92B29" w:rsidRDefault="00F34D27">
            <w:pPr>
              <w:jc w:val="center"/>
            </w:pPr>
            <w:r>
              <w:t>600132</w:t>
            </w:r>
          </w:p>
        </w:tc>
        <w:tc>
          <w:tcPr>
            <w:tcW w:w="1980" w:type="dxa"/>
            <w:vAlign w:val="center"/>
          </w:tcPr>
          <w:p w:rsidR="00B92B29" w:rsidRDefault="00F34D27">
            <w:pPr>
              <w:jc w:val="center"/>
            </w:pPr>
            <w:r>
              <w:t>重庆啤酒</w:t>
            </w:r>
          </w:p>
        </w:tc>
        <w:tc>
          <w:tcPr>
            <w:tcW w:w="2879" w:type="dxa"/>
            <w:vAlign w:val="center"/>
          </w:tcPr>
          <w:p w:rsidR="00B92B29" w:rsidRDefault="00F34D27">
            <w:pPr>
              <w:jc w:val="right"/>
            </w:pPr>
            <w:r>
              <w:t>562,275.00</w:t>
            </w:r>
          </w:p>
        </w:tc>
        <w:tc>
          <w:tcPr>
            <w:tcW w:w="1620" w:type="dxa"/>
            <w:vAlign w:val="center"/>
          </w:tcPr>
          <w:p w:rsidR="00B92B29" w:rsidRDefault="00F34D27">
            <w:pPr>
              <w:jc w:val="right"/>
            </w:pPr>
            <w:r>
              <w:t>0.07</w:t>
            </w:r>
          </w:p>
        </w:tc>
      </w:tr>
      <w:tr w:rsidR="00B92B29">
        <w:tc>
          <w:tcPr>
            <w:tcW w:w="869" w:type="dxa"/>
            <w:vAlign w:val="center"/>
          </w:tcPr>
          <w:p w:rsidR="00B92B29" w:rsidRDefault="00F34D27">
            <w:pPr>
              <w:jc w:val="center"/>
            </w:pPr>
            <w:r>
              <w:t>9</w:t>
            </w:r>
          </w:p>
        </w:tc>
        <w:tc>
          <w:tcPr>
            <w:tcW w:w="1650" w:type="dxa"/>
            <w:vAlign w:val="center"/>
          </w:tcPr>
          <w:p w:rsidR="00B92B29" w:rsidRDefault="00F34D27">
            <w:pPr>
              <w:jc w:val="center"/>
            </w:pPr>
            <w:r>
              <w:t>601828</w:t>
            </w:r>
          </w:p>
        </w:tc>
        <w:tc>
          <w:tcPr>
            <w:tcW w:w="1980" w:type="dxa"/>
            <w:vAlign w:val="center"/>
          </w:tcPr>
          <w:p w:rsidR="00B92B29" w:rsidRDefault="00F34D27">
            <w:pPr>
              <w:jc w:val="center"/>
            </w:pPr>
            <w:r>
              <w:t>美</w:t>
            </w:r>
            <w:proofErr w:type="gramStart"/>
            <w:r>
              <w:t>凯</w:t>
            </w:r>
            <w:proofErr w:type="gramEnd"/>
            <w:r>
              <w:t>龙</w:t>
            </w:r>
          </w:p>
        </w:tc>
        <w:tc>
          <w:tcPr>
            <w:tcW w:w="2879" w:type="dxa"/>
            <w:vAlign w:val="center"/>
          </w:tcPr>
          <w:p w:rsidR="00B92B29" w:rsidRDefault="00F34D27">
            <w:pPr>
              <w:jc w:val="right"/>
            </w:pPr>
            <w:r>
              <w:t>298,138.75</w:t>
            </w:r>
          </w:p>
        </w:tc>
        <w:tc>
          <w:tcPr>
            <w:tcW w:w="1620" w:type="dxa"/>
            <w:vAlign w:val="center"/>
          </w:tcPr>
          <w:p w:rsidR="00B92B29" w:rsidRDefault="00F34D27">
            <w:pPr>
              <w:jc w:val="right"/>
            </w:pPr>
            <w:r>
              <w:t>0.04</w:t>
            </w:r>
          </w:p>
        </w:tc>
      </w:tr>
      <w:tr w:rsidR="00B92B29">
        <w:tc>
          <w:tcPr>
            <w:tcW w:w="869" w:type="dxa"/>
            <w:vAlign w:val="center"/>
          </w:tcPr>
          <w:p w:rsidR="00B92B29" w:rsidRDefault="00F34D27">
            <w:pPr>
              <w:jc w:val="center"/>
            </w:pPr>
            <w:r>
              <w:t>10</w:t>
            </w:r>
          </w:p>
        </w:tc>
        <w:tc>
          <w:tcPr>
            <w:tcW w:w="1650" w:type="dxa"/>
            <w:vAlign w:val="center"/>
          </w:tcPr>
          <w:p w:rsidR="00B92B29" w:rsidRDefault="00F34D27">
            <w:pPr>
              <w:jc w:val="center"/>
            </w:pPr>
            <w:r>
              <w:t>600901</w:t>
            </w:r>
          </w:p>
        </w:tc>
        <w:tc>
          <w:tcPr>
            <w:tcW w:w="1980" w:type="dxa"/>
            <w:vAlign w:val="center"/>
          </w:tcPr>
          <w:p w:rsidR="00B92B29" w:rsidRDefault="00F34D27">
            <w:pPr>
              <w:jc w:val="center"/>
            </w:pPr>
            <w:r>
              <w:t>江苏租赁</w:t>
            </w:r>
          </w:p>
        </w:tc>
        <w:tc>
          <w:tcPr>
            <w:tcW w:w="2879" w:type="dxa"/>
            <w:vAlign w:val="center"/>
          </w:tcPr>
          <w:p w:rsidR="00B92B29" w:rsidRDefault="00F34D27">
            <w:pPr>
              <w:jc w:val="right"/>
            </w:pPr>
            <w:r>
              <w:t>266,604.50</w:t>
            </w:r>
          </w:p>
        </w:tc>
        <w:tc>
          <w:tcPr>
            <w:tcW w:w="1620" w:type="dxa"/>
            <w:vAlign w:val="center"/>
          </w:tcPr>
          <w:p w:rsidR="00B92B29" w:rsidRDefault="00F34D27">
            <w:pPr>
              <w:jc w:val="right"/>
            </w:pPr>
            <w:r>
              <w:t>0.04</w:t>
            </w:r>
          </w:p>
        </w:tc>
      </w:tr>
      <w:tr w:rsidR="00B92B29">
        <w:tc>
          <w:tcPr>
            <w:tcW w:w="869" w:type="dxa"/>
            <w:vAlign w:val="center"/>
          </w:tcPr>
          <w:p w:rsidR="00B92B29" w:rsidRDefault="00F34D27">
            <w:pPr>
              <w:jc w:val="center"/>
            </w:pPr>
            <w:r>
              <w:t>11</w:t>
            </w:r>
          </w:p>
        </w:tc>
        <w:tc>
          <w:tcPr>
            <w:tcW w:w="1650" w:type="dxa"/>
            <w:vAlign w:val="center"/>
          </w:tcPr>
          <w:p w:rsidR="00B92B29" w:rsidRDefault="00F34D27">
            <w:pPr>
              <w:jc w:val="center"/>
            </w:pPr>
            <w:r>
              <w:t>601066</w:t>
            </w:r>
          </w:p>
        </w:tc>
        <w:tc>
          <w:tcPr>
            <w:tcW w:w="1980" w:type="dxa"/>
            <w:vAlign w:val="center"/>
          </w:tcPr>
          <w:p w:rsidR="00B92B29" w:rsidRDefault="00F34D27">
            <w:pPr>
              <w:jc w:val="center"/>
            </w:pPr>
            <w:r>
              <w:t>中</w:t>
            </w:r>
            <w:proofErr w:type="gramStart"/>
            <w:r>
              <w:t>信建投</w:t>
            </w:r>
            <w:proofErr w:type="gramEnd"/>
          </w:p>
        </w:tc>
        <w:tc>
          <w:tcPr>
            <w:tcW w:w="2879" w:type="dxa"/>
            <w:vAlign w:val="center"/>
          </w:tcPr>
          <w:p w:rsidR="00B92B29" w:rsidRDefault="00F34D27">
            <w:pPr>
              <w:jc w:val="right"/>
            </w:pPr>
            <w:r>
              <w:t>209,328.00</w:t>
            </w:r>
          </w:p>
        </w:tc>
        <w:tc>
          <w:tcPr>
            <w:tcW w:w="1620" w:type="dxa"/>
            <w:vAlign w:val="center"/>
          </w:tcPr>
          <w:p w:rsidR="00B92B29" w:rsidRDefault="00F34D27">
            <w:pPr>
              <w:jc w:val="right"/>
            </w:pPr>
            <w:r>
              <w:t>0.03</w:t>
            </w:r>
          </w:p>
        </w:tc>
      </w:tr>
      <w:tr w:rsidR="00B92B29">
        <w:tc>
          <w:tcPr>
            <w:tcW w:w="869" w:type="dxa"/>
            <w:vAlign w:val="center"/>
          </w:tcPr>
          <w:p w:rsidR="00B92B29" w:rsidRDefault="00F34D27">
            <w:pPr>
              <w:jc w:val="center"/>
            </w:pPr>
            <w:r>
              <w:t>12</w:t>
            </w:r>
          </w:p>
        </w:tc>
        <w:tc>
          <w:tcPr>
            <w:tcW w:w="1650" w:type="dxa"/>
            <w:vAlign w:val="center"/>
          </w:tcPr>
          <w:p w:rsidR="00B92B29" w:rsidRDefault="00F34D27">
            <w:pPr>
              <w:jc w:val="center"/>
            </w:pPr>
            <w:r>
              <w:t>601838</w:t>
            </w:r>
          </w:p>
        </w:tc>
        <w:tc>
          <w:tcPr>
            <w:tcW w:w="1980" w:type="dxa"/>
            <w:vAlign w:val="center"/>
          </w:tcPr>
          <w:p w:rsidR="00B92B29" w:rsidRDefault="00F34D27">
            <w:pPr>
              <w:jc w:val="center"/>
            </w:pPr>
            <w:r>
              <w:t>成都银行</w:t>
            </w:r>
          </w:p>
        </w:tc>
        <w:tc>
          <w:tcPr>
            <w:tcW w:w="2879" w:type="dxa"/>
            <w:vAlign w:val="center"/>
          </w:tcPr>
          <w:p w:rsidR="00B92B29" w:rsidRDefault="00F34D27">
            <w:pPr>
              <w:jc w:val="right"/>
            </w:pPr>
            <w:r>
              <w:t>165,448.08</w:t>
            </w:r>
          </w:p>
        </w:tc>
        <w:tc>
          <w:tcPr>
            <w:tcW w:w="1620" w:type="dxa"/>
            <w:vAlign w:val="center"/>
          </w:tcPr>
          <w:p w:rsidR="00B92B29" w:rsidRDefault="00F34D27">
            <w:pPr>
              <w:jc w:val="right"/>
            </w:pPr>
            <w:r>
              <w:t>0.02</w:t>
            </w:r>
          </w:p>
        </w:tc>
      </w:tr>
      <w:tr w:rsidR="00B92B29">
        <w:tc>
          <w:tcPr>
            <w:tcW w:w="869" w:type="dxa"/>
            <w:vAlign w:val="center"/>
          </w:tcPr>
          <w:p w:rsidR="00B92B29" w:rsidRDefault="00F34D27">
            <w:pPr>
              <w:jc w:val="center"/>
            </w:pPr>
            <w:r>
              <w:t>13</w:t>
            </w:r>
          </w:p>
        </w:tc>
        <w:tc>
          <w:tcPr>
            <w:tcW w:w="1650" w:type="dxa"/>
            <w:vAlign w:val="center"/>
          </w:tcPr>
          <w:p w:rsidR="00B92B29" w:rsidRDefault="00F34D27">
            <w:pPr>
              <w:jc w:val="center"/>
            </w:pPr>
            <w:r>
              <w:t>603486</w:t>
            </w:r>
          </w:p>
        </w:tc>
        <w:tc>
          <w:tcPr>
            <w:tcW w:w="1980" w:type="dxa"/>
            <w:vAlign w:val="center"/>
          </w:tcPr>
          <w:p w:rsidR="00B92B29" w:rsidRDefault="00F34D27">
            <w:pPr>
              <w:jc w:val="center"/>
            </w:pPr>
            <w:r>
              <w:t>科沃斯</w:t>
            </w:r>
          </w:p>
        </w:tc>
        <w:tc>
          <w:tcPr>
            <w:tcW w:w="2879" w:type="dxa"/>
            <w:vAlign w:val="center"/>
          </w:tcPr>
          <w:p w:rsidR="00B92B29" w:rsidRDefault="00F34D27">
            <w:pPr>
              <w:jc w:val="right"/>
            </w:pPr>
            <w:r>
              <w:t>125,957.15</w:t>
            </w:r>
          </w:p>
        </w:tc>
        <w:tc>
          <w:tcPr>
            <w:tcW w:w="1620" w:type="dxa"/>
            <w:vAlign w:val="center"/>
          </w:tcPr>
          <w:p w:rsidR="00B92B29" w:rsidRDefault="00F34D27">
            <w:pPr>
              <w:jc w:val="right"/>
            </w:pPr>
            <w:r>
              <w:t>0.02</w:t>
            </w:r>
          </w:p>
        </w:tc>
      </w:tr>
      <w:tr w:rsidR="00B92B29">
        <w:tc>
          <w:tcPr>
            <w:tcW w:w="869" w:type="dxa"/>
            <w:vAlign w:val="center"/>
          </w:tcPr>
          <w:p w:rsidR="00B92B29" w:rsidRDefault="00F34D27">
            <w:pPr>
              <w:jc w:val="center"/>
            </w:pPr>
            <w:r>
              <w:t>14</w:t>
            </w:r>
          </w:p>
        </w:tc>
        <w:tc>
          <w:tcPr>
            <w:tcW w:w="1650" w:type="dxa"/>
            <w:vAlign w:val="center"/>
          </w:tcPr>
          <w:p w:rsidR="00B92B29" w:rsidRDefault="00F34D27">
            <w:pPr>
              <w:jc w:val="center"/>
            </w:pPr>
            <w:r>
              <w:t>603013</w:t>
            </w:r>
          </w:p>
        </w:tc>
        <w:tc>
          <w:tcPr>
            <w:tcW w:w="1980" w:type="dxa"/>
            <w:vAlign w:val="center"/>
          </w:tcPr>
          <w:p w:rsidR="00B92B29" w:rsidRDefault="00F34D27">
            <w:pPr>
              <w:jc w:val="center"/>
            </w:pPr>
            <w:r>
              <w:t>亚普股份</w:t>
            </w:r>
          </w:p>
        </w:tc>
        <w:tc>
          <w:tcPr>
            <w:tcW w:w="2879" w:type="dxa"/>
            <w:vAlign w:val="center"/>
          </w:tcPr>
          <w:p w:rsidR="00B92B29" w:rsidRDefault="00F34D27">
            <w:pPr>
              <w:jc w:val="right"/>
            </w:pPr>
            <w:r>
              <w:t>117,328.80</w:t>
            </w:r>
          </w:p>
        </w:tc>
        <w:tc>
          <w:tcPr>
            <w:tcW w:w="1620" w:type="dxa"/>
            <w:vAlign w:val="center"/>
          </w:tcPr>
          <w:p w:rsidR="00B92B29" w:rsidRDefault="00F34D27">
            <w:pPr>
              <w:jc w:val="right"/>
            </w:pPr>
            <w:r>
              <w:t>0.02</w:t>
            </w:r>
          </w:p>
        </w:tc>
      </w:tr>
      <w:tr w:rsidR="00B92B29">
        <w:tc>
          <w:tcPr>
            <w:tcW w:w="869" w:type="dxa"/>
            <w:vAlign w:val="center"/>
          </w:tcPr>
          <w:p w:rsidR="00B92B29" w:rsidRDefault="00F34D27">
            <w:pPr>
              <w:jc w:val="center"/>
            </w:pPr>
            <w:r>
              <w:t>15</w:t>
            </w:r>
          </w:p>
        </w:tc>
        <w:tc>
          <w:tcPr>
            <w:tcW w:w="1650" w:type="dxa"/>
            <w:vAlign w:val="center"/>
          </w:tcPr>
          <w:p w:rsidR="00B92B29" w:rsidRDefault="00F34D27">
            <w:pPr>
              <w:jc w:val="center"/>
            </w:pPr>
            <w:r>
              <w:t>603587</w:t>
            </w:r>
          </w:p>
        </w:tc>
        <w:tc>
          <w:tcPr>
            <w:tcW w:w="1980" w:type="dxa"/>
            <w:vAlign w:val="center"/>
          </w:tcPr>
          <w:p w:rsidR="00B92B29" w:rsidRDefault="00F34D27">
            <w:pPr>
              <w:jc w:val="center"/>
            </w:pPr>
            <w:proofErr w:type="gramStart"/>
            <w:r>
              <w:t>地素时尚</w:t>
            </w:r>
            <w:proofErr w:type="gramEnd"/>
          </w:p>
        </w:tc>
        <w:tc>
          <w:tcPr>
            <w:tcW w:w="2879" w:type="dxa"/>
            <w:vAlign w:val="center"/>
          </w:tcPr>
          <w:p w:rsidR="00B92B29" w:rsidRDefault="00F34D27">
            <w:pPr>
              <w:jc w:val="right"/>
            </w:pPr>
            <w:r>
              <w:t>112,522.52</w:t>
            </w:r>
          </w:p>
        </w:tc>
        <w:tc>
          <w:tcPr>
            <w:tcW w:w="1620" w:type="dxa"/>
            <w:vAlign w:val="center"/>
          </w:tcPr>
          <w:p w:rsidR="00B92B29" w:rsidRDefault="00F34D27">
            <w:pPr>
              <w:jc w:val="right"/>
            </w:pPr>
            <w:r>
              <w:t>0.01</w:t>
            </w:r>
          </w:p>
        </w:tc>
      </w:tr>
      <w:tr w:rsidR="00B92B29">
        <w:tc>
          <w:tcPr>
            <w:tcW w:w="869" w:type="dxa"/>
            <w:vAlign w:val="center"/>
          </w:tcPr>
          <w:p w:rsidR="00B92B29" w:rsidRDefault="00F34D27">
            <w:pPr>
              <w:jc w:val="center"/>
            </w:pPr>
            <w:r>
              <w:t>16</w:t>
            </w:r>
          </w:p>
        </w:tc>
        <w:tc>
          <w:tcPr>
            <w:tcW w:w="1650" w:type="dxa"/>
            <w:vAlign w:val="center"/>
          </w:tcPr>
          <w:p w:rsidR="00B92B29" w:rsidRDefault="00F34D27">
            <w:pPr>
              <w:jc w:val="center"/>
            </w:pPr>
            <w:r>
              <w:t>603712</w:t>
            </w:r>
          </w:p>
        </w:tc>
        <w:tc>
          <w:tcPr>
            <w:tcW w:w="1980" w:type="dxa"/>
            <w:vAlign w:val="center"/>
          </w:tcPr>
          <w:p w:rsidR="00B92B29" w:rsidRDefault="00F34D27">
            <w:pPr>
              <w:jc w:val="center"/>
            </w:pPr>
            <w:r>
              <w:t>七一二</w:t>
            </w:r>
          </w:p>
        </w:tc>
        <w:tc>
          <w:tcPr>
            <w:tcW w:w="2879" w:type="dxa"/>
            <w:vAlign w:val="center"/>
          </w:tcPr>
          <w:p w:rsidR="00B92B29" w:rsidRDefault="00F34D27">
            <w:pPr>
              <w:jc w:val="right"/>
            </w:pPr>
            <w:r>
              <w:t>107,387.40</w:t>
            </w:r>
          </w:p>
        </w:tc>
        <w:tc>
          <w:tcPr>
            <w:tcW w:w="1620" w:type="dxa"/>
            <w:vAlign w:val="center"/>
          </w:tcPr>
          <w:p w:rsidR="00B92B29" w:rsidRDefault="00F34D27">
            <w:pPr>
              <w:jc w:val="right"/>
            </w:pPr>
            <w:r>
              <w:t>0.01</w:t>
            </w:r>
          </w:p>
        </w:tc>
      </w:tr>
      <w:tr w:rsidR="00B92B29">
        <w:tc>
          <w:tcPr>
            <w:tcW w:w="869" w:type="dxa"/>
            <w:vAlign w:val="center"/>
          </w:tcPr>
          <w:p w:rsidR="00B92B29" w:rsidRDefault="00F34D27">
            <w:pPr>
              <w:jc w:val="center"/>
            </w:pPr>
            <w:r>
              <w:lastRenderedPageBreak/>
              <w:t>17</w:t>
            </w:r>
          </w:p>
        </w:tc>
        <w:tc>
          <w:tcPr>
            <w:tcW w:w="1650" w:type="dxa"/>
            <w:vAlign w:val="center"/>
          </w:tcPr>
          <w:p w:rsidR="00B92B29" w:rsidRDefault="00F34D27">
            <w:pPr>
              <w:jc w:val="center"/>
            </w:pPr>
            <w:r>
              <w:t>601990</w:t>
            </w:r>
          </w:p>
        </w:tc>
        <w:tc>
          <w:tcPr>
            <w:tcW w:w="1980" w:type="dxa"/>
            <w:vAlign w:val="center"/>
          </w:tcPr>
          <w:p w:rsidR="00B92B29" w:rsidRDefault="00F34D27">
            <w:pPr>
              <w:jc w:val="center"/>
            </w:pPr>
            <w:r>
              <w:t>南京证券</w:t>
            </w:r>
          </w:p>
        </w:tc>
        <w:tc>
          <w:tcPr>
            <w:tcW w:w="2879" w:type="dxa"/>
            <w:vAlign w:val="center"/>
          </w:tcPr>
          <w:p w:rsidR="00B92B29" w:rsidRDefault="00F34D27">
            <w:pPr>
              <w:jc w:val="right"/>
            </w:pPr>
            <w:r>
              <w:t>100,959.30</w:t>
            </w:r>
          </w:p>
        </w:tc>
        <w:tc>
          <w:tcPr>
            <w:tcW w:w="1620" w:type="dxa"/>
            <w:vAlign w:val="center"/>
          </w:tcPr>
          <w:p w:rsidR="00B92B29" w:rsidRDefault="00F34D27">
            <w:pPr>
              <w:jc w:val="right"/>
            </w:pPr>
            <w:r>
              <w:t>0.01</w:t>
            </w:r>
          </w:p>
        </w:tc>
      </w:tr>
      <w:tr w:rsidR="00B92B29">
        <w:tc>
          <w:tcPr>
            <w:tcW w:w="869" w:type="dxa"/>
            <w:vAlign w:val="center"/>
          </w:tcPr>
          <w:p w:rsidR="00B92B29" w:rsidRDefault="00F34D27">
            <w:pPr>
              <w:jc w:val="center"/>
            </w:pPr>
            <w:r>
              <w:t>18</w:t>
            </w:r>
          </w:p>
        </w:tc>
        <w:tc>
          <w:tcPr>
            <w:tcW w:w="1650" w:type="dxa"/>
            <w:vAlign w:val="center"/>
          </w:tcPr>
          <w:p w:rsidR="00B92B29" w:rsidRDefault="00F34D27">
            <w:pPr>
              <w:jc w:val="center"/>
            </w:pPr>
            <w:r>
              <w:t>603056</w:t>
            </w:r>
          </w:p>
        </w:tc>
        <w:tc>
          <w:tcPr>
            <w:tcW w:w="1980" w:type="dxa"/>
            <w:vAlign w:val="center"/>
          </w:tcPr>
          <w:p w:rsidR="00B92B29" w:rsidRDefault="00F34D27">
            <w:pPr>
              <w:jc w:val="center"/>
            </w:pPr>
            <w:r>
              <w:t>德邦股份</w:t>
            </w:r>
          </w:p>
        </w:tc>
        <w:tc>
          <w:tcPr>
            <w:tcW w:w="2879" w:type="dxa"/>
            <w:vAlign w:val="center"/>
          </w:tcPr>
          <w:p w:rsidR="00B92B29" w:rsidRDefault="00F34D27">
            <w:pPr>
              <w:jc w:val="right"/>
            </w:pPr>
            <w:r>
              <w:t>98,260.20</w:t>
            </w:r>
          </w:p>
        </w:tc>
        <w:tc>
          <w:tcPr>
            <w:tcW w:w="1620" w:type="dxa"/>
            <w:vAlign w:val="center"/>
          </w:tcPr>
          <w:p w:rsidR="00B92B29" w:rsidRDefault="00F34D27">
            <w:pPr>
              <w:jc w:val="right"/>
            </w:pPr>
            <w:r>
              <w:t>0.01</w:t>
            </w:r>
          </w:p>
        </w:tc>
      </w:tr>
      <w:tr w:rsidR="00B92B29">
        <w:tc>
          <w:tcPr>
            <w:tcW w:w="869" w:type="dxa"/>
            <w:vAlign w:val="center"/>
          </w:tcPr>
          <w:p w:rsidR="00B92B29" w:rsidRDefault="00F34D27">
            <w:pPr>
              <w:jc w:val="center"/>
            </w:pPr>
            <w:r>
              <w:t>19</w:t>
            </w:r>
          </w:p>
        </w:tc>
        <w:tc>
          <w:tcPr>
            <w:tcW w:w="1650" w:type="dxa"/>
            <w:vAlign w:val="center"/>
          </w:tcPr>
          <w:p w:rsidR="00B92B29" w:rsidRDefault="00F34D27">
            <w:pPr>
              <w:jc w:val="center"/>
            </w:pPr>
            <w:r>
              <w:t>603876</w:t>
            </w:r>
          </w:p>
        </w:tc>
        <w:tc>
          <w:tcPr>
            <w:tcW w:w="1980" w:type="dxa"/>
            <w:vAlign w:val="center"/>
          </w:tcPr>
          <w:p w:rsidR="00B92B29" w:rsidRDefault="00F34D27">
            <w:pPr>
              <w:jc w:val="center"/>
            </w:pPr>
            <w:proofErr w:type="gramStart"/>
            <w:r>
              <w:t>鼎胜新材</w:t>
            </w:r>
            <w:proofErr w:type="gramEnd"/>
          </w:p>
        </w:tc>
        <w:tc>
          <w:tcPr>
            <w:tcW w:w="2879" w:type="dxa"/>
            <w:vAlign w:val="center"/>
          </w:tcPr>
          <w:p w:rsidR="00B92B29" w:rsidRDefault="00F34D27">
            <w:pPr>
              <w:jc w:val="right"/>
            </w:pPr>
            <w:r>
              <w:t>97,228.43</w:t>
            </w:r>
          </w:p>
        </w:tc>
        <w:tc>
          <w:tcPr>
            <w:tcW w:w="1620" w:type="dxa"/>
            <w:vAlign w:val="center"/>
          </w:tcPr>
          <w:p w:rsidR="00B92B29" w:rsidRDefault="00F34D27">
            <w:pPr>
              <w:jc w:val="right"/>
            </w:pPr>
            <w:r>
              <w:t>0.01</w:t>
            </w:r>
          </w:p>
        </w:tc>
      </w:tr>
      <w:tr w:rsidR="00B92B29">
        <w:tc>
          <w:tcPr>
            <w:tcW w:w="869" w:type="dxa"/>
            <w:vAlign w:val="center"/>
          </w:tcPr>
          <w:p w:rsidR="00B92B29" w:rsidRDefault="00F34D27">
            <w:pPr>
              <w:jc w:val="center"/>
            </w:pPr>
            <w:r>
              <w:t>20</w:t>
            </w:r>
          </w:p>
        </w:tc>
        <w:tc>
          <w:tcPr>
            <w:tcW w:w="1650" w:type="dxa"/>
            <w:vAlign w:val="center"/>
          </w:tcPr>
          <w:p w:rsidR="00B92B29" w:rsidRDefault="00F34D27">
            <w:pPr>
              <w:jc w:val="center"/>
            </w:pPr>
            <w:r>
              <w:t>603348</w:t>
            </w:r>
          </w:p>
        </w:tc>
        <w:tc>
          <w:tcPr>
            <w:tcW w:w="1980" w:type="dxa"/>
            <w:vAlign w:val="center"/>
          </w:tcPr>
          <w:p w:rsidR="00B92B29" w:rsidRDefault="00F34D27">
            <w:pPr>
              <w:jc w:val="center"/>
            </w:pPr>
            <w:r>
              <w:t>文</w:t>
            </w:r>
            <w:proofErr w:type="gramStart"/>
            <w:r>
              <w:t>灿</w:t>
            </w:r>
            <w:proofErr w:type="gramEnd"/>
            <w:r>
              <w:t>股份</w:t>
            </w:r>
          </w:p>
        </w:tc>
        <w:tc>
          <w:tcPr>
            <w:tcW w:w="2879" w:type="dxa"/>
            <w:vAlign w:val="center"/>
          </w:tcPr>
          <w:p w:rsidR="00B92B29" w:rsidRDefault="00F34D27">
            <w:pPr>
              <w:jc w:val="right"/>
            </w:pPr>
            <w:r>
              <w:t>86,674.10</w:t>
            </w:r>
          </w:p>
        </w:tc>
        <w:tc>
          <w:tcPr>
            <w:tcW w:w="1620" w:type="dxa"/>
            <w:vAlign w:val="center"/>
          </w:tcPr>
          <w:p w:rsidR="00B92B29" w:rsidRDefault="00F34D27">
            <w:pPr>
              <w:jc w:val="right"/>
            </w:pPr>
            <w: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14,941,706.96</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16,476,891.67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186,762,000.00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25.59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186,762,000.00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25.59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139,960,500.00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329,567,000.00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45.16</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656,289,500.00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89.93</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B92B29">
        <w:tc>
          <w:tcPr>
            <w:tcW w:w="1320" w:type="dxa"/>
            <w:vAlign w:val="center"/>
          </w:tcPr>
          <w:p w:rsidR="00B92B29" w:rsidRDefault="00F34D27">
            <w:pPr>
              <w:jc w:val="center"/>
            </w:pPr>
            <w:r>
              <w:rPr>
                <w:color w:val="000000"/>
                <w:sz w:val="24"/>
              </w:rPr>
              <w:t>1</w:t>
            </w:r>
          </w:p>
        </w:tc>
        <w:tc>
          <w:tcPr>
            <w:tcW w:w="1382" w:type="dxa"/>
            <w:vAlign w:val="center"/>
          </w:tcPr>
          <w:p w:rsidR="00B92B29" w:rsidRDefault="00F34D27">
            <w:pPr>
              <w:jc w:val="center"/>
            </w:pPr>
            <w:r>
              <w:rPr>
                <w:color w:val="000000"/>
                <w:sz w:val="24"/>
              </w:rPr>
              <w:t>170210</w:t>
            </w:r>
          </w:p>
        </w:tc>
        <w:tc>
          <w:tcPr>
            <w:tcW w:w="1353" w:type="dxa"/>
            <w:vAlign w:val="center"/>
          </w:tcPr>
          <w:p w:rsidR="00B92B29" w:rsidRDefault="00F34D27">
            <w:pPr>
              <w:jc w:val="center"/>
            </w:pPr>
            <w:r>
              <w:rPr>
                <w:color w:val="000000"/>
                <w:sz w:val="24"/>
              </w:rPr>
              <w:t>17</w:t>
            </w:r>
            <w:r>
              <w:rPr>
                <w:color w:val="000000"/>
                <w:sz w:val="24"/>
              </w:rPr>
              <w:t>国开</w:t>
            </w:r>
            <w:r>
              <w:rPr>
                <w:color w:val="000000"/>
                <w:sz w:val="24"/>
              </w:rPr>
              <w:t>10</w:t>
            </w:r>
          </w:p>
        </w:tc>
        <w:tc>
          <w:tcPr>
            <w:tcW w:w="1505" w:type="dxa"/>
            <w:vAlign w:val="center"/>
          </w:tcPr>
          <w:p w:rsidR="00B92B29" w:rsidRDefault="00F34D27">
            <w:pPr>
              <w:jc w:val="right"/>
            </w:pPr>
            <w:r>
              <w:rPr>
                <w:color w:val="000000"/>
                <w:sz w:val="24"/>
              </w:rPr>
              <w:t>1,500,000</w:t>
            </w:r>
          </w:p>
        </w:tc>
        <w:tc>
          <w:tcPr>
            <w:tcW w:w="1737" w:type="dxa"/>
            <w:vAlign w:val="center"/>
          </w:tcPr>
          <w:p w:rsidR="00B92B29" w:rsidRDefault="00F34D27">
            <w:pPr>
              <w:jc w:val="right"/>
            </w:pPr>
            <w:r>
              <w:rPr>
                <w:color w:val="000000"/>
                <w:sz w:val="24"/>
              </w:rPr>
              <w:t>146,610,000.00</w:t>
            </w:r>
          </w:p>
        </w:tc>
        <w:tc>
          <w:tcPr>
            <w:tcW w:w="1701" w:type="dxa"/>
            <w:vAlign w:val="center"/>
          </w:tcPr>
          <w:p w:rsidR="00B92B29" w:rsidRDefault="00F34D27">
            <w:pPr>
              <w:jc w:val="right"/>
            </w:pPr>
            <w:r>
              <w:rPr>
                <w:color w:val="000000"/>
                <w:sz w:val="24"/>
              </w:rPr>
              <w:t>20.09</w:t>
            </w:r>
          </w:p>
        </w:tc>
      </w:tr>
      <w:tr w:rsidR="00B92B29">
        <w:tc>
          <w:tcPr>
            <w:tcW w:w="1320" w:type="dxa"/>
            <w:vAlign w:val="center"/>
          </w:tcPr>
          <w:p w:rsidR="00B92B29" w:rsidRDefault="00F34D27">
            <w:pPr>
              <w:jc w:val="center"/>
            </w:pPr>
            <w:r>
              <w:rPr>
                <w:color w:val="000000"/>
                <w:sz w:val="24"/>
              </w:rPr>
              <w:t>2</w:t>
            </w:r>
          </w:p>
        </w:tc>
        <w:tc>
          <w:tcPr>
            <w:tcW w:w="1382" w:type="dxa"/>
            <w:vAlign w:val="center"/>
          </w:tcPr>
          <w:p w:rsidR="00B92B29" w:rsidRDefault="00F34D27">
            <w:pPr>
              <w:jc w:val="center"/>
            </w:pPr>
            <w:r>
              <w:rPr>
                <w:color w:val="000000"/>
                <w:sz w:val="24"/>
              </w:rPr>
              <w:t>018005</w:t>
            </w:r>
          </w:p>
        </w:tc>
        <w:tc>
          <w:tcPr>
            <w:tcW w:w="1353" w:type="dxa"/>
            <w:vAlign w:val="center"/>
          </w:tcPr>
          <w:p w:rsidR="00B92B29" w:rsidRDefault="00F34D27">
            <w:pPr>
              <w:jc w:val="center"/>
            </w:pPr>
            <w:r>
              <w:rPr>
                <w:color w:val="000000"/>
                <w:sz w:val="24"/>
              </w:rPr>
              <w:t>国开</w:t>
            </w:r>
            <w:r>
              <w:rPr>
                <w:color w:val="000000"/>
                <w:sz w:val="24"/>
              </w:rPr>
              <w:t>1701</w:t>
            </w:r>
          </w:p>
        </w:tc>
        <w:tc>
          <w:tcPr>
            <w:tcW w:w="1505" w:type="dxa"/>
            <w:vAlign w:val="center"/>
          </w:tcPr>
          <w:p w:rsidR="00B92B29" w:rsidRDefault="00F34D27">
            <w:pPr>
              <w:jc w:val="right"/>
            </w:pPr>
            <w:r>
              <w:rPr>
                <w:color w:val="000000"/>
                <w:sz w:val="24"/>
              </w:rPr>
              <w:t>400,000</w:t>
            </w:r>
          </w:p>
        </w:tc>
        <w:tc>
          <w:tcPr>
            <w:tcW w:w="1737" w:type="dxa"/>
            <w:vAlign w:val="center"/>
          </w:tcPr>
          <w:p w:rsidR="00B92B29" w:rsidRDefault="00F34D27">
            <w:pPr>
              <w:jc w:val="right"/>
            </w:pPr>
            <w:r>
              <w:rPr>
                <w:color w:val="000000"/>
                <w:sz w:val="24"/>
              </w:rPr>
              <w:t>40,152,000.00</w:t>
            </w:r>
          </w:p>
        </w:tc>
        <w:tc>
          <w:tcPr>
            <w:tcW w:w="1701" w:type="dxa"/>
            <w:vAlign w:val="center"/>
          </w:tcPr>
          <w:p w:rsidR="00B92B29" w:rsidRDefault="00F34D27">
            <w:pPr>
              <w:jc w:val="right"/>
            </w:pPr>
            <w:r>
              <w:rPr>
                <w:color w:val="000000"/>
                <w:sz w:val="24"/>
              </w:rPr>
              <w:t>5.50</w:t>
            </w:r>
          </w:p>
        </w:tc>
      </w:tr>
      <w:tr w:rsidR="00B92B29">
        <w:tc>
          <w:tcPr>
            <w:tcW w:w="1320" w:type="dxa"/>
            <w:vAlign w:val="center"/>
          </w:tcPr>
          <w:p w:rsidR="00B92B29" w:rsidRDefault="00F34D27">
            <w:pPr>
              <w:jc w:val="center"/>
            </w:pPr>
            <w:r>
              <w:rPr>
                <w:color w:val="000000"/>
                <w:sz w:val="24"/>
              </w:rPr>
              <w:lastRenderedPageBreak/>
              <w:t>3</w:t>
            </w:r>
          </w:p>
        </w:tc>
        <w:tc>
          <w:tcPr>
            <w:tcW w:w="1382" w:type="dxa"/>
            <w:vAlign w:val="center"/>
          </w:tcPr>
          <w:p w:rsidR="00B92B29" w:rsidRDefault="00F34D27">
            <w:pPr>
              <w:jc w:val="center"/>
            </w:pPr>
            <w:r>
              <w:rPr>
                <w:color w:val="000000"/>
                <w:sz w:val="24"/>
              </w:rPr>
              <w:t>101753037</w:t>
            </w:r>
          </w:p>
        </w:tc>
        <w:tc>
          <w:tcPr>
            <w:tcW w:w="1353" w:type="dxa"/>
            <w:vAlign w:val="center"/>
          </w:tcPr>
          <w:p w:rsidR="00B92B29" w:rsidRDefault="00F34D27">
            <w:pPr>
              <w:jc w:val="center"/>
            </w:pPr>
            <w:r>
              <w:rPr>
                <w:color w:val="000000"/>
                <w:sz w:val="24"/>
              </w:rPr>
              <w:t>17</w:t>
            </w:r>
            <w:r>
              <w:rPr>
                <w:color w:val="000000"/>
                <w:sz w:val="24"/>
              </w:rPr>
              <w:t>苏国信</w:t>
            </w:r>
            <w:r>
              <w:rPr>
                <w:color w:val="000000"/>
                <w:sz w:val="24"/>
              </w:rPr>
              <w:t>MTN002</w:t>
            </w:r>
          </w:p>
        </w:tc>
        <w:tc>
          <w:tcPr>
            <w:tcW w:w="1505" w:type="dxa"/>
            <w:vAlign w:val="center"/>
          </w:tcPr>
          <w:p w:rsidR="00B92B29" w:rsidRDefault="00F34D27">
            <w:pPr>
              <w:jc w:val="right"/>
            </w:pPr>
            <w:r>
              <w:rPr>
                <w:color w:val="000000"/>
                <w:sz w:val="24"/>
              </w:rPr>
              <w:t>300,000</w:t>
            </w:r>
          </w:p>
        </w:tc>
        <w:tc>
          <w:tcPr>
            <w:tcW w:w="1737" w:type="dxa"/>
            <w:vAlign w:val="center"/>
          </w:tcPr>
          <w:p w:rsidR="00B92B29" w:rsidRDefault="00F34D27">
            <w:pPr>
              <w:jc w:val="right"/>
            </w:pPr>
            <w:r>
              <w:rPr>
                <w:color w:val="000000"/>
                <w:sz w:val="24"/>
              </w:rPr>
              <w:t>30,444,000.00</w:t>
            </w:r>
          </w:p>
        </w:tc>
        <w:tc>
          <w:tcPr>
            <w:tcW w:w="1701" w:type="dxa"/>
            <w:vAlign w:val="center"/>
          </w:tcPr>
          <w:p w:rsidR="00B92B29" w:rsidRDefault="00F34D27">
            <w:pPr>
              <w:jc w:val="right"/>
            </w:pPr>
            <w:r>
              <w:rPr>
                <w:color w:val="000000"/>
                <w:sz w:val="24"/>
              </w:rPr>
              <w:t>4.17</w:t>
            </w:r>
          </w:p>
        </w:tc>
      </w:tr>
      <w:tr w:rsidR="00B92B29">
        <w:tc>
          <w:tcPr>
            <w:tcW w:w="1320" w:type="dxa"/>
            <w:vAlign w:val="center"/>
          </w:tcPr>
          <w:p w:rsidR="00B92B29" w:rsidRDefault="00F34D27">
            <w:pPr>
              <w:jc w:val="center"/>
            </w:pPr>
            <w:r>
              <w:rPr>
                <w:color w:val="000000"/>
                <w:sz w:val="24"/>
              </w:rPr>
              <w:t>4</w:t>
            </w:r>
          </w:p>
        </w:tc>
        <w:tc>
          <w:tcPr>
            <w:tcW w:w="1382" w:type="dxa"/>
            <w:vAlign w:val="center"/>
          </w:tcPr>
          <w:p w:rsidR="00B92B29" w:rsidRDefault="00F34D27">
            <w:pPr>
              <w:jc w:val="center"/>
            </w:pPr>
            <w:r>
              <w:rPr>
                <w:color w:val="000000"/>
                <w:sz w:val="24"/>
              </w:rPr>
              <w:t>101559005</w:t>
            </w:r>
          </w:p>
        </w:tc>
        <w:tc>
          <w:tcPr>
            <w:tcW w:w="1353" w:type="dxa"/>
            <w:vAlign w:val="center"/>
          </w:tcPr>
          <w:p w:rsidR="00B92B29" w:rsidRDefault="00F34D27">
            <w:pPr>
              <w:jc w:val="center"/>
            </w:pPr>
            <w:r>
              <w:rPr>
                <w:color w:val="000000"/>
                <w:sz w:val="24"/>
              </w:rPr>
              <w:t>15</w:t>
            </w:r>
            <w:r>
              <w:rPr>
                <w:color w:val="000000"/>
                <w:sz w:val="24"/>
              </w:rPr>
              <w:t>苏国资</w:t>
            </w:r>
            <w:r>
              <w:rPr>
                <w:color w:val="000000"/>
                <w:sz w:val="24"/>
              </w:rPr>
              <w:t>MTN001</w:t>
            </w:r>
          </w:p>
        </w:tc>
        <w:tc>
          <w:tcPr>
            <w:tcW w:w="1505" w:type="dxa"/>
            <w:vAlign w:val="center"/>
          </w:tcPr>
          <w:p w:rsidR="00B92B29" w:rsidRDefault="00F34D27">
            <w:pPr>
              <w:jc w:val="right"/>
            </w:pPr>
            <w:r>
              <w:rPr>
                <w:color w:val="000000"/>
                <w:sz w:val="24"/>
              </w:rPr>
              <w:t>300,000</w:t>
            </w:r>
          </w:p>
        </w:tc>
        <w:tc>
          <w:tcPr>
            <w:tcW w:w="1737" w:type="dxa"/>
            <w:vAlign w:val="center"/>
          </w:tcPr>
          <w:p w:rsidR="00B92B29" w:rsidRDefault="00F34D27">
            <w:pPr>
              <w:jc w:val="right"/>
            </w:pPr>
            <w:r>
              <w:rPr>
                <w:color w:val="000000"/>
                <w:sz w:val="24"/>
              </w:rPr>
              <w:t>30,162,000.00</w:t>
            </w:r>
          </w:p>
        </w:tc>
        <w:tc>
          <w:tcPr>
            <w:tcW w:w="1701" w:type="dxa"/>
            <w:vAlign w:val="center"/>
          </w:tcPr>
          <w:p w:rsidR="00B92B29" w:rsidRDefault="00F34D27">
            <w:pPr>
              <w:jc w:val="right"/>
            </w:pPr>
            <w:r>
              <w:rPr>
                <w:color w:val="000000"/>
                <w:sz w:val="24"/>
              </w:rPr>
              <w:t>4.13</w:t>
            </w:r>
          </w:p>
        </w:tc>
      </w:tr>
      <w:tr w:rsidR="00B92B29">
        <w:tc>
          <w:tcPr>
            <w:tcW w:w="1320" w:type="dxa"/>
            <w:vAlign w:val="center"/>
          </w:tcPr>
          <w:p w:rsidR="00B92B29" w:rsidRDefault="00F34D27">
            <w:pPr>
              <w:jc w:val="center"/>
            </w:pPr>
            <w:r>
              <w:rPr>
                <w:color w:val="000000"/>
                <w:sz w:val="24"/>
              </w:rPr>
              <w:t>5</w:t>
            </w:r>
          </w:p>
        </w:tc>
        <w:tc>
          <w:tcPr>
            <w:tcW w:w="1382" w:type="dxa"/>
            <w:vAlign w:val="center"/>
          </w:tcPr>
          <w:p w:rsidR="00B92B29" w:rsidRDefault="00F34D27">
            <w:pPr>
              <w:jc w:val="center"/>
            </w:pPr>
            <w:r>
              <w:rPr>
                <w:color w:val="000000"/>
                <w:sz w:val="24"/>
              </w:rPr>
              <w:t>101800480</w:t>
            </w:r>
          </w:p>
        </w:tc>
        <w:tc>
          <w:tcPr>
            <w:tcW w:w="1353" w:type="dxa"/>
            <w:vAlign w:val="center"/>
          </w:tcPr>
          <w:p w:rsidR="00B92B29" w:rsidRDefault="00F34D27">
            <w:pPr>
              <w:jc w:val="center"/>
            </w:pPr>
            <w:r>
              <w:rPr>
                <w:color w:val="000000"/>
                <w:sz w:val="24"/>
              </w:rPr>
              <w:t>18</w:t>
            </w:r>
            <w:r>
              <w:rPr>
                <w:color w:val="000000"/>
                <w:sz w:val="24"/>
              </w:rPr>
              <w:t>物产中大</w:t>
            </w:r>
            <w:r>
              <w:rPr>
                <w:color w:val="000000"/>
                <w:sz w:val="24"/>
              </w:rPr>
              <w:t>MTN001</w:t>
            </w:r>
          </w:p>
        </w:tc>
        <w:tc>
          <w:tcPr>
            <w:tcW w:w="1505" w:type="dxa"/>
            <w:vAlign w:val="center"/>
          </w:tcPr>
          <w:p w:rsidR="00B92B29" w:rsidRDefault="00F34D27">
            <w:pPr>
              <w:jc w:val="right"/>
            </w:pPr>
            <w:r>
              <w:rPr>
                <w:color w:val="000000"/>
                <w:sz w:val="24"/>
              </w:rPr>
              <w:t>300,000</w:t>
            </w:r>
          </w:p>
        </w:tc>
        <w:tc>
          <w:tcPr>
            <w:tcW w:w="1737" w:type="dxa"/>
            <w:vAlign w:val="center"/>
          </w:tcPr>
          <w:p w:rsidR="00B92B29" w:rsidRDefault="00F34D27">
            <w:pPr>
              <w:jc w:val="right"/>
            </w:pPr>
            <w:r>
              <w:rPr>
                <w:color w:val="000000"/>
                <w:sz w:val="24"/>
              </w:rPr>
              <w:t>30,120,000.00</w:t>
            </w:r>
          </w:p>
        </w:tc>
        <w:tc>
          <w:tcPr>
            <w:tcW w:w="1701" w:type="dxa"/>
            <w:vAlign w:val="center"/>
          </w:tcPr>
          <w:p w:rsidR="00B92B29" w:rsidRDefault="00F34D27">
            <w:pPr>
              <w:jc w:val="right"/>
            </w:pPr>
            <w:r>
              <w:rPr>
                <w:color w:val="000000"/>
                <w:sz w:val="24"/>
              </w:rPr>
              <w:t>4.13</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18,655.88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1,603.07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8,205,592.40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8,225,851.35</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w:t>
      </w:r>
      <w:proofErr w:type="gramStart"/>
      <w:r w:rsidRPr="008A1551">
        <w:rPr>
          <w:kern w:val="0"/>
          <w:sz w:val="24"/>
        </w:rPr>
        <w:t>期末前</w:t>
      </w:r>
      <w:proofErr w:type="gramEnd"/>
      <w:r w:rsidRPr="008A1551">
        <w:rPr>
          <w:kern w:val="0"/>
          <w:sz w:val="24"/>
        </w:rPr>
        <w:t>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交银优选回报灵活配置混合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4,596,570.00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52,618.70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交银优选回报灵活配置混合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2,563.12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135,845.60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3,403,029.00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188,464.30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lastRenderedPageBreak/>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交银优选回报灵活配置混合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219.44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交银优选回报灵活配置混合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1,923.83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1.42%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2,143.27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交银优选回报灵活配置混合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交银优选回报灵活配置混合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500,062,759.07</w:t>
            </w:r>
          </w:p>
        </w:tc>
        <w:tc>
          <w:tcPr>
            <w:tcW w:w="1615" w:type="pct"/>
            <w:vAlign w:val="center"/>
          </w:tcPr>
          <w:p w:rsidR="001548F9" w:rsidRPr="008A1551" w:rsidRDefault="001548F9" w:rsidP="009E1EA4">
            <w:pPr>
              <w:spacing w:before="29" w:line="288" w:lineRule="auto"/>
              <w:jc w:val="right"/>
              <w:rPr>
                <w:sz w:val="24"/>
              </w:rPr>
            </w:pPr>
            <w:r w:rsidRPr="008A1551">
              <w:rPr>
                <w:sz w:val="24"/>
              </w:rPr>
              <w:t>104,749.49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694,082,522.66</w:t>
            </w:r>
          </w:p>
        </w:tc>
        <w:tc>
          <w:tcPr>
            <w:tcW w:w="1615" w:type="pct"/>
            <w:vAlign w:val="center"/>
          </w:tcPr>
          <w:p w:rsidR="001548F9" w:rsidRPr="008A1551" w:rsidRDefault="001548F9" w:rsidP="009E1EA4">
            <w:pPr>
              <w:spacing w:before="29" w:line="288" w:lineRule="auto"/>
              <w:jc w:val="right"/>
              <w:rPr>
                <w:sz w:val="24"/>
              </w:rPr>
            </w:pPr>
            <w:r w:rsidRPr="008A1551">
              <w:rPr>
                <w:sz w:val="24"/>
              </w:rPr>
              <w:t>108,354.48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6,472.08</w:t>
            </w:r>
          </w:p>
        </w:tc>
        <w:tc>
          <w:tcPr>
            <w:tcW w:w="1615" w:type="pct"/>
            <w:vAlign w:val="center"/>
          </w:tcPr>
          <w:p w:rsidR="001548F9" w:rsidRPr="008A1551" w:rsidRDefault="001548F9" w:rsidP="009E1EA4">
            <w:pPr>
              <w:spacing w:before="29" w:line="288" w:lineRule="auto"/>
              <w:jc w:val="right"/>
              <w:rPr>
                <w:sz w:val="24"/>
              </w:rPr>
            </w:pPr>
            <w:r w:rsidRPr="008A1551">
              <w:rPr>
                <w:sz w:val="24"/>
              </w:rPr>
              <w:t>29,521.16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6,925.02</w:t>
            </w:r>
          </w:p>
        </w:tc>
        <w:tc>
          <w:tcPr>
            <w:tcW w:w="1615" w:type="pct"/>
            <w:vAlign w:val="center"/>
          </w:tcPr>
          <w:p w:rsidR="001548F9" w:rsidRPr="008A1551" w:rsidRDefault="001548F9" w:rsidP="009E1EA4">
            <w:pPr>
              <w:spacing w:before="29" w:line="288" w:lineRule="auto"/>
              <w:jc w:val="right"/>
              <w:rPr>
                <w:sz w:val="24"/>
              </w:rPr>
            </w:pPr>
            <w:r w:rsidRPr="008A1551">
              <w:rPr>
                <w:sz w:val="24"/>
              </w:rPr>
              <w:t>2,030.04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694,082,069.72</w:t>
            </w:r>
          </w:p>
        </w:tc>
        <w:tc>
          <w:tcPr>
            <w:tcW w:w="1615" w:type="pct"/>
            <w:vAlign w:val="center"/>
          </w:tcPr>
          <w:p w:rsidR="001548F9" w:rsidRPr="008A1551" w:rsidRDefault="001548F9" w:rsidP="009E1EA4">
            <w:pPr>
              <w:spacing w:before="29" w:line="288" w:lineRule="auto"/>
              <w:jc w:val="right"/>
              <w:rPr>
                <w:sz w:val="24"/>
              </w:rPr>
            </w:pPr>
            <w:r w:rsidRPr="008A1551">
              <w:rPr>
                <w:sz w:val="24"/>
              </w:rPr>
              <w:t>135,845.60</w:t>
            </w:r>
          </w:p>
        </w:tc>
      </w:tr>
    </w:tbl>
    <w:p w:rsidR="00B92B29" w:rsidRDefault="00F34D2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B92B29" w:rsidRDefault="00F34D27">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lastRenderedPageBreak/>
        <w:t xml:space="preserve">10  </w:t>
      </w:r>
      <w:r w:rsidRPr="008A1551">
        <w:rPr>
          <w:b/>
          <w:bCs/>
          <w:szCs w:val="24"/>
          <w:lang w:val="en-US"/>
        </w:rPr>
        <w:t>重大事件揭示</w:t>
      </w:r>
      <w:bookmarkEnd w:id="79"/>
      <w:bookmarkEnd w:id="80"/>
    </w:p>
    <w:p w:rsidR="00990177" w:rsidRPr="00690ED2" w:rsidRDefault="001852AB"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90177"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1852AB" w:rsidP="00990177">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90177" w:rsidRPr="00690ED2">
        <w:rPr>
          <w:rFonts w:ascii="Times New Roman" w:hAnsi="Times New Roman" w:hint="eastAsia"/>
          <w:kern w:val="0"/>
          <w:szCs w:val="24"/>
        </w:rPr>
        <w:t>基金管理人、基金托管人的专门基金托管部门的重大人事变动</w:t>
      </w:r>
      <w:bookmarkEnd w:id="104"/>
      <w:bookmarkEnd w:id="105"/>
    </w:p>
    <w:p w:rsidR="00B92B29" w:rsidRDefault="00F34D2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1852AB" w:rsidP="00990177">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90177"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1852AB" w:rsidP="00990177">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bookmarkStart w:id="110" w:name="_GoBack"/>
      <w:bookmarkEnd w:id="110"/>
      <w:r w:rsidR="00990177"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B92B29" w:rsidRDefault="00F34D2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92B29" w:rsidRDefault="00F34D27">
      <w:pPr>
        <w:tabs>
          <w:tab w:val="left" w:pos="426"/>
        </w:tabs>
        <w:spacing w:before="29" w:line="288" w:lineRule="auto"/>
        <w:jc w:val="left"/>
        <w:rPr>
          <w:kern w:val="0"/>
          <w:sz w:val="24"/>
        </w:rPr>
      </w:pPr>
      <w:r>
        <w:rPr>
          <w:kern w:val="0"/>
          <w:sz w:val="24"/>
        </w:rPr>
        <w:t>基金管理人及其高级管理人员本报告期内未受监管部门稽查或处罚。</w:t>
      </w:r>
    </w:p>
    <w:p w:rsidR="00B92B29" w:rsidRDefault="00F34D2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lastRenderedPageBreak/>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B92B29">
        <w:tc>
          <w:tcPr>
            <w:tcW w:w="1559" w:type="dxa"/>
            <w:vAlign w:val="center"/>
          </w:tcPr>
          <w:p w:rsidR="00B92B29" w:rsidRDefault="00F34D27">
            <w:pPr>
              <w:jc w:val="center"/>
            </w:pPr>
            <w:r>
              <w:rPr>
                <w:color w:val="000000"/>
                <w:sz w:val="24"/>
              </w:rPr>
              <w:t>安信证券股份有限公司</w:t>
            </w:r>
          </w:p>
        </w:tc>
        <w:tc>
          <w:tcPr>
            <w:tcW w:w="779" w:type="dxa"/>
            <w:vAlign w:val="center"/>
          </w:tcPr>
          <w:p w:rsidR="00B92B29" w:rsidRDefault="00F34D27">
            <w:pPr>
              <w:jc w:val="center"/>
            </w:pPr>
            <w:r>
              <w:rPr>
                <w:color w:val="000000"/>
                <w:sz w:val="24"/>
              </w:rPr>
              <w:t>2</w:t>
            </w:r>
          </w:p>
        </w:tc>
        <w:tc>
          <w:tcPr>
            <w:tcW w:w="1800" w:type="dxa"/>
            <w:vAlign w:val="center"/>
          </w:tcPr>
          <w:p w:rsidR="00B92B29" w:rsidRDefault="00F34D27">
            <w:pPr>
              <w:jc w:val="right"/>
            </w:pPr>
            <w:r>
              <w:rPr>
                <w:color w:val="000000"/>
                <w:sz w:val="24"/>
              </w:rPr>
              <w:t>4,624,431.23</w:t>
            </w:r>
          </w:p>
        </w:tc>
        <w:tc>
          <w:tcPr>
            <w:tcW w:w="1080" w:type="dxa"/>
            <w:vAlign w:val="center"/>
          </w:tcPr>
          <w:p w:rsidR="00B92B29" w:rsidRDefault="00F34D27">
            <w:pPr>
              <w:jc w:val="right"/>
            </w:pPr>
            <w:r>
              <w:rPr>
                <w:color w:val="000000"/>
                <w:sz w:val="24"/>
              </w:rPr>
              <w:t>15.33%</w:t>
            </w:r>
          </w:p>
        </w:tc>
        <w:tc>
          <w:tcPr>
            <w:tcW w:w="1620" w:type="dxa"/>
            <w:vAlign w:val="center"/>
          </w:tcPr>
          <w:p w:rsidR="00B92B29" w:rsidRDefault="00F34D27">
            <w:pPr>
              <w:jc w:val="right"/>
            </w:pPr>
            <w:r>
              <w:rPr>
                <w:color w:val="000000"/>
                <w:sz w:val="24"/>
              </w:rPr>
              <w:t>4,306.71</w:t>
            </w:r>
          </w:p>
        </w:tc>
        <w:tc>
          <w:tcPr>
            <w:tcW w:w="1080" w:type="dxa"/>
            <w:vAlign w:val="center"/>
          </w:tcPr>
          <w:p w:rsidR="00B92B29" w:rsidRDefault="00F34D27">
            <w:pPr>
              <w:jc w:val="right"/>
            </w:pPr>
            <w:r>
              <w:rPr>
                <w:color w:val="000000"/>
                <w:sz w:val="24"/>
              </w:rPr>
              <w:t>15.33%</w:t>
            </w:r>
          </w:p>
        </w:tc>
        <w:tc>
          <w:tcPr>
            <w:tcW w:w="1080" w:type="dxa"/>
            <w:vAlign w:val="center"/>
          </w:tcPr>
          <w:p w:rsidR="00B92B29" w:rsidRDefault="00F34D27">
            <w:pPr>
              <w:jc w:val="left"/>
            </w:pPr>
            <w:r>
              <w:rPr>
                <w:color w:val="000000"/>
                <w:sz w:val="24"/>
              </w:rPr>
              <w:t>-</w:t>
            </w:r>
          </w:p>
        </w:tc>
      </w:tr>
      <w:tr w:rsidR="00B92B29">
        <w:tc>
          <w:tcPr>
            <w:tcW w:w="1559" w:type="dxa"/>
            <w:vAlign w:val="center"/>
          </w:tcPr>
          <w:p w:rsidR="00B92B29" w:rsidRDefault="00F34D27">
            <w:pPr>
              <w:jc w:val="center"/>
            </w:pPr>
            <w:r>
              <w:rPr>
                <w:color w:val="000000"/>
                <w:sz w:val="24"/>
              </w:rPr>
              <w:t>国金证券股份有限公司</w:t>
            </w:r>
          </w:p>
        </w:tc>
        <w:tc>
          <w:tcPr>
            <w:tcW w:w="779" w:type="dxa"/>
            <w:vAlign w:val="center"/>
          </w:tcPr>
          <w:p w:rsidR="00B92B29" w:rsidRDefault="00F34D27">
            <w:pPr>
              <w:jc w:val="center"/>
            </w:pPr>
            <w:r>
              <w:rPr>
                <w:color w:val="000000"/>
                <w:sz w:val="24"/>
              </w:rPr>
              <w:t>2</w:t>
            </w:r>
          </w:p>
        </w:tc>
        <w:tc>
          <w:tcPr>
            <w:tcW w:w="1800" w:type="dxa"/>
            <w:vAlign w:val="center"/>
          </w:tcPr>
          <w:p w:rsidR="00B92B29" w:rsidRDefault="00F34D27">
            <w:pPr>
              <w:jc w:val="right"/>
            </w:pPr>
            <w:r>
              <w:rPr>
                <w:color w:val="000000"/>
                <w:sz w:val="24"/>
              </w:rPr>
              <w:t>3,786,626.80</w:t>
            </w:r>
          </w:p>
        </w:tc>
        <w:tc>
          <w:tcPr>
            <w:tcW w:w="1080" w:type="dxa"/>
            <w:vAlign w:val="center"/>
          </w:tcPr>
          <w:p w:rsidR="00B92B29" w:rsidRDefault="00F34D27">
            <w:pPr>
              <w:jc w:val="right"/>
            </w:pPr>
            <w:r>
              <w:rPr>
                <w:color w:val="000000"/>
                <w:sz w:val="24"/>
              </w:rPr>
              <w:t>12.56%</w:t>
            </w:r>
          </w:p>
        </w:tc>
        <w:tc>
          <w:tcPr>
            <w:tcW w:w="1620" w:type="dxa"/>
            <w:vAlign w:val="center"/>
          </w:tcPr>
          <w:p w:rsidR="00B92B29" w:rsidRDefault="00F34D27">
            <w:pPr>
              <w:jc w:val="right"/>
            </w:pPr>
            <w:r>
              <w:rPr>
                <w:color w:val="000000"/>
                <w:sz w:val="24"/>
              </w:rPr>
              <w:t>3,526.56</w:t>
            </w:r>
          </w:p>
        </w:tc>
        <w:tc>
          <w:tcPr>
            <w:tcW w:w="1080" w:type="dxa"/>
            <w:vAlign w:val="center"/>
          </w:tcPr>
          <w:p w:rsidR="00B92B29" w:rsidRDefault="00F34D27">
            <w:pPr>
              <w:jc w:val="right"/>
            </w:pPr>
            <w:r>
              <w:rPr>
                <w:color w:val="000000"/>
                <w:sz w:val="24"/>
              </w:rPr>
              <w:t>12.56%</w:t>
            </w:r>
          </w:p>
        </w:tc>
        <w:tc>
          <w:tcPr>
            <w:tcW w:w="1080" w:type="dxa"/>
            <w:vAlign w:val="center"/>
          </w:tcPr>
          <w:p w:rsidR="00B92B29" w:rsidRDefault="00F34D27">
            <w:pPr>
              <w:jc w:val="left"/>
            </w:pPr>
            <w:r>
              <w:rPr>
                <w:color w:val="000000"/>
                <w:sz w:val="24"/>
              </w:rPr>
              <w:t>-</w:t>
            </w:r>
          </w:p>
        </w:tc>
      </w:tr>
      <w:tr w:rsidR="00B92B29">
        <w:tc>
          <w:tcPr>
            <w:tcW w:w="1559" w:type="dxa"/>
            <w:vAlign w:val="center"/>
          </w:tcPr>
          <w:p w:rsidR="00B92B29" w:rsidRDefault="00F34D27">
            <w:pPr>
              <w:jc w:val="center"/>
            </w:pPr>
            <w:r>
              <w:rPr>
                <w:color w:val="000000"/>
                <w:sz w:val="24"/>
              </w:rPr>
              <w:t>中泰证券股份有限公司</w:t>
            </w:r>
          </w:p>
        </w:tc>
        <w:tc>
          <w:tcPr>
            <w:tcW w:w="779" w:type="dxa"/>
            <w:vAlign w:val="center"/>
          </w:tcPr>
          <w:p w:rsidR="00B92B29" w:rsidRDefault="00F34D27">
            <w:pPr>
              <w:jc w:val="center"/>
            </w:pPr>
            <w:r>
              <w:rPr>
                <w:color w:val="000000"/>
                <w:sz w:val="24"/>
              </w:rPr>
              <w:t>2</w:t>
            </w:r>
          </w:p>
        </w:tc>
        <w:tc>
          <w:tcPr>
            <w:tcW w:w="1800" w:type="dxa"/>
            <w:vAlign w:val="center"/>
          </w:tcPr>
          <w:p w:rsidR="00B92B29" w:rsidRDefault="00F34D27">
            <w:pPr>
              <w:jc w:val="right"/>
            </w:pPr>
            <w:r>
              <w:rPr>
                <w:color w:val="000000"/>
                <w:sz w:val="24"/>
              </w:rPr>
              <w:t>21,746,201.08</w:t>
            </w:r>
          </w:p>
        </w:tc>
        <w:tc>
          <w:tcPr>
            <w:tcW w:w="1080" w:type="dxa"/>
            <w:vAlign w:val="center"/>
          </w:tcPr>
          <w:p w:rsidR="00B92B29" w:rsidRDefault="00F34D27">
            <w:pPr>
              <w:jc w:val="right"/>
            </w:pPr>
            <w:r>
              <w:rPr>
                <w:color w:val="000000"/>
                <w:sz w:val="24"/>
              </w:rPr>
              <w:t>72.11%</w:t>
            </w:r>
          </w:p>
        </w:tc>
        <w:tc>
          <w:tcPr>
            <w:tcW w:w="1620" w:type="dxa"/>
            <w:vAlign w:val="center"/>
          </w:tcPr>
          <w:p w:rsidR="00B92B29" w:rsidRDefault="00F34D27">
            <w:pPr>
              <w:jc w:val="right"/>
            </w:pPr>
            <w:r>
              <w:rPr>
                <w:color w:val="000000"/>
                <w:sz w:val="24"/>
              </w:rPr>
              <w:t>20,252.12</w:t>
            </w:r>
          </w:p>
        </w:tc>
        <w:tc>
          <w:tcPr>
            <w:tcW w:w="1080" w:type="dxa"/>
            <w:vAlign w:val="center"/>
          </w:tcPr>
          <w:p w:rsidR="00B92B29" w:rsidRDefault="00F34D27">
            <w:pPr>
              <w:jc w:val="right"/>
            </w:pPr>
            <w:r>
              <w:rPr>
                <w:color w:val="000000"/>
                <w:sz w:val="24"/>
              </w:rPr>
              <w:t>72.11%</w:t>
            </w:r>
          </w:p>
        </w:tc>
        <w:tc>
          <w:tcPr>
            <w:tcW w:w="1080" w:type="dxa"/>
            <w:vAlign w:val="center"/>
          </w:tcPr>
          <w:p w:rsidR="00B92B29" w:rsidRDefault="00F34D27">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B92B29">
        <w:tc>
          <w:tcPr>
            <w:tcW w:w="2437" w:type="dxa"/>
            <w:vAlign w:val="center"/>
          </w:tcPr>
          <w:p w:rsidR="00B92B29" w:rsidRDefault="00F34D27">
            <w:r>
              <w:rPr>
                <w:sz w:val="24"/>
              </w:rPr>
              <w:t>安信证券股份有限公司</w:t>
            </w:r>
          </w:p>
        </w:tc>
        <w:tc>
          <w:tcPr>
            <w:tcW w:w="1092" w:type="dxa"/>
            <w:vAlign w:val="center"/>
          </w:tcPr>
          <w:p w:rsidR="00B92B29" w:rsidRDefault="00F34D27">
            <w:pPr>
              <w:jc w:val="right"/>
            </w:pPr>
            <w:r>
              <w:rPr>
                <w:sz w:val="24"/>
              </w:rPr>
              <w:t>59,828,137.99</w:t>
            </w:r>
          </w:p>
        </w:tc>
        <w:tc>
          <w:tcPr>
            <w:tcW w:w="1093" w:type="dxa"/>
            <w:vAlign w:val="center"/>
          </w:tcPr>
          <w:p w:rsidR="00B92B29" w:rsidRDefault="00F34D27">
            <w:pPr>
              <w:jc w:val="right"/>
            </w:pPr>
            <w:r>
              <w:rPr>
                <w:sz w:val="24"/>
              </w:rPr>
              <w:t>62.60%</w:t>
            </w:r>
          </w:p>
        </w:tc>
        <w:tc>
          <w:tcPr>
            <w:tcW w:w="1093" w:type="dxa"/>
            <w:vAlign w:val="center"/>
          </w:tcPr>
          <w:p w:rsidR="00B92B29" w:rsidRDefault="00F34D27">
            <w:pPr>
              <w:jc w:val="right"/>
            </w:pPr>
            <w:r>
              <w:rPr>
                <w:sz w:val="24"/>
              </w:rPr>
              <w:t>614,000,000.00</w:t>
            </w:r>
          </w:p>
        </w:tc>
        <w:tc>
          <w:tcPr>
            <w:tcW w:w="1093" w:type="dxa"/>
            <w:vAlign w:val="center"/>
          </w:tcPr>
          <w:p w:rsidR="00B92B29" w:rsidRDefault="00F34D27">
            <w:pPr>
              <w:jc w:val="right"/>
            </w:pPr>
            <w:r>
              <w:rPr>
                <w:sz w:val="24"/>
              </w:rPr>
              <w:t>33.62%</w:t>
            </w:r>
          </w:p>
        </w:tc>
        <w:tc>
          <w:tcPr>
            <w:tcW w:w="1093" w:type="dxa"/>
            <w:vAlign w:val="center"/>
          </w:tcPr>
          <w:p w:rsidR="00B92B29" w:rsidRDefault="00F34D27">
            <w:pPr>
              <w:jc w:val="right"/>
            </w:pPr>
            <w:r>
              <w:rPr>
                <w:sz w:val="24"/>
              </w:rPr>
              <w:t>-</w:t>
            </w:r>
          </w:p>
        </w:tc>
        <w:tc>
          <w:tcPr>
            <w:tcW w:w="1097" w:type="dxa"/>
            <w:vAlign w:val="center"/>
          </w:tcPr>
          <w:p w:rsidR="00B92B29" w:rsidRDefault="00F34D27">
            <w:pPr>
              <w:jc w:val="right"/>
            </w:pPr>
            <w:r>
              <w:rPr>
                <w:sz w:val="24"/>
              </w:rPr>
              <w:t>-</w:t>
            </w:r>
          </w:p>
        </w:tc>
      </w:tr>
      <w:tr w:rsidR="00B92B29">
        <w:tc>
          <w:tcPr>
            <w:tcW w:w="2437" w:type="dxa"/>
            <w:vAlign w:val="center"/>
          </w:tcPr>
          <w:p w:rsidR="00B92B29" w:rsidRDefault="00F34D27">
            <w:r>
              <w:rPr>
                <w:sz w:val="24"/>
              </w:rPr>
              <w:t>国金证券股份有限公司</w:t>
            </w:r>
          </w:p>
        </w:tc>
        <w:tc>
          <w:tcPr>
            <w:tcW w:w="1092" w:type="dxa"/>
            <w:vAlign w:val="center"/>
          </w:tcPr>
          <w:p w:rsidR="00B92B29" w:rsidRDefault="00F34D27">
            <w:pPr>
              <w:jc w:val="right"/>
            </w:pPr>
            <w:r>
              <w:rPr>
                <w:sz w:val="24"/>
              </w:rPr>
              <w:t>6,011,506.39</w:t>
            </w:r>
          </w:p>
        </w:tc>
        <w:tc>
          <w:tcPr>
            <w:tcW w:w="1093" w:type="dxa"/>
            <w:vAlign w:val="center"/>
          </w:tcPr>
          <w:p w:rsidR="00B92B29" w:rsidRDefault="00F34D27">
            <w:pPr>
              <w:jc w:val="right"/>
            </w:pPr>
            <w:r>
              <w:rPr>
                <w:sz w:val="24"/>
              </w:rPr>
              <w:t>6.29%</w:t>
            </w:r>
          </w:p>
        </w:tc>
        <w:tc>
          <w:tcPr>
            <w:tcW w:w="1093" w:type="dxa"/>
            <w:vAlign w:val="center"/>
          </w:tcPr>
          <w:p w:rsidR="00B92B29" w:rsidRDefault="00F34D27">
            <w:pPr>
              <w:jc w:val="right"/>
            </w:pPr>
            <w:r>
              <w:rPr>
                <w:sz w:val="24"/>
              </w:rPr>
              <w:t>643,700,000.00</w:t>
            </w:r>
          </w:p>
        </w:tc>
        <w:tc>
          <w:tcPr>
            <w:tcW w:w="1093" w:type="dxa"/>
            <w:vAlign w:val="center"/>
          </w:tcPr>
          <w:p w:rsidR="00B92B29" w:rsidRDefault="00F34D27">
            <w:pPr>
              <w:jc w:val="right"/>
            </w:pPr>
            <w:r>
              <w:rPr>
                <w:sz w:val="24"/>
              </w:rPr>
              <w:t>35.25%</w:t>
            </w:r>
          </w:p>
        </w:tc>
        <w:tc>
          <w:tcPr>
            <w:tcW w:w="1093" w:type="dxa"/>
            <w:vAlign w:val="center"/>
          </w:tcPr>
          <w:p w:rsidR="00B92B29" w:rsidRDefault="00F34D27">
            <w:pPr>
              <w:jc w:val="right"/>
            </w:pPr>
            <w:r>
              <w:rPr>
                <w:sz w:val="24"/>
              </w:rPr>
              <w:t>-</w:t>
            </w:r>
          </w:p>
        </w:tc>
        <w:tc>
          <w:tcPr>
            <w:tcW w:w="1097" w:type="dxa"/>
            <w:vAlign w:val="center"/>
          </w:tcPr>
          <w:p w:rsidR="00B92B29" w:rsidRDefault="00F34D27">
            <w:pPr>
              <w:jc w:val="right"/>
            </w:pPr>
            <w:r>
              <w:rPr>
                <w:sz w:val="24"/>
              </w:rPr>
              <w:t>-</w:t>
            </w:r>
          </w:p>
        </w:tc>
      </w:tr>
      <w:tr w:rsidR="00B92B29">
        <w:tc>
          <w:tcPr>
            <w:tcW w:w="2437" w:type="dxa"/>
            <w:vAlign w:val="center"/>
          </w:tcPr>
          <w:p w:rsidR="00B92B29" w:rsidRDefault="00F34D27">
            <w:r>
              <w:rPr>
                <w:sz w:val="24"/>
              </w:rPr>
              <w:t>中泰证券股份有限公司</w:t>
            </w:r>
          </w:p>
        </w:tc>
        <w:tc>
          <w:tcPr>
            <w:tcW w:w="1092" w:type="dxa"/>
            <w:vAlign w:val="center"/>
          </w:tcPr>
          <w:p w:rsidR="00B92B29" w:rsidRDefault="00F34D27">
            <w:pPr>
              <w:jc w:val="right"/>
            </w:pPr>
            <w:r>
              <w:rPr>
                <w:sz w:val="24"/>
              </w:rPr>
              <w:t>29,726,922.00</w:t>
            </w:r>
          </w:p>
        </w:tc>
        <w:tc>
          <w:tcPr>
            <w:tcW w:w="1093" w:type="dxa"/>
            <w:vAlign w:val="center"/>
          </w:tcPr>
          <w:p w:rsidR="00B92B29" w:rsidRDefault="00F34D27">
            <w:pPr>
              <w:jc w:val="right"/>
            </w:pPr>
            <w:r>
              <w:rPr>
                <w:sz w:val="24"/>
              </w:rPr>
              <w:t>31.11%</w:t>
            </w:r>
          </w:p>
        </w:tc>
        <w:tc>
          <w:tcPr>
            <w:tcW w:w="1093" w:type="dxa"/>
            <w:vAlign w:val="center"/>
          </w:tcPr>
          <w:p w:rsidR="00B92B29" w:rsidRDefault="00F34D27">
            <w:pPr>
              <w:jc w:val="right"/>
            </w:pPr>
            <w:r>
              <w:rPr>
                <w:sz w:val="24"/>
              </w:rPr>
              <w:t>568,400,000.00</w:t>
            </w:r>
          </w:p>
        </w:tc>
        <w:tc>
          <w:tcPr>
            <w:tcW w:w="1093" w:type="dxa"/>
            <w:vAlign w:val="center"/>
          </w:tcPr>
          <w:p w:rsidR="00B92B29" w:rsidRDefault="00F34D27">
            <w:pPr>
              <w:jc w:val="right"/>
            </w:pPr>
            <w:r>
              <w:rPr>
                <w:sz w:val="24"/>
              </w:rPr>
              <w:t>31.13%</w:t>
            </w:r>
          </w:p>
        </w:tc>
        <w:tc>
          <w:tcPr>
            <w:tcW w:w="1093" w:type="dxa"/>
            <w:vAlign w:val="center"/>
          </w:tcPr>
          <w:p w:rsidR="00B92B29" w:rsidRDefault="00F34D27">
            <w:pPr>
              <w:jc w:val="right"/>
            </w:pPr>
            <w:r>
              <w:rPr>
                <w:sz w:val="24"/>
              </w:rPr>
              <w:t>-</w:t>
            </w:r>
          </w:p>
        </w:tc>
        <w:tc>
          <w:tcPr>
            <w:tcW w:w="1097" w:type="dxa"/>
            <w:vAlign w:val="center"/>
          </w:tcPr>
          <w:p w:rsidR="00B92B29" w:rsidRDefault="00F34D27">
            <w:pPr>
              <w:jc w:val="right"/>
            </w:pPr>
            <w:r>
              <w:rPr>
                <w:sz w:val="24"/>
              </w:rPr>
              <w:t>-</w:t>
            </w:r>
          </w:p>
        </w:tc>
      </w:tr>
    </w:tbl>
    <w:p w:rsidR="00B92B29" w:rsidRDefault="00F34D2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92B29" w:rsidRDefault="00F34D2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92B29" w:rsidRDefault="00F34D27">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B92B29" w:rsidRDefault="00B92B29">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8860D7">
        <w:tc>
          <w:tcPr>
            <w:tcW w:w="993" w:type="dxa"/>
            <w:vMerge w:val="restart"/>
            <w:vAlign w:val="center"/>
          </w:tcPr>
          <w:p w:rsidR="00DA3AB8" w:rsidRPr="004F0662" w:rsidRDefault="00DA3AB8" w:rsidP="008860D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8860D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8860D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8860D7">
        <w:tc>
          <w:tcPr>
            <w:tcW w:w="993" w:type="dxa"/>
            <w:vMerge/>
            <w:vAlign w:val="center"/>
          </w:tcPr>
          <w:p w:rsidR="00DA3AB8" w:rsidRPr="004F0662" w:rsidRDefault="00DA3AB8" w:rsidP="008860D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8860D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8860D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8860D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8860D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8860D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8860D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8860D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92B29">
        <w:tc>
          <w:tcPr>
            <w:tcW w:w="993" w:type="dxa"/>
            <w:vMerge w:val="restart"/>
          </w:tcPr>
          <w:p w:rsidR="00B92B29" w:rsidRDefault="00B92B29"/>
          <w:p w:rsidR="00B92B29" w:rsidRDefault="00F34D27">
            <w:r>
              <w:rPr>
                <w:rFonts w:ascii="宋体" w:hAnsi="宋体" w:hint="eastAsia"/>
                <w:bCs/>
                <w:color w:val="000000"/>
                <w:kern w:val="0"/>
                <w:szCs w:val="21"/>
              </w:rPr>
              <w:t>机构</w:t>
            </w:r>
          </w:p>
        </w:tc>
        <w:tc>
          <w:tcPr>
            <w:tcW w:w="992" w:type="dxa"/>
            <w:vAlign w:val="center"/>
          </w:tcPr>
          <w:p w:rsidR="00B92B29" w:rsidRDefault="00F34D27">
            <w:pPr>
              <w:jc w:val="center"/>
            </w:pPr>
            <w:r>
              <w:rPr>
                <w:rFonts w:ascii="宋体" w:hAnsi="宋体"/>
                <w:color w:val="000000"/>
                <w:kern w:val="0"/>
                <w:szCs w:val="21"/>
              </w:rPr>
              <w:t>1</w:t>
            </w:r>
          </w:p>
        </w:tc>
        <w:tc>
          <w:tcPr>
            <w:tcW w:w="1843" w:type="dxa"/>
            <w:vAlign w:val="center"/>
          </w:tcPr>
          <w:p w:rsidR="00B92B29" w:rsidRDefault="00F34D27">
            <w:pPr>
              <w:jc w:val="center"/>
            </w:pPr>
            <w:r>
              <w:rPr>
                <w:rFonts w:ascii="宋体" w:hAnsi="宋体"/>
                <w:color w:val="000000"/>
                <w:kern w:val="0"/>
                <w:szCs w:val="21"/>
              </w:rPr>
              <w:t>2018/1/1-2018/6/30</w:t>
            </w:r>
          </w:p>
        </w:tc>
        <w:tc>
          <w:tcPr>
            <w:tcW w:w="851" w:type="dxa"/>
            <w:vAlign w:val="center"/>
          </w:tcPr>
          <w:p w:rsidR="00B92B29" w:rsidRDefault="00F34D27">
            <w:pPr>
              <w:jc w:val="center"/>
            </w:pPr>
            <w:r>
              <w:rPr>
                <w:rFonts w:ascii="宋体" w:hAnsi="宋体"/>
                <w:color w:val="000000"/>
                <w:kern w:val="0"/>
                <w:szCs w:val="21"/>
              </w:rPr>
              <w:t>500,044,000.00</w:t>
            </w:r>
          </w:p>
        </w:tc>
        <w:tc>
          <w:tcPr>
            <w:tcW w:w="850" w:type="dxa"/>
            <w:vAlign w:val="center"/>
          </w:tcPr>
          <w:p w:rsidR="00B92B29" w:rsidRDefault="00F34D27">
            <w:pPr>
              <w:jc w:val="center"/>
            </w:pPr>
            <w:r>
              <w:rPr>
                <w:rFonts w:ascii="宋体" w:hAnsi="宋体"/>
                <w:color w:val="000000"/>
                <w:kern w:val="0"/>
                <w:szCs w:val="21"/>
              </w:rPr>
              <w:t>-</w:t>
            </w:r>
          </w:p>
        </w:tc>
        <w:tc>
          <w:tcPr>
            <w:tcW w:w="1134" w:type="dxa"/>
            <w:vAlign w:val="center"/>
          </w:tcPr>
          <w:p w:rsidR="00B92B29" w:rsidRDefault="00F34D27">
            <w:pPr>
              <w:jc w:val="center"/>
            </w:pPr>
            <w:r>
              <w:rPr>
                <w:rFonts w:ascii="宋体" w:hAnsi="宋体"/>
                <w:color w:val="000000"/>
                <w:kern w:val="0"/>
                <w:szCs w:val="21"/>
              </w:rPr>
              <w:t>-</w:t>
            </w:r>
          </w:p>
        </w:tc>
        <w:tc>
          <w:tcPr>
            <w:tcW w:w="1419" w:type="dxa"/>
            <w:vAlign w:val="center"/>
          </w:tcPr>
          <w:p w:rsidR="00B92B29" w:rsidRDefault="00F34D27">
            <w:pPr>
              <w:jc w:val="center"/>
            </w:pPr>
            <w:r>
              <w:rPr>
                <w:rFonts w:ascii="宋体" w:hAnsi="宋体"/>
                <w:color w:val="000000"/>
                <w:kern w:val="0"/>
                <w:szCs w:val="21"/>
              </w:rPr>
              <w:t>500,044,000.00</w:t>
            </w:r>
          </w:p>
        </w:tc>
        <w:tc>
          <w:tcPr>
            <w:tcW w:w="1130" w:type="dxa"/>
            <w:vAlign w:val="center"/>
          </w:tcPr>
          <w:p w:rsidR="00B92B29" w:rsidRDefault="00F34D27">
            <w:pPr>
              <w:jc w:val="center"/>
            </w:pPr>
            <w:r>
              <w:rPr>
                <w:rFonts w:ascii="宋体" w:hAnsi="宋体"/>
                <w:color w:val="000000"/>
                <w:kern w:val="0"/>
                <w:szCs w:val="21"/>
              </w:rPr>
              <w:t>72.03%</w:t>
            </w:r>
          </w:p>
        </w:tc>
      </w:tr>
      <w:tr w:rsidR="00B92B29">
        <w:tc>
          <w:tcPr>
            <w:tcW w:w="993" w:type="dxa"/>
            <w:vMerge/>
          </w:tcPr>
          <w:p w:rsidR="00B92B29" w:rsidRDefault="00B92B29"/>
        </w:tc>
        <w:tc>
          <w:tcPr>
            <w:tcW w:w="992" w:type="dxa"/>
            <w:vAlign w:val="center"/>
          </w:tcPr>
          <w:p w:rsidR="00B92B29" w:rsidRDefault="00F34D27">
            <w:pPr>
              <w:jc w:val="center"/>
            </w:pPr>
            <w:r>
              <w:rPr>
                <w:rFonts w:ascii="宋体" w:hAnsi="宋体"/>
                <w:color w:val="000000"/>
                <w:kern w:val="0"/>
                <w:szCs w:val="21"/>
              </w:rPr>
              <w:t>2</w:t>
            </w:r>
          </w:p>
        </w:tc>
        <w:tc>
          <w:tcPr>
            <w:tcW w:w="1843" w:type="dxa"/>
            <w:vAlign w:val="center"/>
          </w:tcPr>
          <w:p w:rsidR="00B92B29" w:rsidRDefault="00F34D27">
            <w:pPr>
              <w:jc w:val="center"/>
            </w:pPr>
            <w:r>
              <w:rPr>
                <w:rFonts w:ascii="宋体" w:hAnsi="宋体"/>
                <w:color w:val="000000"/>
                <w:kern w:val="0"/>
                <w:szCs w:val="21"/>
              </w:rPr>
              <w:t>2018/1/1-2018/6/30</w:t>
            </w:r>
          </w:p>
        </w:tc>
        <w:tc>
          <w:tcPr>
            <w:tcW w:w="851" w:type="dxa"/>
            <w:vAlign w:val="center"/>
          </w:tcPr>
          <w:p w:rsidR="00B92B29" w:rsidRDefault="00F34D27">
            <w:pPr>
              <w:jc w:val="center"/>
            </w:pPr>
            <w:r>
              <w:rPr>
                <w:rFonts w:ascii="宋体" w:hAnsi="宋体"/>
                <w:color w:val="000000"/>
                <w:kern w:val="0"/>
                <w:szCs w:val="21"/>
              </w:rPr>
              <w:t>193,985,451.02</w:t>
            </w:r>
          </w:p>
        </w:tc>
        <w:tc>
          <w:tcPr>
            <w:tcW w:w="850" w:type="dxa"/>
            <w:vAlign w:val="center"/>
          </w:tcPr>
          <w:p w:rsidR="00B92B29" w:rsidRDefault="00F34D27">
            <w:pPr>
              <w:jc w:val="center"/>
            </w:pPr>
            <w:r>
              <w:rPr>
                <w:rFonts w:ascii="宋体" w:hAnsi="宋体"/>
                <w:color w:val="000000"/>
                <w:kern w:val="0"/>
                <w:szCs w:val="21"/>
              </w:rPr>
              <w:t>-</w:t>
            </w:r>
          </w:p>
        </w:tc>
        <w:tc>
          <w:tcPr>
            <w:tcW w:w="1134" w:type="dxa"/>
            <w:vAlign w:val="center"/>
          </w:tcPr>
          <w:p w:rsidR="00B92B29" w:rsidRDefault="00F34D27">
            <w:pPr>
              <w:jc w:val="center"/>
            </w:pPr>
            <w:r>
              <w:rPr>
                <w:rFonts w:ascii="宋体" w:hAnsi="宋体"/>
                <w:color w:val="000000"/>
                <w:kern w:val="0"/>
                <w:szCs w:val="21"/>
              </w:rPr>
              <w:t>-</w:t>
            </w:r>
          </w:p>
        </w:tc>
        <w:tc>
          <w:tcPr>
            <w:tcW w:w="1419" w:type="dxa"/>
            <w:vAlign w:val="center"/>
          </w:tcPr>
          <w:p w:rsidR="00B92B29" w:rsidRDefault="00F34D27">
            <w:pPr>
              <w:jc w:val="center"/>
            </w:pPr>
            <w:r>
              <w:rPr>
                <w:rFonts w:ascii="宋体" w:hAnsi="宋体"/>
                <w:color w:val="000000"/>
                <w:kern w:val="0"/>
                <w:szCs w:val="21"/>
              </w:rPr>
              <w:t>193,985,451.02</w:t>
            </w:r>
          </w:p>
        </w:tc>
        <w:tc>
          <w:tcPr>
            <w:tcW w:w="1130" w:type="dxa"/>
            <w:vAlign w:val="center"/>
          </w:tcPr>
          <w:p w:rsidR="00B92B29" w:rsidRDefault="00F34D27">
            <w:pPr>
              <w:jc w:val="center"/>
            </w:pPr>
            <w:r>
              <w:rPr>
                <w:rFonts w:ascii="宋体" w:hAnsi="宋体"/>
                <w:color w:val="000000"/>
                <w:kern w:val="0"/>
                <w:szCs w:val="21"/>
              </w:rPr>
              <w:t>27.94%</w:t>
            </w:r>
          </w:p>
        </w:tc>
      </w:tr>
      <w:tr w:rsidR="00DA3AB8" w:rsidRPr="004F0662" w:rsidTr="008860D7">
        <w:tc>
          <w:tcPr>
            <w:tcW w:w="9212" w:type="dxa"/>
            <w:gridSpan w:val="8"/>
            <w:vAlign w:val="center"/>
          </w:tcPr>
          <w:p w:rsidR="00DA3AB8" w:rsidRPr="004F0662" w:rsidRDefault="00DA3AB8" w:rsidP="008860D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8860D7">
        <w:tc>
          <w:tcPr>
            <w:tcW w:w="9212" w:type="dxa"/>
            <w:gridSpan w:val="8"/>
            <w:vAlign w:val="center"/>
          </w:tcPr>
          <w:p w:rsidR="00DA3AB8" w:rsidRPr="004F0662" w:rsidRDefault="00DA3AB8" w:rsidP="008860D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B92B29" w:rsidRDefault="00F34D27">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94" w:rsidRDefault="00EB4F94">
      <w:r>
        <w:separator/>
      </w:r>
    </w:p>
  </w:endnote>
  <w:endnote w:type="continuationSeparator" w:id="0">
    <w:p w:rsidR="00EB4F94" w:rsidRDefault="00EB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D7" w:rsidRDefault="008860D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860D7" w:rsidRDefault="008860D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D7" w:rsidRDefault="008860D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852AB">
      <w:rPr>
        <w:noProof/>
        <w:kern w:val="0"/>
        <w:szCs w:val="21"/>
      </w:rPr>
      <w:t>11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852AB">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94" w:rsidRDefault="00EB4F94">
      <w:r>
        <w:separator/>
      </w:r>
    </w:p>
  </w:footnote>
  <w:footnote w:type="continuationSeparator" w:id="0">
    <w:p w:rsidR="00EB4F94" w:rsidRDefault="00EB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D7" w:rsidRPr="003B6CAA" w:rsidRDefault="008860D7" w:rsidP="002243A3">
    <w:pPr>
      <w:pStyle w:val="ac"/>
      <w:pBdr>
        <w:bottom w:val="single" w:sz="6" w:space="0" w:color="auto"/>
      </w:pBdr>
      <w:jc w:val="right"/>
    </w:pPr>
    <w:r w:rsidRPr="003B6CAA">
      <w:t>交银施罗德优选回报灵活配置混合型证券投资基金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52AB"/>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60D7"/>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2B29"/>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4F94"/>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D27"/>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03223"/>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3603</Words>
  <Characters>20541</Characters>
  <Application>Microsoft Office Word</Application>
  <DocSecurity>0</DocSecurity>
  <Lines>171</Lines>
  <Paragraphs>48</Paragraphs>
  <ScaleCrop>false</ScaleCrop>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662</cp:revision>
  <cp:lastPrinted>2007-07-19T00:46:00Z</cp:lastPrinted>
  <dcterms:created xsi:type="dcterms:W3CDTF">2013-08-19T07:43:00Z</dcterms:created>
  <dcterms:modified xsi:type="dcterms:W3CDTF">2018-08-24T02:01:00Z</dcterms:modified>
</cp:coreProperties>
</file>