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交银施罗德多策略回报灵活配置混合型证券投资基金</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基金托管人：中国农业银行股份有限公司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报告送出日期：二〇一八年八月二十五日</w:t>
      </w:r>
    </w:p>
    <w:p w:rsidR="001548F9" w:rsidRPr="008A1551" w:rsidRDefault="001548F9" w:rsidP="009E1EA4">
      <w:pPr>
        <w:widowControl/>
        <w:spacing w:before="29" w:line="288" w:lineRule="auto"/>
        <w:jc w:val="left"/>
        <w:rPr>
          <w:color w:val="000000"/>
          <w:sz w:val="24"/>
        </w:rPr>
        <w:sectPr w:rsidR="001548F9" w:rsidRPr="008A1551" w:rsidSect="00B015FE">
          <w:headerReference w:type="default" r:id="rId7"/>
          <w:pgSz w:w="11926" w:h="15840"/>
          <w:pgMar w:top="1418" w:right="1418" w:bottom="851" w:left="1418" w:header="851" w:footer="992" w:gutter="0"/>
          <w:cols w:space="720"/>
          <w:titlePg/>
          <w:docGrid w:linePitch="286"/>
        </w:sect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8A1551">
        <w:rPr>
          <w:color w:val="000000"/>
          <w:sz w:val="24"/>
        </w:rPr>
        <w:t>本半年度</w:t>
      </w:r>
      <w:proofErr w:type="gramEnd"/>
      <w:r w:rsidRPr="008A1551">
        <w:rPr>
          <w:color w:val="000000"/>
          <w:sz w:val="24"/>
        </w:rPr>
        <w:t>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中国农业银行股份有限公司</w:t>
      </w:r>
      <w:r w:rsidRPr="008A1551">
        <w:rPr>
          <w:color w:val="000000"/>
          <w:sz w:val="24"/>
        </w:rPr>
        <w:t>根据本基金合同规定，于</w:t>
      </w:r>
      <w:r w:rsidRPr="008A1551">
        <w:rPr>
          <w:color w:val="000000"/>
          <w:sz w:val="24"/>
        </w:rPr>
        <w:t>2018</w:t>
      </w:r>
      <w:r w:rsidRPr="008A1551">
        <w:rPr>
          <w:color w:val="000000"/>
          <w:sz w:val="24"/>
        </w:rPr>
        <w:t>年</w:t>
      </w:r>
      <w:r w:rsidRPr="008A1551">
        <w:rPr>
          <w:color w:val="000000"/>
          <w:sz w:val="24"/>
        </w:rPr>
        <w:t>8</w:t>
      </w:r>
      <w:r w:rsidRPr="008A1551">
        <w:rPr>
          <w:color w:val="000000"/>
          <w:sz w:val="24"/>
        </w:rPr>
        <w:t>月</w:t>
      </w:r>
      <w:r w:rsidRPr="008A1551">
        <w:rPr>
          <w:color w:val="000000"/>
          <w:sz w:val="24"/>
        </w:rPr>
        <w:t>24</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w:t>
      </w:r>
      <w:proofErr w:type="gramStart"/>
      <w:r w:rsidRPr="008A1551">
        <w:rPr>
          <w:color w:val="000000"/>
          <w:sz w:val="24"/>
        </w:rPr>
        <w:t>作出</w:t>
      </w:r>
      <w:proofErr w:type="gramEnd"/>
      <w:r w:rsidRPr="008A1551">
        <w:rPr>
          <w:color w:val="000000"/>
          <w:sz w:val="24"/>
        </w:rPr>
        <w:t>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proofErr w:type="gramStart"/>
      <w:r w:rsidRPr="008A1551">
        <w:rPr>
          <w:color w:val="000000"/>
          <w:sz w:val="24"/>
        </w:rPr>
        <w:t>本半年度</w:t>
      </w:r>
      <w:proofErr w:type="gramEnd"/>
      <w:r w:rsidRPr="008A1551">
        <w:rPr>
          <w:color w:val="000000"/>
          <w:sz w:val="24"/>
        </w:rPr>
        <w:t>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73136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交银多策略回报灵活配置混合</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519755</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519755</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2015</w:t>
            </w:r>
            <w:r w:rsidRPr="008A1551">
              <w:rPr>
                <w:sz w:val="24"/>
              </w:rPr>
              <w:t>年</w:t>
            </w:r>
            <w:r w:rsidRPr="008A1551">
              <w:rPr>
                <w:sz w:val="24"/>
              </w:rPr>
              <w:t>6</w:t>
            </w:r>
            <w:r w:rsidRPr="008A1551">
              <w:rPr>
                <w:sz w:val="24"/>
              </w:rPr>
              <w:t>月</w:t>
            </w:r>
            <w:r w:rsidRPr="008A1551">
              <w:rPr>
                <w:sz w:val="24"/>
              </w:rPr>
              <w:t>2</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中国农业银行股份有限公司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122,584,236.35</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交银多策略回报灵活配置混合</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交银多策略回报灵活配置混合</w:t>
            </w:r>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73136C" w:rsidP="0073136C">
            <w:pPr>
              <w:spacing w:before="29" w:line="288" w:lineRule="auto"/>
              <w:jc w:val="center"/>
              <w:rPr>
                <w:sz w:val="24"/>
              </w:rPr>
            </w:pPr>
            <w:r w:rsidRPr="008A1551">
              <w:rPr>
                <w:sz w:val="24"/>
              </w:rPr>
              <w:t>519755</w:t>
            </w:r>
          </w:p>
        </w:tc>
        <w:tc>
          <w:tcPr>
            <w:tcW w:w="2596" w:type="dxa"/>
            <w:vAlign w:val="center"/>
          </w:tcPr>
          <w:p w:rsidR="0073136C" w:rsidRPr="008A1551" w:rsidRDefault="0073136C" w:rsidP="009E1EA4">
            <w:pPr>
              <w:spacing w:before="29" w:line="288" w:lineRule="auto"/>
              <w:jc w:val="center"/>
              <w:rPr>
                <w:sz w:val="24"/>
              </w:rPr>
            </w:pPr>
            <w:r w:rsidRPr="008A1551">
              <w:rPr>
                <w:sz w:val="24"/>
              </w:rPr>
              <w:t>519761</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122,459,260.46</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124,975.89</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本基金通过灵活运用多种投资策略，充分挖掘和利用市场中潜在的投资机会，在控制下行风险的前提下，力争为投资者提供长期稳健的投资回报。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50%×</w:t>
            </w:r>
            <w:r w:rsidRPr="008A1551">
              <w:rPr>
                <w:sz w:val="24"/>
              </w:rPr>
              <w:t>沪深</w:t>
            </w:r>
            <w:r w:rsidRPr="008A1551">
              <w:rPr>
                <w:sz w:val="24"/>
              </w:rPr>
              <w:t>300</w:t>
            </w:r>
            <w:r w:rsidRPr="008A1551">
              <w:rPr>
                <w:sz w:val="24"/>
              </w:rPr>
              <w:t>指数收益率</w:t>
            </w:r>
            <w:r w:rsidRPr="008A1551">
              <w:rPr>
                <w:sz w:val="24"/>
              </w:rPr>
              <w:t>+50%×</w:t>
            </w:r>
            <w:r w:rsidRPr="008A1551">
              <w:rPr>
                <w:sz w:val="24"/>
              </w:rPr>
              <w:t>中</w:t>
            </w:r>
            <w:proofErr w:type="gramStart"/>
            <w:r w:rsidRPr="008A1551">
              <w:rPr>
                <w:sz w:val="24"/>
              </w:rPr>
              <w:t>债综合全价指数</w:t>
            </w:r>
            <w:proofErr w:type="gramEnd"/>
            <w:r w:rsidRPr="008A1551">
              <w:rPr>
                <w:sz w:val="24"/>
              </w:rPr>
              <w:t>收益率</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本基金是一只混合型基金，其风险和预期收益高于债券型基金和货币市场基金，低于股票型基金。属于承担较高风险、预期收益较高的证券投资基金品种。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中国农业银行股份有限公司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lastRenderedPageBreak/>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贺倩</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010-66060069</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roofErr w:type="gramStart"/>
            <w:r w:rsidRPr="008A1551">
              <w:rPr>
                <w:color w:val="000000"/>
                <w:kern w:val="0"/>
                <w:sz w:val="24"/>
              </w:rPr>
              <w:t>xxpl@jysld.com,disclosure@jysld.com</w:t>
            </w:r>
            <w:proofErr w:type="gramEnd"/>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tgxxpl@abchina.com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95599</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010-68121816</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2018</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交银多策略回报灵活配置混合</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交银多策略回报灵活配置混合</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12,906,238.04</w:t>
            </w:r>
          </w:p>
        </w:tc>
        <w:tc>
          <w:tcPr>
            <w:tcW w:w="2558" w:type="dxa"/>
            <w:vAlign w:val="center"/>
          </w:tcPr>
          <w:p w:rsidR="001548F9" w:rsidRPr="008A1551" w:rsidRDefault="001548F9" w:rsidP="009E1EA4">
            <w:pPr>
              <w:spacing w:before="29" w:line="288" w:lineRule="auto"/>
              <w:jc w:val="right"/>
              <w:rPr>
                <w:sz w:val="24"/>
              </w:rPr>
            </w:pPr>
            <w:r w:rsidRPr="008A1551">
              <w:rPr>
                <w:sz w:val="24"/>
              </w:rPr>
              <w:t>1,836,840.56</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6,390,493.37</w:t>
            </w:r>
          </w:p>
        </w:tc>
        <w:tc>
          <w:tcPr>
            <w:tcW w:w="2558" w:type="dxa"/>
            <w:vAlign w:val="center"/>
          </w:tcPr>
          <w:p w:rsidR="001548F9" w:rsidRPr="008A1551" w:rsidRDefault="001548F9" w:rsidP="009E1EA4">
            <w:pPr>
              <w:spacing w:before="29" w:line="288" w:lineRule="auto"/>
              <w:jc w:val="right"/>
              <w:rPr>
                <w:sz w:val="24"/>
              </w:rPr>
            </w:pPr>
            <w:r w:rsidRPr="008A1551">
              <w:rPr>
                <w:sz w:val="24"/>
              </w:rPr>
              <w:t>1,521,529.04</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0.0304</w:t>
            </w:r>
          </w:p>
        </w:tc>
        <w:tc>
          <w:tcPr>
            <w:tcW w:w="2558" w:type="dxa"/>
            <w:vAlign w:val="center"/>
          </w:tcPr>
          <w:p w:rsidR="001548F9" w:rsidRPr="008A1551" w:rsidRDefault="001548F9" w:rsidP="009E1EA4">
            <w:pPr>
              <w:spacing w:before="29" w:line="288" w:lineRule="auto"/>
              <w:jc w:val="right"/>
              <w:rPr>
                <w:sz w:val="24"/>
              </w:rPr>
            </w:pPr>
            <w:r w:rsidRPr="008A1551">
              <w:rPr>
                <w:sz w:val="24"/>
              </w:rPr>
              <w:t>0.0284</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2.06%</w:t>
            </w:r>
          </w:p>
        </w:tc>
        <w:tc>
          <w:tcPr>
            <w:tcW w:w="2558" w:type="dxa"/>
            <w:vAlign w:val="center"/>
          </w:tcPr>
          <w:p w:rsidR="001548F9" w:rsidRPr="008A1551" w:rsidRDefault="001548F9" w:rsidP="009E1EA4">
            <w:pPr>
              <w:spacing w:before="29" w:line="288" w:lineRule="auto"/>
              <w:jc w:val="right"/>
              <w:rPr>
                <w:sz w:val="24"/>
              </w:rPr>
            </w:pPr>
            <w:r w:rsidRPr="008A1551">
              <w:rPr>
                <w:sz w:val="24"/>
              </w:rPr>
              <w:t>2.42%</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交银多策略回报灵活配置混合</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交银多策略回报灵活配置混合</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0.187</w:t>
            </w:r>
          </w:p>
        </w:tc>
        <w:tc>
          <w:tcPr>
            <w:tcW w:w="2558" w:type="dxa"/>
            <w:vAlign w:val="center"/>
          </w:tcPr>
          <w:p w:rsidR="001548F9" w:rsidRPr="008A1551" w:rsidRDefault="001548F9" w:rsidP="009E1EA4">
            <w:pPr>
              <w:spacing w:before="29" w:line="288" w:lineRule="auto"/>
              <w:jc w:val="right"/>
              <w:rPr>
                <w:sz w:val="24"/>
              </w:rPr>
            </w:pPr>
            <w:r w:rsidRPr="008A1551">
              <w:rPr>
                <w:sz w:val="24"/>
              </w:rPr>
              <w:t>0.186</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145,371,909.75</w:t>
            </w:r>
          </w:p>
        </w:tc>
        <w:tc>
          <w:tcPr>
            <w:tcW w:w="2558" w:type="dxa"/>
            <w:vAlign w:val="center"/>
          </w:tcPr>
          <w:p w:rsidR="001548F9" w:rsidRPr="008A1551" w:rsidRDefault="001548F9" w:rsidP="009E1EA4">
            <w:pPr>
              <w:spacing w:before="29" w:line="288" w:lineRule="auto"/>
              <w:jc w:val="right"/>
              <w:rPr>
                <w:sz w:val="24"/>
              </w:rPr>
            </w:pPr>
            <w:r w:rsidRPr="008A1551">
              <w:rPr>
                <w:sz w:val="24"/>
              </w:rPr>
              <w:t>148,171.02</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1.187</w:t>
            </w:r>
          </w:p>
        </w:tc>
        <w:tc>
          <w:tcPr>
            <w:tcW w:w="2558" w:type="dxa"/>
            <w:vAlign w:val="center"/>
          </w:tcPr>
          <w:p w:rsidR="001548F9" w:rsidRPr="008A1551" w:rsidRDefault="001548F9" w:rsidP="009E1EA4">
            <w:pPr>
              <w:spacing w:before="29" w:line="288" w:lineRule="auto"/>
              <w:jc w:val="right"/>
              <w:rPr>
                <w:sz w:val="24"/>
              </w:rPr>
            </w:pPr>
            <w:r w:rsidRPr="008A1551">
              <w:rPr>
                <w:sz w:val="24"/>
              </w:rPr>
              <w:t>1.186</w:t>
            </w:r>
          </w:p>
        </w:tc>
      </w:tr>
    </w:tbl>
    <w:p w:rsidR="002A5747" w:rsidRDefault="00762957">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proofErr w:type="gramStart"/>
      <w:r>
        <w:rPr>
          <w:kern w:val="0"/>
          <w:sz w:val="24"/>
        </w:rPr>
        <w:t>类业绩</w:t>
      </w:r>
      <w:proofErr w:type="gramEnd"/>
      <w:r>
        <w:rPr>
          <w:kern w:val="0"/>
          <w:sz w:val="24"/>
        </w:rPr>
        <w:t>指标不包括持有人认购或交易基金的各项费用，计入费用后的实际收益水平要低于所列数字；</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、本期已实现收益指基金本期利息收入、投资收益、其他收入（不含公允价值变</w:t>
      </w:r>
      <w:r w:rsidRPr="008A1551">
        <w:rPr>
          <w:kern w:val="0"/>
          <w:sz w:val="24"/>
        </w:rPr>
        <w:lastRenderedPageBreak/>
        <w:t>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2"/>
        <w:spacing w:before="29" w:line="288" w:lineRule="auto"/>
        <w:ind w:firstLineChars="0" w:firstLine="0"/>
        <w:rPr>
          <w:rFonts w:ascii="Times New Roman" w:hAnsi="Times New Roman"/>
          <w:color w:val="auto"/>
        </w:rPr>
      </w:pPr>
      <w:r w:rsidRPr="008A1551">
        <w:rPr>
          <w:rFonts w:ascii="Times New Roman" w:hAnsi="Times New Roman"/>
          <w:color w:val="auto"/>
        </w:rPr>
        <w:t>交银多策略回报灵活配置混合</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2A5747">
        <w:tc>
          <w:tcPr>
            <w:tcW w:w="1497" w:type="dxa"/>
            <w:vAlign w:val="center"/>
          </w:tcPr>
          <w:p w:rsidR="002A5747" w:rsidRDefault="00762957">
            <w:pPr>
              <w:jc w:val="left"/>
            </w:pPr>
            <w:r>
              <w:rPr>
                <w:color w:val="000000"/>
                <w:sz w:val="24"/>
              </w:rPr>
              <w:t>过去一个月</w:t>
            </w:r>
          </w:p>
        </w:tc>
        <w:tc>
          <w:tcPr>
            <w:tcW w:w="1251" w:type="dxa"/>
            <w:vAlign w:val="center"/>
          </w:tcPr>
          <w:p w:rsidR="002A5747" w:rsidRDefault="00762957">
            <w:pPr>
              <w:jc w:val="center"/>
            </w:pPr>
            <w:r>
              <w:rPr>
                <w:color w:val="000000"/>
                <w:sz w:val="24"/>
              </w:rPr>
              <w:t>-0.92%</w:t>
            </w:r>
          </w:p>
        </w:tc>
        <w:tc>
          <w:tcPr>
            <w:tcW w:w="1250" w:type="dxa"/>
            <w:vAlign w:val="center"/>
          </w:tcPr>
          <w:p w:rsidR="002A5747" w:rsidRDefault="00762957">
            <w:pPr>
              <w:jc w:val="center"/>
            </w:pPr>
            <w:r>
              <w:rPr>
                <w:color w:val="000000"/>
                <w:sz w:val="24"/>
              </w:rPr>
              <w:t>0.35%</w:t>
            </w:r>
          </w:p>
        </w:tc>
        <w:tc>
          <w:tcPr>
            <w:tcW w:w="1250" w:type="dxa"/>
            <w:vAlign w:val="center"/>
          </w:tcPr>
          <w:p w:rsidR="002A5747" w:rsidRDefault="00762957">
            <w:pPr>
              <w:jc w:val="center"/>
            </w:pPr>
            <w:r>
              <w:rPr>
                <w:color w:val="000000"/>
                <w:sz w:val="24"/>
              </w:rPr>
              <w:t>-3.70%</w:t>
            </w:r>
          </w:p>
        </w:tc>
        <w:tc>
          <w:tcPr>
            <w:tcW w:w="1250" w:type="dxa"/>
            <w:vAlign w:val="center"/>
          </w:tcPr>
          <w:p w:rsidR="002A5747" w:rsidRDefault="00762957">
            <w:pPr>
              <w:jc w:val="center"/>
            </w:pPr>
            <w:r>
              <w:rPr>
                <w:color w:val="000000"/>
                <w:sz w:val="24"/>
              </w:rPr>
              <w:t>0.64%</w:t>
            </w:r>
          </w:p>
        </w:tc>
        <w:tc>
          <w:tcPr>
            <w:tcW w:w="1250" w:type="dxa"/>
            <w:vAlign w:val="center"/>
          </w:tcPr>
          <w:p w:rsidR="002A5747" w:rsidRDefault="00762957">
            <w:pPr>
              <w:jc w:val="center"/>
            </w:pPr>
            <w:r>
              <w:rPr>
                <w:color w:val="000000"/>
                <w:sz w:val="24"/>
              </w:rPr>
              <w:t>2.78%</w:t>
            </w:r>
          </w:p>
        </w:tc>
        <w:tc>
          <w:tcPr>
            <w:tcW w:w="1250" w:type="dxa"/>
            <w:vAlign w:val="center"/>
          </w:tcPr>
          <w:p w:rsidR="002A5747" w:rsidRDefault="00762957">
            <w:pPr>
              <w:jc w:val="center"/>
            </w:pPr>
            <w:r>
              <w:rPr>
                <w:color w:val="000000"/>
                <w:sz w:val="24"/>
              </w:rPr>
              <w:t>-0.29%</w:t>
            </w:r>
          </w:p>
        </w:tc>
      </w:tr>
      <w:tr w:rsidR="002A5747">
        <w:tc>
          <w:tcPr>
            <w:tcW w:w="1497" w:type="dxa"/>
            <w:vAlign w:val="center"/>
          </w:tcPr>
          <w:p w:rsidR="002A5747" w:rsidRDefault="00762957">
            <w:pPr>
              <w:jc w:val="left"/>
            </w:pPr>
            <w:r>
              <w:rPr>
                <w:color w:val="000000"/>
                <w:sz w:val="24"/>
              </w:rPr>
              <w:t>过去三个月</w:t>
            </w:r>
          </w:p>
        </w:tc>
        <w:tc>
          <w:tcPr>
            <w:tcW w:w="1251" w:type="dxa"/>
            <w:vAlign w:val="center"/>
          </w:tcPr>
          <w:p w:rsidR="002A5747" w:rsidRDefault="00762957">
            <w:pPr>
              <w:jc w:val="center"/>
            </w:pPr>
            <w:r>
              <w:rPr>
                <w:color w:val="000000"/>
                <w:sz w:val="24"/>
              </w:rPr>
              <w:t>2.06%</w:t>
            </w:r>
          </w:p>
        </w:tc>
        <w:tc>
          <w:tcPr>
            <w:tcW w:w="1250" w:type="dxa"/>
            <w:vAlign w:val="center"/>
          </w:tcPr>
          <w:p w:rsidR="002A5747" w:rsidRDefault="00762957">
            <w:pPr>
              <w:jc w:val="center"/>
            </w:pPr>
            <w:r>
              <w:rPr>
                <w:color w:val="000000"/>
                <w:sz w:val="24"/>
              </w:rPr>
              <w:t>0.44%</w:t>
            </w:r>
          </w:p>
        </w:tc>
        <w:tc>
          <w:tcPr>
            <w:tcW w:w="1250" w:type="dxa"/>
            <w:vAlign w:val="center"/>
          </w:tcPr>
          <w:p w:rsidR="002A5747" w:rsidRDefault="00762957">
            <w:pPr>
              <w:jc w:val="center"/>
            </w:pPr>
            <w:r>
              <w:rPr>
                <w:color w:val="000000"/>
                <w:sz w:val="24"/>
              </w:rPr>
              <w:t>-4.52%</w:t>
            </w:r>
          </w:p>
        </w:tc>
        <w:tc>
          <w:tcPr>
            <w:tcW w:w="1250" w:type="dxa"/>
            <w:vAlign w:val="center"/>
          </w:tcPr>
          <w:p w:rsidR="002A5747" w:rsidRDefault="00762957">
            <w:pPr>
              <w:jc w:val="center"/>
            </w:pPr>
            <w:r>
              <w:rPr>
                <w:color w:val="000000"/>
                <w:sz w:val="24"/>
              </w:rPr>
              <w:t>0.57%</w:t>
            </w:r>
          </w:p>
        </w:tc>
        <w:tc>
          <w:tcPr>
            <w:tcW w:w="1250" w:type="dxa"/>
            <w:vAlign w:val="center"/>
          </w:tcPr>
          <w:p w:rsidR="002A5747" w:rsidRDefault="00762957">
            <w:pPr>
              <w:jc w:val="center"/>
            </w:pPr>
            <w:r>
              <w:rPr>
                <w:color w:val="000000"/>
                <w:sz w:val="24"/>
              </w:rPr>
              <w:t>6.58%</w:t>
            </w:r>
          </w:p>
        </w:tc>
        <w:tc>
          <w:tcPr>
            <w:tcW w:w="1250" w:type="dxa"/>
            <w:vAlign w:val="center"/>
          </w:tcPr>
          <w:p w:rsidR="002A5747" w:rsidRDefault="00762957">
            <w:pPr>
              <w:jc w:val="center"/>
            </w:pPr>
            <w:r>
              <w:rPr>
                <w:color w:val="000000"/>
                <w:sz w:val="24"/>
              </w:rPr>
              <w:t>-0.13%</w:t>
            </w:r>
          </w:p>
        </w:tc>
      </w:tr>
      <w:tr w:rsidR="002A5747">
        <w:tc>
          <w:tcPr>
            <w:tcW w:w="1497" w:type="dxa"/>
            <w:vAlign w:val="center"/>
          </w:tcPr>
          <w:p w:rsidR="002A5747" w:rsidRDefault="00762957">
            <w:pPr>
              <w:jc w:val="left"/>
            </w:pPr>
            <w:r>
              <w:rPr>
                <w:color w:val="000000"/>
                <w:sz w:val="24"/>
              </w:rPr>
              <w:t>过去六个月</w:t>
            </w:r>
          </w:p>
        </w:tc>
        <w:tc>
          <w:tcPr>
            <w:tcW w:w="1251" w:type="dxa"/>
            <w:vAlign w:val="center"/>
          </w:tcPr>
          <w:p w:rsidR="002A5747" w:rsidRDefault="00762957">
            <w:pPr>
              <w:jc w:val="center"/>
            </w:pPr>
            <w:r>
              <w:rPr>
                <w:color w:val="000000"/>
                <w:sz w:val="24"/>
              </w:rPr>
              <w:t>2.06%</w:t>
            </w:r>
          </w:p>
        </w:tc>
        <w:tc>
          <w:tcPr>
            <w:tcW w:w="1250" w:type="dxa"/>
            <w:vAlign w:val="center"/>
          </w:tcPr>
          <w:p w:rsidR="002A5747" w:rsidRDefault="00762957">
            <w:pPr>
              <w:jc w:val="center"/>
            </w:pPr>
            <w:r>
              <w:rPr>
                <w:color w:val="000000"/>
                <w:sz w:val="24"/>
              </w:rPr>
              <w:t>0.46%</w:t>
            </w:r>
          </w:p>
        </w:tc>
        <w:tc>
          <w:tcPr>
            <w:tcW w:w="1250" w:type="dxa"/>
            <w:vAlign w:val="center"/>
          </w:tcPr>
          <w:p w:rsidR="002A5747" w:rsidRDefault="00762957">
            <w:pPr>
              <w:jc w:val="center"/>
            </w:pPr>
            <w:r>
              <w:rPr>
                <w:color w:val="000000"/>
                <w:sz w:val="24"/>
              </w:rPr>
              <w:t>-5.47%</w:t>
            </w:r>
          </w:p>
        </w:tc>
        <w:tc>
          <w:tcPr>
            <w:tcW w:w="1250" w:type="dxa"/>
            <w:vAlign w:val="center"/>
          </w:tcPr>
          <w:p w:rsidR="002A5747" w:rsidRDefault="00762957">
            <w:pPr>
              <w:jc w:val="center"/>
            </w:pPr>
            <w:r>
              <w:rPr>
                <w:color w:val="000000"/>
                <w:sz w:val="24"/>
              </w:rPr>
              <w:t>0.57%</w:t>
            </w:r>
          </w:p>
        </w:tc>
        <w:tc>
          <w:tcPr>
            <w:tcW w:w="1250" w:type="dxa"/>
            <w:vAlign w:val="center"/>
          </w:tcPr>
          <w:p w:rsidR="002A5747" w:rsidRDefault="00762957">
            <w:pPr>
              <w:jc w:val="center"/>
            </w:pPr>
            <w:r>
              <w:rPr>
                <w:color w:val="000000"/>
                <w:sz w:val="24"/>
              </w:rPr>
              <w:t>7.53%</w:t>
            </w:r>
          </w:p>
        </w:tc>
        <w:tc>
          <w:tcPr>
            <w:tcW w:w="1250" w:type="dxa"/>
            <w:vAlign w:val="center"/>
          </w:tcPr>
          <w:p w:rsidR="002A5747" w:rsidRDefault="00762957">
            <w:pPr>
              <w:jc w:val="center"/>
            </w:pPr>
            <w:r>
              <w:rPr>
                <w:color w:val="000000"/>
                <w:sz w:val="24"/>
              </w:rPr>
              <w:t>-0.11%</w:t>
            </w:r>
          </w:p>
        </w:tc>
      </w:tr>
      <w:tr w:rsidR="002A5747">
        <w:tc>
          <w:tcPr>
            <w:tcW w:w="1497" w:type="dxa"/>
            <w:vAlign w:val="center"/>
          </w:tcPr>
          <w:p w:rsidR="002A5747" w:rsidRDefault="00762957">
            <w:pPr>
              <w:jc w:val="left"/>
            </w:pPr>
            <w:r>
              <w:rPr>
                <w:color w:val="000000"/>
                <w:sz w:val="24"/>
              </w:rPr>
              <w:t>过去一年</w:t>
            </w:r>
          </w:p>
        </w:tc>
        <w:tc>
          <w:tcPr>
            <w:tcW w:w="1251" w:type="dxa"/>
            <w:vAlign w:val="center"/>
          </w:tcPr>
          <w:p w:rsidR="002A5747" w:rsidRDefault="00762957">
            <w:pPr>
              <w:jc w:val="center"/>
            </w:pPr>
            <w:r>
              <w:rPr>
                <w:color w:val="000000"/>
                <w:sz w:val="24"/>
              </w:rPr>
              <w:t>6.55%</w:t>
            </w:r>
          </w:p>
        </w:tc>
        <w:tc>
          <w:tcPr>
            <w:tcW w:w="1250" w:type="dxa"/>
            <w:vAlign w:val="center"/>
          </w:tcPr>
          <w:p w:rsidR="002A5747" w:rsidRDefault="00762957">
            <w:pPr>
              <w:jc w:val="center"/>
            </w:pPr>
            <w:r>
              <w:rPr>
                <w:color w:val="000000"/>
                <w:sz w:val="24"/>
              </w:rPr>
              <w:t>0.36%</w:t>
            </w:r>
          </w:p>
        </w:tc>
        <w:tc>
          <w:tcPr>
            <w:tcW w:w="1250" w:type="dxa"/>
            <w:vAlign w:val="center"/>
          </w:tcPr>
          <w:p w:rsidR="002A5747" w:rsidRDefault="00762957">
            <w:pPr>
              <w:jc w:val="center"/>
            </w:pPr>
            <w:r>
              <w:rPr>
                <w:color w:val="000000"/>
                <w:sz w:val="24"/>
              </w:rPr>
              <w:t>-1.46%</w:t>
            </w:r>
          </w:p>
        </w:tc>
        <w:tc>
          <w:tcPr>
            <w:tcW w:w="1250" w:type="dxa"/>
            <w:vAlign w:val="center"/>
          </w:tcPr>
          <w:p w:rsidR="002A5747" w:rsidRDefault="00762957">
            <w:pPr>
              <w:jc w:val="center"/>
            </w:pPr>
            <w:r>
              <w:rPr>
                <w:color w:val="000000"/>
                <w:sz w:val="24"/>
              </w:rPr>
              <w:t>0.47%</w:t>
            </w:r>
          </w:p>
        </w:tc>
        <w:tc>
          <w:tcPr>
            <w:tcW w:w="1250" w:type="dxa"/>
            <w:vAlign w:val="center"/>
          </w:tcPr>
          <w:p w:rsidR="002A5747" w:rsidRDefault="00762957">
            <w:pPr>
              <w:jc w:val="center"/>
            </w:pPr>
            <w:r>
              <w:rPr>
                <w:color w:val="000000"/>
                <w:sz w:val="24"/>
              </w:rPr>
              <w:t>8.01%</w:t>
            </w:r>
          </w:p>
        </w:tc>
        <w:tc>
          <w:tcPr>
            <w:tcW w:w="1250" w:type="dxa"/>
            <w:vAlign w:val="center"/>
          </w:tcPr>
          <w:p w:rsidR="002A5747" w:rsidRDefault="00762957">
            <w:pPr>
              <w:jc w:val="center"/>
            </w:pPr>
            <w:r>
              <w:rPr>
                <w:color w:val="000000"/>
                <w:sz w:val="24"/>
              </w:rPr>
              <w:t>-0.11%</w:t>
            </w:r>
          </w:p>
        </w:tc>
      </w:tr>
      <w:tr w:rsidR="002A5747">
        <w:tc>
          <w:tcPr>
            <w:tcW w:w="1497" w:type="dxa"/>
            <w:vAlign w:val="center"/>
          </w:tcPr>
          <w:p w:rsidR="002A5747" w:rsidRDefault="00762957">
            <w:pPr>
              <w:jc w:val="left"/>
            </w:pPr>
            <w:r>
              <w:rPr>
                <w:color w:val="000000"/>
                <w:sz w:val="24"/>
              </w:rPr>
              <w:t>过去三年</w:t>
            </w:r>
          </w:p>
        </w:tc>
        <w:tc>
          <w:tcPr>
            <w:tcW w:w="1251" w:type="dxa"/>
            <w:vAlign w:val="center"/>
          </w:tcPr>
          <w:p w:rsidR="002A5747" w:rsidRDefault="00762957">
            <w:pPr>
              <w:jc w:val="center"/>
            </w:pPr>
            <w:r>
              <w:rPr>
                <w:color w:val="000000"/>
                <w:sz w:val="24"/>
              </w:rPr>
              <w:t>19.18%</w:t>
            </w:r>
          </w:p>
        </w:tc>
        <w:tc>
          <w:tcPr>
            <w:tcW w:w="1250" w:type="dxa"/>
            <w:vAlign w:val="center"/>
          </w:tcPr>
          <w:p w:rsidR="002A5747" w:rsidRDefault="00762957">
            <w:pPr>
              <w:jc w:val="center"/>
            </w:pPr>
            <w:r>
              <w:rPr>
                <w:color w:val="000000"/>
                <w:sz w:val="24"/>
              </w:rPr>
              <w:t>0.23%</w:t>
            </w:r>
          </w:p>
        </w:tc>
        <w:tc>
          <w:tcPr>
            <w:tcW w:w="1250" w:type="dxa"/>
            <w:vAlign w:val="center"/>
          </w:tcPr>
          <w:p w:rsidR="002A5747" w:rsidRDefault="00762957">
            <w:pPr>
              <w:jc w:val="center"/>
            </w:pPr>
            <w:r>
              <w:rPr>
                <w:color w:val="000000"/>
                <w:sz w:val="24"/>
              </w:rPr>
              <w:t>-9.56%</w:t>
            </w:r>
          </w:p>
        </w:tc>
        <w:tc>
          <w:tcPr>
            <w:tcW w:w="1250" w:type="dxa"/>
            <w:vAlign w:val="center"/>
          </w:tcPr>
          <w:p w:rsidR="002A5747" w:rsidRDefault="00762957">
            <w:pPr>
              <w:jc w:val="center"/>
            </w:pPr>
            <w:r>
              <w:rPr>
                <w:color w:val="000000"/>
                <w:sz w:val="24"/>
              </w:rPr>
              <w:t>0.75%</w:t>
            </w:r>
          </w:p>
        </w:tc>
        <w:tc>
          <w:tcPr>
            <w:tcW w:w="1250" w:type="dxa"/>
            <w:vAlign w:val="center"/>
          </w:tcPr>
          <w:p w:rsidR="002A5747" w:rsidRDefault="00762957">
            <w:pPr>
              <w:jc w:val="center"/>
            </w:pPr>
            <w:r>
              <w:rPr>
                <w:color w:val="000000"/>
                <w:sz w:val="24"/>
              </w:rPr>
              <w:t>28.74%</w:t>
            </w:r>
          </w:p>
        </w:tc>
        <w:tc>
          <w:tcPr>
            <w:tcW w:w="1250" w:type="dxa"/>
            <w:vAlign w:val="center"/>
          </w:tcPr>
          <w:p w:rsidR="002A5747" w:rsidRDefault="00762957">
            <w:pPr>
              <w:jc w:val="center"/>
            </w:pPr>
            <w:r>
              <w:rPr>
                <w:color w:val="000000"/>
                <w:sz w:val="24"/>
              </w:rPr>
              <w:t>-0.52%</w:t>
            </w:r>
          </w:p>
        </w:tc>
      </w:tr>
      <w:tr w:rsidR="002A5747">
        <w:tc>
          <w:tcPr>
            <w:tcW w:w="1497" w:type="dxa"/>
            <w:vAlign w:val="center"/>
          </w:tcPr>
          <w:p w:rsidR="002A5747" w:rsidRDefault="00762957">
            <w:pPr>
              <w:jc w:val="left"/>
            </w:pPr>
            <w:r>
              <w:rPr>
                <w:color w:val="000000"/>
                <w:sz w:val="24"/>
              </w:rPr>
              <w:t>自基金合同生效起至今</w:t>
            </w:r>
          </w:p>
        </w:tc>
        <w:tc>
          <w:tcPr>
            <w:tcW w:w="1251" w:type="dxa"/>
            <w:vAlign w:val="center"/>
          </w:tcPr>
          <w:p w:rsidR="002A5747" w:rsidRDefault="00762957">
            <w:pPr>
              <w:jc w:val="center"/>
            </w:pPr>
            <w:r>
              <w:rPr>
                <w:color w:val="000000"/>
                <w:sz w:val="24"/>
              </w:rPr>
              <w:t>18.70%</w:t>
            </w:r>
          </w:p>
        </w:tc>
        <w:tc>
          <w:tcPr>
            <w:tcW w:w="1250" w:type="dxa"/>
            <w:vAlign w:val="center"/>
          </w:tcPr>
          <w:p w:rsidR="002A5747" w:rsidRDefault="00762957">
            <w:pPr>
              <w:jc w:val="center"/>
            </w:pPr>
            <w:r>
              <w:rPr>
                <w:color w:val="000000"/>
                <w:sz w:val="24"/>
              </w:rPr>
              <w:t>0.23%</w:t>
            </w:r>
          </w:p>
        </w:tc>
        <w:tc>
          <w:tcPr>
            <w:tcW w:w="1250" w:type="dxa"/>
            <w:vAlign w:val="center"/>
          </w:tcPr>
          <w:p w:rsidR="002A5747" w:rsidRDefault="00762957">
            <w:pPr>
              <w:jc w:val="center"/>
            </w:pPr>
            <w:r>
              <w:rPr>
                <w:color w:val="000000"/>
                <w:sz w:val="24"/>
              </w:rPr>
              <w:t>-14.85%</w:t>
            </w:r>
          </w:p>
        </w:tc>
        <w:tc>
          <w:tcPr>
            <w:tcW w:w="1250" w:type="dxa"/>
            <w:vAlign w:val="center"/>
          </w:tcPr>
          <w:p w:rsidR="002A5747" w:rsidRDefault="00762957">
            <w:pPr>
              <w:jc w:val="center"/>
            </w:pPr>
            <w:r>
              <w:rPr>
                <w:color w:val="000000"/>
                <w:sz w:val="24"/>
              </w:rPr>
              <w:t>0.78%</w:t>
            </w:r>
          </w:p>
        </w:tc>
        <w:tc>
          <w:tcPr>
            <w:tcW w:w="1250" w:type="dxa"/>
            <w:vAlign w:val="center"/>
          </w:tcPr>
          <w:p w:rsidR="002A5747" w:rsidRDefault="00762957">
            <w:pPr>
              <w:jc w:val="center"/>
            </w:pPr>
            <w:r>
              <w:rPr>
                <w:color w:val="000000"/>
                <w:sz w:val="24"/>
              </w:rPr>
              <w:t>33.55%</w:t>
            </w:r>
          </w:p>
        </w:tc>
        <w:tc>
          <w:tcPr>
            <w:tcW w:w="1250" w:type="dxa"/>
            <w:vAlign w:val="center"/>
          </w:tcPr>
          <w:p w:rsidR="002A5747" w:rsidRDefault="00762957">
            <w:pPr>
              <w:jc w:val="center"/>
            </w:pPr>
            <w:r>
              <w:rPr>
                <w:color w:val="000000"/>
                <w:sz w:val="24"/>
              </w:rPr>
              <w:t>-0.55%</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指数收益率</w:t>
      </w:r>
      <w:r w:rsidRPr="008A1551">
        <w:rPr>
          <w:kern w:val="0"/>
          <w:sz w:val="24"/>
        </w:rPr>
        <w:t>+50%×</w:t>
      </w:r>
      <w:r w:rsidRPr="008A1551">
        <w:rPr>
          <w:kern w:val="0"/>
          <w:sz w:val="24"/>
        </w:rPr>
        <w:t>中</w:t>
      </w:r>
      <w:proofErr w:type="gramStart"/>
      <w:r w:rsidRPr="008A1551">
        <w:rPr>
          <w:kern w:val="0"/>
          <w:sz w:val="24"/>
        </w:rPr>
        <w:t>债综合全价指数</w:t>
      </w:r>
      <w:proofErr w:type="gramEnd"/>
      <w:r w:rsidRPr="008A1551">
        <w:rPr>
          <w:kern w:val="0"/>
          <w:sz w:val="24"/>
        </w:rPr>
        <w:t>收益率，每日进行再平衡过程。</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2"/>
        <w:spacing w:before="29" w:line="288" w:lineRule="auto"/>
        <w:ind w:firstLineChars="0" w:firstLine="0"/>
        <w:rPr>
          <w:rFonts w:ascii="Times New Roman" w:hAnsi="Times New Roman"/>
          <w:color w:val="auto"/>
        </w:rPr>
      </w:pPr>
      <w:r w:rsidRPr="008A1551">
        <w:rPr>
          <w:rFonts w:ascii="Times New Roman" w:hAnsi="Times New Roman"/>
          <w:color w:val="auto"/>
        </w:rPr>
        <w:t>交银多策略回报灵活配置混合</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2A5747">
        <w:tc>
          <w:tcPr>
            <w:tcW w:w="1497" w:type="dxa"/>
            <w:vAlign w:val="center"/>
          </w:tcPr>
          <w:p w:rsidR="002A5747" w:rsidRDefault="00762957">
            <w:pPr>
              <w:jc w:val="left"/>
            </w:pPr>
            <w:r>
              <w:rPr>
                <w:color w:val="000000"/>
                <w:sz w:val="24"/>
              </w:rPr>
              <w:t>过去一个月</w:t>
            </w:r>
          </w:p>
        </w:tc>
        <w:tc>
          <w:tcPr>
            <w:tcW w:w="1251" w:type="dxa"/>
            <w:vAlign w:val="center"/>
          </w:tcPr>
          <w:p w:rsidR="002A5747" w:rsidRDefault="00762957">
            <w:pPr>
              <w:jc w:val="center"/>
            </w:pPr>
            <w:r>
              <w:rPr>
                <w:color w:val="000000"/>
                <w:sz w:val="24"/>
              </w:rPr>
              <w:t>-0.75%</w:t>
            </w:r>
          </w:p>
        </w:tc>
        <w:tc>
          <w:tcPr>
            <w:tcW w:w="1250" w:type="dxa"/>
            <w:vAlign w:val="center"/>
          </w:tcPr>
          <w:p w:rsidR="002A5747" w:rsidRDefault="00762957">
            <w:pPr>
              <w:jc w:val="center"/>
            </w:pPr>
            <w:r>
              <w:rPr>
                <w:color w:val="000000"/>
                <w:sz w:val="24"/>
              </w:rPr>
              <w:t>0.35%</w:t>
            </w:r>
          </w:p>
        </w:tc>
        <w:tc>
          <w:tcPr>
            <w:tcW w:w="1250" w:type="dxa"/>
            <w:vAlign w:val="center"/>
          </w:tcPr>
          <w:p w:rsidR="002A5747" w:rsidRDefault="00762957">
            <w:pPr>
              <w:jc w:val="center"/>
            </w:pPr>
            <w:r>
              <w:rPr>
                <w:color w:val="000000"/>
                <w:sz w:val="24"/>
              </w:rPr>
              <w:t>-3.70%</w:t>
            </w:r>
          </w:p>
        </w:tc>
        <w:tc>
          <w:tcPr>
            <w:tcW w:w="1250" w:type="dxa"/>
            <w:vAlign w:val="center"/>
          </w:tcPr>
          <w:p w:rsidR="002A5747" w:rsidRDefault="00762957">
            <w:pPr>
              <w:jc w:val="center"/>
            </w:pPr>
            <w:r>
              <w:rPr>
                <w:color w:val="000000"/>
                <w:sz w:val="24"/>
              </w:rPr>
              <w:t>0.64%</w:t>
            </w:r>
          </w:p>
        </w:tc>
        <w:tc>
          <w:tcPr>
            <w:tcW w:w="1250" w:type="dxa"/>
            <w:vAlign w:val="center"/>
          </w:tcPr>
          <w:p w:rsidR="002A5747" w:rsidRDefault="00762957">
            <w:pPr>
              <w:jc w:val="center"/>
            </w:pPr>
            <w:r>
              <w:rPr>
                <w:color w:val="000000"/>
                <w:sz w:val="24"/>
              </w:rPr>
              <w:t>2.95%</w:t>
            </w:r>
          </w:p>
        </w:tc>
        <w:tc>
          <w:tcPr>
            <w:tcW w:w="1250" w:type="dxa"/>
            <w:vAlign w:val="center"/>
          </w:tcPr>
          <w:p w:rsidR="002A5747" w:rsidRDefault="00762957">
            <w:pPr>
              <w:jc w:val="center"/>
            </w:pPr>
            <w:r>
              <w:rPr>
                <w:color w:val="000000"/>
                <w:sz w:val="24"/>
              </w:rPr>
              <w:t>-0.29%</w:t>
            </w:r>
          </w:p>
        </w:tc>
      </w:tr>
      <w:tr w:rsidR="002A5747">
        <w:tc>
          <w:tcPr>
            <w:tcW w:w="1497" w:type="dxa"/>
            <w:vAlign w:val="center"/>
          </w:tcPr>
          <w:p w:rsidR="002A5747" w:rsidRDefault="00762957">
            <w:pPr>
              <w:jc w:val="left"/>
            </w:pPr>
            <w:r>
              <w:rPr>
                <w:color w:val="000000"/>
                <w:sz w:val="24"/>
              </w:rPr>
              <w:t>过去三个月</w:t>
            </w:r>
          </w:p>
        </w:tc>
        <w:tc>
          <w:tcPr>
            <w:tcW w:w="1251" w:type="dxa"/>
            <w:vAlign w:val="center"/>
          </w:tcPr>
          <w:p w:rsidR="002A5747" w:rsidRDefault="00762957">
            <w:pPr>
              <w:jc w:val="center"/>
            </w:pPr>
            <w:r>
              <w:rPr>
                <w:color w:val="000000"/>
                <w:sz w:val="24"/>
              </w:rPr>
              <w:t>2.51%</w:t>
            </w:r>
          </w:p>
        </w:tc>
        <w:tc>
          <w:tcPr>
            <w:tcW w:w="1250" w:type="dxa"/>
            <w:vAlign w:val="center"/>
          </w:tcPr>
          <w:p w:rsidR="002A5747" w:rsidRDefault="00762957">
            <w:pPr>
              <w:jc w:val="center"/>
            </w:pPr>
            <w:r>
              <w:rPr>
                <w:color w:val="000000"/>
                <w:sz w:val="24"/>
              </w:rPr>
              <w:t>0.44%</w:t>
            </w:r>
          </w:p>
        </w:tc>
        <w:tc>
          <w:tcPr>
            <w:tcW w:w="1250" w:type="dxa"/>
            <w:vAlign w:val="center"/>
          </w:tcPr>
          <w:p w:rsidR="002A5747" w:rsidRDefault="00762957">
            <w:pPr>
              <w:jc w:val="center"/>
            </w:pPr>
            <w:r>
              <w:rPr>
                <w:color w:val="000000"/>
                <w:sz w:val="24"/>
              </w:rPr>
              <w:t>-4.52%</w:t>
            </w:r>
          </w:p>
        </w:tc>
        <w:tc>
          <w:tcPr>
            <w:tcW w:w="1250" w:type="dxa"/>
            <w:vAlign w:val="center"/>
          </w:tcPr>
          <w:p w:rsidR="002A5747" w:rsidRDefault="00762957">
            <w:pPr>
              <w:jc w:val="center"/>
            </w:pPr>
            <w:r>
              <w:rPr>
                <w:color w:val="000000"/>
                <w:sz w:val="24"/>
              </w:rPr>
              <w:t>0.57%</w:t>
            </w:r>
          </w:p>
        </w:tc>
        <w:tc>
          <w:tcPr>
            <w:tcW w:w="1250" w:type="dxa"/>
            <w:vAlign w:val="center"/>
          </w:tcPr>
          <w:p w:rsidR="002A5747" w:rsidRDefault="00762957">
            <w:pPr>
              <w:jc w:val="center"/>
            </w:pPr>
            <w:r>
              <w:rPr>
                <w:color w:val="000000"/>
                <w:sz w:val="24"/>
              </w:rPr>
              <w:t>7.03%</w:t>
            </w:r>
          </w:p>
        </w:tc>
        <w:tc>
          <w:tcPr>
            <w:tcW w:w="1250" w:type="dxa"/>
            <w:vAlign w:val="center"/>
          </w:tcPr>
          <w:p w:rsidR="002A5747" w:rsidRDefault="00762957">
            <w:pPr>
              <w:jc w:val="center"/>
            </w:pPr>
            <w:r>
              <w:rPr>
                <w:color w:val="000000"/>
                <w:sz w:val="24"/>
              </w:rPr>
              <w:t>-0.13%</w:t>
            </w:r>
          </w:p>
        </w:tc>
      </w:tr>
      <w:tr w:rsidR="002A5747">
        <w:tc>
          <w:tcPr>
            <w:tcW w:w="1497" w:type="dxa"/>
            <w:vAlign w:val="center"/>
          </w:tcPr>
          <w:p w:rsidR="002A5747" w:rsidRDefault="00762957">
            <w:pPr>
              <w:jc w:val="left"/>
            </w:pPr>
            <w:r>
              <w:rPr>
                <w:color w:val="000000"/>
                <w:sz w:val="24"/>
              </w:rPr>
              <w:t>过去六个月</w:t>
            </w:r>
          </w:p>
        </w:tc>
        <w:tc>
          <w:tcPr>
            <w:tcW w:w="1251" w:type="dxa"/>
            <w:vAlign w:val="center"/>
          </w:tcPr>
          <w:p w:rsidR="002A5747" w:rsidRDefault="00762957">
            <w:pPr>
              <w:jc w:val="center"/>
            </w:pPr>
            <w:r>
              <w:rPr>
                <w:color w:val="000000"/>
                <w:sz w:val="24"/>
              </w:rPr>
              <w:t>2.42%</w:t>
            </w:r>
          </w:p>
        </w:tc>
        <w:tc>
          <w:tcPr>
            <w:tcW w:w="1250" w:type="dxa"/>
            <w:vAlign w:val="center"/>
          </w:tcPr>
          <w:p w:rsidR="002A5747" w:rsidRDefault="00762957">
            <w:pPr>
              <w:jc w:val="center"/>
            </w:pPr>
            <w:r>
              <w:rPr>
                <w:color w:val="000000"/>
                <w:sz w:val="24"/>
              </w:rPr>
              <w:t>0.46%</w:t>
            </w:r>
          </w:p>
        </w:tc>
        <w:tc>
          <w:tcPr>
            <w:tcW w:w="1250" w:type="dxa"/>
            <w:vAlign w:val="center"/>
          </w:tcPr>
          <w:p w:rsidR="002A5747" w:rsidRDefault="00762957">
            <w:pPr>
              <w:jc w:val="center"/>
            </w:pPr>
            <w:r>
              <w:rPr>
                <w:color w:val="000000"/>
                <w:sz w:val="24"/>
              </w:rPr>
              <w:t>-5.47%</w:t>
            </w:r>
          </w:p>
        </w:tc>
        <w:tc>
          <w:tcPr>
            <w:tcW w:w="1250" w:type="dxa"/>
            <w:vAlign w:val="center"/>
          </w:tcPr>
          <w:p w:rsidR="002A5747" w:rsidRDefault="00762957">
            <w:pPr>
              <w:jc w:val="center"/>
            </w:pPr>
            <w:r>
              <w:rPr>
                <w:color w:val="000000"/>
                <w:sz w:val="24"/>
              </w:rPr>
              <w:t>0.57%</w:t>
            </w:r>
          </w:p>
        </w:tc>
        <w:tc>
          <w:tcPr>
            <w:tcW w:w="1250" w:type="dxa"/>
            <w:vAlign w:val="center"/>
          </w:tcPr>
          <w:p w:rsidR="002A5747" w:rsidRDefault="00762957">
            <w:pPr>
              <w:jc w:val="center"/>
            </w:pPr>
            <w:r>
              <w:rPr>
                <w:color w:val="000000"/>
                <w:sz w:val="24"/>
              </w:rPr>
              <w:t>7.89%</w:t>
            </w:r>
          </w:p>
        </w:tc>
        <w:tc>
          <w:tcPr>
            <w:tcW w:w="1250" w:type="dxa"/>
            <w:vAlign w:val="center"/>
          </w:tcPr>
          <w:p w:rsidR="002A5747" w:rsidRDefault="00762957">
            <w:pPr>
              <w:jc w:val="center"/>
            </w:pPr>
            <w:r>
              <w:rPr>
                <w:color w:val="000000"/>
                <w:sz w:val="24"/>
              </w:rPr>
              <w:t>-0.11%</w:t>
            </w:r>
          </w:p>
        </w:tc>
      </w:tr>
      <w:tr w:rsidR="002A5747">
        <w:tc>
          <w:tcPr>
            <w:tcW w:w="1497" w:type="dxa"/>
            <w:vAlign w:val="center"/>
          </w:tcPr>
          <w:p w:rsidR="002A5747" w:rsidRDefault="00762957">
            <w:pPr>
              <w:jc w:val="left"/>
            </w:pPr>
            <w:r>
              <w:rPr>
                <w:color w:val="000000"/>
                <w:sz w:val="24"/>
              </w:rPr>
              <w:t>过去一年</w:t>
            </w:r>
          </w:p>
        </w:tc>
        <w:tc>
          <w:tcPr>
            <w:tcW w:w="1251" w:type="dxa"/>
            <w:vAlign w:val="center"/>
          </w:tcPr>
          <w:p w:rsidR="002A5747" w:rsidRDefault="00762957">
            <w:pPr>
              <w:jc w:val="center"/>
            </w:pPr>
            <w:r>
              <w:rPr>
                <w:color w:val="000000"/>
                <w:sz w:val="24"/>
              </w:rPr>
              <w:t>6.85%</w:t>
            </w:r>
          </w:p>
        </w:tc>
        <w:tc>
          <w:tcPr>
            <w:tcW w:w="1250" w:type="dxa"/>
            <w:vAlign w:val="center"/>
          </w:tcPr>
          <w:p w:rsidR="002A5747" w:rsidRDefault="00762957">
            <w:pPr>
              <w:jc w:val="center"/>
            </w:pPr>
            <w:r>
              <w:rPr>
                <w:color w:val="000000"/>
                <w:sz w:val="24"/>
              </w:rPr>
              <w:t>0.36%</w:t>
            </w:r>
          </w:p>
        </w:tc>
        <w:tc>
          <w:tcPr>
            <w:tcW w:w="1250" w:type="dxa"/>
            <w:vAlign w:val="center"/>
          </w:tcPr>
          <w:p w:rsidR="002A5747" w:rsidRDefault="00762957">
            <w:pPr>
              <w:jc w:val="center"/>
            </w:pPr>
            <w:r>
              <w:rPr>
                <w:color w:val="000000"/>
                <w:sz w:val="24"/>
              </w:rPr>
              <w:t>-1.46%</w:t>
            </w:r>
          </w:p>
        </w:tc>
        <w:tc>
          <w:tcPr>
            <w:tcW w:w="1250" w:type="dxa"/>
            <w:vAlign w:val="center"/>
          </w:tcPr>
          <w:p w:rsidR="002A5747" w:rsidRDefault="00762957">
            <w:pPr>
              <w:jc w:val="center"/>
            </w:pPr>
            <w:r>
              <w:rPr>
                <w:color w:val="000000"/>
                <w:sz w:val="24"/>
              </w:rPr>
              <w:t>0.47%</w:t>
            </w:r>
          </w:p>
        </w:tc>
        <w:tc>
          <w:tcPr>
            <w:tcW w:w="1250" w:type="dxa"/>
            <w:vAlign w:val="center"/>
          </w:tcPr>
          <w:p w:rsidR="002A5747" w:rsidRDefault="00762957">
            <w:pPr>
              <w:jc w:val="center"/>
            </w:pPr>
            <w:r>
              <w:rPr>
                <w:color w:val="000000"/>
                <w:sz w:val="24"/>
              </w:rPr>
              <w:t>8.31%</w:t>
            </w:r>
          </w:p>
        </w:tc>
        <w:tc>
          <w:tcPr>
            <w:tcW w:w="1250" w:type="dxa"/>
            <w:vAlign w:val="center"/>
          </w:tcPr>
          <w:p w:rsidR="002A5747" w:rsidRDefault="00762957">
            <w:pPr>
              <w:jc w:val="center"/>
            </w:pPr>
            <w:r>
              <w:rPr>
                <w:color w:val="000000"/>
                <w:sz w:val="24"/>
              </w:rPr>
              <w:t>-0.11%</w:t>
            </w:r>
          </w:p>
        </w:tc>
      </w:tr>
      <w:tr w:rsidR="002A5747">
        <w:tc>
          <w:tcPr>
            <w:tcW w:w="1497" w:type="dxa"/>
            <w:vAlign w:val="center"/>
          </w:tcPr>
          <w:p w:rsidR="002A5747" w:rsidRDefault="00762957">
            <w:pPr>
              <w:jc w:val="left"/>
            </w:pPr>
            <w:r>
              <w:rPr>
                <w:color w:val="000000"/>
                <w:sz w:val="24"/>
              </w:rPr>
              <w:t>自基金合同生效起至今</w:t>
            </w:r>
          </w:p>
        </w:tc>
        <w:tc>
          <w:tcPr>
            <w:tcW w:w="1251" w:type="dxa"/>
            <w:vAlign w:val="center"/>
          </w:tcPr>
          <w:p w:rsidR="002A5747" w:rsidRDefault="00762957">
            <w:pPr>
              <w:jc w:val="center"/>
            </w:pPr>
            <w:r>
              <w:rPr>
                <w:color w:val="000000"/>
                <w:sz w:val="24"/>
              </w:rPr>
              <w:t>18.36%</w:t>
            </w:r>
          </w:p>
        </w:tc>
        <w:tc>
          <w:tcPr>
            <w:tcW w:w="1250" w:type="dxa"/>
            <w:vAlign w:val="center"/>
          </w:tcPr>
          <w:p w:rsidR="002A5747" w:rsidRDefault="00762957">
            <w:pPr>
              <w:jc w:val="center"/>
            </w:pPr>
            <w:r>
              <w:rPr>
                <w:color w:val="000000"/>
                <w:sz w:val="24"/>
              </w:rPr>
              <w:t>0.24%</w:t>
            </w:r>
          </w:p>
        </w:tc>
        <w:tc>
          <w:tcPr>
            <w:tcW w:w="1250" w:type="dxa"/>
            <w:vAlign w:val="center"/>
          </w:tcPr>
          <w:p w:rsidR="002A5747" w:rsidRDefault="00762957">
            <w:pPr>
              <w:jc w:val="center"/>
            </w:pPr>
            <w:r>
              <w:rPr>
                <w:color w:val="000000"/>
                <w:sz w:val="24"/>
              </w:rPr>
              <w:t>-3.26%</w:t>
            </w:r>
          </w:p>
        </w:tc>
        <w:tc>
          <w:tcPr>
            <w:tcW w:w="1250" w:type="dxa"/>
            <w:vAlign w:val="center"/>
          </w:tcPr>
          <w:p w:rsidR="002A5747" w:rsidRDefault="00762957">
            <w:pPr>
              <w:jc w:val="center"/>
            </w:pPr>
            <w:r>
              <w:rPr>
                <w:color w:val="000000"/>
                <w:sz w:val="24"/>
              </w:rPr>
              <w:t>0.57%</w:t>
            </w:r>
          </w:p>
        </w:tc>
        <w:tc>
          <w:tcPr>
            <w:tcW w:w="1250" w:type="dxa"/>
            <w:vAlign w:val="center"/>
          </w:tcPr>
          <w:p w:rsidR="002A5747" w:rsidRDefault="00762957">
            <w:pPr>
              <w:jc w:val="center"/>
            </w:pPr>
            <w:r>
              <w:rPr>
                <w:color w:val="000000"/>
                <w:sz w:val="24"/>
              </w:rPr>
              <w:t>21.62%</w:t>
            </w:r>
          </w:p>
        </w:tc>
        <w:tc>
          <w:tcPr>
            <w:tcW w:w="1250" w:type="dxa"/>
            <w:vAlign w:val="center"/>
          </w:tcPr>
          <w:p w:rsidR="002A5747" w:rsidRDefault="00762957">
            <w:pPr>
              <w:jc w:val="center"/>
            </w:pPr>
            <w:r>
              <w:rPr>
                <w:color w:val="000000"/>
                <w:sz w:val="24"/>
              </w:rPr>
              <w:t>-0.33%</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lastRenderedPageBreak/>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指数收益率</w:t>
      </w:r>
      <w:r w:rsidRPr="008A1551">
        <w:rPr>
          <w:kern w:val="0"/>
          <w:sz w:val="24"/>
        </w:rPr>
        <w:t>+50%×</w:t>
      </w:r>
      <w:r w:rsidRPr="008A1551">
        <w:rPr>
          <w:kern w:val="0"/>
          <w:sz w:val="24"/>
        </w:rPr>
        <w:t>中</w:t>
      </w:r>
      <w:proofErr w:type="gramStart"/>
      <w:r w:rsidRPr="008A1551">
        <w:rPr>
          <w:kern w:val="0"/>
          <w:sz w:val="24"/>
        </w:rPr>
        <w:t>债综合全价指数</w:t>
      </w:r>
      <w:proofErr w:type="gramEnd"/>
      <w:r w:rsidRPr="008A1551">
        <w:rPr>
          <w:kern w:val="0"/>
          <w:sz w:val="24"/>
        </w:rPr>
        <w:t>收益率，每日进行再平衡过程。</w:t>
      </w:r>
    </w:p>
    <w:p w:rsidR="001548F9" w:rsidRPr="008A1551" w:rsidRDefault="001548F9" w:rsidP="009E1EA4">
      <w:pPr>
        <w:pStyle w:val="22"/>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交银施罗德多策略回报灵活配置混合型证券投资基金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6"/>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2015</w:t>
      </w:r>
      <w:r w:rsidR="001548F9" w:rsidRPr="008A1551">
        <w:rPr>
          <w:rFonts w:ascii="Times New Roman" w:hAnsi="Times New Roman"/>
          <w:sz w:val="24"/>
          <w:szCs w:val="24"/>
        </w:rPr>
        <w:t>年</w:t>
      </w:r>
      <w:r w:rsidR="001548F9" w:rsidRPr="008A1551">
        <w:rPr>
          <w:rFonts w:ascii="Times New Roman" w:hAnsi="Times New Roman"/>
          <w:sz w:val="24"/>
          <w:szCs w:val="24"/>
        </w:rPr>
        <w:t>6</w:t>
      </w:r>
      <w:r w:rsidR="001548F9" w:rsidRPr="008A1551">
        <w:rPr>
          <w:rFonts w:ascii="Times New Roman" w:hAnsi="Times New Roman"/>
          <w:sz w:val="24"/>
          <w:szCs w:val="24"/>
        </w:rPr>
        <w:t>月</w:t>
      </w:r>
      <w:r w:rsidR="001548F9" w:rsidRPr="008A1551">
        <w:rPr>
          <w:rFonts w:ascii="Times New Roman" w:hAnsi="Times New Roman"/>
          <w:sz w:val="24"/>
          <w:szCs w:val="24"/>
        </w:rPr>
        <w:t>2</w:t>
      </w:r>
      <w:r w:rsidR="001548F9" w:rsidRPr="008A1551">
        <w:rPr>
          <w:rFonts w:ascii="Times New Roman" w:hAnsi="Times New Roman"/>
          <w:sz w:val="24"/>
          <w:szCs w:val="24"/>
        </w:rPr>
        <w:t>日至</w:t>
      </w:r>
      <w:r w:rsidRPr="008A1551">
        <w:rPr>
          <w:rFonts w:ascii="Times New Roman" w:hAnsi="Times New Roman"/>
          <w:sz w:val="24"/>
          <w:szCs w:val="24"/>
        </w:rPr>
        <w:t>2018</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2"/>
        <w:spacing w:before="29" w:line="288" w:lineRule="auto"/>
        <w:ind w:firstLineChars="0" w:firstLine="0"/>
        <w:rPr>
          <w:rFonts w:ascii="Times New Roman" w:hAnsi="Times New Roman"/>
        </w:rPr>
      </w:pPr>
      <w:r w:rsidRPr="008A1551">
        <w:rPr>
          <w:rFonts w:ascii="Times New Roman" w:hAnsi="Times New Roman"/>
          <w:color w:val="auto"/>
        </w:rPr>
        <w:t>交银多策略回报灵活配置混合</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注：图示日期为</w:t>
      </w:r>
      <w:r w:rsidRPr="008A1551">
        <w:rPr>
          <w:kern w:val="0"/>
          <w:sz w:val="24"/>
        </w:rPr>
        <w:t>2015</w:t>
      </w:r>
      <w:r w:rsidRPr="008A1551">
        <w:rPr>
          <w:kern w:val="0"/>
          <w:sz w:val="24"/>
        </w:rPr>
        <w:t>年</w:t>
      </w:r>
      <w:r w:rsidRPr="008A1551">
        <w:rPr>
          <w:kern w:val="0"/>
          <w:sz w:val="24"/>
        </w:rPr>
        <w:t>6</w:t>
      </w:r>
      <w:r w:rsidRPr="008A1551">
        <w:rPr>
          <w:kern w:val="0"/>
          <w:sz w:val="24"/>
        </w:rPr>
        <w:t>月</w:t>
      </w:r>
      <w:r w:rsidRPr="008A1551">
        <w:rPr>
          <w:kern w:val="0"/>
          <w:sz w:val="24"/>
        </w:rPr>
        <w:t>2</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2"/>
        <w:spacing w:before="29" w:line="288" w:lineRule="auto"/>
        <w:ind w:firstLineChars="0" w:firstLine="0"/>
        <w:rPr>
          <w:rFonts w:ascii="Times New Roman" w:hAnsi="Times New Roman"/>
          <w:color w:val="auto"/>
        </w:rPr>
      </w:pPr>
      <w:r w:rsidRPr="008A1551">
        <w:rPr>
          <w:rFonts w:ascii="Times New Roman" w:hAnsi="Times New Roman"/>
          <w:color w:val="auto"/>
        </w:rPr>
        <w:t>交银多策略回报灵活配置混合</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2015</w:t>
      </w:r>
      <w:r w:rsidRPr="008A1551">
        <w:rPr>
          <w:kern w:val="0"/>
          <w:sz w:val="24"/>
        </w:rPr>
        <w:t>年</w:t>
      </w:r>
      <w:r w:rsidRPr="008A1551">
        <w:rPr>
          <w:kern w:val="0"/>
          <w:sz w:val="24"/>
        </w:rPr>
        <w:t>11</w:t>
      </w:r>
      <w:r w:rsidRPr="008A1551">
        <w:rPr>
          <w:kern w:val="0"/>
          <w:sz w:val="24"/>
        </w:rPr>
        <w:t>月</w:t>
      </w:r>
      <w:r w:rsidRPr="008A1551">
        <w:rPr>
          <w:kern w:val="0"/>
          <w:sz w:val="24"/>
        </w:rPr>
        <w:t>19</w:t>
      </w:r>
      <w:r w:rsidRPr="008A1551">
        <w:rPr>
          <w:kern w:val="0"/>
          <w:sz w:val="24"/>
        </w:rPr>
        <w:t>日起，开始销售</w:t>
      </w:r>
      <w:r w:rsidRPr="008A1551">
        <w:rPr>
          <w:kern w:val="0"/>
          <w:sz w:val="24"/>
        </w:rPr>
        <w:t>C</w:t>
      </w:r>
      <w:r w:rsidRPr="008A1551">
        <w:rPr>
          <w:kern w:val="0"/>
          <w:sz w:val="24"/>
        </w:rPr>
        <w:t>类份额，当日投资者提交的申购申请于</w:t>
      </w:r>
      <w:r w:rsidRPr="008A1551">
        <w:rPr>
          <w:kern w:val="0"/>
          <w:sz w:val="24"/>
        </w:rPr>
        <w:t>2015</w:t>
      </w:r>
      <w:r w:rsidRPr="008A1551">
        <w:rPr>
          <w:kern w:val="0"/>
          <w:sz w:val="24"/>
        </w:rPr>
        <w:t>年</w:t>
      </w:r>
      <w:r w:rsidRPr="008A1551">
        <w:rPr>
          <w:kern w:val="0"/>
          <w:sz w:val="24"/>
        </w:rPr>
        <w:t>11</w:t>
      </w:r>
      <w:r w:rsidRPr="008A1551">
        <w:rPr>
          <w:kern w:val="0"/>
          <w:sz w:val="24"/>
        </w:rPr>
        <w:t>月</w:t>
      </w:r>
      <w:r w:rsidRPr="008A1551">
        <w:rPr>
          <w:kern w:val="0"/>
          <w:sz w:val="24"/>
        </w:rPr>
        <w:t>20</w:t>
      </w:r>
      <w:r w:rsidRPr="008A1551">
        <w:rPr>
          <w:kern w:val="0"/>
          <w:sz w:val="24"/>
        </w:rPr>
        <w:t>日被确认并将有效份额登记在册。图示日期为</w:t>
      </w:r>
      <w:r w:rsidRPr="008A1551">
        <w:rPr>
          <w:kern w:val="0"/>
          <w:sz w:val="24"/>
        </w:rPr>
        <w:t>2015</w:t>
      </w:r>
      <w:r w:rsidRPr="008A1551">
        <w:rPr>
          <w:kern w:val="0"/>
          <w:sz w:val="24"/>
        </w:rPr>
        <w:t>年</w:t>
      </w:r>
      <w:r w:rsidRPr="008A1551">
        <w:rPr>
          <w:kern w:val="0"/>
          <w:sz w:val="24"/>
        </w:rPr>
        <w:t>11</w:t>
      </w:r>
      <w:r w:rsidRPr="008A1551">
        <w:rPr>
          <w:kern w:val="0"/>
          <w:sz w:val="24"/>
        </w:rPr>
        <w:t>月</w:t>
      </w:r>
      <w:r w:rsidRPr="008A1551">
        <w:rPr>
          <w:kern w:val="0"/>
          <w:sz w:val="24"/>
        </w:rPr>
        <w:t>20</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2A5747" w:rsidRDefault="00762957">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81</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proofErr w:type="gramStart"/>
            <w:r w:rsidRPr="008A1551">
              <w:rPr>
                <w:color w:val="000000"/>
                <w:sz w:val="24"/>
              </w:rPr>
              <w:t>任本基金</w:t>
            </w:r>
            <w:proofErr w:type="gramEnd"/>
            <w:r w:rsidRPr="008A1551">
              <w:rPr>
                <w:color w:val="000000"/>
                <w:sz w:val="24"/>
              </w:rPr>
              <w:t>的基金经</w:t>
            </w:r>
            <w:r w:rsidRPr="008A1551">
              <w:rPr>
                <w:color w:val="000000"/>
                <w:sz w:val="24"/>
              </w:rPr>
              <w:lastRenderedPageBreak/>
              <w:t>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证券从</w:t>
            </w:r>
            <w:r w:rsidRPr="008A1551">
              <w:rPr>
                <w:color w:val="000000"/>
                <w:sz w:val="24"/>
              </w:rPr>
              <w:lastRenderedPageBreak/>
              <w:t>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2A5747">
        <w:tc>
          <w:tcPr>
            <w:tcW w:w="1033" w:type="dxa"/>
            <w:vAlign w:val="center"/>
          </w:tcPr>
          <w:p w:rsidR="002A5747" w:rsidRDefault="00762957">
            <w:pPr>
              <w:jc w:val="center"/>
            </w:pPr>
            <w:r>
              <w:rPr>
                <w:color w:val="000000"/>
                <w:sz w:val="24"/>
              </w:rPr>
              <w:t>李娜</w:t>
            </w:r>
          </w:p>
        </w:tc>
        <w:tc>
          <w:tcPr>
            <w:tcW w:w="1416" w:type="dxa"/>
            <w:vAlign w:val="center"/>
          </w:tcPr>
          <w:p w:rsidR="002A5747" w:rsidRDefault="00762957">
            <w:pPr>
              <w:jc w:val="center"/>
            </w:pPr>
            <w:r>
              <w:rPr>
                <w:color w:val="000000"/>
                <w:sz w:val="24"/>
              </w:rPr>
              <w:t>交银周期回报灵活配置混合、交银新回报灵活配置混合、交银多策略回报灵活配置混合、交银卓越回报灵活配置混合、交银优选回报灵活配置混合、交</w:t>
            </w:r>
            <w:proofErr w:type="gramStart"/>
            <w:r>
              <w:rPr>
                <w:color w:val="000000"/>
                <w:sz w:val="24"/>
              </w:rPr>
              <w:t>银优择</w:t>
            </w:r>
            <w:proofErr w:type="gramEnd"/>
            <w:r>
              <w:rPr>
                <w:color w:val="000000"/>
                <w:sz w:val="24"/>
              </w:rPr>
              <w:t>回报灵活配置混合、交银领先回报灵活配置混合、交银瑞鑫定期开放灵活配置混合、</w:t>
            </w:r>
            <w:proofErr w:type="gramStart"/>
            <w:r>
              <w:rPr>
                <w:color w:val="000000"/>
                <w:sz w:val="24"/>
              </w:rPr>
              <w:t>交银瑞</w:t>
            </w:r>
            <w:proofErr w:type="gramEnd"/>
            <w:r>
              <w:rPr>
                <w:color w:val="000000"/>
                <w:sz w:val="24"/>
              </w:rPr>
              <w:t>景定期开放灵活配置混合、交</w:t>
            </w:r>
            <w:proofErr w:type="gramStart"/>
            <w:r>
              <w:rPr>
                <w:color w:val="000000"/>
                <w:sz w:val="24"/>
              </w:rPr>
              <w:t>银启</w:t>
            </w:r>
            <w:proofErr w:type="gramEnd"/>
            <w:r>
              <w:rPr>
                <w:color w:val="000000"/>
                <w:sz w:val="24"/>
              </w:rPr>
              <w:t>通灵活配置混合、</w:t>
            </w:r>
            <w:proofErr w:type="gramStart"/>
            <w:r>
              <w:rPr>
                <w:color w:val="000000"/>
                <w:sz w:val="24"/>
              </w:rPr>
              <w:t>交银瑞</w:t>
            </w:r>
            <w:proofErr w:type="gramEnd"/>
            <w:r>
              <w:rPr>
                <w:color w:val="000000"/>
                <w:sz w:val="24"/>
              </w:rPr>
              <w:t>利定期开放灵活配置混合的基金经理</w:t>
            </w:r>
          </w:p>
        </w:tc>
        <w:tc>
          <w:tcPr>
            <w:tcW w:w="1126" w:type="dxa"/>
            <w:vAlign w:val="center"/>
          </w:tcPr>
          <w:p w:rsidR="002A5747" w:rsidRDefault="00762957">
            <w:pPr>
              <w:jc w:val="center"/>
            </w:pPr>
            <w:r>
              <w:rPr>
                <w:color w:val="000000"/>
                <w:sz w:val="24"/>
              </w:rPr>
              <w:t>2015-08-04</w:t>
            </w:r>
          </w:p>
        </w:tc>
        <w:tc>
          <w:tcPr>
            <w:tcW w:w="1192" w:type="dxa"/>
            <w:vAlign w:val="center"/>
          </w:tcPr>
          <w:p w:rsidR="002A5747" w:rsidRDefault="00762957">
            <w:pPr>
              <w:jc w:val="center"/>
            </w:pPr>
            <w:r>
              <w:rPr>
                <w:color w:val="000000"/>
                <w:sz w:val="24"/>
              </w:rPr>
              <w:t>-</w:t>
            </w:r>
          </w:p>
        </w:tc>
        <w:tc>
          <w:tcPr>
            <w:tcW w:w="1169" w:type="dxa"/>
            <w:vAlign w:val="center"/>
          </w:tcPr>
          <w:p w:rsidR="002A5747" w:rsidRDefault="00762957">
            <w:pPr>
              <w:jc w:val="center"/>
            </w:pPr>
            <w:r>
              <w:rPr>
                <w:color w:val="000000"/>
                <w:sz w:val="24"/>
              </w:rPr>
              <w:t>8</w:t>
            </w:r>
            <w:r>
              <w:rPr>
                <w:color w:val="000000"/>
                <w:sz w:val="24"/>
              </w:rPr>
              <w:t>年</w:t>
            </w:r>
          </w:p>
        </w:tc>
        <w:tc>
          <w:tcPr>
            <w:tcW w:w="3062" w:type="dxa"/>
            <w:vAlign w:val="center"/>
          </w:tcPr>
          <w:p w:rsidR="002A5747" w:rsidRDefault="00762957">
            <w:r>
              <w:rPr>
                <w:color w:val="000000"/>
                <w:sz w:val="24"/>
              </w:rPr>
              <w:t>李娜女士，美国宾夕法尼亚大学应用数学与计算科学硕士。</w:t>
            </w:r>
            <w:proofErr w:type="gramStart"/>
            <w:r>
              <w:rPr>
                <w:color w:val="000000"/>
                <w:sz w:val="24"/>
              </w:rPr>
              <w:t>历任国</w:t>
            </w:r>
            <w:proofErr w:type="gramEnd"/>
            <w:r>
              <w:rPr>
                <w:color w:val="000000"/>
                <w:sz w:val="24"/>
              </w:rPr>
              <w:t>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w:t>
            </w:r>
            <w:proofErr w:type="gramStart"/>
            <w:r>
              <w:rPr>
                <w:color w:val="000000"/>
                <w:sz w:val="24"/>
              </w:rPr>
              <w:t>期开放</w:t>
            </w:r>
            <w:proofErr w:type="gramEnd"/>
            <w:r>
              <w:rPr>
                <w:color w:val="000000"/>
                <w:sz w:val="24"/>
              </w:rPr>
              <w:t>灵活配置混合型证券投资</w:t>
            </w:r>
            <w:proofErr w:type="gramStart"/>
            <w:r>
              <w:rPr>
                <w:color w:val="000000"/>
                <w:sz w:val="24"/>
              </w:rPr>
              <w:t>基金基</w:t>
            </w:r>
            <w:proofErr w:type="gramEnd"/>
            <w:r>
              <w:rPr>
                <w:color w:val="000000"/>
                <w:sz w:val="24"/>
              </w:rPr>
              <w:t>金经理。</w:t>
            </w:r>
          </w:p>
        </w:tc>
      </w:tr>
    </w:tbl>
    <w:p w:rsidR="002A5747" w:rsidRDefault="0076295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2A5747" w:rsidRDefault="0076295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lastRenderedPageBreak/>
        <w:t xml:space="preserve">4.2 </w:t>
      </w:r>
      <w:r w:rsidRPr="008A1551">
        <w:rPr>
          <w:rFonts w:ascii="Times New Roman" w:hAnsi="Times New Roman"/>
          <w:kern w:val="0"/>
          <w:szCs w:val="24"/>
        </w:rPr>
        <w:t>管理人对报告期内本基金运作遵规守信情况的说明</w:t>
      </w:r>
      <w:bookmarkEnd w:id="21"/>
      <w:bookmarkEnd w:id="22"/>
    </w:p>
    <w:p w:rsidR="002A5747" w:rsidRDefault="00762957">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w:t>
      </w:r>
      <w:proofErr w:type="gramStart"/>
      <w:r w:rsidRPr="008A1551">
        <w:rPr>
          <w:color w:val="000000"/>
          <w:sz w:val="24"/>
        </w:rPr>
        <w:t>规</w:t>
      </w:r>
      <w:proofErr w:type="gramEnd"/>
      <w:r w:rsidRPr="008A1551">
        <w:rPr>
          <w:color w:val="000000"/>
          <w:sz w:val="24"/>
        </w:rPr>
        <w:t>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2A5747" w:rsidRDefault="0076295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A5747" w:rsidRDefault="0076295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A5747" w:rsidRDefault="0076295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A1551">
        <w:rPr>
          <w:color w:val="000000"/>
          <w:sz w:val="24"/>
        </w:rPr>
        <w:t>5%</w:t>
      </w:r>
      <w:r w:rsidRPr="008A1551">
        <w:rPr>
          <w:color w:val="000000"/>
          <w:sz w:val="24"/>
        </w:rPr>
        <w:t>的情形，本基金与本公司管理的其他投资组合在不同时间窗下（如日内、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日内）同向交易的交易价差未出现异常。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2A5747" w:rsidRDefault="00762957">
      <w:pPr>
        <w:spacing w:before="29" w:line="288" w:lineRule="auto"/>
        <w:ind w:firstLineChars="200" w:firstLine="480"/>
        <w:rPr>
          <w:color w:val="000000"/>
          <w:sz w:val="24"/>
        </w:rPr>
      </w:pPr>
      <w:r>
        <w:rPr>
          <w:color w:val="000000"/>
          <w:sz w:val="24"/>
        </w:rPr>
        <w:t>本报告期内，经济增长以及市场预期在内部去杠杆进程和外部中美贸易摩擦的双重影响下呈现趋缓态势。固定资产投资逐步走低，增速从二月份的</w:t>
      </w:r>
      <w:r>
        <w:rPr>
          <w:color w:val="000000"/>
          <w:sz w:val="24"/>
        </w:rPr>
        <w:t>7.9%</w:t>
      </w:r>
      <w:r>
        <w:rPr>
          <w:color w:val="000000"/>
          <w:sz w:val="24"/>
        </w:rPr>
        <w:t>回落至六月的</w:t>
      </w:r>
      <w:r>
        <w:rPr>
          <w:color w:val="000000"/>
          <w:sz w:val="24"/>
        </w:rPr>
        <w:t>6.0%</w:t>
      </w:r>
      <w:r>
        <w:rPr>
          <w:color w:val="000000"/>
          <w:sz w:val="24"/>
        </w:rPr>
        <w:t>。</w:t>
      </w:r>
      <w:r>
        <w:rPr>
          <w:color w:val="000000"/>
          <w:sz w:val="24"/>
        </w:rPr>
        <w:lastRenderedPageBreak/>
        <w:t>社会融资总量同比增速更是在六月份创出新低，表外融资</w:t>
      </w:r>
      <w:proofErr w:type="gramStart"/>
      <w:r>
        <w:rPr>
          <w:color w:val="000000"/>
          <w:sz w:val="24"/>
        </w:rPr>
        <w:t>在资管新</w:t>
      </w:r>
      <w:proofErr w:type="gramEnd"/>
      <w:r>
        <w:rPr>
          <w:color w:val="000000"/>
          <w:sz w:val="24"/>
        </w:rPr>
        <w:t>规正式发布后基本停滞，金融信贷数据的走弱使得市场隐含了对未来基本面走弱的部分预期。然而中国经济的韧性仍有些许表征，一方面是工业品价格企稳回升带动</w:t>
      </w:r>
      <w:r>
        <w:rPr>
          <w:color w:val="000000"/>
          <w:sz w:val="24"/>
        </w:rPr>
        <w:t>PPI</w:t>
      </w:r>
      <w:r>
        <w:rPr>
          <w:color w:val="000000"/>
          <w:sz w:val="24"/>
        </w:rPr>
        <w:t>增速上行至</w:t>
      </w:r>
      <w:r>
        <w:rPr>
          <w:color w:val="000000"/>
          <w:sz w:val="24"/>
        </w:rPr>
        <w:t>4.7%</w:t>
      </w:r>
      <w:r>
        <w:rPr>
          <w:color w:val="000000"/>
          <w:sz w:val="24"/>
        </w:rPr>
        <w:t>的水平，另一方面出口增速和贸易顺差在中美贸易摩擦发酵中继续保持稳步增长。货币政策方面，央行在稳健中性的基调中呈现结构性特点，六月美联储加息后并未上调公开市场操作利率，并在四月、六月相继下调存款准备金率，或意在缓解紧信用格局下实体部门的结构性问题。银行间流动性在六月份边际宽松，除了</w:t>
      </w:r>
      <w:proofErr w:type="gramStart"/>
      <w:r>
        <w:rPr>
          <w:color w:val="000000"/>
          <w:sz w:val="24"/>
        </w:rPr>
        <w:t>受到降准的</w:t>
      </w:r>
      <w:proofErr w:type="gramEnd"/>
      <w:r>
        <w:rPr>
          <w:color w:val="000000"/>
          <w:sz w:val="24"/>
        </w:rPr>
        <w:t>影响外，短端的资金供需格局有所变化，资金价格持续走低。股票市场则在</w:t>
      </w:r>
      <w:proofErr w:type="gramStart"/>
      <w:r>
        <w:rPr>
          <w:color w:val="000000"/>
          <w:sz w:val="24"/>
        </w:rPr>
        <w:t>资管新规</w:t>
      </w:r>
      <w:proofErr w:type="gramEnd"/>
      <w:r>
        <w:rPr>
          <w:color w:val="000000"/>
          <w:sz w:val="24"/>
        </w:rPr>
        <w:t>开始落地、独角兽回归和中美贸易摩擦超预期发酵下，风险偏好出现走弱。同期债券收益率继续下行，其中经济增长预期放缓、</w:t>
      </w:r>
      <w:proofErr w:type="gramStart"/>
      <w:r>
        <w:rPr>
          <w:color w:val="000000"/>
          <w:sz w:val="24"/>
        </w:rPr>
        <w:t>央行超</w:t>
      </w:r>
      <w:proofErr w:type="gramEnd"/>
      <w:r>
        <w:rPr>
          <w:color w:val="000000"/>
          <w:sz w:val="24"/>
        </w:rPr>
        <w:t>预期降准、狭义流动性边际宽松等因素成为债券市场收益率变动的主要原因。报告期内，上证综指和创业板指分别下行</w:t>
      </w:r>
      <w:r>
        <w:rPr>
          <w:color w:val="000000"/>
          <w:sz w:val="24"/>
        </w:rPr>
        <w:t>13.90%</w:t>
      </w:r>
      <w:r>
        <w:rPr>
          <w:color w:val="000000"/>
          <w:sz w:val="24"/>
        </w:rPr>
        <w:t>和</w:t>
      </w:r>
      <w:r>
        <w:rPr>
          <w:color w:val="000000"/>
          <w:sz w:val="24"/>
        </w:rPr>
        <w:t>8.33%</w:t>
      </w:r>
      <w:r>
        <w:rPr>
          <w:color w:val="000000"/>
          <w:sz w:val="24"/>
        </w:rPr>
        <w:t>，</w:t>
      </w:r>
      <w:r>
        <w:rPr>
          <w:color w:val="000000"/>
          <w:sz w:val="24"/>
        </w:rPr>
        <w:t>10</w:t>
      </w:r>
      <w:r>
        <w:rPr>
          <w:color w:val="000000"/>
          <w:sz w:val="24"/>
        </w:rPr>
        <w:t>年期国债收益率下行</w:t>
      </w:r>
      <w:r>
        <w:rPr>
          <w:color w:val="000000"/>
          <w:sz w:val="24"/>
        </w:rPr>
        <w:t>40BP</w:t>
      </w:r>
      <w:r>
        <w:rPr>
          <w:color w:val="000000"/>
          <w:sz w:val="24"/>
        </w:rPr>
        <w:t>至</w:t>
      </w:r>
      <w:r>
        <w:rPr>
          <w:color w:val="000000"/>
          <w:sz w:val="24"/>
        </w:rPr>
        <w:t>3.48%</w:t>
      </w:r>
      <w:r>
        <w:rPr>
          <w:color w:val="000000"/>
          <w:sz w:val="24"/>
        </w:rPr>
        <w:t>，</w:t>
      </w:r>
      <w:r>
        <w:rPr>
          <w:color w:val="000000"/>
          <w:sz w:val="24"/>
        </w:rPr>
        <w:t>10</w:t>
      </w:r>
      <w:r>
        <w:rPr>
          <w:color w:val="000000"/>
          <w:sz w:val="24"/>
        </w:rPr>
        <w:t>年期</w:t>
      </w:r>
      <w:proofErr w:type="gramStart"/>
      <w:r>
        <w:rPr>
          <w:color w:val="000000"/>
          <w:sz w:val="24"/>
        </w:rPr>
        <w:t>国开债收益率</w:t>
      </w:r>
      <w:proofErr w:type="gramEnd"/>
      <w:r>
        <w:rPr>
          <w:color w:val="000000"/>
          <w:sz w:val="24"/>
        </w:rPr>
        <w:t>下行</w:t>
      </w:r>
      <w:r>
        <w:rPr>
          <w:color w:val="000000"/>
          <w:sz w:val="24"/>
        </w:rPr>
        <w:t>57BP</w:t>
      </w:r>
      <w:r>
        <w:rPr>
          <w:color w:val="000000"/>
          <w:sz w:val="24"/>
        </w:rPr>
        <w:t>到</w:t>
      </w:r>
      <w:r>
        <w:rPr>
          <w:color w:val="000000"/>
          <w:sz w:val="24"/>
        </w:rPr>
        <w:t>4.25%</w:t>
      </w:r>
      <w:r>
        <w:rPr>
          <w:color w:val="000000"/>
          <w:sz w:val="24"/>
        </w:rPr>
        <w:t>。</w:t>
      </w:r>
    </w:p>
    <w:p w:rsidR="00C02A8F" w:rsidRPr="008A1551" w:rsidRDefault="00C02A8F" w:rsidP="009E1EA4">
      <w:pPr>
        <w:spacing w:before="29" w:line="288" w:lineRule="auto"/>
        <w:ind w:firstLineChars="200" w:firstLine="480"/>
        <w:rPr>
          <w:color w:val="000000"/>
          <w:sz w:val="24"/>
        </w:rPr>
      </w:pPr>
      <w:r w:rsidRPr="008A1551">
        <w:rPr>
          <w:color w:val="000000"/>
          <w:sz w:val="24"/>
        </w:rPr>
        <w:t>策略层面，本基金重点关注中</w:t>
      </w:r>
      <w:proofErr w:type="gramStart"/>
      <w:r w:rsidRPr="008A1551">
        <w:rPr>
          <w:color w:val="000000"/>
          <w:sz w:val="24"/>
        </w:rPr>
        <w:t>短久期</w:t>
      </w:r>
      <w:proofErr w:type="gramEnd"/>
      <w:r w:rsidRPr="008A1551">
        <w:rPr>
          <w:color w:val="000000"/>
          <w:sz w:val="24"/>
        </w:rPr>
        <w:t>信用债的配置价值，保持适度久期，同时保持组合流动性。积极关注新股发行动态，进行权益一级市场投资，同时也关注二级市场的投资机会，从各方面争取为持有人赚取回报。</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 xml:space="preserve">“3.1 </w:t>
      </w:r>
      <w:r w:rsidRPr="008A1551">
        <w:rPr>
          <w:color w:val="000000"/>
          <w:sz w:val="24"/>
        </w:rPr>
        <w:t>主要财务指标</w:t>
      </w:r>
      <w:r w:rsidRPr="008A1551">
        <w:rPr>
          <w:color w:val="000000"/>
          <w:sz w:val="24"/>
        </w:rPr>
        <w:t>”</w:t>
      </w:r>
      <w:r w:rsidRPr="008A1551">
        <w:rPr>
          <w:color w:val="000000"/>
          <w:sz w:val="24"/>
        </w:rPr>
        <w:t>及</w:t>
      </w:r>
      <w:r w:rsidRPr="008A1551">
        <w:rPr>
          <w:color w:val="000000"/>
          <w:sz w:val="24"/>
        </w:rPr>
        <w:t>“3.2.1</w:t>
      </w:r>
      <w:r w:rsidRPr="008A1551">
        <w:rPr>
          <w:color w:val="000000"/>
          <w:sz w:val="24"/>
        </w:rPr>
        <w:t>本报告期基金份额净值增长率及其与同期业绩比较基准收益率的比较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2018</w:t>
      </w:r>
      <w:r w:rsidRPr="008A1551">
        <w:rPr>
          <w:color w:val="000000"/>
          <w:sz w:val="24"/>
        </w:rPr>
        <w:t>年下半年，紧信用环境下表外融资持续受到压缩，表内贷款和债券发行能否为实体经济融资需求提供直接供给仍需观察。中美贸易摩擦引发人民币持续贬值的担忧，同时国际原油价格在美伊核协议的不确定性下高位波动，关注下半年可能的输入性通胀风险。在货币政策结构性宽松的变化下，长端债券有望继续获得基本面和政策面双重支撑，但行情的纵深可能仍受到</w:t>
      </w:r>
      <w:proofErr w:type="gramStart"/>
      <w:r w:rsidRPr="008A1551">
        <w:rPr>
          <w:color w:val="000000"/>
          <w:sz w:val="24"/>
        </w:rPr>
        <w:t>资管新规</w:t>
      </w:r>
      <w:proofErr w:type="gramEnd"/>
      <w:r w:rsidRPr="008A1551">
        <w:rPr>
          <w:color w:val="000000"/>
          <w:sz w:val="24"/>
        </w:rPr>
        <w:t>实施细则落地节奏等因素的影响。此外，我们还将密切关注低评级信用</w:t>
      </w:r>
      <w:proofErr w:type="gramStart"/>
      <w:r w:rsidRPr="008A1551">
        <w:rPr>
          <w:color w:val="000000"/>
          <w:sz w:val="24"/>
        </w:rPr>
        <w:t>债风险</w:t>
      </w:r>
      <w:proofErr w:type="gramEnd"/>
      <w:r w:rsidRPr="008A1551">
        <w:rPr>
          <w:color w:val="000000"/>
          <w:sz w:val="24"/>
        </w:rPr>
        <w:t>的演化、中美贸易战摩擦的政策应对、内外货币政策变化等因素对市场的影响。股票方面，力争继续保持稳健、审慎投资，积极关注一级市场动态。债券方面，在保持组合流动性的前提下关注交易窗口，把握适度久期，同时特别关注信用风险。</w:t>
      </w:r>
      <w:r w:rsidRPr="008A1551">
        <w:rPr>
          <w:color w:val="000000"/>
          <w:sz w:val="24"/>
        </w:rPr>
        <w:t xml:space="preserve"> </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2A5747" w:rsidRDefault="00762957">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2A5747" w:rsidRDefault="0076295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w:t>
      </w:r>
      <w:r>
        <w:rPr>
          <w:color w:val="000000"/>
          <w:sz w:val="24"/>
        </w:rPr>
        <w:lastRenderedPageBreak/>
        <w:t>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在托管本基金的过程中，本基金托管人中国农业银行股份有限公司严格遵守《证券投资基金法》相关法律法规的规定以及基金合同、托管协议的约定，对本</w:t>
      </w:r>
      <w:proofErr w:type="gramStart"/>
      <w:r w:rsidRPr="008A1551">
        <w:rPr>
          <w:color w:val="000000"/>
          <w:sz w:val="24"/>
        </w:rPr>
        <w:t>基金基金</w:t>
      </w:r>
      <w:proofErr w:type="gramEnd"/>
      <w:r w:rsidRPr="008A1551">
        <w:rPr>
          <w:color w:val="000000"/>
          <w:sz w:val="24"/>
        </w:rPr>
        <w:t>管理人</w:t>
      </w:r>
      <w:r w:rsidRPr="008A1551">
        <w:rPr>
          <w:color w:val="000000"/>
          <w:sz w:val="24"/>
        </w:rPr>
        <w:t>—</w:t>
      </w:r>
      <w:r w:rsidRPr="008A1551">
        <w:rPr>
          <w:color w:val="000000"/>
          <w:sz w:val="24"/>
        </w:rPr>
        <w:t>交银施罗德基金管理有限公司</w:t>
      </w:r>
      <w:r w:rsidRPr="008A1551">
        <w:rPr>
          <w:color w:val="000000"/>
          <w:sz w:val="24"/>
        </w:rPr>
        <w:t xml:space="preserve"> 2018 </w:t>
      </w:r>
      <w:r w:rsidRPr="008A1551">
        <w:rPr>
          <w:color w:val="000000"/>
          <w:sz w:val="24"/>
        </w:rPr>
        <w:t>年</w:t>
      </w:r>
      <w:r w:rsidRPr="008A1551">
        <w:rPr>
          <w:color w:val="000000"/>
          <w:sz w:val="24"/>
        </w:rPr>
        <w:t xml:space="preserve"> 1 </w:t>
      </w:r>
      <w:r w:rsidRPr="008A1551">
        <w:rPr>
          <w:color w:val="000000"/>
          <w:sz w:val="24"/>
        </w:rPr>
        <w:t>月</w:t>
      </w:r>
      <w:r w:rsidRPr="008A1551">
        <w:rPr>
          <w:color w:val="000000"/>
          <w:sz w:val="24"/>
        </w:rPr>
        <w:t xml:space="preserve"> 1 </w:t>
      </w:r>
      <w:r w:rsidRPr="008A1551">
        <w:rPr>
          <w:color w:val="000000"/>
          <w:sz w:val="24"/>
        </w:rPr>
        <w:t>日至</w:t>
      </w:r>
      <w:r w:rsidRPr="008A1551">
        <w:rPr>
          <w:color w:val="000000"/>
          <w:sz w:val="24"/>
        </w:rPr>
        <w:t xml:space="preserve"> 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日基金的投资运作，进行了认真、独立的会计核算和必要的投资监督，认真履行了托管人的义务，没有从事任何损害基金份额持有人利益的行为。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w:t>
      </w:r>
      <w:r w:rsidRPr="008A1551">
        <w:rPr>
          <w:color w:val="000000"/>
          <w:sz w:val="24"/>
        </w:rPr>
        <w:t xml:space="preserve">, </w:t>
      </w:r>
      <w:r w:rsidRPr="008A1551">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w:t>
      </w:r>
      <w:proofErr w:type="gramStart"/>
      <w:r w:rsidRPr="008A1551">
        <w:rPr>
          <w:rFonts w:ascii="Times New Roman" w:hAnsi="Times New Roman"/>
          <w:kern w:val="0"/>
          <w:szCs w:val="24"/>
        </w:rPr>
        <w:t>对本半年度</w:t>
      </w:r>
      <w:proofErr w:type="gramEnd"/>
      <w:r w:rsidRPr="008A1551">
        <w:rPr>
          <w:rFonts w:ascii="Times New Roman" w:hAnsi="Times New Roman"/>
          <w:kern w:val="0"/>
          <w:szCs w:val="24"/>
        </w:rPr>
        <w:t>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47A34" w:rsidRPr="008A1551" w:rsidRDefault="00647A34"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会计主体：交银施罗德多策略回报灵活配置混合型证券投资基金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666,578.89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598,512.42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2,764,998.00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2,812,399.13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48,402.65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80,962.24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129,567,533.10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579,351,072.08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27,683,633.10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130,196,472.08</w:t>
            </w:r>
          </w:p>
        </w:tc>
      </w:tr>
      <w:tr w:rsidR="00C0045D" w:rsidRPr="008A1551" w:rsidTr="00402CC3">
        <w:tc>
          <w:tcPr>
            <w:tcW w:w="2880" w:type="dxa"/>
            <w:vAlign w:val="center"/>
          </w:tcPr>
          <w:p w:rsidR="00C0045D" w:rsidRPr="008A1551" w:rsidRDefault="00C0045D" w:rsidP="009E1EA4">
            <w:pPr>
              <w:pStyle w:val="aff1"/>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101,883,900.00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449,154,600.00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11,000,000.00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208,954.67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1,915,207.21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8,924,646.46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17,755.18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49,928.50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146,189,429.70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591,817,520.83</w:t>
            </w:r>
          </w:p>
        </w:tc>
      </w:tr>
      <w:tr w:rsidR="00F74D21" w:rsidRPr="008A1551" w:rsidTr="00402CC3">
        <w:tc>
          <w:tcPr>
            <w:tcW w:w="288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94,555,813.17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67,142.21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w:t>
            </w:r>
            <w:proofErr w:type="gramStart"/>
            <w:r w:rsidRPr="008A1551">
              <w:rPr>
                <w:color w:val="000000"/>
                <w:sz w:val="24"/>
              </w:rPr>
              <w:t>赎回款</w:t>
            </w:r>
            <w:proofErr w:type="gramEnd"/>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286,715.13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103,681.19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72,583.62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252,425.48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30,243.18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105,177.27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30.07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31,200.13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93,296.93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114,752.42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7,733.96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74,612.31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178,746.04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240,041.63</w:t>
            </w:r>
          </w:p>
        </w:tc>
      </w:tr>
      <w:tr w:rsidR="00C0045D" w:rsidRPr="008A1551" w:rsidTr="00402CC3">
        <w:tc>
          <w:tcPr>
            <w:tcW w:w="2880" w:type="dxa"/>
            <w:vAlign w:val="center"/>
          </w:tcPr>
          <w:p w:rsidR="00C0045D" w:rsidRPr="008A1551" w:rsidRDefault="00C0045D" w:rsidP="009E1EA4">
            <w:pPr>
              <w:pStyle w:val="aff1"/>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669,348.93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95,544,845.81</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122,584,236.35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427,557,080.21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22,935,844.42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68,715,594.81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f1"/>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145,520,080.77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496,272,675.02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f1"/>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146,189,429.70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591,817,520.83</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1.187</w:t>
      </w:r>
      <w:r w:rsidRPr="008A1551">
        <w:rPr>
          <w:kern w:val="0"/>
          <w:sz w:val="24"/>
        </w:rPr>
        <w:t>元，</w:t>
      </w:r>
      <w:r w:rsidRPr="008A1551">
        <w:rPr>
          <w:kern w:val="0"/>
          <w:sz w:val="24"/>
        </w:rPr>
        <w:t>C</w:t>
      </w:r>
      <w:r w:rsidRPr="008A1551">
        <w:rPr>
          <w:kern w:val="0"/>
          <w:sz w:val="24"/>
        </w:rPr>
        <w:t>类基金份额净值</w:t>
      </w:r>
      <w:r w:rsidRPr="008A1551">
        <w:rPr>
          <w:kern w:val="0"/>
          <w:sz w:val="24"/>
        </w:rPr>
        <w:t>1.186</w:t>
      </w:r>
      <w:r w:rsidRPr="008A1551">
        <w:rPr>
          <w:kern w:val="0"/>
          <w:sz w:val="24"/>
        </w:rPr>
        <w:t>元，基金份额总额</w:t>
      </w:r>
      <w:r w:rsidRPr="008A1551">
        <w:rPr>
          <w:kern w:val="0"/>
          <w:sz w:val="24"/>
        </w:rPr>
        <w:t>122,584,236.35</w:t>
      </w:r>
      <w:r w:rsidRPr="008A1551">
        <w:rPr>
          <w:kern w:val="0"/>
          <w:sz w:val="24"/>
        </w:rPr>
        <w:t>份，其中</w:t>
      </w:r>
      <w:r w:rsidRPr="008A1551">
        <w:rPr>
          <w:kern w:val="0"/>
          <w:sz w:val="24"/>
        </w:rPr>
        <w:t>A</w:t>
      </w:r>
      <w:r w:rsidRPr="008A1551">
        <w:rPr>
          <w:kern w:val="0"/>
          <w:sz w:val="24"/>
        </w:rPr>
        <w:t>类基金份额</w:t>
      </w:r>
      <w:r w:rsidRPr="008A1551">
        <w:rPr>
          <w:kern w:val="0"/>
          <w:sz w:val="24"/>
        </w:rPr>
        <w:t>122,459,260.46</w:t>
      </w:r>
      <w:r w:rsidRPr="008A1551">
        <w:rPr>
          <w:kern w:val="0"/>
          <w:sz w:val="24"/>
        </w:rPr>
        <w:t>份，</w:t>
      </w:r>
      <w:r w:rsidRPr="008A1551">
        <w:rPr>
          <w:kern w:val="0"/>
          <w:sz w:val="24"/>
        </w:rPr>
        <w:t>C</w:t>
      </w:r>
      <w:r w:rsidRPr="008A1551">
        <w:rPr>
          <w:kern w:val="0"/>
          <w:sz w:val="24"/>
        </w:rPr>
        <w:t>类基金份额</w:t>
      </w:r>
      <w:r w:rsidRPr="008A1551">
        <w:rPr>
          <w:kern w:val="0"/>
          <w:sz w:val="24"/>
        </w:rPr>
        <w:t>124,975.89</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交银施罗德多策略回报灵活配置混合型证券投资基金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lastRenderedPageBreak/>
              <w:t>项目</w:t>
            </w:r>
          </w:p>
        </w:tc>
        <w:tc>
          <w:tcPr>
            <w:tcW w:w="108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f1"/>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10,372,581.29</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42,191,670.48</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5,060,052.08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9,053,866.66</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44,006.70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66,092.25</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4,965,641.09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8,939,015.88</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50,404.29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48,758.53</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12,067,263.94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3,964,730.29</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14,325,050.04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7,736,713.00</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-2,665,515.68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-5,082,359.42</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407,729.58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1,310,376.71</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-6,831,056.19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29,145,338.84</w:t>
            </w:r>
          </w:p>
        </w:tc>
      </w:tr>
      <w:tr w:rsidR="00C04CCE" w:rsidRPr="008A1551" w:rsidTr="00207C2A">
        <w:tc>
          <w:tcPr>
            <w:tcW w:w="3420" w:type="dxa"/>
            <w:vAlign w:val="center"/>
          </w:tcPr>
          <w:p w:rsidR="00C04CCE" w:rsidRPr="008A1551" w:rsidRDefault="00C04CCE" w:rsidP="009E1EA4">
            <w:pPr>
              <w:pStyle w:val="aff1"/>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f1"/>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76,321.46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27,734.69</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2,460,558.88</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3,641,544.15</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924,415.11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2,018,362.91</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385,172.94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840,984.68</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62,591.91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140,247.03</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286,469.97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316,186.67</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590,860.73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98,928.97</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590,860.73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98,928.97</w:t>
            </w:r>
          </w:p>
        </w:tc>
      </w:tr>
      <w:tr w:rsidR="00207C2A" w:rsidRPr="00207C2A"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B251C4">
            <w:pPr>
              <w:pStyle w:val="aff1"/>
              <w:jc w:val="center"/>
              <w:rPr>
                <w:rFonts w:ascii="Times New Roman" w:eastAsiaTheme="minorEastAsia" w:hAnsi="Times New Roman"/>
                <w:color w:val="000000"/>
              </w:rPr>
            </w:pP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8,741.57</w:t>
            </w:r>
          </w:p>
        </w:tc>
        <w:tc>
          <w:tcPr>
            <w:tcW w:w="2251"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w:t>
            </w:r>
          </w:p>
        </w:tc>
      </w:tr>
      <w:tr w:rsidR="00207C2A" w:rsidRPr="006D09B5" w:rsidTr="00207C2A">
        <w:tc>
          <w:tcPr>
            <w:tcW w:w="3420" w:type="dxa"/>
            <w:vAlign w:val="center"/>
          </w:tcPr>
          <w:p w:rsidR="00207C2A" w:rsidRPr="00207C2A" w:rsidRDefault="00207C2A" w:rsidP="00B251C4">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B251C4">
            <w:pPr>
              <w:pStyle w:val="aff1"/>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B251C4">
            <w:pPr>
              <w:jc w:val="right"/>
              <w:rPr>
                <w:rFonts w:eastAsiaTheme="minorEastAsia"/>
                <w:color w:val="000000"/>
                <w:sz w:val="24"/>
              </w:rPr>
            </w:pPr>
            <w:r w:rsidRPr="00207C2A">
              <w:rPr>
                <w:rFonts w:eastAsiaTheme="minorEastAsia"/>
                <w:color w:val="000000"/>
                <w:sz w:val="24"/>
              </w:rPr>
              <w:t>202,306.65</w:t>
            </w:r>
          </w:p>
        </w:tc>
        <w:tc>
          <w:tcPr>
            <w:tcW w:w="2251" w:type="dxa"/>
            <w:vAlign w:val="bottom"/>
          </w:tcPr>
          <w:p w:rsidR="00207C2A" w:rsidRPr="006D09B5" w:rsidRDefault="00207C2A" w:rsidP="00B251C4">
            <w:pPr>
              <w:jc w:val="right"/>
              <w:rPr>
                <w:rFonts w:eastAsiaTheme="minorEastAsia"/>
                <w:color w:val="000000"/>
                <w:sz w:val="24"/>
              </w:rPr>
            </w:pPr>
            <w:r w:rsidRPr="00207C2A">
              <w:rPr>
                <w:rFonts w:eastAsiaTheme="minorEastAsia"/>
                <w:color w:val="000000"/>
                <w:sz w:val="24"/>
              </w:rPr>
              <w:t>226,833.89</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7,912,022.41</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38,550,126.33</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w:t>
            </w:r>
            <w:r w:rsidRPr="008A1551">
              <w:rPr>
                <w:b/>
                <w:color w:val="000000"/>
                <w:sz w:val="24"/>
              </w:rPr>
              <w:lastRenderedPageBreak/>
              <w:t>列）</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7,912,022.41</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38,550,126.33</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交银施罗德多策略回报灵活配置混合型证券投资基金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2018</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2018</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427,557,080.21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68,715,594.81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496,272,675.02</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7,912,022.41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7,912,022.41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-304,972,843.86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-53,691,772.80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-358,664,616.66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4,951,029.21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881,873.89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5,832,903.10</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w:t>
            </w:r>
            <w:proofErr w:type="gramStart"/>
            <w:r w:rsidRPr="008A1551">
              <w:rPr>
                <w:color w:val="000000"/>
                <w:sz w:val="24"/>
              </w:rPr>
              <w:t>赎回款</w:t>
            </w:r>
            <w:proofErr w:type="gramEnd"/>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-309,923,873.07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-54,573,646.69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-364,497,519.76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122,584,236.35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22,935,844.42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145,520,080.77</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f1"/>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630,164,860.97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30,835,534.07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661,000,395.04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38,550,126.33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38,550,126.33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w:t>
            </w:r>
            <w:r w:rsidRPr="008A1551">
              <w:rPr>
                <w:color w:val="000000"/>
                <w:sz w:val="24"/>
              </w:rPr>
              <w:lastRenderedPageBreak/>
              <w:t>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lastRenderedPageBreak/>
              <w:t>-238,232,565.16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-25,199,852.06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-263,432,417.22</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171,946,957.83</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9,818,710.25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181,765,668.08</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w:t>
            </w:r>
            <w:proofErr w:type="gramStart"/>
            <w:r w:rsidRPr="008A1551">
              <w:rPr>
                <w:color w:val="000000"/>
                <w:sz w:val="24"/>
              </w:rPr>
              <w:t>赎回款</w:t>
            </w:r>
            <w:proofErr w:type="gramEnd"/>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-410,179,522.99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-35,018,562.31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-445,198,085.30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391,932,295.81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44,185,808.34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436,118,104.15</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w:t>
      </w:r>
      <w:proofErr w:type="gramStart"/>
      <w:r w:rsidR="0039626A" w:rsidRPr="008A1551">
        <w:rPr>
          <w:sz w:val="24"/>
        </w:rPr>
        <w:t>夏华龙</w:t>
      </w:r>
      <w:proofErr w:type="gramEnd"/>
      <w:r w:rsidR="0039626A" w:rsidRPr="008A1551">
        <w:rPr>
          <w:sz w:val="24"/>
        </w:rPr>
        <w:t>，会计机构负责人：单江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2A5747" w:rsidRDefault="00762957">
      <w:pPr>
        <w:spacing w:before="29" w:line="288" w:lineRule="auto"/>
        <w:ind w:firstLineChars="200" w:firstLine="480"/>
        <w:rPr>
          <w:color w:val="000000"/>
          <w:sz w:val="24"/>
        </w:rPr>
      </w:pPr>
      <w:r>
        <w:rPr>
          <w:color w:val="000000"/>
          <w:sz w:val="24"/>
        </w:rPr>
        <w:t>交银施罗德多策略回报灵活配置混合型证券投资基金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[2015]873</w:t>
      </w:r>
      <w:r>
        <w:rPr>
          <w:color w:val="000000"/>
          <w:sz w:val="24"/>
        </w:rPr>
        <w:t>号文《关于准予交银施罗德多策略回报灵活配置混合型证券投资基金注册的批复》核准，由交银施罗德基金管理有限公司依照《中华人民共和国证券投资基金法》和《交银施罗德多策略回报灵活配置混合型证券投资基金基金合同》负责公开募集。本基金为契约型开放式，存续期限不定，首次设立募集不包括认购资金利息共募集人民币</w:t>
      </w:r>
      <w:r>
        <w:rPr>
          <w:color w:val="000000"/>
          <w:sz w:val="24"/>
        </w:rPr>
        <w:t>2,640,246,638.10</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(2015)</w:t>
      </w:r>
      <w:r>
        <w:rPr>
          <w:color w:val="000000"/>
          <w:sz w:val="24"/>
        </w:rPr>
        <w:t>第</w:t>
      </w:r>
      <w:r>
        <w:rPr>
          <w:color w:val="000000"/>
          <w:sz w:val="24"/>
        </w:rPr>
        <w:t>638</w:t>
      </w:r>
      <w:r>
        <w:rPr>
          <w:color w:val="000000"/>
          <w:sz w:val="24"/>
        </w:rPr>
        <w:t>号验资报告予以验证。经向中国证监会备案，《交银施罗德多策略回报灵活配置混合型证券投资基金基金合同》于</w:t>
      </w:r>
      <w:r>
        <w:rPr>
          <w:color w:val="000000"/>
          <w:sz w:val="24"/>
        </w:rPr>
        <w:t>2015</w:t>
      </w:r>
      <w:r>
        <w:rPr>
          <w:color w:val="000000"/>
          <w:sz w:val="24"/>
        </w:rPr>
        <w:t>年</w:t>
      </w:r>
      <w:r>
        <w:rPr>
          <w:color w:val="000000"/>
          <w:sz w:val="24"/>
        </w:rPr>
        <w:t>6</w:t>
      </w:r>
      <w:r>
        <w:rPr>
          <w:color w:val="000000"/>
          <w:sz w:val="24"/>
        </w:rPr>
        <w:t>月</w:t>
      </w:r>
      <w:r>
        <w:rPr>
          <w:color w:val="000000"/>
          <w:sz w:val="24"/>
        </w:rPr>
        <w:t>2</w:t>
      </w:r>
      <w:r>
        <w:rPr>
          <w:color w:val="000000"/>
          <w:sz w:val="24"/>
        </w:rPr>
        <w:t>日正式生效，基金合同生效日的基金份额总额为</w:t>
      </w:r>
      <w:r>
        <w:rPr>
          <w:color w:val="000000"/>
          <w:sz w:val="24"/>
        </w:rPr>
        <w:t>2,640,658,330.23</w:t>
      </w:r>
      <w:r>
        <w:rPr>
          <w:color w:val="000000"/>
          <w:sz w:val="24"/>
        </w:rPr>
        <w:t>份基金份额，其中认购资金利息折合</w:t>
      </w:r>
      <w:r>
        <w:rPr>
          <w:color w:val="000000"/>
          <w:sz w:val="24"/>
        </w:rPr>
        <w:t>411,692.13</w:t>
      </w:r>
      <w:r>
        <w:rPr>
          <w:color w:val="000000"/>
          <w:sz w:val="24"/>
        </w:rPr>
        <w:t>份基金份额。本基金的基金管理人为交银施罗德基金管理有限公司，基金托管人为中国农业银行股份有限公司。</w:t>
      </w:r>
    </w:p>
    <w:p w:rsidR="002A5747" w:rsidRDefault="00762957">
      <w:pPr>
        <w:spacing w:before="29" w:line="288" w:lineRule="auto"/>
        <w:ind w:firstLineChars="200" w:firstLine="480"/>
        <w:rPr>
          <w:color w:val="000000"/>
          <w:sz w:val="24"/>
        </w:rPr>
      </w:pPr>
      <w:r>
        <w:rPr>
          <w:color w:val="000000"/>
          <w:sz w:val="24"/>
        </w:rPr>
        <w:t>根据《交银施罗德基金管理有限公司关于交银施罗德多策略回报灵活配置混合型证券投资基金增加</w:t>
      </w:r>
      <w:r>
        <w:rPr>
          <w:color w:val="000000"/>
          <w:sz w:val="24"/>
        </w:rPr>
        <w:t>C</w:t>
      </w:r>
      <w:r>
        <w:rPr>
          <w:color w:val="000000"/>
          <w:sz w:val="24"/>
        </w:rPr>
        <w:t>类份额并修改基金合同、托管协议的公告》，本基金自</w:t>
      </w:r>
      <w:r>
        <w:rPr>
          <w:color w:val="000000"/>
          <w:sz w:val="24"/>
        </w:rPr>
        <w:t>2015</w:t>
      </w:r>
      <w:r>
        <w:rPr>
          <w:color w:val="000000"/>
          <w:sz w:val="24"/>
        </w:rPr>
        <w:t>年</w:t>
      </w:r>
      <w:r>
        <w:rPr>
          <w:color w:val="000000"/>
          <w:sz w:val="24"/>
        </w:rPr>
        <w:t>11</w:t>
      </w:r>
      <w:r>
        <w:rPr>
          <w:color w:val="000000"/>
          <w:sz w:val="24"/>
        </w:rPr>
        <w:t>月</w:t>
      </w:r>
      <w:r>
        <w:rPr>
          <w:color w:val="000000"/>
          <w:sz w:val="24"/>
        </w:rPr>
        <w:t>19</w:t>
      </w:r>
      <w:r>
        <w:rPr>
          <w:color w:val="000000"/>
          <w:sz w:val="24"/>
        </w:rPr>
        <w:t>日起增加收取销售服务费的</w:t>
      </w:r>
      <w:r>
        <w:rPr>
          <w:color w:val="000000"/>
          <w:sz w:val="24"/>
        </w:rPr>
        <w:t>C</w:t>
      </w:r>
      <w:r>
        <w:rPr>
          <w:color w:val="000000"/>
          <w:sz w:val="24"/>
        </w:rPr>
        <w:t>类份额，并对本基金的基金合同、托管协议作相应修改。在本基金增加收取销售服务费的</w:t>
      </w:r>
      <w:r>
        <w:rPr>
          <w:color w:val="000000"/>
          <w:sz w:val="24"/>
        </w:rPr>
        <w:t>C</w:t>
      </w:r>
      <w:r>
        <w:rPr>
          <w:color w:val="000000"/>
          <w:sz w:val="24"/>
        </w:rPr>
        <w:t>类份额后，原有的基金份额全部自动划归为本基金</w:t>
      </w:r>
      <w:r>
        <w:rPr>
          <w:color w:val="000000"/>
          <w:sz w:val="24"/>
        </w:rPr>
        <w:t>A</w:t>
      </w:r>
      <w:r>
        <w:rPr>
          <w:color w:val="000000"/>
          <w:sz w:val="24"/>
        </w:rPr>
        <w:t>类份额。对投资者申购时收取申购费用，赎回时收取赎回费用，且不从本类别基金资产中计</w:t>
      </w:r>
      <w:proofErr w:type="gramStart"/>
      <w:r>
        <w:rPr>
          <w:color w:val="000000"/>
          <w:sz w:val="24"/>
        </w:rPr>
        <w:t>提销售</w:t>
      </w:r>
      <w:proofErr w:type="gramEnd"/>
      <w:r>
        <w:rPr>
          <w:color w:val="000000"/>
          <w:sz w:val="24"/>
        </w:rPr>
        <w:t>服务费的基金份额，称为</w:t>
      </w:r>
      <w:r>
        <w:rPr>
          <w:color w:val="000000"/>
          <w:sz w:val="24"/>
        </w:rPr>
        <w:t>A</w:t>
      </w:r>
      <w:r>
        <w:rPr>
          <w:color w:val="000000"/>
          <w:sz w:val="24"/>
        </w:rPr>
        <w:t>类基金份额；对投资者申购时不收取申购费用，但在赎回时收取赎回费用，且从本类别基金资产中计</w:t>
      </w:r>
      <w:proofErr w:type="gramStart"/>
      <w:r>
        <w:rPr>
          <w:color w:val="000000"/>
          <w:sz w:val="24"/>
        </w:rPr>
        <w:t>提销售</w:t>
      </w:r>
      <w:proofErr w:type="gramEnd"/>
      <w:r>
        <w:rPr>
          <w:color w:val="000000"/>
          <w:sz w:val="24"/>
        </w:rPr>
        <w:t>服务费的基金份额，称</w:t>
      </w:r>
      <w:r>
        <w:rPr>
          <w:color w:val="000000"/>
          <w:sz w:val="24"/>
        </w:rPr>
        <w:lastRenderedPageBreak/>
        <w:t>为</w:t>
      </w:r>
      <w:r>
        <w:rPr>
          <w:color w:val="000000"/>
          <w:sz w:val="24"/>
        </w:rPr>
        <w:t>C</w:t>
      </w:r>
      <w:r>
        <w:rPr>
          <w:color w:val="000000"/>
          <w:sz w:val="24"/>
        </w:rPr>
        <w:t>类基金份额。本基金增加</w:t>
      </w:r>
      <w:r>
        <w:rPr>
          <w:color w:val="000000"/>
          <w:sz w:val="24"/>
        </w:rPr>
        <w:t>C</w:t>
      </w:r>
      <w:r>
        <w:rPr>
          <w:color w:val="000000"/>
          <w:sz w:val="24"/>
        </w:rPr>
        <w:t>类基金份额后，将分别设置对应的基金代码并分别计算基金份额净值。投资人可自由选择申购某一类别的基金份额，但各类别基金份额之间不能相互转换。</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根据《中华人民共和国证券投资基金法》和《交银施罗德多策略回报灵活配置混合型证券投资基金基金合同》的有关规定，本基金的投资范围为具有良好流动性的金融工具，包括国内依法发行上市的股票</w:t>
      </w:r>
      <w:r w:rsidRPr="008A1551">
        <w:rPr>
          <w:color w:val="000000"/>
          <w:sz w:val="24"/>
        </w:rPr>
        <w:t>(</w:t>
      </w:r>
      <w:r w:rsidRPr="008A1551">
        <w:rPr>
          <w:color w:val="000000"/>
          <w:sz w:val="24"/>
        </w:rPr>
        <w:t>含中小板、创业板及其他经中国证监会核准上市的股票</w:t>
      </w:r>
      <w:r w:rsidRPr="008A1551">
        <w:rPr>
          <w:color w:val="000000"/>
          <w:sz w:val="24"/>
        </w:rPr>
        <w:t>)</w:t>
      </w:r>
      <w:r w:rsidRPr="008A1551">
        <w:rPr>
          <w:color w:val="000000"/>
          <w:sz w:val="24"/>
        </w:rPr>
        <w:t>、债券、中期票据、货币市场工具、权证、资产支持证券、银行存款、股指期货以及法律法规或中国证监会允许基金投资的其他金融工具</w:t>
      </w:r>
      <w:r w:rsidRPr="008A1551">
        <w:rPr>
          <w:color w:val="000000"/>
          <w:sz w:val="24"/>
        </w:rPr>
        <w:t>(</w:t>
      </w:r>
      <w:r w:rsidRPr="008A1551">
        <w:rPr>
          <w:color w:val="000000"/>
          <w:sz w:val="24"/>
        </w:rPr>
        <w:t>但须符合中国证监会相关规定</w:t>
      </w:r>
      <w:r w:rsidRPr="008A1551">
        <w:rPr>
          <w:color w:val="000000"/>
          <w:sz w:val="24"/>
        </w:rPr>
        <w:t>)</w:t>
      </w:r>
      <w:r w:rsidRPr="008A1551">
        <w:rPr>
          <w:color w:val="000000"/>
          <w:sz w:val="24"/>
        </w:rPr>
        <w:t>。如法律法规或监管机构以后允许基金投资其他品种，基金管理人在履行适当程序后，可以将其纳入投资范围。基金的投资组合比例为：股票资产占基金资产的</w:t>
      </w:r>
      <w:r w:rsidRPr="008A1551">
        <w:rPr>
          <w:color w:val="000000"/>
          <w:sz w:val="24"/>
        </w:rPr>
        <w:t>0%-95%</w:t>
      </w:r>
      <w:r w:rsidRPr="008A1551">
        <w:rPr>
          <w:color w:val="000000"/>
          <w:sz w:val="24"/>
        </w:rPr>
        <w:t>，股票资产按照基金所持有的股票市值以及买入、卖出股指期货合约价值合计</w:t>
      </w:r>
      <w:r w:rsidRPr="008A1551">
        <w:rPr>
          <w:color w:val="000000"/>
          <w:sz w:val="24"/>
        </w:rPr>
        <w:t>(</w:t>
      </w:r>
      <w:r w:rsidRPr="008A1551">
        <w:rPr>
          <w:color w:val="000000"/>
          <w:sz w:val="24"/>
        </w:rPr>
        <w:t>轧差计算</w:t>
      </w:r>
      <w:r w:rsidRPr="008A1551">
        <w:rPr>
          <w:color w:val="000000"/>
          <w:sz w:val="24"/>
        </w:rPr>
        <w:t>)</w:t>
      </w:r>
      <w:r w:rsidRPr="008A1551">
        <w:rPr>
          <w:color w:val="000000"/>
          <w:sz w:val="24"/>
        </w:rPr>
        <w:t>；权证的投资比例不超过基金资产净值的</w:t>
      </w:r>
      <w:r w:rsidRPr="008A1551">
        <w:rPr>
          <w:color w:val="000000"/>
          <w:sz w:val="24"/>
        </w:rPr>
        <w:t>3%</w:t>
      </w:r>
      <w:r w:rsidRPr="008A1551">
        <w:rPr>
          <w:color w:val="000000"/>
          <w:sz w:val="24"/>
        </w:rPr>
        <w:t>；每个交易日日终在扣除股指期货合约需缴纳的交易保证金后，基金保留的现金或者投资于到期日在一年以内的政府债券的比例合计不低于基金资产净值的</w:t>
      </w:r>
      <w:r w:rsidRPr="008A1551">
        <w:rPr>
          <w:color w:val="000000"/>
          <w:sz w:val="24"/>
        </w:rPr>
        <w:t>5%</w:t>
      </w:r>
      <w:r w:rsidRPr="008A1551">
        <w:rPr>
          <w:color w:val="000000"/>
          <w:sz w:val="24"/>
        </w:rPr>
        <w:t>；基金在任何交易日日终，持有的买入股指期货合约价值，不得超过基金资产净值的</w:t>
      </w:r>
      <w:r w:rsidRPr="008A1551">
        <w:rPr>
          <w:color w:val="000000"/>
          <w:sz w:val="24"/>
        </w:rPr>
        <w:t>10%</w:t>
      </w:r>
      <w:r w:rsidRPr="008A1551">
        <w:rPr>
          <w:color w:val="000000"/>
          <w:sz w:val="24"/>
        </w:rPr>
        <w:t>；基金在任何交易日日终，持有的卖出期货合约价值不得超过基金持有的股票总市值的</w:t>
      </w:r>
      <w:r w:rsidRPr="008A1551">
        <w:rPr>
          <w:color w:val="000000"/>
          <w:sz w:val="24"/>
        </w:rPr>
        <w:t>20%</w:t>
      </w:r>
      <w:r w:rsidRPr="008A1551">
        <w:rPr>
          <w:color w:val="000000"/>
          <w:sz w:val="24"/>
        </w:rPr>
        <w:t>。本基金的业绩比较基准为</w:t>
      </w:r>
      <w:r w:rsidRPr="008A1551">
        <w:rPr>
          <w:color w:val="000000"/>
          <w:sz w:val="24"/>
        </w:rPr>
        <w:t>50%×</w:t>
      </w:r>
      <w:r w:rsidRPr="008A1551">
        <w:rPr>
          <w:color w:val="000000"/>
          <w:sz w:val="24"/>
        </w:rPr>
        <w:t>沪深</w:t>
      </w:r>
      <w:r w:rsidRPr="008A1551">
        <w:rPr>
          <w:color w:val="000000"/>
          <w:sz w:val="24"/>
        </w:rPr>
        <w:t>300</w:t>
      </w:r>
      <w:r w:rsidRPr="008A1551">
        <w:rPr>
          <w:color w:val="000000"/>
          <w:sz w:val="24"/>
        </w:rPr>
        <w:t>指数收益率</w:t>
      </w:r>
      <w:r w:rsidRPr="008A1551">
        <w:rPr>
          <w:color w:val="000000"/>
          <w:sz w:val="24"/>
        </w:rPr>
        <w:t>+50%×</w:t>
      </w:r>
      <w:r w:rsidRPr="008A1551">
        <w:rPr>
          <w:color w:val="000000"/>
          <w:sz w:val="24"/>
        </w:rPr>
        <w:t>中</w:t>
      </w:r>
      <w:proofErr w:type="gramStart"/>
      <w:r w:rsidRPr="008A1551">
        <w:rPr>
          <w:color w:val="000000"/>
          <w:sz w:val="24"/>
        </w:rPr>
        <w:t>债综合全价指数</w:t>
      </w:r>
      <w:proofErr w:type="gramEnd"/>
      <w:r w:rsidRPr="008A1551">
        <w:rPr>
          <w:color w:val="000000"/>
          <w:sz w:val="24"/>
        </w:rPr>
        <w:t>收益率。</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颁布的《证券投资基金会计核算业务指引》、《交银施罗德多策略回报灵活配置混合型证券投资基金基金合同》和在财务报表附</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2018</w:t>
      </w:r>
      <w:r w:rsidRPr="008A1551">
        <w:rPr>
          <w:color w:val="000000"/>
          <w:sz w:val="24"/>
        </w:rPr>
        <w:t>年上半年度财务报表符合企业会计准则的要求，真实、完整地反映了本基金</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2018</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w:t>
      </w:r>
      <w:proofErr w:type="gramStart"/>
      <w:r w:rsidRPr="008A1551">
        <w:rPr>
          <w:b/>
          <w:kern w:val="0"/>
          <w:sz w:val="24"/>
        </w:rPr>
        <w:t>度报告</w:t>
      </w:r>
      <w:proofErr w:type="gramEnd"/>
      <w:r w:rsidRPr="008A1551">
        <w:rPr>
          <w:b/>
          <w:kern w:val="0"/>
          <w:sz w:val="24"/>
        </w:rPr>
        <w:t>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w:t>
      </w:r>
      <w:proofErr w:type="gramStart"/>
      <w:r w:rsidRPr="008A1551">
        <w:rPr>
          <w:color w:val="000000"/>
          <w:sz w:val="24"/>
        </w:rPr>
        <w:t>度报告</w:t>
      </w:r>
      <w:proofErr w:type="gramEnd"/>
      <w:r w:rsidRPr="008A1551">
        <w:rPr>
          <w:color w:val="000000"/>
          <w:sz w:val="24"/>
        </w:rPr>
        <w:t>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lastRenderedPageBreak/>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2A5747" w:rsidRDefault="00762957">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2A5747" w:rsidRDefault="00762957">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w:t>
      </w:r>
      <w:proofErr w:type="gramEnd"/>
      <w:r>
        <w:rPr>
          <w:color w:val="000000"/>
          <w:sz w:val="24"/>
        </w:rPr>
        <w:t>管产品管理人为增值税纳税人。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w:t>
      </w:r>
      <w:proofErr w:type="gramEnd"/>
      <w:r>
        <w:rPr>
          <w:color w:val="000000"/>
          <w:sz w:val="24"/>
        </w:rPr>
        <w:t>品过程中发生的增值税应税行为，暂适用简易计税方法，按照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2A5747" w:rsidRDefault="00762957">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w:t>
      </w:r>
      <w:proofErr w:type="gramEnd"/>
      <w:r>
        <w:rPr>
          <w:color w:val="000000"/>
          <w:sz w:val="24"/>
        </w:rPr>
        <w:t>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2A5747" w:rsidRDefault="00762957">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2A5747" w:rsidRDefault="00762957">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2A5747" w:rsidRDefault="00762957">
      <w:pPr>
        <w:spacing w:before="29" w:line="288" w:lineRule="auto"/>
        <w:ind w:firstLineChars="200" w:firstLine="480"/>
        <w:rPr>
          <w:color w:val="000000"/>
          <w:sz w:val="24"/>
        </w:rPr>
      </w:pPr>
      <w:r>
        <w:rPr>
          <w:color w:val="000000"/>
          <w:sz w:val="24"/>
        </w:rPr>
        <w:lastRenderedPageBreak/>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(5) </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2A5747">
        <w:tc>
          <w:tcPr>
            <w:tcW w:w="5219" w:type="dxa"/>
            <w:vAlign w:val="center"/>
          </w:tcPr>
          <w:p w:rsidR="002A5747" w:rsidRDefault="00762957">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2A5747" w:rsidRDefault="00762957">
            <w:pPr>
              <w:jc w:val="left"/>
            </w:pPr>
            <w:r>
              <w:rPr>
                <w:color w:val="000000"/>
                <w:sz w:val="24"/>
              </w:rPr>
              <w:t>基金管理人、基金销售机构</w:t>
            </w:r>
          </w:p>
        </w:tc>
      </w:tr>
      <w:tr w:rsidR="002A5747">
        <w:tc>
          <w:tcPr>
            <w:tcW w:w="5219" w:type="dxa"/>
            <w:vAlign w:val="center"/>
          </w:tcPr>
          <w:p w:rsidR="002A5747" w:rsidRDefault="00762957">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2A5747" w:rsidRDefault="00762957">
            <w:pPr>
              <w:jc w:val="left"/>
            </w:pPr>
            <w:r>
              <w:rPr>
                <w:color w:val="000000"/>
                <w:sz w:val="24"/>
              </w:rPr>
              <w:t>基金托管人、基金销售机构</w:t>
            </w:r>
          </w:p>
        </w:tc>
      </w:tr>
      <w:tr w:rsidR="002A5747">
        <w:tc>
          <w:tcPr>
            <w:tcW w:w="5219" w:type="dxa"/>
            <w:vAlign w:val="center"/>
          </w:tcPr>
          <w:p w:rsidR="002A5747" w:rsidRDefault="0076295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2A5747" w:rsidRDefault="00762957">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w:t>
      </w:r>
      <w:proofErr w:type="gramStart"/>
      <w:r w:rsidRPr="008A1551">
        <w:rPr>
          <w:color w:val="000000"/>
          <w:sz w:val="24"/>
        </w:rPr>
        <w:t>无通过</w:t>
      </w:r>
      <w:proofErr w:type="gramEnd"/>
      <w:r w:rsidRPr="008A1551">
        <w:rPr>
          <w:color w:val="000000"/>
          <w:sz w:val="24"/>
        </w:rPr>
        <w:t>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924,415.11</w:t>
            </w:r>
          </w:p>
        </w:tc>
        <w:tc>
          <w:tcPr>
            <w:tcW w:w="2657" w:type="dxa"/>
            <w:vAlign w:val="center"/>
          </w:tcPr>
          <w:p w:rsidR="001548F9" w:rsidRPr="008A1551" w:rsidRDefault="001548F9" w:rsidP="009E1EA4">
            <w:pPr>
              <w:spacing w:before="29" w:line="288" w:lineRule="auto"/>
              <w:jc w:val="right"/>
              <w:rPr>
                <w:sz w:val="24"/>
              </w:rPr>
            </w:pPr>
            <w:r w:rsidRPr="008A1551">
              <w:rPr>
                <w:sz w:val="24"/>
              </w:rPr>
              <w:t>2,018,362.91</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231,042.33</w:t>
            </w:r>
          </w:p>
        </w:tc>
        <w:tc>
          <w:tcPr>
            <w:tcW w:w="2657" w:type="dxa"/>
            <w:vAlign w:val="center"/>
          </w:tcPr>
          <w:p w:rsidR="001548F9" w:rsidRPr="008A1551" w:rsidRDefault="001548F9" w:rsidP="009E1EA4">
            <w:pPr>
              <w:spacing w:before="29" w:line="288" w:lineRule="auto"/>
              <w:jc w:val="right"/>
              <w:rPr>
                <w:sz w:val="24"/>
              </w:rPr>
            </w:pPr>
            <w:r w:rsidRPr="008A1551">
              <w:rPr>
                <w:sz w:val="24"/>
              </w:rPr>
              <w:t>439,708.30</w:t>
            </w:r>
          </w:p>
        </w:tc>
      </w:tr>
    </w:tbl>
    <w:p w:rsidR="002A5747" w:rsidRDefault="0076295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×0.6%÷</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385,172.94</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840,984.68</w:t>
            </w:r>
          </w:p>
        </w:tc>
      </w:tr>
    </w:tbl>
    <w:p w:rsidR="002A5747" w:rsidRDefault="0076295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 0.25% ÷</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交银多策略回报灵活配置混合</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交银多策略回报灵活配置混合</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2A5747">
        <w:tc>
          <w:tcPr>
            <w:tcW w:w="2000" w:type="dxa"/>
            <w:vAlign w:val="center"/>
          </w:tcPr>
          <w:p w:rsidR="002A5747" w:rsidRDefault="00762957">
            <w:pPr>
              <w:jc w:val="left"/>
            </w:pPr>
            <w:r>
              <w:rPr>
                <w:sz w:val="24"/>
              </w:rPr>
              <w:t>交银施罗德基金公司</w:t>
            </w:r>
          </w:p>
        </w:tc>
        <w:tc>
          <w:tcPr>
            <w:tcW w:w="1766" w:type="dxa"/>
            <w:vAlign w:val="center"/>
          </w:tcPr>
          <w:p w:rsidR="002A5747" w:rsidRDefault="00762957">
            <w:pPr>
              <w:jc w:val="right"/>
            </w:pPr>
            <w:r>
              <w:rPr>
                <w:sz w:val="24"/>
              </w:rPr>
              <w:t>-</w:t>
            </w:r>
          </w:p>
        </w:tc>
        <w:tc>
          <w:tcPr>
            <w:tcW w:w="2162" w:type="dxa"/>
            <w:vAlign w:val="center"/>
          </w:tcPr>
          <w:p w:rsidR="002A5747" w:rsidRDefault="00762957">
            <w:pPr>
              <w:jc w:val="right"/>
            </w:pPr>
            <w:r>
              <w:rPr>
                <w:sz w:val="24"/>
              </w:rPr>
              <w:t>62,576.86</w:t>
            </w:r>
          </w:p>
        </w:tc>
        <w:tc>
          <w:tcPr>
            <w:tcW w:w="3070" w:type="dxa"/>
            <w:vAlign w:val="center"/>
          </w:tcPr>
          <w:p w:rsidR="002A5747" w:rsidRDefault="00762957">
            <w:pPr>
              <w:jc w:val="right"/>
            </w:pPr>
            <w:r>
              <w:rPr>
                <w:sz w:val="24"/>
              </w:rPr>
              <w:t>62,576.86</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62,576.86</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62,576.86</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交银多策略回报灵活配置混合</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交银多策略回报灵活配置混合</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r>
    </w:tbl>
    <w:p w:rsidR="002A5747" w:rsidRDefault="00762957">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 xml:space="preserve">× 0.2% ÷ </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w:t>
      </w:r>
      <w:proofErr w:type="gramStart"/>
      <w:r w:rsidRPr="008A1551">
        <w:rPr>
          <w:b/>
          <w:bCs/>
          <w:color w:val="000000"/>
          <w:sz w:val="24"/>
        </w:rPr>
        <w:t>固有资金</w:t>
      </w:r>
      <w:proofErr w:type="gramEnd"/>
      <w:r w:rsidRPr="008A1551">
        <w:rPr>
          <w:b/>
          <w:bCs/>
          <w:color w:val="000000"/>
          <w:sz w:val="24"/>
        </w:rPr>
        <w:t>投资本基金的情况</w:t>
      </w:r>
    </w:p>
    <w:p w:rsidR="002A5747" w:rsidRDefault="002A5747">
      <w:pPr>
        <w:tabs>
          <w:tab w:val="left" w:pos="426"/>
        </w:tabs>
        <w:spacing w:before="29" w:line="288" w:lineRule="auto"/>
        <w:jc w:val="left"/>
        <w:rPr>
          <w:kern w:val="0"/>
          <w:sz w:val="24"/>
        </w:rPr>
      </w:pPr>
    </w:p>
    <w:p w:rsidR="001548F9" w:rsidRPr="008A1551" w:rsidRDefault="001548F9" w:rsidP="009E1EA4">
      <w:pPr>
        <w:tabs>
          <w:tab w:val="left" w:pos="426"/>
        </w:tabs>
        <w:spacing w:before="29" w:line="288" w:lineRule="auto"/>
        <w:jc w:val="left"/>
        <w:rPr>
          <w:kern w:val="0"/>
          <w:sz w:val="24"/>
        </w:rPr>
      </w:pPr>
      <w:r w:rsidRPr="008A1551">
        <w:rPr>
          <w:kern w:val="0"/>
          <w:sz w:val="24"/>
        </w:rPr>
        <w:lastRenderedPageBreak/>
        <w:t>本报告期内及上年度可比期间未发生基金管理人运用</w:t>
      </w:r>
      <w:proofErr w:type="gramStart"/>
      <w:r w:rsidRPr="008A1551">
        <w:rPr>
          <w:kern w:val="0"/>
          <w:sz w:val="24"/>
        </w:rPr>
        <w:t>固有资金</w:t>
      </w:r>
      <w:proofErr w:type="gramEnd"/>
      <w:r w:rsidRPr="008A1551">
        <w:rPr>
          <w:kern w:val="0"/>
          <w:sz w:val="24"/>
        </w:rPr>
        <w:t>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2A5747">
        <w:tc>
          <w:tcPr>
            <w:tcW w:w="2692" w:type="dxa"/>
            <w:vAlign w:val="center"/>
          </w:tcPr>
          <w:p w:rsidR="002A5747" w:rsidRDefault="00762957">
            <w:pPr>
              <w:jc w:val="left"/>
            </w:pPr>
            <w:r>
              <w:rPr>
                <w:sz w:val="24"/>
              </w:rPr>
              <w:t>中国农业银行股份有限公司</w:t>
            </w:r>
          </w:p>
        </w:tc>
        <w:tc>
          <w:tcPr>
            <w:tcW w:w="1417" w:type="dxa"/>
            <w:vAlign w:val="center"/>
          </w:tcPr>
          <w:p w:rsidR="002A5747" w:rsidRDefault="00762957">
            <w:pPr>
              <w:jc w:val="right"/>
            </w:pPr>
            <w:r>
              <w:rPr>
                <w:sz w:val="24"/>
              </w:rPr>
              <w:t>666,578.89</w:t>
            </w:r>
          </w:p>
        </w:tc>
        <w:tc>
          <w:tcPr>
            <w:tcW w:w="1736" w:type="dxa"/>
            <w:vAlign w:val="center"/>
          </w:tcPr>
          <w:p w:rsidR="002A5747" w:rsidRDefault="00762957">
            <w:pPr>
              <w:jc w:val="right"/>
            </w:pPr>
            <w:r>
              <w:rPr>
                <w:sz w:val="24"/>
              </w:rPr>
              <w:t>17,634.10</w:t>
            </w:r>
          </w:p>
        </w:tc>
        <w:tc>
          <w:tcPr>
            <w:tcW w:w="1383" w:type="dxa"/>
            <w:vAlign w:val="center"/>
          </w:tcPr>
          <w:p w:rsidR="002A5747" w:rsidRDefault="00762957">
            <w:pPr>
              <w:jc w:val="right"/>
            </w:pPr>
            <w:r>
              <w:rPr>
                <w:sz w:val="24"/>
              </w:rPr>
              <w:t>1,049,723.49</w:t>
            </w:r>
          </w:p>
        </w:tc>
        <w:tc>
          <w:tcPr>
            <w:tcW w:w="1770" w:type="dxa"/>
            <w:vAlign w:val="center"/>
          </w:tcPr>
          <w:p w:rsidR="002A5747" w:rsidRDefault="00762957">
            <w:pPr>
              <w:jc w:val="right"/>
            </w:pPr>
            <w:r>
              <w:rPr>
                <w:sz w:val="24"/>
              </w:rPr>
              <w:t>56,158.05</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207C2A">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t xml:space="preserve">6.4.8.7 </w:t>
      </w:r>
      <w:bookmarkStart w:id="52" w:name="OLE_LINK189"/>
      <w:bookmarkStart w:id="53" w:name="OLE_LINK7"/>
      <w:bookmarkStart w:id="54" w:name="OLE_LINK6"/>
      <w:r w:rsidRPr="00207C2A">
        <w:rPr>
          <w:rFonts w:eastAsiaTheme="minorEastAsia" w:hint="eastAsia"/>
          <w:b/>
          <w:color w:val="000000" w:themeColor="text1"/>
          <w:sz w:val="24"/>
        </w:rPr>
        <w:t>其他关联交易事项的说明</w:t>
      </w:r>
      <w:bookmarkEnd w:id="52"/>
      <w:bookmarkEnd w:id="53"/>
      <w:bookmarkEnd w:id="54"/>
    </w:p>
    <w:p w:rsidR="00207C2A" w:rsidRDefault="00207C2A" w:rsidP="00207C2A">
      <w:pPr>
        <w:widowControl/>
        <w:spacing w:line="360" w:lineRule="auto"/>
        <w:ind w:firstLineChars="200" w:firstLine="480"/>
        <w:rPr>
          <w:rFonts w:eastAsiaTheme="minorEastAsia"/>
          <w:color w:val="000000" w:themeColor="text1"/>
          <w:kern w:val="0"/>
          <w:sz w:val="24"/>
        </w:rPr>
      </w:pPr>
      <w:r w:rsidRPr="00207C2A">
        <w:rPr>
          <w:rFonts w:eastAsiaTheme="minorEastAsia"/>
          <w:color w:val="000000" w:themeColor="text1"/>
          <w:kern w:val="0"/>
          <w:sz w:val="24"/>
        </w:rPr>
        <w:t>本基金本报告期内及上年度可比期间无其他关联交易事项。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2018</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本基金本报告期末无从事债券正回购交易形成的卖出回购证券款余额。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8A1551">
        <w:rPr>
          <w:b/>
          <w:bCs/>
          <w:szCs w:val="24"/>
          <w:lang w:val="en-US"/>
        </w:rPr>
        <w:t xml:space="preserve">7  </w:t>
      </w:r>
      <w:r w:rsidRPr="008A1551">
        <w:rPr>
          <w:b/>
          <w:bCs/>
          <w:szCs w:val="24"/>
          <w:lang w:val="en-US"/>
        </w:rPr>
        <w:t>投资组合报告</w:t>
      </w:r>
      <w:bookmarkEnd w:id="55"/>
      <w:bookmarkEnd w:id="56"/>
    </w:p>
    <w:p w:rsidR="001548F9" w:rsidRPr="008A1551" w:rsidRDefault="001548F9" w:rsidP="009E1EA4">
      <w:pPr>
        <w:pStyle w:val="20"/>
        <w:spacing w:before="29" w:after="0" w:line="288" w:lineRule="auto"/>
        <w:rPr>
          <w:rFonts w:ascii="Times New Roman" w:hAnsi="Times New Roman"/>
          <w:kern w:val="0"/>
          <w:szCs w:val="24"/>
        </w:rPr>
      </w:pPr>
      <w:bookmarkStart w:id="57" w:name="_Toc331410102"/>
      <w:bookmarkStart w:id="58"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7"/>
      <w:bookmarkEnd w:id="5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27,683,633.10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18.94</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27,683,633.10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18.94</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101,883,900.00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69.69</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101,883,900.00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69.69</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w:t>
            </w:r>
            <w:proofErr w:type="gramStart"/>
            <w:r w:rsidRPr="00690ED2">
              <w:rPr>
                <w:rFonts w:eastAsiaTheme="minorEastAsia"/>
                <w:color w:val="000000" w:themeColor="text1"/>
                <w:sz w:val="24"/>
              </w:rPr>
              <w:t>品投资</w:t>
            </w:r>
            <w:proofErr w:type="gramEnd"/>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11,000,000.00</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7.52</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3,431,576.89</w:t>
            </w:r>
          </w:p>
        </w:tc>
        <w:tc>
          <w:tcPr>
            <w:tcW w:w="1980" w:type="dxa"/>
            <w:vAlign w:val="center"/>
          </w:tcPr>
          <w:p w:rsidR="003D3FE1" w:rsidRPr="00690ED2" w:rsidRDefault="003D3FE1"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2.35</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2,190,319.71</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1.50</w:t>
            </w:r>
          </w:p>
        </w:tc>
      </w:tr>
      <w:tr w:rsidR="003D3FE1" w:rsidRPr="008A1551" w:rsidTr="008F6836">
        <w:tc>
          <w:tcPr>
            <w:tcW w:w="1080" w:type="dxa"/>
            <w:vAlign w:val="center"/>
          </w:tcPr>
          <w:p w:rsidR="003D3FE1" w:rsidRPr="00690ED2" w:rsidRDefault="003D3FE1"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146,189,429.70</w:t>
            </w:r>
          </w:p>
        </w:tc>
        <w:tc>
          <w:tcPr>
            <w:tcW w:w="1980" w:type="dxa"/>
            <w:vAlign w:val="center"/>
          </w:tcPr>
          <w:p w:rsidR="003D3FE1" w:rsidRPr="00690ED2" w:rsidRDefault="003D3FE1"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9" w:name="_Toc331410103"/>
      <w:bookmarkStart w:id="60"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9"/>
      <w:bookmarkEnd w:id="60"/>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代码</w:t>
            </w:r>
          </w:p>
        </w:tc>
        <w:tc>
          <w:tcPr>
            <w:tcW w:w="3600" w:type="dxa"/>
            <w:vAlign w:val="center"/>
          </w:tcPr>
          <w:p w:rsidR="001548F9" w:rsidRPr="008A1551" w:rsidRDefault="001548F9" w:rsidP="009E1EA4">
            <w:pPr>
              <w:spacing w:before="29" w:line="288" w:lineRule="auto"/>
              <w:rPr>
                <w:color w:val="000000"/>
                <w:sz w:val="24"/>
              </w:rPr>
            </w:pPr>
            <w:r w:rsidRPr="008A1551">
              <w:rPr>
                <w:color w:val="000000"/>
                <w:sz w:val="24"/>
              </w:rPr>
              <w:t>行业类别</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公允价值</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占基金资产净值比例（％）</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A</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农、林、牧、渔业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B</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采矿业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C</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制造业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21,348,206.96</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14.67</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D</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电力、热力、燃气及水生产和供应业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E</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建筑业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F</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批发和零售业</w:t>
            </w:r>
          </w:p>
        </w:tc>
        <w:tc>
          <w:tcPr>
            <w:tcW w:w="2160" w:type="dxa"/>
            <w:vAlign w:val="center"/>
          </w:tcPr>
          <w:p w:rsidR="001548F9" w:rsidRPr="008A1551" w:rsidRDefault="001548F9" w:rsidP="009E1EA4">
            <w:pPr>
              <w:spacing w:before="29" w:line="288" w:lineRule="auto"/>
              <w:jc w:val="right"/>
              <w:rPr>
                <w:sz w:val="24"/>
              </w:rPr>
            </w:pPr>
            <w:r w:rsidRPr="008A1551">
              <w:rPr>
                <w:sz w:val="24"/>
              </w:rPr>
              <w:t>2,390,000.00</w:t>
            </w:r>
          </w:p>
        </w:tc>
        <w:tc>
          <w:tcPr>
            <w:tcW w:w="2160" w:type="dxa"/>
            <w:vAlign w:val="center"/>
          </w:tcPr>
          <w:p w:rsidR="001548F9" w:rsidRPr="008A1551" w:rsidRDefault="001548F9" w:rsidP="009E1EA4">
            <w:pPr>
              <w:spacing w:before="29" w:line="288" w:lineRule="auto"/>
              <w:jc w:val="right"/>
              <w:rPr>
                <w:sz w:val="24"/>
              </w:rPr>
            </w:pPr>
            <w:r w:rsidRPr="008A1551">
              <w:rPr>
                <w:sz w:val="24"/>
              </w:rPr>
              <w:t>1.64</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G</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交通运输、仓储和邮政业</w:t>
            </w:r>
          </w:p>
        </w:tc>
        <w:tc>
          <w:tcPr>
            <w:tcW w:w="2160" w:type="dxa"/>
            <w:vAlign w:val="center"/>
          </w:tcPr>
          <w:p w:rsidR="001548F9" w:rsidRPr="008A1551" w:rsidRDefault="001548F9" w:rsidP="009E1EA4">
            <w:pPr>
              <w:spacing w:before="29" w:line="288" w:lineRule="auto"/>
              <w:jc w:val="right"/>
              <w:rPr>
                <w:sz w:val="24"/>
              </w:rPr>
            </w:pPr>
            <w:r w:rsidRPr="008A1551">
              <w:rPr>
                <w:sz w:val="24"/>
              </w:rPr>
              <w:t>1,521,000.00</w:t>
            </w:r>
          </w:p>
        </w:tc>
        <w:tc>
          <w:tcPr>
            <w:tcW w:w="2160" w:type="dxa"/>
            <w:vAlign w:val="center"/>
          </w:tcPr>
          <w:p w:rsidR="001548F9" w:rsidRPr="008A1551" w:rsidRDefault="001548F9" w:rsidP="009E1EA4">
            <w:pPr>
              <w:spacing w:before="29" w:line="288" w:lineRule="auto"/>
              <w:jc w:val="right"/>
              <w:rPr>
                <w:sz w:val="24"/>
              </w:rPr>
            </w:pPr>
            <w:r w:rsidRPr="008A1551">
              <w:rPr>
                <w:sz w:val="24"/>
              </w:rPr>
              <w:t>1.05</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H</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住宿和餐饮业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I</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信息传输、软件和信息技术服务业</w:t>
            </w:r>
          </w:p>
          <w:p w:rsidR="001548F9" w:rsidRPr="008A1551" w:rsidRDefault="001548F9" w:rsidP="009E1EA4">
            <w:pPr>
              <w:spacing w:before="29" w:line="288" w:lineRule="auto"/>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lastRenderedPageBreak/>
              <w:t>J</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金融业</w:t>
            </w:r>
          </w:p>
        </w:tc>
        <w:tc>
          <w:tcPr>
            <w:tcW w:w="2160" w:type="dxa"/>
            <w:vAlign w:val="center"/>
          </w:tcPr>
          <w:p w:rsidR="001548F9" w:rsidRPr="008A1551" w:rsidRDefault="001548F9" w:rsidP="009E1EA4">
            <w:pPr>
              <w:spacing w:before="29" w:line="288" w:lineRule="auto"/>
              <w:jc w:val="right"/>
              <w:rPr>
                <w:sz w:val="24"/>
              </w:rPr>
            </w:pPr>
            <w:r w:rsidRPr="008A1551">
              <w:rPr>
                <w:sz w:val="24"/>
              </w:rPr>
              <w:t>2,343,200.00</w:t>
            </w:r>
          </w:p>
        </w:tc>
        <w:tc>
          <w:tcPr>
            <w:tcW w:w="2160" w:type="dxa"/>
            <w:vAlign w:val="center"/>
          </w:tcPr>
          <w:p w:rsidR="001548F9" w:rsidRPr="008A1551" w:rsidRDefault="001548F9" w:rsidP="009E1EA4">
            <w:pPr>
              <w:spacing w:before="29" w:line="288" w:lineRule="auto"/>
              <w:jc w:val="right"/>
              <w:rPr>
                <w:sz w:val="24"/>
              </w:rPr>
            </w:pPr>
            <w:r w:rsidRPr="008A1551">
              <w:rPr>
                <w:sz w:val="24"/>
              </w:rPr>
              <w:t>1.61</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K</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房地产业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L</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租赁和商务服务业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M</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科学研究和技术服务业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N</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水利、环境和公共设施管理业</w:t>
            </w:r>
          </w:p>
        </w:tc>
        <w:tc>
          <w:tcPr>
            <w:tcW w:w="2160" w:type="dxa"/>
            <w:vAlign w:val="center"/>
          </w:tcPr>
          <w:p w:rsidR="001548F9" w:rsidRPr="008A1551" w:rsidRDefault="001548F9" w:rsidP="009E1EA4">
            <w:pPr>
              <w:spacing w:before="29" w:line="288" w:lineRule="auto"/>
              <w:jc w:val="right"/>
              <w:rPr>
                <w:sz w:val="24"/>
              </w:rPr>
            </w:pPr>
            <w:r w:rsidRPr="008A1551">
              <w:rPr>
                <w:sz w:val="24"/>
              </w:rPr>
              <w:t>81,226.14</w:t>
            </w:r>
          </w:p>
        </w:tc>
        <w:tc>
          <w:tcPr>
            <w:tcW w:w="2160" w:type="dxa"/>
            <w:vAlign w:val="center"/>
          </w:tcPr>
          <w:p w:rsidR="001548F9" w:rsidRPr="008A1551" w:rsidRDefault="001548F9" w:rsidP="009E1EA4">
            <w:pPr>
              <w:spacing w:before="29" w:line="288" w:lineRule="auto"/>
              <w:jc w:val="right"/>
              <w:rPr>
                <w:sz w:val="24"/>
              </w:rPr>
            </w:pPr>
            <w:r w:rsidRPr="008A1551">
              <w:rPr>
                <w:sz w:val="24"/>
              </w:rPr>
              <w:t>0.06</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O</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居民服务、修理和其他服务业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P</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教育</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Q</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卫生和社会工作</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R</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文化、体育和娱乐业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S</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综合</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p>
        </w:tc>
        <w:tc>
          <w:tcPr>
            <w:tcW w:w="3600" w:type="dxa"/>
            <w:vAlign w:val="center"/>
          </w:tcPr>
          <w:p w:rsidR="001548F9" w:rsidRPr="008A1551" w:rsidRDefault="001548F9" w:rsidP="009E1EA4">
            <w:pPr>
              <w:spacing w:before="29" w:line="288" w:lineRule="auto"/>
              <w:rPr>
                <w:color w:val="000000"/>
                <w:sz w:val="24"/>
              </w:rPr>
            </w:pPr>
            <w:r w:rsidRPr="008A1551">
              <w:rPr>
                <w:sz w:val="24"/>
              </w:rPr>
              <w:t>合计</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27,683,633.10</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19.02</w:t>
            </w:r>
          </w:p>
        </w:tc>
      </w:tr>
    </w:tbl>
    <w:p w:rsidR="001548F9" w:rsidRPr="008A1551" w:rsidRDefault="001548F9" w:rsidP="009E1EA4">
      <w:pPr>
        <w:autoSpaceDE w:val="0"/>
        <w:autoSpaceDN w:val="0"/>
        <w:adjustRightInd w:val="0"/>
        <w:spacing w:before="29" w:line="288" w:lineRule="auto"/>
        <w:rPr>
          <w:color w:val="00000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1"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1"/>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8A1551" w:rsidTr="00F35FEF">
        <w:tc>
          <w:tcPr>
            <w:tcW w:w="81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70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9C5061" w:rsidRPr="008A1551">
              <w:rPr>
                <w:color w:val="000000"/>
                <w:sz w:val="24"/>
              </w:rPr>
              <w:t>（</w:t>
            </w:r>
            <w:r w:rsidRPr="008A1551">
              <w:rPr>
                <w:color w:val="000000"/>
                <w:sz w:val="24"/>
              </w:rPr>
              <w:t>股</w:t>
            </w:r>
            <w:r w:rsidR="009C5061" w:rsidRPr="008A1551">
              <w:rPr>
                <w:color w:val="000000"/>
                <w:sz w:val="24"/>
              </w:rPr>
              <w:t>）</w:t>
            </w:r>
          </w:p>
        </w:tc>
        <w:tc>
          <w:tcPr>
            <w:tcW w:w="1842" w:type="dxa"/>
            <w:vAlign w:val="center"/>
          </w:tcPr>
          <w:p w:rsidR="001548F9" w:rsidRPr="008A1551" w:rsidRDefault="001548F9" w:rsidP="009E1EA4">
            <w:pPr>
              <w:autoSpaceDE w:val="0"/>
              <w:autoSpaceDN w:val="0"/>
              <w:adjustRightInd w:val="0"/>
              <w:spacing w:before="29" w:line="288" w:lineRule="auto"/>
              <w:ind w:left="17"/>
              <w:jc w:val="center"/>
              <w:rPr>
                <w:color w:val="000000"/>
                <w:sz w:val="24"/>
              </w:rPr>
            </w:pPr>
            <w:r w:rsidRPr="008A1551">
              <w:rPr>
                <w:color w:val="000000"/>
                <w:sz w:val="24"/>
              </w:rPr>
              <w:t>公允价值</w:t>
            </w:r>
          </w:p>
        </w:tc>
        <w:tc>
          <w:tcPr>
            <w:tcW w:w="161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C5061" w:rsidRPr="008A1551">
              <w:rPr>
                <w:color w:val="000000"/>
                <w:sz w:val="24"/>
              </w:rPr>
              <w:t>（％）</w:t>
            </w:r>
          </w:p>
        </w:tc>
      </w:tr>
      <w:tr w:rsidR="002A5747">
        <w:tc>
          <w:tcPr>
            <w:tcW w:w="862" w:type="dxa"/>
            <w:vAlign w:val="center"/>
          </w:tcPr>
          <w:p w:rsidR="002A5747" w:rsidRDefault="00762957">
            <w:pPr>
              <w:jc w:val="center"/>
            </w:pPr>
            <w:r>
              <w:rPr>
                <w:color w:val="000000"/>
                <w:sz w:val="24"/>
              </w:rPr>
              <w:t>1</w:t>
            </w:r>
          </w:p>
        </w:tc>
        <w:tc>
          <w:tcPr>
            <w:tcW w:w="1346" w:type="dxa"/>
            <w:vAlign w:val="center"/>
          </w:tcPr>
          <w:p w:rsidR="002A5747" w:rsidRDefault="00762957">
            <w:pPr>
              <w:jc w:val="center"/>
            </w:pPr>
            <w:r>
              <w:rPr>
                <w:color w:val="000000"/>
                <w:sz w:val="24"/>
              </w:rPr>
              <w:t>600276</w:t>
            </w:r>
          </w:p>
        </w:tc>
        <w:tc>
          <w:tcPr>
            <w:tcW w:w="1795" w:type="dxa"/>
            <w:vAlign w:val="center"/>
          </w:tcPr>
          <w:p w:rsidR="002A5747" w:rsidRDefault="00762957">
            <w:pPr>
              <w:jc w:val="center"/>
            </w:pPr>
            <w:r>
              <w:rPr>
                <w:color w:val="000000"/>
                <w:sz w:val="24"/>
              </w:rPr>
              <w:t>恒瑞医药</w:t>
            </w:r>
          </w:p>
        </w:tc>
        <w:tc>
          <w:tcPr>
            <w:tcW w:w="1346" w:type="dxa"/>
            <w:vAlign w:val="center"/>
          </w:tcPr>
          <w:p w:rsidR="002A5747" w:rsidRDefault="00762957">
            <w:pPr>
              <w:jc w:val="right"/>
            </w:pPr>
            <w:r>
              <w:rPr>
                <w:color w:val="000000"/>
                <w:sz w:val="24"/>
              </w:rPr>
              <w:t>78,000</w:t>
            </w:r>
          </w:p>
        </w:tc>
        <w:tc>
          <w:tcPr>
            <w:tcW w:w="1944" w:type="dxa"/>
            <w:vAlign w:val="center"/>
          </w:tcPr>
          <w:p w:rsidR="002A5747" w:rsidRDefault="00762957">
            <w:pPr>
              <w:jc w:val="right"/>
            </w:pPr>
            <w:r>
              <w:rPr>
                <w:color w:val="000000"/>
                <w:sz w:val="24"/>
              </w:rPr>
              <w:t>5,909,280.00</w:t>
            </w:r>
          </w:p>
        </w:tc>
        <w:tc>
          <w:tcPr>
            <w:tcW w:w="1705" w:type="dxa"/>
            <w:vAlign w:val="center"/>
          </w:tcPr>
          <w:p w:rsidR="002A5747" w:rsidRDefault="00762957">
            <w:pPr>
              <w:jc w:val="right"/>
            </w:pPr>
            <w:r>
              <w:rPr>
                <w:color w:val="000000"/>
                <w:sz w:val="24"/>
              </w:rPr>
              <w:t>4.06</w:t>
            </w:r>
          </w:p>
        </w:tc>
      </w:tr>
      <w:tr w:rsidR="002A5747">
        <w:tc>
          <w:tcPr>
            <w:tcW w:w="862" w:type="dxa"/>
            <w:vAlign w:val="center"/>
          </w:tcPr>
          <w:p w:rsidR="002A5747" w:rsidRDefault="00762957">
            <w:pPr>
              <w:jc w:val="center"/>
            </w:pPr>
            <w:r>
              <w:rPr>
                <w:color w:val="000000"/>
                <w:sz w:val="24"/>
              </w:rPr>
              <w:t>2</w:t>
            </w:r>
          </w:p>
        </w:tc>
        <w:tc>
          <w:tcPr>
            <w:tcW w:w="1346" w:type="dxa"/>
            <w:vAlign w:val="center"/>
          </w:tcPr>
          <w:p w:rsidR="002A5747" w:rsidRDefault="00762957">
            <w:pPr>
              <w:jc w:val="center"/>
            </w:pPr>
            <w:r>
              <w:rPr>
                <w:color w:val="000000"/>
                <w:sz w:val="24"/>
              </w:rPr>
              <w:t>600519</w:t>
            </w:r>
          </w:p>
        </w:tc>
        <w:tc>
          <w:tcPr>
            <w:tcW w:w="1795" w:type="dxa"/>
            <w:vAlign w:val="center"/>
          </w:tcPr>
          <w:p w:rsidR="002A5747" w:rsidRDefault="00762957">
            <w:pPr>
              <w:jc w:val="center"/>
            </w:pPr>
            <w:r>
              <w:rPr>
                <w:color w:val="000000"/>
                <w:sz w:val="24"/>
              </w:rPr>
              <w:t>贵州茅台</w:t>
            </w:r>
          </w:p>
        </w:tc>
        <w:tc>
          <w:tcPr>
            <w:tcW w:w="1346" w:type="dxa"/>
            <w:vAlign w:val="center"/>
          </w:tcPr>
          <w:p w:rsidR="002A5747" w:rsidRDefault="00762957">
            <w:pPr>
              <w:jc w:val="right"/>
            </w:pPr>
            <w:r>
              <w:rPr>
                <w:color w:val="000000"/>
                <w:sz w:val="24"/>
              </w:rPr>
              <w:t>6,000</w:t>
            </w:r>
          </w:p>
        </w:tc>
        <w:tc>
          <w:tcPr>
            <w:tcW w:w="1944" w:type="dxa"/>
            <w:vAlign w:val="center"/>
          </w:tcPr>
          <w:p w:rsidR="002A5747" w:rsidRDefault="00762957">
            <w:pPr>
              <w:jc w:val="right"/>
            </w:pPr>
            <w:r>
              <w:rPr>
                <w:color w:val="000000"/>
                <w:sz w:val="24"/>
              </w:rPr>
              <w:t>4,388,760.00</w:t>
            </w:r>
          </w:p>
        </w:tc>
        <w:tc>
          <w:tcPr>
            <w:tcW w:w="1705" w:type="dxa"/>
            <w:vAlign w:val="center"/>
          </w:tcPr>
          <w:p w:rsidR="002A5747" w:rsidRDefault="00762957">
            <w:pPr>
              <w:jc w:val="right"/>
            </w:pPr>
            <w:r>
              <w:rPr>
                <w:color w:val="000000"/>
                <w:sz w:val="24"/>
              </w:rPr>
              <w:t>3.02</w:t>
            </w:r>
          </w:p>
        </w:tc>
      </w:tr>
      <w:tr w:rsidR="002A5747">
        <w:tc>
          <w:tcPr>
            <w:tcW w:w="862" w:type="dxa"/>
            <w:vAlign w:val="center"/>
          </w:tcPr>
          <w:p w:rsidR="002A5747" w:rsidRDefault="00762957">
            <w:pPr>
              <w:jc w:val="center"/>
            </w:pPr>
            <w:r>
              <w:rPr>
                <w:color w:val="000000"/>
                <w:sz w:val="24"/>
              </w:rPr>
              <w:t>3</w:t>
            </w:r>
          </w:p>
        </w:tc>
        <w:tc>
          <w:tcPr>
            <w:tcW w:w="1346" w:type="dxa"/>
            <w:vAlign w:val="center"/>
          </w:tcPr>
          <w:p w:rsidR="002A5747" w:rsidRDefault="00762957">
            <w:pPr>
              <w:jc w:val="center"/>
            </w:pPr>
            <w:r>
              <w:rPr>
                <w:color w:val="000000"/>
                <w:sz w:val="24"/>
              </w:rPr>
              <w:t>600887</w:t>
            </w:r>
          </w:p>
        </w:tc>
        <w:tc>
          <w:tcPr>
            <w:tcW w:w="1795" w:type="dxa"/>
            <w:vAlign w:val="center"/>
          </w:tcPr>
          <w:p w:rsidR="002A5747" w:rsidRDefault="00762957">
            <w:pPr>
              <w:jc w:val="center"/>
            </w:pPr>
            <w:r>
              <w:rPr>
                <w:color w:val="000000"/>
                <w:sz w:val="24"/>
              </w:rPr>
              <w:t>伊利股份</w:t>
            </w:r>
          </w:p>
        </w:tc>
        <w:tc>
          <w:tcPr>
            <w:tcW w:w="1346" w:type="dxa"/>
            <w:vAlign w:val="center"/>
          </w:tcPr>
          <w:p w:rsidR="002A5747" w:rsidRDefault="00762957">
            <w:pPr>
              <w:jc w:val="right"/>
            </w:pPr>
            <w:r>
              <w:rPr>
                <w:color w:val="000000"/>
                <w:sz w:val="24"/>
              </w:rPr>
              <w:t>150,000</w:t>
            </w:r>
          </w:p>
        </w:tc>
        <w:tc>
          <w:tcPr>
            <w:tcW w:w="1944" w:type="dxa"/>
            <w:vAlign w:val="center"/>
          </w:tcPr>
          <w:p w:rsidR="002A5747" w:rsidRDefault="00762957">
            <w:pPr>
              <w:jc w:val="right"/>
            </w:pPr>
            <w:r>
              <w:rPr>
                <w:color w:val="000000"/>
                <w:sz w:val="24"/>
              </w:rPr>
              <w:t>4,185,000.00</w:t>
            </w:r>
          </w:p>
        </w:tc>
        <w:tc>
          <w:tcPr>
            <w:tcW w:w="1705" w:type="dxa"/>
            <w:vAlign w:val="center"/>
          </w:tcPr>
          <w:p w:rsidR="002A5747" w:rsidRDefault="00762957">
            <w:pPr>
              <w:jc w:val="right"/>
            </w:pPr>
            <w:r>
              <w:rPr>
                <w:color w:val="000000"/>
                <w:sz w:val="24"/>
              </w:rPr>
              <w:t>2.88</w:t>
            </w:r>
          </w:p>
        </w:tc>
      </w:tr>
      <w:tr w:rsidR="002A5747">
        <w:tc>
          <w:tcPr>
            <w:tcW w:w="862" w:type="dxa"/>
            <w:vAlign w:val="center"/>
          </w:tcPr>
          <w:p w:rsidR="002A5747" w:rsidRDefault="00762957">
            <w:pPr>
              <w:jc w:val="center"/>
            </w:pPr>
            <w:r>
              <w:rPr>
                <w:color w:val="000000"/>
                <w:sz w:val="24"/>
              </w:rPr>
              <w:t>4</w:t>
            </w:r>
          </w:p>
        </w:tc>
        <w:tc>
          <w:tcPr>
            <w:tcW w:w="1346" w:type="dxa"/>
            <w:vAlign w:val="center"/>
          </w:tcPr>
          <w:p w:rsidR="002A5747" w:rsidRDefault="00762957">
            <w:pPr>
              <w:jc w:val="center"/>
            </w:pPr>
            <w:r>
              <w:rPr>
                <w:color w:val="000000"/>
                <w:sz w:val="24"/>
              </w:rPr>
              <w:t>600056</w:t>
            </w:r>
          </w:p>
        </w:tc>
        <w:tc>
          <w:tcPr>
            <w:tcW w:w="1795" w:type="dxa"/>
            <w:vAlign w:val="center"/>
          </w:tcPr>
          <w:p w:rsidR="002A5747" w:rsidRDefault="00762957">
            <w:pPr>
              <w:jc w:val="center"/>
            </w:pPr>
            <w:r>
              <w:rPr>
                <w:color w:val="000000"/>
                <w:sz w:val="24"/>
              </w:rPr>
              <w:t>中国医药</w:t>
            </w:r>
          </w:p>
        </w:tc>
        <w:tc>
          <w:tcPr>
            <w:tcW w:w="1346" w:type="dxa"/>
            <w:vAlign w:val="center"/>
          </w:tcPr>
          <w:p w:rsidR="002A5747" w:rsidRDefault="00762957">
            <w:pPr>
              <w:jc w:val="right"/>
            </w:pPr>
            <w:r>
              <w:rPr>
                <w:color w:val="000000"/>
                <w:sz w:val="24"/>
              </w:rPr>
              <w:t>150,088</w:t>
            </w:r>
          </w:p>
        </w:tc>
        <w:tc>
          <w:tcPr>
            <w:tcW w:w="1944" w:type="dxa"/>
            <w:vAlign w:val="center"/>
          </w:tcPr>
          <w:p w:rsidR="002A5747" w:rsidRDefault="00762957">
            <w:pPr>
              <w:jc w:val="right"/>
            </w:pPr>
            <w:r>
              <w:rPr>
                <w:color w:val="000000"/>
                <w:sz w:val="24"/>
              </w:rPr>
              <w:t>2,742,107.76</w:t>
            </w:r>
          </w:p>
        </w:tc>
        <w:tc>
          <w:tcPr>
            <w:tcW w:w="1705" w:type="dxa"/>
            <w:vAlign w:val="center"/>
          </w:tcPr>
          <w:p w:rsidR="002A5747" w:rsidRDefault="00762957">
            <w:pPr>
              <w:jc w:val="right"/>
            </w:pPr>
            <w:r>
              <w:rPr>
                <w:color w:val="000000"/>
                <w:sz w:val="24"/>
              </w:rPr>
              <w:t>1.88</w:t>
            </w:r>
          </w:p>
        </w:tc>
      </w:tr>
      <w:tr w:rsidR="002A5747">
        <w:tc>
          <w:tcPr>
            <w:tcW w:w="862" w:type="dxa"/>
            <w:vAlign w:val="center"/>
          </w:tcPr>
          <w:p w:rsidR="002A5747" w:rsidRDefault="00762957">
            <w:pPr>
              <w:jc w:val="center"/>
            </w:pPr>
            <w:r>
              <w:rPr>
                <w:color w:val="000000"/>
                <w:sz w:val="24"/>
              </w:rPr>
              <w:t>5</w:t>
            </w:r>
          </w:p>
        </w:tc>
        <w:tc>
          <w:tcPr>
            <w:tcW w:w="1346" w:type="dxa"/>
            <w:vAlign w:val="center"/>
          </w:tcPr>
          <w:p w:rsidR="002A5747" w:rsidRDefault="00762957">
            <w:pPr>
              <w:jc w:val="center"/>
            </w:pPr>
            <w:r>
              <w:rPr>
                <w:color w:val="000000"/>
                <w:sz w:val="24"/>
              </w:rPr>
              <w:t>601607</w:t>
            </w:r>
          </w:p>
        </w:tc>
        <w:tc>
          <w:tcPr>
            <w:tcW w:w="1795" w:type="dxa"/>
            <w:vAlign w:val="center"/>
          </w:tcPr>
          <w:p w:rsidR="002A5747" w:rsidRDefault="00762957">
            <w:pPr>
              <w:jc w:val="center"/>
            </w:pPr>
            <w:r>
              <w:rPr>
                <w:color w:val="000000"/>
                <w:sz w:val="24"/>
              </w:rPr>
              <w:t>上海医药</w:t>
            </w:r>
          </w:p>
        </w:tc>
        <w:tc>
          <w:tcPr>
            <w:tcW w:w="1346" w:type="dxa"/>
            <w:vAlign w:val="center"/>
          </w:tcPr>
          <w:p w:rsidR="002A5747" w:rsidRDefault="00762957">
            <w:pPr>
              <w:jc w:val="right"/>
            </w:pPr>
            <w:r>
              <w:rPr>
                <w:color w:val="000000"/>
                <w:sz w:val="24"/>
              </w:rPr>
              <w:t>100,000</w:t>
            </w:r>
          </w:p>
        </w:tc>
        <w:tc>
          <w:tcPr>
            <w:tcW w:w="1944" w:type="dxa"/>
            <w:vAlign w:val="center"/>
          </w:tcPr>
          <w:p w:rsidR="002A5747" w:rsidRDefault="00762957">
            <w:pPr>
              <w:jc w:val="right"/>
            </w:pPr>
            <w:r>
              <w:rPr>
                <w:color w:val="000000"/>
                <w:sz w:val="24"/>
              </w:rPr>
              <w:t>2,390,000.00</w:t>
            </w:r>
          </w:p>
        </w:tc>
        <w:tc>
          <w:tcPr>
            <w:tcW w:w="1705" w:type="dxa"/>
            <w:vAlign w:val="center"/>
          </w:tcPr>
          <w:p w:rsidR="002A5747" w:rsidRDefault="00762957">
            <w:pPr>
              <w:jc w:val="right"/>
            </w:pPr>
            <w:r>
              <w:rPr>
                <w:color w:val="000000"/>
                <w:sz w:val="24"/>
              </w:rPr>
              <w:t>1.64</w:t>
            </w:r>
          </w:p>
        </w:tc>
      </w:tr>
      <w:tr w:rsidR="002A5747">
        <w:tc>
          <w:tcPr>
            <w:tcW w:w="862" w:type="dxa"/>
            <w:vAlign w:val="center"/>
          </w:tcPr>
          <w:p w:rsidR="002A5747" w:rsidRDefault="00762957">
            <w:pPr>
              <w:jc w:val="center"/>
            </w:pPr>
            <w:r>
              <w:rPr>
                <w:color w:val="000000"/>
                <w:sz w:val="24"/>
              </w:rPr>
              <w:t>6</w:t>
            </w:r>
          </w:p>
        </w:tc>
        <w:tc>
          <w:tcPr>
            <w:tcW w:w="1346" w:type="dxa"/>
            <w:vAlign w:val="center"/>
          </w:tcPr>
          <w:p w:rsidR="002A5747" w:rsidRDefault="00762957">
            <w:pPr>
              <w:jc w:val="center"/>
            </w:pPr>
            <w:r>
              <w:rPr>
                <w:color w:val="000000"/>
                <w:sz w:val="24"/>
              </w:rPr>
              <w:t>601318</w:t>
            </w:r>
          </w:p>
        </w:tc>
        <w:tc>
          <w:tcPr>
            <w:tcW w:w="1795" w:type="dxa"/>
            <w:vAlign w:val="center"/>
          </w:tcPr>
          <w:p w:rsidR="002A5747" w:rsidRDefault="00762957">
            <w:pPr>
              <w:jc w:val="center"/>
            </w:pPr>
            <w:r>
              <w:rPr>
                <w:color w:val="000000"/>
                <w:sz w:val="24"/>
              </w:rPr>
              <w:t>中国平安</w:t>
            </w:r>
          </w:p>
        </w:tc>
        <w:tc>
          <w:tcPr>
            <w:tcW w:w="1346" w:type="dxa"/>
            <w:vAlign w:val="center"/>
          </w:tcPr>
          <w:p w:rsidR="002A5747" w:rsidRDefault="00762957">
            <w:pPr>
              <w:jc w:val="right"/>
            </w:pPr>
            <w:r>
              <w:rPr>
                <w:color w:val="000000"/>
                <w:sz w:val="24"/>
              </w:rPr>
              <w:t>40,000</w:t>
            </w:r>
          </w:p>
        </w:tc>
        <w:tc>
          <w:tcPr>
            <w:tcW w:w="1944" w:type="dxa"/>
            <w:vAlign w:val="center"/>
          </w:tcPr>
          <w:p w:rsidR="002A5747" w:rsidRDefault="00762957">
            <w:pPr>
              <w:jc w:val="right"/>
            </w:pPr>
            <w:r>
              <w:rPr>
                <w:color w:val="000000"/>
                <w:sz w:val="24"/>
              </w:rPr>
              <w:t>2,343,200.00</w:t>
            </w:r>
          </w:p>
        </w:tc>
        <w:tc>
          <w:tcPr>
            <w:tcW w:w="1705" w:type="dxa"/>
            <w:vAlign w:val="center"/>
          </w:tcPr>
          <w:p w:rsidR="002A5747" w:rsidRDefault="00762957">
            <w:pPr>
              <w:jc w:val="right"/>
            </w:pPr>
            <w:r>
              <w:rPr>
                <w:color w:val="000000"/>
                <w:sz w:val="24"/>
              </w:rPr>
              <w:t>1.61</w:t>
            </w:r>
          </w:p>
        </w:tc>
      </w:tr>
      <w:tr w:rsidR="002A5747">
        <w:tc>
          <w:tcPr>
            <w:tcW w:w="862" w:type="dxa"/>
            <w:vAlign w:val="center"/>
          </w:tcPr>
          <w:p w:rsidR="002A5747" w:rsidRDefault="00762957">
            <w:pPr>
              <w:jc w:val="center"/>
            </w:pPr>
            <w:r>
              <w:rPr>
                <w:color w:val="000000"/>
                <w:sz w:val="24"/>
              </w:rPr>
              <w:t>7</w:t>
            </w:r>
          </w:p>
        </w:tc>
        <w:tc>
          <w:tcPr>
            <w:tcW w:w="1346" w:type="dxa"/>
            <w:vAlign w:val="center"/>
          </w:tcPr>
          <w:p w:rsidR="002A5747" w:rsidRDefault="00762957">
            <w:pPr>
              <w:jc w:val="center"/>
            </w:pPr>
            <w:r>
              <w:rPr>
                <w:color w:val="000000"/>
                <w:sz w:val="24"/>
              </w:rPr>
              <w:t>601877</w:t>
            </w:r>
          </w:p>
        </w:tc>
        <w:tc>
          <w:tcPr>
            <w:tcW w:w="1795" w:type="dxa"/>
            <w:vAlign w:val="center"/>
          </w:tcPr>
          <w:p w:rsidR="002A5747" w:rsidRDefault="00762957">
            <w:pPr>
              <w:jc w:val="center"/>
            </w:pPr>
            <w:r>
              <w:rPr>
                <w:color w:val="000000"/>
                <w:sz w:val="24"/>
              </w:rPr>
              <w:t>正泰电器</w:t>
            </w:r>
          </w:p>
        </w:tc>
        <w:tc>
          <w:tcPr>
            <w:tcW w:w="1346" w:type="dxa"/>
            <w:vAlign w:val="center"/>
          </w:tcPr>
          <w:p w:rsidR="002A5747" w:rsidRDefault="00762957">
            <w:pPr>
              <w:jc w:val="right"/>
            </w:pPr>
            <w:r>
              <w:rPr>
                <w:color w:val="000000"/>
                <w:sz w:val="24"/>
              </w:rPr>
              <w:t>70,000</w:t>
            </w:r>
          </w:p>
        </w:tc>
        <w:tc>
          <w:tcPr>
            <w:tcW w:w="1944" w:type="dxa"/>
            <w:vAlign w:val="center"/>
          </w:tcPr>
          <w:p w:rsidR="002A5747" w:rsidRDefault="00762957">
            <w:pPr>
              <w:jc w:val="right"/>
            </w:pPr>
            <w:r>
              <w:rPr>
                <w:color w:val="000000"/>
                <w:sz w:val="24"/>
              </w:rPr>
              <w:t>1,562,400.00</w:t>
            </w:r>
          </w:p>
        </w:tc>
        <w:tc>
          <w:tcPr>
            <w:tcW w:w="1705" w:type="dxa"/>
            <w:vAlign w:val="center"/>
          </w:tcPr>
          <w:p w:rsidR="002A5747" w:rsidRDefault="00762957">
            <w:pPr>
              <w:jc w:val="right"/>
            </w:pPr>
            <w:r>
              <w:rPr>
                <w:color w:val="000000"/>
                <w:sz w:val="24"/>
              </w:rPr>
              <w:t>1.07</w:t>
            </w:r>
          </w:p>
        </w:tc>
      </w:tr>
      <w:tr w:rsidR="002A5747">
        <w:tc>
          <w:tcPr>
            <w:tcW w:w="862" w:type="dxa"/>
            <w:vAlign w:val="center"/>
          </w:tcPr>
          <w:p w:rsidR="002A5747" w:rsidRDefault="00762957">
            <w:pPr>
              <w:jc w:val="center"/>
            </w:pPr>
            <w:r>
              <w:rPr>
                <w:color w:val="000000"/>
                <w:sz w:val="24"/>
              </w:rPr>
              <w:t>8</w:t>
            </w:r>
          </w:p>
        </w:tc>
        <w:tc>
          <w:tcPr>
            <w:tcW w:w="1346" w:type="dxa"/>
            <w:vAlign w:val="center"/>
          </w:tcPr>
          <w:p w:rsidR="002A5747" w:rsidRDefault="00762957">
            <w:pPr>
              <w:jc w:val="center"/>
            </w:pPr>
            <w:r>
              <w:rPr>
                <w:color w:val="000000"/>
                <w:sz w:val="24"/>
              </w:rPr>
              <w:t>600029</w:t>
            </w:r>
          </w:p>
        </w:tc>
        <w:tc>
          <w:tcPr>
            <w:tcW w:w="1795" w:type="dxa"/>
            <w:vAlign w:val="center"/>
          </w:tcPr>
          <w:p w:rsidR="002A5747" w:rsidRDefault="00762957">
            <w:pPr>
              <w:jc w:val="center"/>
            </w:pPr>
            <w:r>
              <w:rPr>
                <w:color w:val="000000"/>
                <w:sz w:val="24"/>
              </w:rPr>
              <w:t>南方航空</w:t>
            </w:r>
          </w:p>
        </w:tc>
        <w:tc>
          <w:tcPr>
            <w:tcW w:w="1346" w:type="dxa"/>
            <w:vAlign w:val="center"/>
          </w:tcPr>
          <w:p w:rsidR="002A5747" w:rsidRDefault="00762957">
            <w:pPr>
              <w:jc w:val="right"/>
            </w:pPr>
            <w:r>
              <w:rPr>
                <w:color w:val="000000"/>
                <w:sz w:val="24"/>
              </w:rPr>
              <w:t>180,000</w:t>
            </w:r>
          </w:p>
        </w:tc>
        <w:tc>
          <w:tcPr>
            <w:tcW w:w="1944" w:type="dxa"/>
            <w:vAlign w:val="center"/>
          </w:tcPr>
          <w:p w:rsidR="002A5747" w:rsidRDefault="00762957">
            <w:pPr>
              <w:jc w:val="right"/>
            </w:pPr>
            <w:r>
              <w:rPr>
                <w:color w:val="000000"/>
                <w:sz w:val="24"/>
              </w:rPr>
              <w:t>1,521,000.00</w:t>
            </w:r>
          </w:p>
        </w:tc>
        <w:tc>
          <w:tcPr>
            <w:tcW w:w="1705" w:type="dxa"/>
            <w:vAlign w:val="center"/>
          </w:tcPr>
          <w:p w:rsidR="002A5747" w:rsidRDefault="00762957">
            <w:pPr>
              <w:jc w:val="right"/>
            </w:pPr>
            <w:r>
              <w:rPr>
                <w:color w:val="000000"/>
                <w:sz w:val="24"/>
              </w:rPr>
              <w:t>1.05</w:t>
            </w:r>
          </w:p>
        </w:tc>
      </w:tr>
      <w:tr w:rsidR="002A5747">
        <w:tc>
          <w:tcPr>
            <w:tcW w:w="862" w:type="dxa"/>
            <w:vAlign w:val="center"/>
          </w:tcPr>
          <w:p w:rsidR="002A5747" w:rsidRDefault="00762957">
            <w:pPr>
              <w:jc w:val="center"/>
            </w:pPr>
            <w:r>
              <w:rPr>
                <w:color w:val="000000"/>
                <w:sz w:val="24"/>
              </w:rPr>
              <w:t>9</w:t>
            </w:r>
          </w:p>
        </w:tc>
        <w:tc>
          <w:tcPr>
            <w:tcW w:w="1346" w:type="dxa"/>
            <w:vAlign w:val="center"/>
          </w:tcPr>
          <w:p w:rsidR="002A5747" w:rsidRDefault="00762957">
            <w:pPr>
              <w:jc w:val="center"/>
            </w:pPr>
            <w:r>
              <w:rPr>
                <w:color w:val="000000"/>
                <w:sz w:val="24"/>
              </w:rPr>
              <w:t>600329</w:t>
            </w:r>
          </w:p>
        </w:tc>
        <w:tc>
          <w:tcPr>
            <w:tcW w:w="1795" w:type="dxa"/>
            <w:vAlign w:val="center"/>
          </w:tcPr>
          <w:p w:rsidR="002A5747" w:rsidRDefault="00762957">
            <w:pPr>
              <w:jc w:val="center"/>
            </w:pPr>
            <w:r>
              <w:rPr>
                <w:color w:val="000000"/>
                <w:sz w:val="24"/>
              </w:rPr>
              <w:t>中新药业</w:t>
            </w:r>
          </w:p>
        </w:tc>
        <w:tc>
          <w:tcPr>
            <w:tcW w:w="1346" w:type="dxa"/>
            <w:vAlign w:val="center"/>
          </w:tcPr>
          <w:p w:rsidR="002A5747" w:rsidRDefault="00762957">
            <w:pPr>
              <w:jc w:val="right"/>
            </w:pPr>
            <w:r>
              <w:rPr>
                <w:color w:val="000000"/>
                <w:sz w:val="24"/>
              </w:rPr>
              <w:t>80,000</w:t>
            </w:r>
          </w:p>
        </w:tc>
        <w:tc>
          <w:tcPr>
            <w:tcW w:w="1944" w:type="dxa"/>
            <w:vAlign w:val="center"/>
          </w:tcPr>
          <w:p w:rsidR="002A5747" w:rsidRDefault="00762957">
            <w:pPr>
              <w:jc w:val="right"/>
            </w:pPr>
            <w:r>
              <w:rPr>
                <w:color w:val="000000"/>
                <w:sz w:val="24"/>
              </w:rPr>
              <w:t>1,520,000.00</w:t>
            </w:r>
          </w:p>
        </w:tc>
        <w:tc>
          <w:tcPr>
            <w:tcW w:w="1705" w:type="dxa"/>
            <w:vAlign w:val="center"/>
          </w:tcPr>
          <w:p w:rsidR="002A5747" w:rsidRDefault="00762957">
            <w:pPr>
              <w:jc w:val="right"/>
            </w:pPr>
            <w:r>
              <w:rPr>
                <w:color w:val="000000"/>
                <w:sz w:val="24"/>
              </w:rPr>
              <w:t>1.04</w:t>
            </w:r>
          </w:p>
        </w:tc>
      </w:tr>
      <w:tr w:rsidR="002A5747">
        <w:tc>
          <w:tcPr>
            <w:tcW w:w="862" w:type="dxa"/>
            <w:vAlign w:val="center"/>
          </w:tcPr>
          <w:p w:rsidR="002A5747" w:rsidRDefault="00762957">
            <w:pPr>
              <w:jc w:val="center"/>
            </w:pPr>
            <w:r>
              <w:rPr>
                <w:color w:val="000000"/>
                <w:sz w:val="24"/>
              </w:rPr>
              <w:t>10</w:t>
            </w:r>
          </w:p>
        </w:tc>
        <w:tc>
          <w:tcPr>
            <w:tcW w:w="1346" w:type="dxa"/>
            <w:vAlign w:val="center"/>
          </w:tcPr>
          <w:p w:rsidR="002A5747" w:rsidRDefault="00762957">
            <w:pPr>
              <w:jc w:val="center"/>
            </w:pPr>
            <w:r>
              <w:rPr>
                <w:color w:val="000000"/>
                <w:sz w:val="24"/>
              </w:rPr>
              <w:t>601100</w:t>
            </w:r>
          </w:p>
        </w:tc>
        <w:tc>
          <w:tcPr>
            <w:tcW w:w="1795" w:type="dxa"/>
            <w:vAlign w:val="center"/>
          </w:tcPr>
          <w:p w:rsidR="002A5747" w:rsidRDefault="00762957">
            <w:pPr>
              <w:jc w:val="center"/>
            </w:pPr>
            <w:r>
              <w:rPr>
                <w:color w:val="000000"/>
                <w:sz w:val="24"/>
              </w:rPr>
              <w:t>恒立液压</w:t>
            </w:r>
          </w:p>
        </w:tc>
        <w:tc>
          <w:tcPr>
            <w:tcW w:w="1346" w:type="dxa"/>
            <w:vAlign w:val="center"/>
          </w:tcPr>
          <w:p w:rsidR="002A5747" w:rsidRDefault="00762957">
            <w:pPr>
              <w:jc w:val="right"/>
            </w:pPr>
            <w:r>
              <w:rPr>
                <w:color w:val="000000"/>
                <w:sz w:val="24"/>
              </w:rPr>
              <w:t>49,840</w:t>
            </w:r>
          </w:p>
        </w:tc>
        <w:tc>
          <w:tcPr>
            <w:tcW w:w="1944" w:type="dxa"/>
            <w:vAlign w:val="center"/>
          </w:tcPr>
          <w:p w:rsidR="002A5747" w:rsidRDefault="00762957">
            <w:pPr>
              <w:jc w:val="right"/>
            </w:pPr>
            <w:r>
              <w:rPr>
                <w:color w:val="000000"/>
                <w:sz w:val="24"/>
              </w:rPr>
              <w:t>1,040,659.20</w:t>
            </w:r>
          </w:p>
        </w:tc>
        <w:tc>
          <w:tcPr>
            <w:tcW w:w="1705" w:type="dxa"/>
            <w:vAlign w:val="center"/>
          </w:tcPr>
          <w:p w:rsidR="002A5747" w:rsidRDefault="00762957">
            <w:pPr>
              <w:jc w:val="right"/>
            </w:pPr>
            <w:r>
              <w:rPr>
                <w:color w:val="000000"/>
                <w:sz w:val="24"/>
              </w:rPr>
              <w:t>0.72</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注：投资者欲了解本报告期末基金投资的所有股票明细，应阅读登载于基金管理人网站的半年度报告正文。</w:t>
      </w:r>
    </w:p>
    <w:p w:rsidR="00E512BB" w:rsidRPr="008A1551" w:rsidRDefault="00E512BB"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5"/>
      <w:r w:rsidRPr="008A1551">
        <w:rPr>
          <w:rFonts w:ascii="Times New Roman" w:hAnsi="Times New Roman"/>
          <w:kern w:val="0"/>
          <w:szCs w:val="24"/>
        </w:rPr>
        <w:t>7.4</w:t>
      </w:r>
      <w:bookmarkStart w:id="63" w:name="_Toc234814103"/>
      <w:r w:rsidRPr="008A1551">
        <w:rPr>
          <w:rFonts w:ascii="Times New Roman" w:hAnsi="Times New Roman"/>
          <w:kern w:val="0"/>
          <w:szCs w:val="24"/>
        </w:rPr>
        <w:t>报告期内股票投资组合的重大变动</w:t>
      </w:r>
      <w:bookmarkEnd w:id="62"/>
      <w:bookmarkEnd w:id="63"/>
    </w:p>
    <w:p w:rsidR="001548F9" w:rsidRPr="008A1551" w:rsidRDefault="001548F9" w:rsidP="009E1EA4">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w:t>
      </w:r>
      <w:proofErr w:type="gramStart"/>
      <w:r w:rsidRPr="008A1551">
        <w:rPr>
          <w:b/>
          <w:bCs/>
          <w:color w:val="000000"/>
          <w:sz w:val="24"/>
        </w:rPr>
        <w:t>初基金</w:t>
      </w:r>
      <w:proofErr w:type="gramEnd"/>
      <w:r w:rsidRPr="008A1551">
        <w:rPr>
          <w:b/>
          <w:bCs/>
          <w:color w:val="000000"/>
          <w:sz w:val="24"/>
        </w:rPr>
        <w:t>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本期累计买入金额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w:t>
            </w:r>
            <w:proofErr w:type="gramStart"/>
            <w:r w:rsidRPr="008A1551">
              <w:rPr>
                <w:color w:val="000000"/>
                <w:sz w:val="24"/>
              </w:rPr>
              <w:t>初基金</w:t>
            </w:r>
            <w:proofErr w:type="gramEnd"/>
            <w:r w:rsidRPr="008A1551">
              <w:rPr>
                <w:color w:val="000000"/>
                <w:sz w:val="24"/>
              </w:rPr>
              <w:lastRenderedPageBreak/>
              <w:t>资产净值比例（％）</w:t>
            </w:r>
          </w:p>
        </w:tc>
      </w:tr>
      <w:tr w:rsidR="002A5747">
        <w:tc>
          <w:tcPr>
            <w:tcW w:w="869" w:type="dxa"/>
            <w:vAlign w:val="center"/>
          </w:tcPr>
          <w:p w:rsidR="002A5747" w:rsidRDefault="00762957">
            <w:pPr>
              <w:jc w:val="center"/>
            </w:pPr>
            <w:r>
              <w:rPr>
                <w:sz w:val="24"/>
              </w:rPr>
              <w:lastRenderedPageBreak/>
              <w:t>1</w:t>
            </w:r>
          </w:p>
        </w:tc>
        <w:tc>
          <w:tcPr>
            <w:tcW w:w="1650" w:type="dxa"/>
            <w:vAlign w:val="center"/>
          </w:tcPr>
          <w:p w:rsidR="002A5747" w:rsidRDefault="00762957">
            <w:pPr>
              <w:jc w:val="center"/>
            </w:pPr>
            <w:r>
              <w:rPr>
                <w:sz w:val="24"/>
              </w:rPr>
              <w:t>002415</w:t>
            </w:r>
          </w:p>
        </w:tc>
        <w:tc>
          <w:tcPr>
            <w:tcW w:w="1980" w:type="dxa"/>
            <w:vAlign w:val="center"/>
          </w:tcPr>
          <w:p w:rsidR="002A5747" w:rsidRDefault="00762957">
            <w:pPr>
              <w:jc w:val="center"/>
            </w:pPr>
            <w:proofErr w:type="gramStart"/>
            <w:r>
              <w:rPr>
                <w:sz w:val="24"/>
              </w:rPr>
              <w:t>海康威视</w:t>
            </w:r>
            <w:proofErr w:type="gramEnd"/>
          </w:p>
        </w:tc>
        <w:tc>
          <w:tcPr>
            <w:tcW w:w="2879" w:type="dxa"/>
            <w:vAlign w:val="center"/>
          </w:tcPr>
          <w:p w:rsidR="002A5747" w:rsidRDefault="00762957">
            <w:pPr>
              <w:jc w:val="right"/>
            </w:pPr>
            <w:r>
              <w:rPr>
                <w:sz w:val="24"/>
              </w:rPr>
              <w:t>4,331,806.00</w:t>
            </w:r>
          </w:p>
        </w:tc>
        <w:tc>
          <w:tcPr>
            <w:tcW w:w="1620" w:type="dxa"/>
            <w:vAlign w:val="center"/>
          </w:tcPr>
          <w:p w:rsidR="002A5747" w:rsidRDefault="00762957">
            <w:pPr>
              <w:jc w:val="right"/>
            </w:pPr>
            <w:r>
              <w:rPr>
                <w:sz w:val="24"/>
              </w:rPr>
              <w:t>0.87</w:t>
            </w:r>
          </w:p>
        </w:tc>
      </w:tr>
      <w:tr w:rsidR="002A5747">
        <w:tc>
          <w:tcPr>
            <w:tcW w:w="869" w:type="dxa"/>
            <w:vAlign w:val="center"/>
          </w:tcPr>
          <w:p w:rsidR="002A5747" w:rsidRDefault="00762957">
            <w:pPr>
              <w:jc w:val="center"/>
            </w:pPr>
            <w:r>
              <w:rPr>
                <w:sz w:val="24"/>
              </w:rPr>
              <w:t>2</w:t>
            </w:r>
          </w:p>
        </w:tc>
        <w:tc>
          <w:tcPr>
            <w:tcW w:w="1650" w:type="dxa"/>
            <w:vAlign w:val="center"/>
          </w:tcPr>
          <w:p w:rsidR="002A5747" w:rsidRDefault="00762957">
            <w:pPr>
              <w:jc w:val="center"/>
            </w:pPr>
            <w:r>
              <w:rPr>
                <w:sz w:val="24"/>
              </w:rPr>
              <w:t>600029</w:t>
            </w:r>
          </w:p>
        </w:tc>
        <w:tc>
          <w:tcPr>
            <w:tcW w:w="1980" w:type="dxa"/>
            <w:vAlign w:val="center"/>
          </w:tcPr>
          <w:p w:rsidR="002A5747" w:rsidRDefault="00762957">
            <w:pPr>
              <w:jc w:val="center"/>
            </w:pPr>
            <w:r>
              <w:rPr>
                <w:sz w:val="24"/>
              </w:rPr>
              <w:t>南方航空</w:t>
            </w:r>
          </w:p>
        </w:tc>
        <w:tc>
          <w:tcPr>
            <w:tcW w:w="2879" w:type="dxa"/>
            <w:vAlign w:val="center"/>
          </w:tcPr>
          <w:p w:rsidR="002A5747" w:rsidRDefault="00762957">
            <w:pPr>
              <w:jc w:val="right"/>
            </w:pPr>
            <w:r>
              <w:rPr>
                <w:sz w:val="24"/>
              </w:rPr>
              <w:t>3,039,000.00</w:t>
            </w:r>
          </w:p>
        </w:tc>
        <w:tc>
          <w:tcPr>
            <w:tcW w:w="1620" w:type="dxa"/>
            <w:vAlign w:val="center"/>
          </w:tcPr>
          <w:p w:rsidR="002A5747" w:rsidRDefault="00762957">
            <w:pPr>
              <w:jc w:val="right"/>
            </w:pPr>
            <w:r>
              <w:rPr>
                <w:sz w:val="24"/>
              </w:rPr>
              <w:t>0.61</w:t>
            </w:r>
          </w:p>
        </w:tc>
      </w:tr>
      <w:tr w:rsidR="002A5747">
        <w:tc>
          <w:tcPr>
            <w:tcW w:w="869" w:type="dxa"/>
            <w:vAlign w:val="center"/>
          </w:tcPr>
          <w:p w:rsidR="002A5747" w:rsidRDefault="00762957">
            <w:pPr>
              <w:jc w:val="center"/>
            </w:pPr>
            <w:r>
              <w:rPr>
                <w:sz w:val="24"/>
              </w:rPr>
              <w:t>3</w:t>
            </w:r>
          </w:p>
        </w:tc>
        <w:tc>
          <w:tcPr>
            <w:tcW w:w="1650" w:type="dxa"/>
            <w:vAlign w:val="center"/>
          </w:tcPr>
          <w:p w:rsidR="002A5747" w:rsidRDefault="00762957">
            <w:pPr>
              <w:jc w:val="center"/>
            </w:pPr>
            <w:r>
              <w:rPr>
                <w:sz w:val="24"/>
              </w:rPr>
              <w:t>600276</w:t>
            </w:r>
          </w:p>
        </w:tc>
        <w:tc>
          <w:tcPr>
            <w:tcW w:w="1980" w:type="dxa"/>
            <w:vAlign w:val="center"/>
          </w:tcPr>
          <w:p w:rsidR="002A5747" w:rsidRDefault="00762957">
            <w:pPr>
              <w:jc w:val="center"/>
            </w:pPr>
            <w:r>
              <w:rPr>
                <w:sz w:val="24"/>
              </w:rPr>
              <w:t>恒瑞医药</w:t>
            </w:r>
          </w:p>
        </w:tc>
        <w:tc>
          <w:tcPr>
            <w:tcW w:w="2879" w:type="dxa"/>
            <w:vAlign w:val="center"/>
          </w:tcPr>
          <w:p w:rsidR="002A5747" w:rsidRDefault="00762957">
            <w:pPr>
              <w:jc w:val="right"/>
            </w:pPr>
            <w:r>
              <w:rPr>
                <w:sz w:val="24"/>
              </w:rPr>
              <w:t>2,301,738.20</w:t>
            </w:r>
          </w:p>
        </w:tc>
        <w:tc>
          <w:tcPr>
            <w:tcW w:w="1620" w:type="dxa"/>
            <w:vAlign w:val="center"/>
          </w:tcPr>
          <w:p w:rsidR="002A5747" w:rsidRDefault="00762957">
            <w:pPr>
              <w:jc w:val="right"/>
            </w:pPr>
            <w:r>
              <w:rPr>
                <w:sz w:val="24"/>
              </w:rPr>
              <w:t>0.46</w:t>
            </w:r>
          </w:p>
        </w:tc>
      </w:tr>
      <w:tr w:rsidR="002A5747">
        <w:tc>
          <w:tcPr>
            <w:tcW w:w="869" w:type="dxa"/>
            <w:vAlign w:val="center"/>
          </w:tcPr>
          <w:p w:rsidR="002A5747" w:rsidRDefault="00762957">
            <w:pPr>
              <w:jc w:val="center"/>
            </w:pPr>
            <w:r>
              <w:rPr>
                <w:sz w:val="24"/>
              </w:rPr>
              <w:t>4</w:t>
            </w:r>
          </w:p>
        </w:tc>
        <w:tc>
          <w:tcPr>
            <w:tcW w:w="1650" w:type="dxa"/>
            <w:vAlign w:val="center"/>
          </w:tcPr>
          <w:p w:rsidR="002A5747" w:rsidRDefault="00762957">
            <w:pPr>
              <w:jc w:val="center"/>
            </w:pPr>
            <w:r>
              <w:rPr>
                <w:sz w:val="24"/>
              </w:rPr>
              <w:t>600066</w:t>
            </w:r>
          </w:p>
        </w:tc>
        <w:tc>
          <w:tcPr>
            <w:tcW w:w="1980" w:type="dxa"/>
            <w:vAlign w:val="center"/>
          </w:tcPr>
          <w:p w:rsidR="002A5747" w:rsidRDefault="00762957">
            <w:pPr>
              <w:jc w:val="center"/>
            </w:pPr>
            <w:r>
              <w:rPr>
                <w:sz w:val="24"/>
              </w:rPr>
              <w:t>宇通客车</w:t>
            </w:r>
          </w:p>
        </w:tc>
        <w:tc>
          <w:tcPr>
            <w:tcW w:w="2879" w:type="dxa"/>
            <w:vAlign w:val="center"/>
          </w:tcPr>
          <w:p w:rsidR="002A5747" w:rsidRDefault="00762957">
            <w:pPr>
              <w:jc w:val="right"/>
            </w:pPr>
            <w:r>
              <w:rPr>
                <w:sz w:val="24"/>
              </w:rPr>
              <w:t>1,950,837.00</w:t>
            </w:r>
          </w:p>
        </w:tc>
        <w:tc>
          <w:tcPr>
            <w:tcW w:w="1620" w:type="dxa"/>
            <w:vAlign w:val="center"/>
          </w:tcPr>
          <w:p w:rsidR="002A5747" w:rsidRDefault="00762957">
            <w:pPr>
              <w:jc w:val="right"/>
            </w:pPr>
            <w:r>
              <w:rPr>
                <w:sz w:val="24"/>
              </w:rPr>
              <w:t>0.39</w:t>
            </w:r>
          </w:p>
        </w:tc>
      </w:tr>
      <w:tr w:rsidR="002A5747">
        <w:tc>
          <w:tcPr>
            <w:tcW w:w="869" w:type="dxa"/>
            <w:vAlign w:val="center"/>
          </w:tcPr>
          <w:p w:rsidR="002A5747" w:rsidRDefault="00762957">
            <w:pPr>
              <w:jc w:val="center"/>
            </w:pPr>
            <w:r>
              <w:rPr>
                <w:sz w:val="24"/>
              </w:rPr>
              <w:t>5</w:t>
            </w:r>
          </w:p>
        </w:tc>
        <w:tc>
          <w:tcPr>
            <w:tcW w:w="1650" w:type="dxa"/>
            <w:vAlign w:val="center"/>
          </w:tcPr>
          <w:p w:rsidR="002A5747" w:rsidRDefault="00762957">
            <w:pPr>
              <w:jc w:val="center"/>
            </w:pPr>
            <w:r>
              <w:rPr>
                <w:sz w:val="24"/>
              </w:rPr>
              <w:t>000538</w:t>
            </w:r>
          </w:p>
        </w:tc>
        <w:tc>
          <w:tcPr>
            <w:tcW w:w="1980" w:type="dxa"/>
            <w:vAlign w:val="center"/>
          </w:tcPr>
          <w:p w:rsidR="002A5747" w:rsidRDefault="00762957">
            <w:pPr>
              <w:jc w:val="center"/>
            </w:pPr>
            <w:r>
              <w:rPr>
                <w:sz w:val="24"/>
              </w:rPr>
              <w:t>云南白药</w:t>
            </w:r>
          </w:p>
        </w:tc>
        <w:tc>
          <w:tcPr>
            <w:tcW w:w="2879" w:type="dxa"/>
            <w:vAlign w:val="center"/>
          </w:tcPr>
          <w:p w:rsidR="002A5747" w:rsidRDefault="00762957">
            <w:pPr>
              <w:jc w:val="right"/>
            </w:pPr>
            <w:r>
              <w:rPr>
                <w:sz w:val="24"/>
              </w:rPr>
              <w:t>1,920,772.00</w:t>
            </w:r>
          </w:p>
        </w:tc>
        <w:tc>
          <w:tcPr>
            <w:tcW w:w="1620" w:type="dxa"/>
            <w:vAlign w:val="center"/>
          </w:tcPr>
          <w:p w:rsidR="002A5747" w:rsidRDefault="00762957">
            <w:pPr>
              <w:jc w:val="right"/>
            </w:pPr>
            <w:r>
              <w:rPr>
                <w:sz w:val="24"/>
              </w:rPr>
              <w:t>0.39</w:t>
            </w:r>
          </w:p>
        </w:tc>
      </w:tr>
      <w:tr w:rsidR="002A5747">
        <w:tc>
          <w:tcPr>
            <w:tcW w:w="869" w:type="dxa"/>
            <w:vAlign w:val="center"/>
          </w:tcPr>
          <w:p w:rsidR="002A5747" w:rsidRDefault="00762957">
            <w:pPr>
              <w:jc w:val="center"/>
            </w:pPr>
            <w:r>
              <w:rPr>
                <w:sz w:val="24"/>
              </w:rPr>
              <w:t>6</w:t>
            </w:r>
          </w:p>
        </w:tc>
        <w:tc>
          <w:tcPr>
            <w:tcW w:w="1650" w:type="dxa"/>
            <w:vAlign w:val="center"/>
          </w:tcPr>
          <w:p w:rsidR="002A5747" w:rsidRDefault="00762957">
            <w:pPr>
              <w:jc w:val="center"/>
            </w:pPr>
            <w:r>
              <w:rPr>
                <w:sz w:val="24"/>
              </w:rPr>
              <w:t>601877</w:t>
            </w:r>
          </w:p>
        </w:tc>
        <w:tc>
          <w:tcPr>
            <w:tcW w:w="1980" w:type="dxa"/>
            <w:vAlign w:val="center"/>
          </w:tcPr>
          <w:p w:rsidR="002A5747" w:rsidRDefault="00762957">
            <w:pPr>
              <w:jc w:val="center"/>
            </w:pPr>
            <w:r>
              <w:rPr>
                <w:sz w:val="24"/>
              </w:rPr>
              <w:t>正泰电器</w:t>
            </w:r>
          </w:p>
        </w:tc>
        <w:tc>
          <w:tcPr>
            <w:tcW w:w="2879" w:type="dxa"/>
            <w:vAlign w:val="center"/>
          </w:tcPr>
          <w:p w:rsidR="002A5747" w:rsidRDefault="00762957">
            <w:pPr>
              <w:jc w:val="right"/>
            </w:pPr>
            <w:r>
              <w:rPr>
                <w:sz w:val="24"/>
              </w:rPr>
              <w:t>1,843,378.00</w:t>
            </w:r>
          </w:p>
        </w:tc>
        <w:tc>
          <w:tcPr>
            <w:tcW w:w="1620" w:type="dxa"/>
            <w:vAlign w:val="center"/>
          </w:tcPr>
          <w:p w:rsidR="002A5747" w:rsidRDefault="00762957">
            <w:pPr>
              <w:jc w:val="right"/>
            </w:pPr>
            <w:r>
              <w:rPr>
                <w:sz w:val="24"/>
              </w:rPr>
              <w:t>0.37</w:t>
            </w:r>
          </w:p>
        </w:tc>
      </w:tr>
      <w:tr w:rsidR="002A5747">
        <w:tc>
          <w:tcPr>
            <w:tcW w:w="869" w:type="dxa"/>
            <w:vAlign w:val="center"/>
          </w:tcPr>
          <w:p w:rsidR="002A5747" w:rsidRDefault="00762957">
            <w:pPr>
              <w:jc w:val="center"/>
            </w:pPr>
            <w:r>
              <w:rPr>
                <w:sz w:val="24"/>
              </w:rPr>
              <w:t>7</w:t>
            </w:r>
          </w:p>
        </w:tc>
        <w:tc>
          <w:tcPr>
            <w:tcW w:w="1650" w:type="dxa"/>
            <w:vAlign w:val="center"/>
          </w:tcPr>
          <w:p w:rsidR="002A5747" w:rsidRDefault="00762957">
            <w:pPr>
              <w:jc w:val="center"/>
            </w:pPr>
            <w:r>
              <w:rPr>
                <w:sz w:val="24"/>
              </w:rPr>
              <w:t>002027</w:t>
            </w:r>
          </w:p>
        </w:tc>
        <w:tc>
          <w:tcPr>
            <w:tcW w:w="1980" w:type="dxa"/>
            <w:vAlign w:val="center"/>
          </w:tcPr>
          <w:p w:rsidR="002A5747" w:rsidRDefault="00762957">
            <w:pPr>
              <w:jc w:val="center"/>
            </w:pPr>
            <w:r>
              <w:rPr>
                <w:sz w:val="24"/>
              </w:rPr>
              <w:t>分众传媒</w:t>
            </w:r>
          </w:p>
        </w:tc>
        <w:tc>
          <w:tcPr>
            <w:tcW w:w="2879" w:type="dxa"/>
            <w:vAlign w:val="center"/>
          </w:tcPr>
          <w:p w:rsidR="002A5747" w:rsidRDefault="00762957">
            <w:pPr>
              <w:jc w:val="right"/>
            </w:pPr>
            <w:r>
              <w:rPr>
                <w:sz w:val="24"/>
              </w:rPr>
              <w:t>1,791,177.00</w:t>
            </w:r>
          </w:p>
        </w:tc>
        <w:tc>
          <w:tcPr>
            <w:tcW w:w="1620" w:type="dxa"/>
            <w:vAlign w:val="center"/>
          </w:tcPr>
          <w:p w:rsidR="002A5747" w:rsidRDefault="00762957">
            <w:pPr>
              <w:jc w:val="right"/>
            </w:pPr>
            <w:r>
              <w:rPr>
                <w:sz w:val="24"/>
              </w:rPr>
              <w:t>0.36</w:t>
            </w:r>
          </w:p>
        </w:tc>
      </w:tr>
      <w:tr w:rsidR="002A5747">
        <w:tc>
          <w:tcPr>
            <w:tcW w:w="869" w:type="dxa"/>
            <w:vAlign w:val="center"/>
          </w:tcPr>
          <w:p w:rsidR="002A5747" w:rsidRDefault="00762957">
            <w:pPr>
              <w:jc w:val="center"/>
            </w:pPr>
            <w:r>
              <w:rPr>
                <w:sz w:val="24"/>
              </w:rPr>
              <w:t>8</w:t>
            </w:r>
          </w:p>
        </w:tc>
        <w:tc>
          <w:tcPr>
            <w:tcW w:w="1650" w:type="dxa"/>
            <w:vAlign w:val="center"/>
          </w:tcPr>
          <w:p w:rsidR="002A5747" w:rsidRDefault="00762957">
            <w:pPr>
              <w:jc w:val="center"/>
            </w:pPr>
            <w:r>
              <w:rPr>
                <w:sz w:val="24"/>
              </w:rPr>
              <w:t>600056</w:t>
            </w:r>
          </w:p>
        </w:tc>
        <w:tc>
          <w:tcPr>
            <w:tcW w:w="1980" w:type="dxa"/>
            <w:vAlign w:val="center"/>
          </w:tcPr>
          <w:p w:rsidR="002A5747" w:rsidRDefault="00762957">
            <w:pPr>
              <w:jc w:val="center"/>
            </w:pPr>
            <w:r>
              <w:rPr>
                <w:sz w:val="24"/>
              </w:rPr>
              <w:t>中国医药</w:t>
            </w:r>
          </w:p>
        </w:tc>
        <w:tc>
          <w:tcPr>
            <w:tcW w:w="2879" w:type="dxa"/>
            <w:vAlign w:val="center"/>
          </w:tcPr>
          <w:p w:rsidR="002A5747" w:rsidRDefault="00762957">
            <w:pPr>
              <w:jc w:val="right"/>
            </w:pPr>
            <w:r>
              <w:rPr>
                <w:sz w:val="24"/>
              </w:rPr>
              <w:t>1,412,797.00</w:t>
            </w:r>
          </w:p>
        </w:tc>
        <w:tc>
          <w:tcPr>
            <w:tcW w:w="1620" w:type="dxa"/>
            <w:vAlign w:val="center"/>
          </w:tcPr>
          <w:p w:rsidR="002A5747" w:rsidRDefault="00762957">
            <w:pPr>
              <w:jc w:val="right"/>
            </w:pPr>
            <w:r>
              <w:rPr>
                <w:sz w:val="24"/>
              </w:rPr>
              <w:t>0.28</w:t>
            </w:r>
          </w:p>
        </w:tc>
      </w:tr>
      <w:tr w:rsidR="002A5747">
        <w:tc>
          <w:tcPr>
            <w:tcW w:w="869" w:type="dxa"/>
            <w:vAlign w:val="center"/>
          </w:tcPr>
          <w:p w:rsidR="002A5747" w:rsidRDefault="00762957">
            <w:pPr>
              <w:jc w:val="center"/>
            </w:pPr>
            <w:r>
              <w:rPr>
                <w:sz w:val="24"/>
              </w:rPr>
              <w:t>9</w:t>
            </w:r>
          </w:p>
        </w:tc>
        <w:tc>
          <w:tcPr>
            <w:tcW w:w="1650" w:type="dxa"/>
            <w:vAlign w:val="center"/>
          </w:tcPr>
          <w:p w:rsidR="002A5747" w:rsidRDefault="00762957">
            <w:pPr>
              <w:jc w:val="center"/>
            </w:pPr>
            <w:r>
              <w:rPr>
                <w:sz w:val="24"/>
              </w:rPr>
              <w:t>002271</w:t>
            </w:r>
          </w:p>
        </w:tc>
        <w:tc>
          <w:tcPr>
            <w:tcW w:w="1980" w:type="dxa"/>
            <w:vAlign w:val="center"/>
          </w:tcPr>
          <w:p w:rsidR="002A5747" w:rsidRDefault="00762957">
            <w:pPr>
              <w:jc w:val="center"/>
            </w:pPr>
            <w:r>
              <w:rPr>
                <w:sz w:val="24"/>
              </w:rPr>
              <w:t>东方雨虹</w:t>
            </w:r>
          </w:p>
        </w:tc>
        <w:tc>
          <w:tcPr>
            <w:tcW w:w="2879" w:type="dxa"/>
            <w:vAlign w:val="center"/>
          </w:tcPr>
          <w:p w:rsidR="002A5747" w:rsidRDefault="00762957">
            <w:pPr>
              <w:jc w:val="right"/>
            </w:pPr>
            <w:r>
              <w:rPr>
                <w:sz w:val="24"/>
              </w:rPr>
              <w:t>1,227,921.00</w:t>
            </w:r>
          </w:p>
        </w:tc>
        <w:tc>
          <w:tcPr>
            <w:tcW w:w="1620" w:type="dxa"/>
            <w:vAlign w:val="center"/>
          </w:tcPr>
          <w:p w:rsidR="002A5747" w:rsidRDefault="00762957">
            <w:pPr>
              <w:jc w:val="right"/>
            </w:pPr>
            <w:r>
              <w:rPr>
                <w:sz w:val="24"/>
              </w:rPr>
              <w:t>0.25</w:t>
            </w:r>
          </w:p>
        </w:tc>
      </w:tr>
      <w:tr w:rsidR="002A5747">
        <w:tc>
          <w:tcPr>
            <w:tcW w:w="869" w:type="dxa"/>
            <w:vAlign w:val="center"/>
          </w:tcPr>
          <w:p w:rsidR="002A5747" w:rsidRDefault="00762957">
            <w:pPr>
              <w:jc w:val="center"/>
            </w:pPr>
            <w:r>
              <w:rPr>
                <w:sz w:val="24"/>
              </w:rPr>
              <w:t>10</w:t>
            </w:r>
          </w:p>
        </w:tc>
        <w:tc>
          <w:tcPr>
            <w:tcW w:w="1650" w:type="dxa"/>
            <w:vAlign w:val="center"/>
          </w:tcPr>
          <w:p w:rsidR="002A5747" w:rsidRDefault="00762957">
            <w:pPr>
              <w:jc w:val="center"/>
            </w:pPr>
            <w:r>
              <w:rPr>
                <w:sz w:val="24"/>
              </w:rPr>
              <w:t>000725</w:t>
            </w:r>
          </w:p>
        </w:tc>
        <w:tc>
          <w:tcPr>
            <w:tcW w:w="1980" w:type="dxa"/>
            <w:vAlign w:val="center"/>
          </w:tcPr>
          <w:p w:rsidR="002A5747" w:rsidRDefault="00762957">
            <w:pPr>
              <w:jc w:val="center"/>
            </w:pPr>
            <w:r>
              <w:rPr>
                <w:sz w:val="24"/>
              </w:rPr>
              <w:t>京东方</w:t>
            </w:r>
            <w:r>
              <w:rPr>
                <w:sz w:val="24"/>
              </w:rPr>
              <w:t>A</w:t>
            </w:r>
          </w:p>
        </w:tc>
        <w:tc>
          <w:tcPr>
            <w:tcW w:w="2879" w:type="dxa"/>
            <w:vAlign w:val="center"/>
          </w:tcPr>
          <w:p w:rsidR="002A5747" w:rsidRDefault="00762957">
            <w:pPr>
              <w:jc w:val="right"/>
            </w:pPr>
            <w:r>
              <w:rPr>
                <w:sz w:val="24"/>
              </w:rPr>
              <w:t>1,196,000.00</w:t>
            </w:r>
          </w:p>
        </w:tc>
        <w:tc>
          <w:tcPr>
            <w:tcW w:w="1620" w:type="dxa"/>
            <w:vAlign w:val="center"/>
          </w:tcPr>
          <w:p w:rsidR="002A5747" w:rsidRDefault="00762957">
            <w:pPr>
              <w:jc w:val="right"/>
            </w:pPr>
            <w:r>
              <w:rPr>
                <w:sz w:val="24"/>
              </w:rPr>
              <w:t>0.24</w:t>
            </w:r>
          </w:p>
        </w:tc>
      </w:tr>
      <w:tr w:rsidR="002A5747">
        <w:tc>
          <w:tcPr>
            <w:tcW w:w="869" w:type="dxa"/>
            <w:vAlign w:val="center"/>
          </w:tcPr>
          <w:p w:rsidR="002A5747" w:rsidRDefault="00762957">
            <w:pPr>
              <w:jc w:val="center"/>
            </w:pPr>
            <w:r>
              <w:rPr>
                <w:sz w:val="24"/>
              </w:rPr>
              <w:t>11</w:t>
            </w:r>
          </w:p>
        </w:tc>
        <w:tc>
          <w:tcPr>
            <w:tcW w:w="1650" w:type="dxa"/>
            <w:vAlign w:val="center"/>
          </w:tcPr>
          <w:p w:rsidR="002A5747" w:rsidRDefault="00762957">
            <w:pPr>
              <w:jc w:val="center"/>
            </w:pPr>
            <w:r>
              <w:rPr>
                <w:sz w:val="24"/>
              </w:rPr>
              <w:t>601100</w:t>
            </w:r>
          </w:p>
        </w:tc>
        <w:tc>
          <w:tcPr>
            <w:tcW w:w="1980" w:type="dxa"/>
            <w:vAlign w:val="center"/>
          </w:tcPr>
          <w:p w:rsidR="002A5747" w:rsidRDefault="00762957">
            <w:pPr>
              <w:jc w:val="center"/>
            </w:pPr>
            <w:r>
              <w:rPr>
                <w:sz w:val="24"/>
              </w:rPr>
              <w:t>恒立液压</w:t>
            </w:r>
          </w:p>
        </w:tc>
        <w:tc>
          <w:tcPr>
            <w:tcW w:w="2879" w:type="dxa"/>
            <w:vAlign w:val="center"/>
          </w:tcPr>
          <w:p w:rsidR="002A5747" w:rsidRDefault="00762957">
            <w:pPr>
              <w:jc w:val="right"/>
            </w:pPr>
            <w:r>
              <w:rPr>
                <w:sz w:val="24"/>
              </w:rPr>
              <w:t>995,551.00</w:t>
            </w:r>
          </w:p>
        </w:tc>
        <w:tc>
          <w:tcPr>
            <w:tcW w:w="1620" w:type="dxa"/>
            <w:vAlign w:val="center"/>
          </w:tcPr>
          <w:p w:rsidR="002A5747" w:rsidRDefault="00762957">
            <w:pPr>
              <w:jc w:val="right"/>
            </w:pPr>
            <w:r>
              <w:rPr>
                <w:sz w:val="24"/>
              </w:rPr>
              <w:t>0.20</w:t>
            </w:r>
          </w:p>
        </w:tc>
      </w:tr>
      <w:tr w:rsidR="002A5747">
        <w:tc>
          <w:tcPr>
            <w:tcW w:w="869" w:type="dxa"/>
            <w:vAlign w:val="center"/>
          </w:tcPr>
          <w:p w:rsidR="002A5747" w:rsidRDefault="00762957">
            <w:pPr>
              <w:jc w:val="center"/>
            </w:pPr>
            <w:r>
              <w:rPr>
                <w:sz w:val="24"/>
              </w:rPr>
              <w:t>12</w:t>
            </w:r>
          </w:p>
        </w:tc>
        <w:tc>
          <w:tcPr>
            <w:tcW w:w="1650" w:type="dxa"/>
            <w:vAlign w:val="center"/>
          </w:tcPr>
          <w:p w:rsidR="002A5747" w:rsidRDefault="00762957">
            <w:pPr>
              <w:jc w:val="center"/>
            </w:pPr>
            <w:r>
              <w:rPr>
                <w:sz w:val="24"/>
              </w:rPr>
              <w:t>000625</w:t>
            </w:r>
          </w:p>
        </w:tc>
        <w:tc>
          <w:tcPr>
            <w:tcW w:w="1980" w:type="dxa"/>
            <w:vAlign w:val="center"/>
          </w:tcPr>
          <w:p w:rsidR="002A5747" w:rsidRDefault="00762957">
            <w:pPr>
              <w:jc w:val="center"/>
            </w:pPr>
            <w:r>
              <w:rPr>
                <w:sz w:val="24"/>
              </w:rPr>
              <w:t>长安汽车</w:t>
            </w:r>
          </w:p>
        </w:tc>
        <w:tc>
          <w:tcPr>
            <w:tcW w:w="2879" w:type="dxa"/>
            <w:vAlign w:val="center"/>
          </w:tcPr>
          <w:p w:rsidR="002A5747" w:rsidRDefault="00762957">
            <w:pPr>
              <w:jc w:val="right"/>
            </w:pPr>
            <w:r>
              <w:rPr>
                <w:sz w:val="24"/>
              </w:rPr>
              <w:t>964,500.00</w:t>
            </w:r>
          </w:p>
        </w:tc>
        <w:tc>
          <w:tcPr>
            <w:tcW w:w="1620" w:type="dxa"/>
            <w:vAlign w:val="center"/>
          </w:tcPr>
          <w:p w:rsidR="002A5747" w:rsidRDefault="00762957">
            <w:pPr>
              <w:jc w:val="right"/>
            </w:pPr>
            <w:r>
              <w:rPr>
                <w:sz w:val="24"/>
              </w:rPr>
              <w:t>0.19</w:t>
            </w:r>
          </w:p>
        </w:tc>
      </w:tr>
      <w:tr w:rsidR="002A5747">
        <w:tc>
          <w:tcPr>
            <w:tcW w:w="869" w:type="dxa"/>
            <w:vAlign w:val="center"/>
          </w:tcPr>
          <w:p w:rsidR="002A5747" w:rsidRDefault="00762957">
            <w:pPr>
              <w:jc w:val="center"/>
            </w:pPr>
            <w:r>
              <w:rPr>
                <w:sz w:val="24"/>
              </w:rPr>
              <w:t>13</w:t>
            </w:r>
          </w:p>
        </w:tc>
        <w:tc>
          <w:tcPr>
            <w:tcW w:w="1650" w:type="dxa"/>
            <w:vAlign w:val="center"/>
          </w:tcPr>
          <w:p w:rsidR="002A5747" w:rsidRDefault="00762957">
            <w:pPr>
              <w:jc w:val="center"/>
            </w:pPr>
            <w:r>
              <w:rPr>
                <w:sz w:val="24"/>
              </w:rPr>
              <w:t>002926</w:t>
            </w:r>
          </w:p>
        </w:tc>
        <w:tc>
          <w:tcPr>
            <w:tcW w:w="1980" w:type="dxa"/>
            <w:vAlign w:val="center"/>
          </w:tcPr>
          <w:p w:rsidR="002A5747" w:rsidRDefault="00762957">
            <w:pPr>
              <w:jc w:val="center"/>
            </w:pPr>
            <w:r>
              <w:rPr>
                <w:sz w:val="24"/>
              </w:rPr>
              <w:t>华西证券</w:t>
            </w:r>
          </w:p>
        </w:tc>
        <w:tc>
          <w:tcPr>
            <w:tcW w:w="2879" w:type="dxa"/>
            <w:vAlign w:val="center"/>
          </w:tcPr>
          <w:p w:rsidR="002A5747" w:rsidRDefault="00762957">
            <w:pPr>
              <w:jc w:val="right"/>
            </w:pPr>
            <w:r>
              <w:rPr>
                <w:sz w:val="24"/>
              </w:rPr>
              <w:t>282,324.24</w:t>
            </w:r>
          </w:p>
        </w:tc>
        <w:tc>
          <w:tcPr>
            <w:tcW w:w="1620" w:type="dxa"/>
            <w:vAlign w:val="center"/>
          </w:tcPr>
          <w:p w:rsidR="002A5747" w:rsidRDefault="00762957">
            <w:pPr>
              <w:jc w:val="right"/>
            </w:pPr>
            <w:r>
              <w:rPr>
                <w:sz w:val="24"/>
              </w:rPr>
              <w:t>0.06</w:t>
            </w:r>
          </w:p>
        </w:tc>
      </w:tr>
      <w:tr w:rsidR="002A5747">
        <w:tc>
          <w:tcPr>
            <w:tcW w:w="869" w:type="dxa"/>
            <w:vAlign w:val="center"/>
          </w:tcPr>
          <w:p w:rsidR="002A5747" w:rsidRDefault="00762957">
            <w:pPr>
              <w:jc w:val="center"/>
            </w:pPr>
            <w:r>
              <w:rPr>
                <w:sz w:val="24"/>
              </w:rPr>
              <w:t>14</w:t>
            </w:r>
          </w:p>
        </w:tc>
        <w:tc>
          <w:tcPr>
            <w:tcW w:w="1650" w:type="dxa"/>
            <w:vAlign w:val="center"/>
          </w:tcPr>
          <w:p w:rsidR="002A5747" w:rsidRDefault="00762957">
            <w:pPr>
              <w:jc w:val="center"/>
            </w:pPr>
            <w:r>
              <w:rPr>
                <w:sz w:val="24"/>
              </w:rPr>
              <w:t>600901</w:t>
            </w:r>
          </w:p>
        </w:tc>
        <w:tc>
          <w:tcPr>
            <w:tcW w:w="1980" w:type="dxa"/>
            <w:vAlign w:val="center"/>
          </w:tcPr>
          <w:p w:rsidR="002A5747" w:rsidRDefault="00762957">
            <w:pPr>
              <w:jc w:val="center"/>
            </w:pPr>
            <w:r>
              <w:rPr>
                <w:sz w:val="24"/>
              </w:rPr>
              <w:t>江苏租赁</w:t>
            </w:r>
          </w:p>
        </w:tc>
        <w:tc>
          <w:tcPr>
            <w:tcW w:w="2879" w:type="dxa"/>
            <w:vAlign w:val="center"/>
          </w:tcPr>
          <w:p w:rsidR="002A5747" w:rsidRDefault="00762957">
            <w:pPr>
              <w:jc w:val="right"/>
            </w:pPr>
            <w:r>
              <w:rPr>
                <w:sz w:val="24"/>
              </w:rPr>
              <w:t>155,843.75</w:t>
            </w:r>
          </w:p>
        </w:tc>
        <w:tc>
          <w:tcPr>
            <w:tcW w:w="1620" w:type="dxa"/>
            <w:vAlign w:val="center"/>
          </w:tcPr>
          <w:p w:rsidR="002A5747" w:rsidRDefault="00762957">
            <w:pPr>
              <w:jc w:val="right"/>
            </w:pPr>
            <w:r>
              <w:rPr>
                <w:sz w:val="24"/>
              </w:rPr>
              <w:t>0.03</w:t>
            </w:r>
          </w:p>
        </w:tc>
      </w:tr>
      <w:tr w:rsidR="002A5747">
        <w:tc>
          <w:tcPr>
            <w:tcW w:w="869" w:type="dxa"/>
            <w:vAlign w:val="center"/>
          </w:tcPr>
          <w:p w:rsidR="002A5747" w:rsidRDefault="00762957">
            <w:pPr>
              <w:jc w:val="center"/>
            </w:pPr>
            <w:r>
              <w:rPr>
                <w:sz w:val="24"/>
              </w:rPr>
              <w:t>15</w:t>
            </w:r>
          </w:p>
        </w:tc>
        <w:tc>
          <w:tcPr>
            <w:tcW w:w="1650" w:type="dxa"/>
            <w:vAlign w:val="center"/>
          </w:tcPr>
          <w:p w:rsidR="002A5747" w:rsidRDefault="00762957">
            <w:pPr>
              <w:jc w:val="center"/>
            </w:pPr>
            <w:r>
              <w:rPr>
                <w:sz w:val="24"/>
              </w:rPr>
              <w:t>601828</w:t>
            </w:r>
          </w:p>
        </w:tc>
        <w:tc>
          <w:tcPr>
            <w:tcW w:w="1980" w:type="dxa"/>
            <w:vAlign w:val="center"/>
          </w:tcPr>
          <w:p w:rsidR="002A5747" w:rsidRDefault="00762957">
            <w:pPr>
              <w:jc w:val="center"/>
            </w:pPr>
            <w:r>
              <w:rPr>
                <w:sz w:val="24"/>
              </w:rPr>
              <w:t>美</w:t>
            </w:r>
            <w:proofErr w:type="gramStart"/>
            <w:r>
              <w:rPr>
                <w:sz w:val="24"/>
              </w:rPr>
              <w:t>凯</w:t>
            </w:r>
            <w:proofErr w:type="gramEnd"/>
            <w:r>
              <w:rPr>
                <w:sz w:val="24"/>
              </w:rPr>
              <w:t>龙</w:t>
            </w:r>
          </w:p>
        </w:tc>
        <w:tc>
          <w:tcPr>
            <w:tcW w:w="2879" w:type="dxa"/>
            <w:vAlign w:val="center"/>
          </w:tcPr>
          <w:p w:rsidR="002A5747" w:rsidRDefault="00762957">
            <w:pPr>
              <w:jc w:val="right"/>
            </w:pPr>
            <w:r>
              <w:rPr>
                <w:sz w:val="24"/>
              </w:rPr>
              <w:t>134,064.15</w:t>
            </w:r>
          </w:p>
        </w:tc>
        <w:tc>
          <w:tcPr>
            <w:tcW w:w="1620" w:type="dxa"/>
            <w:vAlign w:val="center"/>
          </w:tcPr>
          <w:p w:rsidR="002A5747" w:rsidRDefault="00762957">
            <w:pPr>
              <w:jc w:val="right"/>
            </w:pPr>
            <w:r>
              <w:rPr>
                <w:sz w:val="24"/>
              </w:rPr>
              <w:t>0.03</w:t>
            </w:r>
          </w:p>
        </w:tc>
      </w:tr>
      <w:tr w:rsidR="002A5747">
        <w:tc>
          <w:tcPr>
            <w:tcW w:w="869" w:type="dxa"/>
            <w:vAlign w:val="center"/>
          </w:tcPr>
          <w:p w:rsidR="002A5747" w:rsidRDefault="00762957">
            <w:pPr>
              <w:jc w:val="center"/>
            </w:pPr>
            <w:r>
              <w:rPr>
                <w:sz w:val="24"/>
              </w:rPr>
              <w:t>16</w:t>
            </w:r>
          </w:p>
        </w:tc>
        <w:tc>
          <w:tcPr>
            <w:tcW w:w="1650" w:type="dxa"/>
            <w:vAlign w:val="center"/>
          </w:tcPr>
          <w:p w:rsidR="002A5747" w:rsidRDefault="00762957">
            <w:pPr>
              <w:jc w:val="center"/>
            </w:pPr>
            <w:r>
              <w:rPr>
                <w:sz w:val="24"/>
              </w:rPr>
              <w:t>603259</w:t>
            </w:r>
          </w:p>
        </w:tc>
        <w:tc>
          <w:tcPr>
            <w:tcW w:w="1980" w:type="dxa"/>
            <w:vAlign w:val="center"/>
          </w:tcPr>
          <w:p w:rsidR="002A5747" w:rsidRDefault="00762957">
            <w:pPr>
              <w:jc w:val="center"/>
            </w:pPr>
            <w:proofErr w:type="gramStart"/>
            <w:r>
              <w:rPr>
                <w:sz w:val="24"/>
              </w:rPr>
              <w:t>药明康德</w:t>
            </w:r>
            <w:proofErr w:type="gramEnd"/>
          </w:p>
        </w:tc>
        <w:tc>
          <w:tcPr>
            <w:tcW w:w="2879" w:type="dxa"/>
            <w:vAlign w:val="center"/>
          </w:tcPr>
          <w:p w:rsidR="002A5747" w:rsidRDefault="00762957">
            <w:pPr>
              <w:jc w:val="right"/>
            </w:pPr>
            <w:r>
              <w:rPr>
                <w:sz w:val="24"/>
              </w:rPr>
              <w:t>102,405.60</w:t>
            </w:r>
          </w:p>
        </w:tc>
        <w:tc>
          <w:tcPr>
            <w:tcW w:w="1620" w:type="dxa"/>
            <w:vAlign w:val="center"/>
          </w:tcPr>
          <w:p w:rsidR="002A5747" w:rsidRDefault="00762957">
            <w:pPr>
              <w:jc w:val="right"/>
            </w:pPr>
            <w:r>
              <w:rPr>
                <w:sz w:val="24"/>
              </w:rPr>
              <w:t>0.02</w:t>
            </w:r>
          </w:p>
        </w:tc>
      </w:tr>
      <w:tr w:rsidR="002A5747">
        <w:tc>
          <w:tcPr>
            <w:tcW w:w="869" w:type="dxa"/>
            <w:vAlign w:val="center"/>
          </w:tcPr>
          <w:p w:rsidR="002A5747" w:rsidRDefault="00762957">
            <w:pPr>
              <w:jc w:val="center"/>
            </w:pPr>
            <w:r>
              <w:rPr>
                <w:sz w:val="24"/>
              </w:rPr>
              <w:t>17</w:t>
            </w:r>
          </w:p>
        </w:tc>
        <w:tc>
          <w:tcPr>
            <w:tcW w:w="1650" w:type="dxa"/>
            <w:vAlign w:val="center"/>
          </w:tcPr>
          <w:p w:rsidR="002A5747" w:rsidRDefault="00762957">
            <w:pPr>
              <w:jc w:val="center"/>
            </w:pPr>
            <w:r>
              <w:rPr>
                <w:sz w:val="24"/>
              </w:rPr>
              <w:t>300741</w:t>
            </w:r>
          </w:p>
        </w:tc>
        <w:tc>
          <w:tcPr>
            <w:tcW w:w="1980" w:type="dxa"/>
            <w:vAlign w:val="center"/>
          </w:tcPr>
          <w:p w:rsidR="002A5747" w:rsidRDefault="00762957">
            <w:pPr>
              <w:jc w:val="center"/>
            </w:pPr>
            <w:r>
              <w:rPr>
                <w:sz w:val="24"/>
              </w:rPr>
              <w:t>华宝股份</w:t>
            </w:r>
          </w:p>
        </w:tc>
        <w:tc>
          <w:tcPr>
            <w:tcW w:w="2879" w:type="dxa"/>
            <w:vAlign w:val="center"/>
          </w:tcPr>
          <w:p w:rsidR="002A5747" w:rsidRDefault="00762957">
            <w:pPr>
              <w:jc w:val="right"/>
            </w:pPr>
            <w:r>
              <w:rPr>
                <w:sz w:val="24"/>
              </w:rPr>
              <w:t>101,325.00</w:t>
            </w:r>
          </w:p>
        </w:tc>
        <w:tc>
          <w:tcPr>
            <w:tcW w:w="1620" w:type="dxa"/>
            <w:vAlign w:val="center"/>
          </w:tcPr>
          <w:p w:rsidR="002A5747" w:rsidRDefault="00762957">
            <w:pPr>
              <w:jc w:val="right"/>
            </w:pPr>
            <w:r>
              <w:rPr>
                <w:sz w:val="24"/>
              </w:rPr>
              <w:t>0.02</w:t>
            </w:r>
          </w:p>
        </w:tc>
      </w:tr>
      <w:tr w:rsidR="002A5747">
        <w:tc>
          <w:tcPr>
            <w:tcW w:w="869" w:type="dxa"/>
            <w:vAlign w:val="center"/>
          </w:tcPr>
          <w:p w:rsidR="002A5747" w:rsidRDefault="00762957">
            <w:pPr>
              <w:jc w:val="center"/>
            </w:pPr>
            <w:r>
              <w:rPr>
                <w:sz w:val="24"/>
              </w:rPr>
              <w:t>18</w:t>
            </w:r>
          </w:p>
        </w:tc>
        <w:tc>
          <w:tcPr>
            <w:tcW w:w="1650" w:type="dxa"/>
            <w:vAlign w:val="center"/>
          </w:tcPr>
          <w:p w:rsidR="002A5747" w:rsidRDefault="00762957">
            <w:pPr>
              <w:jc w:val="center"/>
            </w:pPr>
            <w:r>
              <w:rPr>
                <w:sz w:val="24"/>
              </w:rPr>
              <w:t>601838</w:t>
            </w:r>
          </w:p>
        </w:tc>
        <w:tc>
          <w:tcPr>
            <w:tcW w:w="1980" w:type="dxa"/>
            <w:vAlign w:val="center"/>
          </w:tcPr>
          <w:p w:rsidR="002A5747" w:rsidRDefault="00762957">
            <w:pPr>
              <w:jc w:val="center"/>
            </w:pPr>
            <w:r>
              <w:rPr>
                <w:sz w:val="24"/>
              </w:rPr>
              <w:t>成都银行</w:t>
            </w:r>
          </w:p>
        </w:tc>
        <w:tc>
          <w:tcPr>
            <w:tcW w:w="2879" w:type="dxa"/>
            <w:vAlign w:val="center"/>
          </w:tcPr>
          <w:p w:rsidR="002A5747" w:rsidRDefault="00762957">
            <w:pPr>
              <w:jc w:val="right"/>
            </w:pPr>
            <w:r>
              <w:rPr>
                <w:sz w:val="24"/>
              </w:rPr>
              <w:t>89,465.01</w:t>
            </w:r>
          </w:p>
        </w:tc>
        <w:tc>
          <w:tcPr>
            <w:tcW w:w="1620" w:type="dxa"/>
            <w:vAlign w:val="center"/>
          </w:tcPr>
          <w:p w:rsidR="002A5747" w:rsidRDefault="00762957">
            <w:pPr>
              <w:jc w:val="right"/>
            </w:pPr>
            <w:r>
              <w:rPr>
                <w:sz w:val="24"/>
              </w:rPr>
              <w:t>0.02</w:t>
            </w:r>
          </w:p>
        </w:tc>
      </w:tr>
      <w:tr w:rsidR="002A5747">
        <w:tc>
          <w:tcPr>
            <w:tcW w:w="869" w:type="dxa"/>
            <w:vAlign w:val="center"/>
          </w:tcPr>
          <w:p w:rsidR="002A5747" w:rsidRDefault="00762957">
            <w:pPr>
              <w:jc w:val="center"/>
            </w:pPr>
            <w:r>
              <w:rPr>
                <w:sz w:val="24"/>
              </w:rPr>
              <w:t>19</w:t>
            </w:r>
          </w:p>
        </w:tc>
        <w:tc>
          <w:tcPr>
            <w:tcW w:w="1650" w:type="dxa"/>
            <w:vAlign w:val="center"/>
          </w:tcPr>
          <w:p w:rsidR="002A5747" w:rsidRDefault="00762957">
            <w:pPr>
              <w:jc w:val="center"/>
            </w:pPr>
            <w:r>
              <w:rPr>
                <w:sz w:val="24"/>
              </w:rPr>
              <w:t>002925</w:t>
            </w:r>
          </w:p>
        </w:tc>
        <w:tc>
          <w:tcPr>
            <w:tcW w:w="1980" w:type="dxa"/>
            <w:vAlign w:val="center"/>
          </w:tcPr>
          <w:p w:rsidR="002A5747" w:rsidRDefault="00762957">
            <w:pPr>
              <w:jc w:val="center"/>
            </w:pPr>
            <w:proofErr w:type="gramStart"/>
            <w:r>
              <w:rPr>
                <w:sz w:val="24"/>
              </w:rPr>
              <w:t>盈趣科技</w:t>
            </w:r>
            <w:proofErr w:type="gramEnd"/>
          </w:p>
        </w:tc>
        <w:tc>
          <w:tcPr>
            <w:tcW w:w="2879" w:type="dxa"/>
            <w:vAlign w:val="center"/>
          </w:tcPr>
          <w:p w:rsidR="002A5747" w:rsidRDefault="00762957">
            <w:pPr>
              <w:jc w:val="right"/>
            </w:pPr>
            <w:r>
              <w:rPr>
                <w:sz w:val="24"/>
              </w:rPr>
              <w:t>68,670.00</w:t>
            </w:r>
          </w:p>
        </w:tc>
        <w:tc>
          <w:tcPr>
            <w:tcW w:w="1620" w:type="dxa"/>
            <w:vAlign w:val="center"/>
          </w:tcPr>
          <w:p w:rsidR="002A5747" w:rsidRDefault="00762957">
            <w:pPr>
              <w:jc w:val="right"/>
            </w:pPr>
            <w:r>
              <w:rPr>
                <w:sz w:val="24"/>
              </w:rPr>
              <w:t>0.01</w:t>
            </w:r>
          </w:p>
        </w:tc>
      </w:tr>
      <w:tr w:rsidR="002A5747">
        <w:tc>
          <w:tcPr>
            <w:tcW w:w="869" w:type="dxa"/>
            <w:vAlign w:val="center"/>
          </w:tcPr>
          <w:p w:rsidR="002A5747" w:rsidRDefault="00762957">
            <w:pPr>
              <w:jc w:val="center"/>
            </w:pPr>
            <w:r>
              <w:rPr>
                <w:sz w:val="24"/>
              </w:rPr>
              <w:t>20</w:t>
            </w:r>
          </w:p>
        </w:tc>
        <w:tc>
          <w:tcPr>
            <w:tcW w:w="1650" w:type="dxa"/>
            <w:vAlign w:val="center"/>
          </w:tcPr>
          <w:p w:rsidR="002A5747" w:rsidRDefault="00762957">
            <w:pPr>
              <w:jc w:val="center"/>
            </w:pPr>
            <w:r>
              <w:rPr>
                <w:sz w:val="24"/>
              </w:rPr>
              <w:t>300737</w:t>
            </w:r>
          </w:p>
        </w:tc>
        <w:tc>
          <w:tcPr>
            <w:tcW w:w="1980" w:type="dxa"/>
            <w:vAlign w:val="center"/>
          </w:tcPr>
          <w:p w:rsidR="002A5747" w:rsidRDefault="00762957">
            <w:pPr>
              <w:jc w:val="center"/>
            </w:pPr>
            <w:proofErr w:type="gramStart"/>
            <w:r>
              <w:rPr>
                <w:sz w:val="24"/>
              </w:rPr>
              <w:t>科顺股份</w:t>
            </w:r>
            <w:proofErr w:type="gramEnd"/>
          </w:p>
        </w:tc>
        <w:tc>
          <w:tcPr>
            <w:tcW w:w="2879" w:type="dxa"/>
            <w:vAlign w:val="center"/>
          </w:tcPr>
          <w:p w:rsidR="002A5747" w:rsidRDefault="00762957">
            <w:pPr>
              <w:jc w:val="right"/>
            </w:pPr>
            <w:r>
              <w:rPr>
                <w:sz w:val="24"/>
              </w:rPr>
              <w:t>61,023.35</w:t>
            </w:r>
          </w:p>
        </w:tc>
        <w:tc>
          <w:tcPr>
            <w:tcW w:w="1620" w:type="dxa"/>
            <w:vAlign w:val="center"/>
          </w:tcPr>
          <w:p w:rsidR="002A5747" w:rsidRDefault="00762957">
            <w:pPr>
              <w:jc w:val="right"/>
            </w:pPr>
            <w:r>
              <w:rPr>
                <w:sz w:val="24"/>
              </w:rPr>
              <w:t>0.01</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本期累计买入金额</w:t>
      </w:r>
      <w:r w:rsidRPr="008A1551">
        <w:rPr>
          <w:kern w:val="0"/>
          <w:sz w:val="24"/>
        </w:rPr>
        <w:t>”</w:t>
      </w:r>
      <w:r w:rsidRPr="008A1551">
        <w:rPr>
          <w:kern w:val="0"/>
          <w:sz w:val="24"/>
        </w:rPr>
        <w:t>按买入成交金额（成交单价乘以成交数量）填列，不考虑相关交易费用。</w:t>
      </w:r>
    </w:p>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w:t>
      </w:r>
      <w:proofErr w:type="gramStart"/>
      <w:r w:rsidRPr="008A1551">
        <w:rPr>
          <w:b/>
          <w:bCs/>
          <w:color w:val="000000"/>
          <w:sz w:val="24"/>
        </w:rPr>
        <w:t>初基金</w:t>
      </w:r>
      <w:proofErr w:type="gramEnd"/>
      <w:r w:rsidRPr="008A1551">
        <w:rPr>
          <w:b/>
          <w:bCs/>
          <w:color w:val="000000"/>
          <w:sz w:val="24"/>
        </w:rPr>
        <w:t>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本期累计卖出金额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w:t>
            </w:r>
            <w:proofErr w:type="gramStart"/>
            <w:r w:rsidRPr="008A1551">
              <w:rPr>
                <w:color w:val="000000"/>
                <w:sz w:val="24"/>
              </w:rPr>
              <w:t>初基金</w:t>
            </w:r>
            <w:proofErr w:type="gramEnd"/>
            <w:r w:rsidRPr="008A1551">
              <w:rPr>
                <w:color w:val="000000"/>
                <w:sz w:val="24"/>
              </w:rPr>
              <w:t>资产净值比例（％）</w:t>
            </w:r>
          </w:p>
        </w:tc>
      </w:tr>
      <w:tr w:rsidR="002A5747">
        <w:tc>
          <w:tcPr>
            <w:tcW w:w="869" w:type="dxa"/>
            <w:vAlign w:val="center"/>
          </w:tcPr>
          <w:p w:rsidR="002A5747" w:rsidRDefault="00762957">
            <w:pPr>
              <w:jc w:val="center"/>
            </w:pPr>
            <w:r>
              <w:t>1</w:t>
            </w:r>
          </w:p>
        </w:tc>
        <w:tc>
          <w:tcPr>
            <w:tcW w:w="1650" w:type="dxa"/>
            <w:vAlign w:val="center"/>
          </w:tcPr>
          <w:p w:rsidR="002A5747" w:rsidRDefault="00762957">
            <w:pPr>
              <w:jc w:val="center"/>
            </w:pPr>
            <w:r>
              <w:t>000858</w:t>
            </w:r>
          </w:p>
        </w:tc>
        <w:tc>
          <w:tcPr>
            <w:tcW w:w="1980" w:type="dxa"/>
            <w:vAlign w:val="center"/>
          </w:tcPr>
          <w:p w:rsidR="002A5747" w:rsidRDefault="00762957">
            <w:pPr>
              <w:jc w:val="center"/>
            </w:pPr>
            <w:r>
              <w:t>五粮液</w:t>
            </w:r>
          </w:p>
        </w:tc>
        <w:tc>
          <w:tcPr>
            <w:tcW w:w="2879" w:type="dxa"/>
            <w:vAlign w:val="center"/>
          </w:tcPr>
          <w:p w:rsidR="002A5747" w:rsidRDefault="00762957">
            <w:pPr>
              <w:jc w:val="right"/>
            </w:pPr>
            <w:r>
              <w:t>12,967,946.94</w:t>
            </w:r>
          </w:p>
        </w:tc>
        <w:tc>
          <w:tcPr>
            <w:tcW w:w="1620" w:type="dxa"/>
            <w:vAlign w:val="center"/>
          </w:tcPr>
          <w:p w:rsidR="002A5747" w:rsidRDefault="00762957">
            <w:pPr>
              <w:jc w:val="right"/>
            </w:pPr>
            <w:r>
              <w:t>2.61</w:t>
            </w:r>
          </w:p>
        </w:tc>
      </w:tr>
      <w:tr w:rsidR="002A5747">
        <w:tc>
          <w:tcPr>
            <w:tcW w:w="869" w:type="dxa"/>
            <w:vAlign w:val="center"/>
          </w:tcPr>
          <w:p w:rsidR="002A5747" w:rsidRDefault="00762957">
            <w:pPr>
              <w:jc w:val="center"/>
            </w:pPr>
            <w:r>
              <w:t>2</w:t>
            </w:r>
          </w:p>
        </w:tc>
        <w:tc>
          <w:tcPr>
            <w:tcW w:w="1650" w:type="dxa"/>
            <w:vAlign w:val="center"/>
          </w:tcPr>
          <w:p w:rsidR="002A5747" w:rsidRDefault="00762957">
            <w:pPr>
              <w:jc w:val="center"/>
            </w:pPr>
            <w:r>
              <w:t>000001</w:t>
            </w:r>
          </w:p>
        </w:tc>
        <w:tc>
          <w:tcPr>
            <w:tcW w:w="1980" w:type="dxa"/>
            <w:vAlign w:val="center"/>
          </w:tcPr>
          <w:p w:rsidR="002A5747" w:rsidRDefault="00762957">
            <w:pPr>
              <w:jc w:val="center"/>
            </w:pPr>
            <w:r>
              <w:t>平安银行</w:t>
            </w:r>
          </w:p>
        </w:tc>
        <w:tc>
          <w:tcPr>
            <w:tcW w:w="2879" w:type="dxa"/>
            <w:vAlign w:val="center"/>
          </w:tcPr>
          <w:p w:rsidR="002A5747" w:rsidRDefault="00762957">
            <w:pPr>
              <w:jc w:val="right"/>
            </w:pPr>
            <w:r>
              <w:t>12,297,797.16</w:t>
            </w:r>
          </w:p>
        </w:tc>
        <w:tc>
          <w:tcPr>
            <w:tcW w:w="1620" w:type="dxa"/>
            <w:vAlign w:val="center"/>
          </w:tcPr>
          <w:p w:rsidR="002A5747" w:rsidRDefault="00762957">
            <w:pPr>
              <w:jc w:val="right"/>
            </w:pPr>
            <w:r>
              <w:t>2.48</w:t>
            </w:r>
          </w:p>
        </w:tc>
      </w:tr>
      <w:tr w:rsidR="002A5747">
        <w:tc>
          <w:tcPr>
            <w:tcW w:w="869" w:type="dxa"/>
            <w:vAlign w:val="center"/>
          </w:tcPr>
          <w:p w:rsidR="002A5747" w:rsidRDefault="00762957">
            <w:pPr>
              <w:jc w:val="center"/>
            </w:pPr>
            <w:r>
              <w:t>3</w:t>
            </w:r>
          </w:p>
        </w:tc>
        <w:tc>
          <w:tcPr>
            <w:tcW w:w="1650" w:type="dxa"/>
            <w:vAlign w:val="center"/>
          </w:tcPr>
          <w:p w:rsidR="002A5747" w:rsidRDefault="00762957">
            <w:pPr>
              <w:jc w:val="center"/>
            </w:pPr>
            <w:r>
              <w:t>000538</w:t>
            </w:r>
          </w:p>
        </w:tc>
        <w:tc>
          <w:tcPr>
            <w:tcW w:w="1980" w:type="dxa"/>
            <w:vAlign w:val="center"/>
          </w:tcPr>
          <w:p w:rsidR="002A5747" w:rsidRDefault="00762957">
            <w:pPr>
              <w:jc w:val="center"/>
            </w:pPr>
            <w:r>
              <w:t>云南白药</w:t>
            </w:r>
          </w:p>
        </w:tc>
        <w:tc>
          <w:tcPr>
            <w:tcW w:w="2879" w:type="dxa"/>
            <w:vAlign w:val="center"/>
          </w:tcPr>
          <w:p w:rsidR="002A5747" w:rsidRDefault="00762957">
            <w:pPr>
              <w:jc w:val="right"/>
            </w:pPr>
            <w:r>
              <w:t>8,561,423.00</w:t>
            </w:r>
          </w:p>
        </w:tc>
        <w:tc>
          <w:tcPr>
            <w:tcW w:w="1620" w:type="dxa"/>
            <w:vAlign w:val="center"/>
          </w:tcPr>
          <w:p w:rsidR="002A5747" w:rsidRDefault="00762957">
            <w:pPr>
              <w:jc w:val="right"/>
            </w:pPr>
            <w:r>
              <w:t>1.73</w:t>
            </w:r>
          </w:p>
        </w:tc>
      </w:tr>
      <w:tr w:rsidR="002A5747">
        <w:tc>
          <w:tcPr>
            <w:tcW w:w="869" w:type="dxa"/>
            <w:vAlign w:val="center"/>
          </w:tcPr>
          <w:p w:rsidR="002A5747" w:rsidRDefault="00762957">
            <w:pPr>
              <w:jc w:val="center"/>
            </w:pPr>
            <w:r>
              <w:t>4</w:t>
            </w:r>
          </w:p>
        </w:tc>
        <w:tc>
          <w:tcPr>
            <w:tcW w:w="1650" w:type="dxa"/>
            <w:vAlign w:val="center"/>
          </w:tcPr>
          <w:p w:rsidR="002A5747" w:rsidRDefault="00762957">
            <w:pPr>
              <w:jc w:val="center"/>
            </w:pPr>
            <w:r>
              <w:t>601398</w:t>
            </w:r>
          </w:p>
        </w:tc>
        <w:tc>
          <w:tcPr>
            <w:tcW w:w="1980" w:type="dxa"/>
            <w:vAlign w:val="center"/>
          </w:tcPr>
          <w:p w:rsidR="002A5747" w:rsidRDefault="00762957">
            <w:pPr>
              <w:jc w:val="center"/>
            </w:pPr>
            <w:r>
              <w:t>工商银行</w:t>
            </w:r>
          </w:p>
        </w:tc>
        <w:tc>
          <w:tcPr>
            <w:tcW w:w="2879" w:type="dxa"/>
            <w:vAlign w:val="center"/>
          </w:tcPr>
          <w:p w:rsidR="002A5747" w:rsidRDefault="00762957">
            <w:pPr>
              <w:jc w:val="right"/>
            </w:pPr>
            <w:r>
              <w:t>8,442,600.00</w:t>
            </w:r>
          </w:p>
        </w:tc>
        <w:tc>
          <w:tcPr>
            <w:tcW w:w="1620" w:type="dxa"/>
            <w:vAlign w:val="center"/>
          </w:tcPr>
          <w:p w:rsidR="002A5747" w:rsidRDefault="00762957">
            <w:pPr>
              <w:jc w:val="right"/>
            </w:pPr>
            <w:r>
              <w:t>1.70</w:t>
            </w:r>
          </w:p>
        </w:tc>
      </w:tr>
      <w:tr w:rsidR="002A5747">
        <w:tc>
          <w:tcPr>
            <w:tcW w:w="869" w:type="dxa"/>
            <w:vAlign w:val="center"/>
          </w:tcPr>
          <w:p w:rsidR="002A5747" w:rsidRDefault="00762957">
            <w:pPr>
              <w:jc w:val="center"/>
            </w:pPr>
            <w:r>
              <w:t>5</w:t>
            </w:r>
          </w:p>
        </w:tc>
        <w:tc>
          <w:tcPr>
            <w:tcW w:w="1650" w:type="dxa"/>
            <w:vAlign w:val="center"/>
          </w:tcPr>
          <w:p w:rsidR="002A5747" w:rsidRDefault="00762957">
            <w:pPr>
              <w:jc w:val="center"/>
            </w:pPr>
            <w:r>
              <w:t>002142</w:t>
            </w:r>
          </w:p>
        </w:tc>
        <w:tc>
          <w:tcPr>
            <w:tcW w:w="1980" w:type="dxa"/>
            <w:vAlign w:val="center"/>
          </w:tcPr>
          <w:p w:rsidR="002A5747" w:rsidRDefault="00762957">
            <w:pPr>
              <w:jc w:val="center"/>
            </w:pPr>
            <w:r>
              <w:t>宁波银行</w:t>
            </w:r>
          </w:p>
        </w:tc>
        <w:tc>
          <w:tcPr>
            <w:tcW w:w="2879" w:type="dxa"/>
            <w:vAlign w:val="center"/>
          </w:tcPr>
          <w:p w:rsidR="002A5747" w:rsidRDefault="00762957">
            <w:pPr>
              <w:jc w:val="right"/>
            </w:pPr>
            <w:r>
              <w:t>7,173,487.00</w:t>
            </w:r>
          </w:p>
        </w:tc>
        <w:tc>
          <w:tcPr>
            <w:tcW w:w="1620" w:type="dxa"/>
            <w:vAlign w:val="center"/>
          </w:tcPr>
          <w:p w:rsidR="002A5747" w:rsidRDefault="00762957">
            <w:pPr>
              <w:jc w:val="right"/>
            </w:pPr>
            <w:r>
              <w:t>1.45</w:t>
            </w:r>
          </w:p>
        </w:tc>
      </w:tr>
      <w:tr w:rsidR="002A5747">
        <w:tc>
          <w:tcPr>
            <w:tcW w:w="869" w:type="dxa"/>
            <w:vAlign w:val="center"/>
          </w:tcPr>
          <w:p w:rsidR="002A5747" w:rsidRDefault="00762957">
            <w:pPr>
              <w:jc w:val="center"/>
            </w:pPr>
            <w:r>
              <w:t>6</w:t>
            </w:r>
          </w:p>
        </w:tc>
        <w:tc>
          <w:tcPr>
            <w:tcW w:w="1650" w:type="dxa"/>
            <w:vAlign w:val="center"/>
          </w:tcPr>
          <w:p w:rsidR="002A5747" w:rsidRDefault="00762957">
            <w:pPr>
              <w:jc w:val="center"/>
            </w:pPr>
            <w:r>
              <w:t>600519</w:t>
            </w:r>
          </w:p>
        </w:tc>
        <w:tc>
          <w:tcPr>
            <w:tcW w:w="1980" w:type="dxa"/>
            <w:vAlign w:val="center"/>
          </w:tcPr>
          <w:p w:rsidR="002A5747" w:rsidRDefault="00762957">
            <w:pPr>
              <w:jc w:val="center"/>
            </w:pPr>
            <w:r>
              <w:t>贵州茅台</w:t>
            </w:r>
          </w:p>
        </w:tc>
        <w:tc>
          <w:tcPr>
            <w:tcW w:w="2879" w:type="dxa"/>
            <w:vAlign w:val="center"/>
          </w:tcPr>
          <w:p w:rsidR="002A5747" w:rsidRDefault="00762957">
            <w:pPr>
              <w:jc w:val="right"/>
            </w:pPr>
            <w:r>
              <w:t>6,718,740.00</w:t>
            </w:r>
          </w:p>
        </w:tc>
        <w:tc>
          <w:tcPr>
            <w:tcW w:w="1620" w:type="dxa"/>
            <w:vAlign w:val="center"/>
          </w:tcPr>
          <w:p w:rsidR="002A5747" w:rsidRDefault="00762957">
            <w:pPr>
              <w:jc w:val="right"/>
            </w:pPr>
            <w:r>
              <w:t>1.35</w:t>
            </w:r>
          </w:p>
        </w:tc>
      </w:tr>
      <w:tr w:rsidR="002A5747">
        <w:tc>
          <w:tcPr>
            <w:tcW w:w="869" w:type="dxa"/>
            <w:vAlign w:val="center"/>
          </w:tcPr>
          <w:p w:rsidR="002A5747" w:rsidRDefault="00762957">
            <w:pPr>
              <w:jc w:val="center"/>
            </w:pPr>
            <w:r>
              <w:t>7</w:t>
            </w:r>
          </w:p>
        </w:tc>
        <w:tc>
          <w:tcPr>
            <w:tcW w:w="1650" w:type="dxa"/>
            <w:vAlign w:val="center"/>
          </w:tcPr>
          <w:p w:rsidR="002A5747" w:rsidRDefault="00762957">
            <w:pPr>
              <w:jc w:val="center"/>
            </w:pPr>
            <w:r>
              <w:t>000963</w:t>
            </w:r>
          </w:p>
        </w:tc>
        <w:tc>
          <w:tcPr>
            <w:tcW w:w="1980" w:type="dxa"/>
            <w:vAlign w:val="center"/>
          </w:tcPr>
          <w:p w:rsidR="002A5747" w:rsidRDefault="00762957">
            <w:pPr>
              <w:jc w:val="center"/>
            </w:pPr>
            <w:r>
              <w:t>华东医药</w:t>
            </w:r>
          </w:p>
        </w:tc>
        <w:tc>
          <w:tcPr>
            <w:tcW w:w="2879" w:type="dxa"/>
            <w:vAlign w:val="center"/>
          </w:tcPr>
          <w:p w:rsidR="002A5747" w:rsidRDefault="00762957">
            <w:pPr>
              <w:jc w:val="right"/>
            </w:pPr>
            <w:r>
              <w:t>5,806,995.00</w:t>
            </w:r>
          </w:p>
        </w:tc>
        <w:tc>
          <w:tcPr>
            <w:tcW w:w="1620" w:type="dxa"/>
            <w:vAlign w:val="center"/>
          </w:tcPr>
          <w:p w:rsidR="002A5747" w:rsidRDefault="00762957">
            <w:pPr>
              <w:jc w:val="right"/>
            </w:pPr>
            <w:r>
              <w:t>1.17</w:t>
            </w:r>
          </w:p>
        </w:tc>
      </w:tr>
      <w:tr w:rsidR="002A5747">
        <w:tc>
          <w:tcPr>
            <w:tcW w:w="869" w:type="dxa"/>
            <w:vAlign w:val="center"/>
          </w:tcPr>
          <w:p w:rsidR="002A5747" w:rsidRDefault="00762957">
            <w:pPr>
              <w:jc w:val="center"/>
            </w:pPr>
            <w:r>
              <w:t>8</w:t>
            </w:r>
          </w:p>
        </w:tc>
        <w:tc>
          <w:tcPr>
            <w:tcW w:w="1650" w:type="dxa"/>
            <w:vAlign w:val="center"/>
          </w:tcPr>
          <w:p w:rsidR="002A5747" w:rsidRDefault="00762957">
            <w:pPr>
              <w:jc w:val="center"/>
            </w:pPr>
            <w:r>
              <w:t>000423</w:t>
            </w:r>
          </w:p>
        </w:tc>
        <w:tc>
          <w:tcPr>
            <w:tcW w:w="1980" w:type="dxa"/>
            <w:vAlign w:val="center"/>
          </w:tcPr>
          <w:p w:rsidR="002A5747" w:rsidRDefault="00762957">
            <w:pPr>
              <w:jc w:val="center"/>
            </w:pPr>
            <w:r>
              <w:t>东阿阿胶</w:t>
            </w:r>
          </w:p>
        </w:tc>
        <w:tc>
          <w:tcPr>
            <w:tcW w:w="2879" w:type="dxa"/>
            <w:vAlign w:val="center"/>
          </w:tcPr>
          <w:p w:rsidR="002A5747" w:rsidRDefault="00762957">
            <w:pPr>
              <w:jc w:val="right"/>
            </w:pPr>
            <w:r>
              <w:t>5,603,204.10</w:t>
            </w:r>
          </w:p>
        </w:tc>
        <w:tc>
          <w:tcPr>
            <w:tcW w:w="1620" w:type="dxa"/>
            <w:vAlign w:val="center"/>
          </w:tcPr>
          <w:p w:rsidR="002A5747" w:rsidRDefault="00762957">
            <w:pPr>
              <w:jc w:val="right"/>
            </w:pPr>
            <w:r>
              <w:t>1.13</w:t>
            </w:r>
          </w:p>
        </w:tc>
      </w:tr>
      <w:tr w:rsidR="002A5747">
        <w:tc>
          <w:tcPr>
            <w:tcW w:w="869" w:type="dxa"/>
            <w:vAlign w:val="center"/>
          </w:tcPr>
          <w:p w:rsidR="002A5747" w:rsidRDefault="00762957">
            <w:pPr>
              <w:jc w:val="center"/>
            </w:pPr>
            <w:r>
              <w:t>9</w:t>
            </w:r>
          </w:p>
        </w:tc>
        <w:tc>
          <w:tcPr>
            <w:tcW w:w="1650" w:type="dxa"/>
            <w:vAlign w:val="center"/>
          </w:tcPr>
          <w:p w:rsidR="002A5747" w:rsidRDefault="00762957">
            <w:pPr>
              <w:jc w:val="center"/>
            </w:pPr>
            <w:r>
              <w:t>601939</w:t>
            </w:r>
          </w:p>
        </w:tc>
        <w:tc>
          <w:tcPr>
            <w:tcW w:w="1980" w:type="dxa"/>
            <w:vAlign w:val="center"/>
          </w:tcPr>
          <w:p w:rsidR="002A5747" w:rsidRDefault="00762957">
            <w:pPr>
              <w:jc w:val="center"/>
            </w:pPr>
            <w:r>
              <w:t>建设银行</w:t>
            </w:r>
          </w:p>
        </w:tc>
        <w:tc>
          <w:tcPr>
            <w:tcW w:w="2879" w:type="dxa"/>
            <w:vAlign w:val="center"/>
          </w:tcPr>
          <w:p w:rsidR="002A5747" w:rsidRDefault="00762957">
            <w:pPr>
              <w:jc w:val="right"/>
            </w:pPr>
            <w:r>
              <w:t>5,260,628.00</w:t>
            </w:r>
          </w:p>
        </w:tc>
        <w:tc>
          <w:tcPr>
            <w:tcW w:w="1620" w:type="dxa"/>
            <w:vAlign w:val="center"/>
          </w:tcPr>
          <w:p w:rsidR="002A5747" w:rsidRDefault="00762957">
            <w:pPr>
              <w:jc w:val="right"/>
            </w:pPr>
            <w:r>
              <w:t>1.06</w:t>
            </w:r>
          </w:p>
        </w:tc>
      </w:tr>
      <w:tr w:rsidR="002A5747">
        <w:tc>
          <w:tcPr>
            <w:tcW w:w="869" w:type="dxa"/>
            <w:vAlign w:val="center"/>
          </w:tcPr>
          <w:p w:rsidR="002A5747" w:rsidRDefault="00762957">
            <w:pPr>
              <w:jc w:val="center"/>
            </w:pPr>
            <w:r>
              <w:t>10</w:t>
            </w:r>
          </w:p>
        </w:tc>
        <w:tc>
          <w:tcPr>
            <w:tcW w:w="1650" w:type="dxa"/>
            <w:vAlign w:val="center"/>
          </w:tcPr>
          <w:p w:rsidR="002A5747" w:rsidRDefault="00762957">
            <w:pPr>
              <w:jc w:val="center"/>
            </w:pPr>
            <w:r>
              <w:t>600276</w:t>
            </w:r>
          </w:p>
        </w:tc>
        <w:tc>
          <w:tcPr>
            <w:tcW w:w="1980" w:type="dxa"/>
            <w:vAlign w:val="center"/>
          </w:tcPr>
          <w:p w:rsidR="002A5747" w:rsidRDefault="00762957">
            <w:pPr>
              <w:jc w:val="center"/>
            </w:pPr>
            <w:r>
              <w:t>恒瑞医药</w:t>
            </w:r>
          </w:p>
        </w:tc>
        <w:tc>
          <w:tcPr>
            <w:tcW w:w="2879" w:type="dxa"/>
            <w:vAlign w:val="center"/>
          </w:tcPr>
          <w:p w:rsidR="002A5747" w:rsidRDefault="00762957">
            <w:pPr>
              <w:jc w:val="right"/>
            </w:pPr>
            <w:r>
              <w:t>5,201,513.85</w:t>
            </w:r>
          </w:p>
        </w:tc>
        <w:tc>
          <w:tcPr>
            <w:tcW w:w="1620" w:type="dxa"/>
            <w:vAlign w:val="center"/>
          </w:tcPr>
          <w:p w:rsidR="002A5747" w:rsidRDefault="00762957">
            <w:pPr>
              <w:jc w:val="right"/>
            </w:pPr>
            <w:r>
              <w:t>1.05</w:t>
            </w:r>
          </w:p>
        </w:tc>
      </w:tr>
      <w:tr w:rsidR="002A5747">
        <w:tc>
          <w:tcPr>
            <w:tcW w:w="869" w:type="dxa"/>
            <w:vAlign w:val="center"/>
          </w:tcPr>
          <w:p w:rsidR="002A5747" w:rsidRDefault="00762957">
            <w:pPr>
              <w:jc w:val="center"/>
            </w:pPr>
            <w:r>
              <w:t>11</w:t>
            </w:r>
          </w:p>
        </w:tc>
        <w:tc>
          <w:tcPr>
            <w:tcW w:w="1650" w:type="dxa"/>
            <w:vAlign w:val="center"/>
          </w:tcPr>
          <w:p w:rsidR="002A5747" w:rsidRDefault="00762957">
            <w:pPr>
              <w:jc w:val="center"/>
            </w:pPr>
            <w:r>
              <w:t>000651</w:t>
            </w:r>
          </w:p>
        </w:tc>
        <w:tc>
          <w:tcPr>
            <w:tcW w:w="1980" w:type="dxa"/>
            <w:vAlign w:val="center"/>
          </w:tcPr>
          <w:p w:rsidR="002A5747" w:rsidRDefault="00762957">
            <w:pPr>
              <w:jc w:val="center"/>
            </w:pPr>
            <w:r>
              <w:t>格力电器</w:t>
            </w:r>
          </w:p>
        </w:tc>
        <w:tc>
          <w:tcPr>
            <w:tcW w:w="2879" w:type="dxa"/>
            <w:vAlign w:val="center"/>
          </w:tcPr>
          <w:p w:rsidR="002A5747" w:rsidRDefault="00762957">
            <w:pPr>
              <w:jc w:val="right"/>
            </w:pPr>
            <w:r>
              <w:t>4,595,579.00</w:t>
            </w:r>
          </w:p>
        </w:tc>
        <w:tc>
          <w:tcPr>
            <w:tcW w:w="1620" w:type="dxa"/>
            <w:vAlign w:val="center"/>
          </w:tcPr>
          <w:p w:rsidR="002A5747" w:rsidRDefault="00762957">
            <w:pPr>
              <w:jc w:val="right"/>
            </w:pPr>
            <w:r>
              <w:t>0.93</w:t>
            </w:r>
          </w:p>
        </w:tc>
      </w:tr>
      <w:tr w:rsidR="002A5747">
        <w:tc>
          <w:tcPr>
            <w:tcW w:w="869" w:type="dxa"/>
            <w:vAlign w:val="center"/>
          </w:tcPr>
          <w:p w:rsidR="002A5747" w:rsidRDefault="00762957">
            <w:pPr>
              <w:jc w:val="center"/>
            </w:pPr>
            <w:r>
              <w:lastRenderedPageBreak/>
              <w:t>12</w:t>
            </w:r>
          </w:p>
        </w:tc>
        <w:tc>
          <w:tcPr>
            <w:tcW w:w="1650" w:type="dxa"/>
            <w:vAlign w:val="center"/>
          </w:tcPr>
          <w:p w:rsidR="002A5747" w:rsidRDefault="00762957">
            <w:pPr>
              <w:jc w:val="center"/>
            </w:pPr>
            <w:r>
              <w:t>000921</w:t>
            </w:r>
          </w:p>
        </w:tc>
        <w:tc>
          <w:tcPr>
            <w:tcW w:w="1980" w:type="dxa"/>
            <w:vAlign w:val="center"/>
          </w:tcPr>
          <w:p w:rsidR="002A5747" w:rsidRDefault="00762957">
            <w:pPr>
              <w:jc w:val="center"/>
            </w:pPr>
            <w:r>
              <w:t>海信科龙</w:t>
            </w:r>
          </w:p>
        </w:tc>
        <w:tc>
          <w:tcPr>
            <w:tcW w:w="2879" w:type="dxa"/>
            <w:vAlign w:val="center"/>
          </w:tcPr>
          <w:p w:rsidR="002A5747" w:rsidRDefault="00762957">
            <w:pPr>
              <w:jc w:val="right"/>
            </w:pPr>
            <w:r>
              <w:t>4,459,097.00</w:t>
            </w:r>
          </w:p>
        </w:tc>
        <w:tc>
          <w:tcPr>
            <w:tcW w:w="1620" w:type="dxa"/>
            <w:vAlign w:val="center"/>
          </w:tcPr>
          <w:p w:rsidR="002A5747" w:rsidRDefault="00762957">
            <w:pPr>
              <w:jc w:val="right"/>
            </w:pPr>
            <w:r>
              <w:t>0.90</w:t>
            </w:r>
          </w:p>
        </w:tc>
      </w:tr>
      <w:tr w:rsidR="002A5747">
        <w:tc>
          <w:tcPr>
            <w:tcW w:w="869" w:type="dxa"/>
            <w:vAlign w:val="center"/>
          </w:tcPr>
          <w:p w:rsidR="002A5747" w:rsidRDefault="00762957">
            <w:pPr>
              <w:jc w:val="center"/>
            </w:pPr>
            <w:r>
              <w:t>13</w:t>
            </w:r>
          </w:p>
        </w:tc>
        <w:tc>
          <w:tcPr>
            <w:tcW w:w="1650" w:type="dxa"/>
            <w:vAlign w:val="center"/>
          </w:tcPr>
          <w:p w:rsidR="002A5747" w:rsidRDefault="00762957">
            <w:pPr>
              <w:jc w:val="center"/>
            </w:pPr>
            <w:r>
              <w:t>000333</w:t>
            </w:r>
          </w:p>
        </w:tc>
        <w:tc>
          <w:tcPr>
            <w:tcW w:w="1980" w:type="dxa"/>
            <w:vAlign w:val="center"/>
          </w:tcPr>
          <w:p w:rsidR="002A5747" w:rsidRDefault="00762957">
            <w:pPr>
              <w:jc w:val="center"/>
            </w:pPr>
            <w:r>
              <w:t>美的集团</w:t>
            </w:r>
          </w:p>
        </w:tc>
        <w:tc>
          <w:tcPr>
            <w:tcW w:w="2879" w:type="dxa"/>
            <w:vAlign w:val="center"/>
          </w:tcPr>
          <w:p w:rsidR="002A5747" w:rsidRDefault="00762957">
            <w:pPr>
              <w:jc w:val="right"/>
            </w:pPr>
            <w:r>
              <w:t>4,319,200.00</w:t>
            </w:r>
          </w:p>
        </w:tc>
        <w:tc>
          <w:tcPr>
            <w:tcW w:w="1620" w:type="dxa"/>
            <w:vAlign w:val="center"/>
          </w:tcPr>
          <w:p w:rsidR="002A5747" w:rsidRDefault="00762957">
            <w:pPr>
              <w:jc w:val="right"/>
            </w:pPr>
            <w:r>
              <w:t>0.87</w:t>
            </w:r>
          </w:p>
        </w:tc>
      </w:tr>
      <w:tr w:rsidR="002A5747">
        <w:tc>
          <w:tcPr>
            <w:tcW w:w="869" w:type="dxa"/>
            <w:vAlign w:val="center"/>
          </w:tcPr>
          <w:p w:rsidR="002A5747" w:rsidRDefault="00762957">
            <w:pPr>
              <w:jc w:val="center"/>
            </w:pPr>
            <w:r>
              <w:t>14</w:t>
            </w:r>
          </w:p>
        </w:tc>
        <w:tc>
          <w:tcPr>
            <w:tcW w:w="1650" w:type="dxa"/>
            <w:vAlign w:val="center"/>
          </w:tcPr>
          <w:p w:rsidR="002A5747" w:rsidRDefault="00762957">
            <w:pPr>
              <w:jc w:val="center"/>
            </w:pPr>
            <w:r>
              <w:t>002415</w:t>
            </w:r>
          </w:p>
        </w:tc>
        <w:tc>
          <w:tcPr>
            <w:tcW w:w="1980" w:type="dxa"/>
            <w:vAlign w:val="center"/>
          </w:tcPr>
          <w:p w:rsidR="002A5747" w:rsidRDefault="00762957">
            <w:pPr>
              <w:jc w:val="center"/>
            </w:pPr>
            <w:proofErr w:type="gramStart"/>
            <w:r>
              <w:t>海康威视</w:t>
            </w:r>
            <w:proofErr w:type="gramEnd"/>
          </w:p>
        </w:tc>
        <w:tc>
          <w:tcPr>
            <w:tcW w:w="2879" w:type="dxa"/>
            <w:vAlign w:val="center"/>
          </w:tcPr>
          <w:p w:rsidR="002A5747" w:rsidRDefault="00762957">
            <w:pPr>
              <w:jc w:val="right"/>
            </w:pPr>
            <w:r>
              <w:t>3,981,200.00</w:t>
            </w:r>
          </w:p>
        </w:tc>
        <w:tc>
          <w:tcPr>
            <w:tcW w:w="1620" w:type="dxa"/>
            <w:vAlign w:val="center"/>
          </w:tcPr>
          <w:p w:rsidR="002A5747" w:rsidRDefault="00762957">
            <w:pPr>
              <w:jc w:val="right"/>
            </w:pPr>
            <w:r>
              <w:t>0.80</w:t>
            </w:r>
          </w:p>
        </w:tc>
      </w:tr>
      <w:tr w:rsidR="002A5747">
        <w:tc>
          <w:tcPr>
            <w:tcW w:w="869" w:type="dxa"/>
            <w:vAlign w:val="center"/>
          </w:tcPr>
          <w:p w:rsidR="002A5747" w:rsidRDefault="00762957">
            <w:pPr>
              <w:jc w:val="center"/>
            </w:pPr>
            <w:r>
              <w:t>15</w:t>
            </w:r>
          </w:p>
        </w:tc>
        <w:tc>
          <w:tcPr>
            <w:tcW w:w="1650" w:type="dxa"/>
            <w:vAlign w:val="center"/>
          </w:tcPr>
          <w:p w:rsidR="002A5747" w:rsidRDefault="00762957">
            <w:pPr>
              <w:jc w:val="center"/>
            </w:pPr>
            <w:r>
              <w:t>601318</w:t>
            </w:r>
          </w:p>
        </w:tc>
        <w:tc>
          <w:tcPr>
            <w:tcW w:w="1980" w:type="dxa"/>
            <w:vAlign w:val="center"/>
          </w:tcPr>
          <w:p w:rsidR="002A5747" w:rsidRDefault="00762957">
            <w:pPr>
              <w:jc w:val="center"/>
            </w:pPr>
            <w:r>
              <w:t>中国平安</w:t>
            </w:r>
          </w:p>
        </w:tc>
        <w:tc>
          <w:tcPr>
            <w:tcW w:w="2879" w:type="dxa"/>
            <w:vAlign w:val="center"/>
          </w:tcPr>
          <w:p w:rsidR="002A5747" w:rsidRDefault="00762957">
            <w:pPr>
              <w:jc w:val="right"/>
            </w:pPr>
            <w:r>
              <w:t>3,849,657.00</w:t>
            </w:r>
          </w:p>
        </w:tc>
        <w:tc>
          <w:tcPr>
            <w:tcW w:w="1620" w:type="dxa"/>
            <w:vAlign w:val="center"/>
          </w:tcPr>
          <w:p w:rsidR="002A5747" w:rsidRDefault="00762957">
            <w:pPr>
              <w:jc w:val="right"/>
            </w:pPr>
            <w:r>
              <w:t>0.78</w:t>
            </w:r>
          </w:p>
        </w:tc>
      </w:tr>
      <w:tr w:rsidR="002A5747">
        <w:tc>
          <w:tcPr>
            <w:tcW w:w="869" w:type="dxa"/>
            <w:vAlign w:val="center"/>
          </w:tcPr>
          <w:p w:rsidR="002A5747" w:rsidRDefault="00762957">
            <w:pPr>
              <w:jc w:val="center"/>
            </w:pPr>
            <w:r>
              <w:t>16</w:t>
            </w:r>
          </w:p>
        </w:tc>
        <w:tc>
          <w:tcPr>
            <w:tcW w:w="1650" w:type="dxa"/>
            <w:vAlign w:val="center"/>
          </w:tcPr>
          <w:p w:rsidR="002A5747" w:rsidRDefault="00762957">
            <w:pPr>
              <w:jc w:val="center"/>
            </w:pPr>
            <w:r>
              <w:t>600062</w:t>
            </w:r>
          </w:p>
        </w:tc>
        <w:tc>
          <w:tcPr>
            <w:tcW w:w="1980" w:type="dxa"/>
            <w:vAlign w:val="center"/>
          </w:tcPr>
          <w:p w:rsidR="002A5747" w:rsidRDefault="00762957">
            <w:pPr>
              <w:jc w:val="center"/>
            </w:pPr>
            <w:proofErr w:type="gramStart"/>
            <w:r>
              <w:t>华润双鹤</w:t>
            </w:r>
            <w:proofErr w:type="gramEnd"/>
          </w:p>
        </w:tc>
        <w:tc>
          <w:tcPr>
            <w:tcW w:w="2879" w:type="dxa"/>
            <w:vAlign w:val="center"/>
          </w:tcPr>
          <w:p w:rsidR="002A5747" w:rsidRDefault="00762957">
            <w:pPr>
              <w:jc w:val="right"/>
            </w:pPr>
            <w:r>
              <w:t>3,055,081.00</w:t>
            </w:r>
          </w:p>
        </w:tc>
        <w:tc>
          <w:tcPr>
            <w:tcW w:w="1620" w:type="dxa"/>
            <w:vAlign w:val="center"/>
          </w:tcPr>
          <w:p w:rsidR="002A5747" w:rsidRDefault="00762957">
            <w:pPr>
              <w:jc w:val="right"/>
            </w:pPr>
            <w:r>
              <w:t>0.62</w:t>
            </w:r>
          </w:p>
        </w:tc>
      </w:tr>
      <w:tr w:rsidR="002A5747">
        <w:tc>
          <w:tcPr>
            <w:tcW w:w="869" w:type="dxa"/>
            <w:vAlign w:val="center"/>
          </w:tcPr>
          <w:p w:rsidR="002A5747" w:rsidRDefault="00762957">
            <w:pPr>
              <w:jc w:val="center"/>
            </w:pPr>
            <w:r>
              <w:t>17</w:t>
            </w:r>
          </w:p>
        </w:tc>
        <w:tc>
          <w:tcPr>
            <w:tcW w:w="1650" w:type="dxa"/>
            <w:vAlign w:val="center"/>
          </w:tcPr>
          <w:p w:rsidR="002A5747" w:rsidRDefault="00762957">
            <w:pPr>
              <w:jc w:val="center"/>
            </w:pPr>
            <w:r>
              <w:t>600887</w:t>
            </w:r>
          </w:p>
        </w:tc>
        <w:tc>
          <w:tcPr>
            <w:tcW w:w="1980" w:type="dxa"/>
            <w:vAlign w:val="center"/>
          </w:tcPr>
          <w:p w:rsidR="002A5747" w:rsidRDefault="00762957">
            <w:pPr>
              <w:jc w:val="center"/>
            </w:pPr>
            <w:r>
              <w:t>伊利股份</w:t>
            </w:r>
          </w:p>
        </w:tc>
        <w:tc>
          <w:tcPr>
            <w:tcW w:w="2879" w:type="dxa"/>
            <w:vAlign w:val="center"/>
          </w:tcPr>
          <w:p w:rsidR="002A5747" w:rsidRDefault="00762957">
            <w:pPr>
              <w:jc w:val="right"/>
            </w:pPr>
            <w:r>
              <w:t>2,590,000.00</w:t>
            </w:r>
          </w:p>
        </w:tc>
        <w:tc>
          <w:tcPr>
            <w:tcW w:w="1620" w:type="dxa"/>
            <w:vAlign w:val="center"/>
          </w:tcPr>
          <w:p w:rsidR="002A5747" w:rsidRDefault="00762957">
            <w:pPr>
              <w:jc w:val="right"/>
            </w:pPr>
            <w:r>
              <w:t>0.52</w:t>
            </w:r>
          </w:p>
        </w:tc>
      </w:tr>
      <w:tr w:rsidR="002A5747">
        <w:tc>
          <w:tcPr>
            <w:tcW w:w="869" w:type="dxa"/>
            <w:vAlign w:val="center"/>
          </w:tcPr>
          <w:p w:rsidR="002A5747" w:rsidRDefault="00762957">
            <w:pPr>
              <w:jc w:val="center"/>
            </w:pPr>
            <w:r>
              <w:t>18</w:t>
            </w:r>
          </w:p>
        </w:tc>
        <w:tc>
          <w:tcPr>
            <w:tcW w:w="1650" w:type="dxa"/>
            <w:vAlign w:val="center"/>
          </w:tcPr>
          <w:p w:rsidR="002A5747" w:rsidRDefault="00762957">
            <w:pPr>
              <w:jc w:val="center"/>
            </w:pPr>
            <w:r>
              <w:t>600056</w:t>
            </w:r>
          </w:p>
        </w:tc>
        <w:tc>
          <w:tcPr>
            <w:tcW w:w="1980" w:type="dxa"/>
            <w:vAlign w:val="center"/>
          </w:tcPr>
          <w:p w:rsidR="002A5747" w:rsidRDefault="00762957">
            <w:pPr>
              <w:jc w:val="center"/>
            </w:pPr>
            <w:r>
              <w:t>中国医药</w:t>
            </w:r>
          </w:p>
        </w:tc>
        <w:tc>
          <w:tcPr>
            <w:tcW w:w="2879" w:type="dxa"/>
            <w:vAlign w:val="center"/>
          </w:tcPr>
          <w:p w:rsidR="002A5747" w:rsidRDefault="00762957">
            <w:pPr>
              <w:jc w:val="right"/>
            </w:pPr>
            <w:r>
              <w:t>2,215,568.00</w:t>
            </w:r>
          </w:p>
        </w:tc>
        <w:tc>
          <w:tcPr>
            <w:tcW w:w="1620" w:type="dxa"/>
            <w:vAlign w:val="center"/>
          </w:tcPr>
          <w:p w:rsidR="002A5747" w:rsidRDefault="00762957">
            <w:pPr>
              <w:jc w:val="right"/>
            </w:pPr>
            <w:r>
              <w:t>0.45</w:t>
            </w:r>
          </w:p>
        </w:tc>
      </w:tr>
      <w:tr w:rsidR="002A5747">
        <w:tc>
          <w:tcPr>
            <w:tcW w:w="869" w:type="dxa"/>
            <w:vAlign w:val="center"/>
          </w:tcPr>
          <w:p w:rsidR="002A5747" w:rsidRDefault="00762957">
            <w:pPr>
              <w:jc w:val="center"/>
            </w:pPr>
            <w:r>
              <w:t>19</w:t>
            </w:r>
          </w:p>
        </w:tc>
        <w:tc>
          <w:tcPr>
            <w:tcW w:w="1650" w:type="dxa"/>
            <w:vAlign w:val="center"/>
          </w:tcPr>
          <w:p w:rsidR="002A5747" w:rsidRDefault="00762957">
            <w:pPr>
              <w:jc w:val="center"/>
            </w:pPr>
            <w:r>
              <w:t>600900</w:t>
            </w:r>
          </w:p>
        </w:tc>
        <w:tc>
          <w:tcPr>
            <w:tcW w:w="1980" w:type="dxa"/>
            <w:vAlign w:val="center"/>
          </w:tcPr>
          <w:p w:rsidR="002A5747" w:rsidRDefault="00762957">
            <w:pPr>
              <w:jc w:val="center"/>
            </w:pPr>
            <w:r>
              <w:t>长江电力</w:t>
            </w:r>
          </w:p>
        </w:tc>
        <w:tc>
          <w:tcPr>
            <w:tcW w:w="2879" w:type="dxa"/>
            <w:vAlign w:val="center"/>
          </w:tcPr>
          <w:p w:rsidR="002A5747" w:rsidRDefault="00762957">
            <w:pPr>
              <w:jc w:val="right"/>
            </w:pPr>
            <w:r>
              <w:t>2,090,154.00</w:t>
            </w:r>
          </w:p>
        </w:tc>
        <w:tc>
          <w:tcPr>
            <w:tcW w:w="1620" w:type="dxa"/>
            <w:vAlign w:val="center"/>
          </w:tcPr>
          <w:p w:rsidR="002A5747" w:rsidRDefault="00762957">
            <w:pPr>
              <w:jc w:val="right"/>
            </w:pPr>
            <w:r>
              <w:t>0.42</w:t>
            </w:r>
          </w:p>
        </w:tc>
      </w:tr>
      <w:tr w:rsidR="002A5747">
        <w:tc>
          <w:tcPr>
            <w:tcW w:w="869" w:type="dxa"/>
            <w:vAlign w:val="center"/>
          </w:tcPr>
          <w:p w:rsidR="002A5747" w:rsidRDefault="00762957">
            <w:pPr>
              <w:jc w:val="center"/>
            </w:pPr>
            <w:r>
              <w:t>20</w:t>
            </w:r>
          </w:p>
        </w:tc>
        <w:tc>
          <w:tcPr>
            <w:tcW w:w="1650" w:type="dxa"/>
            <w:vAlign w:val="center"/>
          </w:tcPr>
          <w:p w:rsidR="002A5747" w:rsidRDefault="00762957">
            <w:pPr>
              <w:jc w:val="center"/>
            </w:pPr>
            <w:r>
              <w:t>600066</w:t>
            </w:r>
          </w:p>
        </w:tc>
        <w:tc>
          <w:tcPr>
            <w:tcW w:w="1980" w:type="dxa"/>
            <w:vAlign w:val="center"/>
          </w:tcPr>
          <w:p w:rsidR="002A5747" w:rsidRDefault="00762957">
            <w:pPr>
              <w:jc w:val="center"/>
            </w:pPr>
            <w:r>
              <w:t>宇通客车</w:t>
            </w:r>
          </w:p>
        </w:tc>
        <w:tc>
          <w:tcPr>
            <w:tcW w:w="2879" w:type="dxa"/>
            <w:vAlign w:val="center"/>
          </w:tcPr>
          <w:p w:rsidR="002A5747" w:rsidRDefault="00762957">
            <w:pPr>
              <w:jc w:val="right"/>
            </w:pPr>
            <w:r>
              <w:t>1,728,406.00</w:t>
            </w:r>
          </w:p>
        </w:tc>
        <w:tc>
          <w:tcPr>
            <w:tcW w:w="1620" w:type="dxa"/>
            <w:vAlign w:val="center"/>
          </w:tcPr>
          <w:p w:rsidR="002A5747" w:rsidRDefault="00762957">
            <w:pPr>
              <w:jc w:val="right"/>
            </w:pPr>
            <w:r>
              <w:t>0.35</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本期累计卖出金额</w:t>
      </w:r>
      <w:r w:rsidRPr="008A1551">
        <w:rPr>
          <w:kern w:val="0"/>
          <w:sz w:val="24"/>
        </w:rPr>
        <w:t>”</w:t>
      </w:r>
      <w:r w:rsidRPr="008A1551">
        <w:rPr>
          <w:kern w:val="0"/>
          <w:sz w:val="24"/>
        </w:rPr>
        <w:t>按卖出成交金额（成交单价乘以成交数量）填列，不考虑相关交易费用。</w:t>
      </w:r>
    </w:p>
    <w:p w:rsidR="001548F9" w:rsidRPr="008A1551" w:rsidRDefault="001548F9" w:rsidP="009E1EA4">
      <w:pPr>
        <w:pStyle w:val="aff1"/>
        <w:spacing w:before="29" w:beforeAutospacing="0" w:after="0" w:afterAutospacing="0" w:line="288" w:lineRule="auto"/>
        <w:rPr>
          <w:rFonts w:ascii="Times New Roman" w:hAnsi="Times New Roman"/>
          <w:kern w:val="2"/>
        </w:rPr>
      </w:pPr>
    </w:p>
    <w:p w:rsidR="001548F9" w:rsidRPr="008A1551" w:rsidRDefault="001548F9" w:rsidP="009E1EA4">
      <w:pPr>
        <w:spacing w:before="29" w:line="288" w:lineRule="auto"/>
        <w:rPr>
          <w:b/>
          <w:bCs/>
          <w:color w:val="000000"/>
          <w:sz w:val="24"/>
        </w:rPr>
      </w:pPr>
      <w:r w:rsidRPr="008A1551">
        <w:rPr>
          <w:b/>
          <w:color w:val="000000"/>
          <w:sz w:val="24"/>
        </w:rPr>
        <w:t xml:space="preserve">7.4.3 </w:t>
      </w:r>
      <w:r w:rsidRPr="008A1551">
        <w:rPr>
          <w:b/>
          <w:bCs/>
          <w:color w:val="000000"/>
          <w:sz w:val="24"/>
        </w:rPr>
        <w:t>买入股票的成本总额及卖出股票的收入总额</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买入股票的成本（成交）总额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24,717,926.30</w:t>
            </w:r>
          </w:p>
        </w:tc>
      </w:tr>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卖出股票的收入（成交）总额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128,676,805.01</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买入股票成本</w:t>
      </w:r>
      <w:r w:rsidRPr="008A1551">
        <w:rPr>
          <w:kern w:val="0"/>
          <w:sz w:val="24"/>
        </w:rPr>
        <w:t>”</w:t>
      </w:r>
      <w:r w:rsidRPr="008A1551">
        <w:rPr>
          <w:kern w:val="0"/>
          <w:sz w:val="24"/>
        </w:rPr>
        <w:t>或</w:t>
      </w:r>
      <w:r w:rsidRPr="008A1551">
        <w:rPr>
          <w:kern w:val="0"/>
          <w:sz w:val="24"/>
        </w:rPr>
        <w:t>“</w:t>
      </w:r>
      <w:r w:rsidRPr="008A1551">
        <w:rPr>
          <w:kern w:val="0"/>
          <w:sz w:val="24"/>
        </w:rPr>
        <w:t>卖出股票收入</w:t>
      </w:r>
      <w:r w:rsidRPr="008A1551">
        <w:rPr>
          <w:kern w:val="0"/>
          <w:sz w:val="24"/>
        </w:rPr>
        <w:t>”</w:t>
      </w:r>
      <w:r w:rsidRPr="008A1551">
        <w:rPr>
          <w:kern w:val="0"/>
          <w:sz w:val="24"/>
        </w:rPr>
        <w:t>均按买卖成交金额（成交单价乘以成交数量）填列，不考虑相关交易费用。</w:t>
      </w:r>
    </w:p>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4" w:name="_Toc331410106"/>
      <w:bookmarkStart w:id="65"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27,914,400.00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19.18</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27,914,400.00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19.18</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48,922,000.00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33.62</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w:t>
            </w:r>
            <w:proofErr w:type="gramStart"/>
            <w:r w:rsidRPr="008A1551">
              <w:rPr>
                <w:color w:val="000000"/>
                <w:sz w:val="24"/>
              </w:rPr>
              <w:t>券</w:t>
            </w:r>
            <w:proofErr w:type="gramEnd"/>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25,047,500.00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17.21</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101,883,900.00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70.01</w:t>
            </w:r>
          </w:p>
        </w:tc>
      </w:tr>
    </w:tbl>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7"/>
      <w:r w:rsidRPr="008A1551">
        <w:rPr>
          <w:rFonts w:ascii="Times New Roman" w:hAnsi="Times New Roman"/>
          <w:kern w:val="0"/>
          <w:szCs w:val="24"/>
        </w:rPr>
        <w:lastRenderedPageBreak/>
        <w:t>7.6</w:t>
      </w:r>
      <w:bookmarkStart w:id="67"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6"/>
      <w:bookmarkEnd w:id="67"/>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2A5747">
        <w:tc>
          <w:tcPr>
            <w:tcW w:w="1320" w:type="dxa"/>
            <w:vAlign w:val="center"/>
          </w:tcPr>
          <w:p w:rsidR="002A5747" w:rsidRDefault="00762957">
            <w:pPr>
              <w:jc w:val="center"/>
            </w:pPr>
            <w:r>
              <w:rPr>
                <w:color w:val="000000"/>
                <w:sz w:val="24"/>
              </w:rPr>
              <w:t>1</w:t>
            </w:r>
          </w:p>
        </w:tc>
        <w:tc>
          <w:tcPr>
            <w:tcW w:w="1382" w:type="dxa"/>
            <w:vAlign w:val="center"/>
          </w:tcPr>
          <w:p w:rsidR="002A5747" w:rsidRDefault="00762957">
            <w:pPr>
              <w:jc w:val="center"/>
            </w:pPr>
            <w:r>
              <w:rPr>
                <w:color w:val="000000"/>
                <w:sz w:val="24"/>
              </w:rPr>
              <w:t>170215</w:t>
            </w:r>
          </w:p>
        </w:tc>
        <w:tc>
          <w:tcPr>
            <w:tcW w:w="1353" w:type="dxa"/>
            <w:vAlign w:val="center"/>
          </w:tcPr>
          <w:p w:rsidR="002A5747" w:rsidRDefault="00762957">
            <w:pPr>
              <w:jc w:val="center"/>
            </w:pPr>
            <w:r>
              <w:rPr>
                <w:color w:val="000000"/>
                <w:sz w:val="24"/>
              </w:rPr>
              <w:t>17</w:t>
            </w:r>
            <w:r>
              <w:rPr>
                <w:color w:val="000000"/>
                <w:sz w:val="24"/>
              </w:rPr>
              <w:t>国开</w:t>
            </w:r>
            <w:r>
              <w:rPr>
                <w:color w:val="000000"/>
                <w:sz w:val="24"/>
              </w:rPr>
              <w:t>15</w:t>
            </w:r>
          </w:p>
        </w:tc>
        <w:tc>
          <w:tcPr>
            <w:tcW w:w="1505" w:type="dxa"/>
            <w:vAlign w:val="center"/>
          </w:tcPr>
          <w:p w:rsidR="002A5747" w:rsidRDefault="00762957">
            <w:pPr>
              <w:jc w:val="right"/>
            </w:pPr>
            <w:r>
              <w:rPr>
                <w:color w:val="000000"/>
                <w:sz w:val="24"/>
              </w:rPr>
              <w:t>200,000</w:t>
            </w:r>
          </w:p>
        </w:tc>
        <w:tc>
          <w:tcPr>
            <w:tcW w:w="1737" w:type="dxa"/>
            <w:vAlign w:val="center"/>
          </w:tcPr>
          <w:p w:rsidR="002A5747" w:rsidRDefault="00762957">
            <w:pPr>
              <w:jc w:val="right"/>
            </w:pPr>
            <w:r>
              <w:rPr>
                <w:color w:val="000000"/>
                <w:sz w:val="24"/>
              </w:rPr>
              <w:t>19,884,000.00</w:t>
            </w:r>
          </w:p>
        </w:tc>
        <w:tc>
          <w:tcPr>
            <w:tcW w:w="1701" w:type="dxa"/>
            <w:vAlign w:val="center"/>
          </w:tcPr>
          <w:p w:rsidR="002A5747" w:rsidRDefault="00762957">
            <w:pPr>
              <w:jc w:val="right"/>
            </w:pPr>
            <w:r>
              <w:rPr>
                <w:color w:val="000000"/>
                <w:sz w:val="24"/>
              </w:rPr>
              <w:t>13.66</w:t>
            </w:r>
          </w:p>
        </w:tc>
      </w:tr>
      <w:tr w:rsidR="002A5747">
        <w:tc>
          <w:tcPr>
            <w:tcW w:w="1320" w:type="dxa"/>
            <w:vAlign w:val="center"/>
          </w:tcPr>
          <w:p w:rsidR="002A5747" w:rsidRDefault="00762957">
            <w:pPr>
              <w:jc w:val="center"/>
            </w:pPr>
            <w:r>
              <w:rPr>
                <w:color w:val="000000"/>
                <w:sz w:val="24"/>
              </w:rPr>
              <w:t>2</w:t>
            </w:r>
          </w:p>
        </w:tc>
        <w:tc>
          <w:tcPr>
            <w:tcW w:w="1382" w:type="dxa"/>
            <w:vAlign w:val="center"/>
          </w:tcPr>
          <w:p w:rsidR="002A5747" w:rsidRDefault="00762957">
            <w:pPr>
              <w:jc w:val="center"/>
            </w:pPr>
            <w:r>
              <w:rPr>
                <w:color w:val="000000"/>
                <w:sz w:val="24"/>
              </w:rPr>
              <w:t>101359008</w:t>
            </w:r>
          </w:p>
        </w:tc>
        <w:tc>
          <w:tcPr>
            <w:tcW w:w="1353" w:type="dxa"/>
            <w:vAlign w:val="center"/>
          </w:tcPr>
          <w:p w:rsidR="002A5747" w:rsidRDefault="00762957">
            <w:pPr>
              <w:jc w:val="center"/>
            </w:pPr>
            <w:r>
              <w:rPr>
                <w:color w:val="000000"/>
                <w:sz w:val="24"/>
              </w:rPr>
              <w:t>13</w:t>
            </w:r>
            <w:proofErr w:type="gramStart"/>
            <w:r>
              <w:rPr>
                <w:color w:val="000000"/>
                <w:sz w:val="24"/>
              </w:rPr>
              <w:t>杭金投</w:t>
            </w:r>
            <w:proofErr w:type="gramEnd"/>
            <w:r>
              <w:rPr>
                <w:color w:val="000000"/>
                <w:sz w:val="24"/>
              </w:rPr>
              <w:t>MTN001</w:t>
            </w:r>
          </w:p>
        </w:tc>
        <w:tc>
          <w:tcPr>
            <w:tcW w:w="1505" w:type="dxa"/>
            <w:vAlign w:val="center"/>
          </w:tcPr>
          <w:p w:rsidR="002A5747" w:rsidRDefault="00762957">
            <w:pPr>
              <w:jc w:val="right"/>
            </w:pPr>
            <w:r>
              <w:rPr>
                <w:color w:val="000000"/>
                <w:sz w:val="24"/>
              </w:rPr>
              <w:t>100,000</w:t>
            </w:r>
          </w:p>
        </w:tc>
        <w:tc>
          <w:tcPr>
            <w:tcW w:w="1737" w:type="dxa"/>
            <w:vAlign w:val="center"/>
          </w:tcPr>
          <w:p w:rsidR="002A5747" w:rsidRDefault="00762957">
            <w:pPr>
              <w:jc w:val="right"/>
            </w:pPr>
            <w:r>
              <w:rPr>
                <w:color w:val="000000"/>
                <w:sz w:val="24"/>
              </w:rPr>
              <w:t>10,134,000.00</w:t>
            </w:r>
          </w:p>
        </w:tc>
        <w:tc>
          <w:tcPr>
            <w:tcW w:w="1701" w:type="dxa"/>
            <w:vAlign w:val="center"/>
          </w:tcPr>
          <w:p w:rsidR="002A5747" w:rsidRDefault="00762957">
            <w:pPr>
              <w:jc w:val="right"/>
            </w:pPr>
            <w:r>
              <w:rPr>
                <w:color w:val="000000"/>
                <w:sz w:val="24"/>
              </w:rPr>
              <w:t>6.96</w:t>
            </w:r>
          </w:p>
        </w:tc>
      </w:tr>
      <w:tr w:rsidR="002A5747">
        <w:tc>
          <w:tcPr>
            <w:tcW w:w="1320" w:type="dxa"/>
            <w:vAlign w:val="center"/>
          </w:tcPr>
          <w:p w:rsidR="002A5747" w:rsidRDefault="00762957">
            <w:pPr>
              <w:jc w:val="center"/>
            </w:pPr>
            <w:r>
              <w:rPr>
                <w:color w:val="000000"/>
                <w:sz w:val="24"/>
              </w:rPr>
              <w:t>3</w:t>
            </w:r>
          </w:p>
        </w:tc>
        <w:tc>
          <w:tcPr>
            <w:tcW w:w="1382" w:type="dxa"/>
            <w:vAlign w:val="center"/>
          </w:tcPr>
          <w:p w:rsidR="002A5747" w:rsidRDefault="00762957">
            <w:pPr>
              <w:jc w:val="center"/>
            </w:pPr>
            <w:r>
              <w:rPr>
                <w:color w:val="000000"/>
                <w:sz w:val="24"/>
              </w:rPr>
              <w:t>143647</w:t>
            </w:r>
          </w:p>
        </w:tc>
        <w:tc>
          <w:tcPr>
            <w:tcW w:w="1353" w:type="dxa"/>
            <w:vAlign w:val="center"/>
          </w:tcPr>
          <w:p w:rsidR="002A5747" w:rsidRDefault="00762957">
            <w:pPr>
              <w:jc w:val="center"/>
            </w:pPr>
            <w:r>
              <w:rPr>
                <w:color w:val="000000"/>
                <w:sz w:val="24"/>
              </w:rPr>
              <w:t>18</w:t>
            </w:r>
            <w:proofErr w:type="gramStart"/>
            <w:r>
              <w:rPr>
                <w:color w:val="000000"/>
                <w:sz w:val="24"/>
              </w:rPr>
              <w:t>电投</w:t>
            </w:r>
            <w:proofErr w:type="gramEnd"/>
            <w:r>
              <w:rPr>
                <w:color w:val="000000"/>
                <w:sz w:val="24"/>
              </w:rPr>
              <w:t>03</w:t>
            </w:r>
          </w:p>
        </w:tc>
        <w:tc>
          <w:tcPr>
            <w:tcW w:w="1505" w:type="dxa"/>
            <w:vAlign w:val="center"/>
          </w:tcPr>
          <w:p w:rsidR="002A5747" w:rsidRDefault="00762957">
            <w:pPr>
              <w:jc w:val="right"/>
            </w:pPr>
            <w:r>
              <w:rPr>
                <w:color w:val="000000"/>
                <w:sz w:val="24"/>
              </w:rPr>
              <w:t>100,000</w:t>
            </w:r>
          </w:p>
        </w:tc>
        <w:tc>
          <w:tcPr>
            <w:tcW w:w="1737" w:type="dxa"/>
            <w:vAlign w:val="center"/>
          </w:tcPr>
          <w:p w:rsidR="002A5747" w:rsidRDefault="00762957">
            <w:pPr>
              <w:jc w:val="right"/>
            </w:pPr>
            <w:r>
              <w:rPr>
                <w:color w:val="000000"/>
                <w:sz w:val="24"/>
              </w:rPr>
              <w:t>10,025,000.00</w:t>
            </w:r>
          </w:p>
        </w:tc>
        <w:tc>
          <w:tcPr>
            <w:tcW w:w="1701" w:type="dxa"/>
            <w:vAlign w:val="center"/>
          </w:tcPr>
          <w:p w:rsidR="002A5747" w:rsidRDefault="00762957">
            <w:pPr>
              <w:jc w:val="right"/>
            </w:pPr>
            <w:r>
              <w:rPr>
                <w:color w:val="000000"/>
                <w:sz w:val="24"/>
              </w:rPr>
              <w:t>6.89</w:t>
            </w:r>
          </w:p>
        </w:tc>
      </w:tr>
      <w:tr w:rsidR="002A5747">
        <w:tc>
          <w:tcPr>
            <w:tcW w:w="1320" w:type="dxa"/>
            <w:vAlign w:val="center"/>
          </w:tcPr>
          <w:p w:rsidR="002A5747" w:rsidRDefault="00762957">
            <w:pPr>
              <w:jc w:val="center"/>
            </w:pPr>
            <w:r>
              <w:rPr>
                <w:color w:val="000000"/>
                <w:sz w:val="24"/>
              </w:rPr>
              <w:t>4</w:t>
            </w:r>
          </w:p>
        </w:tc>
        <w:tc>
          <w:tcPr>
            <w:tcW w:w="1382" w:type="dxa"/>
            <w:vAlign w:val="center"/>
          </w:tcPr>
          <w:p w:rsidR="002A5747" w:rsidRDefault="00762957">
            <w:pPr>
              <w:jc w:val="center"/>
            </w:pPr>
            <w:r>
              <w:rPr>
                <w:color w:val="000000"/>
                <w:sz w:val="24"/>
              </w:rPr>
              <w:t>143570</w:t>
            </w:r>
          </w:p>
        </w:tc>
        <w:tc>
          <w:tcPr>
            <w:tcW w:w="1353" w:type="dxa"/>
            <w:vAlign w:val="center"/>
          </w:tcPr>
          <w:p w:rsidR="002A5747" w:rsidRDefault="00762957">
            <w:pPr>
              <w:jc w:val="center"/>
            </w:pPr>
            <w:r>
              <w:rPr>
                <w:color w:val="000000"/>
                <w:sz w:val="24"/>
              </w:rPr>
              <w:t>18</w:t>
            </w:r>
            <w:r>
              <w:rPr>
                <w:color w:val="000000"/>
                <w:sz w:val="24"/>
              </w:rPr>
              <w:t>兵器</w:t>
            </w:r>
            <w:r>
              <w:rPr>
                <w:color w:val="000000"/>
                <w:sz w:val="24"/>
              </w:rPr>
              <w:t>01</w:t>
            </w:r>
          </w:p>
        </w:tc>
        <w:tc>
          <w:tcPr>
            <w:tcW w:w="1505" w:type="dxa"/>
            <w:vAlign w:val="center"/>
          </w:tcPr>
          <w:p w:rsidR="002A5747" w:rsidRDefault="00762957">
            <w:pPr>
              <w:jc w:val="right"/>
            </w:pPr>
            <w:r>
              <w:rPr>
                <w:color w:val="000000"/>
                <w:sz w:val="24"/>
              </w:rPr>
              <w:t>100,000</w:t>
            </w:r>
          </w:p>
        </w:tc>
        <w:tc>
          <w:tcPr>
            <w:tcW w:w="1737" w:type="dxa"/>
            <w:vAlign w:val="center"/>
          </w:tcPr>
          <w:p w:rsidR="002A5747" w:rsidRDefault="00762957">
            <w:pPr>
              <w:jc w:val="right"/>
            </w:pPr>
            <w:r>
              <w:rPr>
                <w:color w:val="000000"/>
                <w:sz w:val="24"/>
              </w:rPr>
              <w:t>10,018,000.00</w:t>
            </w:r>
          </w:p>
        </w:tc>
        <w:tc>
          <w:tcPr>
            <w:tcW w:w="1701" w:type="dxa"/>
            <w:vAlign w:val="center"/>
          </w:tcPr>
          <w:p w:rsidR="002A5747" w:rsidRDefault="00762957">
            <w:pPr>
              <w:jc w:val="right"/>
            </w:pPr>
            <w:r>
              <w:rPr>
                <w:color w:val="000000"/>
                <w:sz w:val="24"/>
              </w:rPr>
              <w:t>6.88</w:t>
            </w:r>
          </w:p>
        </w:tc>
      </w:tr>
      <w:tr w:rsidR="002A5747">
        <w:tc>
          <w:tcPr>
            <w:tcW w:w="1320" w:type="dxa"/>
            <w:vAlign w:val="center"/>
          </w:tcPr>
          <w:p w:rsidR="002A5747" w:rsidRDefault="00762957">
            <w:pPr>
              <w:jc w:val="center"/>
            </w:pPr>
            <w:r>
              <w:rPr>
                <w:color w:val="000000"/>
                <w:sz w:val="24"/>
              </w:rPr>
              <w:t>5</w:t>
            </w:r>
          </w:p>
        </w:tc>
        <w:tc>
          <w:tcPr>
            <w:tcW w:w="1382" w:type="dxa"/>
            <w:vAlign w:val="center"/>
          </w:tcPr>
          <w:p w:rsidR="002A5747" w:rsidRDefault="00762957">
            <w:pPr>
              <w:jc w:val="center"/>
            </w:pPr>
            <w:r>
              <w:rPr>
                <w:color w:val="000000"/>
                <w:sz w:val="24"/>
              </w:rPr>
              <w:t>143076</w:t>
            </w:r>
          </w:p>
        </w:tc>
        <w:tc>
          <w:tcPr>
            <w:tcW w:w="1353" w:type="dxa"/>
            <w:vAlign w:val="center"/>
          </w:tcPr>
          <w:p w:rsidR="002A5747" w:rsidRDefault="00762957">
            <w:pPr>
              <w:jc w:val="center"/>
            </w:pPr>
            <w:r>
              <w:rPr>
                <w:color w:val="000000"/>
                <w:sz w:val="24"/>
              </w:rPr>
              <w:t>17</w:t>
            </w:r>
            <w:r>
              <w:rPr>
                <w:color w:val="000000"/>
                <w:sz w:val="24"/>
              </w:rPr>
              <w:t>兵装</w:t>
            </w:r>
            <w:r>
              <w:rPr>
                <w:color w:val="000000"/>
                <w:sz w:val="24"/>
              </w:rPr>
              <w:t>01</w:t>
            </w:r>
          </w:p>
        </w:tc>
        <w:tc>
          <w:tcPr>
            <w:tcW w:w="1505" w:type="dxa"/>
            <w:vAlign w:val="center"/>
          </w:tcPr>
          <w:p w:rsidR="002A5747" w:rsidRDefault="00762957">
            <w:pPr>
              <w:jc w:val="right"/>
            </w:pPr>
            <w:r>
              <w:rPr>
                <w:color w:val="000000"/>
                <w:sz w:val="24"/>
              </w:rPr>
              <w:t>100,000</w:t>
            </w:r>
          </w:p>
        </w:tc>
        <w:tc>
          <w:tcPr>
            <w:tcW w:w="1737" w:type="dxa"/>
            <w:vAlign w:val="center"/>
          </w:tcPr>
          <w:p w:rsidR="002A5747" w:rsidRDefault="00762957">
            <w:pPr>
              <w:jc w:val="right"/>
            </w:pPr>
            <w:r>
              <w:rPr>
                <w:color w:val="000000"/>
                <w:sz w:val="24"/>
              </w:rPr>
              <w:t>9,984,000.00</w:t>
            </w:r>
          </w:p>
        </w:tc>
        <w:tc>
          <w:tcPr>
            <w:tcW w:w="1701" w:type="dxa"/>
            <w:vAlign w:val="center"/>
          </w:tcPr>
          <w:p w:rsidR="002A5747" w:rsidRDefault="00762957">
            <w:pPr>
              <w:jc w:val="right"/>
            </w:pPr>
            <w:r>
              <w:rPr>
                <w:color w:val="000000"/>
                <w:sz w:val="24"/>
              </w:rPr>
              <w:t>6.86</w:t>
            </w:r>
          </w:p>
        </w:tc>
      </w:tr>
    </w:tbl>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9"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9"/>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0"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0"/>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1"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1"/>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48,402.65</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208,954.67</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1,915,207.21</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17,755.18</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2,190,319.71</w:t>
            </w:r>
          </w:p>
        </w:tc>
      </w:tr>
    </w:tbl>
    <w:p w:rsidR="001548F9" w:rsidRPr="008A1551" w:rsidRDefault="001548F9" w:rsidP="009E1EA4">
      <w:pPr>
        <w:pStyle w:val="aff1"/>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1548F9" w:rsidRPr="008A1551" w:rsidRDefault="001548F9" w:rsidP="009E1EA4">
      <w:pPr>
        <w:spacing w:before="29" w:line="288" w:lineRule="auto"/>
        <w:rPr>
          <w:b/>
          <w:bCs/>
          <w:color w:val="000000"/>
          <w:sz w:val="24"/>
        </w:rPr>
      </w:pPr>
      <w:r w:rsidRPr="008A1551">
        <w:rPr>
          <w:b/>
          <w:color w:val="000000"/>
          <w:sz w:val="24"/>
        </w:rPr>
        <w:t xml:space="preserve">7.12.5 </w:t>
      </w:r>
      <w:proofErr w:type="gramStart"/>
      <w:r w:rsidRPr="008A1551">
        <w:rPr>
          <w:b/>
          <w:bCs/>
          <w:color w:val="000000"/>
          <w:sz w:val="24"/>
        </w:rPr>
        <w:t>期末前</w:t>
      </w:r>
      <w:proofErr w:type="gramEnd"/>
      <w:r w:rsidRPr="008A1551">
        <w:rPr>
          <w:b/>
          <w:bCs/>
          <w:color w:val="000000"/>
          <w:sz w:val="24"/>
        </w:rPr>
        <w:t>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w:t>
      </w:r>
      <w:proofErr w:type="gramStart"/>
      <w:r w:rsidRPr="008A1551">
        <w:rPr>
          <w:kern w:val="0"/>
          <w:sz w:val="24"/>
        </w:rPr>
        <w:t>期末前</w:t>
      </w:r>
      <w:proofErr w:type="gramEnd"/>
      <w:r w:rsidRPr="008A1551">
        <w:rPr>
          <w:kern w:val="0"/>
          <w:sz w:val="24"/>
        </w:rPr>
        <w:t>十名股票中不存在流通受限情况。</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2" w:name="_Toc331410111"/>
      <w:bookmarkStart w:id="73" w:name="_Toc225500050"/>
      <w:r w:rsidRPr="008A1551">
        <w:rPr>
          <w:b/>
          <w:bCs/>
          <w:szCs w:val="24"/>
          <w:lang w:val="en-US"/>
        </w:rPr>
        <w:t xml:space="preserve">8  </w:t>
      </w:r>
      <w:r w:rsidRPr="008A1551">
        <w:rPr>
          <w:b/>
          <w:bCs/>
          <w:szCs w:val="24"/>
          <w:lang w:val="en-US"/>
        </w:rPr>
        <w:t>基金份额持有人信息</w:t>
      </w:r>
      <w:bookmarkEnd w:id="72"/>
      <w:bookmarkEnd w:id="73"/>
    </w:p>
    <w:p w:rsidR="001548F9" w:rsidRPr="008A1551" w:rsidRDefault="001548F9" w:rsidP="009E1EA4">
      <w:pPr>
        <w:pStyle w:val="20"/>
        <w:spacing w:before="29" w:after="0" w:line="288" w:lineRule="auto"/>
        <w:rPr>
          <w:rFonts w:ascii="Times New Roman" w:hAnsi="Times New Roman"/>
          <w:kern w:val="0"/>
          <w:szCs w:val="24"/>
        </w:rPr>
      </w:pPr>
      <w:bookmarkStart w:id="74" w:name="_Toc331410112"/>
      <w:bookmarkStart w:id="75"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4"/>
      <w:bookmarkEnd w:id="75"/>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w:t>
            </w:r>
            <w:proofErr w:type="gramStart"/>
            <w:r w:rsidRPr="008A1551">
              <w:rPr>
                <w:sz w:val="24"/>
              </w:rPr>
              <w:t>人结构</w:t>
            </w:r>
            <w:proofErr w:type="gramEnd"/>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交银多策略回报灵活配置混合</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2,813</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43,533.33</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47,482,431.15</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38.77%</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74,976,829.31</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61.23%</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交银多策略回报灵活配置混合</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7</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17,853.70</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124,975.89</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2,820</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43,469.59</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47,482,431.15</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38.73%</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75,101,805.20</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61.27%</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6"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6"/>
    </w:p>
    <w:tbl>
      <w:tblPr>
        <w:tblStyle w:val="aff2"/>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交银多策略回报灵活配置混合</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24,449.41</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0.02%</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交银多策略回报灵活配置混合</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86,505.20</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69.22%</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110,954.61</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0.09%</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交银多策略回报灵活配置混合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交银多策略回报灵活配置混合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w:t>
            </w:r>
            <w:proofErr w:type="gramStart"/>
            <w:r w:rsidRPr="008A1551">
              <w:rPr>
                <w:color w:val="000000"/>
                <w:sz w:val="24"/>
              </w:rPr>
              <w:t>基金基金</w:t>
            </w:r>
            <w:proofErr w:type="gramEnd"/>
            <w:r w:rsidRPr="008A1551">
              <w:rPr>
                <w:color w:val="000000"/>
                <w:sz w:val="24"/>
              </w:rPr>
              <w:t>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交银多策略回报灵活配置混合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交银多策略回报灵活配置混合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7" w:name="_Toc331410115"/>
      <w:bookmarkStart w:id="78" w:name="_Toc225500053"/>
      <w:r w:rsidRPr="008A1551">
        <w:rPr>
          <w:b/>
          <w:bCs/>
          <w:szCs w:val="24"/>
          <w:lang w:val="en-US"/>
        </w:rPr>
        <w:t>9</w:t>
      </w:r>
      <w:r w:rsidRPr="008A1551">
        <w:rPr>
          <w:b/>
          <w:bCs/>
          <w:szCs w:val="24"/>
          <w:lang w:val="en-US"/>
        </w:rPr>
        <w:t>开放式基金份额变动</w:t>
      </w:r>
      <w:bookmarkEnd w:id="77"/>
      <w:bookmarkEnd w:id="78"/>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交银多策略回报灵活配置混合</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交银多策略回报灵活配置混合</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2015</w:t>
            </w:r>
            <w:r w:rsidRPr="008A1551">
              <w:rPr>
                <w:sz w:val="24"/>
              </w:rPr>
              <w:t>年</w:t>
            </w:r>
            <w:r w:rsidRPr="008A1551">
              <w:rPr>
                <w:sz w:val="24"/>
              </w:rPr>
              <w:t>6</w:t>
            </w:r>
            <w:r w:rsidRPr="008A1551">
              <w:rPr>
                <w:sz w:val="24"/>
              </w:rPr>
              <w:t>月</w:t>
            </w:r>
            <w:r w:rsidRPr="008A1551">
              <w:rPr>
                <w:sz w:val="24"/>
              </w:rPr>
              <w:t>2</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2,640,658,330.23</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w:t>
            </w:r>
            <w:proofErr w:type="gramStart"/>
            <w:r w:rsidRPr="008A1551">
              <w:rPr>
                <w:sz w:val="24"/>
              </w:rPr>
              <w:t>初基金</w:t>
            </w:r>
            <w:proofErr w:type="gramEnd"/>
            <w:r w:rsidRPr="008A1551">
              <w:rPr>
                <w:sz w:val="24"/>
              </w:rPr>
              <w:t>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267,673,956.24</w:t>
            </w:r>
          </w:p>
        </w:tc>
        <w:tc>
          <w:tcPr>
            <w:tcW w:w="1615" w:type="pct"/>
            <w:vAlign w:val="center"/>
          </w:tcPr>
          <w:p w:rsidR="001548F9" w:rsidRPr="008A1551" w:rsidRDefault="001548F9" w:rsidP="009E1EA4">
            <w:pPr>
              <w:spacing w:before="29" w:line="288" w:lineRule="auto"/>
              <w:jc w:val="right"/>
              <w:rPr>
                <w:sz w:val="24"/>
              </w:rPr>
            </w:pPr>
            <w:r w:rsidRPr="008A1551">
              <w:rPr>
                <w:sz w:val="24"/>
              </w:rPr>
              <w:t>159,883,123.97</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w:t>
            </w:r>
            <w:proofErr w:type="gramStart"/>
            <w:r w:rsidRPr="008A1551">
              <w:rPr>
                <w:sz w:val="24"/>
              </w:rPr>
              <w:t>期</w:t>
            </w:r>
            <w:r w:rsidR="001548F9" w:rsidRPr="008A1551">
              <w:rPr>
                <w:sz w:val="24"/>
              </w:rPr>
              <w:t>基金</w:t>
            </w:r>
            <w:proofErr w:type="gramEnd"/>
            <w:r w:rsidR="001548F9" w:rsidRPr="008A1551">
              <w:rPr>
                <w:sz w:val="24"/>
              </w:rPr>
              <w:t>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4,790,492.01</w:t>
            </w:r>
          </w:p>
        </w:tc>
        <w:tc>
          <w:tcPr>
            <w:tcW w:w="1615" w:type="pct"/>
            <w:vAlign w:val="center"/>
          </w:tcPr>
          <w:p w:rsidR="001548F9" w:rsidRPr="008A1551" w:rsidRDefault="001548F9" w:rsidP="009E1EA4">
            <w:pPr>
              <w:spacing w:before="29" w:line="288" w:lineRule="auto"/>
              <w:jc w:val="right"/>
              <w:rPr>
                <w:sz w:val="24"/>
              </w:rPr>
            </w:pPr>
            <w:r w:rsidRPr="008A1551">
              <w:rPr>
                <w:sz w:val="24"/>
              </w:rPr>
              <w:t>160,537.20</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w:t>
            </w:r>
            <w:proofErr w:type="gramStart"/>
            <w:r w:rsidR="005151E7" w:rsidRPr="008A1551">
              <w:rPr>
                <w:sz w:val="24"/>
              </w:rPr>
              <w:t>期</w:t>
            </w:r>
            <w:r w:rsidRPr="008A1551">
              <w:rPr>
                <w:sz w:val="24"/>
              </w:rPr>
              <w:t>基金</w:t>
            </w:r>
            <w:proofErr w:type="gramEnd"/>
            <w:r w:rsidRPr="008A1551">
              <w:rPr>
                <w:sz w:val="24"/>
              </w:rPr>
              <w:t>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150,005,187.79</w:t>
            </w:r>
          </w:p>
        </w:tc>
        <w:tc>
          <w:tcPr>
            <w:tcW w:w="1615" w:type="pct"/>
            <w:vAlign w:val="center"/>
          </w:tcPr>
          <w:p w:rsidR="001548F9" w:rsidRPr="008A1551" w:rsidRDefault="001548F9" w:rsidP="009E1EA4">
            <w:pPr>
              <w:spacing w:before="29" w:line="288" w:lineRule="auto"/>
              <w:jc w:val="right"/>
              <w:rPr>
                <w:sz w:val="24"/>
              </w:rPr>
            </w:pPr>
            <w:r w:rsidRPr="008A1551">
              <w:rPr>
                <w:sz w:val="24"/>
              </w:rPr>
              <w:t>159,918,685.28</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w:t>
            </w:r>
            <w:proofErr w:type="gramStart"/>
            <w:r w:rsidRPr="008A1551">
              <w:rPr>
                <w:sz w:val="24"/>
              </w:rPr>
              <w:t>期</w:t>
            </w:r>
            <w:r w:rsidR="001548F9" w:rsidRPr="008A1551">
              <w:rPr>
                <w:sz w:val="24"/>
              </w:rPr>
              <w:t>基金</w:t>
            </w:r>
            <w:proofErr w:type="gramEnd"/>
            <w:r w:rsidR="001548F9" w:rsidRPr="008A1551">
              <w:rPr>
                <w:sz w:val="24"/>
              </w:rPr>
              <w:t>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122,459,260.46</w:t>
            </w:r>
          </w:p>
        </w:tc>
        <w:tc>
          <w:tcPr>
            <w:tcW w:w="1615" w:type="pct"/>
            <w:vAlign w:val="center"/>
          </w:tcPr>
          <w:p w:rsidR="001548F9" w:rsidRPr="008A1551" w:rsidRDefault="001548F9" w:rsidP="009E1EA4">
            <w:pPr>
              <w:spacing w:before="29" w:line="288" w:lineRule="auto"/>
              <w:jc w:val="right"/>
              <w:rPr>
                <w:sz w:val="24"/>
              </w:rPr>
            </w:pPr>
            <w:r w:rsidRPr="008A1551">
              <w:rPr>
                <w:sz w:val="24"/>
              </w:rPr>
              <w:t>124,975.89</w:t>
            </w:r>
          </w:p>
        </w:tc>
      </w:tr>
    </w:tbl>
    <w:p w:rsidR="002A5747" w:rsidRDefault="0076295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lastRenderedPageBreak/>
        <w:t xml:space="preserve">    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r w:rsidRPr="008A1551">
        <w:rPr>
          <w:b/>
          <w:bCs/>
          <w:szCs w:val="24"/>
          <w:lang w:val="en-US"/>
        </w:rPr>
        <w:t xml:space="preserve">10  </w:t>
      </w:r>
      <w:r w:rsidRPr="008A1551">
        <w:rPr>
          <w:b/>
          <w:bCs/>
          <w:szCs w:val="24"/>
          <w:lang w:val="en-US"/>
        </w:rPr>
        <w:t>重大事件揭示</w:t>
      </w:r>
      <w:bookmarkEnd w:id="79"/>
      <w:bookmarkEnd w:id="80"/>
    </w:p>
    <w:p w:rsidR="00990177" w:rsidRPr="00690ED2" w:rsidRDefault="004758E7" w:rsidP="00990177">
      <w:pPr>
        <w:pStyle w:val="20"/>
        <w:spacing w:before="29" w:after="0" w:line="288" w:lineRule="auto"/>
        <w:rPr>
          <w:rFonts w:ascii="Times New Roman" w:hAnsi="Times New Roman"/>
          <w:kern w:val="0"/>
          <w:szCs w:val="24"/>
        </w:rPr>
      </w:pPr>
      <w:bookmarkStart w:id="81" w:name="_Toc374438161"/>
      <w:bookmarkStart w:id="82" w:name="_Toc361324894"/>
      <w:bookmarkStart w:id="83" w:name="OLE_LINK179"/>
      <w:bookmarkStart w:id="84" w:name="OLE_LINK178"/>
      <w:bookmarkStart w:id="85" w:name="OLE_LINK174"/>
      <w:bookmarkStart w:id="86" w:name="OLE_LINK165"/>
      <w:bookmarkStart w:id="87" w:name="OLE_LINK145"/>
      <w:bookmarkStart w:id="88" w:name="OLE_LINK135"/>
      <w:bookmarkStart w:id="89" w:name="OLE_LINK84"/>
      <w:bookmarkStart w:id="90" w:name="OLE_LINK75"/>
      <w:bookmarkStart w:id="91" w:name="OLE_LINK59"/>
      <w:bookmarkStart w:id="92" w:name="OLE_LINK34"/>
      <w:bookmarkStart w:id="93" w:name="OLE_LINK33"/>
      <w:bookmarkStart w:id="94" w:name="OLE_LINK28"/>
      <w:bookmarkStart w:id="95" w:name="OLE_LINK170"/>
      <w:bookmarkStart w:id="96" w:name="OLE_LINK159"/>
      <w:bookmarkStart w:id="97" w:name="OLE_LINK143"/>
      <w:bookmarkStart w:id="98" w:name="OLE_LINK130"/>
      <w:bookmarkStart w:id="99" w:name="OLE_LINK102"/>
      <w:bookmarkStart w:id="100" w:name="OLE_LINK101"/>
      <w:bookmarkStart w:id="101" w:name="OLE_LINK72"/>
      <w:bookmarkStart w:id="102" w:name="OLE_LINK50"/>
      <w:bookmarkStart w:id="103" w:name="OLE_LINK49"/>
      <w:r>
        <w:rPr>
          <w:rFonts w:ascii="Times New Roman" w:hAnsi="Times New Roman"/>
          <w:kern w:val="0"/>
          <w:szCs w:val="24"/>
        </w:rPr>
        <w:t>10.1</w:t>
      </w:r>
      <w:r w:rsidR="00990177" w:rsidRPr="00690ED2">
        <w:rPr>
          <w:rFonts w:ascii="Times New Roman" w:hAnsi="Times New Roman" w:hint="eastAsia"/>
          <w:kern w:val="0"/>
          <w:szCs w:val="24"/>
        </w:rPr>
        <w:t>基金份额持有人大会决议</w:t>
      </w:r>
      <w:bookmarkEnd w:id="81"/>
      <w:bookmarkEnd w:id="82"/>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4758E7" w:rsidP="00990177">
      <w:pPr>
        <w:pStyle w:val="20"/>
        <w:spacing w:before="29" w:after="0" w:line="288" w:lineRule="auto"/>
        <w:rPr>
          <w:rFonts w:ascii="Times New Roman" w:hAnsi="Times New Roman"/>
          <w:kern w:val="0"/>
          <w:szCs w:val="24"/>
        </w:rPr>
      </w:pPr>
      <w:bookmarkStart w:id="104" w:name="_Toc374438162"/>
      <w:bookmarkStart w:id="105" w:name="_Toc361324895"/>
      <w:r>
        <w:rPr>
          <w:rFonts w:ascii="Times New Roman" w:hAnsi="Times New Roman"/>
          <w:kern w:val="0"/>
          <w:szCs w:val="24"/>
        </w:rPr>
        <w:t>10.2</w:t>
      </w:r>
      <w:r w:rsidR="00990177" w:rsidRPr="00690ED2">
        <w:rPr>
          <w:rFonts w:ascii="Times New Roman" w:hAnsi="Times New Roman" w:hint="eastAsia"/>
          <w:kern w:val="0"/>
          <w:szCs w:val="24"/>
        </w:rPr>
        <w:t>基金管理人、基金托管人的专门基金托管部门的重大人事变动</w:t>
      </w:r>
      <w:bookmarkEnd w:id="104"/>
      <w:bookmarkEnd w:id="105"/>
    </w:p>
    <w:p w:rsidR="002A5747" w:rsidRDefault="00762957">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90177" w:rsidRPr="00690ED2" w:rsidRDefault="00990177" w:rsidP="00990177">
      <w:pPr>
        <w:tabs>
          <w:tab w:val="left" w:pos="426"/>
        </w:tabs>
        <w:spacing w:before="29" w:line="288" w:lineRule="auto"/>
        <w:jc w:val="left"/>
        <w:rPr>
          <w:kern w:val="0"/>
          <w:sz w:val="24"/>
        </w:rPr>
      </w:pPr>
    </w:p>
    <w:p w:rsidR="00990177" w:rsidRPr="00690ED2" w:rsidRDefault="004758E7" w:rsidP="00990177">
      <w:pPr>
        <w:pStyle w:val="20"/>
        <w:spacing w:before="29" w:after="0" w:line="288" w:lineRule="auto"/>
        <w:rPr>
          <w:rFonts w:ascii="Times New Roman" w:hAnsi="Times New Roman"/>
          <w:kern w:val="0"/>
          <w:szCs w:val="24"/>
        </w:rPr>
      </w:pPr>
      <w:bookmarkStart w:id="106" w:name="_Toc374438163"/>
      <w:bookmarkStart w:id="107" w:name="_Toc361324896"/>
      <w:r>
        <w:rPr>
          <w:rFonts w:ascii="Times New Roman" w:hAnsi="Times New Roman"/>
          <w:kern w:val="0"/>
          <w:szCs w:val="24"/>
        </w:rPr>
        <w:t>10.3</w:t>
      </w:r>
      <w:r w:rsidR="00990177" w:rsidRPr="00690ED2">
        <w:rPr>
          <w:rFonts w:ascii="Times New Roman" w:hAnsi="Times New Roman" w:hint="eastAsia"/>
          <w:kern w:val="0"/>
          <w:szCs w:val="24"/>
        </w:rPr>
        <w:t>涉及基金管理人、基金财产、基金托管业务的诉讼</w:t>
      </w:r>
      <w:bookmarkEnd w:id="106"/>
      <w:bookmarkEnd w:id="107"/>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4758E7" w:rsidP="00990177">
      <w:pPr>
        <w:pStyle w:val="20"/>
        <w:spacing w:before="29" w:after="0" w:line="288" w:lineRule="auto"/>
        <w:rPr>
          <w:rFonts w:ascii="Times New Roman" w:hAnsi="Times New Roman"/>
          <w:kern w:val="0"/>
          <w:szCs w:val="24"/>
        </w:rPr>
      </w:pPr>
      <w:bookmarkStart w:id="108" w:name="_Toc374438164"/>
      <w:bookmarkStart w:id="109" w:name="_Toc361324897"/>
      <w:r>
        <w:rPr>
          <w:rFonts w:ascii="Times New Roman" w:hAnsi="Times New Roman"/>
          <w:kern w:val="0"/>
          <w:szCs w:val="24"/>
        </w:rPr>
        <w:t>10.4</w:t>
      </w:r>
      <w:bookmarkStart w:id="110" w:name="_GoBack"/>
      <w:bookmarkEnd w:id="110"/>
      <w:r w:rsidR="00990177" w:rsidRPr="00690ED2">
        <w:rPr>
          <w:rFonts w:ascii="Times New Roman" w:hAnsi="Times New Roman" w:hint="eastAsia"/>
          <w:kern w:val="0"/>
          <w:szCs w:val="24"/>
        </w:rPr>
        <w:t>基金投资策略的改变</w:t>
      </w:r>
      <w:bookmarkEnd w:id="108"/>
      <w:bookmarkEnd w:id="109"/>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90177" w:rsidRDefault="00990177" w:rsidP="00990177">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 xml:space="preserve"> (</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2A5747" w:rsidRDefault="00762957">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2A5747" w:rsidRDefault="00762957">
      <w:pPr>
        <w:tabs>
          <w:tab w:val="left" w:pos="426"/>
        </w:tabs>
        <w:spacing w:before="29" w:line="288" w:lineRule="auto"/>
        <w:jc w:val="left"/>
        <w:rPr>
          <w:kern w:val="0"/>
          <w:sz w:val="24"/>
        </w:rPr>
      </w:pPr>
      <w:r>
        <w:rPr>
          <w:kern w:val="0"/>
          <w:sz w:val="24"/>
        </w:rPr>
        <w:t>基金管理人及其高级管理人员本报告期内未受监管部门稽查或处罚。</w:t>
      </w:r>
    </w:p>
    <w:p w:rsidR="002A5747" w:rsidRDefault="00762957">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lastRenderedPageBreak/>
        <w:t>10.8</w:t>
      </w:r>
      <w:r w:rsidRPr="00690ED2">
        <w:rPr>
          <w:rFonts w:ascii="Times New Roman" w:hAnsi="Times New Roman" w:hint="eastAsia"/>
          <w:kern w:val="0"/>
          <w:szCs w:val="24"/>
        </w:rPr>
        <w:t>基金租用证券公司交易单元的有关情况</w:t>
      </w:r>
      <w:bookmarkEnd w:id="117"/>
      <w:bookmarkEnd w:id="118"/>
      <w:bookmarkEnd w:id="119"/>
    </w:p>
    <w:p w:rsidR="00990177" w:rsidRPr="00690ED2" w:rsidRDefault="00990177" w:rsidP="00990177">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20"/>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121"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2A5747">
        <w:tc>
          <w:tcPr>
            <w:tcW w:w="1559" w:type="dxa"/>
            <w:vAlign w:val="center"/>
          </w:tcPr>
          <w:p w:rsidR="002A5747" w:rsidRDefault="00762957">
            <w:pPr>
              <w:jc w:val="center"/>
            </w:pPr>
            <w:r>
              <w:rPr>
                <w:color w:val="000000"/>
                <w:sz w:val="24"/>
              </w:rPr>
              <w:t>招商证券股份有限公司</w:t>
            </w:r>
          </w:p>
        </w:tc>
        <w:tc>
          <w:tcPr>
            <w:tcW w:w="779" w:type="dxa"/>
            <w:vAlign w:val="center"/>
          </w:tcPr>
          <w:p w:rsidR="002A5747" w:rsidRDefault="00762957">
            <w:pPr>
              <w:jc w:val="center"/>
            </w:pPr>
            <w:r>
              <w:rPr>
                <w:color w:val="000000"/>
                <w:sz w:val="24"/>
              </w:rPr>
              <w:t>1</w:t>
            </w:r>
          </w:p>
        </w:tc>
        <w:tc>
          <w:tcPr>
            <w:tcW w:w="1800" w:type="dxa"/>
            <w:vAlign w:val="center"/>
          </w:tcPr>
          <w:p w:rsidR="002A5747" w:rsidRDefault="00762957">
            <w:pPr>
              <w:jc w:val="right"/>
            </w:pPr>
            <w:r>
              <w:rPr>
                <w:color w:val="000000"/>
                <w:sz w:val="24"/>
              </w:rPr>
              <w:t>991,952.93</w:t>
            </w:r>
          </w:p>
        </w:tc>
        <w:tc>
          <w:tcPr>
            <w:tcW w:w="1080" w:type="dxa"/>
            <w:vAlign w:val="center"/>
          </w:tcPr>
          <w:p w:rsidR="002A5747" w:rsidRDefault="00762957">
            <w:pPr>
              <w:jc w:val="right"/>
            </w:pPr>
            <w:r>
              <w:rPr>
                <w:color w:val="000000"/>
                <w:sz w:val="24"/>
              </w:rPr>
              <w:t>0.65%</w:t>
            </w:r>
          </w:p>
        </w:tc>
        <w:tc>
          <w:tcPr>
            <w:tcW w:w="1620" w:type="dxa"/>
            <w:vAlign w:val="center"/>
          </w:tcPr>
          <w:p w:rsidR="002A5747" w:rsidRDefault="00762957">
            <w:pPr>
              <w:jc w:val="right"/>
            </w:pPr>
            <w:r>
              <w:rPr>
                <w:color w:val="000000"/>
                <w:sz w:val="24"/>
              </w:rPr>
              <w:t>923.83</w:t>
            </w:r>
          </w:p>
        </w:tc>
        <w:tc>
          <w:tcPr>
            <w:tcW w:w="1080" w:type="dxa"/>
            <w:vAlign w:val="center"/>
          </w:tcPr>
          <w:p w:rsidR="002A5747" w:rsidRDefault="00762957">
            <w:pPr>
              <w:jc w:val="right"/>
            </w:pPr>
            <w:r>
              <w:rPr>
                <w:color w:val="000000"/>
                <w:sz w:val="24"/>
              </w:rPr>
              <w:t>0.65%</w:t>
            </w:r>
          </w:p>
        </w:tc>
        <w:tc>
          <w:tcPr>
            <w:tcW w:w="1080" w:type="dxa"/>
            <w:vAlign w:val="center"/>
          </w:tcPr>
          <w:p w:rsidR="002A5747" w:rsidRDefault="00762957">
            <w:pPr>
              <w:jc w:val="left"/>
            </w:pPr>
            <w:r>
              <w:rPr>
                <w:color w:val="000000"/>
                <w:sz w:val="24"/>
              </w:rPr>
              <w:t>-</w:t>
            </w:r>
          </w:p>
        </w:tc>
      </w:tr>
      <w:tr w:rsidR="002A5747">
        <w:tc>
          <w:tcPr>
            <w:tcW w:w="1559" w:type="dxa"/>
            <w:vAlign w:val="center"/>
          </w:tcPr>
          <w:p w:rsidR="002A5747" w:rsidRDefault="00762957">
            <w:pPr>
              <w:jc w:val="center"/>
            </w:pPr>
            <w:r>
              <w:rPr>
                <w:color w:val="000000"/>
                <w:sz w:val="24"/>
              </w:rPr>
              <w:t>海通证券股份有限公司</w:t>
            </w:r>
          </w:p>
        </w:tc>
        <w:tc>
          <w:tcPr>
            <w:tcW w:w="779" w:type="dxa"/>
            <w:vAlign w:val="center"/>
          </w:tcPr>
          <w:p w:rsidR="002A5747" w:rsidRDefault="00762957">
            <w:pPr>
              <w:jc w:val="center"/>
            </w:pPr>
            <w:r>
              <w:rPr>
                <w:color w:val="000000"/>
                <w:sz w:val="24"/>
              </w:rPr>
              <w:t>1</w:t>
            </w:r>
          </w:p>
        </w:tc>
        <w:tc>
          <w:tcPr>
            <w:tcW w:w="1800" w:type="dxa"/>
            <w:vAlign w:val="center"/>
          </w:tcPr>
          <w:p w:rsidR="002A5747" w:rsidRDefault="00762957">
            <w:pPr>
              <w:jc w:val="right"/>
            </w:pPr>
            <w:r>
              <w:rPr>
                <w:color w:val="000000"/>
                <w:sz w:val="24"/>
              </w:rPr>
              <w:t>8,783,719.51</w:t>
            </w:r>
          </w:p>
        </w:tc>
        <w:tc>
          <w:tcPr>
            <w:tcW w:w="1080" w:type="dxa"/>
            <w:vAlign w:val="center"/>
          </w:tcPr>
          <w:p w:rsidR="002A5747" w:rsidRDefault="00762957">
            <w:pPr>
              <w:jc w:val="right"/>
            </w:pPr>
            <w:r>
              <w:rPr>
                <w:color w:val="000000"/>
                <w:sz w:val="24"/>
              </w:rPr>
              <w:t>5.79%</w:t>
            </w:r>
          </w:p>
        </w:tc>
        <w:tc>
          <w:tcPr>
            <w:tcW w:w="1620" w:type="dxa"/>
            <w:vAlign w:val="center"/>
          </w:tcPr>
          <w:p w:rsidR="002A5747" w:rsidRDefault="00762957">
            <w:pPr>
              <w:jc w:val="right"/>
            </w:pPr>
            <w:r>
              <w:rPr>
                <w:color w:val="000000"/>
                <w:sz w:val="24"/>
              </w:rPr>
              <w:t>8,180.11</w:t>
            </w:r>
          </w:p>
        </w:tc>
        <w:tc>
          <w:tcPr>
            <w:tcW w:w="1080" w:type="dxa"/>
            <w:vAlign w:val="center"/>
          </w:tcPr>
          <w:p w:rsidR="002A5747" w:rsidRDefault="00762957">
            <w:pPr>
              <w:jc w:val="right"/>
            </w:pPr>
            <w:r>
              <w:rPr>
                <w:color w:val="000000"/>
                <w:sz w:val="24"/>
              </w:rPr>
              <w:t>5.79%</w:t>
            </w:r>
          </w:p>
        </w:tc>
        <w:tc>
          <w:tcPr>
            <w:tcW w:w="1080" w:type="dxa"/>
            <w:vAlign w:val="center"/>
          </w:tcPr>
          <w:p w:rsidR="002A5747" w:rsidRDefault="00762957">
            <w:pPr>
              <w:jc w:val="left"/>
            </w:pPr>
            <w:r>
              <w:rPr>
                <w:color w:val="000000"/>
                <w:sz w:val="24"/>
              </w:rPr>
              <w:t>-</w:t>
            </w:r>
          </w:p>
        </w:tc>
      </w:tr>
      <w:tr w:rsidR="002A5747">
        <w:tc>
          <w:tcPr>
            <w:tcW w:w="1559" w:type="dxa"/>
            <w:vAlign w:val="center"/>
          </w:tcPr>
          <w:p w:rsidR="002A5747" w:rsidRDefault="00762957">
            <w:pPr>
              <w:jc w:val="center"/>
            </w:pPr>
            <w:r>
              <w:rPr>
                <w:color w:val="000000"/>
                <w:sz w:val="24"/>
              </w:rPr>
              <w:t>广发证券股份有限公司</w:t>
            </w:r>
          </w:p>
        </w:tc>
        <w:tc>
          <w:tcPr>
            <w:tcW w:w="779" w:type="dxa"/>
            <w:vAlign w:val="center"/>
          </w:tcPr>
          <w:p w:rsidR="002A5747" w:rsidRDefault="00762957">
            <w:pPr>
              <w:jc w:val="center"/>
            </w:pPr>
            <w:r>
              <w:rPr>
                <w:color w:val="000000"/>
                <w:sz w:val="24"/>
              </w:rPr>
              <w:t>1</w:t>
            </w:r>
          </w:p>
        </w:tc>
        <w:tc>
          <w:tcPr>
            <w:tcW w:w="1800" w:type="dxa"/>
            <w:vAlign w:val="center"/>
          </w:tcPr>
          <w:p w:rsidR="002A5747" w:rsidRDefault="00762957">
            <w:pPr>
              <w:jc w:val="right"/>
            </w:pPr>
            <w:r>
              <w:rPr>
                <w:color w:val="000000"/>
                <w:sz w:val="24"/>
              </w:rPr>
              <w:t>7,733,274.67</w:t>
            </w:r>
          </w:p>
        </w:tc>
        <w:tc>
          <w:tcPr>
            <w:tcW w:w="1080" w:type="dxa"/>
            <w:vAlign w:val="center"/>
          </w:tcPr>
          <w:p w:rsidR="002A5747" w:rsidRDefault="00762957">
            <w:pPr>
              <w:jc w:val="right"/>
            </w:pPr>
            <w:r>
              <w:rPr>
                <w:color w:val="000000"/>
                <w:sz w:val="24"/>
              </w:rPr>
              <w:t>5.10%</w:t>
            </w:r>
          </w:p>
        </w:tc>
        <w:tc>
          <w:tcPr>
            <w:tcW w:w="1620" w:type="dxa"/>
            <w:vAlign w:val="center"/>
          </w:tcPr>
          <w:p w:rsidR="002A5747" w:rsidRDefault="00762957">
            <w:pPr>
              <w:jc w:val="right"/>
            </w:pPr>
            <w:r>
              <w:rPr>
                <w:color w:val="000000"/>
                <w:sz w:val="24"/>
              </w:rPr>
              <w:t>7,201.99</w:t>
            </w:r>
          </w:p>
        </w:tc>
        <w:tc>
          <w:tcPr>
            <w:tcW w:w="1080" w:type="dxa"/>
            <w:vAlign w:val="center"/>
          </w:tcPr>
          <w:p w:rsidR="002A5747" w:rsidRDefault="00762957">
            <w:pPr>
              <w:jc w:val="right"/>
            </w:pPr>
            <w:r>
              <w:rPr>
                <w:color w:val="000000"/>
                <w:sz w:val="24"/>
              </w:rPr>
              <w:t>5.10%</w:t>
            </w:r>
          </w:p>
        </w:tc>
        <w:tc>
          <w:tcPr>
            <w:tcW w:w="1080" w:type="dxa"/>
            <w:vAlign w:val="center"/>
          </w:tcPr>
          <w:p w:rsidR="002A5747" w:rsidRDefault="00762957">
            <w:pPr>
              <w:jc w:val="left"/>
            </w:pPr>
            <w:r>
              <w:rPr>
                <w:color w:val="000000"/>
                <w:sz w:val="24"/>
              </w:rPr>
              <w:t>-</w:t>
            </w:r>
          </w:p>
        </w:tc>
      </w:tr>
      <w:tr w:rsidR="002A5747">
        <w:tc>
          <w:tcPr>
            <w:tcW w:w="1559" w:type="dxa"/>
            <w:vAlign w:val="center"/>
          </w:tcPr>
          <w:p w:rsidR="002A5747" w:rsidRDefault="00762957">
            <w:pPr>
              <w:jc w:val="center"/>
            </w:pPr>
            <w:r>
              <w:rPr>
                <w:color w:val="000000"/>
                <w:sz w:val="24"/>
              </w:rPr>
              <w:t>东兴证券股份有限公司</w:t>
            </w:r>
          </w:p>
        </w:tc>
        <w:tc>
          <w:tcPr>
            <w:tcW w:w="779" w:type="dxa"/>
            <w:vAlign w:val="center"/>
          </w:tcPr>
          <w:p w:rsidR="002A5747" w:rsidRDefault="00762957">
            <w:pPr>
              <w:jc w:val="center"/>
            </w:pPr>
            <w:r>
              <w:rPr>
                <w:color w:val="000000"/>
                <w:sz w:val="24"/>
              </w:rPr>
              <w:t>1</w:t>
            </w:r>
          </w:p>
        </w:tc>
        <w:tc>
          <w:tcPr>
            <w:tcW w:w="1800" w:type="dxa"/>
            <w:vAlign w:val="center"/>
          </w:tcPr>
          <w:p w:rsidR="002A5747" w:rsidRDefault="00762957">
            <w:pPr>
              <w:jc w:val="right"/>
            </w:pPr>
            <w:r>
              <w:rPr>
                <w:color w:val="000000"/>
                <w:sz w:val="24"/>
              </w:rPr>
              <w:t>57,030,324.56</w:t>
            </w:r>
          </w:p>
        </w:tc>
        <w:tc>
          <w:tcPr>
            <w:tcW w:w="1080" w:type="dxa"/>
            <w:vAlign w:val="center"/>
          </w:tcPr>
          <w:p w:rsidR="002A5747" w:rsidRDefault="00762957">
            <w:pPr>
              <w:jc w:val="right"/>
            </w:pPr>
            <w:r>
              <w:rPr>
                <w:color w:val="000000"/>
                <w:sz w:val="24"/>
              </w:rPr>
              <w:t>37.61%</w:t>
            </w:r>
          </w:p>
        </w:tc>
        <w:tc>
          <w:tcPr>
            <w:tcW w:w="1620" w:type="dxa"/>
            <w:vAlign w:val="center"/>
          </w:tcPr>
          <w:p w:rsidR="002A5747" w:rsidRDefault="00762957">
            <w:pPr>
              <w:jc w:val="right"/>
            </w:pPr>
            <w:r>
              <w:rPr>
                <w:color w:val="000000"/>
                <w:sz w:val="24"/>
              </w:rPr>
              <w:t>53,112.57</w:t>
            </w:r>
          </w:p>
        </w:tc>
        <w:tc>
          <w:tcPr>
            <w:tcW w:w="1080" w:type="dxa"/>
            <w:vAlign w:val="center"/>
          </w:tcPr>
          <w:p w:rsidR="002A5747" w:rsidRDefault="00762957">
            <w:pPr>
              <w:jc w:val="right"/>
            </w:pPr>
            <w:r>
              <w:rPr>
                <w:color w:val="000000"/>
                <w:sz w:val="24"/>
              </w:rPr>
              <w:t>37.61%</w:t>
            </w:r>
          </w:p>
        </w:tc>
        <w:tc>
          <w:tcPr>
            <w:tcW w:w="1080" w:type="dxa"/>
            <w:vAlign w:val="center"/>
          </w:tcPr>
          <w:p w:rsidR="002A5747" w:rsidRDefault="00762957">
            <w:pPr>
              <w:jc w:val="left"/>
            </w:pPr>
            <w:r>
              <w:rPr>
                <w:color w:val="000000"/>
                <w:sz w:val="24"/>
              </w:rPr>
              <w:t>-</w:t>
            </w:r>
          </w:p>
        </w:tc>
      </w:tr>
      <w:tr w:rsidR="002A5747">
        <w:tc>
          <w:tcPr>
            <w:tcW w:w="1559" w:type="dxa"/>
            <w:vAlign w:val="center"/>
          </w:tcPr>
          <w:p w:rsidR="002A5747" w:rsidRDefault="00762957">
            <w:pPr>
              <w:jc w:val="center"/>
            </w:pPr>
            <w:r>
              <w:rPr>
                <w:color w:val="000000"/>
                <w:sz w:val="24"/>
              </w:rPr>
              <w:t>光大证券股份有限公司</w:t>
            </w:r>
          </w:p>
        </w:tc>
        <w:tc>
          <w:tcPr>
            <w:tcW w:w="779" w:type="dxa"/>
            <w:vAlign w:val="center"/>
          </w:tcPr>
          <w:p w:rsidR="002A5747" w:rsidRDefault="00762957">
            <w:pPr>
              <w:jc w:val="center"/>
            </w:pPr>
            <w:r>
              <w:rPr>
                <w:color w:val="000000"/>
                <w:sz w:val="24"/>
              </w:rPr>
              <w:t>1</w:t>
            </w:r>
          </w:p>
        </w:tc>
        <w:tc>
          <w:tcPr>
            <w:tcW w:w="1800" w:type="dxa"/>
            <w:vAlign w:val="center"/>
          </w:tcPr>
          <w:p w:rsidR="002A5747" w:rsidRDefault="00762957">
            <w:pPr>
              <w:jc w:val="right"/>
            </w:pPr>
            <w:r>
              <w:rPr>
                <w:color w:val="000000"/>
                <w:sz w:val="24"/>
              </w:rPr>
              <w:t>543,132.96</w:t>
            </w:r>
          </w:p>
        </w:tc>
        <w:tc>
          <w:tcPr>
            <w:tcW w:w="1080" w:type="dxa"/>
            <w:vAlign w:val="center"/>
          </w:tcPr>
          <w:p w:rsidR="002A5747" w:rsidRDefault="00762957">
            <w:pPr>
              <w:jc w:val="right"/>
            </w:pPr>
            <w:r>
              <w:rPr>
                <w:color w:val="000000"/>
                <w:sz w:val="24"/>
              </w:rPr>
              <w:t>0.36%</w:t>
            </w:r>
          </w:p>
        </w:tc>
        <w:tc>
          <w:tcPr>
            <w:tcW w:w="1620" w:type="dxa"/>
            <w:vAlign w:val="center"/>
          </w:tcPr>
          <w:p w:rsidR="002A5747" w:rsidRDefault="00762957">
            <w:pPr>
              <w:jc w:val="right"/>
            </w:pPr>
            <w:r>
              <w:rPr>
                <w:color w:val="000000"/>
                <w:sz w:val="24"/>
              </w:rPr>
              <w:t>505.82</w:t>
            </w:r>
          </w:p>
        </w:tc>
        <w:tc>
          <w:tcPr>
            <w:tcW w:w="1080" w:type="dxa"/>
            <w:vAlign w:val="center"/>
          </w:tcPr>
          <w:p w:rsidR="002A5747" w:rsidRDefault="00762957">
            <w:pPr>
              <w:jc w:val="right"/>
            </w:pPr>
            <w:r>
              <w:rPr>
                <w:color w:val="000000"/>
                <w:sz w:val="24"/>
              </w:rPr>
              <w:t>0.36%</w:t>
            </w:r>
          </w:p>
        </w:tc>
        <w:tc>
          <w:tcPr>
            <w:tcW w:w="1080" w:type="dxa"/>
            <w:vAlign w:val="center"/>
          </w:tcPr>
          <w:p w:rsidR="002A5747" w:rsidRDefault="00762957">
            <w:pPr>
              <w:jc w:val="left"/>
            </w:pPr>
            <w:r>
              <w:rPr>
                <w:color w:val="000000"/>
                <w:sz w:val="24"/>
              </w:rPr>
              <w:t>-</w:t>
            </w:r>
          </w:p>
        </w:tc>
      </w:tr>
      <w:tr w:rsidR="002A5747">
        <w:tc>
          <w:tcPr>
            <w:tcW w:w="1559" w:type="dxa"/>
            <w:vAlign w:val="center"/>
          </w:tcPr>
          <w:p w:rsidR="002A5747" w:rsidRDefault="00762957">
            <w:pPr>
              <w:jc w:val="center"/>
            </w:pPr>
            <w:r>
              <w:rPr>
                <w:color w:val="000000"/>
                <w:sz w:val="24"/>
              </w:rPr>
              <w:t>瑞银证券有限责任公司</w:t>
            </w:r>
          </w:p>
        </w:tc>
        <w:tc>
          <w:tcPr>
            <w:tcW w:w="779" w:type="dxa"/>
            <w:vAlign w:val="center"/>
          </w:tcPr>
          <w:p w:rsidR="002A5747" w:rsidRDefault="00762957">
            <w:pPr>
              <w:jc w:val="center"/>
            </w:pPr>
            <w:r>
              <w:rPr>
                <w:color w:val="000000"/>
                <w:sz w:val="24"/>
              </w:rPr>
              <w:t>1</w:t>
            </w:r>
          </w:p>
        </w:tc>
        <w:tc>
          <w:tcPr>
            <w:tcW w:w="1800" w:type="dxa"/>
            <w:vAlign w:val="center"/>
          </w:tcPr>
          <w:p w:rsidR="002A5747" w:rsidRDefault="00762957">
            <w:pPr>
              <w:jc w:val="right"/>
            </w:pPr>
            <w:r>
              <w:rPr>
                <w:color w:val="000000"/>
                <w:sz w:val="24"/>
              </w:rPr>
              <w:t>296,699.27</w:t>
            </w:r>
          </w:p>
        </w:tc>
        <w:tc>
          <w:tcPr>
            <w:tcW w:w="1080" w:type="dxa"/>
            <w:vAlign w:val="center"/>
          </w:tcPr>
          <w:p w:rsidR="002A5747" w:rsidRDefault="00762957">
            <w:pPr>
              <w:jc w:val="right"/>
            </w:pPr>
            <w:r>
              <w:rPr>
                <w:color w:val="000000"/>
                <w:sz w:val="24"/>
              </w:rPr>
              <w:t>0.20%</w:t>
            </w:r>
          </w:p>
        </w:tc>
        <w:tc>
          <w:tcPr>
            <w:tcW w:w="1620" w:type="dxa"/>
            <w:vAlign w:val="center"/>
          </w:tcPr>
          <w:p w:rsidR="002A5747" w:rsidRDefault="00762957">
            <w:pPr>
              <w:jc w:val="right"/>
            </w:pPr>
            <w:r>
              <w:rPr>
                <w:color w:val="000000"/>
                <w:sz w:val="24"/>
              </w:rPr>
              <w:t>276.31</w:t>
            </w:r>
          </w:p>
        </w:tc>
        <w:tc>
          <w:tcPr>
            <w:tcW w:w="1080" w:type="dxa"/>
            <w:vAlign w:val="center"/>
          </w:tcPr>
          <w:p w:rsidR="002A5747" w:rsidRDefault="00762957">
            <w:pPr>
              <w:jc w:val="right"/>
            </w:pPr>
            <w:r>
              <w:rPr>
                <w:color w:val="000000"/>
                <w:sz w:val="24"/>
              </w:rPr>
              <w:t>0.20%</w:t>
            </w:r>
          </w:p>
        </w:tc>
        <w:tc>
          <w:tcPr>
            <w:tcW w:w="1080" w:type="dxa"/>
            <w:vAlign w:val="center"/>
          </w:tcPr>
          <w:p w:rsidR="002A5747" w:rsidRDefault="00762957">
            <w:pPr>
              <w:jc w:val="left"/>
            </w:pPr>
            <w:r>
              <w:rPr>
                <w:color w:val="000000"/>
                <w:sz w:val="24"/>
              </w:rPr>
              <w:t>-</w:t>
            </w:r>
          </w:p>
        </w:tc>
      </w:tr>
      <w:tr w:rsidR="002A5747">
        <w:tc>
          <w:tcPr>
            <w:tcW w:w="1559" w:type="dxa"/>
            <w:vAlign w:val="center"/>
          </w:tcPr>
          <w:p w:rsidR="002A5747" w:rsidRDefault="00762957">
            <w:pPr>
              <w:jc w:val="center"/>
            </w:pPr>
            <w:r>
              <w:rPr>
                <w:color w:val="000000"/>
                <w:sz w:val="24"/>
              </w:rPr>
              <w:t>西南证券股份有限公司</w:t>
            </w:r>
          </w:p>
        </w:tc>
        <w:tc>
          <w:tcPr>
            <w:tcW w:w="779" w:type="dxa"/>
            <w:vAlign w:val="center"/>
          </w:tcPr>
          <w:p w:rsidR="002A5747" w:rsidRDefault="00762957">
            <w:pPr>
              <w:jc w:val="center"/>
            </w:pPr>
            <w:r>
              <w:rPr>
                <w:color w:val="000000"/>
                <w:sz w:val="24"/>
              </w:rPr>
              <w:t>1</w:t>
            </w:r>
          </w:p>
        </w:tc>
        <w:tc>
          <w:tcPr>
            <w:tcW w:w="1800" w:type="dxa"/>
            <w:vAlign w:val="center"/>
          </w:tcPr>
          <w:p w:rsidR="002A5747" w:rsidRDefault="00762957">
            <w:pPr>
              <w:jc w:val="right"/>
            </w:pPr>
            <w:r>
              <w:rPr>
                <w:color w:val="000000"/>
                <w:sz w:val="24"/>
              </w:rPr>
              <w:t>23,637,635.28</w:t>
            </w:r>
          </w:p>
        </w:tc>
        <w:tc>
          <w:tcPr>
            <w:tcW w:w="1080" w:type="dxa"/>
            <w:vAlign w:val="center"/>
          </w:tcPr>
          <w:p w:rsidR="002A5747" w:rsidRDefault="00762957">
            <w:pPr>
              <w:jc w:val="right"/>
            </w:pPr>
            <w:r>
              <w:rPr>
                <w:color w:val="000000"/>
                <w:sz w:val="24"/>
              </w:rPr>
              <w:t>15.59%</w:t>
            </w:r>
          </w:p>
        </w:tc>
        <w:tc>
          <w:tcPr>
            <w:tcW w:w="1620" w:type="dxa"/>
            <w:vAlign w:val="center"/>
          </w:tcPr>
          <w:p w:rsidR="002A5747" w:rsidRDefault="00762957">
            <w:pPr>
              <w:jc w:val="right"/>
            </w:pPr>
            <w:r>
              <w:rPr>
                <w:color w:val="000000"/>
                <w:sz w:val="24"/>
              </w:rPr>
              <w:t>22,013.61</w:t>
            </w:r>
          </w:p>
        </w:tc>
        <w:tc>
          <w:tcPr>
            <w:tcW w:w="1080" w:type="dxa"/>
            <w:vAlign w:val="center"/>
          </w:tcPr>
          <w:p w:rsidR="002A5747" w:rsidRDefault="00762957">
            <w:pPr>
              <w:jc w:val="right"/>
            </w:pPr>
            <w:r>
              <w:rPr>
                <w:color w:val="000000"/>
                <w:sz w:val="24"/>
              </w:rPr>
              <w:t>15.59%</w:t>
            </w:r>
          </w:p>
        </w:tc>
        <w:tc>
          <w:tcPr>
            <w:tcW w:w="1080" w:type="dxa"/>
            <w:vAlign w:val="center"/>
          </w:tcPr>
          <w:p w:rsidR="002A5747" w:rsidRDefault="00762957">
            <w:pPr>
              <w:jc w:val="left"/>
            </w:pPr>
            <w:r>
              <w:rPr>
                <w:color w:val="000000"/>
                <w:sz w:val="24"/>
              </w:rPr>
              <w:t>-</w:t>
            </w:r>
          </w:p>
        </w:tc>
      </w:tr>
      <w:tr w:rsidR="002A5747">
        <w:tc>
          <w:tcPr>
            <w:tcW w:w="1559" w:type="dxa"/>
            <w:vAlign w:val="center"/>
          </w:tcPr>
          <w:p w:rsidR="002A5747" w:rsidRDefault="00762957">
            <w:pPr>
              <w:jc w:val="center"/>
            </w:pPr>
            <w:r>
              <w:rPr>
                <w:color w:val="000000"/>
                <w:sz w:val="24"/>
              </w:rPr>
              <w:t>天风证券股份有限公司</w:t>
            </w:r>
          </w:p>
        </w:tc>
        <w:tc>
          <w:tcPr>
            <w:tcW w:w="779" w:type="dxa"/>
            <w:vAlign w:val="center"/>
          </w:tcPr>
          <w:p w:rsidR="002A5747" w:rsidRDefault="00762957">
            <w:pPr>
              <w:jc w:val="center"/>
            </w:pPr>
            <w:r>
              <w:rPr>
                <w:color w:val="000000"/>
                <w:sz w:val="24"/>
              </w:rPr>
              <w:t>1</w:t>
            </w:r>
          </w:p>
        </w:tc>
        <w:tc>
          <w:tcPr>
            <w:tcW w:w="1800" w:type="dxa"/>
            <w:vAlign w:val="center"/>
          </w:tcPr>
          <w:p w:rsidR="002A5747" w:rsidRDefault="00762957">
            <w:pPr>
              <w:jc w:val="right"/>
            </w:pPr>
            <w:r>
              <w:rPr>
                <w:color w:val="000000"/>
                <w:sz w:val="24"/>
              </w:rPr>
              <w:t>19,615,139.74</w:t>
            </w:r>
          </w:p>
        </w:tc>
        <w:tc>
          <w:tcPr>
            <w:tcW w:w="1080" w:type="dxa"/>
            <w:vAlign w:val="center"/>
          </w:tcPr>
          <w:p w:rsidR="002A5747" w:rsidRDefault="00762957">
            <w:pPr>
              <w:jc w:val="right"/>
            </w:pPr>
            <w:r>
              <w:rPr>
                <w:color w:val="000000"/>
                <w:sz w:val="24"/>
              </w:rPr>
              <w:t>12.93%</w:t>
            </w:r>
          </w:p>
        </w:tc>
        <w:tc>
          <w:tcPr>
            <w:tcW w:w="1620" w:type="dxa"/>
            <w:vAlign w:val="center"/>
          </w:tcPr>
          <w:p w:rsidR="002A5747" w:rsidRDefault="00762957">
            <w:pPr>
              <w:jc w:val="right"/>
            </w:pPr>
            <w:r>
              <w:rPr>
                <w:color w:val="000000"/>
                <w:sz w:val="24"/>
              </w:rPr>
              <w:t>18,267.33</w:t>
            </w:r>
          </w:p>
        </w:tc>
        <w:tc>
          <w:tcPr>
            <w:tcW w:w="1080" w:type="dxa"/>
            <w:vAlign w:val="center"/>
          </w:tcPr>
          <w:p w:rsidR="002A5747" w:rsidRDefault="00762957">
            <w:pPr>
              <w:jc w:val="right"/>
            </w:pPr>
            <w:r>
              <w:rPr>
                <w:color w:val="000000"/>
                <w:sz w:val="24"/>
              </w:rPr>
              <w:t>12.93%</w:t>
            </w:r>
          </w:p>
        </w:tc>
        <w:tc>
          <w:tcPr>
            <w:tcW w:w="1080" w:type="dxa"/>
            <w:vAlign w:val="center"/>
          </w:tcPr>
          <w:p w:rsidR="002A5747" w:rsidRDefault="00762957">
            <w:pPr>
              <w:jc w:val="left"/>
            </w:pPr>
            <w:r>
              <w:rPr>
                <w:color w:val="000000"/>
                <w:sz w:val="24"/>
              </w:rPr>
              <w:t>-</w:t>
            </w:r>
          </w:p>
        </w:tc>
      </w:tr>
      <w:tr w:rsidR="002A5747">
        <w:tc>
          <w:tcPr>
            <w:tcW w:w="1559" w:type="dxa"/>
            <w:vAlign w:val="center"/>
          </w:tcPr>
          <w:p w:rsidR="002A5747" w:rsidRDefault="00762957">
            <w:pPr>
              <w:jc w:val="center"/>
            </w:pPr>
            <w:proofErr w:type="gramStart"/>
            <w:r>
              <w:rPr>
                <w:color w:val="000000"/>
                <w:sz w:val="24"/>
              </w:rPr>
              <w:t>申万宏源证券</w:t>
            </w:r>
            <w:proofErr w:type="gramEnd"/>
            <w:r>
              <w:rPr>
                <w:color w:val="000000"/>
                <w:sz w:val="24"/>
              </w:rPr>
              <w:t>有限公司</w:t>
            </w:r>
          </w:p>
        </w:tc>
        <w:tc>
          <w:tcPr>
            <w:tcW w:w="779" w:type="dxa"/>
            <w:vAlign w:val="center"/>
          </w:tcPr>
          <w:p w:rsidR="002A5747" w:rsidRDefault="00762957">
            <w:pPr>
              <w:jc w:val="center"/>
            </w:pPr>
            <w:r>
              <w:rPr>
                <w:color w:val="000000"/>
                <w:sz w:val="24"/>
              </w:rPr>
              <w:t>2</w:t>
            </w:r>
          </w:p>
        </w:tc>
        <w:tc>
          <w:tcPr>
            <w:tcW w:w="1800" w:type="dxa"/>
            <w:vAlign w:val="center"/>
          </w:tcPr>
          <w:p w:rsidR="002A5747" w:rsidRDefault="00762957">
            <w:pPr>
              <w:jc w:val="right"/>
            </w:pPr>
            <w:r>
              <w:rPr>
                <w:color w:val="000000"/>
                <w:sz w:val="24"/>
              </w:rPr>
              <w:t>161,590.25</w:t>
            </w:r>
          </w:p>
        </w:tc>
        <w:tc>
          <w:tcPr>
            <w:tcW w:w="1080" w:type="dxa"/>
            <w:vAlign w:val="center"/>
          </w:tcPr>
          <w:p w:rsidR="002A5747" w:rsidRDefault="00762957">
            <w:pPr>
              <w:jc w:val="right"/>
            </w:pPr>
            <w:r>
              <w:rPr>
                <w:color w:val="000000"/>
                <w:sz w:val="24"/>
              </w:rPr>
              <w:t>0.11%</w:t>
            </w:r>
          </w:p>
        </w:tc>
        <w:tc>
          <w:tcPr>
            <w:tcW w:w="1620" w:type="dxa"/>
            <w:vAlign w:val="center"/>
          </w:tcPr>
          <w:p w:rsidR="002A5747" w:rsidRDefault="00762957">
            <w:pPr>
              <w:jc w:val="right"/>
            </w:pPr>
            <w:r>
              <w:rPr>
                <w:color w:val="000000"/>
                <w:sz w:val="24"/>
              </w:rPr>
              <w:t>150.48</w:t>
            </w:r>
          </w:p>
        </w:tc>
        <w:tc>
          <w:tcPr>
            <w:tcW w:w="1080" w:type="dxa"/>
            <w:vAlign w:val="center"/>
          </w:tcPr>
          <w:p w:rsidR="002A5747" w:rsidRDefault="00762957">
            <w:pPr>
              <w:jc w:val="right"/>
            </w:pPr>
            <w:r>
              <w:rPr>
                <w:color w:val="000000"/>
                <w:sz w:val="24"/>
              </w:rPr>
              <w:t>0.11%</w:t>
            </w:r>
          </w:p>
        </w:tc>
        <w:tc>
          <w:tcPr>
            <w:tcW w:w="1080" w:type="dxa"/>
            <w:vAlign w:val="center"/>
          </w:tcPr>
          <w:p w:rsidR="002A5747" w:rsidRDefault="00762957">
            <w:pPr>
              <w:jc w:val="left"/>
            </w:pPr>
            <w:r>
              <w:rPr>
                <w:color w:val="000000"/>
                <w:sz w:val="24"/>
              </w:rPr>
              <w:t>-</w:t>
            </w:r>
          </w:p>
        </w:tc>
      </w:tr>
      <w:tr w:rsidR="002A5747">
        <w:tc>
          <w:tcPr>
            <w:tcW w:w="1559" w:type="dxa"/>
            <w:vAlign w:val="center"/>
          </w:tcPr>
          <w:p w:rsidR="002A5747" w:rsidRDefault="00762957">
            <w:pPr>
              <w:jc w:val="center"/>
            </w:pPr>
            <w:r>
              <w:rPr>
                <w:color w:val="000000"/>
                <w:sz w:val="24"/>
              </w:rPr>
              <w:t>华泰证券股份有限公司</w:t>
            </w:r>
          </w:p>
        </w:tc>
        <w:tc>
          <w:tcPr>
            <w:tcW w:w="779" w:type="dxa"/>
            <w:vAlign w:val="center"/>
          </w:tcPr>
          <w:p w:rsidR="002A5747" w:rsidRDefault="00762957">
            <w:pPr>
              <w:jc w:val="center"/>
            </w:pPr>
            <w:r>
              <w:rPr>
                <w:color w:val="000000"/>
                <w:sz w:val="24"/>
              </w:rPr>
              <w:t>1</w:t>
            </w:r>
          </w:p>
        </w:tc>
        <w:tc>
          <w:tcPr>
            <w:tcW w:w="1800" w:type="dxa"/>
            <w:vAlign w:val="center"/>
          </w:tcPr>
          <w:p w:rsidR="002A5747" w:rsidRDefault="00762957">
            <w:pPr>
              <w:jc w:val="right"/>
            </w:pPr>
            <w:r>
              <w:rPr>
                <w:color w:val="000000"/>
                <w:sz w:val="24"/>
              </w:rPr>
              <w:t>131,016.18</w:t>
            </w:r>
          </w:p>
        </w:tc>
        <w:tc>
          <w:tcPr>
            <w:tcW w:w="1080" w:type="dxa"/>
            <w:vAlign w:val="center"/>
          </w:tcPr>
          <w:p w:rsidR="002A5747" w:rsidRDefault="00762957">
            <w:pPr>
              <w:jc w:val="right"/>
            </w:pPr>
            <w:r>
              <w:rPr>
                <w:color w:val="000000"/>
                <w:sz w:val="24"/>
              </w:rPr>
              <w:t>0.09%</w:t>
            </w:r>
          </w:p>
        </w:tc>
        <w:tc>
          <w:tcPr>
            <w:tcW w:w="1620" w:type="dxa"/>
            <w:vAlign w:val="center"/>
          </w:tcPr>
          <w:p w:rsidR="002A5747" w:rsidRDefault="00762957">
            <w:pPr>
              <w:jc w:val="right"/>
            </w:pPr>
            <w:r>
              <w:rPr>
                <w:color w:val="000000"/>
                <w:sz w:val="24"/>
              </w:rPr>
              <w:t>121.98</w:t>
            </w:r>
          </w:p>
        </w:tc>
        <w:tc>
          <w:tcPr>
            <w:tcW w:w="1080" w:type="dxa"/>
            <w:vAlign w:val="center"/>
          </w:tcPr>
          <w:p w:rsidR="002A5747" w:rsidRDefault="00762957">
            <w:pPr>
              <w:jc w:val="right"/>
            </w:pPr>
            <w:r>
              <w:rPr>
                <w:color w:val="000000"/>
                <w:sz w:val="24"/>
              </w:rPr>
              <w:t>0.09%</w:t>
            </w:r>
          </w:p>
        </w:tc>
        <w:tc>
          <w:tcPr>
            <w:tcW w:w="1080" w:type="dxa"/>
            <w:vAlign w:val="center"/>
          </w:tcPr>
          <w:p w:rsidR="002A5747" w:rsidRDefault="00762957">
            <w:pPr>
              <w:jc w:val="left"/>
            </w:pPr>
            <w:r>
              <w:rPr>
                <w:color w:val="000000"/>
                <w:sz w:val="24"/>
              </w:rPr>
              <w:t>-</w:t>
            </w:r>
          </w:p>
        </w:tc>
      </w:tr>
      <w:tr w:rsidR="002A5747">
        <w:tc>
          <w:tcPr>
            <w:tcW w:w="1559" w:type="dxa"/>
            <w:vAlign w:val="center"/>
          </w:tcPr>
          <w:p w:rsidR="002A5747" w:rsidRDefault="00762957">
            <w:pPr>
              <w:jc w:val="center"/>
            </w:pPr>
            <w:r>
              <w:rPr>
                <w:color w:val="000000"/>
                <w:sz w:val="24"/>
              </w:rPr>
              <w:t>兴业证券股份有限公司</w:t>
            </w:r>
          </w:p>
        </w:tc>
        <w:tc>
          <w:tcPr>
            <w:tcW w:w="779" w:type="dxa"/>
            <w:vAlign w:val="center"/>
          </w:tcPr>
          <w:p w:rsidR="002A5747" w:rsidRDefault="00762957">
            <w:pPr>
              <w:jc w:val="center"/>
            </w:pPr>
            <w:r>
              <w:rPr>
                <w:color w:val="000000"/>
                <w:sz w:val="24"/>
              </w:rPr>
              <w:t>1</w:t>
            </w:r>
          </w:p>
        </w:tc>
        <w:tc>
          <w:tcPr>
            <w:tcW w:w="1800" w:type="dxa"/>
            <w:vAlign w:val="center"/>
          </w:tcPr>
          <w:p w:rsidR="002A5747" w:rsidRDefault="00762957">
            <w:pPr>
              <w:jc w:val="right"/>
            </w:pPr>
            <w:r>
              <w:rPr>
                <w:color w:val="000000"/>
                <w:sz w:val="24"/>
              </w:rPr>
              <w:t>11,038,250.00</w:t>
            </w:r>
          </w:p>
        </w:tc>
        <w:tc>
          <w:tcPr>
            <w:tcW w:w="1080" w:type="dxa"/>
            <w:vAlign w:val="center"/>
          </w:tcPr>
          <w:p w:rsidR="002A5747" w:rsidRDefault="00762957">
            <w:pPr>
              <w:jc w:val="right"/>
            </w:pPr>
            <w:r>
              <w:rPr>
                <w:color w:val="000000"/>
                <w:sz w:val="24"/>
              </w:rPr>
              <w:t>7.28%</w:t>
            </w:r>
          </w:p>
        </w:tc>
        <w:tc>
          <w:tcPr>
            <w:tcW w:w="1620" w:type="dxa"/>
            <w:vAlign w:val="center"/>
          </w:tcPr>
          <w:p w:rsidR="002A5747" w:rsidRDefault="00762957">
            <w:pPr>
              <w:jc w:val="right"/>
            </w:pPr>
            <w:r>
              <w:rPr>
                <w:color w:val="000000"/>
                <w:sz w:val="24"/>
              </w:rPr>
              <w:t>10,279.73</w:t>
            </w:r>
          </w:p>
        </w:tc>
        <w:tc>
          <w:tcPr>
            <w:tcW w:w="1080" w:type="dxa"/>
            <w:vAlign w:val="center"/>
          </w:tcPr>
          <w:p w:rsidR="002A5747" w:rsidRDefault="00762957">
            <w:pPr>
              <w:jc w:val="right"/>
            </w:pPr>
            <w:r>
              <w:rPr>
                <w:color w:val="000000"/>
                <w:sz w:val="24"/>
              </w:rPr>
              <w:t>7.28%</w:t>
            </w:r>
          </w:p>
        </w:tc>
        <w:tc>
          <w:tcPr>
            <w:tcW w:w="1080" w:type="dxa"/>
            <w:vAlign w:val="center"/>
          </w:tcPr>
          <w:p w:rsidR="002A5747" w:rsidRDefault="00762957">
            <w:pPr>
              <w:jc w:val="left"/>
            </w:pPr>
            <w:r>
              <w:rPr>
                <w:color w:val="000000"/>
                <w:sz w:val="24"/>
              </w:rPr>
              <w:t>-</w:t>
            </w:r>
          </w:p>
        </w:tc>
      </w:tr>
      <w:tr w:rsidR="002A5747">
        <w:tc>
          <w:tcPr>
            <w:tcW w:w="1559" w:type="dxa"/>
            <w:vAlign w:val="center"/>
          </w:tcPr>
          <w:p w:rsidR="002A5747" w:rsidRDefault="00762957">
            <w:pPr>
              <w:jc w:val="center"/>
            </w:pPr>
            <w:r>
              <w:rPr>
                <w:color w:val="000000"/>
                <w:sz w:val="24"/>
              </w:rPr>
              <w:t>西部证券股份有限公司</w:t>
            </w:r>
          </w:p>
        </w:tc>
        <w:tc>
          <w:tcPr>
            <w:tcW w:w="779" w:type="dxa"/>
            <w:vAlign w:val="center"/>
          </w:tcPr>
          <w:p w:rsidR="002A5747" w:rsidRDefault="00762957">
            <w:pPr>
              <w:jc w:val="center"/>
            </w:pPr>
            <w:r>
              <w:rPr>
                <w:color w:val="000000"/>
                <w:sz w:val="24"/>
              </w:rPr>
              <w:t>1</w:t>
            </w:r>
          </w:p>
        </w:tc>
        <w:tc>
          <w:tcPr>
            <w:tcW w:w="1800" w:type="dxa"/>
            <w:vAlign w:val="center"/>
          </w:tcPr>
          <w:p w:rsidR="002A5747" w:rsidRDefault="00762957">
            <w:pPr>
              <w:jc w:val="right"/>
            </w:pPr>
            <w:r>
              <w:rPr>
                <w:color w:val="000000"/>
                <w:sz w:val="24"/>
              </w:rPr>
              <w:t>11,001,000.29</w:t>
            </w:r>
          </w:p>
        </w:tc>
        <w:tc>
          <w:tcPr>
            <w:tcW w:w="1080" w:type="dxa"/>
            <w:vAlign w:val="center"/>
          </w:tcPr>
          <w:p w:rsidR="002A5747" w:rsidRDefault="00762957">
            <w:pPr>
              <w:jc w:val="right"/>
            </w:pPr>
            <w:r>
              <w:rPr>
                <w:color w:val="000000"/>
                <w:sz w:val="24"/>
              </w:rPr>
              <w:t>7.25%</w:t>
            </w:r>
          </w:p>
        </w:tc>
        <w:tc>
          <w:tcPr>
            <w:tcW w:w="1620" w:type="dxa"/>
            <w:vAlign w:val="center"/>
          </w:tcPr>
          <w:p w:rsidR="002A5747" w:rsidRDefault="00762957">
            <w:pPr>
              <w:jc w:val="right"/>
            </w:pPr>
            <w:r>
              <w:rPr>
                <w:color w:val="000000"/>
                <w:sz w:val="24"/>
              </w:rPr>
              <w:t>10,245.28</w:t>
            </w:r>
          </w:p>
        </w:tc>
        <w:tc>
          <w:tcPr>
            <w:tcW w:w="1080" w:type="dxa"/>
            <w:vAlign w:val="center"/>
          </w:tcPr>
          <w:p w:rsidR="002A5747" w:rsidRDefault="00762957">
            <w:pPr>
              <w:jc w:val="right"/>
            </w:pPr>
            <w:r>
              <w:rPr>
                <w:color w:val="000000"/>
                <w:sz w:val="24"/>
              </w:rPr>
              <w:t>7.25%</w:t>
            </w:r>
          </w:p>
        </w:tc>
        <w:tc>
          <w:tcPr>
            <w:tcW w:w="1080" w:type="dxa"/>
            <w:vAlign w:val="center"/>
          </w:tcPr>
          <w:p w:rsidR="002A5747" w:rsidRDefault="00762957">
            <w:pPr>
              <w:jc w:val="left"/>
            </w:pPr>
            <w:r>
              <w:rPr>
                <w:color w:val="000000"/>
                <w:sz w:val="24"/>
              </w:rPr>
              <w:t>-</w:t>
            </w:r>
          </w:p>
        </w:tc>
      </w:tr>
      <w:tr w:rsidR="002A5747">
        <w:tc>
          <w:tcPr>
            <w:tcW w:w="1559" w:type="dxa"/>
            <w:vAlign w:val="center"/>
          </w:tcPr>
          <w:p w:rsidR="002A5747" w:rsidRDefault="00762957">
            <w:pPr>
              <w:jc w:val="center"/>
            </w:pPr>
            <w:r>
              <w:rPr>
                <w:color w:val="000000"/>
                <w:sz w:val="24"/>
              </w:rPr>
              <w:t>长江证券股份有限公司</w:t>
            </w:r>
          </w:p>
        </w:tc>
        <w:tc>
          <w:tcPr>
            <w:tcW w:w="779" w:type="dxa"/>
            <w:vAlign w:val="center"/>
          </w:tcPr>
          <w:p w:rsidR="002A5747" w:rsidRDefault="00762957">
            <w:pPr>
              <w:jc w:val="center"/>
            </w:pPr>
            <w:r>
              <w:rPr>
                <w:color w:val="000000"/>
                <w:sz w:val="24"/>
              </w:rPr>
              <w:t>2</w:t>
            </w:r>
          </w:p>
        </w:tc>
        <w:tc>
          <w:tcPr>
            <w:tcW w:w="1800" w:type="dxa"/>
            <w:vAlign w:val="center"/>
          </w:tcPr>
          <w:p w:rsidR="002A5747" w:rsidRDefault="00762957">
            <w:pPr>
              <w:jc w:val="right"/>
            </w:pPr>
            <w:r>
              <w:rPr>
                <w:color w:val="000000"/>
                <w:sz w:val="24"/>
              </w:rPr>
              <w:t>10,688,546.57</w:t>
            </w:r>
          </w:p>
        </w:tc>
        <w:tc>
          <w:tcPr>
            <w:tcW w:w="1080" w:type="dxa"/>
            <w:vAlign w:val="center"/>
          </w:tcPr>
          <w:p w:rsidR="002A5747" w:rsidRDefault="00762957">
            <w:pPr>
              <w:jc w:val="right"/>
            </w:pPr>
            <w:r>
              <w:rPr>
                <w:color w:val="000000"/>
                <w:sz w:val="24"/>
              </w:rPr>
              <w:t>7.05%</w:t>
            </w:r>
          </w:p>
        </w:tc>
        <w:tc>
          <w:tcPr>
            <w:tcW w:w="1620" w:type="dxa"/>
            <w:vAlign w:val="center"/>
          </w:tcPr>
          <w:p w:rsidR="002A5747" w:rsidRDefault="00762957">
            <w:pPr>
              <w:jc w:val="right"/>
            </w:pPr>
            <w:r>
              <w:rPr>
                <w:color w:val="000000"/>
                <w:sz w:val="24"/>
              </w:rPr>
              <w:t>9,954.17</w:t>
            </w:r>
          </w:p>
        </w:tc>
        <w:tc>
          <w:tcPr>
            <w:tcW w:w="1080" w:type="dxa"/>
            <w:vAlign w:val="center"/>
          </w:tcPr>
          <w:p w:rsidR="002A5747" w:rsidRDefault="00762957">
            <w:pPr>
              <w:jc w:val="right"/>
            </w:pPr>
            <w:r>
              <w:rPr>
                <w:color w:val="000000"/>
                <w:sz w:val="24"/>
              </w:rPr>
              <w:t>7.05%</w:t>
            </w:r>
          </w:p>
        </w:tc>
        <w:tc>
          <w:tcPr>
            <w:tcW w:w="1080" w:type="dxa"/>
            <w:vAlign w:val="center"/>
          </w:tcPr>
          <w:p w:rsidR="002A5747" w:rsidRDefault="00762957">
            <w:pPr>
              <w:jc w:val="left"/>
            </w:pPr>
            <w:r>
              <w:rPr>
                <w:color w:val="000000"/>
                <w:sz w:val="24"/>
              </w:rPr>
              <w:t>-</w:t>
            </w:r>
          </w:p>
        </w:tc>
      </w:tr>
      <w:tr w:rsidR="002A5747">
        <w:tc>
          <w:tcPr>
            <w:tcW w:w="1559" w:type="dxa"/>
            <w:vAlign w:val="center"/>
          </w:tcPr>
          <w:p w:rsidR="002A5747" w:rsidRDefault="00762957">
            <w:pPr>
              <w:jc w:val="center"/>
            </w:pPr>
            <w:r>
              <w:rPr>
                <w:color w:val="000000"/>
                <w:sz w:val="24"/>
              </w:rPr>
              <w:t>中国国际金融股份有限公司</w:t>
            </w:r>
          </w:p>
        </w:tc>
        <w:tc>
          <w:tcPr>
            <w:tcW w:w="779" w:type="dxa"/>
            <w:vAlign w:val="center"/>
          </w:tcPr>
          <w:p w:rsidR="002A5747" w:rsidRDefault="00762957">
            <w:pPr>
              <w:jc w:val="center"/>
            </w:pPr>
            <w:r>
              <w:rPr>
                <w:color w:val="000000"/>
                <w:sz w:val="24"/>
              </w:rPr>
              <w:t>1</w:t>
            </w:r>
          </w:p>
        </w:tc>
        <w:tc>
          <w:tcPr>
            <w:tcW w:w="180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62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080" w:type="dxa"/>
            <w:vAlign w:val="center"/>
          </w:tcPr>
          <w:p w:rsidR="002A5747" w:rsidRDefault="00762957">
            <w:pPr>
              <w:jc w:val="left"/>
            </w:pPr>
            <w:r>
              <w:rPr>
                <w:color w:val="000000"/>
                <w:sz w:val="24"/>
              </w:rPr>
              <w:t>-</w:t>
            </w:r>
          </w:p>
        </w:tc>
      </w:tr>
      <w:tr w:rsidR="002A5747">
        <w:tc>
          <w:tcPr>
            <w:tcW w:w="1559" w:type="dxa"/>
            <w:vAlign w:val="center"/>
          </w:tcPr>
          <w:p w:rsidR="002A5747" w:rsidRDefault="00762957">
            <w:pPr>
              <w:jc w:val="center"/>
            </w:pPr>
            <w:r>
              <w:rPr>
                <w:color w:val="000000"/>
                <w:sz w:val="24"/>
              </w:rPr>
              <w:t>中</w:t>
            </w:r>
            <w:proofErr w:type="gramStart"/>
            <w:r>
              <w:rPr>
                <w:color w:val="000000"/>
                <w:sz w:val="24"/>
              </w:rPr>
              <w:t>信建投证券</w:t>
            </w:r>
            <w:proofErr w:type="gramEnd"/>
            <w:r>
              <w:rPr>
                <w:color w:val="000000"/>
                <w:sz w:val="24"/>
              </w:rPr>
              <w:t>股份有限公司</w:t>
            </w:r>
          </w:p>
        </w:tc>
        <w:tc>
          <w:tcPr>
            <w:tcW w:w="779" w:type="dxa"/>
            <w:vAlign w:val="center"/>
          </w:tcPr>
          <w:p w:rsidR="002A5747" w:rsidRDefault="00762957">
            <w:pPr>
              <w:jc w:val="center"/>
            </w:pPr>
            <w:r>
              <w:rPr>
                <w:color w:val="000000"/>
                <w:sz w:val="24"/>
              </w:rPr>
              <w:t>2</w:t>
            </w:r>
          </w:p>
        </w:tc>
        <w:tc>
          <w:tcPr>
            <w:tcW w:w="180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62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080" w:type="dxa"/>
            <w:vAlign w:val="center"/>
          </w:tcPr>
          <w:p w:rsidR="002A5747" w:rsidRDefault="00762957">
            <w:pPr>
              <w:jc w:val="left"/>
            </w:pPr>
            <w:r>
              <w:rPr>
                <w:color w:val="000000"/>
                <w:sz w:val="24"/>
              </w:rPr>
              <w:t>-</w:t>
            </w:r>
          </w:p>
        </w:tc>
      </w:tr>
      <w:tr w:rsidR="002A5747">
        <w:tc>
          <w:tcPr>
            <w:tcW w:w="1559" w:type="dxa"/>
            <w:vAlign w:val="center"/>
          </w:tcPr>
          <w:p w:rsidR="002A5747" w:rsidRDefault="00762957">
            <w:pPr>
              <w:jc w:val="center"/>
            </w:pPr>
            <w:r>
              <w:rPr>
                <w:color w:val="000000"/>
                <w:sz w:val="24"/>
              </w:rPr>
              <w:t>中信证券股份有限公司</w:t>
            </w:r>
          </w:p>
        </w:tc>
        <w:tc>
          <w:tcPr>
            <w:tcW w:w="779" w:type="dxa"/>
            <w:vAlign w:val="center"/>
          </w:tcPr>
          <w:p w:rsidR="002A5747" w:rsidRDefault="00762957">
            <w:pPr>
              <w:jc w:val="center"/>
            </w:pPr>
            <w:r>
              <w:rPr>
                <w:color w:val="000000"/>
                <w:sz w:val="24"/>
              </w:rPr>
              <w:t>1</w:t>
            </w:r>
          </w:p>
        </w:tc>
        <w:tc>
          <w:tcPr>
            <w:tcW w:w="180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62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080" w:type="dxa"/>
            <w:vAlign w:val="center"/>
          </w:tcPr>
          <w:p w:rsidR="002A5747" w:rsidRDefault="00762957">
            <w:pPr>
              <w:jc w:val="left"/>
            </w:pPr>
            <w:r>
              <w:rPr>
                <w:color w:val="000000"/>
                <w:sz w:val="24"/>
              </w:rPr>
              <w:t>-</w:t>
            </w:r>
          </w:p>
        </w:tc>
      </w:tr>
      <w:tr w:rsidR="002A5747">
        <w:tc>
          <w:tcPr>
            <w:tcW w:w="1559" w:type="dxa"/>
            <w:vAlign w:val="center"/>
          </w:tcPr>
          <w:p w:rsidR="002A5747" w:rsidRDefault="00762957">
            <w:pPr>
              <w:jc w:val="center"/>
            </w:pPr>
            <w:r>
              <w:rPr>
                <w:color w:val="000000"/>
                <w:sz w:val="24"/>
              </w:rPr>
              <w:lastRenderedPageBreak/>
              <w:t>渤海证券股份有限公司</w:t>
            </w:r>
          </w:p>
        </w:tc>
        <w:tc>
          <w:tcPr>
            <w:tcW w:w="779" w:type="dxa"/>
            <w:vAlign w:val="center"/>
          </w:tcPr>
          <w:p w:rsidR="002A5747" w:rsidRDefault="00762957">
            <w:pPr>
              <w:jc w:val="center"/>
            </w:pPr>
            <w:r>
              <w:rPr>
                <w:color w:val="000000"/>
                <w:sz w:val="24"/>
              </w:rPr>
              <w:t>1</w:t>
            </w:r>
          </w:p>
        </w:tc>
        <w:tc>
          <w:tcPr>
            <w:tcW w:w="180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62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080" w:type="dxa"/>
            <w:vAlign w:val="center"/>
          </w:tcPr>
          <w:p w:rsidR="002A5747" w:rsidRDefault="00762957">
            <w:pPr>
              <w:jc w:val="left"/>
            </w:pPr>
            <w:r>
              <w:rPr>
                <w:color w:val="000000"/>
                <w:sz w:val="24"/>
              </w:rPr>
              <w:t>-</w:t>
            </w:r>
          </w:p>
        </w:tc>
      </w:tr>
      <w:tr w:rsidR="002A5747">
        <w:tc>
          <w:tcPr>
            <w:tcW w:w="1559" w:type="dxa"/>
            <w:vAlign w:val="center"/>
          </w:tcPr>
          <w:p w:rsidR="002A5747" w:rsidRDefault="00762957">
            <w:pPr>
              <w:jc w:val="center"/>
            </w:pPr>
            <w:proofErr w:type="gramStart"/>
            <w:r>
              <w:rPr>
                <w:color w:val="000000"/>
                <w:sz w:val="24"/>
              </w:rPr>
              <w:t>川财证券</w:t>
            </w:r>
            <w:proofErr w:type="gramEnd"/>
            <w:r>
              <w:rPr>
                <w:color w:val="000000"/>
                <w:sz w:val="24"/>
              </w:rPr>
              <w:t>有限责任公司</w:t>
            </w:r>
          </w:p>
        </w:tc>
        <w:tc>
          <w:tcPr>
            <w:tcW w:w="779" w:type="dxa"/>
            <w:vAlign w:val="center"/>
          </w:tcPr>
          <w:p w:rsidR="002A5747" w:rsidRDefault="00762957">
            <w:pPr>
              <w:jc w:val="center"/>
            </w:pPr>
            <w:r>
              <w:rPr>
                <w:color w:val="000000"/>
                <w:sz w:val="24"/>
              </w:rPr>
              <w:t>1</w:t>
            </w:r>
          </w:p>
        </w:tc>
        <w:tc>
          <w:tcPr>
            <w:tcW w:w="180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62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080" w:type="dxa"/>
            <w:vAlign w:val="center"/>
          </w:tcPr>
          <w:p w:rsidR="002A5747" w:rsidRDefault="00762957">
            <w:pPr>
              <w:jc w:val="left"/>
            </w:pPr>
            <w:r>
              <w:rPr>
                <w:color w:val="000000"/>
                <w:sz w:val="24"/>
              </w:rPr>
              <w:t>-</w:t>
            </w:r>
          </w:p>
        </w:tc>
      </w:tr>
      <w:tr w:rsidR="002A5747">
        <w:tc>
          <w:tcPr>
            <w:tcW w:w="1559" w:type="dxa"/>
            <w:vAlign w:val="center"/>
          </w:tcPr>
          <w:p w:rsidR="002A5747" w:rsidRDefault="00762957">
            <w:pPr>
              <w:jc w:val="center"/>
            </w:pPr>
            <w:r>
              <w:rPr>
                <w:color w:val="000000"/>
                <w:sz w:val="24"/>
              </w:rPr>
              <w:t>东方证券股份有限公司</w:t>
            </w:r>
          </w:p>
        </w:tc>
        <w:tc>
          <w:tcPr>
            <w:tcW w:w="779" w:type="dxa"/>
            <w:vAlign w:val="center"/>
          </w:tcPr>
          <w:p w:rsidR="002A5747" w:rsidRDefault="00762957">
            <w:pPr>
              <w:jc w:val="center"/>
            </w:pPr>
            <w:r>
              <w:rPr>
                <w:color w:val="000000"/>
                <w:sz w:val="24"/>
              </w:rPr>
              <w:t>1</w:t>
            </w:r>
          </w:p>
        </w:tc>
        <w:tc>
          <w:tcPr>
            <w:tcW w:w="180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62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080" w:type="dxa"/>
            <w:vAlign w:val="center"/>
          </w:tcPr>
          <w:p w:rsidR="002A5747" w:rsidRDefault="00762957">
            <w:pPr>
              <w:jc w:val="left"/>
            </w:pPr>
            <w:r>
              <w:rPr>
                <w:color w:val="000000"/>
                <w:sz w:val="24"/>
              </w:rPr>
              <w:t>-</w:t>
            </w:r>
          </w:p>
        </w:tc>
      </w:tr>
      <w:tr w:rsidR="002A5747">
        <w:tc>
          <w:tcPr>
            <w:tcW w:w="1559" w:type="dxa"/>
            <w:vAlign w:val="center"/>
          </w:tcPr>
          <w:p w:rsidR="002A5747" w:rsidRDefault="00762957">
            <w:pPr>
              <w:jc w:val="center"/>
            </w:pPr>
            <w:r>
              <w:rPr>
                <w:color w:val="000000"/>
                <w:sz w:val="24"/>
              </w:rPr>
              <w:t>华西证券股份有限公司</w:t>
            </w:r>
          </w:p>
        </w:tc>
        <w:tc>
          <w:tcPr>
            <w:tcW w:w="779" w:type="dxa"/>
            <w:vAlign w:val="center"/>
          </w:tcPr>
          <w:p w:rsidR="002A5747" w:rsidRDefault="00762957">
            <w:pPr>
              <w:jc w:val="center"/>
            </w:pPr>
            <w:r>
              <w:rPr>
                <w:color w:val="000000"/>
                <w:sz w:val="24"/>
              </w:rPr>
              <w:t>1</w:t>
            </w:r>
          </w:p>
        </w:tc>
        <w:tc>
          <w:tcPr>
            <w:tcW w:w="180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62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080" w:type="dxa"/>
            <w:vAlign w:val="center"/>
          </w:tcPr>
          <w:p w:rsidR="002A5747" w:rsidRDefault="00762957">
            <w:pPr>
              <w:jc w:val="left"/>
            </w:pPr>
            <w:r>
              <w:rPr>
                <w:color w:val="000000"/>
                <w:sz w:val="24"/>
              </w:rPr>
              <w:t>-</w:t>
            </w:r>
          </w:p>
        </w:tc>
      </w:tr>
      <w:tr w:rsidR="002A5747">
        <w:tc>
          <w:tcPr>
            <w:tcW w:w="1559" w:type="dxa"/>
            <w:vAlign w:val="center"/>
          </w:tcPr>
          <w:p w:rsidR="002A5747" w:rsidRDefault="00762957">
            <w:pPr>
              <w:jc w:val="center"/>
            </w:pPr>
            <w:r>
              <w:rPr>
                <w:color w:val="000000"/>
                <w:sz w:val="24"/>
              </w:rPr>
              <w:t>上海华信证券有限责任公司</w:t>
            </w:r>
          </w:p>
        </w:tc>
        <w:tc>
          <w:tcPr>
            <w:tcW w:w="779" w:type="dxa"/>
            <w:vAlign w:val="center"/>
          </w:tcPr>
          <w:p w:rsidR="002A5747" w:rsidRDefault="00762957">
            <w:pPr>
              <w:jc w:val="center"/>
            </w:pPr>
            <w:r>
              <w:rPr>
                <w:color w:val="000000"/>
                <w:sz w:val="24"/>
              </w:rPr>
              <w:t>1</w:t>
            </w:r>
          </w:p>
        </w:tc>
        <w:tc>
          <w:tcPr>
            <w:tcW w:w="180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62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080" w:type="dxa"/>
            <w:vAlign w:val="center"/>
          </w:tcPr>
          <w:p w:rsidR="002A5747" w:rsidRDefault="00762957">
            <w:pPr>
              <w:jc w:val="left"/>
            </w:pPr>
            <w:r>
              <w:rPr>
                <w:color w:val="000000"/>
                <w:sz w:val="24"/>
              </w:rPr>
              <w:t>-</w:t>
            </w:r>
          </w:p>
        </w:tc>
      </w:tr>
      <w:tr w:rsidR="002A5747">
        <w:tc>
          <w:tcPr>
            <w:tcW w:w="1559" w:type="dxa"/>
            <w:vAlign w:val="center"/>
          </w:tcPr>
          <w:p w:rsidR="002A5747" w:rsidRDefault="00762957">
            <w:pPr>
              <w:jc w:val="center"/>
            </w:pPr>
            <w:r>
              <w:rPr>
                <w:color w:val="000000"/>
                <w:sz w:val="24"/>
              </w:rPr>
              <w:t>东北证券股份有限公司</w:t>
            </w:r>
          </w:p>
        </w:tc>
        <w:tc>
          <w:tcPr>
            <w:tcW w:w="779" w:type="dxa"/>
            <w:vAlign w:val="center"/>
          </w:tcPr>
          <w:p w:rsidR="002A5747" w:rsidRDefault="00762957">
            <w:pPr>
              <w:jc w:val="center"/>
            </w:pPr>
            <w:r>
              <w:rPr>
                <w:color w:val="000000"/>
                <w:sz w:val="24"/>
              </w:rPr>
              <w:t>1</w:t>
            </w:r>
          </w:p>
        </w:tc>
        <w:tc>
          <w:tcPr>
            <w:tcW w:w="180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62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080" w:type="dxa"/>
            <w:vAlign w:val="center"/>
          </w:tcPr>
          <w:p w:rsidR="002A5747" w:rsidRDefault="00762957">
            <w:pPr>
              <w:jc w:val="left"/>
            </w:pPr>
            <w:r>
              <w:rPr>
                <w:color w:val="000000"/>
                <w:sz w:val="24"/>
              </w:rPr>
              <w:t>-</w:t>
            </w:r>
          </w:p>
        </w:tc>
      </w:tr>
      <w:tr w:rsidR="002A5747">
        <w:tc>
          <w:tcPr>
            <w:tcW w:w="1559" w:type="dxa"/>
            <w:vAlign w:val="center"/>
          </w:tcPr>
          <w:p w:rsidR="002A5747" w:rsidRDefault="00762957">
            <w:pPr>
              <w:jc w:val="center"/>
            </w:pPr>
            <w:r>
              <w:rPr>
                <w:color w:val="000000"/>
                <w:sz w:val="24"/>
              </w:rPr>
              <w:t>国泰君安证券股份有限公司</w:t>
            </w:r>
          </w:p>
        </w:tc>
        <w:tc>
          <w:tcPr>
            <w:tcW w:w="779" w:type="dxa"/>
            <w:vAlign w:val="center"/>
          </w:tcPr>
          <w:p w:rsidR="002A5747" w:rsidRDefault="00762957">
            <w:pPr>
              <w:jc w:val="center"/>
            </w:pPr>
            <w:r>
              <w:rPr>
                <w:color w:val="000000"/>
                <w:sz w:val="24"/>
              </w:rPr>
              <w:t>1</w:t>
            </w:r>
          </w:p>
        </w:tc>
        <w:tc>
          <w:tcPr>
            <w:tcW w:w="180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62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080" w:type="dxa"/>
            <w:vAlign w:val="center"/>
          </w:tcPr>
          <w:p w:rsidR="002A5747" w:rsidRDefault="00762957">
            <w:pPr>
              <w:jc w:val="left"/>
            </w:pPr>
            <w:r>
              <w:rPr>
                <w:color w:val="000000"/>
                <w:sz w:val="24"/>
              </w:rPr>
              <w:t>-</w:t>
            </w:r>
          </w:p>
        </w:tc>
      </w:tr>
      <w:tr w:rsidR="002A5747">
        <w:tc>
          <w:tcPr>
            <w:tcW w:w="1559" w:type="dxa"/>
            <w:vAlign w:val="center"/>
          </w:tcPr>
          <w:p w:rsidR="002A5747" w:rsidRDefault="00762957">
            <w:pPr>
              <w:jc w:val="center"/>
            </w:pPr>
            <w:r>
              <w:rPr>
                <w:color w:val="000000"/>
                <w:sz w:val="24"/>
              </w:rPr>
              <w:t>国信证券股份有限公司</w:t>
            </w:r>
          </w:p>
        </w:tc>
        <w:tc>
          <w:tcPr>
            <w:tcW w:w="779" w:type="dxa"/>
            <w:vAlign w:val="center"/>
          </w:tcPr>
          <w:p w:rsidR="002A5747" w:rsidRDefault="00762957">
            <w:pPr>
              <w:jc w:val="center"/>
            </w:pPr>
            <w:r>
              <w:rPr>
                <w:color w:val="000000"/>
                <w:sz w:val="24"/>
              </w:rPr>
              <w:t>2</w:t>
            </w:r>
          </w:p>
        </w:tc>
        <w:tc>
          <w:tcPr>
            <w:tcW w:w="180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62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080" w:type="dxa"/>
            <w:vAlign w:val="center"/>
          </w:tcPr>
          <w:p w:rsidR="002A5747" w:rsidRDefault="00762957">
            <w:pPr>
              <w:jc w:val="left"/>
            </w:pPr>
            <w:r>
              <w:rPr>
                <w:color w:val="000000"/>
                <w:sz w:val="24"/>
              </w:rPr>
              <w:t>-</w:t>
            </w:r>
          </w:p>
        </w:tc>
      </w:tr>
      <w:tr w:rsidR="002A5747">
        <w:tc>
          <w:tcPr>
            <w:tcW w:w="1559" w:type="dxa"/>
            <w:vAlign w:val="center"/>
          </w:tcPr>
          <w:p w:rsidR="002A5747" w:rsidRDefault="00762957">
            <w:pPr>
              <w:jc w:val="center"/>
            </w:pPr>
            <w:r>
              <w:rPr>
                <w:color w:val="000000"/>
                <w:sz w:val="24"/>
              </w:rPr>
              <w:t>宏信证券有限责任公司</w:t>
            </w:r>
          </w:p>
        </w:tc>
        <w:tc>
          <w:tcPr>
            <w:tcW w:w="779" w:type="dxa"/>
            <w:vAlign w:val="center"/>
          </w:tcPr>
          <w:p w:rsidR="002A5747" w:rsidRDefault="00762957">
            <w:pPr>
              <w:jc w:val="center"/>
            </w:pPr>
            <w:r>
              <w:rPr>
                <w:color w:val="000000"/>
                <w:sz w:val="24"/>
              </w:rPr>
              <w:t>1</w:t>
            </w:r>
          </w:p>
        </w:tc>
        <w:tc>
          <w:tcPr>
            <w:tcW w:w="180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62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080" w:type="dxa"/>
            <w:vAlign w:val="center"/>
          </w:tcPr>
          <w:p w:rsidR="002A5747" w:rsidRDefault="00762957">
            <w:pPr>
              <w:jc w:val="left"/>
            </w:pPr>
            <w:r>
              <w:rPr>
                <w:color w:val="000000"/>
                <w:sz w:val="24"/>
              </w:rPr>
              <w:t>-</w:t>
            </w:r>
          </w:p>
        </w:tc>
      </w:tr>
      <w:tr w:rsidR="002A5747">
        <w:tc>
          <w:tcPr>
            <w:tcW w:w="1559" w:type="dxa"/>
            <w:vAlign w:val="center"/>
          </w:tcPr>
          <w:p w:rsidR="002A5747" w:rsidRDefault="00762957">
            <w:pPr>
              <w:jc w:val="center"/>
            </w:pPr>
            <w:r>
              <w:rPr>
                <w:color w:val="000000"/>
                <w:sz w:val="24"/>
              </w:rPr>
              <w:t>民生证券股份有限公司</w:t>
            </w:r>
          </w:p>
        </w:tc>
        <w:tc>
          <w:tcPr>
            <w:tcW w:w="779" w:type="dxa"/>
            <w:vAlign w:val="center"/>
          </w:tcPr>
          <w:p w:rsidR="002A5747" w:rsidRDefault="00762957">
            <w:pPr>
              <w:jc w:val="center"/>
            </w:pPr>
            <w:r>
              <w:rPr>
                <w:color w:val="000000"/>
                <w:sz w:val="24"/>
              </w:rPr>
              <w:t>1</w:t>
            </w:r>
          </w:p>
        </w:tc>
        <w:tc>
          <w:tcPr>
            <w:tcW w:w="180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62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080" w:type="dxa"/>
            <w:vAlign w:val="center"/>
          </w:tcPr>
          <w:p w:rsidR="002A5747" w:rsidRDefault="00762957">
            <w:pPr>
              <w:jc w:val="left"/>
            </w:pPr>
            <w:r>
              <w:rPr>
                <w:color w:val="000000"/>
                <w:sz w:val="24"/>
              </w:rPr>
              <w:t>-</w:t>
            </w:r>
          </w:p>
        </w:tc>
      </w:tr>
      <w:tr w:rsidR="002A5747">
        <w:tc>
          <w:tcPr>
            <w:tcW w:w="1559" w:type="dxa"/>
            <w:vAlign w:val="center"/>
          </w:tcPr>
          <w:p w:rsidR="002A5747" w:rsidRDefault="00762957">
            <w:pPr>
              <w:jc w:val="center"/>
            </w:pPr>
            <w:r>
              <w:rPr>
                <w:color w:val="000000"/>
                <w:sz w:val="24"/>
              </w:rPr>
              <w:t>国联证券股份有限公司</w:t>
            </w:r>
          </w:p>
        </w:tc>
        <w:tc>
          <w:tcPr>
            <w:tcW w:w="779" w:type="dxa"/>
            <w:vAlign w:val="center"/>
          </w:tcPr>
          <w:p w:rsidR="002A5747" w:rsidRDefault="00762957">
            <w:pPr>
              <w:jc w:val="center"/>
            </w:pPr>
            <w:r>
              <w:rPr>
                <w:color w:val="000000"/>
                <w:sz w:val="24"/>
              </w:rPr>
              <w:t>1</w:t>
            </w:r>
          </w:p>
        </w:tc>
        <w:tc>
          <w:tcPr>
            <w:tcW w:w="180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62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080" w:type="dxa"/>
            <w:vAlign w:val="center"/>
          </w:tcPr>
          <w:p w:rsidR="002A5747" w:rsidRDefault="00762957">
            <w:pPr>
              <w:jc w:val="left"/>
            </w:pPr>
            <w:r>
              <w:rPr>
                <w:color w:val="000000"/>
                <w:sz w:val="24"/>
              </w:rPr>
              <w:t>-</w:t>
            </w:r>
          </w:p>
        </w:tc>
      </w:tr>
      <w:tr w:rsidR="002A5747">
        <w:tc>
          <w:tcPr>
            <w:tcW w:w="1559" w:type="dxa"/>
            <w:vAlign w:val="center"/>
          </w:tcPr>
          <w:p w:rsidR="002A5747" w:rsidRDefault="00762957">
            <w:pPr>
              <w:jc w:val="center"/>
            </w:pPr>
            <w:r>
              <w:rPr>
                <w:color w:val="000000"/>
                <w:sz w:val="24"/>
              </w:rPr>
              <w:t>平安证券股份有限公司</w:t>
            </w:r>
          </w:p>
        </w:tc>
        <w:tc>
          <w:tcPr>
            <w:tcW w:w="779" w:type="dxa"/>
            <w:vAlign w:val="center"/>
          </w:tcPr>
          <w:p w:rsidR="002A5747" w:rsidRDefault="00762957">
            <w:pPr>
              <w:jc w:val="center"/>
            </w:pPr>
            <w:r>
              <w:rPr>
                <w:color w:val="000000"/>
                <w:sz w:val="24"/>
              </w:rPr>
              <w:t>1</w:t>
            </w:r>
          </w:p>
        </w:tc>
        <w:tc>
          <w:tcPr>
            <w:tcW w:w="180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62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080" w:type="dxa"/>
            <w:vAlign w:val="center"/>
          </w:tcPr>
          <w:p w:rsidR="002A5747" w:rsidRDefault="00762957">
            <w:pPr>
              <w:jc w:val="left"/>
            </w:pPr>
            <w:r>
              <w:rPr>
                <w:color w:val="000000"/>
                <w:sz w:val="24"/>
              </w:rPr>
              <w:t>-</w:t>
            </w:r>
          </w:p>
        </w:tc>
      </w:tr>
      <w:tr w:rsidR="002A5747">
        <w:tc>
          <w:tcPr>
            <w:tcW w:w="1559" w:type="dxa"/>
            <w:vAlign w:val="center"/>
          </w:tcPr>
          <w:p w:rsidR="002A5747" w:rsidRDefault="00762957">
            <w:pPr>
              <w:jc w:val="center"/>
            </w:pPr>
            <w:r>
              <w:rPr>
                <w:color w:val="000000"/>
                <w:sz w:val="24"/>
              </w:rPr>
              <w:t>新时代证券股份有限公司</w:t>
            </w:r>
          </w:p>
        </w:tc>
        <w:tc>
          <w:tcPr>
            <w:tcW w:w="779" w:type="dxa"/>
            <w:vAlign w:val="center"/>
          </w:tcPr>
          <w:p w:rsidR="002A5747" w:rsidRDefault="00762957">
            <w:pPr>
              <w:jc w:val="center"/>
            </w:pPr>
            <w:r>
              <w:rPr>
                <w:color w:val="000000"/>
                <w:sz w:val="24"/>
              </w:rPr>
              <w:t>1</w:t>
            </w:r>
          </w:p>
        </w:tc>
        <w:tc>
          <w:tcPr>
            <w:tcW w:w="180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62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080" w:type="dxa"/>
            <w:vAlign w:val="center"/>
          </w:tcPr>
          <w:p w:rsidR="002A5747" w:rsidRDefault="00762957">
            <w:pPr>
              <w:jc w:val="left"/>
            </w:pPr>
            <w:r>
              <w:rPr>
                <w:color w:val="000000"/>
                <w:sz w:val="24"/>
              </w:rPr>
              <w:t>-</w:t>
            </w:r>
          </w:p>
        </w:tc>
      </w:tr>
      <w:tr w:rsidR="002A5747">
        <w:tc>
          <w:tcPr>
            <w:tcW w:w="1559" w:type="dxa"/>
            <w:vAlign w:val="center"/>
          </w:tcPr>
          <w:p w:rsidR="002A5747" w:rsidRDefault="00762957">
            <w:pPr>
              <w:jc w:val="center"/>
            </w:pPr>
            <w:r>
              <w:rPr>
                <w:color w:val="000000"/>
                <w:sz w:val="24"/>
              </w:rPr>
              <w:t>信</w:t>
            </w:r>
            <w:proofErr w:type="gramStart"/>
            <w:r>
              <w:rPr>
                <w:color w:val="000000"/>
                <w:sz w:val="24"/>
              </w:rPr>
              <w:t>达证券</w:t>
            </w:r>
            <w:proofErr w:type="gramEnd"/>
            <w:r>
              <w:rPr>
                <w:color w:val="000000"/>
                <w:sz w:val="24"/>
              </w:rPr>
              <w:t>股份有限公司</w:t>
            </w:r>
          </w:p>
        </w:tc>
        <w:tc>
          <w:tcPr>
            <w:tcW w:w="779" w:type="dxa"/>
            <w:vAlign w:val="center"/>
          </w:tcPr>
          <w:p w:rsidR="002A5747" w:rsidRDefault="00762957">
            <w:pPr>
              <w:jc w:val="center"/>
            </w:pPr>
            <w:r>
              <w:rPr>
                <w:color w:val="000000"/>
                <w:sz w:val="24"/>
              </w:rPr>
              <w:t>1</w:t>
            </w:r>
          </w:p>
        </w:tc>
        <w:tc>
          <w:tcPr>
            <w:tcW w:w="180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62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080" w:type="dxa"/>
            <w:vAlign w:val="center"/>
          </w:tcPr>
          <w:p w:rsidR="002A5747" w:rsidRDefault="00762957">
            <w:pPr>
              <w:jc w:val="left"/>
            </w:pPr>
            <w:r>
              <w:rPr>
                <w:color w:val="000000"/>
                <w:sz w:val="24"/>
              </w:rPr>
              <w:t>-</w:t>
            </w:r>
          </w:p>
        </w:tc>
      </w:tr>
      <w:tr w:rsidR="002A5747">
        <w:tc>
          <w:tcPr>
            <w:tcW w:w="1559" w:type="dxa"/>
            <w:vAlign w:val="center"/>
          </w:tcPr>
          <w:p w:rsidR="002A5747" w:rsidRDefault="00762957">
            <w:pPr>
              <w:jc w:val="center"/>
            </w:pPr>
            <w:r>
              <w:rPr>
                <w:color w:val="000000"/>
                <w:sz w:val="24"/>
              </w:rPr>
              <w:t>北京高华证券有限责任公司</w:t>
            </w:r>
          </w:p>
        </w:tc>
        <w:tc>
          <w:tcPr>
            <w:tcW w:w="779" w:type="dxa"/>
            <w:vAlign w:val="center"/>
          </w:tcPr>
          <w:p w:rsidR="002A5747" w:rsidRDefault="00762957">
            <w:pPr>
              <w:jc w:val="center"/>
            </w:pPr>
            <w:r>
              <w:rPr>
                <w:color w:val="000000"/>
                <w:sz w:val="24"/>
              </w:rPr>
              <w:t>1</w:t>
            </w:r>
          </w:p>
        </w:tc>
        <w:tc>
          <w:tcPr>
            <w:tcW w:w="180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62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080" w:type="dxa"/>
            <w:vAlign w:val="center"/>
          </w:tcPr>
          <w:p w:rsidR="002A5747" w:rsidRDefault="00762957">
            <w:pPr>
              <w:jc w:val="left"/>
            </w:pPr>
            <w:r>
              <w:rPr>
                <w:color w:val="000000"/>
                <w:sz w:val="24"/>
              </w:rPr>
              <w:t>-</w:t>
            </w:r>
          </w:p>
        </w:tc>
      </w:tr>
      <w:tr w:rsidR="002A5747">
        <w:tc>
          <w:tcPr>
            <w:tcW w:w="1559" w:type="dxa"/>
            <w:vAlign w:val="center"/>
          </w:tcPr>
          <w:p w:rsidR="002A5747" w:rsidRDefault="00762957">
            <w:pPr>
              <w:jc w:val="center"/>
            </w:pPr>
            <w:r>
              <w:rPr>
                <w:color w:val="000000"/>
                <w:sz w:val="24"/>
              </w:rPr>
              <w:t>华</w:t>
            </w:r>
            <w:proofErr w:type="gramStart"/>
            <w:r>
              <w:rPr>
                <w:color w:val="000000"/>
                <w:sz w:val="24"/>
              </w:rPr>
              <w:t>宝证券</w:t>
            </w:r>
            <w:proofErr w:type="gramEnd"/>
            <w:r>
              <w:rPr>
                <w:color w:val="000000"/>
                <w:sz w:val="24"/>
              </w:rPr>
              <w:t>有限责任公司</w:t>
            </w:r>
          </w:p>
        </w:tc>
        <w:tc>
          <w:tcPr>
            <w:tcW w:w="779" w:type="dxa"/>
            <w:vAlign w:val="center"/>
          </w:tcPr>
          <w:p w:rsidR="002A5747" w:rsidRDefault="00762957">
            <w:pPr>
              <w:jc w:val="center"/>
            </w:pPr>
            <w:r>
              <w:rPr>
                <w:color w:val="000000"/>
                <w:sz w:val="24"/>
              </w:rPr>
              <w:t>1</w:t>
            </w:r>
          </w:p>
        </w:tc>
        <w:tc>
          <w:tcPr>
            <w:tcW w:w="180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620" w:type="dxa"/>
            <w:vAlign w:val="center"/>
          </w:tcPr>
          <w:p w:rsidR="002A5747" w:rsidRDefault="00762957">
            <w:pPr>
              <w:jc w:val="right"/>
            </w:pPr>
            <w:r>
              <w:rPr>
                <w:color w:val="000000"/>
                <w:sz w:val="24"/>
              </w:rPr>
              <w:t>-</w:t>
            </w:r>
          </w:p>
        </w:tc>
        <w:tc>
          <w:tcPr>
            <w:tcW w:w="1080" w:type="dxa"/>
            <w:vAlign w:val="center"/>
          </w:tcPr>
          <w:p w:rsidR="002A5747" w:rsidRDefault="00762957">
            <w:pPr>
              <w:jc w:val="right"/>
            </w:pPr>
            <w:r>
              <w:rPr>
                <w:color w:val="000000"/>
                <w:sz w:val="24"/>
              </w:rPr>
              <w:t>-</w:t>
            </w:r>
          </w:p>
        </w:tc>
        <w:tc>
          <w:tcPr>
            <w:tcW w:w="1080" w:type="dxa"/>
            <w:vAlign w:val="center"/>
          </w:tcPr>
          <w:p w:rsidR="002A5747" w:rsidRDefault="00762957">
            <w:pPr>
              <w:jc w:val="left"/>
            </w:pPr>
            <w:r>
              <w:rPr>
                <w:color w:val="000000"/>
                <w:sz w:val="24"/>
              </w:rPr>
              <w:t>-</w:t>
            </w:r>
          </w:p>
        </w:tc>
      </w:tr>
    </w:tbl>
    <w:p w:rsidR="001548F9" w:rsidRPr="008A1551"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Start w:id="135" w:name="_Toc249707408"/>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8A1551" w:rsidRDefault="001548F9" w:rsidP="009E1EA4">
      <w:pPr>
        <w:spacing w:before="29" w:line="288" w:lineRule="auto"/>
        <w:ind w:firstLine="420"/>
        <w:jc w:val="right"/>
        <w:rPr>
          <w:color w:val="000000"/>
          <w:sz w:val="24"/>
        </w:rPr>
      </w:pPr>
      <w:r w:rsidRPr="008A1551">
        <w:rPr>
          <w:sz w:val="24"/>
        </w:rPr>
        <w:t>金额单位</w:t>
      </w:r>
      <w:r w:rsidRPr="008A1551">
        <w:rPr>
          <w:color w:val="000000"/>
          <w:kern w:val="0"/>
          <w:sz w:val="24"/>
        </w:rPr>
        <w:t>：</w:t>
      </w:r>
      <w:r w:rsidRPr="008A1551">
        <w:rPr>
          <w:color w:val="000000"/>
          <w:kern w:val="0"/>
          <w:sz w:val="24"/>
          <w:lang w:val="zh-CN"/>
        </w:rPr>
        <w:t>人民币元</w:t>
      </w:r>
      <w:bookmarkEnd w:id="1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w:t>
            </w:r>
            <w:r w:rsidRPr="008A1551">
              <w:rPr>
                <w:color w:val="000000"/>
                <w:sz w:val="24"/>
              </w:rPr>
              <w:lastRenderedPageBreak/>
              <w:t>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w:t>
            </w:r>
            <w:r w:rsidRPr="008A1551">
              <w:rPr>
                <w:color w:val="000000"/>
                <w:sz w:val="24"/>
              </w:rPr>
              <w:lastRenderedPageBreak/>
              <w:t>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lastRenderedPageBreak/>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w:t>
            </w:r>
            <w:proofErr w:type="gramStart"/>
            <w:r w:rsidRPr="008A1551">
              <w:rPr>
                <w:color w:val="000000"/>
                <w:sz w:val="24"/>
              </w:rPr>
              <w:t>证成</w:t>
            </w:r>
            <w:r w:rsidRPr="008A1551">
              <w:rPr>
                <w:color w:val="000000"/>
                <w:sz w:val="24"/>
              </w:rPr>
              <w:lastRenderedPageBreak/>
              <w:t>交</w:t>
            </w:r>
            <w:proofErr w:type="gramEnd"/>
            <w:r w:rsidRPr="008A1551">
              <w:rPr>
                <w:color w:val="000000"/>
                <w:sz w:val="24"/>
              </w:rPr>
              <w:t>总额的比例</w:t>
            </w:r>
          </w:p>
        </w:tc>
      </w:tr>
      <w:tr w:rsidR="002A5747">
        <w:tc>
          <w:tcPr>
            <w:tcW w:w="2437" w:type="dxa"/>
            <w:vAlign w:val="center"/>
          </w:tcPr>
          <w:p w:rsidR="002A5747" w:rsidRDefault="00762957">
            <w:r>
              <w:rPr>
                <w:sz w:val="24"/>
              </w:rPr>
              <w:lastRenderedPageBreak/>
              <w:t>招商证券股份有限公司</w:t>
            </w:r>
          </w:p>
        </w:tc>
        <w:tc>
          <w:tcPr>
            <w:tcW w:w="1092" w:type="dxa"/>
            <w:vAlign w:val="center"/>
          </w:tcPr>
          <w:p w:rsidR="002A5747" w:rsidRDefault="00762957">
            <w:pPr>
              <w:jc w:val="right"/>
            </w:pPr>
            <w:r>
              <w:rPr>
                <w:sz w:val="24"/>
              </w:rPr>
              <w:t>96,462,808.08</w:t>
            </w:r>
          </w:p>
        </w:tc>
        <w:tc>
          <w:tcPr>
            <w:tcW w:w="1093" w:type="dxa"/>
            <w:vAlign w:val="center"/>
          </w:tcPr>
          <w:p w:rsidR="002A5747" w:rsidRDefault="00762957">
            <w:pPr>
              <w:jc w:val="right"/>
            </w:pPr>
            <w:r>
              <w:rPr>
                <w:sz w:val="24"/>
              </w:rPr>
              <w:t>75.63%</w:t>
            </w:r>
          </w:p>
        </w:tc>
        <w:tc>
          <w:tcPr>
            <w:tcW w:w="1093" w:type="dxa"/>
            <w:vAlign w:val="center"/>
          </w:tcPr>
          <w:p w:rsidR="002A5747" w:rsidRDefault="00762957">
            <w:pPr>
              <w:jc w:val="right"/>
            </w:pPr>
            <w:r>
              <w:rPr>
                <w:sz w:val="24"/>
              </w:rPr>
              <w:t>352,900,000.00</w:t>
            </w:r>
          </w:p>
        </w:tc>
        <w:tc>
          <w:tcPr>
            <w:tcW w:w="1093" w:type="dxa"/>
            <w:vAlign w:val="center"/>
          </w:tcPr>
          <w:p w:rsidR="002A5747" w:rsidRDefault="00762957">
            <w:pPr>
              <w:jc w:val="right"/>
            </w:pPr>
            <w:r>
              <w:rPr>
                <w:sz w:val="24"/>
              </w:rPr>
              <w:t>10.87%</w:t>
            </w:r>
          </w:p>
        </w:tc>
        <w:tc>
          <w:tcPr>
            <w:tcW w:w="1093" w:type="dxa"/>
            <w:vAlign w:val="center"/>
          </w:tcPr>
          <w:p w:rsidR="002A5747" w:rsidRDefault="00762957">
            <w:pPr>
              <w:jc w:val="right"/>
            </w:pPr>
            <w:r>
              <w:rPr>
                <w:sz w:val="24"/>
              </w:rPr>
              <w:t>-</w:t>
            </w:r>
          </w:p>
        </w:tc>
        <w:tc>
          <w:tcPr>
            <w:tcW w:w="1097" w:type="dxa"/>
            <w:vAlign w:val="center"/>
          </w:tcPr>
          <w:p w:rsidR="002A5747" w:rsidRDefault="00762957">
            <w:pPr>
              <w:jc w:val="right"/>
            </w:pPr>
            <w:r>
              <w:rPr>
                <w:sz w:val="24"/>
              </w:rPr>
              <w:t>-</w:t>
            </w:r>
          </w:p>
        </w:tc>
      </w:tr>
      <w:tr w:rsidR="002A5747">
        <w:tc>
          <w:tcPr>
            <w:tcW w:w="2437" w:type="dxa"/>
            <w:vAlign w:val="center"/>
          </w:tcPr>
          <w:p w:rsidR="002A5747" w:rsidRDefault="00762957">
            <w:r>
              <w:rPr>
                <w:sz w:val="24"/>
              </w:rPr>
              <w:t>广发证券股份有限公司</w:t>
            </w:r>
          </w:p>
        </w:tc>
        <w:tc>
          <w:tcPr>
            <w:tcW w:w="1092" w:type="dxa"/>
            <w:vAlign w:val="center"/>
          </w:tcPr>
          <w:p w:rsidR="002A5747" w:rsidRDefault="00762957">
            <w:pPr>
              <w:jc w:val="right"/>
            </w:pPr>
            <w:r>
              <w:rPr>
                <w:sz w:val="24"/>
              </w:rPr>
              <w:t>-</w:t>
            </w:r>
          </w:p>
        </w:tc>
        <w:tc>
          <w:tcPr>
            <w:tcW w:w="1093" w:type="dxa"/>
            <w:vAlign w:val="center"/>
          </w:tcPr>
          <w:p w:rsidR="002A5747" w:rsidRDefault="00762957">
            <w:pPr>
              <w:jc w:val="right"/>
            </w:pPr>
            <w:r>
              <w:rPr>
                <w:sz w:val="24"/>
              </w:rPr>
              <w:t>-</w:t>
            </w:r>
          </w:p>
        </w:tc>
        <w:tc>
          <w:tcPr>
            <w:tcW w:w="1093" w:type="dxa"/>
            <w:vAlign w:val="center"/>
          </w:tcPr>
          <w:p w:rsidR="002A5747" w:rsidRDefault="00762957">
            <w:pPr>
              <w:jc w:val="right"/>
            </w:pPr>
            <w:r>
              <w:rPr>
                <w:sz w:val="24"/>
              </w:rPr>
              <w:t>55,400,000.00</w:t>
            </w:r>
          </w:p>
        </w:tc>
        <w:tc>
          <w:tcPr>
            <w:tcW w:w="1093" w:type="dxa"/>
            <w:vAlign w:val="center"/>
          </w:tcPr>
          <w:p w:rsidR="002A5747" w:rsidRDefault="00762957">
            <w:pPr>
              <w:jc w:val="right"/>
            </w:pPr>
            <w:r>
              <w:rPr>
                <w:sz w:val="24"/>
              </w:rPr>
              <w:t>1.71%</w:t>
            </w:r>
          </w:p>
        </w:tc>
        <w:tc>
          <w:tcPr>
            <w:tcW w:w="1093" w:type="dxa"/>
            <w:vAlign w:val="center"/>
          </w:tcPr>
          <w:p w:rsidR="002A5747" w:rsidRDefault="00762957">
            <w:pPr>
              <w:jc w:val="right"/>
            </w:pPr>
            <w:r>
              <w:rPr>
                <w:sz w:val="24"/>
              </w:rPr>
              <w:t>-</w:t>
            </w:r>
          </w:p>
        </w:tc>
        <w:tc>
          <w:tcPr>
            <w:tcW w:w="1097" w:type="dxa"/>
            <w:vAlign w:val="center"/>
          </w:tcPr>
          <w:p w:rsidR="002A5747" w:rsidRDefault="00762957">
            <w:pPr>
              <w:jc w:val="right"/>
            </w:pPr>
            <w:r>
              <w:rPr>
                <w:sz w:val="24"/>
              </w:rPr>
              <w:t>-</w:t>
            </w:r>
          </w:p>
        </w:tc>
      </w:tr>
      <w:tr w:rsidR="002A5747">
        <w:tc>
          <w:tcPr>
            <w:tcW w:w="2437" w:type="dxa"/>
            <w:vAlign w:val="center"/>
          </w:tcPr>
          <w:p w:rsidR="002A5747" w:rsidRDefault="00762957">
            <w:r>
              <w:rPr>
                <w:sz w:val="24"/>
              </w:rPr>
              <w:t>东兴证券股份有限公司</w:t>
            </w:r>
          </w:p>
        </w:tc>
        <w:tc>
          <w:tcPr>
            <w:tcW w:w="1092" w:type="dxa"/>
            <w:vAlign w:val="center"/>
          </w:tcPr>
          <w:p w:rsidR="002A5747" w:rsidRDefault="00762957">
            <w:pPr>
              <w:jc w:val="right"/>
            </w:pPr>
            <w:r>
              <w:rPr>
                <w:sz w:val="24"/>
              </w:rPr>
              <w:t>-</w:t>
            </w:r>
          </w:p>
        </w:tc>
        <w:tc>
          <w:tcPr>
            <w:tcW w:w="1093" w:type="dxa"/>
            <w:vAlign w:val="center"/>
          </w:tcPr>
          <w:p w:rsidR="002A5747" w:rsidRDefault="00762957">
            <w:pPr>
              <w:jc w:val="right"/>
            </w:pPr>
            <w:r>
              <w:rPr>
                <w:sz w:val="24"/>
              </w:rPr>
              <w:t>-</w:t>
            </w:r>
          </w:p>
        </w:tc>
        <w:tc>
          <w:tcPr>
            <w:tcW w:w="1093" w:type="dxa"/>
            <w:vAlign w:val="center"/>
          </w:tcPr>
          <w:p w:rsidR="002A5747" w:rsidRDefault="00762957">
            <w:pPr>
              <w:jc w:val="right"/>
            </w:pPr>
            <w:r>
              <w:rPr>
                <w:sz w:val="24"/>
              </w:rPr>
              <w:t>63,500,000.00</w:t>
            </w:r>
          </w:p>
        </w:tc>
        <w:tc>
          <w:tcPr>
            <w:tcW w:w="1093" w:type="dxa"/>
            <w:vAlign w:val="center"/>
          </w:tcPr>
          <w:p w:rsidR="002A5747" w:rsidRDefault="00762957">
            <w:pPr>
              <w:jc w:val="right"/>
            </w:pPr>
            <w:r>
              <w:rPr>
                <w:sz w:val="24"/>
              </w:rPr>
              <w:t>1.96%</w:t>
            </w:r>
          </w:p>
        </w:tc>
        <w:tc>
          <w:tcPr>
            <w:tcW w:w="1093" w:type="dxa"/>
            <w:vAlign w:val="center"/>
          </w:tcPr>
          <w:p w:rsidR="002A5747" w:rsidRDefault="00762957">
            <w:pPr>
              <w:jc w:val="right"/>
            </w:pPr>
            <w:r>
              <w:rPr>
                <w:sz w:val="24"/>
              </w:rPr>
              <w:t>-</w:t>
            </w:r>
          </w:p>
        </w:tc>
        <w:tc>
          <w:tcPr>
            <w:tcW w:w="1097" w:type="dxa"/>
            <w:vAlign w:val="center"/>
          </w:tcPr>
          <w:p w:rsidR="002A5747" w:rsidRDefault="00762957">
            <w:pPr>
              <w:jc w:val="right"/>
            </w:pPr>
            <w:r>
              <w:rPr>
                <w:sz w:val="24"/>
              </w:rPr>
              <w:t>-</w:t>
            </w:r>
          </w:p>
        </w:tc>
      </w:tr>
      <w:tr w:rsidR="002A5747">
        <w:tc>
          <w:tcPr>
            <w:tcW w:w="2437" w:type="dxa"/>
            <w:vAlign w:val="center"/>
          </w:tcPr>
          <w:p w:rsidR="002A5747" w:rsidRDefault="00762957">
            <w:r>
              <w:rPr>
                <w:sz w:val="24"/>
              </w:rPr>
              <w:t>瑞银证券有限责任公司</w:t>
            </w:r>
          </w:p>
        </w:tc>
        <w:tc>
          <w:tcPr>
            <w:tcW w:w="1092" w:type="dxa"/>
            <w:vAlign w:val="center"/>
          </w:tcPr>
          <w:p w:rsidR="002A5747" w:rsidRDefault="00762957">
            <w:pPr>
              <w:jc w:val="right"/>
            </w:pPr>
            <w:r>
              <w:rPr>
                <w:sz w:val="24"/>
              </w:rPr>
              <w:t>-</w:t>
            </w:r>
          </w:p>
        </w:tc>
        <w:tc>
          <w:tcPr>
            <w:tcW w:w="1093" w:type="dxa"/>
            <w:vAlign w:val="center"/>
          </w:tcPr>
          <w:p w:rsidR="002A5747" w:rsidRDefault="00762957">
            <w:pPr>
              <w:jc w:val="right"/>
            </w:pPr>
            <w:r>
              <w:rPr>
                <w:sz w:val="24"/>
              </w:rPr>
              <w:t>-</w:t>
            </w:r>
          </w:p>
        </w:tc>
        <w:tc>
          <w:tcPr>
            <w:tcW w:w="1093" w:type="dxa"/>
            <w:vAlign w:val="center"/>
          </w:tcPr>
          <w:p w:rsidR="002A5747" w:rsidRDefault="00762957">
            <w:pPr>
              <w:jc w:val="right"/>
            </w:pPr>
            <w:r>
              <w:rPr>
                <w:sz w:val="24"/>
              </w:rPr>
              <w:t>118,200,000.00</w:t>
            </w:r>
          </w:p>
        </w:tc>
        <w:tc>
          <w:tcPr>
            <w:tcW w:w="1093" w:type="dxa"/>
            <w:vAlign w:val="center"/>
          </w:tcPr>
          <w:p w:rsidR="002A5747" w:rsidRDefault="00762957">
            <w:pPr>
              <w:jc w:val="right"/>
            </w:pPr>
            <w:r>
              <w:rPr>
                <w:sz w:val="24"/>
              </w:rPr>
              <w:t>3.64%</w:t>
            </w:r>
          </w:p>
        </w:tc>
        <w:tc>
          <w:tcPr>
            <w:tcW w:w="1093" w:type="dxa"/>
            <w:vAlign w:val="center"/>
          </w:tcPr>
          <w:p w:rsidR="002A5747" w:rsidRDefault="00762957">
            <w:pPr>
              <w:jc w:val="right"/>
            </w:pPr>
            <w:r>
              <w:rPr>
                <w:sz w:val="24"/>
              </w:rPr>
              <w:t>-</w:t>
            </w:r>
          </w:p>
        </w:tc>
        <w:tc>
          <w:tcPr>
            <w:tcW w:w="1097" w:type="dxa"/>
            <w:vAlign w:val="center"/>
          </w:tcPr>
          <w:p w:rsidR="002A5747" w:rsidRDefault="00762957">
            <w:pPr>
              <w:jc w:val="right"/>
            </w:pPr>
            <w:r>
              <w:rPr>
                <w:sz w:val="24"/>
              </w:rPr>
              <w:t>-</w:t>
            </w:r>
          </w:p>
        </w:tc>
      </w:tr>
      <w:tr w:rsidR="002A5747">
        <w:tc>
          <w:tcPr>
            <w:tcW w:w="2437" w:type="dxa"/>
            <w:vAlign w:val="center"/>
          </w:tcPr>
          <w:p w:rsidR="002A5747" w:rsidRDefault="00762957">
            <w:r>
              <w:rPr>
                <w:sz w:val="24"/>
              </w:rPr>
              <w:t>西南证券股份有限公司</w:t>
            </w:r>
          </w:p>
        </w:tc>
        <w:tc>
          <w:tcPr>
            <w:tcW w:w="1092" w:type="dxa"/>
            <w:vAlign w:val="center"/>
          </w:tcPr>
          <w:p w:rsidR="002A5747" w:rsidRDefault="00762957">
            <w:pPr>
              <w:jc w:val="right"/>
            </w:pPr>
            <w:r>
              <w:rPr>
                <w:sz w:val="24"/>
              </w:rPr>
              <w:t>15,024,000.00</w:t>
            </w:r>
          </w:p>
        </w:tc>
        <w:tc>
          <w:tcPr>
            <w:tcW w:w="1093" w:type="dxa"/>
            <w:vAlign w:val="center"/>
          </w:tcPr>
          <w:p w:rsidR="002A5747" w:rsidRDefault="00762957">
            <w:pPr>
              <w:jc w:val="right"/>
            </w:pPr>
            <w:r>
              <w:rPr>
                <w:sz w:val="24"/>
              </w:rPr>
              <w:t>11.78%</w:t>
            </w:r>
          </w:p>
        </w:tc>
        <w:tc>
          <w:tcPr>
            <w:tcW w:w="1093" w:type="dxa"/>
            <w:vAlign w:val="center"/>
          </w:tcPr>
          <w:p w:rsidR="002A5747" w:rsidRDefault="00762957">
            <w:pPr>
              <w:jc w:val="right"/>
            </w:pPr>
            <w:r>
              <w:rPr>
                <w:sz w:val="24"/>
              </w:rPr>
              <w:t>822,200,000.00</w:t>
            </w:r>
          </w:p>
        </w:tc>
        <w:tc>
          <w:tcPr>
            <w:tcW w:w="1093" w:type="dxa"/>
            <w:vAlign w:val="center"/>
          </w:tcPr>
          <w:p w:rsidR="002A5747" w:rsidRDefault="00762957">
            <w:pPr>
              <w:jc w:val="right"/>
            </w:pPr>
            <w:r>
              <w:rPr>
                <w:sz w:val="24"/>
              </w:rPr>
              <w:t>25.32%</w:t>
            </w:r>
          </w:p>
        </w:tc>
        <w:tc>
          <w:tcPr>
            <w:tcW w:w="1093" w:type="dxa"/>
            <w:vAlign w:val="center"/>
          </w:tcPr>
          <w:p w:rsidR="002A5747" w:rsidRDefault="00762957">
            <w:pPr>
              <w:jc w:val="right"/>
            </w:pPr>
            <w:r>
              <w:rPr>
                <w:sz w:val="24"/>
              </w:rPr>
              <w:t>-</w:t>
            </w:r>
          </w:p>
        </w:tc>
        <w:tc>
          <w:tcPr>
            <w:tcW w:w="1097" w:type="dxa"/>
            <w:vAlign w:val="center"/>
          </w:tcPr>
          <w:p w:rsidR="002A5747" w:rsidRDefault="00762957">
            <w:pPr>
              <w:jc w:val="right"/>
            </w:pPr>
            <w:r>
              <w:rPr>
                <w:sz w:val="24"/>
              </w:rPr>
              <w:t>-</w:t>
            </w:r>
          </w:p>
        </w:tc>
      </w:tr>
      <w:tr w:rsidR="002A5747">
        <w:tc>
          <w:tcPr>
            <w:tcW w:w="2437" w:type="dxa"/>
            <w:vAlign w:val="center"/>
          </w:tcPr>
          <w:p w:rsidR="002A5747" w:rsidRDefault="00762957">
            <w:r>
              <w:rPr>
                <w:sz w:val="24"/>
              </w:rPr>
              <w:t>天风证券股份有限公司</w:t>
            </w:r>
          </w:p>
        </w:tc>
        <w:tc>
          <w:tcPr>
            <w:tcW w:w="1092" w:type="dxa"/>
            <w:vAlign w:val="center"/>
          </w:tcPr>
          <w:p w:rsidR="002A5747" w:rsidRDefault="00762957">
            <w:pPr>
              <w:jc w:val="right"/>
            </w:pPr>
            <w:r>
              <w:rPr>
                <w:sz w:val="24"/>
              </w:rPr>
              <w:t>16,051,007.60</w:t>
            </w:r>
          </w:p>
        </w:tc>
        <w:tc>
          <w:tcPr>
            <w:tcW w:w="1093" w:type="dxa"/>
            <w:vAlign w:val="center"/>
          </w:tcPr>
          <w:p w:rsidR="002A5747" w:rsidRDefault="00762957">
            <w:pPr>
              <w:jc w:val="right"/>
            </w:pPr>
            <w:r>
              <w:rPr>
                <w:sz w:val="24"/>
              </w:rPr>
              <w:t>12.59%</w:t>
            </w:r>
          </w:p>
        </w:tc>
        <w:tc>
          <w:tcPr>
            <w:tcW w:w="1093" w:type="dxa"/>
            <w:vAlign w:val="center"/>
          </w:tcPr>
          <w:p w:rsidR="002A5747" w:rsidRDefault="00762957">
            <w:pPr>
              <w:jc w:val="right"/>
            </w:pPr>
            <w:r>
              <w:rPr>
                <w:sz w:val="24"/>
              </w:rPr>
              <w:t>639,700,000.00</w:t>
            </w:r>
          </w:p>
        </w:tc>
        <w:tc>
          <w:tcPr>
            <w:tcW w:w="1093" w:type="dxa"/>
            <w:vAlign w:val="center"/>
          </w:tcPr>
          <w:p w:rsidR="002A5747" w:rsidRDefault="00762957">
            <w:pPr>
              <w:jc w:val="right"/>
            </w:pPr>
            <w:r>
              <w:rPr>
                <w:sz w:val="24"/>
              </w:rPr>
              <w:t>19.70%</w:t>
            </w:r>
          </w:p>
        </w:tc>
        <w:tc>
          <w:tcPr>
            <w:tcW w:w="1093" w:type="dxa"/>
            <w:vAlign w:val="center"/>
          </w:tcPr>
          <w:p w:rsidR="002A5747" w:rsidRDefault="00762957">
            <w:pPr>
              <w:jc w:val="right"/>
            </w:pPr>
            <w:r>
              <w:rPr>
                <w:sz w:val="24"/>
              </w:rPr>
              <w:t>-</w:t>
            </w:r>
          </w:p>
        </w:tc>
        <w:tc>
          <w:tcPr>
            <w:tcW w:w="1097" w:type="dxa"/>
            <w:vAlign w:val="center"/>
          </w:tcPr>
          <w:p w:rsidR="002A5747" w:rsidRDefault="00762957">
            <w:pPr>
              <w:jc w:val="right"/>
            </w:pPr>
            <w:r>
              <w:rPr>
                <w:sz w:val="24"/>
              </w:rPr>
              <w:t>-</w:t>
            </w:r>
          </w:p>
        </w:tc>
      </w:tr>
      <w:tr w:rsidR="002A5747">
        <w:tc>
          <w:tcPr>
            <w:tcW w:w="2437" w:type="dxa"/>
            <w:vAlign w:val="center"/>
          </w:tcPr>
          <w:p w:rsidR="002A5747" w:rsidRDefault="00762957">
            <w:proofErr w:type="gramStart"/>
            <w:r>
              <w:rPr>
                <w:sz w:val="24"/>
              </w:rPr>
              <w:t>申万宏源证券</w:t>
            </w:r>
            <w:proofErr w:type="gramEnd"/>
            <w:r>
              <w:rPr>
                <w:sz w:val="24"/>
              </w:rPr>
              <w:t>有限公司</w:t>
            </w:r>
          </w:p>
        </w:tc>
        <w:tc>
          <w:tcPr>
            <w:tcW w:w="1092" w:type="dxa"/>
            <w:vAlign w:val="center"/>
          </w:tcPr>
          <w:p w:rsidR="002A5747" w:rsidRDefault="00762957">
            <w:pPr>
              <w:jc w:val="right"/>
            </w:pPr>
            <w:r>
              <w:rPr>
                <w:sz w:val="24"/>
              </w:rPr>
              <w:t>-</w:t>
            </w:r>
          </w:p>
        </w:tc>
        <w:tc>
          <w:tcPr>
            <w:tcW w:w="1093" w:type="dxa"/>
            <w:vAlign w:val="center"/>
          </w:tcPr>
          <w:p w:rsidR="002A5747" w:rsidRDefault="00762957">
            <w:pPr>
              <w:jc w:val="right"/>
            </w:pPr>
            <w:r>
              <w:rPr>
                <w:sz w:val="24"/>
              </w:rPr>
              <w:t>-</w:t>
            </w:r>
          </w:p>
        </w:tc>
        <w:tc>
          <w:tcPr>
            <w:tcW w:w="1093" w:type="dxa"/>
            <w:vAlign w:val="center"/>
          </w:tcPr>
          <w:p w:rsidR="002A5747" w:rsidRDefault="00762957">
            <w:pPr>
              <w:jc w:val="right"/>
            </w:pPr>
            <w:r>
              <w:rPr>
                <w:sz w:val="24"/>
              </w:rPr>
              <w:t>33,200,000.00</w:t>
            </w:r>
          </w:p>
        </w:tc>
        <w:tc>
          <w:tcPr>
            <w:tcW w:w="1093" w:type="dxa"/>
            <w:vAlign w:val="center"/>
          </w:tcPr>
          <w:p w:rsidR="002A5747" w:rsidRDefault="00762957">
            <w:pPr>
              <w:jc w:val="right"/>
            </w:pPr>
            <w:r>
              <w:rPr>
                <w:sz w:val="24"/>
              </w:rPr>
              <w:t>1.02%</w:t>
            </w:r>
          </w:p>
        </w:tc>
        <w:tc>
          <w:tcPr>
            <w:tcW w:w="1093" w:type="dxa"/>
            <w:vAlign w:val="center"/>
          </w:tcPr>
          <w:p w:rsidR="002A5747" w:rsidRDefault="00762957">
            <w:pPr>
              <w:jc w:val="right"/>
            </w:pPr>
            <w:r>
              <w:rPr>
                <w:sz w:val="24"/>
              </w:rPr>
              <w:t>-</w:t>
            </w:r>
          </w:p>
        </w:tc>
        <w:tc>
          <w:tcPr>
            <w:tcW w:w="1097" w:type="dxa"/>
            <w:vAlign w:val="center"/>
          </w:tcPr>
          <w:p w:rsidR="002A5747" w:rsidRDefault="00762957">
            <w:pPr>
              <w:jc w:val="right"/>
            </w:pPr>
            <w:r>
              <w:rPr>
                <w:sz w:val="24"/>
              </w:rPr>
              <w:t>-</w:t>
            </w:r>
          </w:p>
        </w:tc>
      </w:tr>
      <w:tr w:rsidR="002A5747">
        <w:tc>
          <w:tcPr>
            <w:tcW w:w="2437" w:type="dxa"/>
            <w:vAlign w:val="center"/>
          </w:tcPr>
          <w:p w:rsidR="002A5747" w:rsidRDefault="00762957">
            <w:r>
              <w:rPr>
                <w:sz w:val="24"/>
              </w:rPr>
              <w:t>华泰证券股份有限公司</w:t>
            </w:r>
          </w:p>
        </w:tc>
        <w:tc>
          <w:tcPr>
            <w:tcW w:w="1092" w:type="dxa"/>
            <w:vAlign w:val="center"/>
          </w:tcPr>
          <w:p w:rsidR="002A5747" w:rsidRDefault="00762957">
            <w:pPr>
              <w:jc w:val="right"/>
            </w:pPr>
            <w:r>
              <w:rPr>
                <w:sz w:val="24"/>
              </w:rPr>
              <w:t>-</w:t>
            </w:r>
          </w:p>
        </w:tc>
        <w:tc>
          <w:tcPr>
            <w:tcW w:w="1093" w:type="dxa"/>
            <w:vAlign w:val="center"/>
          </w:tcPr>
          <w:p w:rsidR="002A5747" w:rsidRDefault="00762957">
            <w:pPr>
              <w:jc w:val="right"/>
            </w:pPr>
            <w:r>
              <w:rPr>
                <w:sz w:val="24"/>
              </w:rPr>
              <w:t>-</w:t>
            </w:r>
          </w:p>
        </w:tc>
        <w:tc>
          <w:tcPr>
            <w:tcW w:w="1093" w:type="dxa"/>
            <w:vAlign w:val="center"/>
          </w:tcPr>
          <w:p w:rsidR="002A5747" w:rsidRDefault="00762957">
            <w:pPr>
              <w:jc w:val="right"/>
            </w:pPr>
            <w:r>
              <w:rPr>
                <w:sz w:val="24"/>
              </w:rPr>
              <w:t>438,100,000.00</w:t>
            </w:r>
          </w:p>
        </w:tc>
        <w:tc>
          <w:tcPr>
            <w:tcW w:w="1093" w:type="dxa"/>
            <w:vAlign w:val="center"/>
          </w:tcPr>
          <w:p w:rsidR="002A5747" w:rsidRDefault="00762957">
            <w:pPr>
              <w:jc w:val="right"/>
            </w:pPr>
            <w:r>
              <w:rPr>
                <w:sz w:val="24"/>
              </w:rPr>
              <w:t>13.49%</w:t>
            </w:r>
          </w:p>
        </w:tc>
        <w:tc>
          <w:tcPr>
            <w:tcW w:w="1093" w:type="dxa"/>
            <w:vAlign w:val="center"/>
          </w:tcPr>
          <w:p w:rsidR="002A5747" w:rsidRDefault="00762957">
            <w:pPr>
              <w:jc w:val="right"/>
            </w:pPr>
            <w:r>
              <w:rPr>
                <w:sz w:val="24"/>
              </w:rPr>
              <w:t>-</w:t>
            </w:r>
          </w:p>
        </w:tc>
        <w:tc>
          <w:tcPr>
            <w:tcW w:w="1097" w:type="dxa"/>
            <w:vAlign w:val="center"/>
          </w:tcPr>
          <w:p w:rsidR="002A5747" w:rsidRDefault="00762957">
            <w:pPr>
              <w:jc w:val="right"/>
            </w:pPr>
            <w:r>
              <w:rPr>
                <w:sz w:val="24"/>
              </w:rPr>
              <w:t>-</w:t>
            </w:r>
          </w:p>
        </w:tc>
      </w:tr>
      <w:tr w:rsidR="002A5747">
        <w:tc>
          <w:tcPr>
            <w:tcW w:w="2437" w:type="dxa"/>
            <w:vAlign w:val="center"/>
          </w:tcPr>
          <w:p w:rsidR="002A5747" w:rsidRDefault="00762957">
            <w:r>
              <w:rPr>
                <w:sz w:val="24"/>
              </w:rPr>
              <w:t>兴业证券股份有限公司</w:t>
            </w:r>
          </w:p>
        </w:tc>
        <w:tc>
          <w:tcPr>
            <w:tcW w:w="1092" w:type="dxa"/>
            <w:vAlign w:val="center"/>
          </w:tcPr>
          <w:p w:rsidR="002A5747" w:rsidRDefault="00762957">
            <w:pPr>
              <w:jc w:val="right"/>
            </w:pPr>
            <w:r>
              <w:rPr>
                <w:sz w:val="24"/>
              </w:rPr>
              <w:t>-</w:t>
            </w:r>
          </w:p>
        </w:tc>
        <w:tc>
          <w:tcPr>
            <w:tcW w:w="1093" w:type="dxa"/>
            <w:vAlign w:val="center"/>
          </w:tcPr>
          <w:p w:rsidR="002A5747" w:rsidRDefault="00762957">
            <w:pPr>
              <w:jc w:val="right"/>
            </w:pPr>
            <w:r>
              <w:rPr>
                <w:sz w:val="24"/>
              </w:rPr>
              <w:t>-</w:t>
            </w:r>
          </w:p>
        </w:tc>
        <w:tc>
          <w:tcPr>
            <w:tcW w:w="1093" w:type="dxa"/>
            <w:vAlign w:val="center"/>
          </w:tcPr>
          <w:p w:rsidR="002A5747" w:rsidRDefault="00762957">
            <w:pPr>
              <w:jc w:val="right"/>
            </w:pPr>
            <w:r>
              <w:rPr>
                <w:sz w:val="24"/>
              </w:rPr>
              <w:t>204,700,000.00</w:t>
            </w:r>
          </w:p>
        </w:tc>
        <w:tc>
          <w:tcPr>
            <w:tcW w:w="1093" w:type="dxa"/>
            <w:vAlign w:val="center"/>
          </w:tcPr>
          <w:p w:rsidR="002A5747" w:rsidRDefault="00762957">
            <w:pPr>
              <w:jc w:val="right"/>
            </w:pPr>
            <w:r>
              <w:rPr>
                <w:sz w:val="24"/>
              </w:rPr>
              <w:t>6.30%</w:t>
            </w:r>
          </w:p>
        </w:tc>
        <w:tc>
          <w:tcPr>
            <w:tcW w:w="1093" w:type="dxa"/>
            <w:vAlign w:val="center"/>
          </w:tcPr>
          <w:p w:rsidR="002A5747" w:rsidRDefault="00762957">
            <w:pPr>
              <w:jc w:val="right"/>
            </w:pPr>
            <w:r>
              <w:rPr>
                <w:sz w:val="24"/>
              </w:rPr>
              <w:t>-</w:t>
            </w:r>
          </w:p>
        </w:tc>
        <w:tc>
          <w:tcPr>
            <w:tcW w:w="1097" w:type="dxa"/>
            <w:vAlign w:val="center"/>
          </w:tcPr>
          <w:p w:rsidR="002A5747" w:rsidRDefault="00762957">
            <w:pPr>
              <w:jc w:val="right"/>
            </w:pPr>
            <w:r>
              <w:rPr>
                <w:sz w:val="24"/>
              </w:rPr>
              <w:t>-</w:t>
            </w:r>
          </w:p>
        </w:tc>
      </w:tr>
      <w:tr w:rsidR="002A5747">
        <w:tc>
          <w:tcPr>
            <w:tcW w:w="2437" w:type="dxa"/>
            <w:vAlign w:val="center"/>
          </w:tcPr>
          <w:p w:rsidR="002A5747" w:rsidRDefault="00762957">
            <w:r>
              <w:rPr>
                <w:sz w:val="24"/>
              </w:rPr>
              <w:t>西部证券股份有限公司</w:t>
            </w:r>
          </w:p>
        </w:tc>
        <w:tc>
          <w:tcPr>
            <w:tcW w:w="1092" w:type="dxa"/>
            <w:vAlign w:val="center"/>
          </w:tcPr>
          <w:p w:rsidR="002A5747" w:rsidRDefault="00762957">
            <w:pPr>
              <w:jc w:val="right"/>
            </w:pPr>
            <w:r>
              <w:rPr>
                <w:sz w:val="24"/>
              </w:rPr>
              <w:t>-</w:t>
            </w:r>
          </w:p>
        </w:tc>
        <w:tc>
          <w:tcPr>
            <w:tcW w:w="1093" w:type="dxa"/>
            <w:vAlign w:val="center"/>
          </w:tcPr>
          <w:p w:rsidR="002A5747" w:rsidRDefault="00762957">
            <w:pPr>
              <w:jc w:val="right"/>
            </w:pPr>
            <w:r>
              <w:rPr>
                <w:sz w:val="24"/>
              </w:rPr>
              <w:t>-</w:t>
            </w:r>
          </w:p>
        </w:tc>
        <w:tc>
          <w:tcPr>
            <w:tcW w:w="1093" w:type="dxa"/>
            <w:vAlign w:val="center"/>
          </w:tcPr>
          <w:p w:rsidR="002A5747" w:rsidRDefault="00762957">
            <w:pPr>
              <w:jc w:val="right"/>
            </w:pPr>
            <w:r>
              <w:rPr>
                <w:sz w:val="24"/>
              </w:rPr>
              <w:t>21,600,000.00</w:t>
            </w:r>
          </w:p>
        </w:tc>
        <w:tc>
          <w:tcPr>
            <w:tcW w:w="1093" w:type="dxa"/>
            <w:vAlign w:val="center"/>
          </w:tcPr>
          <w:p w:rsidR="002A5747" w:rsidRDefault="00762957">
            <w:pPr>
              <w:jc w:val="right"/>
            </w:pPr>
            <w:r>
              <w:rPr>
                <w:sz w:val="24"/>
              </w:rPr>
              <w:t>0.67%</w:t>
            </w:r>
          </w:p>
        </w:tc>
        <w:tc>
          <w:tcPr>
            <w:tcW w:w="1093" w:type="dxa"/>
            <w:vAlign w:val="center"/>
          </w:tcPr>
          <w:p w:rsidR="002A5747" w:rsidRDefault="00762957">
            <w:pPr>
              <w:jc w:val="right"/>
            </w:pPr>
            <w:r>
              <w:rPr>
                <w:sz w:val="24"/>
              </w:rPr>
              <w:t>-</w:t>
            </w:r>
          </w:p>
        </w:tc>
        <w:tc>
          <w:tcPr>
            <w:tcW w:w="1097" w:type="dxa"/>
            <w:vAlign w:val="center"/>
          </w:tcPr>
          <w:p w:rsidR="002A5747" w:rsidRDefault="00762957">
            <w:pPr>
              <w:jc w:val="right"/>
            </w:pPr>
            <w:r>
              <w:rPr>
                <w:sz w:val="24"/>
              </w:rPr>
              <w:t>-</w:t>
            </w:r>
          </w:p>
        </w:tc>
      </w:tr>
      <w:tr w:rsidR="002A5747">
        <w:tc>
          <w:tcPr>
            <w:tcW w:w="2437" w:type="dxa"/>
            <w:vAlign w:val="center"/>
          </w:tcPr>
          <w:p w:rsidR="002A5747" w:rsidRDefault="00762957">
            <w:r>
              <w:rPr>
                <w:sz w:val="24"/>
              </w:rPr>
              <w:t>长江证券股份有限公司</w:t>
            </w:r>
          </w:p>
        </w:tc>
        <w:tc>
          <w:tcPr>
            <w:tcW w:w="1092" w:type="dxa"/>
            <w:vAlign w:val="center"/>
          </w:tcPr>
          <w:p w:rsidR="002A5747" w:rsidRDefault="00762957">
            <w:pPr>
              <w:jc w:val="right"/>
            </w:pPr>
            <w:r>
              <w:rPr>
                <w:sz w:val="24"/>
              </w:rPr>
              <w:t>-</w:t>
            </w:r>
          </w:p>
        </w:tc>
        <w:tc>
          <w:tcPr>
            <w:tcW w:w="1093" w:type="dxa"/>
            <w:vAlign w:val="center"/>
          </w:tcPr>
          <w:p w:rsidR="002A5747" w:rsidRDefault="00762957">
            <w:pPr>
              <w:jc w:val="right"/>
            </w:pPr>
            <w:r>
              <w:rPr>
                <w:sz w:val="24"/>
              </w:rPr>
              <w:t>-</w:t>
            </w:r>
          </w:p>
        </w:tc>
        <w:tc>
          <w:tcPr>
            <w:tcW w:w="1093" w:type="dxa"/>
            <w:vAlign w:val="center"/>
          </w:tcPr>
          <w:p w:rsidR="002A5747" w:rsidRDefault="00762957">
            <w:pPr>
              <w:jc w:val="right"/>
            </w:pPr>
            <w:r>
              <w:rPr>
                <w:sz w:val="24"/>
              </w:rPr>
              <w:t>439,400,000.00</w:t>
            </w:r>
          </w:p>
        </w:tc>
        <w:tc>
          <w:tcPr>
            <w:tcW w:w="1093" w:type="dxa"/>
            <w:vAlign w:val="center"/>
          </w:tcPr>
          <w:p w:rsidR="002A5747" w:rsidRDefault="00762957">
            <w:pPr>
              <w:jc w:val="right"/>
            </w:pPr>
            <w:r>
              <w:rPr>
                <w:sz w:val="24"/>
              </w:rPr>
              <w:t>13.53%</w:t>
            </w:r>
          </w:p>
        </w:tc>
        <w:tc>
          <w:tcPr>
            <w:tcW w:w="1093" w:type="dxa"/>
            <w:vAlign w:val="center"/>
          </w:tcPr>
          <w:p w:rsidR="002A5747" w:rsidRDefault="00762957">
            <w:pPr>
              <w:jc w:val="right"/>
            </w:pPr>
            <w:r>
              <w:rPr>
                <w:sz w:val="24"/>
              </w:rPr>
              <w:t>-</w:t>
            </w:r>
          </w:p>
        </w:tc>
        <w:tc>
          <w:tcPr>
            <w:tcW w:w="1097" w:type="dxa"/>
            <w:vAlign w:val="center"/>
          </w:tcPr>
          <w:p w:rsidR="002A5747" w:rsidRDefault="00762957">
            <w:pPr>
              <w:jc w:val="right"/>
            </w:pPr>
            <w:r>
              <w:rPr>
                <w:sz w:val="24"/>
              </w:rPr>
              <w:t>-</w:t>
            </w:r>
          </w:p>
        </w:tc>
      </w:tr>
      <w:tr w:rsidR="002A5747">
        <w:tc>
          <w:tcPr>
            <w:tcW w:w="2437" w:type="dxa"/>
            <w:vAlign w:val="center"/>
          </w:tcPr>
          <w:p w:rsidR="002A5747" w:rsidRDefault="00762957">
            <w:r>
              <w:rPr>
                <w:sz w:val="24"/>
              </w:rPr>
              <w:t>国泰君安证券股份有限公司</w:t>
            </w:r>
          </w:p>
        </w:tc>
        <w:tc>
          <w:tcPr>
            <w:tcW w:w="1092" w:type="dxa"/>
            <w:vAlign w:val="center"/>
          </w:tcPr>
          <w:p w:rsidR="002A5747" w:rsidRDefault="00762957">
            <w:pPr>
              <w:jc w:val="right"/>
            </w:pPr>
            <w:r>
              <w:rPr>
                <w:sz w:val="24"/>
              </w:rPr>
              <w:t>-</w:t>
            </w:r>
          </w:p>
        </w:tc>
        <w:tc>
          <w:tcPr>
            <w:tcW w:w="1093" w:type="dxa"/>
            <w:vAlign w:val="center"/>
          </w:tcPr>
          <w:p w:rsidR="002A5747" w:rsidRDefault="00762957">
            <w:pPr>
              <w:jc w:val="right"/>
            </w:pPr>
            <w:r>
              <w:rPr>
                <w:sz w:val="24"/>
              </w:rPr>
              <w:t>-</w:t>
            </w:r>
          </w:p>
        </w:tc>
        <w:tc>
          <w:tcPr>
            <w:tcW w:w="1093" w:type="dxa"/>
            <w:vAlign w:val="center"/>
          </w:tcPr>
          <w:p w:rsidR="002A5747" w:rsidRDefault="00762957">
            <w:pPr>
              <w:jc w:val="right"/>
            </w:pPr>
            <w:r>
              <w:rPr>
                <w:sz w:val="24"/>
              </w:rPr>
              <w:t>48,700,000.00</w:t>
            </w:r>
          </w:p>
        </w:tc>
        <w:tc>
          <w:tcPr>
            <w:tcW w:w="1093" w:type="dxa"/>
            <w:vAlign w:val="center"/>
          </w:tcPr>
          <w:p w:rsidR="002A5747" w:rsidRDefault="00762957">
            <w:pPr>
              <w:jc w:val="right"/>
            </w:pPr>
            <w:r>
              <w:rPr>
                <w:sz w:val="24"/>
              </w:rPr>
              <w:t>1.50%</w:t>
            </w:r>
          </w:p>
        </w:tc>
        <w:tc>
          <w:tcPr>
            <w:tcW w:w="1093" w:type="dxa"/>
            <w:vAlign w:val="center"/>
          </w:tcPr>
          <w:p w:rsidR="002A5747" w:rsidRDefault="00762957">
            <w:pPr>
              <w:jc w:val="right"/>
            </w:pPr>
            <w:r>
              <w:rPr>
                <w:sz w:val="24"/>
              </w:rPr>
              <w:t>-</w:t>
            </w:r>
          </w:p>
        </w:tc>
        <w:tc>
          <w:tcPr>
            <w:tcW w:w="1097" w:type="dxa"/>
            <w:vAlign w:val="center"/>
          </w:tcPr>
          <w:p w:rsidR="002A5747" w:rsidRDefault="00762957">
            <w:pPr>
              <w:jc w:val="right"/>
            </w:pPr>
            <w:r>
              <w:rPr>
                <w:sz w:val="24"/>
              </w:rPr>
              <w:t>-</w:t>
            </w:r>
          </w:p>
        </w:tc>
      </w:tr>
      <w:tr w:rsidR="002A5747">
        <w:tc>
          <w:tcPr>
            <w:tcW w:w="2437" w:type="dxa"/>
            <w:vAlign w:val="center"/>
          </w:tcPr>
          <w:p w:rsidR="002A5747" w:rsidRDefault="00762957">
            <w:r>
              <w:rPr>
                <w:sz w:val="24"/>
              </w:rPr>
              <w:t>华</w:t>
            </w:r>
            <w:proofErr w:type="gramStart"/>
            <w:r>
              <w:rPr>
                <w:sz w:val="24"/>
              </w:rPr>
              <w:t>宝证券</w:t>
            </w:r>
            <w:proofErr w:type="gramEnd"/>
            <w:r>
              <w:rPr>
                <w:sz w:val="24"/>
              </w:rPr>
              <w:t>有限责任公司</w:t>
            </w:r>
          </w:p>
        </w:tc>
        <w:tc>
          <w:tcPr>
            <w:tcW w:w="1092" w:type="dxa"/>
            <w:vAlign w:val="center"/>
          </w:tcPr>
          <w:p w:rsidR="002A5747" w:rsidRDefault="00762957">
            <w:pPr>
              <w:jc w:val="right"/>
            </w:pPr>
            <w:r>
              <w:rPr>
                <w:sz w:val="24"/>
              </w:rPr>
              <w:t>-</w:t>
            </w:r>
          </w:p>
        </w:tc>
        <w:tc>
          <w:tcPr>
            <w:tcW w:w="1093" w:type="dxa"/>
            <w:vAlign w:val="center"/>
          </w:tcPr>
          <w:p w:rsidR="002A5747" w:rsidRDefault="00762957">
            <w:pPr>
              <w:jc w:val="right"/>
            </w:pPr>
            <w:r>
              <w:rPr>
                <w:sz w:val="24"/>
              </w:rPr>
              <w:t>-</w:t>
            </w:r>
          </w:p>
        </w:tc>
        <w:tc>
          <w:tcPr>
            <w:tcW w:w="1093" w:type="dxa"/>
            <w:vAlign w:val="center"/>
          </w:tcPr>
          <w:p w:rsidR="002A5747" w:rsidRDefault="00762957">
            <w:pPr>
              <w:jc w:val="right"/>
            </w:pPr>
            <w:r>
              <w:rPr>
                <w:sz w:val="24"/>
              </w:rPr>
              <w:t>9,100,000.00</w:t>
            </w:r>
          </w:p>
        </w:tc>
        <w:tc>
          <w:tcPr>
            <w:tcW w:w="1093" w:type="dxa"/>
            <w:vAlign w:val="center"/>
          </w:tcPr>
          <w:p w:rsidR="002A5747" w:rsidRDefault="00762957">
            <w:pPr>
              <w:jc w:val="right"/>
            </w:pPr>
            <w:r>
              <w:rPr>
                <w:sz w:val="24"/>
              </w:rPr>
              <w:t>0.28%</w:t>
            </w:r>
          </w:p>
        </w:tc>
        <w:tc>
          <w:tcPr>
            <w:tcW w:w="1093" w:type="dxa"/>
            <w:vAlign w:val="center"/>
          </w:tcPr>
          <w:p w:rsidR="002A5747" w:rsidRDefault="00762957">
            <w:pPr>
              <w:jc w:val="right"/>
            </w:pPr>
            <w:r>
              <w:rPr>
                <w:sz w:val="24"/>
              </w:rPr>
              <w:t>-</w:t>
            </w:r>
          </w:p>
        </w:tc>
        <w:tc>
          <w:tcPr>
            <w:tcW w:w="1097" w:type="dxa"/>
            <w:vAlign w:val="center"/>
          </w:tcPr>
          <w:p w:rsidR="002A5747" w:rsidRDefault="00762957">
            <w:pPr>
              <w:jc w:val="right"/>
            </w:pPr>
            <w:r>
              <w:rPr>
                <w:sz w:val="24"/>
              </w:rPr>
              <w:t>-</w:t>
            </w:r>
          </w:p>
        </w:tc>
      </w:tr>
    </w:tbl>
    <w:p w:rsidR="002A5747" w:rsidRDefault="00762957">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、报告期内，本基金新增加交易单元为西部证券股份有限公司，其它交易单元未发生变化；</w:t>
      </w:r>
    </w:p>
    <w:p w:rsidR="002A5747" w:rsidRDefault="00762957">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45565B" w:rsidRDefault="00DA3AB8" w:rsidP="0073136C">
      <w:pPr>
        <w:pStyle w:val="1"/>
        <w:keepNext/>
        <w:keepLines/>
        <w:widowControl w:val="0"/>
        <w:spacing w:beforeLines="100" w:before="312" w:afterLines="100" w:after="312" w:line="360" w:lineRule="auto"/>
        <w:jc w:val="center"/>
        <w:rPr>
          <w:rFonts w:eastAsiaTheme="minorEastAsia"/>
          <w:b/>
          <w:bCs/>
          <w:sz w:val="21"/>
          <w:szCs w:val="21"/>
          <w:lang w:val="en-US"/>
        </w:rPr>
      </w:pPr>
      <w:bookmarkStart w:id="136" w:name="_Toc361324902"/>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36"/>
    </w:p>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4F0662" w:rsidTr="002F6177">
        <w:tc>
          <w:tcPr>
            <w:tcW w:w="993" w:type="dxa"/>
            <w:vMerge w:val="restart"/>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w:t>
            </w:r>
            <w:r w:rsidRPr="004F0662">
              <w:rPr>
                <w:rFonts w:ascii="宋体" w:hAnsi="宋体" w:hint="eastAsia"/>
                <w:color w:val="000000"/>
                <w:kern w:val="0"/>
                <w:szCs w:val="21"/>
              </w:rPr>
              <w:lastRenderedPageBreak/>
              <w:t>类别</w:t>
            </w:r>
            <w:r w:rsidRPr="004F0662">
              <w:rPr>
                <w:rFonts w:ascii="宋体" w:hAnsi="宋体"/>
                <w:color w:val="000000"/>
                <w:kern w:val="0"/>
                <w:szCs w:val="21"/>
              </w:rPr>
              <w:t xml:space="preserve">  </w:t>
            </w:r>
          </w:p>
        </w:tc>
        <w:tc>
          <w:tcPr>
            <w:tcW w:w="5670" w:type="dxa"/>
            <w:gridSpan w:val="5"/>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lastRenderedPageBreak/>
              <w:t>报告期内持有基金份额变化情况</w:t>
            </w:r>
          </w:p>
        </w:tc>
        <w:tc>
          <w:tcPr>
            <w:tcW w:w="2549" w:type="dxa"/>
            <w:gridSpan w:val="2"/>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DA3AB8" w:rsidRPr="004F0662" w:rsidTr="002F6177">
        <w:tc>
          <w:tcPr>
            <w:tcW w:w="993" w:type="dxa"/>
            <w:vMerge/>
            <w:vAlign w:val="center"/>
          </w:tcPr>
          <w:p w:rsidR="00DA3AB8" w:rsidRPr="004F0662" w:rsidRDefault="00DA3AB8" w:rsidP="002F6177">
            <w:pPr>
              <w:autoSpaceDE w:val="0"/>
              <w:autoSpaceDN w:val="0"/>
              <w:adjustRightInd w:val="0"/>
              <w:jc w:val="center"/>
              <w:rPr>
                <w:rFonts w:ascii="宋体" w:hAnsi="宋体"/>
                <w:b/>
                <w:bCs/>
                <w:color w:val="000000"/>
                <w:kern w:val="0"/>
                <w:szCs w:val="21"/>
              </w:rPr>
            </w:pPr>
          </w:p>
        </w:tc>
        <w:tc>
          <w:tcPr>
            <w:tcW w:w="992"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DA3AB8" w:rsidRPr="004F0662" w:rsidRDefault="00DA3AB8" w:rsidP="002F6177">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DA3AB8" w:rsidRPr="004F0662" w:rsidRDefault="00DA3AB8" w:rsidP="002F617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2A5747">
        <w:tc>
          <w:tcPr>
            <w:tcW w:w="993" w:type="dxa"/>
            <w:vMerge w:val="restart"/>
          </w:tcPr>
          <w:p w:rsidR="002A5747" w:rsidRDefault="002A5747"/>
          <w:p w:rsidR="002A5747" w:rsidRDefault="00762957">
            <w:r>
              <w:rPr>
                <w:rFonts w:ascii="宋体" w:hAnsi="宋体" w:hint="eastAsia"/>
                <w:bCs/>
                <w:color w:val="000000"/>
                <w:kern w:val="0"/>
                <w:szCs w:val="21"/>
              </w:rPr>
              <w:t>机构</w:t>
            </w:r>
          </w:p>
        </w:tc>
        <w:tc>
          <w:tcPr>
            <w:tcW w:w="992" w:type="dxa"/>
            <w:vAlign w:val="center"/>
          </w:tcPr>
          <w:p w:rsidR="002A5747" w:rsidRDefault="00762957">
            <w:pPr>
              <w:jc w:val="center"/>
            </w:pPr>
            <w:r>
              <w:rPr>
                <w:rFonts w:ascii="宋体" w:hAnsi="宋体"/>
                <w:color w:val="000000"/>
                <w:kern w:val="0"/>
                <w:szCs w:val="21"/>
              </w:rPr>
              <w:t>1</w:t>
            </w:r>
          </w:p>
        </w:tc>
        <w:tc>
          <w:tcPr>
            <w:tcW w:w="1843" w:type="dxa"/>
            <w:vAlign w:val="center"/>
          </w:tcPr>
          <w:p w:rsidR="002A5747" w:rsidRDefault="00762957">
            <w:pPr>
              <w:jc w:val="center"/>
            </w:pPr>
            <w:r>
              <w:rPr>
                <w:rFonts w:ascii="宋体" w:hAnsi="宋体"/>
                <w:color w:val="000000"/>
                <w:kern w:val="0"/>
                <w:szCs w:val="21"/>
              </w:rPr>
              <w:t>2018/1/1-2018/6/30</w:t>
            </w:r>
          </w:p>
        </w:tc>
        <w:tc>
          <w:tcPr>
            <w:tcW w:w="851" w:type="dxa"/>
            <w:vAlign w:val="center"/>
          </w:tcPr>
          <w:p w:rsidR="002A5747" w:rsidRDefault="00762957">
            <w:pPr>
              <w:jc w:val="center"/>
            </w:pPr>
            <w:r>
              <w:rPr>
                <w:rFonts w:ascii="宋体" w:hAnsi="宋体"/>
                <w:color w:val="000000"/>
                <w:kern w:val="0"/>
                <w:szCs w:val="21"/>
              </w:rPr>
              <w:t>87,489,063.87</w:t>
            </w:r>
          </w:p>
        </w:tc>
        <w:tc>
          <w:tcPr>
            <w:tcW w:w="850" w:type="dxa"/>
            <w:vAlign w:val="center"/>
          </w:tcPr>
          <w:p w:rsidR="002A5747" w:rsidRDefault="00762957">
            <w:pPr>
              <w:jc w:val="center"/>
            </w:pPr>
            <w:r>
              <w:rPr>
                <w:rFonts w:ascii="宋体" w:hAnsi="宋体"/>
                <w:color w:val="000000"/>
                <w:kern w:val="0"/>
                <w:szCs w:val="21"/>
              </w:rPr>
              <w:t>-</w:t>
            </w:r>
          </w:p>
        </w:tc>
        <w:tc>
          <w:tcPr>
            <w:tcW w:w="1134" w:type="dxa"/>
            <w:vAlign w:val="center"/>
          </w:tcPr>
          <w:p w:rsidR="002A5747" w:rsidRDefault="00762957">
            <w:pPr>
              <w:jc w:val="center"/>
            </w:pPr>
            <w:r>
              <w:rPr>
                <w:rFonts w:ascii="宋体" w:hAnsi="宋体"/>
                <w:color w:val="000000"/>
                <w:kern w:val="0"/>
                <w:szCs w:val="21"/>
              </w:rPr>
              <w:t>87,489,063.87</w:t>
            </w:r>
          </w:p>
        </w:tc>
        <w:tc>
          <w:tcPr>
            <w:tcW w:w="1419" w:type="dxa"/>
            <w:vAlign w:val="center"/>
          </w:tcPr>
          <w:p w:rsidR="002A5747" w:rsidRDefault="00762957">
            <w:pPr>
              <w:jc w:val="center"/>
            </w:pPr>
            <w:r>
              <w:rPr>
                <w:rFonts w:ascii="宋体" w:hAnsi="宋体"/>
                <w:color w:val="000000"/>
                <w:kern w:val="0"/>
                <w:szCs w:val="21"/>
              </w:rPr>
              <w:t>-</w:t>
            </w:r>
          </w:p>
        </w:tc>
        <w:tc>
          <w:tcPr>
            <w:tcW w:w="1130" w:type="dxa"/>
            <w:vAlign w:val="center"/>
          </w:tcPr>
          <w:p w:rsidR="002A5747" w:rsidRDefault="00762957">
            <w:pPr>
              <w:jc w:val="center"/>
            </w:pPr>
            <w:r>
              <w:rPr>
                <w:rFonts w:ascii="宋体" w:hAnsi="宋体"/>
                <w:color w:val="000000"/>
                <w:kern w:val="0"/>
                <w:szCs w:val="21"/>
              </w:rPr>
              <w:t>-</w:t>
            </w:r>
          </w:p>
        </w:tc>
      </w:tr>
      <w:tr w:rsidR="002A5747">
        <w:tc>
          <w:tcPr>
            <w:tcW w:w="993" w:type="dxa"/>
            <w:vMerge/>
          </w:tcPr>
          <w:p w:rsidR="002A5747" w:rsidRDefault="002A5747"/>
        </w:tc>
        <w:tc>
          <w:tcPr>
            <w:tcW w:w="992" w:type="dxa"/>
            <w:vAlign w:val="center"/>
          </w:tcPr>
          <w:p w:rsidR="002A5747" w:rsidRDefault="00762957">
            <w:pPr>
              <w:jc w:val="center"/>
            </w:pPr>
            <w:r>
              <w:rPr>
                <w:rFonts w:ascii="宋体" w:hAnsi="宋体"/>
                <w:color w:val="000000"/>
                <w:kern w:val="0"/>
                <w:szCs w:val="21"/>
              </w:rPr>
              <w:t>2</w:t>
            </w:r>
          </w:p>
        </w:tc>
        <w:tc>
          <w:tcPr>
            <w:tcW w:w="1843" w:type="dxa"/>
            <w:vAlign w:val="center"/>
          </w:tcPr>
          <w:p w:rsidR="002A5747" w:rsidRDefault="00762957">
            <w:pPr>
              <w:jc w:val="center"/>
            </w:pPr>
            <w:r>
              <w:rPr>
                <w:rFonts w:ascii="宋体" w:hAnsi="宋体"/>
                <w:color w:val="000000"/>
                <w:kern w:val="0"/>
                <w:szCs w:val="21"/>
              </w:rPr>
              <w:t>2018/1/1-2018/6/30</w:t>
            </w:r>
          </w:p>
        </w:tc>
        <w:tc>
          <w:tcPr>
            <w:tcW w:w="851" w:type="dxa"/>
            <w:vAlign w:val="center"/>
          </w:tcPr>
          <w:p w:rsidR="002A5747" w:rsidRDefault="00762957">
            <w:pPr>
              <w:jc w:val="center"/>
            </w:pPr>
            <w:r>
              <w:rPr>
                <w:rFonts w:ascii="宋体" w:hAnsi="宋体"/>
                <w:color w:val="000000"/>
                <w:kern w:val="0"/>
                <w:szCs w:val="21"/>
              </w:rPr>
              <w:t>94,785,781.99</w:t>
            </w:r>
          </w:p>
        </w:tc>
        <w:tc>
          <w:tcPr>
            <w:tcW w:w="850" w:type="dxa"/>
            <w:vAlign w:val="center"/>
          </w:tcPr>
          <w:p w:rsidR="002A5747" w:rsidRDefault="00762957">
            <w:pPr>
              <w:jc w:val="center"/>
            </w:pPr>
            <w:r>
              <w:rPr>
                <w:rFonts w:ascii="宋体" w:hAnsi="宋体"/>
                <w:color w:val="000000"/>
                <w:kern w:val="0"/>
                <w:szCs w:val="21"/>
              </w:rPr>
              <w:t>-</w:t>
            </w:r>
          </w:p>
        </w:tc>
        <w:tc>
          <w:tcPr>
            <w:tcW w:w="1134" w:type="dxa"/>
            <w:vAlign w:val="center"/>
          </w:tcPr>
          <w:p w:rsidR="002A5747" w:rsidRDefault="00762957">
            <w:pPr>
              <w:jc w:val="center"/>
            </w:pPr>
            <w:r>
              <w:rPr>
                <w:rFonts w:ascii="宋体" w:hAnsi="宋体"/>
                <w:color w:val="000000"/>
                <w:kern w:val="0"/>
                <w:szCs w:val="21"/>
              </w:rPr>
              <w:t>94,785,781.99</w:t>
            </w:r>
          </w:p>
        </w:tc>
        <w:tc>
          <w:tcPr>
            <w:tcW w:w="1419" w:type="dxa"/>
            <w:vAlign w:val="center"/>
          </w:tcPr>
          <w:p w:rsidR="002A5747" w:rsidRDefault="00762957">
            <w:pPr>
              <w:jc w:val="center"/>
            </w:pPr>
            <w:r>
              <w:rPr>
                <w:rFonts w:ascii="宋体" w:hAnsi="宋体"/>
                <w:color w:val="000000"/>
                <w:kern w:val="0"/>
                <w:szCs w:val="21"/>
              </w:rPr>
              <w:t>-</w:t>
            </w:r>
          </w:p>
        </w:tc>
        <w:tc>
          <w:tcPr>
            <w:tcW w:w="1130" w:type="dxa"/>
            <w:vAlign w:val="center"/>
          </w:tcPr>
          <w:p w:rsidR="002A5747" w:rsidRDefault="00762957">
            <w:pPr>
              <w:jc w:val="center"/>
            </w:pPr>
            <w:r>
              <w:rPr>
                <w:rFonts w:ascii="宋体" w:hAnsi="宋体"/>
                <w:color w:val="000000"/>
                <w:kern w:val="0"/>
                <w:szCs w:val="21"/>
              </w:rPr>
              <w:t>-</w:t>
            </w:r>
          </w:p>
        </w:tc>
      </w:tr>
      <w:tr w:rsidR="002A5747">
        <w:tc>
          <w:tcPr>
            <w:tcW w:w="993" w:type="dxa"/>
            <w:vMerge/>
          </w:tcPr>
          <w:p w:rsidR="002A5747" w:rsidRDefault="002A5747"/>
        </w:tc>
        <w:tc>
          <w:tcPr>
            <w:tcW w:w="992" w:type="dxa"/>
            <w:vAlign w:val="center"/>
          </w:tcPr>
          <w:p w:rsidR="002A5747" w:rsidRDefault="00762957">
            <w:pPr>
              <w:jc w:val="center"/>
            </w:pPr>
            <w:r>
              <w:rPr>
                <w:rFonts w:ascii="宋体" w:hAnsi="宋体"/>
                <w:color w:val="000000"/>
                <w:kern w:val="0"/>
                <w:szCs w:val="21"/>
              </w:rPr>
              <w:t>3</w:t>
            </w:r>
          </w:p>
        </w:tc>
        <w:tc>
          <w:tcPr>
            <w:tcW w:w="1843" w:type="dxa"/>
            <w:vAlign w:val="center"/>
          </w:tcPr>
          <w:p w:rsidR="002A5747" w:rsidRDefault="00762957">
            <w:pPr>
              <w:jc w:val="center"/>
            </w:pPr>
            <w:r>
              <w:rPr>
                <w:rFonts w:ascii="宋体" w:hAnsi="宋体"/>
                <w:color w:val="000000"/>
                <w:kern w:val="0"/>
                <w:szCs w:val="21"/>
              </w:rPr>
              <w:t>2018/1/1-2018/6/30</w:t>
            </w:r>
          </w:p>
        </w:tc>
        <w:tc>
          <w:tcPr>
            <w:tcW w:w="851" w:type="dxa"/>
            <w:vAlign w:val="center"/>
          </w:tcPr>
          <w:p w:rsidR="002A5747" w:rsidRDefault="00762957">
            <w:pPr>
              <w:jc w:val="center"/>
            </w:pPr>
            <w:r>
              <w:rPr>
                <w:rFonts w:ascii="宋体" w:hAnsi="宋体"/>
                <w:color w:val="000000"/>
                <w:kern w:val="0"/>
                <w:szCs w:val="21"/>
              </w:rPr>
              <w:t>47,482,431.15</w:t>
            </w:r>
          </w:p>
        </w:tc>
        <w:tc>
          <w:tcPr>
            <w:tcW w:w="850" w:type="dxa"/>
            <w:vAlign w:val="center"/>
          </w:tcPr>
          <w:p w:rsidR="002A5747" w:rsidRDefault="00762957">
            <w:pPr>
              <w:jc w:val="center"/>
            </w:pPr>
            <w:r>
              <w:rPr>
                <w:rFonts w:ascii="宋体" w:hAnsi="宋体"/>
                <w:color w:val="000000"/>
                <w:kern w:val="0"/>
                <w:szCs w:val="21"/>
              </w:rPr>
              <w:t>-</w:t>
            </w:r>
          </w:p>
        </w:tc>
        <w:tc>
          <w:tcPr>
            <w:tcW w:w="1134" w:type="dxa"/>
            <w:vAlign w:val="center"/>
          </w:tcPr>
          <w:p w:rsidR="002A5747" w:rsidRDefault="00762957">
            <w:pPr>
              <w:jc w:val="center"/>
            </w:pPr>
            <w:r>
              <w:rPr>
                <w:rFonts w:ascii="宋体" w:hAnsi="宋体"/>
                <w:color w:val="000000"/>
                <w:kern w:val="0"/>
                <w:szCs w:val="21"/>
              </w:rPr>
              <w:t>-</w:t>
            </w:r>
          </w:p>
        </w:tc>
        <w:tc>
          <w:tcPr>
            <w:tcW w:w="1419" w:type="dxa"/>
            <w:vAlign w:val="center"/>
          </w:tcPr>
          <w:p w:rsidR="002A5747" w:rsidRDefault="00762957">
            <w:pPr>
              <w:jc w:val="center"/>
            </w:pPr>
            <w:r>
              <w:rPr>
                <w:rFonts w:ascii="宋体" w:hAnsi="宋体"/>
                <w:color w:val="000000"/>
                <w:kern w:val="0"/>
                <w:szCs w:val="21"/>
              </w:rPr>
              <w:t>47,482,431.15</w:t>
            </w:r>
          </w:p>
        </w:tc>
        <w:tc>
          <w:tcPr>
            <w:tcW w:w="1130" w:type="dxa"/>
            <w:vAlign w:val="center"/>
          </w:tcPr>
          <w:p w:rsidR="002A5747" w:rsidRDefault="00762957">
            <w:pPr>
              <w:jc w:val="center"/>
            </w:pPr>
            <w:r>
              <w:rPr>
                <w:rFonts w:ascii="宋体" w:hAnsi="宋体"/>
                <w:color w:val="000000"/>
                <w:kern w:val="0"/>
                <w:szCs w:val="21"/>
              </w:rPr>
              <w:t>38.73%</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DA3AB8" w:rsidRPr="004F0662" w:rsidTr="002F6177">
        <w:tc>
          <w:tcPr>
            <w:tcW w:w="9212" w:type="dxa"/>
            <w:gridSpan w:val="8"/>
            <w:vAlign w:val="center"/>
          </w:tcPr>
          <w:p w:rsidR="00DA3AB8" w:rsidRPr="004F0662" w:rsidRDefault="00DA3AB8" w:rsidP="002F6177">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2A5747" w:rsidRDefault="00762957">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DA3AB8" w:rsidRPr="004F0662" w:rsidRDefault="00DA3AB8" w:rsidP="00DA3AB8">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w:t>
      </w:r>
      <w:proofErr w:type="gramStart"/>
      <w:r w:rsidRPr="004F0662">
        <w:rPr>
          <w:rFonts w:ascii="宋体" w:hAnsi="宋体"/>
          <w:color w:val="000000"/>
          <w:szCs w:val="21"/>
        </w:rPr>
        <w:t>基金基金</w:t>
      </w:r>
      <w:proofErr w:type="gramEnd"/>
      <w:r w:rsidRPr="004F0662">
        <w:rPr>
          <w:rFonts w:ascii="宋体" w:hAnsi="宋体"/>
          <w:color w:val="000000"/>
          <w:szCs w:val="21"/>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8A1551" w:rsidRDefault="001548F9" w:rsidP="004E46A8">
      <w:pPr>
        <w:autoSpaceDE w:val="0"/>
        <w:autoSpaceDN w:val="0"/>
        <w:adjustRightInd w:val="0"/>
        <w:spacing w:before="29" w:line="288" w:lineRule="auto"/>
        <w:jc w:val="left"/>
        <w:rPr>
          <w:sz w:val="24"/>
        </w:rPr>
      </w:pPr>
    </w:p>
    <w:sectPr w:rsidR="001548F9"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21E" w:rsidRDefault="004A221E">
      <w:r>
        <w:separator/>
      </w:r>
    </w:p>
  </w:endnote>
  <w:endnote w:type="continuationSeparator" w:id="0">
    <w:p w:rsidR="004A221E" w:rsidRDefault="004A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A0A" w:rsidRDefault="00A212FB" w:rsidP="00C03B3A">
    <w:pPr>
      <w:pStyle w:val="a8"/>
      <w:framePr w:wrap="around" w:vAnchor="text" w:hAnchor="margin" w:xAlign="right" w:y="1"/>
      <w:rPr>
        <w:rStyle w:val="aa"/>
      </w:rPr>
    </w:pPr>
    <w:r>
      <w:rPr>
        <w:rStyle w:val="aa"/>
      </w:rPr>
      <w:fldChar w:fldCharType="begin"/>
    </w:r>
    <w:r w:rsidR="000B7A0A">
      <w:rPr>
        <w:rStyle w:val="aa"/>
      </w:rPr>
      <w:instrText xml:space="preserve">PAGE  </w:instrText>
    </w:r>
    <w:r>
      <w:rPr>
        <w:rStyle w:val="aa"/>
      </w:rPr>
      <w:fldChar w:fldCharType="end"/>
    </w:r>
  </w:p>
  <w:p w:rsidR="000B7A0A" w:rsidRDefault="000B7A0A"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A0A" w:rsidRDefault="000B7A0A" w:rsidP="00C03B3A">
    <w:pPr>
      <w:pStyle w:val="a8"/>
      <w:ind w:right="360"/>
      <w:jc w:val="center"/>
    </w:pPr>
    <w:r>
      <w:rPr>
        <w:rFonts w:hint="eastAsia"/>
        <w:kern w:val="0"/>
        <w:szCs w:val="21"/>
      </w:rPr>
      <w:t>第</w:t>
    </w:r>
    <w:r w:rsidR="00A212FB">
      <w:rPr>
        <w:kern w:val="0"/>
        <w:szCs w:val="21"/>
      </w:rPr>
      <w:fldChar w:fldCharType="begin"/>
    </w:r>
    <w:r>
      <w:rPr>
        <w:kern w:val="0"/>
        <w:szCs w:val="21"/>
      </w:rPr>
      <w:instrText xml:space="preserve"> PAGE </w:instrText>
    </w:r>
    <w:r w:rsidR="00A212FB">
      <w:rPr>
        <w:kern w:val="0"/>
        <w:szCs w:val="21"/>
      </w:rPr>
      <w:fldChar w:fldCharType="separate"/>
    </w:r>
    <w:r w:rsidR="004758E7">
      <w:rPr>
        <w:noProof/>
        <w:kern w:val="0"/>
        <w:szCs w:val="21"/>
      </w:rPr>
      <w:t>33</w:t>
    </w:r>
    <w:r w:rsidR="00A212FB">
      <w:rPr>
        <w:kern w:val="0"/>
        <w:szCs w:val="21"/>
      </w:rPr>
      <w:fldChar w:fldCharType="end"/>
    </w:r>
    <w:proofErr w:type="gramStart"/>
    <w:r>
      <w:rPr>
        <w:rFonts w:hint="eastAsia"/>
        <w:kern w:val="0"/>
        <w:szCs w:val="21"/>
      </w:rPr>
      <w:t>页共</w:t>
    </w:r>
    <w:proofErr w:type="gramEnd"/>
    <w:r w:rsidR="00A212FB">
      <w:rPr>
        <w:kern w:val="0"/>
        <w:szCs w:val="21"/>
      </w:rPr>
      <w:fldChar w:fldCharType="begin"/>
    </w:r>
    <w:r>
      <w:rPr>
        <w:kern w:val="0"/>
        <w:szCs w:val="21"/>
      </w:rPr>
      <w:instrText xml:space="preserve"> NUMPAGES </w:instrText>
    </w:r>
    <w:r w:rsidR="00A212FB">
      <w:rPr>
        <w:kern w:val="0"/>
        <w:szCs w:val="21"/>
      </w:rPr>
      <w:fldChar w:fldCharType="separate"/>
    </w:r>
    <w:r w:rsidR="004758E7">
      <w:rPr>
        <w:noProof/>
        <w:kern w:val="0"/>
        <w:szCs w:val="21"/>
      </w:rPr>
      <w:t>33</w:t>
    </w:r>
    <w:r w:rsidR="00A212F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21E" w:rsidRDefault="004A221E">
      <w:r>
        <w:separator/>
      </w:r>
    </w:p>
  </w:footnote>
  <w:footnote w:type="continuationSeparator" w:id="0">
    <w:p w:rsidR="004A221E" w:rsidRDefault="004A2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A0A" w:rsidRPr="003B6CAA" w:rsidRDefault="000B7A0A" w:rsidP="002243A3">
    <w:pPr>
      <w:pStyle w:val="ac"/>
      <w:pBdr>
        <w:bottom w:val="single" w:sz="6" w:space="0" w:color="auto"/>
      </w:pBdr>
      <w:jc w:val="right"/>
    </w:pPr>
    <w:r w:rsidRPr="003B6CAA">
      <w:t>交银施罗德多策略回报灵活配置混合型证券投资基金</w:t>
    </w:r>
    <w:r w:rsidRPr="003B6CAA">
      <w:t>2018</w:t>
    </w:r>
    <w:r w:rsidRPr="003B6CAA">
      <w:t>年半年度报告</w:t>
    </w:r>
    <w:r w:rsidRPr="003B6CAA">
      <w:rPr>
        <w:rFonts w:hint="eastAsia"/>
      </w:rPr>
      <w:t>摘要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74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58E7"/>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21E"/>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957"/>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D610AE"/>
  <w15:docId w15:val="{8B776CA0-2E76-40FF-AA23-68C5F921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99"/>
    <w:semiHidden/>
    <w:rsid w:val="00BE2A17"/>
    <w:pPr>
      <w:tabs>
        <w:tab w:val="right" w:leader="dot" w:pos="9072"/>
      </w:tabs>
    </w:pPr>
  </w:style>
  <w:style w:type="paragraph" w:styleId="34">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33</Pages>
  <Words>3723</Words>
  <Characters>21224</Characters>
  <Application>Microsoft Office Word</Application>
  <DocSecurity>0</DocSecurity>
  <Lines>176</Lines>
  <Paragraphs>49</Paragraphs>
  <ScaleCrop>false</ScaleCrop>
  <Company/>
  <LinksUpToDate>false</LinksUpToDate>
  <CharactersWithSpaces>24898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661</cp:revision>
  <cp:lastPrinted>2007-07-19T00:46:00Z</cp:lastPrinted>
  <dcterms:created xsi:type="dcterms:W3CDTF">2013-08-19T07:43:00Z</dcterms:created>
  <dcterms:modified xsi:type="dcterms:W3CDTF">2018-08-24T01:37:00Z</dcterms:modified>
</cp:coreProperties>
</file>