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交银施罗德策略回报灵活配置混合型证券投资基金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交银策略回报灵活配置混合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519710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519710</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27</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552,021,035.86</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注：交银施罗德荣安保本混合型证券投资基金从</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27</w:t>
      </w:r>
      <w:r w:rsidRPr="005C672D">
        <w:rPr>
          <w:kern w:val="0"/>
          <w:sz w:val="24"/>
        </w:rPr>
        <w:t>日起正式转型为交银施罗德策略回报灵活配置混合型证券投资基金，本表列示的基金合同生效日及本报告列示的转型生效日均指</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27</w:t>
      </w:r>
      <w:r w:rsidRPr="005C672D">
        <w:rPr>
          <w:kern w:val="0"/>
          <w:sz w:val="24"/>
        </w:rPr>
        <w:t>日。</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本基金根据对宏观经济周期和市场环境的分析研究，自上而下配置资产，并通过对类属资产灵活运用多种投资策略，力争实现基金资产的长期稳定增值。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本基金将通过</w:t>
            </w:r>
            <w:r w:rsidRPr="005C672D">
              <w:rPr>
                <w:sz w:val="24"/>
              </w:rPr>
              <w:t>“</w:t>
            </w:r>
            <w:r w:rsidRPr="005C672D">
              <w:rPr>
                <w:sz w:val="24"/>
              </w:rPr>
              <w:t>自上而下</w:t>
            </w:r>
            <w:r w:rsidRPr="005C672D">
              <w:rPr>
                <w:sz w:val="24"/>
              </w:rPr>
              <w:t>”</w:t>
            </w:r>
            <w:r w:rsidRPr="005C672D">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本基金为混合型证券投资基金，其预期收益和风险高于货币市场基金、债券型基金，而低于股票型基金，属于证券投资基金中的中高风险品种。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lastRenderedPageBreak/>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李修滨</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lixiubin@citicbank.com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35,270,761.43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-35,141,626.81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-0.0596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-3.75%</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0.303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736,106,143.98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1.333</w:t>
            </w:r>
          </w:p>
        </w:tc>
      </w:tr>
    </w:tbl>
    <w:bookmarkEnd w:id="13"/>
    <w:bookmarkEnd w:id="14"/>
    <w:p w:rsidR="00D03DB1" w:rsidRDefault="0033455E">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03DB1">
        <w:tc>
          <w:tcPr>
            <w:tcW w:w="1497" w:type="dxa"/>
            <w:vAlign w:val="center"/>
          </w:tcPr>
          <w:p w:rsidR="00D03DB1" w:rsidRDefault="0033455E">
            <w:pPr>
              <w:jc w:val="left"/>
            </w:pPr>
            <w:r>
              <w:rPr>
                <w:color w:val="000000"/>
                <w:sz w:val="24"/>
              </w:rPr>
              <w:t>过去一个月</w:t>
            </w:r>
          </w:p>
        </w:tc>
        <w:tc>
          <w:tcPr>
            <w:tcW w:w="1251" w:type="dxa"/>
            <w:vAlign w:val="center"/>
          </w:tcPr>
          <w:p w:rsidR="00D03DB1" w:rsidRDefault="0033455E">
            <w:pPr>
              <w:jc w:val="center"/>
            </w:pPr>
            <w:r>
              <w:rPr>
                <w:color w:val="000000"/>
                <w:sz w:val="24"/>
              </w:rPr>
              <w:t>-6.52%</w:t>
            </w:r>
          </w:p>
        </w:tc>
        <w:tc>
          <w:tcPr>
            <w:tcW w:w="1250" w:type="dxa"/>
            <w:vAlign w:val="center"/>
          </w:tcPr>
          <w:p w:rsidR="00D03DB1" w:rsidRDefault="0033455E">
            <w:pPr>
              <w:jc w:val="center"/>
            </w:pPr>
            <w:r>
              <w:rPr>
                <w:color w:val="000000"/>
                <w:sz w:val="24"/>
              </w:rPr>
              <w:t>1.73%</w:t>
            </w:r>
          </w:p>
        </w:tc>
        <w:tc>
          <w:tcPr>
            <w:tcW w:w="1250" w:type="dxa"/>
            <w:vAlign w:val="center"/>
          </w:tcPr>
          <w:p w:rsidR="00D03DB1" w:rsidRDefault="0033455E">
            <w:pPr>
              <w:jc w:val="center"/>
            </w:pPr>
            <w:r>
              <w:rPr>
                <w:color w:val="000000"/>
                <w:sz w:val="24"/>
              </w:rPr>
              <w:t>-4.40%</w:t>
            </w:r>
          </w:p>
        </w:tc>
        <w:tc>
          <w:tcPr>
            <w:tcW w:w="1250" w:type="dxa"/>
            <w:vAlign w:val="center"/>
          </w:tcPr>
          <w:p w:rsidR="00D03DB1" w:rsidRDefault="0033455E">
            <w:pPr>
              <w:jc w:val="center"/>
            </w:pPr>
            <w:r>
              <w:rPr>
                <w:color w:val="000000"/>
                <w:sz w:val="24"/>
              </w:rPr>
              <w:t>0.77%</w:t>
            </w:r>
          </w:p>
        </w:tc>
        <w:tc>
          <w:tcPr>
            <w:tcW w:w="1250" w:type="dxa"/>
            <w:vAlign w:val="center"/>
          </w:tcPr>
          <w:p w:rsidR="00D03DB1" w:rsidRDefault="0033455E">
            <w:pPr>
              <w:jc w:val="center"/>
            </w:pPr>
            <w:r>
              <w:rPr>
                <w:color w:val="000000"/>
                <w:sz w:val="24"/>
              </w:rPr>
              <w:t>-2.12%</w:t>
            </w:r>
          </w:p>
        </w:tc>
        <w:tc>
          <w:tcPr>
            <w:tcW w:w="1250" w:type="dxa"/>
            <w:vAlign w:val="center"/>
          </w:tcPr>
          <w:p w:rsidR="00D03DB1" w:rsidRDefault="0033455E">
            <w:pPr>
              <w:jc w:val="center"/>
            </w:pPr>
            <w:r>
              <w:rPr>
                <w:color w:val="000000"/>
                <w:sz w:val="24"/>
              </w:rPr>
              <w:t>0.96%</w:t>
            </w:r>
          </w:p>
        </w:tc>
      </w:tr>
      <w:tr w:rsidR="00D03DB1">
        <w:tc>
          <w:tcPr>
            <w:tcW w:w="1497" w:type="dxa"/>
            <w:vAlign w:val="center"/>
          </w:tcPr>
          <w:p w:rsidR="00D03DB1" w:rsidRDefault="0033455E">
            <w:pPr>
              <w:jc w:val="left"/>
            </w:pPr>
            <w:r>
              <w:rPr>
                <w:color w:val="000000"/>
                <w:sz w:val="24"/>
              </w:rPr>
              <w:t>过去三个月</w:t>
            </w:r>
          </w:p>
        </w:tc>
        <w:tc>
          <w:tcPr>
            <w:tcW w:w="1251" w:type="dxa"/>
            <w:vAlign w:val="center"/>
          </w:tcPr>
          <w:p w:rsidR="00D03DB1" w:rsidRDefault="0033455E">
            <w:pPr>
              <w:jc w:val="center"/>
            </w:pPr>
            <w:r>
              <w:rPr>
                <w:color w:val="000000"/>
                <w:sz w:val="24"/>
              </w:rPr>
              <w:t>3.09%</w:t>
            </w:r>
          </w:p>
        </w:tc>
        <w:tc>
          <w:tcPr>
            <w:tcW w:w="1250" w:type="dxa"/>
            <w:vAlign w:val="center"/>
          </w:tcPr>
          <w:p w:rsidR="00D03DB1" w:rsidRDefault="0033455E">
            <w:pPr>
              <w:jc w:val="center"/>
            </w:pPr>
            <w:r>
              <w:rPr>
                <w:color w:val="000000"/>
                <w:sz w:val="24"/>
              </w:rPr>
              <w:t>1.39%</w:t>
            </w:r>
          </w:p>
        </w:tc>
        <w:tc>
          <w:tcPr>
            <w:tcW w:w="1250" w:type="dxa"/>
            <w:vAlign w:val="center"/>
          </w:tcPr>
          <w:p w:rsidR="00D03DB1" w:rsidRDefault="0033455E">
            <w:pPr>
              <w:jc w:val="center"/>
            </w:pPr>
            <w:r>
              <w:rPr>
                <w:color w:val="000000"/>
                <w:sz w:val="24"/>
              </w:rPr>
              <w:t>-5.26%</w:t>
            </w:r>
          </w:p>
        </w:tc>
        <w:tc>
          <w:tcPr>
            <w:tcW w:w="1250" w:type="dxa"/>
            <w:vAlign w:val="center"/>
          </w:tcPr>
          <w:p w:rsidR="00D03DB1" w:rsidRDefault="0033455E">
            <w:pPr>
              <w:jc w:val="center"/>
            </w:pPr>
            <w:r>
              <w:rPr>
                <w:color w:val="000000"/>
                <w:sz w:val="24"/>
              </w:rPr>
              <w:t>0.68%</w:t>
            </w:r>
          </w:p>
        </w:tc>
        <w:tc>
          <w:tcPr>
            <w:tcW w:w="1250" w:type="dxa"/>
            <w:vAlign w:val="center"/>
          </w:tcPr>
          <w:p w:rsidR="00D03DB1" w:rsidRDefault="0033455E">
            <w:pPr>
              <w:jc w:val="center"/>
            </w:pPr>
            <w:r>
              <w:rPr>
                <w:color w:val="000000"/>
                <w:sz w:val="24"/>
              </w:rPr>
              <w:t>8.35%</w:t>
            </w:r>
          </w:p>
        </w:tc>
        <w:tc>
          <w:tcPr>
            <w:tcW w:w="1250" w:type="dxa"/>
            <w:vAlign w:val="center"/>
          </w:tcPr>
          <w:p w:rsidR="00D03DB1" w:rsidRDefault="0033455E">
            <w:pPr>
              <w:jc w:val="center"/>
            </w:pPr>
            <w:r>
              <w:rPr>
                <w:color w:val="000000"/>
                <w:sz w:val="24"/>
              </w:rPr>
              <w:t>0.71%</w:t>
            </w:r>
          </w:p>
        </w:tc>
      </w:tr>
      <w:tr w:rsidR="00D03DB1">
        <w:tc>
          <w:tcPr>
            <w:tcW w:w="1497" w:type="dxa"/>
            <w:vAlign w:val="center"/>
          </w:tcPr>
          <w:p w:rsidR="00D03DB1" w:rsidRDefault="0033455E">
            <w:pPr>
              <w:jc w:val="left"/>
            </w:pPr>
            <w:r>
              <w:rPr>
                <w:color w:val="000000"/>
                <w:sz w:val="24"/>
              </w:rPr>
              <w:t>过去六个月</w:t>
            </w:r>
          </w:p>
        </w:tc>
        <w:tc>
          <w:tcPr>
            <w:tcW w:w="1251" w:type="dxa"/>
            <w:vAlign w:val="center"/>
          </w:tcPr>
          <w:p w:rsidR="00D03DB1" w:rsidRDefault="0033455E">
            <w:pPr>
              <w:jc w:val="center"/>
            </w:pPr>
            <w:r>
              <w:rPr>
                <w:color w:val="000000"/>
                <w:sz w:val="24"/>
              </w:rPr>
              <w:t>-3.75%</w:t>
            </w:r>
          </w:p>
        </w:tc>
        <w:tc>
          <w:tcPr>
            <w:tcW w:w="1250" w:type="dxa"/>
            <w:vAlign w:val="center"/>
          </w:tcPr>
          <w:p w:rsidR="00D03DB1" w:rsidRDefault="0033455E">
            <w:pPr>
              <w:jc w:val="center"/>
            </w:pPr>
            <w:r>
              <w:rPr>
                <w:color w:val="000000"/>
                <w:sz w:val="24"/>
              </w:rPr>
              <w:t>1.30%</w:t>
            </w:r>
          </w:p>
        </w:tc>
        <w:tc>
          <w:tcPr>
            <w:tcW w:w="1250" w:type="dxa"/>
            <w:vAlign w:val="center"/>
          </w:tcPr>
          <w:p w:rsidR="00D03DB1" w:rsidRDefault="0033455E">
            <w:pPr>
              <w:jc w:val="center"/>
            </w:pPr>
            <w:r>
              <w:rPr>
                <w:color w:val="000000"/>
                <w:sz w:val="24"/>
              </w:rPr>
              <w:t>-6.30%</w:t>
            </w:r>
          </w:p>
        </w:tc>
        <w:tc>
          <w:tcPr>
            <w:tcW w:w="1250" w:type="dxa"/>
            <w:vAlign w:val="center"/>
          </w:tcPr>
          <w:p w:rsidR="00D03DB1" w:rsidRDefault="0033455E">
            <w:pPr>
              <w:jc w:val="center"/>
            </w:pPr>
            <w:r>
              <w:rPr>
                <w:color w:val="000000"/>
                <w:sz w:val="24"/>
              </w:rPr>
              <w:t>0.69%</w:t>
            </w:r>
          </w:p>
        </w:tc>
        <w:tc>
          <w:tcPr>
            <w:tcW w:w="1250" w:type="dxa"/>
            <w:vAlign w:val="center"/>
          </w:tcPr>
          <w:p w:rsidR="00D03DB1" w:rsidRDefault="0033455E">
            <w:pPr>
              <w:jc w:val="center"/>
            </w:pPr>
            <w:r>
              <w:rPr>
                <w:color w:val="000000"/>
                <w:sz w:val="24"/>
              </w:rPr>
              <w:t>2.55%</w:t>
            </w:r>
          </w:p>
        </w:tc>
        <w:tc>
          <w:tcPr>
            <w:tcW w:w="1250" w:type="dxa"/>
            <w:vAlign w:val="center"/>
          </w:tcPr>
          <w:p w:rsidR="00D03DB1" w:rsidRDefault="0033455E">
            <w:pPr>
              <w:jc w:val="center"/>
            </w:pPr>
            <w:r>
              <w:rPr>
                <w:color w:val="000000"/>
                <w:sz w:val="24"/>
              </w:rPr>
              <w:t>0.61%</w:t>
            </w:r>
          </w:p>
        </w:tc>
      </w:tr>
      <w:tr w:rsidR="00D03DB1">
        <w:tc>
          <w:tcPr>
            <w:tcW w:w="1497" w:type="dxa"/>
            <w:vAlign w:val="center"/>
          </w:tcPr>
          <w:p w:rsidR="00D03DB1" w:rsidRDefault="0033455E">
            <w:pPr>
              <w:jc w:val="left"/>
            </w:pPr>
            <w:r>
              <w:rPr>
                <w:color w:val="000000"/>
                <w:sz w:val="24"/>
              </w:rPr>
              <w:t>过去一年</w:t>
            </w:r>
          </w:p>
        </w:tc>
        <w:tc>
          <w:tcPr>
            <w:tcW w:w="1251" w:type="dxa"/>
            <w:vAlign w:val="center"/>
          </w:tcPr>
          <w:p w:rsidR="00D03DB1" w:rsidRDefault="0033455E">
            <w:pPr>
              <w:jc w:val="center"/>
            </w:pPr>
            <w:r>
              <w:rPr>
                <w:color w:val="000000"/>
                <w:sz w:val="24"/>
              </w:rPr>
              <w:t>8.73%</w:t>
            </w:r>
          </w:p>
        </w:tc>
        <w:tc>
          <w:tcPr>
            <w:tcW w:w="1250" w:type="dxa"/>
            <w:vAlign w:val="center"/>
          </w:tcPr>
          <w:p w:rsidR="00D03DB1" w:rsidRDefault="0033455E">
            <w:pPr>
              <w:jc w:val="center"/>
            </w:pPr>
            <w:r>
              <w:rPr>
                <w:color w:val="000000"/>
                <w:sz w:val="24"/>
              </w:rPr>
              <w:t>1.10%</w:t>
            </w:r>
          </w:p>
        </w:tc>
        <w:tc>
          <w:tcPr>
            <w:tcW w:w="1250" w:type="dxa"/>
            <w:vAlign w:val="center"/>
          </w:tcPr>
          <w:p w:rsidR="00D03DB1" w:rsidRDefault="0033455E">
            <w:pPr>
              <w:jc w:val="center"/>
            </w:pPr>
            <w:r>
              <w:rPr>
                <w:color w:val="000000"/>
                <w:sz w:val="24"/>
              </w:rPr>
              <w:t>-0.68%</w:t>
            </w:r>
          </w:p>
        </w:tc>
        <w:tc>
          <w:tcPr>
            <w:tcW w:w="1250" w:type="dxa"/>
            <w:vAlign w:val="center"/>
          </w:tcPr>
          <w:p w:rsidR="00D03DB1" w:rsidRDefault="0033455E">
            <w:pPr>
              <w:jc w:val="center"/>
            </w:pPr>
            <w:r>
              <w:rPr>
                <w:color w:val="000000"/>
                <w:sz w:val="24"/>
              </w:rPr>
              <w:t>0.57%</w:t>
            </w:r>
          </w:p>
        </w:tc>
        <w:tc>
          <w:tcPr>
            <w:tcW w:w="1250" w:type="dxa"/>
            <w:vAlign w:val="center"/>
          </w:tcPr>
          <w:p w:rsidR="00D03DB1" w:rsidRDefault="0033455E">
            <w:pPr>
              <w:jc w:val="center"/>
            </w:pPr>
            <w:r>
              <w:rPr>
                <w:color w:val="000000"/>
                <w:sz w:val="24"/>
              </w:rPr>
              <w:t>9.41%</w:t>
            </w:r>
          </w:p>
        </w:tc>
        <w:tc>
          <w:tcPr>
            <w:tcW w:w="1250" w:type="dxa"/>
            <w:vAlign w:val="center"/>
          </w:tcPr>
          <w:p w:rsidR="00D03DB1" w:rsidRDefault="0033455E">
            <w:pPr>
              <w:jc w:val="center"/>
            </w:pPr>
            <w:r>
              <w:rPr>
                <w:color w:val="000000"/>
                <w:sz w:val="24"/>
              </w:rPr>
              <w:t>0.53%</w:t>
            </w:r>
          </w:p>
        </w:tc>
      </w:tr>
      <w:tr w:rsidR="00D03DB1">
        <w:tc>
          <w:tcPr>
            <w:tcW w:w="1497" w:type="dxa"/>
            <w:vAlign w:val="center"/>
          </w:tcPr>
          <w:p w:rsidR="00D03DB1" w:rsidRDefault="0033455E">
            <w:pPr>
              <w:jc w:val="left"/>
            </w:pPr>
            <w:r>
              <w:rPr>
                <w:color w:val="000000"/>
                <w:sz w:val="24"/>
              </w:rPr>
              <w:t>过去三年</w:t>
            </w:r>
          </w:p>
        </w:tc>
        <w:tc>
          <w:tcPr>
            <w:tcW w:w="1251" w:type="dxa"/>
            <w:vAlign w:val="center"/>
          </w:tcPr>
          <w:p w:rsidR="00D03DB1" w:rsidRDefault="0033455E">
            <w:pPr>
              <w:jc w:val="center"/>
            </w:pPr>
            <w:r>
              <w:rPr>
                <w:color w:val="000000"/>
                <w:sz w:val="24"/>
              </w:rPr>
              <w:t>26.32%</w:t>
            </w:r>
          </w:p>
        </w:tc>
        <w:tc>
          <w:tcPr>
            <w:tcW w:w="1250" w:type="dxa"/>
            <w:vAlign w:val="center"/>
          </w:tcPr>
          <w:p w:rsidR="00D03DB1" w:rsidRDefault="0033455E">
            <w:pPr>
              <w:jc w:val="center"/>
            </w:pPr>
            <w:r>
              <w:rPr>
                <w:color w:val="000000"/>
                <w:sz w:val="24"/>
              </w:rPr>
              <w:t>1.52%</w:t>
            </w:r>
          </w:p>
        </w:tc>
        <w:tc>
          <w:tcPr>
            <w:tcW w:w="1250" w:type="dxa"/>
            <w:vAlign w:val="center"/>
          </w:tcPr>
          <w:p w:rsidR="00D03DB1" w:rsidRDefault="0033455E">
            <w:pPr>
              <w:jc w:val="center"/>
            </w:pPr>
            <w:r>
              <w:rPr>
                <w:color w:val="000000"/>
                <w:sz w:val="24"/>
              </w:rPr>
              <w:t>-7.99%</w:t>
            </w:r>
          </w:p>
        </w:tc>
        <w:tc>
          <w:tcPr>
            <w:tcW w:w="1250" w:type="dxa"/>
            <w:vAlign w:val="center"/>
          </w:tcPr>
          <w:p w:rsidR="00D03DB1" w:rsidRDefault="0033455E">
            <w:pPr>
              <w:jc w:val="center"/>
            </w:pPr>
            <w:r>
              <w:rPr>
                <w:color w:val="000000"/>
                <w:sz w:val="24"/>
              </w:rPr>
              <w:t>0.89%</w:t>
            </w:r>
          </w:p>
        </w:tc>
        <w:tc>
          <w:tcPr>
            <w:tcW w:w="1250" w:type="dxa"/>
            <w:vAlign w:val="center"/>
          </w:tcPr>
          <w:p w:rsidR="00D03DB1" w:rsidRDefault="0033455E">
            <w:pPr>
              <w:jc w:val="center"/>
            </w:pPr>
            <w:r>
              <w:rPr>
                <w:color w:val="000000"/>
                <w:sz w:val="24"/>
              </w:rPr>
              <w:t>34.31%</w:t>
            </w:r>
          </w:p>
        </w:tc>
        <w:tc>
          <w:tcPr>
            <w:tcW w:w="1250" w:type="dxa"/>
            <w:vAlign w:val="center"/>
          </w:tcPr>
          <w:p w:rsidR="00D03DB1" w:rsidRDefault="0033455E">
            <w:pPr>
              <w:jc w:val="center"/>
            </w:pPr>
            <w:r>
              <w:rPr>
                <w:color w:val="000000"/>
                <w:sz w:val="24"/>
              </w:rPr>
              <w:t>0.63%</w:t>
            </w:r>
          </w:p>
        </w:tc>
      </w:tr>
      <w:tr w:rsidR="00D03DB1">
        <w:tc>
          <w:tcPr>
            <w:tcW w:w="1497" w:type="dxa"/>
            <w:vAlign w:val="center"/>
          </w:tcPr>
          <w:p w:rsidR="00D03DB1" w:rsidRDefault="0033455E">
            <w:pPr>
              <w:jc w:val="left"/>
            </w:pPr>
            <w:r>
              <w:rPr>
                <w:color w:val="000000"/>
                <w:sz w:val="24"/>
              </w:rPr>
              <w:t>自基金转型生效日起至今</w:t>
            </w:r>
          </w:p>
        </w:tc>
        <w:tc>
          <w:tcPr>
            <w:tcW w:w="1251" w:type="dxa"/>
            <w:vAlign w:val="center"/>
          </w:tcPr>
          <w:p w:rsidR="00D03DB1" w:rsidRDefault="0033455E">
            <w:pPr>
              <w:jc w:val="center"/>
            </w:pPr>
            <w:r>
              <w:rPr>
                <w:color w:val="000000"/>
                <w:sz w:val="24"/>
              </w:rPr>
              <w:t>24.58%</w:t>
            </w:r>
          </w:p>
        </w:tc>
        <w:tc>
          <w:tcPr>
            <w:tcW w:w="1250" w:type="dxa"/>
            <w:vAlign w:val="center"/>
          </w:tcPr>
          <w:p w:rsidR="00D03DB1" w:rsidRDefault="0033455E">
            <w:pPr>
              <w:jc w:val="center"/>
            </w:pPr>
            <w:r>
              <w:rPr>
                <w:color w:val="000000"/>
                <w:sz w:val="24"/>
              </w:rPr>
              <w:t>1.52%</w:t>
            </w:r>
          </w:p>
        </w:tc>
        <w:tc>
          <w:tcPr>
            <w:tcW w:w="1250" w:type="dxa"/>
            <w:vAlign w:val="center"/>
          </w:tcPr>
          <w:p w:rsidR="00D03DB1" w:rsidRDefault="0033455E">
            <w:pPr>
              <w:jc w:val="center"/>
            </w:pPr>
            <w:r>
              <w:rPr>
                <w:color w:val="000000"/>
                <w:sz w:val="24"/>
              </w:rPr>
              <w:t>-6.17%</w:t>
            </w:r>
          </w:p>
        </w:tc>
        <w:tc>
          <w:tcPr>
            <w:tcW w:w="1250" w:type="dxa"/>
            <w:vAlign w:val="center"/>
          </w:tcPr>
          <w:p w:rsidR="00D03DB1" w:rsidRDefault="0033455E">
            <w:pPr>
              <w:jc w:val="center"/>
            </w:pPr>
            <w:r>
              <w:rPr>
                <w:color w:val="000000"/>
                <w:sz w:val="24"/>
              </w:rPr>
              <w:t>0.91%</w:t>
            </w:r>
          </w:p>
        </w:tc>
        <w:tc>
          <w:tcPr>
            <w:tcW w:w="1250" w:type="dxa"/>
            <w:vAlign w:val="center"/>
          </w:tcPr>
          <w:p w:rsidR="00D03DB1" w:rsidRDefault="0033455E">
            <w:pPr>
              <w:jc w:val="center"/>
            </w:pPr>
            <w:r>
              <w:rPr>
                <w:color w:val="000000"/>
                <w:sz w:val="24"/>
              </w:rPr>
              <w:t>30.75%</w:t>
            </w:r>
          </w:p>
        </w:tc>
        <w:tc>
          <w:tcPr>
            <w:tcW w:w="1250" w:type="dxa"/>
            <w:vAlign w:val="center"/>
          </w:tcPr>
          <w:p w:rsidR="00D03DB1" w:rsidRDefault="0033455E">
            <w:pPr>
              <w:jc w:val="center"/>
            </w:pPr>
            <w:r>
              <w:rPr>
                <w:color w:val="000000"/>
                <w:sz w:val="24"/>
              </w:rPr>
              <w:t>0.61%</w:t>
            </w:r>
          </w:p>
        </w:tc>
      </w:tr>
    </w:tbl>
    <w:p w:rsidR="00D03DB1" w:rsidRDefault="0033455E">
      <w:pPr>
        <w:tabs>
          <w:tab w:val="left" w:pos="426"/>
        </w:tabs>
        <w:spacing w:before="29" w:line="288" w:lineRule="auto"/>
        <w:jc w:val="left"/>
        <w:rPr>
          <w:kern w:val="0"/>
          <w:sz w:val="24"/>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中信标普全债指数收益率，每日进行再平衡。</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、本基金业绩比较基准自</w:t>
      </w:r>
      <w:r w:rsidRPr="005C672D">
        <w:rPr>
          <w:kern w:val="0"/>
          <w:sz w:val="24"/>
        </w:rPr>
        <w:t>2015</w:t>
      </w:r>
      <w:r w:rsidRPr="005C672D">
        <w:rPr>
          <w:kern w:val="0"/>
          <w:sz w:val="24"/>
        </w:rPr>
        <w:t>年</w:t>
      </w:r>
      <w:r w:rsidRPr="005C672D">
        <w:rPr>
          <w:kern w:val="0"/>
          <w:sz w:val="24"/>
        </w:rPr>
        <w:t>10</w:t>
      </w:r>
      <w:r w:rsidRPr="005C672D">
        <w:rPr>
          <w:kern w:val="0"/>
          <w:sz w:val="24"/>
        </w:rPr>
        <w:t>月</w:t>
      </w:r>
      <w:r w:rsidRPr="005C672D">
        <w:rPr>
          <w:kern w:val="0"/>
          <w:sz w:val="24"/>
        </w:rPr>
        <w:t>1</w:t>
      </w:r>
      <w:r w:rsidRPr="005C672D">
        <w:rPr>
          <w:kern w:val="0"/>
          <w:sz w:val="24"/>
        </w:rPr>
        <w:t>日起，由</w:t>
      </w:r>
      <w:r w:rsidRPr="005C672D">
        <w:rPr>
          <w:kern w:val="0"/>
          <w:sz w:val="24"/>
        </w:rPr>
        <w:t>“60%×</w:t>
      </w:r>
      <w:r w:rsidRPr="005C672D">
        <w:rPr>
          <w:kern w:val="0"/>
          <w:sz w:val="24"/>
        </w:rPr>
        <w:t>沪深</w:t>
      </w:r>
      <w:r w:rsidRPr="005C672D">
        <w:rPr>
          <w:kern w:val="0"/>
          <w:sz w:val="24"/>
        </w:rPr>
        <w:t>300</w:t>
      </w:r>
      <w:r w:rsidRPr="005C672D">
        <w:rPr>
          <w:kern w:val="0"/>
          <w:sz w:val="24"/>
        </w:rPr>
        <w:t>指数收益率</w:t>
      </w:r>
      <w:r w:rsidRPr="005C672D">
        <w:rPr>
          <w:kern w:val="0"/>
          <w:sz w:val="24"/>
        </w:rPr>
        <w:t>+40%×</w:t>
      </w:r>
      <w:r w:rsidRPr="005C672D">
        <w:rPr>
          <w:kern w:val="0"/>
          <w:sz w:val="24"/>
        </w:rPr>
        <w:t>中信标普全债指数收益率</w:t>
      </w:r>
      <w:r w:rsidRPr="005C672D">
        <w:rPr>
          <w:kern w:val="0"/>
          <w:sz w:val="24"/>
        </w:rPr>
        <w:t>”</w:t>
      </w:r>
      <w:r w:rsidRPr="005C672D">
        <w:rPr>
          <w:kern w:val="0"/>
          <w:sz w:val="24"/>
        </w:rPr>
        <w:t>变更为</w:t>
      </w:r>
      <w:r w:rsidRPr="005C672D">
        <w:rPr>
          <w:kern w:val="0"/>
          <w:sz w:val="24"/>
        </w:rPr>
        <w:t>“60%×</w:t>
      </w:r>
      <w:r w:rsidRPr="005C672D">
        <w:rPr>
          <w:kern w:val="0"/>
          <w:sz w:val="24"/>
        </w:rPr>
        <w:t>沪深</w:t>
      </w:r>
      <w:r w:rsidRPr="005C672D">
        <w:rPr>
          <w:kern w:val="0"/>
          <w:sz w:val="24"/>
        </w:rPr>
        <w:t>300</w:t>
      </w:r>
      <w:r w:rsidRPr="005C672D">
        <w:rPr>
          <w:kern w:val="0"/>
          <w:sz w:val="24"/>
        </w:rPr>
        <w:t>指数收益率</w:t>
      </w:r>
      <w:r w:rsidRPr="005C672D">
        <w:rPr>
          <w:kern w:val="0"/>
          <w:sz w:val="24"/>
        </w:rPr>
        <w:t>+40%×</w:t>
      </w:r>
      <w:r w:rsidRPr="005C672D">
        <w:rPr>
          <w:kern w:val="0"/>
          <w:sz w:val="24"/>
        </w:rPr>
        <w:t>中证综合债券指数收益率</w:t>
      </w:r>
      <w:r w:rsidRPr="005C672D">
        <w:rPr>
          <w:kern w:val="0"/>
          <w:sz w:val="24"/>
        </w:rPr>
        <w:t>”</w:t>
      </w:r>
      <w:r w:rsidRPr="005C672D">
        <w:rPr>
          <w:kern w:val="0"/>
          <w:sz w:val="24"/>
        </w:rPr>
        <w:t>，</w:t>
      </w:r>
      <w:r w:rsidRPr="005C672D">
        <w:rPr>
          <w:kern w:val="0"/>
          <w:sz w:val="24"/>
        </w:rPr>
        <w:t>3.2.2</w:t>
      </w:r>
      <w:r w:rsidRPr="005C672D">
        <w:rPr>
          <w:kern w:val="0"/>
          <w:sz w:val="24"/>
        </w:rPr>
        <w:t>同。详情见本基金管理人于</w:t>
      </w:r>
      <w:r w:rsidRPr="005C672D">
        <w:rPr>
          <w:kern w:val="0"/>
          <w:sz w:val="24"/>
        </w:rPr>
        <w:t>2015</w:t>
      </w:r>
      <w:r w:rsidRPr="005C672D">
        <w:rPr>
          <w:kern w:val="0"/>
          <w:sz w:val="24"/>
        </w:rPr>
        <w:t>年</w:t>
      </w:r>
      <w:r w:rsidRPr="005C672D">
        <w:rPr>
          <w:kern w:val="0"/>
          <w:sz w:val="24"/>
        </w:rPr>
        <w:t>9</w:t>
      </w:r>
      <w:r w:rsidRPr="005C672D">
        <w:rPr>
          <w:kern w:val="0"/>
          <w:sz w:val="24"/>
        </w:rPr>
        <w:t>月</w:t>
      </w:r>
      <w:r w:rsidRPr="005C672D">
        <w:rPr>
          <w:kern w:val="0"/>
          <w:sz w:val="24"/>
        </w:rPr>
        <w:t>28</w:t>
      </w:r>
      <w:r w:rsidRPr="005C672D">
        <w:rPr>
          <w:kern w:val="0"/>
          <w:sz w:val="24"/>
        </w:rPr>
        <w:t>日发布的《交银施罗德基金管理有限公司关于旗下部分基金业绩比较基准变更并修改基金合同相关内容的公告》。每日进行再平衡过程。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交银施罗德策略回报灵活配置混合型证券投资基金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27</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注：本基金由交银施罗德荣安保本混合型证券投资基金转型而来。基金转型日为</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27</w:t>
      </w:r>
      <w:r w:rsidRPr="005C672D">
        <w:rPr>
          <w:kern w:val="0"/>
          <w:sz w:val="24"/>
        </w:rPr>
        <w:t>日。本基金的投资转型期为交银施罗德荣安保本混合型证券投资基金保本周期到期选择期截止日次日（即</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27</w:t>
      </w:r>
      <w:r w:rsidRPr="005C672D">
        <w:rPr>
          <w:kern w:val="0"/>
          <w:sz w:val="24"/>
        </w:rPr>
        <w:t>日）起的</w:t>
      </w:r>
      <w:r w:rsidRPr="005C672D">
        <w:rPr>
          <w:kern w:val="0"/>
          <w:sz w:val="24"/>
        </w:rPr>
        <w:t>3</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03DB1" w:rsidRDefault="0033455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D03DB1" w:rsidRDefault="0033455E">
      <w:pPr>
        <w:spacing w:before="29" w:line="288" w:lineRule="auto"/>
        <w:ind w:firstLineChars="200" w:firstLine="480"/>
        <w:rPr>
          <w:color w:val="000000"/>
          <w:sz w:val="24"/>
        </w:rPr>
      </w:pPr>
      <w:r>
        <w:rPr>
          <w:color w:val="000000"/>
          <w:sz w:val="24"/>
        </w:rPr>
        <w:t>截至报告期末，公司管理了包括货币型、债券型、保本混合型、普通混合型和股票型在内的</w:t>
      </w:r>
      <w:r>
        <w:rPr>
          <w:color w:val="000000"/>
          <w:sz w:val="24"/>
        </w:rPr>
        <w:t>81</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1548F9" w:rsidRPr="005C672D" w:rsidRDefault="001548F9" w:rsidP="00AC6DDA">
      <w:pPr>
        <w:spacing w:before="29" w:line="288" w:lineRule="auto"/>
        <w:ind w:firstLineChars="200" w:firstLine="480"/>
        <w:rPr>
          <w:color w:val="000000"/>
          <w:sz w:val="24"/>
        </w:rPr>
      </w:pPr>
      <w:r w:rsidRPr="005C672D">
        <w:rPr>
          <w:color w:val="000000"/>
          <w:sz w:val="24"/>
        </w:rPr>
        <w:t> </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03DB1">
        <w:tc>
          <w:tcPr>
            <w:tcW w:w="1033" w:type="dxa"/>
            <w:vAlign w:val="center"/>
          </w:tcPr>
          <w:p w:rsidR="00D03DB1" w:rsidRDefault="0033455E">
            <w:pPr>
              <w:jc w:val="center"/>
            </w:pPr>
            <w:r>
              <w:rPr>
                <w:color w:val="000000"/>
                <w:sz w:val="24"/>
              </w:rPr>
              <w:t>王少成</w:t>
            </w:r>
          </w:p>
        </w:tc>
        <w:tc>
          <w:tcPr>
            <w:tcW w:w="1416" w:type="dxa"/>
            <w:vAlign w:val="center"/>
          </w:tcPr>
          <w:p w:rsidR="00D03DB1" w:rsidRDefault="0033455E">
            <w:pPr>
              <w:jc w:val="center"/>
            </w:pPr>
            <w:r>
              <w:rPr>
                <w:color w:val="000000"/>
                <w:sz w:val="24"/>
              </w:rPr>
              <w:t>交银成长混合、交银策略回报灵活配置混合、交银成长</w:t>
            </w:r>
            <w:r>
              <w:rPr>
                <w:color w:val="000000"/>
                <w:sz w:val="24"/>
              </w:rPr>
              <w:t>30</w:t>
            </w:r>
            <w:r>
              <w:rPr>
                <w:color w:val="000000"/>
                <w:sz w:val="24"/>
              </w:rPr>
              <w:t>混合的基金经理，公司权益投资总监</w:t>
            </w:r>
          </w:p>
        </w:tc>
        <w:tc>
          <w:tcPr>
            <w:tcW w:w="1126" w:type="dxa"/>
            <w:vAlign w:val="center"/>
          </w:tcPr>
          <w:p w:rsidR="00D03DB1" w:rsidRDefault="0033455E">
            <w:pPr>
              <w:jc w:val="center"/>
            </w:pPr>
            <w:r>
              <w:rPr>
                <w:color w:val="000000"/>
                <w:sz w:val="24"/>
              </w:rPr>
              <w:t>2015-11-07</w:t>
            </w:r>
          </w:p>
        </w:tc>
        <w:tc>
          <w:tcPr>
            <w:tcW w:w="1192" w:type="dxa"/>
            <w:vAlign w:val="center"/>
          </w:tcPr>
          <w:p w:rsidR="00D03DB1" w:rsidRDefault="0033455E">
            <w:pPr>
              <w:jc w:val="center"/>
            </w:pPr>
            <w:r>
              <w:rPr>
                <w:color w:val="000000"/>
                <w:sz w:val="24"/>
              </w:rPr>
              <w:t>2018-06-08</w:t>
            </w:r>
          </w:p>
        </w:tc>
        <w:tc>
          <w:tcPr>
            <w:tcW w:w="1169" w:type="dxa"/>
            <w:vAlign w:val="center"/>
          </w:tcPr>
          <w:p w:rsidR="00D03DB1" w:rsidRDefault="0033455E">
            <w:pPr>
              <w:jc w:val="center"/>
            </w:pPr>
            <w:r>
              <w:rPr>
                <w:color w:val="000000"/>
                <w:sz w:val="24"/>
              </w:rPr>
              <w:t>14</w:t>
            </w:r>
            <w:r>
              <w:rPr>
                <w:color w:val="000000"/>
                <w:sz w:val="24"/>
              </w:rPr>
              <w:t>年</w:t>
            </w:r>
          </w:p>
        </w:tc>
        <w:tc>
          <w:tcPr>
            <w:tcW w:w="3062" w:type="dxa"/>
            <w:vAlign w:val="center"/>
          </w:tcPr>
          <w:p w:rsidR="00D03DB1" w:rsidRDefault="0033455E">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r w:rsidR="00D03DB1">
        <w:tc>
          <w:tcPr>
            <w:tcW w:w="1033" w:type="dxa"/>
            <w:vAlign w:val="center"/>
          </w:tcPr>
          <w:p w:rsidR="00D03DB1" w:rsidRDefault="0033455E">
            <w:pPr>
              <w:jc w:val="center"/>
            </w:pPr>
            <w:r>
              <w:rPr>
                <w:color w:val="000000"/>
                <w:sz w:val="24"/>
              </w:rPr>
              <w:t>韩威俊</w:t>
            </w:r>
          </w:p>
        </w:tc>
        <w:tc>
          <w:tcPr>
            <w:tcW w:w="1416" w:type="dxa"/>
            <w:vAlign w:val="center"/>
          </w:tcPr>
          <w:p w:rsidR="00D03DB1" w:rsidRDefault="0033455E">
            <w:pPr>
              <w:jc w:val="center"/>
            </w:pPr>
            <w:r>
              <w:rPr>
                <w:color w:val="000000"/>
                <w:sz w:val="24"/>
              </w:rPr>
              <w:t>交银趋势混合、交银策</w:t>
            </w:r>
            <w:r>
              <w:rPr>
                <w:color w:val="000000"/>
                <w:sz w:val="24"/>
              </w:rPr>
              <w:lastRenderedPageBreak/>
              <w:t>略回报灵活配置混合、交银股息优化混合、交银品质升级混合的基金经理</w:t>
            </w:r>
          </w:p>
        </w:tc>
        <w:tc>
          <w:tcPr>
            <w:tcW w:w="1126" w:type="dxa"/>
            <w:vAlign w:val="center"/>
          </w:tcPr>
          <w:p w:rsidR="00D03DB1" w:rsidRDefault="0033455E">
            <w:pPr>
              <w:jc w:val="center"/>
            </w:pPr>
            <w:r>
              <w:rPr>
                <w:color w:val="000000"/>
                <w:sz w:val="24"/>
              </w:rPr>
              <w:lastRenderedPageBreak/>
              <w:t>2016-01-20</w:t>
            </w:r>
          </w:p>
        </w:tc>
        <w:tc>
          <w:tcPr>
            <w:tcW w:w="1192" w:type="dxa"/>
            <w:vAlign w:val="center"/>
          </w:tcPr>
          <w:p w:rsidR="00D03DB1" w:rsidRDefault="0033455E">
            <w:pPr>
              <w:jc w:val="center"/>
            </w:pPr>
            <w:r>
              <w:rPr>
                <w:color w:val="000000"/>
                <w:sz w:val="24"/>
              </w:rPr>
              <w:t>-</w:t>
            </w:r>
          </w:p>
        </w:tc>
        <w:tc>
          <w:tcPr>
            <w:tcW w:w="1169" w:type="dxa"/>
            <w:vAlign w:val="center"/>
          </w:tcPr>
          <w:p w:rsidR="00D03DB1" w:rsidRDefault="0033455E">
            <w:pPr>
              <w:jc w:val="center"/>
            </w:pPr>
            <w:r>
              <w:rPr>
                <w:color w:val="000000"/>
                <w:sz w:val="24"/>
              </w:rPr>
              <w:t>12</w:t>
            </w:r>
            <w:r>
              <w:rPr>
                <w:color w:val="000000"/>
                <w:sz w:val="24"/>
              </w:rPr>
              <w:t>年</w:t>
            </w:r>
          </w:p>
        </w:tc>
        <w:tc>
          <w:tcPr>
            <w:tcW w:w="3062" w:type="dxa"/>
            <w:vAlign w:val="center"/>
          </w:tcPr>
          <w:p w:rsidR="00D03DB1" w:rsidRDefault="0033455E">
            <w:r>
              <w:rPr>
                <w:color w:val="000000"/>
                <w:sz w:val="24"/>
              </w:rPr>
              <w:t>韩威俊先生，上海财经大学金融学硕士。历任申银万国</w:t>
            </w:r>
            <w:r>
              <w:rPr>
                <w:color w:val="000000"/>
                <w:sz w:val="24"/>
              </w:rPr>
              <w:lastRenderedPageBreak/>
              <w:t>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D03DB1" w:rsidRDefault="0033455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D03DB1" w:rsidRDefault="0033455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D03DB1" w:rsidRDefault="0033455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03DB1" w:rsidRDefault="0033455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03DB1" w:rsidRDefault="0033455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3DB1" w:rsidRDefault="0033455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D03DB1" w:rsidRDefault="0033455E">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年上半年，国际经济形势特别复杂，贸易战、人民币汇率波动以及</w:t>
      </w:r>
      <w:r>
        <w:rPr>
          <w:color w:val="000000"/>
          <w:sz w:val="24"/>
        </w:rPr>
        <w:t>CDR</w:t>
      </w:r>
      <w:r>
        <w:rPr>
          <w:color w:val="000000"/>
          <w:sz w:val="24"/>
        </w:rPr>
        <w:t>等各种影响导致市场流动性进一步收紧。虽然中国纳入</w:t>
      </w:r>
      <w:r>
        <w:rPr>
          <w:color w:val="000000"/>
          <w:sz w:val="24"/>
        </w:rPr>
        <w:t>MSCI</w:t>
      </w:r>
      <w:r>
        <w:rPr>
          <w:color w:val="000000"/>
          <w:sz w:val="24"/>
        </w:rPr>
        <w:t>的带动白马蓝筹在五月份表现较好，但六月份因为资金流出，导致整个市场赚钱效应较为疲弱。</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本基金在上半年基本上维持了相对较高的仓位，继续维持配置现金流趋势性向上的价值成长白马股，适当减持了部分流动性较差的个股，取得了一定的相对收益。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D03DB1" w:rsidRDefault="0033455E">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年下半年，在高油价、高信用风险的背景下，整个市场的流动性和风险偏好很难出现系统性上升，市场将继续出现小区间震荡的趋势，除非流动性出现明显放松，否则市场很难出现系统性上涨。</w:t>
      </w:r>
      <w:r>
        <w:rPr>
          <w:color w:val="000000"/>
          <w:sz w:val="24"/>
        </w:rPr>
        <w:t>2017</w:t>
      </w:r>
      <w:r>
        <w:rPr>
          <w:color w:val="000000"/>
          <w:sz w:val="24"/>
        </w:rPr>
        <w:t>年由于整个白马蓝筹表现较好，市场上绝对收益策略组合的仓位相对较高，我们预计这类产品后续仍然将继续降低仓位比例，而在此震荡环境中相对收益策略产品的风险偏好也很难出现明显上升，市场对于业绩确定性、现金流确定性和投资风险的要求会越来越高。市场上除了主题投资以外，每个板块内部的个股表现分化将更加明显，二季度增长较快的公司有望进一步跑赢市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希望通过自下而上的分析，选择继续持有业绩和现金流持续好转的个股，特别是对二季度增速快于一季度，三季度增速可能快于二季度的个股做重点配置。此外，部分小市值成长股在经过两年估值消化以后，具备了一定的吸引力，我们后续会考虑适当进行一些成长股的配置比例。</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D03DB1" w:rsidRDefault="0033455E">
      <w:pPr>
        <w:spacing w:before="29" w:line="288" w:lineRule="auto"/>
        <w:ind w:firstLineChars="200" w:firstLine="480"/>
        <w:rPr>
          <w:color w:val="000000"/>
          <w:sz w:val="24"/>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D03DB1" w:rsidRDefault="0033455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作为本基金的托管人，中信银行严格遵守了《证券投资基金法》及其他有关法律法规、基金合同和托管协议的规定，对交银施罗德策略回报灵活配置混合型证券投资基金</w:t>
      </w:r>
      <w:r w:rsidRPr="005C672D">
        <w:rPr>
          <w:color w:val="000000"/>
          <w:sz w:val="24"/>
        </w:rPr>
        <w:t>2018</w:t>
      </w:r>
      <w:r w:rsidRPr="005C672D">
        <w:rPr>
          <w:color w:val="000000"/>
          <w:sz w:val="24"/>
        </w:rPr>
        <w:t>年上半年的投资运作，进行了认真、独立的会计核算和必要的投资监督，履行了托管人的义务，不存在任何损害基金份额持有人利益的行为。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lastRenderedPageBreak/>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本托管人认为，交银施罗德基金管理有限公司的信息披露事务符合《证券投资基金信息披露管理办法》及其他相关法律法规的规定，基金管理人所编制和披露的交银施罗德策略回报灵活配置混合型证券投资基金</w:t>
      </w:r>
      <w:r w:rsidRPr="005C672D">
        <w:rPr>
          <w:color w:val="000000"/>
          <w:sz w:val="24"/>
        </w:rPr>
        <w:t>2018</w:t>
      </w:r>
      <w:r w:rsidRPr="005C672D">
        <w:rPr>
          <w:color w:val="000000"/>
          <w:sz w:val="24"/>
        </w:rPr>
        <w:t>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会计主体：交银施罗德策略回报灵活配置混合型证券投资基金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83,128,307.71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56,139,951.00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975,434.10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2,369,524.93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248,877.14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525,146.26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649,780,767.48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642,135,844.16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584,111,607.65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602,271,844.16</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65,669,159.83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39,864,000.00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54,390,321.59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3,415,327.49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5,487,084.89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1,630,552.70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811,269.88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762,800.66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3,027,983.72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739,942,067.28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764,887,126.43</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lastRenderedPageBreak/>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908,556.59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696,495.07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4,272,140.88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975,015.09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1,058,314.14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162,502.51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176,385.66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611,581.42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1,070,443.69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290,914.28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289,798.60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190,858.34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184,458.27</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3,835,923.30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7,051,541.24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552,021,035.86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546,984,417.57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184,085,108.12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210,851,167.62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736,106,143.98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757,835,585.19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739,942,067.28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764,887,126.43</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1.333</w:t>
      </w:r>
      <w:r w:rsidR="006C5149" w:rsidRPr="005C672D">
        <w:rPr>
          <w:kern w:val="0"/>
          <w:sz w:val="24"/>
        </w:rPr>
        <w:t>元，基金份额总额</w:t>
      </w:r>
      <w:r w:rsidR="006C5149" w:rsidRPr="005C672D">
        <w:rPr>
          <w:kern w:val="0"/>
          <w:sz w:val="24"/>
        </w:rPr>
        <w:t>552,021,035.86</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交银施罗德策略回报灵活配置混合型证券投资基金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lastRenderedPageBreak/>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lastRenderedPageBreak/>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lastRenderedPageBreak/>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-25,943,625.92</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129,686,349.99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1,424,277.46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846,879.49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431,549.77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476,808.80</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863,295.71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270,055.47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129,431.98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100,015.22</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42,561,643.74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44,749,547.00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36,686,754.92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38,240,680.39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-591,201.08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13,437.90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6,466,089.90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6,495,428.71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-70,412,388.24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83,853,305.94</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482,841.12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236,617.56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9,198,000.89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8,146,139.99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5,980,510.41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4,680,265.91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996,751.73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780,044.33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2,000,504.38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2,535,633.05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783.55</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219,450.82</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150,196.70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-35,141,626.81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121,540,210.00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-35,141,626.81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121,540,210.00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交银施罗德策略回报灵活配置混合型证券投资基金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546,984,417.57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210,851,167.62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757,835,585.19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-35,141,626.81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-35,141,626.81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5,036,618.29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8,375,567.31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13,412,185.60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300,837,428.20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119,630,241.91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420,467,670.11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-295,800,809.91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-111,254,674.60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-407,055,484.51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552,021,035.86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184,085,108.12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736,106,143.98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269,257,920.78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39,176,373.68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308,434,294.46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121,540,210.00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121,540,210.00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w:t>
            </w:r>
            <w:r w:rsidRPr="005C672D">
              <w:rPr>
                <w:color w:val="000000"/>
                <w:sz w:val="24"/>
              </w:rPr>
              <w:lastRenderedPageBreak/>
              <w:t>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456,020,323.71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129,555,986.95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585,576,310.66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637,039,312.17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156,215,639.46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793,254,951.63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-181,018,988.46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-26,659,652.51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-207,678,640.97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-126,216,644.02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-126,216,644.02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725,278,244.49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164,055,926.61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889,334,171.10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03DB1" w:rsidRPr="00C01616" w:rsidRDefault="0033455E" w:rsidP="00C01616">
      <w:pPr>
        <w:spacing w:before="29" w:line="288" w:lineRule="auto"/>
        <w:ind w:firstLineChars="200" w:firstLine="480"/>
        <w:rPr>
          <w:rFonts w:hint="eastAsia"/>
          <w:color w:val="000000"/>
          <w:sz w:val="24"/>
        </w:rPr>
      </w:pPr>
      <w:r>
        <w:rPr>
          <w:color w:val="000000"/>
          <w:sz w:val="24"/>
        </w:rPr>
        <w:t>交银施罗德策略回报灵活配置混合型证券投资基金是由原交银施罗德荣安保本混合型证券投资基金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p>
    <w:p w:rsidR="00D03DB1" w:rsidRDefault="0033455E" w:rsidP="00C01616">
      <w:pPr>
        <w:spacing w:before="29" w:line="288" w:lineRule="auto"/>
        <w:ind w:firstLineChars="200" w:firstLine="480"/>
        <w:rPr>
          <w:rFonts w:hint="eastAsia"/>
          <w:color w:val="000000"/>
          <w:sz w:val="24"/>
        </w:rPr>
      </w:pPr>
      <w:r>
        <w:rPr>
          <w:color w:val="000000"/>
          <w:sz w:val="24"/>
        </w:rPr>
        <w:t>根据原《交银施罗德荣安保本混合型证券投资基金基金合同》的约定，交银</w:t>
      </w:r>
      <w:proofErr w:type="gramStart"/>
      <w:r>
        <w:rPr>
          <w:color w:val="000000"/>
          <w:sz w:val="24"/>
        </w:rPr>
        <w:t>施罗德荣安保本</w:t>
      </w:r>
      <w:proofErr w:type="gramEnd"/>
      <w:r>
        <w:rPr>
          <w:color w:val="000000"/>
          <w:sz w:val="24"/>
        </w:rPr>
        <w:t>基金的保本周期为三年。交银施罗德荣安保本基金第一个保本周期自本基金转型生效日起至三个公历年后对应日止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w:t>
      </w:r>
      <w:proofErr w:type="gramStart"/>
      <w:r>
        <w:rPr>
          <w:color w:val="000000"/>
          <w:sz w:val="24"/>
        </w:rPr>
        <w:t>施罗德荣安保本</w:t>
      </w:r>
      <w:proofErr w:type="gramEnd"/>
      <w:r>
        <w:rPr>
          <w:color w:val="000000"/>
          <w:sz w:val="24"/>
        </w:rPr>
        <w:t>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p>
    <w:p w:rsidR="00D03DB1" w:rsidRDefault="0033455E">
      <w:pPr>
        <w:spacing w:before="29" w:line="288" w:lineRule="auto"/>
        <w:ind w:firstLineChars="200" w:firstLine="480"/>
        <w:rPr>
          <w:color w:val="000000"/>
          <w:sz w:val="24"/>
        </w:rPr>
      </w:pPr>
      <w:r>
        <w:rPr>
          <w:color w:val="000000"/>
          <w:sz w:val="24"/>
        </w:rPr>
        <w:t>根据《交银荣安保本保本周期到期安排及交银施罗德策略回报转型后运作相关业务</w:t>
      </w:r>
      <w:r>
        <w:rPr>
          <w:color w:val="000000"/>
          <w:sz w:val="24"/>
        </w:rPr>
        <w:lastRenderedPageBreak/>
        <w:t>规则的公告》，交银</w:t>
      </w:r>
      <w:proofErr w:type="gramStart"/>
      <w:r>
        <w:rPr>
          <w:color w:val="000000"/>
          <w:sz w:val="24"/>
        </w:rPr>
        <w:t>施罗德荣安保本</w:t>
      </w:r>
      <w:proofErr w:type="gramEnd"/>
      <w:r>
        <w:rPr>
          <w:color w:val="000000"/>
          <w:sz w:val="24"/>
        </w:rPr>
        <w:t>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5C672D">
        <w:rPr>
          <w:color w:val="000000"/>
          <w:sz w:val="24"/>
        </w:rPr>
        <w:t>(</w:t>
      </w:r>
      <w:r w:rsidRPr="005C672D">
        <w:rPr>
          <w:color w:val="000000"/>
          <w:sz w:val="24"/>
        </w:rPr>
        <w:t>包括中小板、创业板及其他经中国证监会核准上市的股票</w:t>
      </w:r>
      <w:r w:rsidRPr="005C672D">
        <w:rPr>
          <w:color w:val="000000"/>
          <w:sz w:val="24"/>
        </w:rPr>
        <w:t>)</w:t>
      </w:r>
      <w:r w:rsidRPr="005C672D">
        <w:rPr>
          <w:color w:val="000000"/>
          <w:sz w:val="24"/>
        </w:rPr>
        <w:t>、货币市场工具、权证以及法律法规或中国证监会允许基金投资的其他金融工具。本基金的投资组合比例为：股票资产占基金资产的</w:t>
      </w:r>
      <w:r w:rsidRPr="005C672D">
        <w:rPr>
          <w:color w:val="000000"/>
          <w:sz w:val="24"/>
        </w:rPr>
        <w:t>30%-80%</w:t>
      </w:r>
      <w:r w:rsidRPr="005C672D">
        <w:rPr>
          <w:color w:val="000000"/>
          <w:sz w:val="24"/>
        </w:rPr>
        <w:t>；债券、货币市场工具、权证、资产支持证券以及法律法规或中国证监会允许基金投资的其他证券品种占基金资产的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。自转型生效日至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颁布的《证券投资基金会计核算业务指引》、《交银施罗德策略回报灵活配置混合型证券投资基金基金合同》和在财务报表附注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D03DB1" w:rsidRDefault="0033455E" w:rsidP="00C01616">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03DB1" w:rsidRDefault="0033455E" w:rsidP="00C01616">
      <w:pPr>
        <w:spacing w:before="29" w:line="288" w:lineRule="auto"/>
        <w:ind w:firstLineChars="200" w:firstLine="480"/>
        <w:rPr>
          <w:rFonts w:hint="eastAsia"/>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D03DB1" w:rsidRDefault="0033455E" w:rsidP="00C01616">
      <w:pPr>
        <w:spacing w:before="29" w:line="288" w:lineRule="auto"/>
        <w:ind w:firstLineChars="200" w:firstLine="480"/>
        <w:rPr>
          <w:rFonts w:hint="eastAsia"/>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D03DB1" w:rsidRDefault="0033455E" w:rsidP="00C01616">
      <w:pPr>
        <w:spacing w:before="29" w:line="288" w:lineRule="auto"/>
        <w:ind w:firstLineChars="200" w:firstLine="480"/>
        <w:rPr>
          <w:rFonts w:hint="eastAsia"/>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03DB1" w:rsidRDefault="0033455E" w:rsidP="00C01616">
      <w:pPr>
        <w:spacing w:before="29" w:line="288" w:lineRule="auto"/>
        <w:ind w:firstLineChars="200" w:firstLine="480"/>
        <w:rPr>
          <w:rFonts w:hint="eastAsia"/>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w:t>
      </w:r>
      <w:r>
        <w:rPr>
          <w:color w:val="000000"/>
          <w:sz w:val="24"/>
        </w:rPr>
        <w:lastRenderedPageBreak/>
        <w:t>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03DB1" w:rsidRDefault="0033455E" w:rsidP="00C01616">
      <w:pPr>
        <w:spacing w:before="29" w:line="288" w:lineRule="auto"/>
        <w:ind w:firstLineChars="200" w:firstLine="480"/>
        <w:rPr>
          <w:rFonts w:hint="eastAsia"/>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03DB1">
        <w:tc>
          <w:tcPr>
            <w:tcW w:w="5219" w:type="dxa"/>
            <w:vAlign w:val="center"/>
          </w:tcPr>
          <w:p w:rsidR="00D03DB1" w:rsidRDefault="0033455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03DB1" w:rsidRDefault="0033455E">
            <w:pPr>
              <w:jc w:val="left"/>
            </w:pPr>
            <w:r>
              <w:rPr>
                <w:color w:val="000000"/>
                <w:sz w:val="24"/>
              </w:rPr>
              <w:t>基金管理人、基金销售机构</w:t>
            </w:r>
          </w:p>
        </w:tc>
      </w:tr>
      <w:tr w:rsidR="00D03DB1">
        <w:tc>
          <w:tcPr>
            <w:tcW w:w="5219" w:type="dxa"/>
            <w:vAlign w:val="center"/>
          </w:tcPr>
          <w:p w:rsidR="00D03DB1" w:rsidRDefault="0033455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D03DB1" w:rsidRDefault="0033455E">
            <w:pPr>
              <w:jc w:val="left"/>
            </w:pPr>
            <w:r>
              <w:rPr>
                <w:color w:val="000000"/>
                <w:sz w:val="24"/>
              </w:rPr>
              <w:t>基金托管人、基金销售机构</w:t>
            </w:r>
          </w:p>
        </w:tc>
      </w:tr>
      <w:tr w:rsidR="00D03DB1">
        <w:tc>
          <w:tcPr>
            <w:tcW w:w="5219" w:type="dxa"/>
            <w:vAlign w:val="center"/>
          </w:tcPr>
          <w:p w:rsidR="00D03DB1" w:rsidRDefault="0033455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03DB1" w:rsidRDefault="0033455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5,980,510.41</w:t>
            </w:r>
          </w:p>
        </w:tc>
        <w:tc>
          <w:tcPr>
            <w:tcW w:w="2657" w:type="dxa"/>
            <w:vAlign w:val="center"/>
          </w:tcPr>
          <w:p w:rsidR="001548F9" w:rsidRPr="005C672D" w:rsidRDefault="001548F9" w:rsidP="00AC6DDA">
            <w:pPr>
              <w:spacing w:before="29" w:line="288" w:lineRule="auto"/>
              <w:jc w:val="right"/>
              <w:rPr>
                <w:sz w:val="24"/>
              </w:rPr>
            </w:pPr>
            <w:r w:rsidRPr="005C672D">
              <w:rPr>
                <w:sz w:val="24"/>
              </w:rPr>
              <w:t>4,680,265.91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1,385,420.35</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D03DB1" w:rsidRDefault="0033455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996,751.73</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780,044.33</w:t>
            </w:r>
          </w:p>
        </w:tc>
      </w:tr>
    </w:tbl>
    <w:p w:rsidR="00D03DB1" w:rsidRDefault="0033455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03DB1">
        <w:tc>
          <w:tcPr>
            <w:tcW w:w="2171" w:type="dxa"/>
            <w:vAlign w:val="center"/>
          </w:tcPr>
          <w:p w:rsidR="00D03DB1" w:rsidRDefault="0033455E">
            <w:pPr>
              <w:jc w:val="left"/>
            </w:pPr>
            <w:r>
              <w:rPr>
                <w:sz w:val="24"/>
              </w:rPr>
              <w:t>中信银行股份有限公司</w:t>
            </w:r>
          </w:p>
        </w:tc>
        <w:tc>
          <w:tcPr>
            <w:tcW w:w="2023" w:type="dxa"/>
            <w:vAlign w:val="center"/>
          </w:tcPr>
          <w:p w:rsidR="00D03DB1" w:rsidRDefault="0033455E">
            <w:pPr>
              <w:jc w:val="right"/>
            </w:pPr>
            <w:r>
              <w:rPr>
                <w:sz w:val="24"/>
              </w:rPr>
              <w:t>83,128,307.71</w:t>
            </w:r>
          </w:p>
        </w:tc>
        <w:tc>
          <w:tcPr>
            <w:tcW w:w="1772" w:type="dxa"/>
            <w:vAlign w:val="center"/>
          </w:tcPr>
          <w:p w:rsidR="00D03DB1" w:rsidRDefault="0033455E">
            <w:pPr>
              <w:jc w:val="right"/>
            </w:pPr>
            <w:r>
              <w:rPr>
                <w:sz w:val="24"/>
              </w:rPr>
              <w:t>413,023.70</w:t>
            </w:r>
          </w:p>
        </w:tc>
        <w:tc>
          <w:tcPr>
            <w:tcW w:w="1412" w:type="dxa"/>
            <w:vAlign w:val="center"/>
          </w:tcPr>
          <w:p w:rsidR="00D03DB1" w:rsidRDefault="0033455E">
            <w:pPr>
              <w:jc w:val="right"/>
            </w:pPr>
            <w:r>
              <w:rPr>
                <w:sz w:val="24"/>
              </w:rPr>
              <w:t>148,648,487.01</w:t>
            </w:r>
          </w:p>
        </w:tc>
        <w:tc>
          <w:tcPr>
            <w:tcW w:w="1807" w:type="dxa"/>
            <w:vAlign w:val="center"/>
          </w:tcPr>
          <w:p w:rsidR="00D03DB1" w:rsidRDefault="0033455E">
            <w:pPr>
              <w:jc w:val="right"/>
            </w:pPr>
            <w:r>
              <w:rPr>
                <w:sz w:val="24"/>
              </w:rPr>
              <w:t>438,750.65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注：本基金的银行活期存款由基金托管人保管，按银行同业利率计息。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D03DB1">
        <w:tc>
          <w:tcPr>
            <w:tcW w:w="834" w:type="dxa"/>
            <w:vAlign w:val="center"/>
          </w:tcPr>
          <w:p w:rsidR="00D03DB1" w:rsidRDefault="0033455E">
            <w:pPr>
              <w:jc w:val="center"/>
            </w:pPr>
            <w:r>
              <w:rPr>
                <w:sz w:val="24"/>
              </w:rPr>
              <w:t>603693</w:t>
            </w:r>
          </w:p>
        </w:tc>
        <w:tc>
          <w:tcPr>
            <w:tcW w:w="835" w:type="dxa"/>
            <w:vAlign w:val="center"/>
          </w:tcPr>
          <w:p w:rsidR="00D03DB1" w:rsidRDefault="0033455E">
            <w:pPr>
              <w:jc w:val="center"/>
            </w:pPr>
            <w:r>
              <w:rPr>
                <w:sz w:val="24"/>
              </w:rPr>
              <w:t>江苏新能</w:t>
            </w:r>
          </w:p>
        </w:tc>
        <w:tc>
          <w:tcPr>
            <w:tcW w:w="834" w:type="dxa"/>
            <w:vAlign w:val="center"/>
          </w:tcPr>
          <w:p w:rsidR="00D03DB1" w:rsidRDefault="0033455E">
            <w:pPr>
              <w:jc w:val="center"/>
            </w:pPr>
            <w:r>
              <w:rPr>
                <w:sz w:val="24"/>
              </w:rPr>
              <w:t>2018-06-25</w:t>
            </w:r>
          </w:p>
        </w:tc>
        <w:tc>
          <w:tcPr>
            <w:tcW w:w="835" w:type="dxa"/>
            <w:vAlign w:val="center"/>
          </w:tcPr>
          <w:p w:rsidR="00D03DB1" w:rsidRDefault="0033455E">
            <w:pPr>
              <w:jc w:val="center"/>
            </w:pPr>
            <w:r>
              <w:rPr>
                <w:sz w:val="24"/>
              </w:rPr>
              <w:t>2018-07-03</w:t>
            </w:r>
          </w:p>
        </w:tc>
        <w:tc>
          <w:tcPr>
            <w:tcW w:w="834" w:type="dxa"/>
            <w:vAlign w:val="center"/>
          </w:tcPr>
          <w:p w:rsidR="00D03DB1" w:rsidRDefault="0033455E">
            <w:pPr>
              <w:jc w:val="center"/>
            </w:pPr>
            <w:r>
              <w:rPr>
                <w:sz w:val="24"/>
              </w:rPr>
              <w:t>网下中签</w:t>
            </w:r>
          </w:p>
        </w:tc>
        <w:tc>
          <w:tcPr>
            <w:tcW w:w="835" w:type="dxa"/>
            <w:vAlign w:val="center"/>
          </w:tcPr>
          <w:p w:rsidR="00D03DB1" w:rsidRDefault="0033455E">
            <w:pPr>
              <w:jc w:val="right"/>
            </w:pPr>
            <w:r>
              <w:rPr>
                <w:sz w:val="24"/>
              </w:rPr>
              <w:t>9.00</w:t>
            </w:r>
          </w:p>
        </w:tc>
        <w:tc>
          <w:tcPr>
            <w:tcW w:w="834" w:type="dxa"/>
            <w:vAlign w:val="center"/>
          </w:tcPr>
          <w:p w:rsidR="00D03DB1" w:rsidRDefault="0033455E">
            <w:pPr>
              <w:jc w:val="center"/>
            </w:pPr>
            <w:r>
              <w:rPr>
                <w:sz w:val="24"/>
              </w:rPr>
              <w:t>9.00</w:t>
            </w:r>
          </w:p>
        </w:tc>
        <w:tc>
          <w:tcPr>
            <w:tcW w:w="835" w:type="dxa"/>
            <w:vAlign w:val="center"/>
          </w:tcPr>
          <w:p w:rsidR="00D03DB1" w:rsidRDefault="0033455E">
            <w:pPr>
              <w:jc w:val="right"/>
            </w:pPr>
            <w:r>
              <w:rPr>
                <w:sz w:val="24"/>
              </w:rPr>
              <w:t>5,384</w:t>
            </w:r>
          </w:p>
        </w:tc>
        <w:tc>
          <w:tcPr>
            <w:tcW w:w="834" w:type="dxa"/>
            <w:vAlign w:val="center"/>
          </w:tcPr>
          <w:p w:rsidR="00D03DB1" w:rsidRDefault="0033455E">
            <w:pPr>
              <w:jc w:val="right"/>
            </w:pPr>
            <w:r>
              <w:rPr>
                <w:sz w:val="24"/>
              </w:rPr>
              <w:t>48,456.00</w:t>
            </w:r>
          </w:p>
        </w:tc>
        <w:tc>
          <w:tcPr>
            <w:tcW w:w="835" w:type="dxa"/>
            <w:vAlign w:val="center"/>
          </w:tcPr>
          <w:p w:rsidR="00D03DB1" w:rsidRDefault="0033455E">
            <w:pPr>
              <w:jc w:val="right"/>
            </w:pPr>
            <w:r>
              <w:rPr>
                <w:sz w:val="24"/>
              </w:rPr>
              <w:t>48,456.00</w:t>
            </w:r>
          </w:p>
        </w:tc>
        <w:tc>
          <w:tcPr>
            <w:tcW w:w="835" w:type="dxa"/>
            <w:vAlign w:val="center"/>
          </w:tcPr>
          <w:p w:rsidR="00D03DB1" w:rsidRDefault="0033455E">
            <w:pPr>
              <w:jc w:val="center"/>
            </w:pPr>
            <w:r>
              <w:rPr>
                <w:sz w:val="24"/>
              </w:rPr>
              <w:t>新股未上市</w:t>
            </w:r>
          </w:p>
        </w:tc>
      </w:tr>
      <w:tr w:rsidR="00D03DB1">
        <w:tc>
          <w:tcPr>
            <w:tcW w:w="834" w:type="dxa"/>
            <w:vAlign w:val="center"/>
          </w:tcPr>
          <w:p w:rsidR="00D03DB1" w:rsidRDefault="0033455E">
            <w:pPr>
              <w:jc w:val="center"/>
            </w:pPr>
            <w:r>
              <w:rPr>
                <w:sz w:val="24"/>
              </w:rPr>
              <w:t>603686</w:t>
            </w:r>
          </w:p>
        </w:tc>
        <w:tc>
          <w:tcPr>
            <w:tcW w:w="835" w:type="dxa"/>
            <w:vAlign w:val="center"/>
          </w:tcPr>
          <w:p w:rsidR="00D03DB1" w:rsidRDefault="0033455E">
            <w:pPr>
              <w:jc w:val="center"/>
            </w:pPr>
            <w:r>
              <w:rPr>
                <w:sz w:val="24"/>
              </w:rPr>
              <w:t>龙马环卫</w:t>
            </w:r>
          </w:p>
        </w:tc>
        <w:tc>
          <w:tcPr>
            <w:tcW w:w="834" w:type="dxa"/>
            <w:vAlign w:val="center"/>
          </w:tcPr>
          <w:p w:rsidR="00D03DB1" w:rsidRDefault="0033455E">
            <w:pPr>
              <w:jc w:val="center"/>
            </w:pPr>
            <w:r>
              <w:rPr>
                <w:sz w:val="24"/>
              </w:rPr>
              <w:t>2018-05-31</w:t>
            </w:r>
          </w:p>
        </w:tc>
        <w:tc>
          <w:tcPr>
            <w:tcW w:w="835" w:type="dxa"/>
            <w:vAlign w:val="center"/>
          </w:tcPr>
          <w:p w:rsidR="00D03DB1" w:rsidRDefault="0033455E">
            <w:pPr>
              <w:jc w:val="center"/>
            </w:pPr>
            <w:r>
              <w:rPr>
                <w:sz w:val="24"/>
              </w:rPr>
              <w:t>2018-12-03</w:t>
            </w:r>
          </w:p>
        </w:tc>
        <w:tc>
          <w:tcPr>
            <w:tcW w:w="834" w:type="dxa"/>
            <w:vAlign w:val="center"/>
          </w:tcPr>
          <w:p w:rsidR="00D03DB1" w:rsidRDefault="0033455E">
            <w:pPr>
              <w:jc w:val="center"/>
            </w:pPr>
            <w:r>
              <w:rPr>
                <w:sz w:val="24"/>
              </w:rPr>
              <w:t>限售股</w:t>
            </w:r>
          </w:p>
        </w:tc>
        <w:tc>
          <w:tcPr>
            <w:tcW w:w="835" w:type="dxa"/>
            <w:vAlign w:val="center"/>
          </w:tcPr>
          <w:p w:rsidR="00D03DB1" w:rsidRDefault="0033455E">
            <w:pPr>
              <w:jc w:val="right"/>
            </w:pPr>
            <w:r>
              <w:rPr>
                <w:sz w:val="24"/>
              </w:rPr>
              <w:t>20.51</w:t>
            </w:r>
          </w:p>
        </w:tc>
        <w:tc>
          <w:tcPr>
            <w:tcW w:w="834" w:type="dxa"/>
            <w:vAlign w:val="center"/>
          </w:tcPr>
          <w:p w:rsidR="00D03DB1" w:rsidRDefault="0033455E">
            <w:pPr>
              <w:jc w:val="center"/>
            </w:pPr>
            <w:r>
              <w:rPr>
                <w:sz w:val="24"/>
              </w:rPr>
              <w:t>23.35</w:t>
            </w:r>
          </w:p>
        </w:tc>
        <w:tc>
          <w:tcPr>
            <w:tcW w:w="835" w:type="dxa"/>
            <w:vAlign w:val="center"/>
          </w:tcPr>
          <w:p w:rsidR="00D03DB1" w:rsidRDefault="0033455E">
            <w:pPr>
              <w:jc w:val="right"/>
            </w:pPr>
            <w:r>
              <w:rPr>
                <w:sz w:val="24"/>
              </w:rPr>
              <w:t>350,000</w:t>
            </w:r>
          </w:p>
        </w:tc>
        <w:tc>
          <w:tcPr>
            <w:tcW w:w="834" w:type="dxa"/>
            <w:vAlign w:val="center"/>
          </w:tcPr>
          <w:p w:rsidR="00D03DB1" w:rsidRDefault="0033455E">
            <w:pPr>
              <w:jc w:val="right"/>
            </w:pPr>
            <w:r>
              <w:rPr>
                <w:sz w:val="24"/>
              </w:rPr>
              <w:t>7,178,500.00</w:t>
            </w:r>
          </w:p>
        </w:tc>
        <w:tc>
          <w:tcPr>
            <w:tcW w:w="835" w:type="dxa"/>
            <w:vAlign w:val="center"/>
          </w:tcPr>
          <w:p w:rsidR="00D03DB1" w:rsidRDefault="0033455E">
            <w:pPr>
              <w:jc w:val="right"/>
            </w:pPr>
            <w:r>
              <w:rPr>
                <w:sz w:val="24"/>
              </w:rPr>
              <w:t>8,172,500.00</w:t>
            </w:r>
          </w:p>
        </w:tc>
        <w:tc>
          <w:tcPr>
            <w:tcW w:w="835" w:type="dxa"/>
            <w:vAlign w:val="center"/>
          </w:tcPr>
          <w:p w:rsidR="00D03DB1" w:rsidRDefault="0033455E">
            <w:pPr>
              <w:jc w:val="center"/>
            </w:pPr>
            <w:r>
              <w:rPr>
                <w:sz w:val="24"/>
              </w:rPr>
              <w:t>限售股</w:t>
            </w:r>
          </w:p>
        </w:tc>
      </w:tr>
      <w:tr w:rsidR="00D03DB1">
        <w:tc>
          <w:tcPr>
            <w:tcW w:w="834" w:type="dxa"/>
            <w:vAlign w:val="center"/>
          </w:tcPr>
          <w:p w:rsidR="00D03DB1" w:rsidRDefault="0033455E">
            <w:pPr>
              <w:jc w:val="center"/>
            </w:pPr>
            <w:r>
              <w:rPr>
                <w:sz w:val="24"/>
              </w:rPr>
              <w:t>603686</w:t>
            </w:r>
          </w:p>
        </w:tc>
        <w:tc>
          <w:tcPr>
            <w:tcW w:w="835" w:type="dxa"/>
            <w:vAlign w:val="center"/>
          </w:tcPr>
          <w:p w:rsidR="00D03DB1" w:rsidRDefault="0033455E">
            <w:pPr>
              <w:jc w:val="center"/>
            </w:pPr>
            <w:r>
              <w:rPr>
                <w:sz w:val="24"/>
              </w:rPr>
              <w:t>龙马环卫</w:t>
            </w:r>
          </w:p>
        </w:tc>
        <w:tc>
          <w:tcPr>
            <w:tcW w:w="834" w:type="dxa"/>
            <w:vAlign w:val="center"/>
          </w:tcPr>
          <w:p w:rsidR="00D03DB1" w:rsidRDefault="0033455E">
            <w:pPr>
              <w:jc w:val="center"/>
            </w:pPr>
            <w:r>
              <w:rPr>
                <w:sz w:val="24"/>
              </w:rPr>
              <w:t>2018-06-08</w:t>
            </w:r>
          </w:p>
        </w:tc>
        <w:tc>
          <w:tcPr>
            <w:tcW w:w="835" w:type="dxa"/>
            <w:vAlign w:val="center"/>
          </w:tcPr>
          <w:p w:rsidR="00D03DB1" w:rsidRDefault="0033455E">
            <w:pPr>
              <w:jc w:val="center"/>
            </w:pPr>
            <w:r>
              <w:rPr>
                <w:sz w:val="24"/>
              </w:rPr>
              <w:t>2018-12-10</w:t>
            </w:r>
          </w:p>
        </w:tc>
        <w:tc>
          <w:tcPr>
            <w:tcW w:w="834" w:type="dxa"/>
            <w:vAlign w:val="center"/>
          </w:tcPr>
          <w:p w:rsidR="00D03DB1" w:rsidRDefault="0033455E">
            <w:pPr>
              <w:jc w:val="center"/>
            </w:pPr>
            <w:r>
              <w:rPr>
                <w:sz w:val="24"/>
              </w:rPr>
              <w:t>限售股</w:t>
            </w:r>
          </w:p>
        </w:tc>
        <w:tc>
          <w:tcPr>
            <w:tcW w:w="835" w:type="dxa"/>
            <w:vAlign w:val="center"/>
          </w:tcPr>
          <w:p w:rsidR="00D03DB1" w:rsidRDefault="0033455E">
            <w:pPr>
              <w:jc w:val="right"/>
            </w:pPr>
            <w:r>
              <w:rPr>
                <w:sz w:val="24"/>
              </w:rPr>
              <w:t>21.79</w:t>
            </w:r>
          </w:p>
        </w:tc>
        <w:tc>
          <w:tcPr>
            <w:tcW w:w="834" w:type="dxa"/>
            <w:vAlign w:val="center"/>
          </w:tcPr>
          <w:p w:rsidR="00D03DB1" w:rsidRDefault="0033455E">
            <w:pPr>
              <w:jc w:val="center"/>
            </w:pPr>
            <w:r>
              <w:rPr>
                <w:sz w:val="24"/>
              </w:rPr>
              <w:t>23.35</w:t>
            </w:r>
          </w:p>
        </w:tc>
        <w:tc>
          <w:tcPr>
            <w:tcW w:w="835" w:type="dxa"/>
            <w:vAlign w:val="center"/>
          </w:tcPr>
          <w:p w:rsidR="00D03DB1" w:rsidRDefault="0033455E">
            <w:pPr>
              <w:jc w:val="right"/>
            </w:pPr>
            <w:r>
              <w:rPr>
                <w:sz w:val="24"/>
              </w:rPr>
              <w:t>260,000</w:t>
            </w:r>
          </w:p>
        </w:tc>
        <w:tc>
          <w:tcPr>
            <w:tcW w:w="834" w:type="dxa"/>
            <w:vAlign w:val="center"/>
          </w:tcPr>
          <w:p w:rsidR="00D03DB1" w:rsidRDefault="0033455E">
            <w:pPr>
              <w:jc w:val="right"/>
            </w:pPr>
            <w:r>
              <w:rPr>
                <w:sz w:val="24"/>
              </w:rPr>
              <w:t>5,665,400.00</w:t>
            </w:r>
          </w:p>
        </w:tc>
        <w:tc>
          <w:tcPr>
            <w:tcW w:w="835" w:type="dxa"/>
            <w:vAlign w:val="center"/>
          </w:tcPr>
          <w:p w:rsidR="00D03DB1" w:rsidRDefault="0033455E">
            <w:pPr>
              <w:jc w:val="right"/>
            </w:pPr>
            <w:r>
              <w:rPr>
                <w:sz w:val="24"/>
              </w:rPr>
              <w:t>6,071,000.00</w:t>
            </w:r>
          </w:p>
        </w:tc>
        <w:tc>
          <w:tcPr>
            <w:tcW w:w="835" w:type="dxa"/>
            <w:vAlign w:val="center"/>
          </w:tcPr>
          <w:p w:rsidR="00D03DB1" w:rsidRDefault="0033455E">
            <w:pPr>
              <w:jc w:val="center"/>
            </w:pPr>
            <w:r>
              <w:rPr>
                <w:sz w:val="24"/>
              </w:rPr>
              <w:t>限售股</w:t>
            </w:r>
          </w:p>
        </w:tc>
      </w:tr>
      <w:tr w:rsidR="00D03DB1">
        <w:tc>
          <w:tcPr>
            <w:tcW w:w="834" w:type="dxa"/>
            <w:vAlign w:val="center"/>
          </w:tcPr>
          <w:p w:rsidR="00D03DB1" w:rsidRDefault="0033455E">
            <w:pPr>
              <w:jc w:val="center"/>
            </w:pPr>
            <w:r>
              <w:rPr>
                <w:sz w:val="24"/>
              </w:rPr>
              <w:t>300347</w:t>
            </w:r>
          </w:p>
        </w:tc>
        <w:tc>
          <w:tcPr>
            <w:tcW w:w="835" w:type="dxa"/>
            <w:vAlign w:val="center"/>
          </w:tcPr>
          <w:p w:rsidR="00D03DB1" w:rsidRDefault="0033455E">
            <w:pPr>
              <w:jc w:val="center"/>
            </w:pPr>
            <w:r>
              <w:rPr>
                <w:sz w:val="24"/>
              </w:rPr>
              <w:t>泰格医药</w:t>
            </w:r>
          </w:p>
        </w:tc>
        <w:tc>
          <w:tcPr>
            <w:tcW w:w="834" w:type="dxa"/>
            <w:vAlign w:val="center"/>
          </w:tcPr>
          <w:p w:rsidR="00D03DB1" w:rsidRDefault="0033455E">
            <w:pPr>
              <w:jc w:val="center"/>
            </w:pPr>
            <w:r>
              <w:rPr>
                <w:sz w:val="24"/>
              </w:rPr>
              <w:t>2018-05-18</w:t>
            </w:r>
          </w:p>
        </w:tc>
        <w:tc>
          <w:tcPr>
            <w:tcW w:w="835" w:type="dxa"/>
            <w:vAlign w:val="center"/>
          </w:tcPr>
          <w:p w:rsidR="00D03DB1" w:rsidRDefault="0033455E">
            <w:pPr>
              <w:jc w:val="center"/>
            </w:pPr>
            <w:r>
              <w:rPr>
                <w:sz w:val="24"/>
              </w:rPr>
              <w:t>2018-11-19</w:t>
            </w:r>
          </w:p>
        </w:tc>
        <w:tc>
          <w:tcPr>
            <w:tcW w:w="834" w:type="dxa"/>
            <w:vAlign w:val="center"/>
          </w:tcPr>
          <w:p w:rsidR="00D03DB1" w:rsidRDefault="0033455E">
            <w:pPr>
              <w:jc w:val="center"/>
            </w:pPr>
            <w:r>
              <w:rPr>
                <w:sz w:val="24"/>
              </w:rPr>
              <w:t>限售股</w:t>
            </w:r>
          </w:p>
        </w:tc>
        <w:tc>
          <w:tcPr>
            <w:tcW w:w="835" w:type="dxa"/>
            <w:vAlign w:val="center"/>
          </w:tcPr>
          <w:p w:rsidR="00D03DB1" w:rsidRDefault="0033455E">
            <w:pPr>
              <w:jc w:val="right"/>
            </w:pPr>
            <w:r>
              <w:rPr>
                <w:sz w:val="24"/>
              </w:rPr>
              <w:t>48.48</w:t>
            </w:r>
          </w:p>
        </w:tc>
        <w:tc>
          <w:tcPr>
            <w:tcW w:w="834" w:type="dxa"/>
            <w:vAlign w:val="center"/>
          </w:tcPr>
          <w:p w:rsidR="00D03DB1" w:rsidRDefault="0033455E">
            <w:pPr>
              <w:jc w:val="center"/>
            </w:pPr>
            <w:r>
              <w:rPr>
                <w:sz w:val="24"/>
              </w:rPr>
              <w:t>56.67</w:t>
            </w:r>
          </w:p>
        </w:tc>
        <w:tc>
          <w:tcPr>
            <w:tcW w:w="835" w:type="dxa"/>
            <w:vAlign w:val="center"/>
          </w:tcPr>
          <w:p w:rsidR="00D03DB1" w:rsidRDefault="0033455E">
            <w:pPr>
              <w:jc w:val="right"/>
            </w:pPr>
            <w:r>
              <w:rPr>
                <w:sz w:val="24"/>
              </w:rPr>
              <w:t>161,000</w:t>
            </w:r>
          </w:p>
        </w:tc>
        <w:tc>
          <w:tcPr>
            <w:tcW w:w="834" w:type="dxa"/>
            <w:vAlign w:val="center"/>
          </w:tcPr>
          <w:p w:rsidR="00D03DB1" w:rsidRDefault="0033455E">
            <w:pPr>
              <w:jc w:val="right"/>
            </w:pPr>
            <w:r>
              <w:rPr>
                <w:sz w:val="24"/>
              </w:rPr>
              <w:t>7,805,280.00</w:t>
            </w:r>
          </w:p>
        </w:tc>
        <w:tc>
          <w:tcPr>
            <w:tcW w:w="835" w:type="dxa"/>
            <w:vAlign w:val="center"/>
          </w:tcPr>
          <w:p w:rsidR="00D03DB1" w:rsidRDefault="0033455E">
            <w:pPr>
              <w:jc w:val="right"/>
            </w:pPr>
            <w:r>
              <w:rPr>
                <w:sz w:val="24"/>
              </w:rPr>
              <w:t>9,123,870.00</w:t>
            </w:r>
          </w:p>
        </w:tc>
        <w:tc>
          <w:tcPr>
            <w:tcW w:w="835" w:type="dxa"/>
            <w:vAlign w:val="center"/>
          </w:tcPr>
          <w:p w:rsidR="00D03DB1" w:rsidRDefault="0033455E">
            <w:pPr>
              <w:jc w:val="center"/>
            </w:pPr>
            <w:r>
              <w:rPr>
                <w:sz w:val="24"/>
              </w:rPr>
              <w:t>限售股</w:t>
            </w:r>
          </w:p>
        </w:tc>
      </w:tr>
      <w:tr w:rsidR="00D03DB1">
        <w:tc>
          <w:tcPr>
            <w:tcW w:w="834" w:type="dxa"/>
            <w:vAlign w:val="center"/>
          </w:tcPr>
          <w:p w:rsidR="00D03DB1" w:rsidRDefault="0033455E">
            <w:pPr>
              <w:jc w:val="center"/>
            </w:pPr>
            <w:r>
              <w:rPr>
                <w:sz w:val="24"/>
              </w:rPr>
              <w:t>002027</w:t>
            </w:r>
          </w:p>
        </w:tc>
        <w:tc>
          <w:tcPr>
            <w:tcW w:w="835" w:type="dxa"/>
            <w:vAlign w:val="center"/>
          </w:tcPr>
          <w:p w:rsidR="00D03DB1" w:rsidRDefault="0033455E">
            <w:pPr>
              <w:jc w:val="center"/>
            </w:pPr>
            <w:r>
              <w:rPr>
                <w:sz w:val="24"/>
              </w:rPr>
              <w:t>分众传媒</w:t>
            </w:r>
          </w:p>
        </w:tc>
        <w:tc>
          <w:tcPr>
            <w:tcW w:w="834" w:type="dxa"/>
            <w:vAlign w:val="center"/>
          </w:tcPr>
          <w:p w:rsidR="00D03DB1" w:rsidRDefault="0033455E">
            <w:pPr>
              <w:jc w:val="center"/>
            </w:pPr>
            <w:r>
              <w:rPr>
                <w:sz w:val="24"/>
              </w:rPr>
              <w:t>2018-06-29</w:t>
            </w:r>
          </w:p>
        </w:tc>
        <w:tc>
          <w:tcPr>
            <w:tcW w:w="835" w:type="dxa"/>
            <w:vAlign w:val="center"/>
          </w:tcPr>
          <w:p w:rsidR="00D03DB1" w:rsidRDefault="0033455E">
            <w:pPr>
              <w:jc w:val="center"/>
            </w:pPr>
            <w:r>
              <w:rPr>
                <w:sz w:val="24"/>
              </w:rPr>
              <w:t>2018-09-21</w:t>
            </w:r>
          </w:p>
        </w:tc>
        <w:tc>
          <w:tcPr>
            <w:tcW w:w="834" w:type="dxa"/>
            <w:vAlign w:val="center"/>
          </w:tcPr>
          <w:p w:rsidR="00D03DB1" w:rsidRDefault="0033455E">
            <w:pPr>
              <w:jc w:val="center"/>
            </w:pPr>
            <w:r>
              <w:rPr>
                <w:sz w:val="24"/>
              </w:rPr>
              <w:t>限售股送股</w:t>
            </w:r>
          </w:p>
        </w:tc>
        <w:tc>
          <w:tcPr>
            <w:tcW w:w="835" w:type="dxa"/>
            <w:vAlign w:val="center"/>
          </w:tcPr>
          <w:p w:rsidR="00D03DB1" w:rsidRDefault="0033455E">
            <w:pPr>
              <w:jc w:val="right"/>
            </w:pPr>
            <w:r>
              <w:rPr>
                <w:sz w:val="24"/>
              </w:rPr>
              <w:t>-</w:t>
            </w:r>
          </w:p>
        </w:tc>
        <w:tc>
          <w:tcPr>
            <w:tcW w:w="834" w:type="dxa"/>
            <w:vAlign w:val="center"/>
          </w:tcPr>
          <w:p w:rsidR="00D03DB1" w:rsidRDefault="0033455E">
            <w:pPr>
              <w:jc w:val="center"/>
            </w:pPr>
            <w:r>
              <w:rPr>
                <w:sz w:val="24"/>
              </w:rPr>
              <w:t>9.10</w:t>
            </w:r>
          </w:p>
        </w:tc>
        <w:tc>
          <w:tcPr>
            <w:tcW w:w="835" w:type="dxa"/>
            <w:vAlign w:val="center"/>
          </w:tcPr>
          <w:p w:rsidR="00D03DB1" w:rsidRDefault="0033455E">
            <w:pPr>
              <w:jc w:val="right"/>
            </w:pPr>
            <w:r>
              <w:rPr>
                <w:sz w:val="24"/>
              </w:rPr>
              <w:t>220,600</w:t>
            </w:r>
          </w:p>
        </w:tc>
        <w:tc>
          <w:tcPr>
            <w:tcW w:w="834" w:type="dxa"/>
            <w:vAlign w:val="center"/>
          </w:tcPr>
          <w:p w:rsidR="00D03DB1" w:rsidRDefault="0033455E">
            <w:pPr>
              <w:jc w:val="right"/>
            </w:pPr>
            <w:r>
              <w:rPr>
                <w:sz w:val="24"/>
              </w:rPr>
              <w:t>-</w:t>
            </w:r>
          </w:p>
        </w:tc>
        <w:tc>
          <w:tcPr>
            <w:tcW w:w="835" w:type="dxa"/>
            <w:vAlign w:val="center"/>
          </w:tcPr>
          <w:p w:rsidR="00D03DB1" w:rsidRDefault="0033455E">
            <w:pPr>
              <w:jc w:val="right"/>
            </w:pPr>
            <w:r>
              <w:rPr>
                <w:sz w:val="24"/>
              </w:rPr>
              <w:t>2,007,460.00</w:t>
            </w:r>
          </w:p>
        </w:tc>
        <w:tc>
          <w:tcPr>
            <w:tcW w:w="835" w:type="dxa"/>
            <w:vAlign w:val="center"/>
          </w:tcPr>
          <w:p w:rsidR="00D03DB1" w:rsidRDefault="0033455E">
            <w:pPr>
              <w:jc w:val="center"/>
            </w:pPr>
            <w:r>
              <w:rPr>
                <w:sz w:val="24"/>
              </w:rPr>
              <w:t>限售股</w:t>
            </w:r>
          </w:p>
        </w:tc>
      </w:tr>
      <w:tr w:rsidR="00D03DB1">
        <w:tc>
          <w:tcPr>
            <w:tcW w:w="834" w:type="dxa"/>
            <w:vAlign w:val="center"/>
          </w:tcPr>
          <w:p w:rsidR="00D03DB1" w:rsidRDefault="0033455E">
            <w:pPr>
              <w:jc w:val="center"/>
            </w:pPr>
            <w:r>
              <w:rPr>
                <w:sz w:val="24"/>
              </w:rPr>
              <w:t>002027</w:t>
            </w:r>
          </w:p>
        </w:tc>
        <w:tc>
          <w:tcPr>
            <w:tcW w:w="835" w:type="dxa"/>
            <w:vAlign w:val="center"/>
          </w:tcPr>
          <w:p w:rsidR="00D03DB1" w:rsidRDefault="0033455E">
            <w:pPr>
              <w:jc w:val="center"/>
            </w:pPr>
            <w:r>
              <w:rPr>
                <w:sz w:val="24"/>
              </w:rPr>
              <w:t>分众传媒</w:t>
            </w:r>
          </w:p>
        </w:tc>
        <w:tc>
          <w:tcPr>
            <w:tcW w:w="834" w:type="dxa"/>
            <w:vAlign w:val="center"/>
          </w:tcPr>
          <w:p w:rsidR="00D03DB1" w:rsidRDefault="0033455E">
            <w:pPr>
              <w:jc w:val="center"/>
            </w:pPr>
            <w:r>
              <w:rPr>
                <w:sz w:val="24"/>
              </w:rPr>
              <w:t>2018-03-21</w:t>
            </w:r>
          </w:p>
        </w:tc>
        <w:tc>
          <w:tcPr>
            <w:tcW w:w="835" w:type="dxa"/>
            <w:vAlign w:val="center"/>
          </w:tcPr>
          <w:p w:rsidR="00D03DB1" w:rsidRDefault="0033455E">
            <w:pPr>
              <w:jc w:val="center"/>
            </w:pPr>
            <w:r>
              <w:rPr>
                <w:sz w:val="24"/>
              </w:rPr>
              <w:t>2018-09-21</w:t>
            </w:r>
          </w:p>
        </w:tc>
        <w:tc>
          <w:tcPr>
            <w:tcW w:w="834" w:type="dxa"/>
            <w:vAlign w:val="center"/>
          </w:tcPr>
          <w:p w:rsidR="00D03DB1" w:rsidRDefault="0033455E">
            <w:pPr>
              <w:jc w:val="center"/>
            </w:pPr>
            <w:r>
              <w:rPr>
                <w:sz w:val="24"/>
              </w:rPr>
              <w:t>限售股</w:t>
            </w:r>
          </w:p>
        </w:tc>
        <w:tc>
          <w:tcPr>
            <w:tcW w:w="835" w:type="dxa"/>
            <w:vAlign w:val="center"/>
          </w:tcPr>
          <w:p w:rsidR="00D03DB1" w:rsidRDefault="0033455E">
            <w:pPr>
              <w:jc w:val="right"/>
            </w:pPr>
            <w:r>
              <w:rPr>
                <w:sz w:val="24"/>
              </w:rPr>
              <w:t>13.60</w:t>
            </w:r>
          </w:p>
        </w:tc>
        <w:tc>
          <w:tcPr>
            <w:tcW w:w="834" w:type="dxa"/>
            <w:vAlign w:val="center"/>
          </w:tcPr>
          <w:p w:rsidR="00D03DB1" w:rsidRDefault="0033455E">
            <w:pPr>
              <w:jc w:val="center"/>
            </w:pPr>
            <w:r>
              <w:rPr>
                <w:sz w:val="24"/>
              </w:rPr>
              <w:t>9.10</w:t>
            </w:r>
          </w:p>
        </w:tc>
        <w:tc>
          <w:tcPr>
            <w:tcW w:w="835" w:type="dxa"/>
            <w:vAlign w:val="center"/>
          </w:tcPr>
          <w:p w:rsidR="00D03DB1" w:rsidRDefault="0033455E">
            <w:pPr>
              <w:jc w:val="right"/>
            </w:pPr>
            <w:r>
              <w:rPr>
                <w:sz w:val="24"/>
              </w:rPr>
              <w:t>1,103,000</w:t>
            </w:r>
          </w:p>
        </w:tc>
        <w:tc>
          <w:tcPr>
            <w:tcW w:w="834" w:type="dxa"/>
            <w:vAlign w:val="center"/>
          </w:tcPr>
          <w:p w:rsidR="00D03DB1" w:rsidRDefault="0033455E">
            <w:pPr>
              <w:jc w:val="right"/>
            </w:pPr>
            <w:r>
              <w:rPr>
                <w:sz w:val="24"/>
              </w:rPr>
              <w:t>15,000,800.00</w:t>
            </w:r>
          </w:p>
        </w:tc>
        <w:tc>
          <w:tcPr>
            <w:tcW w:w="835" w:type="dxa"/>
            <w:vAlign w:val="center"/>
          </w:tcPr>
          <w:p w:rsidR="00D03DB1" w:rsidRDefault="0033455E">
            <w:pPr>
              <w:jc w:val="right"/>
            </w:pPr>
            <w:r>
              <w:rPr>
                <w:sz w:val="24"/>
              </w:rPr>
              <w:t>10,037,300.00</w:t>
            </w:r>
          </w:p>
        </w:tc>
        <w:tc>
          <w:tcPr>
            <w:tcW w:w="835" w:type="dxa"/>
            <w:vAlign w:val="center"/>
          </w:tcPr>
          <w:p w:rsidR="00D03DB1" w:rsidRDefault="0033455E">
            <w:pPr>
              <w:jc w:val="center"/>
            </w:pPr>
            <w:r>
              <w:rPr>
                <w:sz w:val="24"/>
              </w:rPr>
              <w:t>限售股</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lastRenderedPageBreak/>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584,111,607.65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78.94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584,111,607.65</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78.94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65,669,159.83</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8.87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65,669,159.83</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8.87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84,103,741.81</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11.37</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6,057,557.99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0.82</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739,942,067.28</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15,716,184.00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2.14</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461,427,382.58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62.68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48,456.00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30,519,629.58</w:t>
            </w:r>
          </w:p>
        </w:tc>
        <w:tc>
          <w:tcPr>
            <w:tcW w:w="2160" w:type="dxa"/>
            <w:vAlign w:val="center"/>
          </w:tcPr>
          <w:p w:rsidR="001548F9" w:rsidRPr="005C672D" w:rsidRDefault="001548F9" w:rsidP="00AC6DDA">
            <w:pPr>
              <w:spacing w:before="29" w:line="288" w:lineRule="auto"/>
              <w:jc w:val="right"/>
              <w:rPr>
                <w:sz w:val="24"/>
              </w:rPr>
            </w:pPr>
            <w:r w:rsidRPr="005C672D">
              <w:rPr>
                <w:sz w:val="24"/>
              </w:rPr>
              <w:t>4.15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15,242,439.03</w:t>
            </w:r>
          </w:p>
        </w:tc>
        <w:tc>
          <w:tcPr>
            <w:tcW w:w="2160" w:type="dxa"/>
            <w:vAlign w:val="center"/>
          </w:tcPr>
          <w:p w:rsidR="001548F9" w:rsidRPr="005C672D" w:rsidRDefault="001548F9" w:rsidP="00AC6DDA">
            <w:pPr>
              <w:spacing w:before="29" w:line="288" w:lineRule="auto"/>
              <w:jc w:val="right"/>
              <w:rPr>
                <w:sz w:val="24"/>
              </w:rPr>
            </w:pPr>
            <w:r w:rsidRPr="005C672D">
              <w:rPr>
                <w:sz w:val="24"/>
              </w:rPr>
              <w:t>2.07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44,139,094.80</w:t>
            </w:r>
          </w:p>
        </w:tc>
        <w:tc>
          <w:tcPr>
            <w:tcW w:w="2160" w:type="dxa"/>
            <w:vAlign w:val="center"/>
          </w:tcPr>
          <w:p w:rsidR="001548F9" w:rsidRPr="005C672D" w:rsidRDefault="001548F9" w:rsidP="00AC6DDA">
            <w:pPr>
              <w:spacing w:before="29" w:line="288" w:lineRule="auto"/>
              <w:jc w:val="right"/>
              <w:rPr>
                <w:sz w:val="24"/>
              </w:rPr>
            </w:pPr>
            <w:r w:rsidRPr="005C672D">
              <w:rPr>
                <w:sz w:val="24"/>
              </w:rPr>
              <w:t>6.00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7,894,551.66</w:t>
            </w:r>
          </w:p>
        </w:tc>
        <w:tc>
          <w:tcPr>
            <w:tcW w:w="2160" w:type="dxa"/>
            <w:vAlign w:val="center"/>
          </w:tcPr>
          <w:p w:rsidR="001548F9" w:rsidRPr="005C672D" w:rsidRDefault="001548F9" w:rsidP="00AC6DDA">
            <w:pPr>
              <w:spacing w:before="29" w:line="288" w:lineRule="auto"/>
              <w:jc w:val="right"/>
              <w:rPr>
                <w:sz w:val="24"/>
              </w:rPr>
            </w:pPr>
            <w:r w:rsidRPr="005C672D">
              <w:rPr>
                <w:sz w:val="24"/>
              </w:rPr>
              <w:t>1.07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9,123,870.00</w:t>
            </w:r>
          </w:p>
        </w:tc>
        <w:tc>
          <w:tcPr>
            <w:tcW w:w="2160" w:type="dxa"/>
            <w:vAlign w:val="center"/>
          </w:tcPr>
          <w:p w:rsidR="001548F9" w:rsidRPr="005C672D" w:rsidRDefault="001548F9" w:rsidP="00AC6DDA">
            <w:pPr>
              <w:spacing w:before="29" w:line="288" w:lineRule="auto"/>
              <w:jc w:val="right"/>
              <w:rPr>
                <w:sz w:val="24"/>
              </w:rPr>
            </w:pPr>
            <w:r w:rsidRPr="005C672D">
              <w:rPr>
                <w:sz w:val="24"/>
              </w:rPr>
              <w:t>1.24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584,111,607.65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79.35</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03DB1">
        <w:tc>
          <w:tcPr>
            <w:tcW w:w="862" w:type="dxa"/>
            <w:vAlign w:val="center"/>
          </w:tcPr>
          <w:p w:rsidR="00D03DB1" w:rsidRDefault="0033455E">
            <w:pPr>
              <w:jc w:val="center"/>
            </w:pPr>
            <w:r>
              <w:rPr>
                <w:color w:val="000000"/>
                <w:sz w:val="24"/>
              </w:rPr>
              <w:t>1</w:t>
            </w:r>
          </w:p>
        </w:tc>
        <w:tc>
          <w:tcPr>
            <w:tcW w:w="1346" w:type="dxa"/>
            <w:vAlign w:val="center"/>
          </w:tcPr>
          <w:p w:rsidR="00D03DB1" w:rsidRDefault="0033455E">
            <w:pPr>
              <w:jc w:val="center"/>
            </w:pPr>
            <w:r>
              <w:rPr>
                <w:color w:val="000000"/>
                <w:sz w:val="24"/>
              </w:rPr>
              <w:t>603808</w:t>
            </w:r>
          </w:p>
        </w:tc>
        <w:tc>
          <w:tcPr>
            <w:tcW w:w="1795" w:type="dxa"/>
            <w:vAlign w:val="center"/>
          </w:tcPr>
          <w:p w:rsidR="00D03DB1" w:rsidRDefault="0033455E">
            <w:pPr>
              <w:jc w:val="center"/>
            </w:pPr>
            <w:r>
              <w:rPr>
                <w:color w:val="000000"/>
                <w:sz w:val="24"/>
              </w:rPr>
              <w:t>歌力思</w:t>
            </w:r>
          </w:p>
        </w:tc>
        <w:tc>
          <w:tcPr>
            <w:tcW w:w="1681" w:type="dxa"/>
            <w:vAlign w:val="center"/>
          </w:tcPr>
          <w:p w:rsidR="00D03DB1" w:rsidRDefault="0033455E">
            <w:pPr>
              <w:jc w:val="right"/>
            </w:pPr>
            <w:r>
              <w:rPr>
                <w:color w:val="000000"/>
                <w:sz w:val="24"/>
              </w:rPr>
              <w:t>3,013,730</w:t>
            </w:r>
          </w:p>
        </w:tc>
        <w:tc>
          <w:tcPr>
            <w:tcW w:w="1795" w:type="dxa"/>
            <w:vAlign w:val="center"/>
          </w:tcPr>
          <w:p w:rsidR="00D03DB1" w:rsidRDefault="0033455E">
            <w:pPr>
              <w:jc w:val="right"/>
            </w:pPr>
            <w:r>
              <w:rPr>
                <w:color w:val="000000"/>
                <w:sz w:val="24"/>
              </w:rPr>
              <w:t>67,839,062.30</w:t>
            </w:r>
          </w:p>
        </w:tc>
        <w:tc>
          <w:tcPr>
            <w:tcW w:w="1519" w:type="dxa"/>
            <w:vAlign w:val="center"/>
          </w:tcPr>
          <w:p w:rsidR="00D03DB1" w:rsidRDefault="0033455E">
            <w:pPr>
              <w:jc w:val="right"/>
            </w:pPr>
            <w:r>
              <w:rPr>
                <w:color w:val="000000"/>
                <w:sz w:val="24"/>
              </w:rPr>
              <w:t>9.22</w:t>
            </w:r>
          </w:p>
        </w:tc>
      </w:tr>
      <w:tr w:rsidR="00D03DB1">
        <w:tc>
          <w:tcPr>
            <w:tcW w:w="862" w:type="dxa"/>
            <w:vAlign w:val="center"/>
          </w:tcPr>
          <w:p w:rsidR="00D03DB1" w:rsidRDefault="0033455E">
            <w:pPr>
              <w:jc w:val="center"/>
            </w:pPr>
            <w:r>
              <w:rPr>
                <w:color w:val="000000"/>
                <w:sz w:val="24"/>
              </w:rPr>
              <w:t>2</w:t>
            </w:r>
          </w:p>
        </w:tc>
        <w:tc>
          <w:tcPr>
            <w:tcW w:w="1346" w:type="dxa"/>
            <w:vAlign w:val="center"/>
          </w:tcPr>
          <w:p w:rsidR="00D03DB1" w:rsidRDefault="0033455E">
            <w:pPr>
              <w:jc w:val="center"/>
            </w:pPr>
            <w:r>
              <w:rPr>
                <w:color w:val="000000"/>
                <w:sz w:val="24"/>
              </w:rPr>
              <w:t>600887</w:t>
            </w:r>
          </w:p>
        </w:tc>
        <w:tc>
          <w:tcPr>
            <w:tcW w:w="1795" w:type="dxa"/>
            <w:vAlign w:val="center"/>
          </w:tcPr>
          <w:p w:rsidR="00D03DB1" w:rsidRDefault="0033455E">
            <w:pPr>
              <w:jc w:val="center"/>
            </w:pPr>
            <w:r>
              <w:rPr>
                <w:color w:val="000000"/>
                <w:sz w:val="24"/>
              </w:rPr>
              <w:t>伊利股份</w:t>
            </w:r>
          </w:p>
        </w:tc>
        <w:tc>
          <w:tcPr>
            <w:tcW w:w="1681" w:type="dxa"/>
            <w:vAlign w:val="center"/>
          </w:tcPr>
          <w:p w:rsidR="00D03DB1" w:rsidRDefault="0033455E">
            <w:pPr>
              <w:jc w:val="right"/>
            </w:pPr>
            <w:r>
              <w:rPr>
                <w:color w:val="000000"/>
                <w:sz w:val="24"/>
              </w:rPr>
              <w:t>2,322,029</w:t>
            </w:r>
          </w:p>
        </w:tc>
        <w:tc>
          <w:tcPr>
            <w:tcW w:w="1795" w:type="dxa"/>
            <w:vAlign w:val="center"/>
          </w:tcPr>
          <w:p w:rsidR="00D03DB1" w:rsidRDefault="0033455E">
            <w:pPr>
              <w:jc w:val="right"/>
            </w:pPr>
            <w:r>
              <w:rPr>
                <w:color w:val="000000"/>
                <w:sz w:val="24"/>
              </w:rPr>
              <w:t>64,784,609.10</w:t>
            </w:r>
          </w:p>
        </w:tc>
        <w:tc>
          <w:tcPr>
            <w:tcW w:w="1519" w:type="dxa"/>
            <w:vAlign w:val="center"/>
          </w:tcPr>
          <w:p w:rsidR="00D03DB1" w:rsidRDefault="0033455E">
            <w:pPr>
              <w:jc w:val="right"/>
            </w:pPr>
            <w:r>
              <w:rPr>
                <w:color w:val="000000"/>
                <w:sz w:val="24"/>
              </w:rPr>
              <w:t>8.80</w:t>
            </w:r>
          </w:p>
        </w:tc>
      </w:tr>
      <w:tr w:rsidR="00D03DB1">
        <w:tc>
          <w:tcPr>
            <w:tcW w:w="862" w:type="dxa"/>
            <w:vAlign w:val="center"/>
          </w:tcPr>
          <w:p w:rsidR="00D03DB1" w:rsidRDefault="0033455E">
            <w:pPr>
              <w:jc w:val="center"/>
            </w:pPr>
            <w:r>
              <w:rPr>
                <w:color w:val="000000"/>
                <w:sz w:val="24"/>
              </w:rPr>
              <w:t>3</w:t>
            </w:r>
          </w:p>
        </w:tc>
        <w:tc>
          <w:tcPr>
            <w:tcW w:w="1346" w:type="dxa"/>
            <w:vAlign w:val="center"/>
          </w:tcPr>
          <w:p w:rsidR="00D03DB1" w:rsidRDefault="0033455E">
            <w:pPr>
              <w:jc w:val="center"/>
            </w:pPr>
            <w:r>
              <w:rPr>
                <w:color w:val="000000"/>
                <w:sz w:val="24"/>
              </w:rPr>
              <w:t>600519</w:t>
            </w:r>
          </w:p>
        </w:tc>
        <w:tc>
          <w:tcPr>
            <w:tcW w:w="1795" w:type="dxa"/>
            <w:vAlign w:val="center"/>
          </w:tcPr>
          <w:p w:rsidR="00D03DB1" w:rsidRDefault="0033455E">
            <w:pPr>
              <w:jc w:val="center"/>
            </w:pPr>
            <w:r>
              <w:rPr>
                <w:color w:val="000000"/>
                <w:sz w:val="24"/>
              </w:rPr>
              <w:t>贵州茅台</w:t>
            </w:r>
          </w:p>
        </w:tc>
        <w:tc>
          <w:tcPr>
            <w:tcW w:w="1681" w:type="dxa"/>
            <w:vAlign w:val="center"/>
          </w:tcPr>
          <w:p w:rsidR="00D03DB1" w:rsidRDefault="0033455E">
            <w:pPr>
              <w:jc w:val="right"/>
            </w:pPr>
            <w:r>
              <w:rPr>
                <w:color w:val="000000"/>
                <w:sz w:val="24"/>
              </w:rPr>
              <w:t>87,825</w:t>
            </w:r>
          </w:p>
        </w:tc>
        <w:tc>
          <w:tcPr>
            <w:tcW w:w="1795" w:type="dxa"/>
            <w:vAlign w:val="center"/>
          </w:tcPr>
          <w:p w:rsidR="00D03DB1" w:rsidRDefault="0033455E">
            <w:pPr>
              <w:jc w:val="right"/>
            </w:pPr>
            <w:r>
              <w:rPr>
                <w:color w:val="000000"/>
                <w:sz w:val="24"/>
              </w:rPr>
              <w:t>64,240,474.50</w:t>
            </w:r>
          </w:p>
        </w:tc>
        <w:tc>
          <w:tcPr>
            <w:tcW w:w="1519" w:type="dxa"/>
            <w:vAlign w:val="center"/>
          </w:tcPr>
          <w:p w:rsidR="00D03DB1" w:rsidRDefault="0033455E">
            <w:pPr>
              <w:jc w:val="right"/>
            </w:pPr>
            <w:r>
              <w:rPr>
                <w:color w:val="000000"/>
                <w:sz w:val="24"/>
              </w:rPr>
              <w:t>8.73</w:t>
            </w:r>
          </w:p>
        </w:tc>
      </w:tr>
      <w:tr w:rsidR="00D03DB1">
        <w:tc>
          <w:tcPr>
            <w:tcW w:w="862" w:type="dxa"/>
            <w:vAlign w:val="center"/>
          </w:tcPr>
          <w:p w:rsidR="00D03DB1" w:rsidRDefault="0033455E">
            <w:pPr>
              <w:jc w:val="center"/>
            </w:pPr>
            <w:r>
              <w:rPr>
                <w:color w:val="000000"/>
                <w:sz w:val="24"/>
              </w:rPr>
              <w:t>4</w:t>
            </w:r>
          </w:p>
        </w:tc>
        <w:tc>
          <w:tcPr>
            <w:tcW w:w="1346" w:type="dxa"/>
            <w:vAlign w:val="center"/>
          </w:tcPr>
          <w:p w:rsidR="00D03DB1" w:rsidRDefault="0033455E">
            <w:pPr>
              <w:jc w:val="center"/>
            </w:pPr>
            <w:r>
              <w:rPr>
                <w:color w:val="000000"/>
                <w:sz w:val="24"/>
              </w:rPr>
              <w:t>002304</w:t>
            </w:r>
          </w:p>
        </w:tc>
        <w:tc>
          <w:tcPr>
            <w:tcW w:w="1795" w:type="dxa"/>
            <w:vAlign w:val="center"/>
          </w:tcPr>
          <w:p w:rsidR="00D03DB1" w:rsidRDefault="0033455E">
            <w:pPr>
              <w:jc w:val="center"/>
            </w:pPr>
            <w:r>
              <w:rPr>
                <w:color w:val="000000"/>
                <w:sz w:val="24"/>
              </w:rPr>
              <w:t>洋河股份</w:t>
            </w:r>
          </w:p>
        </w:tc>
        <w:tc>
          <w:tcPr>
            <w:tcW w:w="1681" w:type="dxa"/>
            <w:vAlign w:val="center"/>
          </w:tcPr>
          <w:p w:rsidR="00D03DB1" w:rsidRDefault="0033455E">
            <w:pPr>
              <w:jc w:val="right"/>
            </w:pPr>
            <w:r>
              <w:rPr>
                <w:color w:val="000000"/>
                <w:sz w:val="24"/>
              </w:rPr>
              <w:t>447,643</w:t>
            </w:r>
          </w:p>
        </w:tc>
        <w:tc>
          <w:tcPr>
            <w:tcW w:w="1795" w:type="dxa"/>
            <w:vAlign w:val="center"/>
          </w:tcPr>
          <w:p w:rsidR="00D03DB1" w:rsidRDefault="0033455E">
            <w:pPr>
              <w:jc w:val="right"/>
            </w:pPr>
            <w:r>
              <w:rPr>
                <w:color w:val="000000"/>
                <w:sz w:val="24"/>
              </w:rPr>
              <w:t>58,909,818.80</w:t>
            </w:r>
          </w:p>
        </w:tc>
        <w:tc>
          <w:tcPr>
            <w:tcW w:w="1519" w:type="dxa"/>
            <w:vAlign w:val="center"/>
          </w:tcPr>
          <w:p w:rsidR="00D03DB1" w:rsidRDefault="0033455E">
            <w:pPr>
              <w:jc w:val="right"/>
            </w:pPr>
            <w:r>
              <w:rPr>
                <w:color w:val="000000"/>
                <w:sz w:val="24"/>
              </w:rPr>
              <w:t>8.00</w:t>
            </w:r>
          </w:p>
        </w:tc>
      </w:tr>
      <w:tr w:rsidR="00D03DB1">
        <w:tc>
          <w:tcPr>
            <w:tcW w:w="862" w:type="dxa"/>
            <w:vAlign w:val="center"/>
          </w:tcPr>
          <w:p w:rsidR="00D03DB1" w:rsidRDefault="0033455E">
            <w:pPr>
              <w:jc w:val="center"/>
            </w:pPr>
            <w:r>
              <w:rPr>
                <w:color w:val="000000"/>
                <w:sz w:val="24"/>
              </w:rPr>
              <w:t>5</w:t>
            </w:r>
          </w:p>
        </w:tc>
        <w:tc>
          <w:tcPr>
            <w:tcW w:w="1346" w:type="dxa"/>
            <w:vAlign w:val="center"/>
          </w:tcPr>
          <w:p w:rsidR="00D03DB1" w:rsidRDefault="0033455E">
            <w:pPr>
              <w:jc w:val="center"/>
            </w:pPr>
            <w:r>
              <w:rPr>
                <w:color w:val="000000"/>
                <w:sz w:val="24"/>
              </w:rPr>
              <w:t>000858</w:t>
            </w:r>
          </w:p>
        </w:tc>
        <w:tc>
          <w:tcPr>
            <w:tcW w:w="1795" w:type="dxa"/>
            <w:vAlign w:val="center"/>
          </w:tcPr>
          <w:p w:rsidR="00D03DB1" w:rsidRDefault="0033455E">
            <w:pPr>
              <w:jc w:val="center"/>
            </w:pPr>
            <w:r>
              <w:rPr>
                <w:color w:val="000000"/>
                <w:sz w:val="24"/>
              </w:rPr>
              <w:t>五粮液</w:t>
            </w:r>
          </w:p>
        </w:tc>
        <w:tc>
          <w:tcPr>
            <w:tcW w:w="1681" w:type="dxa"/>
            <w:vAlign w:val="center"/>
          </w:tcPr>
          <w:p w:rsidR="00D03DB1" w:rsidRDefault="0033455E">
            <w:pPr>
              <w:jc w:val="right"/>
            </w:pPr>
            <w:r>
              <w:rPr>
                <w:color w:val="000000"/>
                <w:sz w:val="24"/>
              </w:rPr>
              <w:t>767,720</w:t>
            </w:r>
          </w:p>
        </w:tc>
        <w:tc>
          <w:tcPr>
            <w:tcW w:w="1795" w:type="dxa"/>
            <w:vAlign w:val="center"/>
          </w:tcPr>
          <w:p w:rsidR="00D03DB1" w:rsidRDefault="0033455E">
            <w:pPr>
              <w:jc w:val="right"/>
            </w:pPr>
            <w:r>
              <w:rPr>
                <w:color w:val="000000"/>
                <w:sz w:val="24"/>
              </w:rPr>
              <w:t>58,346,720.00</w:t>
            </w:r>
          </w:p>
        </w:tc>
        <w:tc>
          <w:tcPr>
            <w:tcW w:w="1519" w:type="dxa"/>
            <w:vAlign w:val="center"/>
          </w:tcPr>
          <w:p w:rsidR="00D03DB1" w:rsidRDefault="0033455E">
            <w:pPr>
              <w:jc w:val="right"/>
            </w:pPr>
            <w:r>
              <w:rPr>
                <w:color w:val="000000"/>
                <w:sz w:val="24"/>
              </w:rPr>
              <w:t>7.93</w:t>
            </w:r>
          </w:p>
        </w:tc>
      </w:tr>
      <w:tr w:rsidR="00D03DB1">
        <w:tc>
          <w:tcPr>
            <w:tcW w:w="862" w:type="dxa"/>
            <w:vAlign w:val="center"/>
          </w:tcPr>
          <w:p w:rsidR="00D03DB1" w:rsidRDefault="0033455E">
            <w:pPr>
              <w:jc w:val="center"/>
            </w:pPr>
            <w:r>
              <w:rPr>
                <w:color w:val="000000"/>
                <w:sz w:val="24"/>
              </w:rPr>
              <w:t>6</w:t>
            </w:r>
          </w:p>
        </w:tc>
        <w:tc>
          <w:tcPr>
            <w:tcW w:w="1346" w:type="dxa"/>
            <w:vAlign w:val="center"/>
          </w:tcPr>
          <w:p w:rsidR="00D03DB1" w:rsidRDefault="0033455E">
            <w:pPr>
              <w:jc w:val="center"/>
            </w:pPr>
            <w:r>
              <w:rPr>
                <w:color w:val="000000"/>
                <w:sz w:val="24"/>
              </w:rPr>
              <w:t>002027</w:t>
            </w:r>
          </w:p>
        </w:tc>
        <w:tc>
          <w:tcPr>
            <w:tcW w:w="1795" w:type="dxa"/>
            <w:vAlign w:val="center"/>
          </w:tcPr>
          <w:p w:rsidR="00D03DB1" w:rsidRDefault="0033455E">
            <w:pPr>
              <w:jc w:val="center"/>
            </w:pPr>
            <w:r>
              <w:rPr>
                <w:color w:val="000000"/>
                <w:sz w:val="24"/>
              </w:rPr>
              <w:t>分众传媒</w:t>
            </w:r>
          </w:p>
        </w:tc>
        <w:tc>
          <w:tcPr>
            <w:tcW w:w="1681" w:type="dxa"/>
            <w:vAlign w:val="center"/>
          </w:tcPr>
          <w:p w:rsidR="00D03DB1" w:rsidRDefault="0033455E">
            <w:pPr>
              <w:jc w:val="right"/>
            </w:pPr>
            <w:r>
              <w:rPr>
                <w:color w:val="000000"/>
                <w:sz w:val="24"/>
              </w:rPr>
              <w:t>4,677,240</w:t>
            </w:r>
          </w:p>
        </w:tc>
        <w:tc>
          <w:tcPr>
            <w:tcW w:w="1795" w:type="dxa"/>
            <w:vAlign w:val="center"/>
          </w:tcPr>
          <w:p w:rsidR="00D03DB1" w:rsidRDefault="0033455E">
            <w:pPr>
              <w:jc w:val="right"/>
            </w:pPr>
            <w:r>
              <w:rPr>
                <w:color w:val="000000"/>
                <w:sz w:val="24"/>
              </w:rPr>
              <w:t>44,139,094.80</w:t>
            </w:r>
          </w:p>
        </w:tc>
        <w:tc>
          <w:tcPr>
            <w:tcW w:w="1519" w:type="dxa"/>
            <w:vAlign w:val="center"/>
          </w:tcPr>
          <w:p w:rsidR="00D03DB1" w:rsidRDefault="0033455E">
            <w:pPr>
              <w:jc w:val="right"/>
            </w:pPr>
            <w:r>
              <w:rPr>
                <w:color w:val="000000"/>
                <w:sz w:val="24"/>
              </w:rPr>
              <w:t>6.00</w:t>
            </w:r>
          </w:p>
        </w:tc>
      </w:tr>
      <w:tr w:rsidR="00D03DB1">
        <w:tc>
          <w:tcPr>
            <w:tcW w:w="862" w:type="dxa"/>
            <w:vAlign w:val="center"/>
          </w:tcPr>
          <w:p w:rsidR="00D03DB1" w:rsidRDefault="0033455E">
            <w:pPr>
              <w:jc w:val="center"/>
            </w:pPr>
            <w:r>
              <w:rPr>
                <w:color w:val="000000"/>
                <w:sz w:val="24"/>
              </w:rPr>
              <w:t>7</w:t>
            </w:r>
          </w:p>
        </w:tc>
        <w:tc>
          <w:tcPr>
            <w:tcW w:w="1346" w:type="dxa"/>
            <w:vAlign w:val="center"/>
          </w:tcPr>
          <w:p w:rsidR="00D03DB1" w:rsidRDefault="0033455E">
            <w:pPr>
              <w:jc w:val="center"/>
            </w:pPr>
            <w:r>
              <w:rPr>
                <w:color w:val="000000"/>
                <w:sz w:val="24"/>
              </w:rPr>
              <w:t>600559</w:t>
            </w:r>
          </w:p>
        </w:tc>
        <w:tc>
          <w:tcPr>
            <w:tcW w:w="1795" w:type="dxa"/>
            <w:vAlign w:val="center"/>
          </w:tcPr>
          <w:p w:rsidR="00D03DB1" w:rsidRDefault="0033455E">
            <w:pPr>
              <w:jc w:val="center"/>
            </w:pPr>
            <w:r>
              <w:rPr>
                <w:color w:val="000000"/>
                <w:sz w:val="24"/>
              </w:rPr>
              <w:t>老白干酒</w:t>
            </w:r>
          </w:p>
        </w:tc>
        <w:tc>
          <w:tcPr>
            <w:tcW w:w="1681" w:type="dxa"/>
            <w:vAlign w:val="center"/>
          </w:tcPr>
          <w:p w:rsidR="00D03DB1" w:rsidRDefault="0033455E">
            <w:pPr>
              <w:jc w:val="right"/>
            </w:pPr>
            <w:r>
              <w:rPr>
                <w:color w:val="000000"/>
                <w:sz w:val="24"/>
              </w:rPr>
              <w:t>1,492,789</w:t>
            </w:r>
          </w:p>
        </w:tc>
        <w:tc>
          <w:tcPr>
            <w:tcW w:w="1795" w:type="dxa"/>
            <w:vAlign w:val="center"/>
          </w:tcPr>
          <w:p w:rsidR="00D03DB1" w:rsidRDefault="0033455E">
            <w:pPr>
              <w:jc w:val="right"/>
            </w:pPr>
            <w:r>
              <w:rPr>
                <w:color w:val="000000"/>
                <w:sz w:val="24"/>
              </w:rPr>
              <w:t>29,840,852.11</w:t>
            </w:r>
          </w:p>
        </w:tc>
        <w:tc>
          <w:tcPr>
            <w:tcW w:w="1519" w:type="dxa"/>
            <w:vAlign w:val="center"/>
          </w:tcPr>
          <w:p w:rsidR="00D03DB1" w:rsidRDefault="0033455E">
            <w:pPr>
              <w:jc w:val="right"/>
            </w:pPr>
            <w:r>
              <w:rPr>
                <w:color w:val="000000"/>
                <w:sz w:val="24"/>
              </w:rPr>
              <w:t>4.05</w:t>
            </w:r>
          </w:p>
        </w:tc>
      </w:tr>
      <w:tr w:rsidR="00D03DB1">
        <w:tc>
          <w:tcPr>
            <w:tcW w:w="862" w:type="dxa"/>
            <w:vAlign w:val="center"/>
          </w:tcPr>
          <w:p w:rsidR="00D03DB1" w:rsidRDefault="0033455E">
            <w:pPr>
              <w:jc w:val="center"/>
            </w:pPr>
            <w:r>
              <w:rPr>
                <w:color w:val="000000"/>
                <w:sz w:val="24"/>
              </w:rPr>
              <w:t>8</w:t>
            </w:r>
          </w:p>
        </w:tc>
        <w:tc>
          <w:tcPr>
            <w:tcW w:w="1346" w:type="dxa"/>
            <w:vAlign w:val="center"/>
          </w:tcPr>
          <w:p w:rsidR="00D03DB1" w:rsidRDefault="0033455E">
            <w:pPr>
              <w:jc w:val="center"/>
            </w:pPr>
            <w:r>
              <w:rPr>
                <w:color w:val="000000"/>
                <w:sz w:val="24"/>
              </w:rPr>
              <w:t>600315</w:t>
            </w:r>
          </w:p>
        </w:tc>
        <w:tc>
          <w:tcPr>
            <w:tcW w:w="1795" w:type="dxa"/>
            <w:vAlign w:val="center"/>
          </w:tcPr>
          <w:p w:rsidR="00D03DB1" w:rsidRDefault="0033455E">
            <w:pPr>
              <w:jc w:val="center"/>
            </w:pPr>
            <w:r>
              <w:rPr>
                <w:color w:val="000000"/>
                <w:sz w:val="24"/>
              </w:rPr>
              <w:t>上海家化</w:t>
            </w:r>
          </w:p>
        </w:tc>
        <w:tc>
          <w:tcPr>
            <w:tcW w:w="1681" w:type="dxa"/>
            <w:vAlign w:val="center"/>
          </w:tcPr>
          <w:p w:rsidR="00D03DB1" w:rsidRDefault="0033455E">
            <w:pPr>
              <w:jc w:val="right"/>
            </w:pPr>
            <w:r>
              <w:rPr>
                <w:color w:val="000000"/>
                <w:sz w:val="24"/>
              </w:rPr>
              <w:t>574,953</w:t>
            </w:r>
          </w:p>
        </w:tc>
        <w:tc>
          <w:tcPr>
            <w:tcW w:w="1795" w:type="dxa"/>
            <w:vAlign w:val="center"/>
          </w:tcPr>
          <w:p w:rsidR="00D03DB1" w:rsidRDefault="0033455E">
            <w:pPr>
              <w:jc w:val="right"/>
            </w:pPr>
            <w:r>
              <w:rPr>
                <w:color w:val="000000"/>
                <w:sz w:val="24"/>
              </w:rPr>
              <w:t>22,785,387.39</w:t>
            </w:r>
          </w:p>
        </w:tc>
        <w:tc>
          <w:tcPr>
            <w:tcW w:w="1519" w:type="dxa"/>
            <w:vAlign w:val="center"/>
          </w:tcPr>
          <w:p w:rsidR="00D03DB1" w:rsidRDefault="0033455E">
            <w:pPr>
              <w:jc w:val="right"/>
            </w:pPr>
            <w:r>
              <w:rPr>
                <w:color w:val="000000"/>
                <w:sz w:val="24"/>
              </w:rPr>
              <w:t>3.10</w:t>
            </w:r>
          </w:p>
        </w:tc>
      </w:tr>
      <w:tr w:rsidR="00D03DB1">
        <w:tc>
          <w:tcPr>
            <w:tcW w:w="862" w:type="dxa"/>
            <w:vAlign w:val="center"/>
          </w:tcPr>
          <w:p w:rsidR="00D03DB1" w:rsidRDefault="0033455E">
            <w:pPr>
              <w:jc w:val="center"/>
            </w:pPr>
            <w:r>
              <w:rPr>
                <w:color w:val="000000"/>
                <w:sz w:val="24"/>
              </w:rPr>
              <w:lastRenderedPageBreak/>
              <w:t>9</w:t>
            </w:r>
          </w:p>
        </w:tc>
        <w:tc>
          <w:tcPr>
            <w:tcW w:w="1346" w:type="dxa"/>
            <w:vAlign w:val="center"/>
          </w:tcPr>
          <w:p w:rsidR="00D03DB1" w:rsidRDefault="0033455E">
            <w:pPr>
              <w:jc w:val="center"/>
            </w:pPr>
            <w:r>
              <w:rPr>
                <w:color w:val="000000"/>
                <w:sz w:val="24"/>
              </w:rPr>
              <w:t>002024</w:t>
            </w:r>
          </w:p>
        </w:tc>
        <w:tc>
          <w:tcPr>
            <w:tcW w:w="1795" w:type="dxa"/>
            <w:vAlign w:val="center"/>
          </w:tcPr>
          <w:p w:rsidR="00D03DB1" w:rsidRDefault="0033455E">
            <w:pPr>
              <w:jc w:val="center"/>
            </w:pPr>
            <w:r>
              <w:rPr>
                <w:color w:val="000000"/>
                <w:sz w:val="24"/>
              </w:rPr>
              <w:t>苏宁易购</w:t>
            </w:r>
          </w:p>
        </w:tc>
        <w:tc>
          <w:tcPr>
            <w:tcW w:w="1681" w:type="dxa"/>
            <w:vAlign w:val="center"/>
          </w:tcPr>
          <w:p w:rsidR="00D03DB1" w:rsidRDefault="0033455E">
            <w:pPr>
              <w:jc w:val="right"/>
            </w:pPr>
            <w:r>
              <w:rPr>
                <w:color w:val="000000"/>
                <w:sz w:val="24"/>
              </w:rPr>
              <w:t>1,575,000</w:t>
            </w:r>
          </w:p>
        </w:tc>
        <w:tc>
          <w:tcPr>
            <w:tcW w:w="1795" w:type="dxa"/>
            <w:vAlign w:val="center"/>
          </w:tcPr>
          <w:p w:rsidR="00D03DB1" w:rsidRDefault="0033455E">
            <w:pPr>
              <w:jc w:val="right"/>
            </w:pPr>
            <w:r>
              <w:rPr>
                <w:color w:val="000000"/>
                <w:sz w:val="24"/>
              </w:rPr>
              <w:t>22,176,000.00</w:t>
            </w:r>
          </w:p>
        </w:tc>
        <w:tc>
          <w:tcPr>
            <w:tcW w:w="1519" w:type="dxa"/>
            <w:vAlign w:val="center"/>
          </w:tcPr>
          <w:p w:rsidR="00D03DB1" w:rsidRDefault="0033455E">
            <w:pPr>
              <w:jc w:val="right"/>
            </w:pPr>
            <w:r>
              <w:rPr>
                <w:color w:val="000000"/>
                <w:sz w:val="24"/>
              </w:rPr>
              <w:t>3.01</w:t>
            </w:r>
          </w:p>
        </w:tc>
      </w:tr>
      <w:tr w:rsidR="00D03DB1">
        <w:tc>
          <w:tcPr>
            <w:tcW w:w="862" w:type="dxa"/>
            <w:vAlign w:val="center"/>
          </w:tcPr>
          <w:p w:rsidR="00D03DB1" w:rsidRDefault="0033455E">
            <w:pPr>
              <w:jc w:val="center"/>
            </w:pPr>
            <w:r>
              <w:rPr>
                <w:color w:val="000000"/>
                <w:sz w:val="24"/>
              </w:rPr>
              <w:t>10</w:t>
            </w:r>
          </w:p>
        </w:tc>
        <w:tc>
          <w:tcPr>
            <w:tcW w:w="1346" w:type="dxa"/>
            <w:vAlign w:val="center"/>
          </w:tcPr>
          <w:p w:rsidR="00D03DB1" w:rsidRDefault="0033455E">
            <w:pPr>
              <w:jc w:val="center"/>
            </w:pPr>
            <w:r>
              <w:rPr>
                <w:color w:val="000000"/>
                <w:sz w:val="24"/>
              </w:rPr>
              <w:t>000596</w:t>
            </w:r>
          </w:p>
        </w:tc>
        <w:tc>
          <w:tcPr>
            <w:tcW w:w="1795" w:type="dxa"/>
            <w:vAlign w:val="center"/>
          </w:tcPr>
          <w:p w:rsidR="00D03DB1" w:rsidRDefault="0033455E">
            <w:pPr>
              <w:jc w:val="center"/>
            </w:pPr>
            <w:r>
              <w:rPr>
                <w:color w:val="000000"/>
                <w:sz w:val="24"/>
              </w:rPr>
              <w:t>古井贡酒</w:t>
            </w:r>
          </w:p>
        </w:tc>
        <w:tc>
          <w:tcPr>
            <w:tcW w:w="1681" w:type="dxa"/>
            <w:vAlign w:val="center"/>
          </w:tcPr>
          <w:p w:rsidR="00D03DB1" w:rsidRDefault="0033455E">
            <w:pPr>
              <w:jc w:val="right"/>
            </w:pPr>
            <w:r>
              <w:rPr>
                <w:color w:val="000000"/>
                <w:sz w:val="24"/>
              </w:rPr>
              <w:t>235,200</w:t>
            </w:r>
          </w:p>
        </w:tc>
        <w:tc>
          <w:tcPr>
            <w:tcW w:w="1795" w:type="dxa"/>
            <w:vAlign w:val="center"/>
          </w:tcPr>
          <w:p w:rsidR="00D03DB1" w:rsidRDefault="0033455E">
            <w:pPr>
              <w:jc w:val="right"/>
            </w:pPr>
            <w:r>
              <w:rPr>
                <w:color w:val="000000"/>
                <w:sz w:val="24"/>
              </w:rPr>
              <w:t>20,881,056.00</w:t>
            </w:r>
          </w:p>
        </w:tc>
        <w:tc>
          <w:tcPr>
            <w:tcW w:w="1519" w:type="dxa"/>
            <w:vAlign w:val="center"/>
          </w:tcPr>
          <w:p w:rsidR="00D03DB1" w:rsidRDefault="0033455E">
            <w:pPr>
              <w:jc w:val="right"/>
            </w:pPr>
            <w:r>
              <w:rPr>
                <w:color w:val="000000"/>
                <w:sz w:val="24"/>
              </w:rPr>
              <w:t>2.84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03DB1">
        <w:tc>
          <w:tcPr>
            <w:tcW w:w="869" w:type="dxa"/>
            <w:vAlign w:val="center"/>
          </w:tcPr>
          <w:p w:rsidR="00D03DB1" w:rsidRDefault="0033455E">
            <w:pPr>
              <w:jc w:val="center"/>
            </w:pPr>
            <w:r>
              <w:rPr>
                <w:sz w:val="24"/>
              </w:rPr>
              <w:t>1</w:t>
            </w:r>
          </w:p>
        </w:tc>
        <w:tc>
          <w:tcPr>
            <w:tcW w:w="1650" w:type="dxa"/>
            <w:vAlign w:val="center"/>
          </w:tcPr>
          <w:p w:rsidR="00D03DB1" w:rsidRDefault="0033455E">
            <w:pPr>
              <w:jc w:val="center"/>
            </w:pPr>
            <w:r>
              <w:rPr>
                <w:sz w:val="24"/>
              </w:rPr>
              <w:t>600887</w:t>
            </w:r>
          </w:p>
        </w:tc>
        <w:tc>
          <w:tcPr>
            <w:tcW w:w="1980" w:type="dxa"/>
            <w:vAlign w:val="center"/>
          </w:tcPr>
          <w:p w:rsidR="00D03DB1" w:rsidRDefault="0033455E">
            <w:pPr>
              <w:jc w:val="center"/>
            </w:pPr>
            <w:r>
              <w:rPr>
                <w:sz w:val="24"/>
              </w:rPr>
              <w:t>伊利股份</w:t>
            </w:r>
          </w:p>
        </w:tc>
        <w:tc>
          <w:tcPr>
            <w:tcW w:w="2879" w:type="dxa"/>
            <w:vAlign w:val="center"/>
          </w:tcPr>
          <w:p w:rsidR="00D03DB1" w:rsidRDefault="0033455E">
            <w:pPr>
              <w:jc w:val="right"/>
            </w:pPr>
            <w:r>
              <w:rPr>
                <w:sz w:val="24"/>
              </w:rPr>
              <w:t>51,832,506.54</w:t>
            </w:r>
          </w:p>
        </w:tc>
        <w:tc>
          <w:tcPr>
            <w:tcW w:w="1620" w:type="dxa"/>
            <w:vAlign w:val="center"/>
          </w:tcPr>
          <w:p w:rsidR="00D03DB1" w:rsidRDefault="0033455E">
            <w:pPr>
              <w:jc w:val="right"/>
            </w:pPr>
            <w:r>
              <w:rPr>
                <w:sz w:val="24"/>
              </w:rPr>
              <w:t>6.84</w:t>
            </w:r>
          </w:p>
        </w:tc>
      </w:tr>
      <w:tr w:rsidR="00D03DB1">
        <w:tc>
          <w:tcPr>
            <w:tcW w:w="869" w:type="dxa"/>
            <w:vAlign w:val="center"/>
          </w:tcPr>
          <w:p w:rsidR="00D03DB1" w:rsidRDefault="0033455E">
            <w:pPr>
              <w:jc w:val="center"/>
            </w:pPr>
            <w:r>
              <w:rPr>
                <w:sz w:val="24"/>
              </w:rPr>
              <w:t>2</w:t>
            </w:r>
          </w:p>
        </w:tc>
        <w:tc>
          <w:tcPr>
            <w:tcW w:w="1650" w:type="dxa"/>
            <w:vAlign w:val="center"/>
          </w:tcPr>
          <w:p w:rsidR="00D03DB1" w:rsidRDefault="0033455E">
            <w:pPr>
              <w:jc w:val="center"/>
            </w:pPr>
            <w:r>
              <w:rPr>
                <w:sz w:val="24"/>
              </w:rPr>
              <w:t>600519</w:t>
            </w:r>
          </w:p>
        </w:tc>
        <w:tc>
          <w:tcPr>
            <w:tcW w:w="1980" w:type="dxa"/>
            <w:vAlign w:val="center"/>
          </w:tcPr>
          <w:p w:rsidR="00D03DB1" w:rsidRDefault="0033455E">
            <w:pPr>
              <w:jc w:val="center"/>
            </w:pPr>
            <w:r>
              <w:rPr>
                <w:sz w:val="24"/>
              </w:rPr>
              <w:t>贵州茅台</w:t>
            </w:r>
          </w:p>
        </w:tc>
        <w:tc>
          <w:tcPr>
            <w:tcW w:w="2879" w:type="dxa"/>
            <w:vAlign w:val="center"/>
          </w:tcPr>
          <w:p w:rsidR="00D03DB1" w:rsidRDefault="0033455E">
            <w:pPr>
              <w:jc w:val="right"/>
            </w:pPr>
            <w:r>
              <w:rPr>
                <w:sz w:val="24"/>
              </w:rPr>
              <w:t>49,280,656.20</w:t>
            </w:r>
          </w:p>
        </w:tc>
        <w:tc>
          <w:tcPr>
            <w:tcW w:w="1620" w:type="dxa"/>
            <w:vAlign w:val="center"/>
          </w:tcPr>
          <w:p w:rsidR="00D03DB1" w:rsidRDefault="0033455E">
            <w:pPr>
              <w:jc w:val="right"/>
            </w:pPr>
            <w:r>
              <w:rPr>
                <w:sz w:val="24"/>
              </w:rPr>
              <w:t>6.50</w:t>
            </w:r>
          </w:p>
        </w:tc>
      </w:tr>
      <w:tr w:rsidR="00D03DB1">
        <w:tc>
          <w:tcPr>
            <w:tcW w:w="869" w:type="dxa"/>
            <w:vAlign w:val="center"/>
          </w:tcPr>
          <w:p w:rsidR="00D03DB1" w:rsidRDefault="0033455E">
            <w:pPr>
              <w:jc w:val="center"/>
            </w:pPr>
            <w:r>
              <w:rPr>
                <w:sz w:val="24"/>
              </w:rPr>
              <w:t>3</w:t>
            </w:r>
          </w:p>
        </w:tc>
        <w:tc>
          <w:tcPr>
            <w:tcW w:w="1650" w:type="dxa"/>
            <w:vAlign w:val="center"/>
          </w:tcPr>
          <w:p w:rsidR="00D03DB1" w:rsidRDefault="0033455E">
            <w:pPr>
              <w:jc w:val="center"/>
            </w:pPr>
            <w:r>
              <w:rPr>
                <w:sz w:val="24"/>
              </w:rPr>
              <w:t>002304</w:t>
            </w:r>
          </w:p>
        </w:tc>
        <w:tc>
          <w:tcPr>
            <w:tcW w:w="1980" w:type="dxa"/>
            <w:vAlign w:val="center"/>
          </w:tcPr>
          <w:p w:rsidR="00D03DB1" w:rsidRDefault="0033455E">
            <w:pPr>
              <w:jc w:val="center"/>
            </w:pPr>
            <w:r>
              <w:rPr>
                <w:sz w:val="24"/>
              </w:rPr>
              <w:t>洋河股份</w:t>
            </w:r>
          </w:p>
        </w:tc>
        <w:tc>
          <w:tcPr>
            <w:tcW w:w="2879" w:type="dxa"/>
            <w:vAlign w:val="center"/>
          </w:tcPr>
          <w:p w:rsidR="00D03DB1" w:rsidRDefault="0033455E">
            <w:pPr>
              <w:jc w:val="right"/>
            </w:pPr>
            <w:r>
              <w:rPr>
                <w:sz w:val="24"/>
              </w:rPr>
              <w:t>37,054,897.84</w:t>
            </w:r>
          </w:p>
        </w:tc>
        <w:tc>
          <w:tcPr>
            <w:tcW w:w="1620" w:type="dxa"/>
            <w:vAlign w:val="center"/>
          </w:tcPr>
          <w:p w:rsidR="00D03DB1" w:rsidRDefault="0033455E">
            <w:pPr>
              <w:jc w:val="right"/>
            </w:pPr>
            <w:r>
              <w:rPr>
                <w:sz w:val="24"/>
              </w:rPr>
              <w:t>4.89</w:t>
            </w:r>
          </w:p>
        </w:tc>
      </w:tr>
      <w:tr w:rsidR="00D03DB1">
        <w:tc>
          <w:tcPr>
            <w:tcW w:w="869" w:type="dxa"/>
            <w:vAlign w:val="center"/>
          </w:tcPr>
          <w:p w:rsidR="00D03DB1" w:rsidRDefault="0033455E">
            <w:pPr>
              <w:jc w:val="center"/>
            </w:pPr>
            <w:r>
              <w:rPr>
                <w:sz w:val="24"/>
              </w:rPr>
              <w:t>4</w:t>
            </w:r>
          </w:p>
        </w:tc>
        <w:tc>
          <w:tcPr>
            <w:tcW w:w="1650" w:type="dxa"/>
            <w:vAlign w:val="center"/>
          </w:tcPr>
          <w:p w:rsidR="00D03DB1" w:rsidRDefault="0033455E">
            <w:pPr>
              <w:jc w:val="center"/>
            </w:pPr>
            <w:r>
              <w:rPr>
                <w:sz w:val="24"/>
              </w:rPr>
              <w:t>000651</w:t>
            </w:r>
          </w:p>
        </w:tc>
        <w:tc>
          <w:tcPr>
            <w:tcW w:w="1980" w:type="dxa"/>
            <w:vAlign w:val="center"/>
          </w:tcPr>
          <w:p w:rsidR="00D03DB1" w:rsidRDefault="0033455E">
            <w:pPr>
              <w:jc w:val="center"/>
            </w:pPr>
            <w:r>
              <w:rPr>
                <w:sz w:val="24"/>
              </w:rPr>
              <w:t>格力电器</w:t>
            </w:r>
          </w:p>
        </w:tc>
        <w:tc>
          <w:tcPr>
            <w:tcW w:w="2879" w:type="dxa"/>
            <w:vAlign w:val="center"/>
          </w:tcPr>
          <w:p w:rsidR="00D03DB1" w:rsidRDefault="0033455E">
            <w:pPr>
              <w:jc w:val="right"/>
            </w:pPr>
            <w:r>
              <w:rPr>
                <w:sz w:val="24"/>
              </w:rPr>
              <w:t>36,879,532.00</w:t>
            </w:r>
          </w:p>
        </w:tc>
        <w:tc>
          <w:tcPr>
            <w:tcW w:w="1620" w:type="dxa"/>
            <w:vAlign w:val="center"/>
          </w:tcPr>
          <w:p w:rsidR="00D03DB1" w:rsidRDefault="0033455E">
            <w:pPr>
              <w:jc w:val="right"/>
            </w:pPr>
            <w:r>
              <w:rPr>
                <w:sz w:val="24"/>
              </w:rPr>
              <w:t>4.87</w:t>
            </w:r>
          </w:p>
        </w:tc>
      </w:tr>
      <w:tr w:rsidR="00D03DB1">
        <w:tc>
          <w:tcPr>
            <w:tcW w:w="869" w:type="dxa"/>
            <w:vAlign w:val="center"/>
          </w:tcPr>
          <w:p w:rsidR="00D03DB1" w:rsidRDefault="0033455E">
            <w:pPr>
              <w:jc w:val="center"/>
            </w:pPr>
            <w:r>
              <w:rPr>
                <w:sz w:val="24"/>
              </w:rPr>
              <w:t>5</w:t>
            </w:r>
          </w:p>
        </w:tc>
        <w:tc>
          <w:tcPr>
            <w:tcW w:w="1650" w:type="dxa"/>
            <w:vAlign w:val="center"/>
          </w:tcPr>
          <w:p w:rsidR="00D03DB1" w:rsidRDefault="0033455E">
            <w:pPr>
              <w:jc w:val="center"/>
            </w:pPr>
            <w:r>
              <w:rPr>
                <w:sz w:val="24"/>
              </w:rPr>
              <w:t>000858</w:t>
            </w:r>
          </w:p>
        </w:tc>
        <w:tc>
          <w:tcPr>
            <w:tcW w:w="1980" w:type="dxa"/>
            <w:vAlign w:val="center"/>
          </w:tcPr>
          <w:p w:rsidR="00D03DB1" w:rsidRDefault="0033455E">
            <w:pPr>
              <w:jc w:val="center"/>
            </w:pPr>
            <w:r>
              <w:rPr>
                <w:sz w:val="24"/>
              </w:rPr>
              <w:t>五粮液</w:t>
            </w:r>
          </w:p>
        </w:tc>
        <w:tc>
          <w:tcPr>
            <w:tcW w:w="2879" w:type="dxa"/>
            <w:vAlign w:val="center"/>
          </w:tcPr>
          <w:p w:rsidR="00D03DB1" w:rsidRDefault="0033455E">
            <w:pPr>
              <w:jc w:val="right"/>
            </w:pPr>
            <w:r>
              <w:rPr>
                <w:sz w:val="24"/>
              </w:rPr>
              <w:t>36,761,560.98</w:t>
            </w:r>
          </w:p>
        </w:tc>
        <w:tc>
          <w:tcPr>
            <w:tcW w:w="1620" w:type="dxa"/>
            <w:vAlign w:val="center"/>
          </w:tcPr>
          <w:p w:rsidR="00D03DB1" w:rsidRDefault="0033455E">
            <w:pPr>
              <w:jc w:val="right"/>
            </w:pPr>
            <w:r>
              <w:rPr>
                <w:sz w:val="24"/>
              </w:rPr>
              <w:t>4.85</w:t>
            </w:r>
          </w:p>
        </w:tc>
      </w:tr>
      <w:tr w:rsidR="00D03DB1">
        <w:tc>
          <w:tcPr>
            <w:tcW w:w="869" w:type="dxa"/>
            <w:vAlign w:val="center"/>
          </w:tcPr>
          <w:p w:rsidR="00D03DB1" w:rsidRDefault="0033455E">
            <w:pPr>
              <w:jc w:val="center"/>
            </w:pPr>
            <w:r>
              <w:rPr>
                <w:sz w:val="24"/>
              </w:rPr>
              <w:t>6</w:t>
            </w:r>
          </w:p>
        </w:tc>
        <w:tc>
          <w:tcPr>
            <w:tcW w:w="1650" w:type="dxa"/>
            <w:vAlign w:val="center"/>
          </w:tcPr>
          <w:p w:rsidR="00D03DB1" w:rsidRDefault="0033455E">
            <w:pPr>
              <w:jc w:val="center"/>
            </w:pPr>
            <w:r>
              <w:rPr>
                <w:sz w:val="24"/>
              </w:rPr>
              <w:t>002027</w:t>
            </w:r>
          </w:p>
        </w:tc>
        <w:tc>
          <w:tcPr>
            <w:tcW w:w="1980" w:type="dxa"/>
            <w:vAlign w:val="center"/>
          </w:tcPr>
          <w:p w:rsidR="00D03DB1" w:rsidRDefault="0033455E">
            <w:pPr>
              <w:jc w:val="center"/>
            </w:pPr>
            <w:r>
              <w:rPr>
                <w:sz w:val="24"/>
              </w:rPr>
              <w:t>分众传媒</w:t>
            </w:r>
          </w:p>
        </w:tc>
        <w:tc>
          <w:tcPr>
            <w:tcW w:w="2879" w:type="dxa"/>
            <w:vAlign w:val="center"/>
          </w:tcPr>
          <w:p w:rsidR="00D03DB1" w:rsidRDefault="0033455E">
            <w:pPr>
              <w:jc w:val="right"/>
            </w:pPr>
            <w:r>
              <w:rPr>
                <w:sz w:val="24"/>
              </w:rPr>
              <w:t>30,944,852.80</w:t>
            </w:r>
          </w:p>
        </w:tc>
        <w:tc>
          <w:tcPr>
            <w:tcW w:w="1620" w:type="dxa"/>
            <w:vAlign w:val="center"/>
          </w:tcPr>
          <w:p w:rsidR="00D03DB1" w:rsidRDefault="0033455E">
            <w:pPr>
              <w:jc w:val="right"/>
            </w:pPr>
            <w:r>
              <w:rPr>
                <w:sz w:val="24"/>
              </w:rPr>
              <w:t>4.08</w:t>
            </w:r>
          </w:p>
        </w:tc>
      </w:tr>
      <w:tr w:rsidR="00D03DB1">
        <w:tc>
          <w:tcPr>
            <w:tcW w:w="869" w:type="dxa"/>
            <w:vAlign w:val="center"/>
          </w:tcPr>
          <w:p w:rsidR="00D03DB1" w:rsidRDefault="0033455E">
            <w:pPr>
              <w:jc w:val="center"/>
            </w:pPr>
            <w:r>
              <w:rPr>
                <w:sz w:val="24"/>
              </w:rPr>
              <w:t>7</w:t>
            </w:r>
          </w:p>
        </w:tc>
        <w:tc>
          <w:tcPr>
            <w:tcW w:w="1650" w:type="dxa"/>
            <w:vAlign w:val="center"/>
          </w:tcPr>
          <w:p w:rsidR="00D03DB1" w:rsidRDefault="0033455E">
            <w:pPr>
              <w:jc w:val="center"/>
            </w:pPr>
            <w:r>
              <w:rPr>
                <w:sz w:val="24"/>
              </w:rPr>
              <w:t>002094</w:t>
            </w:r>
          </w:p>
        </w:tc>
        <w:tc>
          <w:tcPr>
            <w:tcW w:w="1980" w:type="dxa"/>
            <w:vAlign w:val="center"/>
          </w:tcPr>
          <w:p w:rsidR="00D03DB1" w:rsidRDefault="0033455E">
            <w:pPr>
              <w:jc w:val="center"/>
            </w:pPr>
            <w:r>
              <w:rPr>
                <w:sz w:val="24"/>
              </w:rPr>
              <w:t>青岛金王</w:t>
            </w:r>
          </w:p>
        </w:tc>
        <w:tc>
          <w:tcPr>
            <w:tcW w:w="2879" w:type="dxa"/>
            <w:vAlign w:val="center"/>
          </w:tcPr>
          <w:p w:rsidR="00D03DB1" w:rsidRDefault="0033455E">
            <w:pPr>
              <w:jc w:val="right"/>
            </w:pPr>
            <w:r>
              <w:rPr>
                <w:sz w:val="24"/>
              </w:rPr>
              <w:t>30,732,212.58</w:t>
            </w:r>
          </w:p>
        </w:tc>
        <w:tc>
          <w:tcPr>
            <w:tcW w:w="1620" w:type="dxa"/>
            <w:vAlign w:val="center"/>
          </w:tcPr>
          <w:p w:rsidR="00D03DB1" w:rsidRDefault="0033455E">
            <w:pPr>
              <w:jc w:val="right"/>
            </w:pPr>
            <w:r>
              <w:rPr>
                <w:sz w:val="24"/>
              </w:rPr>
              <w:t>4.06</w:t>
            </w:r>
          </w:p>
        </w:tc>
      </w:tr>
      <w:tr w:rsidR="00D03DB1">
        <w:tc>
          <w:tcPr>
            <w:tcW w:w="869" w:type="dxa"/>
            <w:vAlign w:val="center"/>
          </w:tcPr>
          <w:p w:rsidR="00D03DB1" w:rsidRDefault="0033455E">
            <w:pPr>
              <w:jc w:val="center"/>
            </w:pPr>
            <w:r>
              <w:rPr>
                <w:sz w:val="24"/>
              </w:rPr>
              <w:t>8</w:t>
            </w:r>
          </w:p>
        </w:tc>
        <w:tc>
          <w:tcPr>
            <w:tcW w:w="1650" w:type="dxa"/>
            <w:vAlign w:val="center"/>
          </w:tcPr>
          <w:p w:rsidR="00D03DB1" w:rsidRDefault="0033455E">
            <w:pPr>
              <w:jc w:val="center"/>
            </w:pPr>
            <w:r>
              <w:rPr>
                <w:sz w:val="24"/>
              </w:rPr>
              <w:t>600315</w:t>
            </w:r>
          </w:p>
        </w:tc>
        <w:tc>
          <w:tcPr>
            <w:tcW w:w="1980" w:type="dxa"/>
            <w:vAlign w:val="center"/>
          </w:tcPr>
          <w:p w:rsidR="00D03DB1" w:rsidRDefault="0033455E">
            <w:pPr>
              <w:jc w:val="center"/>
            </w:pPr>
            <w:r>
              <w:rPr>
                <w:sz w:val="24"/>
              </w:rPr>
              <w:t>上海家化</w:t>
            </w:r>
          </w:p>
        </w:tc>
        <w:tc>
          <w:tcPr>
            <w:tcW w:w="2879" w:type="dxa"/>
            <w:vAlign w:val="center"/>
          </w:tcPr>
          <w:p w:rsidR="00D03DB1" w:rsidRDefault="0033455E">
            <w:pPr>
              <w:jc w:val="right"/>
            </w:pPr>
            <w:r>
              <w:rPr>
                <w:sz w:val="24"/>
              </w:rPr>
              <w:t>24,567,681.79</w:t>
            </w:r>
          </w:p>
        </w:tc>
        <w:tc>
          <w:tcPr>
            <w:tcW w:w="1620" w:type="dxa"/>
            <w:vAlign w:val="center"/>
          </w:tcPr>
          <w:p w:rsidR="00D03DB1" w:rsidRDefault="0033455E">
            <w:pPr>
              <w:jc w:val="right"/>
            </w:pPr>
            <w:r>
              <w:rPr>
                <w:sz w:val="24"/>
              </w:rPr>
              <w:t>3.24</w:t>
            </w:r>
          </w:p>
        </w:tc>
      </w:tr>
      <w:tr w:rsidR="00D03DB1">
        <w:tc>
          <w:tcPr>
            <w:tcW w:w="869" w:type="dxa"/>
            <w:vAlign w:val="center"/>
          </w:tcPr>
          <w:p w:rsidR="00D03DB1" w:rsidRDefault="0033455E">
            <w:pPr>
              <w:jc w:val="center"/>
            </w:pPr>
            <w:r>
              <w:rPr>
                <w:sz w:val="24"/>
              </w:rPr>
              <w:t>9</w:t>
            </w:r>
          </w:p>
        </w:tc>
        <w:tc>
          <w:tcPr>
            <w:tcW w:w="1650" w:type="dxa"/>
            <w:vAlign w:val="center"/>
          </w:tcPr>
          <w:p w:rsidR="00D03DB1" w:rsidRDefault="0033455E">
            <w:pPr>
              <w:jc w:val="center"/>
            </w:pPr>
            <w:r>
              <w:rPr>
                <w:sz w:val="24"/>
              </w:rPr>
              <w:t>600028</w:t>
            </w:r>
          </w:p>
        </w:tc>
        <w:tc>
          <w:tcPr>
            <w:tcW w:w="1980" w:type="dxa"/>
            <w:vAlign w:val="center"/>
          </w:tcPr>
          <w:p w:rsidR="00D03DB1" w:rsidRDefault="0033455E">
            <w:pPr>
              <w:jc w:val="center"/>
            </w:pPr>
            <w:r>
              <w:rPr>
                <w:sz w:val="24"/>
              </w:rPr>
              <w:t>中国石化</w:t>
            </w:r>
          </w:p>
        </w:tc>
        <w:tc>
          <w:tcPr>
            <w:tcW w:w="2879" w:type="dxa"/>
            <w:vAlign w:val="center"/>
          </w:tcPr>
          <w:p w:rsidR="00D03DB1" w:rsidRDefault="0033455E">
            <w:pPr>
              <w:jc w:val="right"/>
            </w:pPr>
            <w:r>
              <w:rPr>
                <w:sz w:val="24"/>
              </w:rPr>
              <w:t>23,355,590.00</w:t>
            </w:r>
          </w:p>
        </w:tc>
        <w:tc>
          <w:tcPr>
            <w:tcW w:w="1620" w:type="dxa"/>
            <w:vAlign w:val="center"/>
          </w:tcPr>
          <w:p w:rsidR="00D03DB1" w:rsidRDefault="0033455E">
            <w:pPr>
              <w:jc w:val="right"/>
            </w:pPr>
            <w:r>
              <w:rPr>
                <w:sz w:val="24"/>
              </w:rPr>
              <w:t>3.08</w:t>
            </w:r>
          </w:p>
        </w:tc>
      </w:tr>
      <w:tr w:rsidR="00D03DB1">
        <w:tc>
          <w:tcPr>
            <w:tcW w:w="869" w:type="dxa"/>
            <w:vAlign w:val="center"/>
          </w:tcPr>
          <w:p w:rsidR="00D03DB1" w:rsidRDefault="0033455E">
            <w:pPr>
              <w:jc w:val="center"/>
            </w:pPr>
            <w:r>
              <w:rPr>
                <w:sz w:val="24"/>
              </w:rPr>
              <w:t>10</w:t>
            </w:r>
          </w:p>
        </w:tc>
        <w:tc>
          <w:tcPr>
            <w:tcW w:w="1650" w:type="dxa"/>
            <w:vAlign w:val="center"/>
          </w:tcPr>
          <w:p w:rsidR="00D03DB1" w:rsidRDefault="0033455E">
            <w:pPr>
              <w:jc w:val="center"/>
            </w:pPr>
            <w:r>
              <w:rPr>
                <w:sz w:val="24"/>
              </w:rPr>
              <w:t>002024</w:t>
            </w:r>
          </w:p>
        </w:tc>
        <w:tc>
          <w:tcPr>
            <w:tcW w:w="1980" w:type="dxa"/>
            <w:vAlign w:val="center"/>
          </w:tcPr>
          <w:p w:rsidR="00D03DB1" w:rsidRDefault="0033455E">
            <w:pPr>
              <w:jc w:val="center"/>
            </w:pPr>
            <w:r>
              <w:rPr>
                <w:sz w:val="24"/>
              </w:rPr>
              <w:t>苏宁易购</w:t>
            </w:r>
          </w:p>
        </w:tc>
        <w:tc>
          <w:tcPr>
            <w:tcW w:w="2879" w:type="dxa"/>
            <w:vAlign w:val="center"/>
          </w:tcPr>
          <w:p w:rsidR="00D03DB1" w:rsidRDefault="0033455E">
            <w:pPr>
              <w:jc w:val="right"/>
            </w:pPr>
            <w:r>
              <w:rPr>
                <w:sz w:val="24"/>
              </w:rPr>
              <w:t>23,300,521.00</w:t>
            </w:r>
          </w:p>
        </w:tc>
        <w:tc>
          <w:tcPr>
            <w:tcW w:w="1620" w:type="dxa"/>
            <w:vAlign w:val="center"/>
          </w:tcPr>
          <w:p w:rsidR="00D03DB1" w:rsidRDefault="0033455E">
            <w:pPr>
              <w:jc w:val="right"/>
            </w:pPr>
            <w:r>
              <w:rPr>
                <w:sz w:val="24"/>
              </w:rPr>
              <w:t>3.07</w:t>
            </w:r>
          </w:p>
        </w:tc>
      </w:tr>
      <w:tr w:rsidR="00D03DB1">
        <w:tc>
          <w:tcPr>
            <w:tcW w:w="869" w:type="dxa"/>
            <w:vAlign w:val="center"/>
          </w:tcPr>
          <w:p w:rsidR="00D03DB1" w:rsidRDefault="0033455E">
            <w:pPr>
              <w:jc w:val="center"/>
            </w:pPr>
            <w:r>
              <w:rPr>
                <w:sz w:val="24"/>
              </w:rPr>
              <w:t>11</w:t>
            </w:r>
          </w:p>
        </w:tc>
        <w:tc>
          <w:tcPr>
            <w:tcW w:w="1650" w:type="dxa"/>
            <w:vAlign w:val="center"/>
          </w:tcPr>
          <w:p w:rsidR="00D03DB1" w:rsidRDefault="0033455E">
            <w:pPr>
              <w:jc w:val="center"/>
            </w:pPr>
            <w:r>
              <w:rPr>
                <w:sz w:val="24"/>
              </w:rPr>
              <w:t>601688</w:t>
            </w:r>
          </w:p>
        </w:tc>
        <w:tc>
          <w:tcPr>
            <w:tcW w:w="1980" w:type="dxa"/>
            <w:vAlign w:val="center"/>
          </w:tcPr>
          <w:p w:rsidR="00D03DB1" w:rsidRDefault="0033455E">
            <w:pPr>
              <w:jc w:val="center"/>
            </w:pPr>
            <w:r>
              <w:rPr>
                <w:sz w:val="24"/>
              </w:rPr>
              <w:t>华泰证券</w:t>
            </w:r>
          </w:p>
        </w:tc>
        <w:tc>
          <w:tcPr>
            <w:tcW w:w="2879" w:type="dxa"/>
            <w:vAlign w:val="center"/>
          </w:tcPr>
          <w:p w:rsidR="00D03DB1" w:rsidRDefault="0033455E">
            <w:pPr>
              <w:jc w:val="right"/>
            </w:pPr>
            <w:r>
              <w:rPr>
                <w:sz w:val="24"/>
              </w:rPr>
              <w:t>23,269,671.86</w:t>
            </w:r>
          </w:p>
        </w:tc>
        <w:tc>
          <w:tcPr>
            <w:tcW w:w="1620" w:type="dxa"/>
            <w:vAlign w:val="center"/>
          </w:tcPr>
          <w:p w:rsidR="00D03DB1" w:rsidRDefault="0033455E">
            <w:pPr>
              <w:jc w:val="right"/>
            </w:pPr>
            <w:r>
              <w:rPr>
                <w:sz w:val="24"/>
              </w:rPr>
              <w:t>3.07</w:t>
            </w:r>
          </w:p>
        </w:tc>
      </w:tr>
      <w:tr w:rsidR="00D03DB1">
        <w:tc>
          <w:tcPr>
            <w:tcW w:w="869" w:type="dxa"/>
            <w:vAlign w:val="center"/>
          </w:tcPr>
          <w:p w:rsidR="00D03DB1" w:rsidRDefault="0033455E">
            <w:pPr>
              <w:jc w:val="center"/>
            </w:pPr>
            <w:r>
              <w:rPr>
                <w:sz w:val="24"/>
              </w:rPr>
              <w:t>12</w:t>
            </w:r>
          </w:p>
        </w:tc>
        <w:tc>
          <w:tcPr>
            <w:tcW w:w="1650" w:type="dxa"/>
            <w:vAlign w:val="center"/>
          </w:tcPr>
          <w:p w:rsidR="00D03DB1" w:rsidRDefault="0033455E">
            <w:pPr>
              <w:jc w:val="center"/>
            </w:pPr>
            <w:r>
              <w:rPr>
                <w:sz w:val="24"/>
              </w:rPr>
              <w:t>000596</w:t>
            </w:r>
          </w:p>
        </w:tc>
        <w:tc>
          <w:tcPr>
            <w:tcW w:w="1980" w:type="dxa"/>
            <w:vAlign w:val="center"/>
          </w:tcPr>
          <w:p w:rsidR="00D03DB1" w:rsidRDefault="0033455E">
            <w:pPr>
              <w:jc w:val="center"/>
            </w:pPr>
            <w:r>
              <w:rPr>
                <w:sz w:val="24"/>
              </w:rPr>
              <w:t>古井贡酒</w:t>
            </w:r>
          </w:p>
        </w:tc>
        <w:tc>
          <w:tcPr>
            <w:tcW w:w="2879" w:type="dxa"/>
            <w:vAlign w:val="center"/>
          </w:tcPr>
          <w:p w:rsidR="00D03DB1" w:rsidRDefault="0033455E">
            <w:pPr>
              <w:jc w:val="right"/>
            </w:pPr>
            <w:r>
              <w:rPr>
                <w:sz w:val="24"/>
              </w:rPr>
              <w:t>22,852,241.00</w:t>
            </w:r>
          </w:p>
        </w:tc>
        <w:tc>
          <w:tcPr>
            <w:tcW w:w="1620" w:type="dxa"/>
            <w:vAlign w:val="center"/>
          </w:tcPr>
          <w:p w:rsidR="00D03DB1" w:rsidRDefault="0033455E">
            <w:pPr>
              <w:jc w:val="right"/>
            </w:pPr>
            <w:r>
              <w:rPr>
                <w:sz w:val="24"/>
              </w:rPr>
              <w:t>3.02</w:t>
            </w:r>
          </w:p>
        </w:tc>
      </w:tr>
      <w:tr w:rsidR="00D03DB1">
        <w:tc>
          <w:tcPr>
            <w:tcW w:w="869" w:type="dxa"/>
            <w:vAlign w:val="center"/>
          </w:tcPr>
          <w:p w:rsidR="00D03DB1" w:rsidRDefault="0033455E">
            <w:pPr>
              <w:jc w:val="center"/>
            </w:pPr>
            <w:r>
              <w:rPr>
                <w:sz w:val="24"/>
              </w:rPr>
              <w:t>13</w:t>
            </w:r>
          </w:p>
        </w:tc>
        <w:tc>
          <w:tcPr>
            <w:tcW w:w="1650" w:type="dxa"/>
            <w:vAlign w:val="center"/>
          </w:tcPr>
          <w:p w:rsidR="00D03DB1" w:rsidRDefault="0033455E">
            <w:pPr>
              <w:jc w:val="center"/>
            </w:pPr>
            <w:r>
              <w:rPr>
                <w:sz w:val="24"/>
              </w:rPr>
              <w:t>002537</w:t>
            </w:r>
          </w:p>
        </w:tc>
        <w:tc>
          <w:tcPr>
            <w:tcW w:w="1980" w:type="dxa"/>
            <w:vAlign w:val="center"/>
          </w:tcPr>
          <w:p w:rsidR="00D03DB1" w:rsidRDefault="0033455E">
            <w:pPr>
              <w:jc w:val="center"/>
            </w:pPr>
            <w:r>
              <w:rPr>
                <w:sz w:val="24"/>
              </w:rPr>
              <w:t>海联金汇</w:t>
            </w:r>
          </w:p>
        </w:tc>
        <w:tc>
          <w:tcPr>
            <w:tcW w:w="2879" w:type="dxa"/>
            <w:vAlign w:val="center"/>
          </w:tcPr>
          <w:p w:rsidR="00D03DB1" w:rsidRDefault="0033455E">
            <w:pPr>
              <w:jc w:val="right"/>
            </w:pPr>
            <w:r>
              <w:rPr>
                <w:sz w:val="24"/>
              </w:rPr>
              <w:t>22,546,332.78</w:t>
            </w:r>
          </w:p>
        </w:tc>
        <w:tc>
          <w:tcPr>
            <w:tcW w:w="1620" w:type="dxa"/>
            <w:vAlign w:val="center"/>
          </w:tcPr>
          <w:p w:rsidR="00D03DB1" w:rsidRDefault="0033455E">
            <w:pPr>
              <w:jc w:val="right"/>
            </w:pPr>
            <w:r>
              <w:rPr>
                <w:sz w:val="24"/>
              </w:rPr>
              <w:t>2.98</w:t>
            </w:r>
          </w:p>
        </w:tc>
      </w:tr>
      <w:tr w:rsidR="00D03DB1">
        <w:tc>
          <w:tcPr>
            <w:tcW w:w="869" w:type="dxa"/>
            <w:vAlign w:val="center"/>
          </w:tcPr>
          <w:p w:rsidR="00D03DB1" w:rsidRDefault="0033455E">
            <w:pPr>
              <w:jc w:val="center"/>
            </w:pPr>
            <w:r>
              <w:rPr>
                <w:sz w:val="24"/>
              </w:rPr>
              <w:t>14</w:t>
            </w:r>
          </w:p>
        </w:tc>
        <w:tc>
          <w:tcPr>
            <w:tcW w:w="1650" w:type="dxa"/>
            <w:vAlign w:val="center"/>
          </w:tcPr>
          <w:p w:rsidR="00D03DB1" w:rsidRDefault="0033455E">
            <w:pPr>
              <w:jc w:val="center"/>
            </w:pPr>
            <w:r>
              <w:rPr>
                <w:sz w:val="24"/>
              </w:rPr>
              <w:t>600690</w:t>
            </w:r>
          </w:p>
        </w:tc>
        <w:tc>
          <w:tcPr>
            <w:tcW w:w="1980" w:type="dxa"/>
            <w:vAlign w:val="center"/>
          </w:tcPr>
          <w:p w:rsidR="00D03DB1" w:rsidRDefault="0033455E">
            <w:pPr>
              <w:jc w:val="center"/>
            </w:pPr>
            <w:r>
              <w:rPr>
                <w:sz w:val="24"/>
              </w:rPr>
              <w:t>青岛海尔</w:t>
            </w:r>
          </w:p>
        </w:tc>
        <w:tc>
          <w:tcPr>
            <w:tcW w:w="2879" w:type="dxa"/>
            <w:vAlign w:val="center"/>
          </w:tcPr>
          <w:p w:rsidR="00D03DB1" w:rsidRDefault="0033455E">
            <w:pPr>
              <w:jc w:val="right"/>
            </w:pPr>
            <w:r>
              <w:rPr>
                <w:sz w:val="24"/>
              </w:rPr>
              <w:t>19,192,680.77</w:t>
            </w:r>
          </w:p>
        </w:tc>
        <w:tc>
          <w:tcPr>
            <w:tcW w:w="1620" w:type="dxa"/>
            <w:vAlign w:val="center"/>
          </w:tcPr>
          <w:p w:rsidR="00D03DB1" w:rsidRDefault="0033455E">
            <w:pPr>
              <w:jc w:val="right"/>
            </w:pPr>
            <w:r>
              <w:rPr>
                <w:sz w:val="24"/>
              </w:rPr>
              <w:t>2.53</w:t>
            </w:r>
          </w:p>
        </w:tc>
      </w:tr>
      <w:tr w:rsidR="00D03DB1">
        <w:tc>
          <w:tcPr>
            <w:tcW w:w="869" w:type="dxa"/>
            <w:vAlign w:val="center"/>
          </w:tcPr>
          <w:p w:rsidR="00D03DB1" w:rsidRDefault="0033455E">
            <w:pPr>
              <w:jc w:val="center"/>
            </w:pPr>
            <w:r>
              <w:rPr>
                <w:sz w:val="24"/>
              </w:rPr>
              <w:t>15</w:t>
            </w:r>
          </w:p>
        </w:tc>
        <w:tc>
          <w:tcPr>
            <w:tcW w:w="1650" w:type="dxa"/>
            <w:vAlign w:val="center"/>
          </w:tcPr>
          <w:p w:rsidR="00D03DB1" w:rsidRDefault="0033455E">
            <w:pPr>
              <w:jc w:val="center"/>
            </w:pPr>
            <w:r>
              <w:rPr>
                <w:sz w:val="24"/>
              </w:rPr>
              <w:t>603808</w:t>
            </w:r>
          </w:p>
        </w:tc>
        <w:tc>
          <w:tcPr>
            <w:tcW w:w="1980" w:type="dxa"/>
            <w:vAlign w:val="center"/>
          </w:tcPr>
          <w:p w:rsidR="00D03DB1" w:rsidRDefault="0033455E">
            <w:pPr>
              <w:jc w:val="center"/>
            </w:pPr>
            <w:r>
              <w:rPr>
                <w:sz w:val="24"/>
              </w:rPr>
              <w:t>歌力思</w:t>
            </w:r>
          </w:p>
        </w:tc>
        <w:tc>
          <w:tcPr>
            <w:tcW w:w="2879" w:type="dxa"/>
            <w:vAlign w:val="center"/>
          </w:tcPr>
          <w:p w:rsidR="00D03DB1" w:rsidRDefault="0033455E">
            <w:pPr>
              <w:jc w:val="right"/>
            </w:pPr>
            <w:r>
              <w:rPr>
                <w:sz w:val="24"/>
              </w:rPr>
              <w:t>18,434,250.80</w:t>
            </w:r>
          </w:p>
        </w:tc>
        <w:tc>
          <w:tcPr>
            <w:tcW w:w="1620" w:type="dxa"/>
            <w:vAlign w:val="center"/>
          </w:tcPr>
          <w:p w:rsidR="00D03DB1" w:rsidRDefault="0033455E">
            <w:pPr>
              <w:jc w:val="right"/>
            </w:pPr>
            <w:r>
              <w:rPr>
                <w:sz w:val="24"/>
              </w:rPr>
              <w:t>2.43</w:t>
            </w:r>
          </w:p>
        </w:tc>
      </w:tr>
      <w:tr w:rsidR="00D03DB1">
        <w:tc>
          <w:tcPr>
            <w:tcW w:w="869" w:type="dxa"/>
            <w:vAlign w:val="center"/>
          </w:tcPr>
          <w:p w:rsidR="00D03DB1" w:rsidRDefault="0033455E">
            <w:pPr>
              <w:jc w:val="center"/>
            </w:pPr>
            <w:r>
              <w:rPr>
                <w:sz w:val="24"/>
              </w:rPr>
              <w:t>16</w:t>
            </w:r>
          </w:p>
        </w:tc>
        <w:tc>
          <w:tcPr>
            <w:tcW w:w="1650" w:type="dxa"/>
            <w:vAlign w:val="center"/>
          </w:tcPr>
          <w:p w:rsidR="00D03DB1" w:rsidRDefault="0033455E">
            <w:pPr>
              <w:jc w:val="center"/>
            </w:pPr>
            <w:r>
              <w:rPr>
                <w:sz w:val="24"/>
              </w:rPr>
              <w:t>600197</w:t>
            </w:r>
          </w:p>
        </w:tc>
        <w:tc>
          <w:tcPr>
            <w:tcW w:w="1980" w:type="dxa"/>
            <w:vAlign w:val="center"/>
          </w:tcPr>
          <w:p w:rsidR="00D03DB1" w:rsidRDefault="0033455E">
            <w:pPr>
              <w:jc w:val="center"/>
            </w:pPr>
            <w:r>
              <w:rPr>
                <w:sz w:val="24"/>
              </w:rPr>
              <w:t>伊力特</w:t>
            </w:r>
          </w:p>
        </w:tc>
        <w:tc>
          <w:tcPr>
            <w:tcW w:w="2879" w:type="dxa"/>
            <w:vAlign w:val="center"/>
          </w:tcPr>
          <w:p w:rsidR="00D03DB1" w:rsidRDefault="0033455E">
            <w:pPr>
              <w:jc w:val="right"/>
            </w:pPr>
            <w:r>
              <w:rPr>
                <w:sz w:val="24"/>
              </w:rPr>
              <w:t>16,389,189.24</w:t>
            </w:r>
          </w:p>
        </w:tc>
        <w:tc>
          <w:tcPr>
            <w:tcW w:w="1620" w:type="dxa"/>
            <w:vAlign w:val="center"/>
          </w:tcPr>
          <w:p w:rsidR="00D03DB1" w:rsidRDefault="0033455E">
            <w:pPr>
              <w:jc w:val="right"/>
            </w:pPr>
            <w:r>
              <w:rPr>
                <w:sz w:val="24"/>
              </w:rPr>
              <w:t>2.16</w:t>
            </w:r>
          </w:p>
        </w:tc>
      </w:tr>
      <w:tr w:rsidR="00D03DB1">
        <w:tc>
          <w:tcPr>
            <w:tcW w:w="869" w:type="dxa"/>
            <w:vAlign w:val="center"/>
          </w:tcPr>
          <w:p w:rsidR="00D03DB1" w:rsidRDefault="0033455E">
            <w:pPr>
              <w:jc w:val="center"/>
            </w:pPr>
            <w:r>
              <w:rPr>
                <w:sz w:val="24"/>
              </w:rPr>
              <w:t>17</w:t>
            </w:r>
          </w:p>
        </w:tc>
        <w:tc>
          <w:tcPr>
            <w:tcW w:w="1650" w:type="dxa"/>
            <w:vAlign w:val="center"/>
          </w:tcPr>
          <w:p w:rsidR="00D03DB1" w:rsidRDefault="0033455E">
            <w:pPr>
              <w:jc w:val="center"/>
            </w:pPr>
            <w:r>
              <w:rPr>
                <w:sz w:val="24"/>
              </w:rPr>
              <w:t>603877</w:t>
            </w:r>
          </w:p>
        </w:tc>
        <w:tc>
          <w:tcPr>
            <w:tcW w:w="1980" w:type="dxa"/>
            <w:vAlign w:val="center"/>
          </w:tcPr>
          <w:p w:rsidR="00D03DB1" w:rsidRDefault="0033455E">
            <w:pPr>
              <w:jc w:val="center"/>
            </w:pPr>
            <w:r>
              <w:rPr>
                <w:sz w:val="24"/>
              </w:rPr>
              <w:t>太平鸟</w:t>
            </w:r>
          </w:p>
        </w:tc>
        <w:tc>
          <w:tcPr>
            <w:tcW w:w="2879" w:type="dxa"/>
            <w:vAlign w:val="center"/>
          </w:tcPr>
          <w:p w:rsidR="00D03DB1" w:rsidRDefault="0033455E">
            <w:pPr>
              <w:jc w:val="right"/>
            </w:pPr>
            <w:r>
              <w:rPr>
                <w:sz w:val="24"/>
              </w:rPr>
              <w:t>15,423,646.35</w:t>
            </w:r>
          </w:p>
        </w:tc>
        <w:tc>
          <w:tcPr>
            <w:tcW w:w="1620" w:type="dxa"/>
            <w:vAlign w:val="center"/>
          </w:tcPr>
          <w:p w:rsidR="00D03DB1" w:rsidRDefault="0033455E">
            <w:pPr>
              <w:jc w:val="right"/>
            </w:pPr>
            <w:r>
              <w:rPr>
                <w:sz w:val="24"/>
              </w:rPr>
              <w:t>2.04</w:t>
            </w:r>
          </w:p>
        </w:tc>
      </w:tr>
      <w:tr w:rsidR="00D03DB1">
        <w:tc>
          <w:tcPr>
            <w:tcW w:w="869" w:type="dxa"/>
            <w:vAlign w:val="center"/>
          </w:tcPr>
          <w:p w:rsidR="00D03DB1" w:rsidRDefault="0033455E">
            <w:pPr>
              <w:jc w:val="center"/>
            </w:pPr>
            <w:r>
              <w:rPr>
                <w:sz w:val="24"/>
              </w:rPr>
              <w:lastRenderedPageBreak/>
              <w:t>18</w:t>
            </w:r>
          </w:p>
        </w:tc>
        <w:tc>
          <w:tcPr>
            <w:tcW w:w="1650" w:type="dxa"/>
            <w:vAlign w:val="center"/>
          </w:tcPr>
          <w:p w:rsidR="00D03DB1" w:rsidRDefault="0033455E">
            <w:pPr>
              <w:jc w:val="center"/>
            </w:pPr>
            <w:r>
              <w:rPr>
                <w:sz w:val="24"/>
              </w:rPr>
              <w:t>300326</w:t>
            </w:r>
          </w:p>
        </w:tc>
        <w:tc>
          <w:tcPr>
            <w:tcW w:w="1980" w:type="dxa"/>
            <w:vAlign w:val="center"/>
          </w:tcPr>
          <w:p w:rsidR="00D03DB1" w:rsidRDefault="0033455E">
            <w:pPr>
              <w:jc w:val="center"/>
            </w:pPr>
            <w:r>
              <w:rPr>
                <w:sz w:val="24"/>
              </w:rPr>
              <w:t>凯利泰</w:t>
            </w:r>
          </w:p>
        </w:tc>
        <w:tc>
          <w:tcPr>
            <w:tcW w:w="2879" w:type="dxa"/>
            <w:vAlign w:val="center"/>
          </w:tcPr>
          <w:p w:rsidR="00D03DB1" w:rsidRDefault="0033455E">
            <w:pPr>
              <w:jc w:val="right"/>
            </w:pPr>
            <w:r>
              <w:rPr>
                <w:sz w:val="24"/>
              </w:rPr>
              <w:t>14,962,680.13</w:t>
            </w:r>
          </w:p>
        </w:tc>
        <w:tc>
          <w:tcPr>
            <w:tcW w:w="1620" w:type="dxa"/>
            <w:vAlign w:val="center"/>
          </w:tcPr>
          <w:p w:rsidR="00D03DB1" w:rsidRDefault="0033455E">
            <w:pPr>
              <w:jc w:val="right"/>
            </w:pPr>
            <w:r>
              <w:rPr>
                <w:sz w:val="24"/>
              </w:rPr>
              <w:t>1.97</w:t>
            </w:r>
          </w:p>
        </w:tc>
      </w:tr>
      <w:tr w:rsidR="00D03DB1">
        <w:tc>
          <w:tcPr>
            <w:tcW w:w="869" w:type="dxa"/>
            <w:vAlign w:val="center"/>
          </w:tcPr>
          <w:p w:rsidR="00D03DB1" w:rsidRDefault="0033455E">
            <w:pPr>
              <w:jc w:val="center"/>
            </w:pPr>
            <w:r>
              <w:rPr>
                <w:sz w:val="24"/>
              </w:rPr>
              <w:t>19</w:t>
            </w:r>
          </w:p>
        </w:tc>
        <w:tc>
          <w:tcPr>
            <w:tcW w:w="1650" w:type="dxa"/>
            <w:vAlign w:val="center"/>
          </w:tcPr>
          <w:p w:rsidR="00D03DB1" w:rsidRDefault="0033455E">
            <w:pPr>
              <w:jc w:val="center"/>
            </w:pPr>
            <w:r>
              <w:rPr>
                <w:sz w:val="24"/>
              </w:rPr>
              <w:t>603108</w:t>
            </w:r>
          </w:p>
        </w:tc>
        <w:tc>
          <w:tcPr>
            <w:tcW w:w="1980" w:type="dxa"/>
            <w:vAlign w:val="center"/>
          </w:tcPr>
          <w:p w:rsidR="00D03DB1" w:rsidRDefault="0033455E">
            <w:pPr>
              <w:jc w:val="center"/>
            </w:pPr>
            <w:r>
              <w:rPr>
                <w:sz w:val="24"/>
              </w:rPr>
              <w:t>润达医疗</w:t>
            </w:r>
          </w:p>
        </w:tc>
        <w:tc>
          <w:tcPr>
            <w:tcW w:w="2879" w:type="dxa"/>
            <w:vAlign w:val="center"/>
          </w:tcPr>
          <w:p w:rsidR="00D03DB1" w:rsidRDefault="0033455E">
            <w:pPr>
              <w:jc w:val="right"/>
            </w:pPr>
            <w:r>
              <w:rPr>
                <w:sz w:val="24"/>
              </w:rPr>
              <w:t>14,347,810.41</w:t>
            </w:r>
          </w:p>
        </w:tc>
        <w:tc>
          <w:tcPr>
            <w:tcW w:w="1620" w:type="dxa"/>
            <w:vAlign w:val="center"/>
          </w:tcPr>
          <w:p w:rsidR="00D03DB1" w:rsidRDefault="0033455E">
            <w:pPr>
              <w:jc w:val="right"/>
            </w:pPr>
            <w:r>
              <w:rPr>
                <w:sz w:val="24"/>
              </w:rPr>
              <w:t>1.89</w:t>
            </w:r>
          </w:p>
        </w:tc>
      </w:tr>
      <w:tr w:rsidR="00D03DB1">
        <w:tc>
          <w:tcPr>
            <w:tcW w:w="869" w:type="dxa"/>
            <w:vAlign w:val="center"/>
          </w:tcPr>
          <w:p w:rsidR="00D03DB1" w:rsidRDefault="0033455E">
            <w:pPr>
              <w:jc w:val="center"/>
            </w:pPr>
            <w:r>
              <w:rPr>
                <w:sz w:val="24"/>
              </w:rPr>
              <w:t>20</w:t>
            </w:r>
          </w:p>
        </w:tc>
        <w:tc>
          <w:tcPr>
            <w:tcW w:w="1650" w:type="dxa"/>
            <w:vAlign w:val="center"/>
          </w:tcPr>
          <w:p w:rsidR="00D03DB1" w:rsidRDefault="0033455E">
            <w:pPr>
              <w:jc w:val="center"/>
            </w:pPr>
            <w:r>
              <w:rPr>
                <w:sz w:val="24"/>
              </w:rPr>
              <w:t>600585</w:t>
            </w:r>
          </w:p>
        </w:tc>
        <w:tc>
          <w:tcPr>
            <w:tcW w:w="1980" w:type="dxa"/>
            <w:vAlign w:val="center"/>
          </w:tcPr>
          <w:p w:rsidR="00D03DB1" w:rsidRDefault="0033455E">
            <w:pPr>
              <w:jc w:val="center"/>
            </w:pPr>
            <w:r>
              <w:rPr>
                <w:sz w:val="24"/>
              </w:rPr>
              <w:t>海螺水泥</w:t>
            </w:r>
          </w:p>
        </w:tc>
        <w:tc>
          <w:tcPr>
            <w:tcW w:w="2879" w:type="dxa"/>
            <w:vAlign w:val="center"/>
          </w:tcPr>
          <w:p w:rsidR="00D03DB1" w:rsidRDefault="0033455E">
            <w:pPr>
              <w:jc w:val="right"/>
            </w:pPr>
            <w:r>
              <w:rPr>
                <w:sz w:val="24"/>
              </w:rPr>
              <w:t>13,684,086.00</w:t>
            </w:r>
          </w:p>
        </w:tc>
        <w:tc>
          <w:tcPr>
            <w:tcW w:w="1620" w:type="dxa"/>
            <w:vAlign w:val="center"/>
          </w:tcPr>
          <w:p w:rsidR="00D03DB1" w:rsidRDefault="0033455E">
            <w:pPr>
              <w:jc w:val="right"/>
            </w:pPr>
            <w:r>
              <w:rPr>
                <w:sz w:val="24"/>
              </w:rPr>
              <w:t>1.81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03DB1">
        <w:tc>
          <w:tcPr>
            <w:tcW w:w="869" w:type="dxa"/>
            <w:vAlign w:val="center"/>
          </w:tcPr>
          <w:p w:rsidR="00D03DB1" w:rsidRDefault="0033455E">
            <w:pPr>
              <w:jc w:val="center"/>
            </w:pPr>
            <w:r>
              <w:t>1</w:t>
            </w:r>
          </w:p>
        </w:tc>
        <w:tc>
          <w:tcPr>
            <w:tcW w:w="1650" w:type="dxa"/>
            <w:vAlign w:val="center"/>
          </w:tcPr>
          <w:p w:rsidR="00D03DB1" w:rsidRDefault="0033455E">
            <w:pPr>
              <w:jc w:val="center"/>
            </w:pPr>
            <w:r>
              <w:t>002304</w:t>
            </w:r>
          </w:p>
        </w:tc>
        <w:tc>
          <w:tcPr>
            <w:tcW w:w="1980" w:type="dxa"/>
            <w:vAlign w:val="center"/>
          </w:tcPr>
          <w:p w:rsidR="00D03DB1" w:rsidRDefault="0033455E">
            <w:pPr>
              <w:jc w:val="center"/>
            </w:pPr>
            <w:r>
              <w:t>洋河股份</w:t>
            </w:r>
          </w:p>
        </w:tc>
        <w:tc>
          <w:tcPr>
            <w:tcW w:w="2879" w:type="dxa"/>
            <w:vAlign w:val="center"/>
          </w:tcPr>
          <w:p w:rsidR="00D03DB1" w:rsidRDefault="0033455E">
            <w:pPr>
              <w:jc w:val="right"/>
            </w:pPr>
            <w:r>
              <w:t>43,512,591.68</w:t>
            </w:r>
          </w:p>
        </w:tc>
        <w:tc>
          <w:tcPr>
            <w:tcW w:w="1620" w:type="dxa"/>
            <w:vAlign w:val="center"/>
          </w:tcPr>
          <w:p w:rsidR="00D03DB1" w:rsidRDefault="0033455E">
            <w:pPr>
              <w:jc w:val="right"/>
            </w:pPr>
            <w:r>
              <w:t>5.74</w:t>
            </w:r>
          </w:p>
        </w:tc>
      </w:tr>
      <w:tr w:rsidR="00D03DB1">
        <w:tc>
          <w:tcPr>
            <w:tcW w:w="869" w:type="dxa"/>
            <w:vAlign w:val="center"/>
          </w:tcPr>
          <w:p w:rsidR="00D03DB1" w:rsidRDefault="0033455E">
            <w:pPr>
              <w:jc w:val="center"/>
            </w:pPr>
            <w:r>
              <w:t>2</w:t>
            </w:r>
          </w:p>
        </w:tc>
        <w:tc>
          <w:tcPr>
            <w:tcW w:w="1650" w:type="dxa"/>
            <w:vAlign w:val="center"/>
          </w:tcPr>
          <w:p w:rsidR="00D03DB1" w:rsidRDefault="0033455E">
            <w:pPr>
              <w:jc w:val="center"/>
            </w:pPr>
            <w:r>
              <w:t>600036</w:t>
            </w:r>
          </w:p>
        </w:tc>
        <w:tc>
          <w:tcPr>
            <w:tcW w:w="1980" w:type="dxa"/>
            <w:vAlign w:val="center"/>
          </w:tcPr>
          <w:p w:rsidR="00D03DB1" w:rsidRDefault="0033455E">
            <w:pPr>
              <w:jc w:val="center"/>
            </w:pPr>
            <w:r>
              <w:t>招商银行</w:t>
            </w:r>
          </w:p>
        </w:tc>
        <w:tc>
          <w:tcPr>
            <w:tcW w:w="2879" w:type="dxa"/>
            <w:vAlign w:val="center"/>
          </w:tcPr>
          <w:p w:rsidR="00D03DB1" w:rsidRDefault="0033455E">
            <w:pPr>
              <w:jc w:val="right"/>
            </w:pPr>
            <w:r>
              <w:t>42,114,403.00</w:t>
            </w:r>
          </w:p>
        </w:tc>
        <w:tc>
          <w:tcPr>
            <w:tcW w:w="1620" w:type="dxa"/>
            <w:vAlign w:val="center"/>
          </w:tcPr>
          <w:p w:rsidR="00D03DB1" w:rsidRDefault="0033455E">
            <w:pPr>
              <w:jc w:val="right"/>
            </w:pPr>
            <w:r>
              <w:t>5.56</w:t>
            </w:r>
          </w:p>
        </w:tc>
      </w:tr>
      <w:tr w:rsidR="00D03DB1">
        <w:tc>
          <w:tcPr>
            <w:tcW w:w="869" w:type="dxa"/>
            <w:vAlign w:val="center"/>
          </w:tcPr>
          <w:p w:rsidR="00D03DB1" w:rsidRDefault="0033455E">
            <w:pPr>
              <w:jc w:val="center"/>
            </w:pPr>
            <w:r>
              <w:t>3</w:t>
            </w:r>
          </w:p>
        </w:tc>
        <w:tc>
          <w:tcPr>
            <w:tcW w:w="1650" w:type="dxa"/>
            <w:vAlign w:val="center"/>
          </w:tcPr>
          <w:p w:rsidR="00D03DB1" w:rsidRDefault="0033455E">
            <w:pPr>
              <w:jc w:val="center"/>
            </w:pPr>
            <w:r>
              <w:t>000895</w:t>
            </w:r>
          </w:p>
        </w:tc>
        <w:tc>
          <w:tcPr>
            <w:tcW w:w="1980" w:type="dxa"/>
            <w:vAlign w:val="center"/>
          </w:tcPr>
          <w:p w:rsidR="00D03DB1" w:rsidRDefault="0033455E">
            <w:pPr>
              <w:jc w:val="center"/>
            </w:pPr>
            <w:r>
              <w:t>双汇发展</w:t>
            </w:r>
          </w:p>
        </w:tc>
        <w:tc>
          <w:tcPr>
            <w:tcW w:w="2879" w:type="dxa"/>
            <w:vAlign w:val="center"/>
          </w:tcPr>
          <w:p w:rsidR="00D03DB1" w:rsidRDefault="0033455E">
            <w:pPr>
              <w:jc w:val="right"/>
            </w:pPr>
            <w:r>
              <w:t>40,535,143.29</w:t>
            </w:r>
          </w:p>
        </w:tc>
        <w:tc>
          <w:tcPr>
            <w:tcW w:w="1620" w:type="dxa"/>
            <w:vAlign w:val="center"/>
          </w:tcPr>
          <w:p w:rsidR="00D03DB1" w:rsidRDefault="0033455E">
            <w:pPr>
              <w:jc w:val="right"/>
            </w:pPr>
            <w:r>
              <w:t>5.35</w:t>
            </w:r>
          </w:p>
        </w:tc>
      </w:tr>
      <w:tr w:rsidR="00D03DB1">
        <w:tc>
          <w:tcPr>
            <w:tcW w:w="869" w:type="dxa"/>
            <w:vAlign w:val="center"/>
          </w:tcPr>
          <w:p w:rsidR="00D03DB1" w:rsidRDefault="0033455E">
            <w:pPr>
              <w:jc w:val="center"/>
            </w:pPr>
            <w:r>
              <w:t>4</w:t>
            </w:r>
          </w:p>
        </w:tc>
        <w:tc>
          <w:tcPr>
            <w:tcW w:w="1650" w:type="dxa"/>
            <w:vAlign w:val="center"/>
          </w:tcPr>
          <w:p w:rsidR="00D03DB1" w:rsidRDefault="0033455E">
            <w:pPr>
              <w:jc w:val="center"/>
            </w:pPr>
            <w:r>
              <w:t>600887</w:t>
            </w:r>
          </w:p>
        </w:tc>
        <w:tc>
          <w:tcPr>
            <w:tcW w:w="1980" w:type="dxa"/>
            <w:vAlign w:val="center"/>
          </w:tcPr>
          <w:p w:rsidR="00D03DB1" w:rsidRDefault="0033455E">
            <w:pPr>
              <w:jc w:val="center"/>
            </w:pPr>
            <w:r>
              <w:t>伊利股份</w:t>
            </w:r>
          </w:p>
        </w:tc>
        <w:tc>
          <w:tcPr>
            <w:tcW w:w="2879" w:type="dxa"/>
            <w:vAlign w:val="center"/>
          </w:tcPr>
          <w:p w:rsidR="00D03DB1" w:rsidRDefault="0033455E">
            <w:pPr>
              <w:jc w:val="right"/>
            </w:pPr>
            <w:r>
              <w:t>37,704,661.21</w:t>
            </w:r>
          </w:p>
        </w:tc>
        <w:tc>
          <w:tcPr>
            <w:tcW w:w="1620" w:type="dxa"/>
            <w:vAlign w:val="center"/>
          </w:tcPr>
          <w:p w:rsidR="00D03DB1" w:rsidRDefault="0033455E">
            <w:pPr>
              <w:jc w:val="right"/>
            </w:pPr>
            <w:r>
              <w:t>4.98</w:t>
            </w:r>
          </w:p>
        </w:tc>
      </w:tr>
      <w:tr w:rsidR="00D03DB1">
        <w:tc>
          <w:tcPr>
            <w:tcW w:w="869" w:type="dxa"/>
            <w:vAlign w:val="center"/>
          </w:tcPr>
          <w:p w:rsidR="00D03DB1" w:rsidRDefault="0033455E">
            <w:pPr>
              <w:jc w:val="center"/>
            </w:pPr>
            <w:r>
              <w:t>5</w:t>
            </w:r>
          </w:p>
        </w:tc>
        <w:tc>
          <w:tcPr>
            <w:tcW w:w="1650" w:type="dxa"/>
            <w:vAlign w:val="center"/>
          </w:tcPr>
          <w:p w:rsidR="00D03DB1" w:rsidRDefault="0033455E">
            <w:pPr>
              <w:jc w:val="center"/>
            </w:pPr>
            <w:r>
              <w:t>002027</w:t>
            </w:r>
          </w:p>
        </w:tc>
        <w:tc>
          <w:tcPr>
            <w:tcW w:w="1980" w:type="dxa"/>
            <w:vAlign w:val="center"/>
          </w:tcPr>
          <w:p w:rsidR="00D03DB1" w:rsidRDefault="0033455E">
            <w:pPr>
              <w:jc w:val="center"/>
            </w:pPr>
            <w:r>
              <w:t>分众传媒</w:t>
            </w:r>
          </w:p>
        </w:tc>
        <w:tc>
          <w:tcPr>
            <w:tcW w:w="2879" w:type="dxa"/>
            <w:vAlign w:val="center"/>
          </w:tcPr>
          <w:p w:rsidR="00D03DB1" w:rsidRDefault="0033455E">
            <w:pPr>
              <w:jc w:val="right"/>
            </w:pPr>
            <w:r>
              <w:t>35,011,788.94</w:t>
            </w:r>
          </w:p>
        </w:tc>
        <w:tc>
          <w:tcPr>
            <w:tcW w:w="1620" w:type="dxa"/>
            <w:vAlign w:val="center"/>
          </w:tcPr>
          <w:p w:rsidR="00D03DB1" w:rsidRDefault="0033455E">
            <w:pPr>
              <w:jc w:val="right"/>
            </w:pPr>
            <w:r>
              <w:t>4.62</w:t>
            </w:r>
          </w:p>
        </w:tc>
      </w:tr>
      <w:tr w:rsidR="00D03DB1">
        <w:tc>
          <w:tcPr>
            <w:tcW w:w="869" w:type="dxa"/>
            <w:vAlign w:val="center"/>
          </w:tcPr>
          <w:p w:rsidR="00D03DB1" w:rsidRDefault="0033455E">
            <w:pPr>
              <w:jc w:val="center"/>
            </w:pPr>
            <w:r>
              <w:t>6</w:t>
            </w:r>
          </w:p>
        </w:tc>
        <w:tc>
          <w:tcPr>
            <w:tcW w:w="1650" w:type="dxa"/>
            <w:vAlign w:val="center"/>
          </w:tcPr>
          <w:p w:rsidR="00D03DB1" w:rsidRDefault="0033455E">
            <w:pPr>
              <w:jc w:val="center"/>
            </w:pPr>
            <w:r>
              <w:t>000858</w:t>
            </w:r>
          </w:p>
        </w:tc>
        <w:tc>
          <w:tcPr>
            <w:tcW w:w="1980" w:type="dxa"/>
            <w:vAlign w:val="center"/>
          </w:tcPr>
          <w:p w:rsidR="00D03DB1" w:rsidRDefault="0033455E">
            <w:pPr>
              <w:jc w:val="center"/>
            </w:pPr>
            <w:r>
              <w:t>五粮液</w:t>
            </w:r>
          </w:p>
        </w:tc>
        <w:tc>
          <w:tcPr>
            <w:tcW w:w="2879" w:type="dxa"/>
            <w:vAlign w:val="center"/>
          </w:tcPr>
          <w:p w:rsidR="00D03DB1" w:rsidRDefault="0033455E">
            <w:pPr>
              <w:jc w:val="right"/>
            </w:pPr>
            <w:r>
              <w:t>33,663,320.22</w:t>
            </w:r>
          </w:p>
        </w:tc>
        <w:tc>
          <w:tcPr>
            <w:tcW w:w="1620" w:type="dxa"/>
            <w:vAlign w:val="center"/>
          </w:tcPr>
          <w:p w:rsidR="00D03DB1" w:rsidRDefault="0033455E">
            <w:pPr>
              <w:jc w:val="right"/>
            </w:pPr>
            <w:r>
              <w:t>4.44</w:t>
            </w:r>
          </w:p>
        </w:tc>
      </w:tr>
      <w:tr w:rsidR="00D03DB1">
        <w:tc>
          <w:tcPr>
            <w:tcW w:w="869" w:type="dxa"/>
            <w:vAlign w:val="center"/>
          </w:tcPr>
          <w:p w:rsidR="00D03DB1" w:rsidRDefault="0033455E">
            <w:pPr>
              <w:jc w:val="center"/>
            </w:pPr>
            <w:r>
              <w:t>7</w:t>
            </w:r>
          </w:p>
        </w:tc>
        <w:tc>
          <w:tcPr>
            <w:tcW w:w="1650" w:type="dxa"/>
            <w:vAlign w:val="center"/>
          </w:tcPr>
          <w:p w:rsidR="00D03DB1" w:rsidRDefault="0033455E">
            <w:pPr>
              <w:jc w:val="center"/>
            </w:pPr>
            <w:r>
              <w:t>603877</w:t>
            </w:r>
          </w:p>
        </w:tc>
        <w:tc>
          <w:tcPr>
            <w:tcW w:w="1980" w:type="dxa"/>
            <w:vAlign w:val="center"/>
          </w:tcPr>
          <w:p w:rsidR="00D03DB1" w:rsidRDefault="0033455E">
            <w:pPr>
              <w:jc w:val="center"/>
            </w:pPr>
            <w:r>
              <w:t>太平鸟</w:t>
            </w:r>
          </w:p>
        </w:tc>
        <w:tc>
          <w:tcPr>
            <w:tcW w:w="2879" w:type="dxa"/>
            <w:vAlign w:val="center"/>
          </w:tcPr>
          <w:p w:rsidR="00D03DB1" w:rsidRDefault="0033455E">
            <w:pPr>
              <w:jc w:val="right"/>
            </w:pPr>
            <w:r>
              <w:t>33,134,814.47</w:t>
            </w:r>
          </w:p>
        </w:tc>
        <w:tc>
          <w:tcPr>
            <w:tcW w:w="1620" w:type="dxa"/>
            <w:vAlign w:val="center"/>
          </w:tcPr>
          <w:p w:rsidR="00D03DB1" w:rsidRDefault="0033455E">
            <w:pPr>
              <w:jc w:val="right"/>
            </w:pPr>
            <w:r>
              <w:t>4.37</w:t>
            </w:r>
          </w:p>
        </w:tc>
      </w:tr>
      <w:tr w:rsidR="00D03DB1">
        <w:tc>
          <w:tcPr>
            <w:tcW w:w="869" w:type="dxa"/>
            <w:vAlign w:val="center"/>
          </w:tcPr>
          <w:p w:rsidR="00D03DB1" w:rsidRDefault="0033455E">
            <w:pPr>
              <w:jc w:val="center"/>
            </w:pPr>
            <w:r>
              <w:t>8</w:t>
            </w:r>
          </w:p>
        </w:tc>
        <w:tc>
          <w:tcPr>
            <w:tcW w:w="1650" w:type="dxa"/>
            <w:vAlign w:val="center"/>
          </w:tcPr>
          <w:p w:rsidR="00D03DB1" w:rsidRDefault="0033455E">
            <w:pPr>
              <w:jc w:val="center"/>
            </w:pPr>
            <w:r>
              <w:t>000651</w:t>
            </w:r>
          </w:p>
        </w:tc>
        <w:tc>
          <w:tcPr>
            <w:tcW w:w="1980" w:type="dxa"/>
            <w:vAlign w:val="center"/>
          </w:tcPr>
          <w:p w:rsidR="00D03DB1" w:rsidRDefault="0033455E">
            <w:pPr>
              <w:jc w:val="center"/>
            </w:pPr>
            <w:r>
              <w:t>格力电器</w:t>
            </w:r>
          </w:p>
        </w:tc>
        <w:tc>
          <w:tcPr>
            <w:tcW w:w="2879" w:type="dxa"/>
            <w:vAlign w:val="center"/>
          </w:tcPr>
          <w:p w:rsidR="00D03DB1" w:rsidRDefault="0033455E">
            <w:pPr>
              <w:jc w:val="right"/>
            </w:pPr>
            <w:r>
              <w:t>31,422,288.33</w:t>
            </w:r>
          </w:p>
        </w:tc>
        <w:tc>
          <w:tcPr>
            <w:tcW w:w="1620" w:type="dxa"/>
            <w:vAlign w:val="center"/>
          </w:tcPr>
          <w:p w:rsidR="00D03DB1" w:rsidRDefault="0033455E">
            <w:pPr>
              <w:jc w:val="right"/>
            </w:pPr>
            <w:r>
              <w:t>4.15</w:t>
            </w:r>
          </w:p>
        </w:tc>
      </w:tr>
      <w:tr w:rsidR="00D03DB1">
        <w:tc>
          <w:tcPr>
            <w:tcW w:w="869" w:type="dxa"/>
            <w:vAlign w:val="center"/>
          </w:tcPr>
          <w:p w:rsidR="00D03DB1" w:rsidRDefault="0033455E">
            <w:pPr>
              <w:jc w:val="center"/>
            </w:pPr>
            <w:r>
              <w:t>9</w:t>
            </w:r>
          </w:p>
        </w:tc>
        <w:tc>
          <w:tcPr>
            <w:tcW w:w="1650" w:type="dxa"/>
            <w:vAlign w:val="center"/>
          </w:tcPr>
          <w:p w:rsidR="00D03DB1" w:rsidRDefault="0033455E">
            <w:pPr>
              <w:jc w:val="center"/>
            </w:pPr>
            <w:r>
              <w:t>002410</w:t>
            </w:r>
          </w:p>
        </w:tc>
        <w:tc>
          <w:tcPr>
            <w:tcW w:w="1980" w:type="dxa"/>
            <w:vAlign w:val="center"/>
          </w:tcPr>
          <w:p w:rsidR="00D03DB1" w:rsidRDefault="0033455E">
            <w:pPr>
              <w:jc w:val="center"/>
            </w:pPr>
            <w:r>
              <w:t>广联达</w:t>
            </w:r>
          </w:p>
        </w:tc>
        <w:tc>
          <w:tcPr>
            <w:tcW w:w="2879" w:type="dxa"/>
            <w:vAlign w:val="center"/>
          </w:tcPr>
          <w:p w:rsidR="00D03DB1" w:rsidRDefault="0033455E">
            <w:pPr>
              <w:jc w:val="right"/>
            </w:pPr>
            <w:r>
              <w:t>25,815,060.48</w:t>
            </w:r>
          </w:p>
        </w:tc>
        <w:tc>
          <w:tcPr>
            <w:tcW w:w="1620" w:type="dxa"/>
            <w:vAlign w:val="center"/>
          </w:tcPr>
          <w:p w:rsidR="00D03DB1" w:rsidRDefault="0033455E">
            <w:pPr>
              <w:jc w:val="right"/>
            </w:pPr>
            <w:r>
              <w:t>3.41</w:t>
            </w:r>
          </w:p>
        </w:tc>
      </w:tr>
      <w:tr w:rsidR="00D03DB1">
        <w:tc>
          <w:tcPr>
            <w:tcW w:w="869" w:type="dxa"/>
            <w:vAlign w:val="center"/>
          </w:tcPr>
          <w:p w:rsidR="00D03DB1" w:rsidRDefault="0033455E">
            <w:pPr>
              <w:jc w:val="center"/>
            </w:pPr>
            <w:r>
              <w:t>10</w:t>
            </w:r>
          </w:p>
        </w:tc>
        <w:tc>
          <w:tcPr>
            <w:tcW w:w="1650" w:type="dxa"/>
            <w:vAlign w:val="center"/>
          </w:tcPr>
          <w:p w:rsidR="00D03DB1" w:rsidRDefault="0033455E">
            <w:pPr>
              <w:jc w:val="center"/>
            </w:pPr>
            <w:r>
              <w:t>300482</w:t>
            </w:r>
          </w:p>
        </w:tc>
        <w:tc>
          <w:tcPr>
            <w:tcW w:w="1980" w:type="dxa"/>
            <w:vAlign w:val="center"/>
          </w:tcPr>
          <w:p w:rsidR="00D03DB1" w:rsidRDefault="0033455E">
            <w:pPr>
              <w:jc w:val="center"/>
            </w:pPr>
            <w:r>
              <w:t>万孚生物</w:t>
            </w:r>
          </w:p>
        </w:tc>
        <w:tc>
          <w:tcPr>
            <w:tcW w:w="2879" w:type="dxa"/>
            <w:vAlign w:val="center"/>
          </w:tcPr>
          <w:p w:rsidR="00D03DB1" w:rsidRDefault="0033455E">
            <w:pPr>
              <w:jc w:val="right"/>
            </w:pPr>
            <w:r>
              <w:t>23,200,844.42</w:t>
            </w:r>
          </w:p>
        </w:tc>
        <w:tc>
          <w:tcPr>
            <w:tcW w:w="1620" w:type="dxa"/>
            <w:vAlign w:val="center"/>
          </w:tcPr>
          <w:p w:rsidR="00D03DB1" w:rsidRDefault="0033455E">
            <w:pPr>
              <w:jc w:val="right"/>
            </w:pPr>
            <w:r>
              <w:t>3.06</w:t>
            </w:r>
          </w:p>
        </w:tc>
      </w:tr>
      <w:tr w:rsidR="00D03DB1">
        <w:tc>
          <w:tcPr>
            <w:tcW w:w="869" w:type="dxa"/>
            <w:vAlign w:val="center"/>
          </w:tcPr>
          <w:p w:rsidR="00D03DB1" w:rsidRDefault="0033455E">
            <w:pPr>
              <w:jc w:val="center"/>
            </w:pPr>
            <w:r>
              <w:t>11</w:t>
            </w:r>
          </w:p>
        </w:tc>
        <w:tc>
          <w:tcPr>
            <w:tcW w:w="1650" w:type="dxa"/>
            <w:vAlign w:val="center"/>
          </w:tcPr>
          <w:p w:rsidR="00D03DB1" w:rsidRDefault="0033455E">
            <w:pPr>
              <w:jc w:val="center"/>
            </w:pPr>
            <w:r>
              <w:t>601398</w:t>
            </w:r>
          </w:p>
        </w:tc>
        <w:tc>
          <w:tcPr>
            <w:tcW w:w="1980" w:type="dxa"/>
            <w:vAlign w:val="center"/>
          </w:tcPr>
          <w:p w:rsidR="00D03DB1" w:rsidRDefault="0033455E">
            <w:pPr>
              <w:jc w:val="center"/>
            </w:pPr>
            <w:r>
              <w:t>工商银行</w:t>
            </w:r>
          </w:p>
        </w:tc>
        <w:tc>
          <w:tcPr>
            <w:tcW w:w="2879" w:type="dxa"/>
            <w:vAlign w:val="center"/>
          </w:tcPr>
          <w:p w:rsidR="00D03DB1" w:rsidRDefault="0033455E">
            <w:pPr>
              <w:jc w:val="right"/>
            </w:pPr>
            <w:r>
              <w:t>22,913,520.35</w:t>
            </w:r>
          </w:p>
        </w:tc>
        <w:tc>
          <w:tcPr>
            <w:tcW w:w="1620" w:type="dxa"/>
            <w:vAlign w:val="center"/>
          </w:tcPr>
          <w:p w:rsidR="00D03DB1" w:rsidRDefault="0033455E">
            <w:pPr>
              <w:jc w:val="right"/>
            </w:pPr>
            <w:r>
              <w:t>3.02</w:t>
            </w:r>
          </w:p>
        </w:tc>
      </w:tr>
      <w:tr w:rsidR="00D03DB1">
        <w:tc>
          <w:tcPr>
            <w:tcW w:w="869" w:type="dxa"/>
            <w:vAlign w:val="center"/>
          </w:tcPr>
          <w:p w:rsidR="00D03DB1" w:rsidRDefault="0033455E">
            <w:pPr>
              <w:jc w:val="center"/>
            </w:pPr>
            <w:r>
              <w:t>12</w:t>
            </w:r>
          </w:p>
        </w:tc>
        <w:tc>
          <w:tcPr>
            <w:tcW w:w="1650" w:type="dxa"/>
            <w:vAlign w:val="center"/>
          </w:tcPr>
          <w:p w:rsidR="00D03DB1" w:rsidRDefault="0033455E">
            <w:pPr>
              <w:jc w:val="center"/>
            </w:pPr>
            <w:r>
              <w:t>600519</w:t>
            </w:r>
          </w:p>
        </w:tc>
        <w:tc>
          <w:tcPr>
            <w:tcW w:w="1980" w:type="dxa"/>
            <w:vAlign w:val="center"/>
          </w:tcPr>
          <w:p w:rsidR="00D03DB1" w:rsidRDefault="0033455E">
            <w:pPr>
              <w:jc w:val="center"/>
            </w:pPr>
            <w:r>
              <w:t>贵州茅台</w:t>
            </w:r>
          </w:p>
        </w:tc>
        <w:tc>
          <w:tcPr>
            <w:tcW w:w="2879" w:type="dxa"/>
            <w:vAlign w:val="center"/>
          </w:tcPr>
          <w:p w:rsidR="00D03DB1" w:rsidRDefault="0033455E">
            <w:pPr>
              <w:jc w:val="right"/>
            </w:pPr>
            <w:r>
              <w:t>21,359,983.93</w:t>
            </w:r>
          </w:p>
        </w:tc>
        <w:tc>
          <w:tcPr>
            <w:tcW w:w="1620" w:type="dxa"/>
            <w:vAlign w:val="center"/>
          </w:tcPr>
          <w:p w:rsidR="00D03DB1" w:rsidRDefault="0033455E">
            <w:pPr>
              <w:jc w:val="right"/>
            </w:pPr>
            <w:r>
              <w:t>2.82</w:t>
            </w:r>
          </w:p>
        </w:tc>
      </w:tr>
      <w:tr w:rsidR="00D03DB1">
        <w:tc>
          <w:tcPr>
            <w:tcW w:w="869" w:type="dxa"/>
            <w:vAlign w:val="center"/>
          </w:tcPr>
          <w:p w:rsidR="00D03DB1" w:rsidRDefault="0033455E">
            <w:pPr>
              <w:jc w:val="center"/>
            </w:pPr>
            <w:r>
              <w:t>13</w:t>
            </w:r>
          </w:p>
        </w:tc>
        <w:tc>
          <w:tcPr>
            <w:tcW w:w="1650" w:type="dxa"/>
            <w:vAlign w:val="center"/>
          </w:tcPr>
          <w:p w:rsidR="00D03DB1" w:rsidRDefault="0033455E">
            <w:pPr>
              <w:jc w:val="center"/>
            </w:pPr>
            <w:r>
              <w:t>603808</w:t>
            </w:r>
          </w:p>
        </w:tc>
        <w:tc>
          <w:tcPr>
            <w:tcW w:w="1980" w:type="dxa"/>
            <w:vAlign w:val="center"/>
          </w:tcPr>
          <w:p w:rsidR="00D03DB1" w:rsidRDefault="0033455E">
            <w:pPr>
              <w:jc w:val="center"/>
            </w:pPr>
            <w:r>
              <w:t>歌力思</w:t>
            </w:r>
          </w:p>
        </w:tc>
        <w:tc>
          <w:tcPr>
            <w:tcW w:w="2879" w:type="dxa"/>
            <w:vAlign w:val="center"/>
          </w:tcPr>
          <w:p w:rsidR="00D03DB1" w:rsidRDefault="0033455E">
            <w:pPr>
              <w:jc w:val="right"/>
            </w:pPr>
            <w:r>
              <w:t>19,486,687.95</w:t>
            </w:r>
          </w:p>
        </w:tc>
        <w:tc>
          <w:tcPr>
            <w:tcW w:w="1620" w:type="dxa"/>
            <w:vAlign w:val="center"/>
          </w:tcPr>
          <w:p w:rsidR="00D03DB1" w:rsidRDefault="0033455E">
            <w:pPr>
              <w:jc w:val="right"/>
            </w:pPr>
            <w:r>
              <w:t>2.57</w:t>
            </w:r>
          </w:p>
        </w:tc>
      </w:tr>
      <w:tr w:rsidR="00D03DB1">
        <w:tc>
          <w:tcPr>
            <w:tcW w:w="869" w:type="dxa"/>
            <w:vAlign w:val="center"/>
          </w:tcPr>
          <w:p w:rsidR="00D03DB1" w:rsidRDefault="0033455E">
            <w:pPr>
              <w:jc w:val="center"/>
            </w:pPr>
            <w:r>
              <w:t>14</w:t>
            </w:r>
          </w:p>
        </w:tc>
        <w:tc>
          <w:tcPr>
            <w:tcW w:w="1650" w:type="dxa"/>
            <w:vAlign w:val="center"/>
          </w:tcPr>
          <w:p w:rsidR="00D03DB1" w:rsidRDefault="0033455E">
            <w:pPr>
              <w:jc w:val="center"/>
            </w:pPr>
            <w:r>
              <w:t>600690</w:t>
            </w:r>
          </w:p>
        </w:tc>
        <w:tc>
          <w:tcPr>
            <w:tcW w:w="1980" w:type="dxa"/>
            <w:vAlign w:val="center"/>
          </w:tcPr>
          <w:p w:rsidR="00D03DB1" w:rsidRDefault="0033455E">
            <w:pPr>
              <w:jc w:val="center"/>
            </w:pPr>
            <w:r>
              <w:t>青岛海尔</w:t>
            </w:r>
          </w:p>
        </w:tc>
        <w:tc>
          <w:tcPr>
            <w:tcW w:w="2879" w:type="dxa"/>
            <w:vAlign w:val="center"/>
          </w:tcPr>
          <w:p w:rsidR="00D03DB1" w:rsidRDefault="0033455E">
            <w:pPr>
              <w:jc w:val="right"/>
            </w:pPr>
            <w:r>
              <w:t>18,732,999.04</w:t>
            </w:r>
          </w:p>
        </w:tc>
        <w:tc>
          <w:tcPr>
            <w:tcW w:w="1620" w:type="dxa"/>
            <w:vAlign w:val="center"/>
          </w:tcPr>
          <w:p w:rsidR="00D03DB1" w:rsidRDefault="0033455E">
            <w:pPr>
              <w:jc w:val="right"/>
            </w:pPr>
            <w:r>
              <w:t>2.47</w:t>
            </w:r>
          </w:p>
        </w:tc>
      </w:tr>
      <w:tr w:rsidR="00D03DB1">
        <w:tc>
          <w:tcPr>
            <w:tcW w:w="869" w:type="dxa"/>
            <w:vAlign w:val="center"/>
          </w:tcPr>
          <w:p w:rsidR="00D03DB1" w:rsidRDefault="0033455E">
            <w:pPr>
              <w:jc w:val="center"/>
            </w:pPr>
            <w:r>
              <w:t>15</w:t>
            </w:r>
          </w:p>
        </w:tc>
        <w:tc>
          <w:tcPr>
            <w:tcW w:w="1650" w:type="dxa"/>
            <w:vAlign w:val="center"/>
          </w:tcPr>
          <w:p w:rsidR="00D03DB1" w:rsidRDefault="0033455E">
            <w:pPr>
              <w:jc w:val="center"/>
            </w:pPr>
            <w:r>
              <w:t>002624</w:t>
            </w:r>
          </w:p>
        </w:tc>
        <w:tc>
          <w:tcPr>
            <w:tcW w:w="1980" w:type="dxa"/>
            <w:vAlign w:val="center"/>
          </w:tcPr>
          <w:p w:rsidR="00D03DB1" w:rsidRDefault="0033455E">
            <w:pPr>
              <w:jc w:val="center"/>
            </w:pPr>
            <w:r>
              <w:t>完美世界</w:t>
            </w:r>
          </w:p>
        </w:tc>
        <w:tc>
          <w:tcPr>
            <w:tcW w:w="2879" w:type="dxa"/>
            <w:vAlign w:val="center"/>
          </w:tcPr>
          <w:p w:rsidR="00D03DB1" w:rsidRDefault="0033455E">
            <w:pPr>
              <w:jc w:val="right"/>
            </w:pPr>
            <w:r>
              <w:t>15,313,959.79</w:t>
            </w:r>
          </w:p>
        </w:tc>
        <w:tc>
          <w:tcPr>
            <w:tcW w:w="1620" w:type="dxa"/>
            <w:vAlign w:val="center"/>
          </w:tcPr>
          <w:p w:rsidR="00D03DB1" w:rsidRDefault="0033455E">
            <w:pPr>
              <w:jc w:val="right"/>
            </w:pPr>
            <w:r>
              <w:t>2.02</w:t>
            </w:r>
          </w:p>
        </w:tc>
      </w:tr>
      <w:tr w:rsidR="00D03DB1">
        <w:tc>
          <w:tcPr>
            <w:tcW w:w="869" w:type="dxa"/>
            <w:vAlign w:val="center"/>
          </w:tcPr>
          <w:p w:rsidR="00D03DB1" w:rsidRDefault="0033455E">
            <w:pPr>
              <w:jc w:val="center"/>
            </w:pPr>
            <w:r>
              <w:t>16</w:t>
            </w:r>
          </w:p>
        </w:tc>
        <w:tc>
          <w:tcPr>
            <w:tcW w:w="1650" w:type="dxa"/>
            <w:vAlign w:val="center"/>
          </w:tcPr>
          <w:p w:rsidR="00D03DB1" w:rsidRDefault="0033455E">
            <w:pPr>
              <w:jc w:val="center"/>
            </w:pPr>
            <w:r>
              <w:t>600559</w:t>
            </w:r>
          </w:p>
        </w:tc>
        <w:tc>
          <w:tcPr>
            <w:tcW w:w="1980" w:type="dxa"/>
            <w:vAlign w:val="center"/>
          </w:tcPr>
          <w:p w:rsidR="00D03DB1" w:rsidRDefault="0033455E">
            <w:pPr>
              <w:jc w:val="center"/>
            </w:pPr>
            <w:r>
              <w:t>老白干酒</w:t>
            </w:r>
          </w:p>
        </w:tc>
        <w:tc>
          <w:tcPr>
            <w:tcW w:w="2879" w:type="dxa"/>
            <w:vAlign w:val="center"/>
          </w:tcPr>
          <w:p w:rsidR="00D03DB1" w:rsidRDefault="0033455E">
            <w:pPr>
              <w:jc w:val="right"/>
            </w:pPr>
            <w:r>
              <w:t>13,758,077.16</w:t>
            </w:r>
          </w:p>
        </w:tc>
        <w:tc>
          <w:tcPr>
            <w:tcW w:w="1620" w:type="dxa"/>
            <w:vAlign w:val="center"/>
          </w:tcPr>
          <w:p w:rsidR="00D03DB1" w:rsidRDefault="0033455E">
            <w:pPr>
              <w:jc w:val="right"/>
            </w:pPr>
            <w:r>
              <w:t>1.82</w:t>
            </w:r>
          </w:p>
        </w:tc>
      </w:tr>
      <w:tr w:rsidR="00D03DB1">
        <w:tc>
          <w:tcPr>
            <w:tcW w:w="869" w:type="dxa"/>
            <w:vAlign w:val="center"/>
          </w:tcPr>
          <w:p w:rsidR="00D03DB1" w:rsidRDefault="0033455E">
            <w:pPr>
              <w:jc w:val="center"/>
            </w:pPr>
            <w:r>
              <w:t>17</w:t>
            </w:r>
          </w:p>
        </w:tc>
        <w:tc>
          <w:tcPr>
            <w:tcW w:w="1650" w:type="dxa"/>
            <w:vAlign w:val="center"/>
          </w:tcPr>
          <w:p w:rsidR="00D03DB1" w:rsidRDefault="0033455E">
            <w:pPr>
              <w:jc w:val="center"/>
            </w:pPr>
            <w:r>
              <w:t>600585</w:t>
            </w:r>
          </w:p>
        </w:tc>
        <w:tc>
          <w:tcPr>
            <w:tcW w:w="1980" w:type="dxa"/>
            <w:vAlign w:val="center"/>
          </w:tcPr>
          <w:p w:rsidR="00D03DB1" w:rsidRDefault="0033455E">
            <w:pPr>
              <w:jc w:val="center"/>
            </w:pPr>
            <w:r>
              <w:t>海螺水泥</w:t>
            </w:r>
          </w:p>
        </w:tc>
        <w:tc>
          <w:tcPr>
            <w:tcW w:w="2879" w:type="dxa"/>
            <w:vAlign w:val="center"/>
          </w:tcPr>
          <w:p w:rsidR="00D03DB1" w:rsidRDefault="0033455E">
            <w:pPr>
              <w:jc w:val="right"/>
            </w:pPr>
            <w:r>
              <w:t>13,672,532.39</w:t>
            </w:r>
          </w:p>
        </w:tc>
        <w:tc>
          <w:tcPr>
            <w:tcW w:w="1620" w:type="dxa"/>
            <w:vAlign w:val="center"/>
          </w:tcPr>
          <w:p w:rsidR="00D03DB1" w:rsidRDefault="0033455E">
            <w:pPr>
              <w:jc w:val="right"/>
            </w:pPr>
            <w:r>
              <w:t>1.80</w:t>
            </w:r>
          </w:p>
        </w:tc>
      </w:tr>
      <w:tr w:rsidR="00D03DB1">
        <w:tc>
          <w:tcPr>
            <w:tcW w:w="869" w:type="dxa"/>
            <w:vAlign w:val="center"/>
          </w:tcPr>
          <w:p w:rsidR="00D03DB1" w:rsidRDefault="0033455E">
            <w:pPr>
              <w:jc w:val="center"/>
            </w:pPr>
            <w:r>
              <w:lastRenderedPageBreak/>
              <w:t>18</w:t>
            </w:r>
          </w:p>
        </w:tc>
        <w:tc>
          <w:tcPr>
            <w:tcW w:w="1650" w:type="dxa"/>
            <w:vAlign w:val="center"/>
          </w:tcPr>
          <w:p w:rsidR="00D03DB1" w:rsidRDefault="0033455E">
            <w:pPr>
              <w:jc w:val="center"/>
            </w:pPr>
            <w:r>
              <w:t>600060</w:t>
            </w:r>
          </w:p>
        </w:tc>
        <w:tc>
          <w:tcPr>
            <w:tcW w:w="1980" w:type="dxa"/>
            <w:vAlign w:val="center"/>
          </w:tcPr>
          <w:p w:rsidR="00D03DB1" w:rsidRDefault="0033455E">
            <w:pPr>
              <w:jc w:val="center"/>
            </w:pPr>
            <w:r>
              <w:t>海信电器</w:t>
            </w:r>
          </w:p>
        </w:tc>
        <w:tc>
          <w:tcPr>
            <w:tcW w:w="2879" w:type="dxa"/>
            <w:vAlign w:val="center"/>
          </w:tcPr>
          <w:p w:rsidR="00D03DB1" w:rsidRDefault="0033455E">
            <w:pPr>
              <w:jc w:val="right"/>
            </w:pPr>
            <w:r>
              <w:t>13,314,806.24</w:t>
            </w:r>
          </w:p>
        </w:tc>
        <w:tc>
          <w:tcPr>
            <w:tcW w:w="1620" w:type="dxa"/>
            <w:vAlign w:val="center"/>
          </w:tcPr>
          <w:p w:rsidR="00D03DB1" w:rsidRDefault="0033455E">
            <w:pPr>
              <w:jc w:val="right"/>
            </w:pPr>
            <w:r>
              <w:t>1.76</w:t>
            </w:r>
          </w:p>
        </w:tc>
      </w:tr>
      <w:tr w:rsidR="00D03DB1">
        <w:tc>
          <w:tcPr>
            <w:tcW w:w="869" w:type="dxa"/>
            <w:vAlign w:val="center"/>
          </w:tcPr>
          <w:p w:rsidR="00D03DB1" w:rsidRDefault="0033455E">
            <w:pPr>
              <w:jc w:val="center"/>
            </w:pPr>
            <w:r>
              <w:t>19</w:t>
            </w:r>
          </w:p>
        </w:tc>
        <w:tc>
          <w:tcPr>
            <w:tcW w:w="1650" w:type="dxa"/>
            <w:vAlign w:val="center"/>
          </w:tcPr>
          <w:p w:rsidR="00D03DB1" w:rsidRDefault="0033455E">
            <w:pPr>
              <w:jc w:val="center"/>
            </w:pPr>
            <w:r>
              <w:t>000568</w:t>
            </w:r>
          </w:p>
        </w:tc>
        <w:tc>
          <w:tcPr>
            <w:tcW w:w="1980" w:type="dxa"/>
            <w:vAlign w:val="center"/>
          </w:tcPr>
          <w:p w:rsidR="00D03DB1" w:rsidRDefault="0033455E">
            <w:pPr>
              <w:jc w:val="center"/>
            </w:pPr>
            <w:r>
              <w:t>泸州老窖</w:t>
            </w:r>
          </w:p>
        </w:tc>
        <w:tc>
          <w:tcPr>
            <w:tcW w:w="2879" w:type="dxa"/>
            <w:vAlign w:val="center"/>
          </w:tcPr>
          <w:p w:rsidR="00D03DB1" w:rsidRDefault="0033455E">
            <w:pPr>
              <w:jc w:val="right"/>
            </w:pPr>
            <w:r>
              <w:t>12,194,023.75</w:t>
            </w:r>
          </w:p>
        </w:tc>
        <w:tc>
          <w:tcPr>
            <w:tcW w:w="1620" w:type="dxa"/>
            <w:vAlign w:val="center"/>
          </w:tcPr>
          <w:p w:rsidR="00D03DB1" w:rsidRDefault="0033455E">
            <w:pPr>
              <w:jc w:val="right"/>
            </w:pPr>
            <w:r>
              <w:t>1.61</w:t>
            </w:r>
          </w:p>
        </w:tc>
      </w:tr>
      <w:tr w:rsidR="00D03DB1">
        <w:tc>
          <w:tcPr>
            <w:tcW w:w="869" w:type="dxa"/>
            <w:vAlign w:val="center"/>
          </w:tcPr>
          <w:p w:rsidR="00D03DB1" w:rsidRDefault="0033455E">
            <w:pPr>
              <w:jc w:val="center"/>
            </w:pPr>
            <w:r>
              <w:t>20</w:t>
            </w:r>
          </w:p>
        </w:tc>
        <w:tc>
          <w:tcPr>
            <w:tcW w:w="1650" w:type="dxa"/>
            <w:vAlign w:val="center"/>
          </w:tcPr>
          <w:p w:rsidR="00D03DB1" w:rsidRDefault="0033455E">
            <w:pPr>
              <w:jc w:val="center"/>
            </w:pPr>
            <w:r>
              <w:t>002456</w:t>
            </w:r>
          </w:p>
        </w:tc>
        <w:tc>
          <w:tcPr>
            <w:tcW w:w="1980" w:type="dxa"/>
            <w:vAlign w:val="center"/>
          </w:tcPr>
          <w:p w:rsidR="00D03DB1" w:rsidRDefault="0033455E">
            <w:pPr>
              <w:jc w:val="center"/>
            </w:pPr>
            <w:r>
              <w:t>欧菲科技</w:t>
            </w:r>
          </w:p>
        </w:tc>
        <w:tc>
          <w:tcPr>
            <w:tcW w:w="2879" w:type="dxa"/>
            <w:vAlign w:val="center"/>
          </w:tcPr>
          <w:p w:rsidR="00D03DB1" w:rsidRDefault="0033455E">
            <w:pPr>
              <w:jc w:val="right"/>
            </w:pPr>
            <w:r>
              <w:t>12,047,243.67</w:t>
            </w:r>
          </w:p>
        </w:tc>
        <w:tc>
          <w:tcPr>
            <w:tcW w:w="1620" w:type="dxa"/>
            <w:vAlign w:val="center"/>
          </w:tcPr>
          <w:p w:rsidR="00D03DB1" w:rsidRDefault="0033455E">
            <w:pPr>
              <w:jc w:val="right"/>
            </w:pPr>
            <w:r>
              <w:t>1.59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666,707,049.61</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653,846,642.21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5.43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5.43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25,669,159.83</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3.49</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65,669,159.83</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8.92</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D03DB1">
        <w:tc>
          <w:tcPr>
            <w:tcW w:w="1320" w:type="dxa"/>
            <w:vAlign w:val="center"/>
          </w:tcPr>
          <w:p w:rsidR="00D03DB1" w:rsidRDefault="0033455E">
            <w:pPr>
              <w:jc w:val="center"/>
            </w:pPr>
            <w:r>
              <w:rPr>
                <w:color w:val="000000"/>
                <w:sz w:val="24"/>
              </w:rPr>
              <w:t>1</w:t>
            </w:r>
          </w:p>
        </w:tc>
        <w:tc>
          <w:tcPr>
            <w:tcW w:w="1382" w:type="dxa"/>
            <w:vAlign w:val="center"/>
          </w:tcPr>
          <w:p w:rsidR="00D03DB1" w:rsidRDefault="0033455E">
            <w:pPr>
              <w:jc w:val="center"/>
            </w:pPr>
            <w:r>
              <w:rPr>
                <w:color w:val="000000"/>
                <w:sz w:val="24"/>
              </w:rPr>
              <w:t>170308</w:t>
            </w:r>
          </w:p>
        </w:tc>
        <w:tc>
          <w:tcPr>
            <w:tcW w:w="1353" w:type="dxa"/>
            <w:vAlign w:val="center"/>
          </w:tcPr>
          <w:p w:rsidR="00D03DB1" w:rsidRDefault="0033455E">
            <w:pPr>
              <w:jc w:val="center"/>
            </w:pPr>
            <w:r>
              <w:rPr>
                <w:color w:val="000000"/>
                <w:sz w:val="24"/>
              </w:rPr>
              <w:t>17</w:t>
            </w:r>
            <w:r>
              <w:rPr>
                <w:color w:val="000000"/>
                <w:sz w:val="24"/>
              </w:rPr>
              <w:t>进出</w:t>
            </w:r>
            <w:r>
              <w:rPr>
                <w:color w:val="000000"/>
                <w:sz w:val="24"/>
              </w:rPr>
              <w:t>08</w:t>
            </w:r>
          </w:p>
        </w:tc>
        <w:tc>
          <w:tcPr>
            <w:tcW w:w="1505" w:type="dxa"/>
            <w:vAlign w:val="center"/>
          </w:tcPr>
          <w:p w:rsidR="00D03DB1" w:rsidRDefault="0033455E">
            <w:pPr>
              <w:jc w:val="right"/>
            </w:pPr>
            <w:r>
              <w:rPr>
                <w:color w:val="000000"/>
                <w:sz w:val="24"/>
              </w:rPr>
              <w:t>400,000</w:t>
            </w:r>
          </w:p>
        </w:tc>
        <w:tc>
          <w:tcPr>
            <w:tcW w:w="1737" w:type="dxa"/>
            <w:vAlign w:val="center"/>
          </w:tcPr>
          <w:p w:rsidR="00D03DB1" w:rsidRDefault="0033455E">
            <w:pPr>
              <w:jc w:val="right"/>
            </w:pPr>
            <w:r>
              <w:rPr>
                <w:color w:val="000000"/>
                <w:sz w:val="24"/>
              </w:rPr>
              <w:t>40,000,000.00</w:t>
            </w:r>
          </w:p>
        </w:tc>
        <w:tc>
          <w:tcPr>
            <w:tcW w:w="1701" w:type="dxa"/>
            <w:vAlign w:val="center"/>
          </w:tcPr>
          <w:p w:rsidR="00D03DB1" w:rsidRDefault="0033455E">
            <w:pPr>
              <w:jc w:val="right"/>
            </w:pPr>
            <w:r>
              <w:rPr>
                <w:color w:val="000000"/>
                <w:sz w:val="24"/>
              </w:rPr>
              <w:t>5.43</w:t>
            </w:r>
          </w:p>
        </w:tc>
      </w:tr>
      <w:tr w:rsidR="00D03DB1">
        <w:tc>
          <w:tcPr>
            <w:tcW w:w="1320" w:type="dxa"/>
            <w:vAlign w:val="center"/>
          </w:tcPr>
          <w:p w:rsidR="00D03DB1" w:rsidRDefault="0033455E">
            <w:pPr>
              <w:jc w:val="center"/>
            </w:pPr>
            <w:r>
              <w:rPr>
                <w:color w:val="000000"/>
                <w:sz w:val="24"/>
              </w:rPr>
              <w:lastRenderedPageBreak/>
              <w:t>2</w:t>
            </w:r>
          </w:p>
        </w:tc>
        <w:tc>
          <w:tcPr>
            <w:tcW w:w="1382" w:type="dxa"/>
            <w:vAlign w:val="center"/>
          </w:tcPr>
          <w:p w:rsidR="00D03DB1" w:rsidRDefault="0033455E">
            <w:pPr>
              <w:jc w:val="center"/>
            </w:pPr>
            <w:r>
              <w:rPr>
                <w:color w:val="000000"/>
                <w:sz w:val="24"/>
              </w:rPr>
              <w:t>127003</w:t>
            </w:r>
          </w:p>
        </w:tc>
        <w:tc>
          <w:tcPr>
            <w:tcW w:w="1353" w:type="dxa"/>
            <w:vAlign w:val="center"/>
          </w:tcPr>
          <w:p w:rsidR="00D03DB1" w:rsidRDefault="0033455E">
            <w:pPr>
              <w:jc w:val="center"/>
            </w:pPr>
            <w:r>
              <w:rPr>
                <w:color w:val="000000"/>
                <w:sz w:val="24"/>
              </w:rPr>
              <w:t>海印转债</w:t>
            </w:r>
          </w:p>
        </w:tc>
        <w:tc>
          <w:tcPr>
            <w:tcW w:w="1505" w:type="dxa"/>
            <w:vAlign w:val="center"/>
          </w:tcPr>
          <w:p w:rsidR="00D03DB1" w:rsidRDefault="0033455E">
            <w:pPr>
              <w:jc w:val="right"/>
            </w:pPr>
            <w:r>
              <w:rPr>
                <w:color w:val="000000"/>
                <w:sz w:val="24"/>
              </w:rPr>
              <w:t>128,375</w:t>
            </w:r>
          </w:p>
        </w:tc>
        <w:tc>
          <w:tcPr>
            <w:tcW w:w="1737" w:type="dxa"/>
            <w:vAlign w:val="center"/>
          </w:tcPr>
          <w:p w:rsidR="00D03DB1" w:rsidRDefault="0033455E">
            <w:pPr>
              <w:jc w:val="right"/>
            </w:pPr>
            <w:r>
              <w:rPr>
                <w:color w:val="000000"/>
                <w:sz w:val="24"/>
              </w:rPr>
              <w:t>10,771,946.25</w:t>
            </w:r>
          </w:p>
        </w:tc>
        <w:tc>
          <w:tcPr>
            <w:tcW w:w="1701" w:type="dxa"/>
            <w:vAlign w:val="center"/>
          </w:tcPr>
          <w:p w:rsidR="00D03DB1" w:rsidRDefault="0033455E">
            <w:pPr>
              <w:jc w:val="right"/>
            </w:pPr>
            <w:r>
              <w:rPr>
                <w:color w:val="000000"/>
                <w:sz w:val="24"/>
              </w:rPr>
              <w:t>1.46</w:t>
            </w:r>
          </w:p>
        </w:tc>
      </w:tr>
      <w:tr w:rsidR="00D03DB1">
        <w:tc>
          <w:tcPr>
            <w:tcW w:w="1320" w:type="dxa"/>
            <w:vAlign w:val="center"/>
          </w:tcPr>
          <w:p w:rsidR="00D03DB1" w:rsidRDefault="0033455E">
            <w:pPr>
              <w:jc w:val="center"/>
            </w:pPr>
            <w:r>
              <w:rPr>
                <w:color w:val="000000"/>
                <w:sz w:val="24"/>
              </w:rPr>
              <w:t>3</w:t>
            </w:r>
          </w:p>
        </w:tc>
        <w:tc>
          <w:tcPr>
            <w:tcW w:w="1382" w:type="dxa"/>
            <w:vAlign w:val="center"/>
          </w:tcPr>
          <w:p w:rsidR="00D03DB1" w:rsidRDefault="0033455E">
            <w:pPr>
              <w:jc w:val="center"/>
            </w:pPr>
            <w:r>
              <w:rPr>
                <w:color w:val="000000"/>
                <w:sz w:val="24"/>
              </w:rPr>
              <w:t>128013</w:t>
            </w:r>
          </w:p>
        </w:tc>
        <w:tc>
          <w:tcPr>
            <w:tcW w:w="1353" w:type="dxa"/>
            <w:vAlign w:val="center"/>
          </w:tcPr>
          <w:p w:rsidR="00D03DB1" w:rsidRDefault="0033455E">
            <w:pPr>
              <w:jc w:val="center"/>
            </w:pPr>
            <w:r>
              <w:rPr>
                <w:color w:val="000000"/>
                <w:sz w:val="24"/>
              </w:rPr>
              <w:t>洪涛转债</w:t>
            </w:r>
          </w:p>
        </w:tc>
        <w:tc>
          <w:tcPr>
            <w:tcW w:w="1505" w:type="dxa"/>
            <w:vAlign w:val="center"/>
          </w:tcPr>
          <w:p w:rsidR="00D03DB1" w:rsidRDefault="0033455E">
            <w:pPr>
              <w:jc w:val="right"/>
            </w:pPr>
            <w:r>
              <w:rPr>
                <w:color w:val="000000"/>
                <w:sz w:val="24"/>
              </w:rPr>
              <w:t>112,134</w:t>
            </w:r>
          </w:p>
        </w:tc>
        <w:tc>
          <w:tcPr>
            <w:tcW w:w="1737" w:type="dxa"/>
            <w:vAlign w:val="center"/>
          </w:tcPr>
          <w:p w:rsidR="00D03DB1" w:rsidRDefault="0033455E">
            <w:pPr>
              <w:jc w:val="right"/>
            </w:pPr>
            <w:r>
              <w:rPr>
                <w:color w:val="000000"/>
                <w:sz w:val="24"/>
              </w:rPr>
              <w:t>9,685,013.58</w:t>
            </w:r>
          </w:p>
        </w:tc>
        <w:tc>
          <w:tcPr>
            <w:tcW w:w="1701" w:type="dxa"/>
            <w:vAlign w:val="center"/>
          </w:tcPr>
          <w:p w:rsidR="00D03DB1" w:rsidRDefault="0033455E">
            <w:pPr>
              <w:jc w:val="right"/>
            </w:pPr>
            <w:r>
              <w:rPr>
                <w:color w:val="000000"/>
                <w:sz w:val="24"/>
              </w:rPr>
              <w:t>1.32</w:t>
            </w:r>
          </w:p>
        </w:tc>
      </w:tr>
      <w:tr w:rsidR="00D03DB1">
        <w:tc>
          <w:tcPr>
            <w:tcW w:w="1320" w:type="dxa"/>
            <w:vAlign w:val="center"/>
          </w:tcPr>
          <w:p w:rsidR="00D03DB1" w:rsidRDefault="0033455E">
            <w:pPr>
              <w:jc w:val="center"/>
            </w:pPr>
            <w:r>
              <w:rPr>
                <w:color w:val="000000"/>
                <w:sz w:val="24"/>
              </w:rPr>
              <w:t>4</w:t>
            </w:r>
          </w:p>
        </w:tc>
        <w:tc>
          <w:tcPr>
            <w:tcW w:w="1382" w:type="dxa"/>
            <w:vAlign w:val="center"/>
          </w:tcPr>
          <w:p w:rsidR="00D03DB1" w:rsidRDefault="0033455E">
            <w:pPr>
              <w:jc w:val="center"/>
            </w:pPr>
            <w:r>
              <w:rPr>
                <w:color w:val="000000"/>
                <w:sz w:val="24"/>
              </w:rPr>
              <w:t>123001</w:t>
            </w:r>
          </w:p>
        </w:tc>
        <w:tc>
          <w:tcPr>
            <w:tcW w:w="1353" w:type="dxa"/>
            <w:vAlign w:val="center"/>
          </w:tcPr>
          <w:p w:rsidR="00D03DB1" w:rsidRDefault="0033455E">
            <w:pPr>
              <w:jc w:val="center"/>
            </w:pPr>
            <w:r>
              <w:rPr>
                <w:color w:val="000000"/>
                <w:sz w:val="24"/>
              </w:rPr>
              <w:t>蓝标转债</w:t>
            </w:r>
          </w:p>
        </w:tc>
        <w:tc>
          <w:tcPr>
            <w:tcW w:w="1505" w:type="dxa"/>
            <w:vAlign w:val="center"/>
          </w:tcPr>
          <w:p w:rsidR="00D03DB1" w:rsidRDefault="0033455E">
            <w:pPr>
              <w:jc w:val="right"/>
            </w:pPr>
            <w:r>
              <w:rPr>
                <w:color w:val="000000"/>
                <w:sz w:val="24"/>
              </w:rPr>
              <w:t>60,000</w:t>
            </w:r>
          </w:p>
        </w:tc>
        <w:tc>
          <w:tcPr>
            <w:tcW w:w="1737" w:type="dxa"/>
            <w:vAlign w:val="center"/>
          </w:tcPr>
          <w:p w:rsidR="00D03DB1" w:rsidRDefault="0033455E">
            <w:pPr>
              <w:jc w:val="right"/>
            </w:pPr>
            <w:r>
              <w:rPr>
                <w:color w:val="000000"/>
                <w:sz w:val="24"/>
              </w:rPr>
              <w:t>5,212,200.00</w:t>
            </w:r>
          </w:p>
        </w:tc>
        <w:tc>
          <w:tcPr>
            <w:tcW w:w="1701" w:type="dxa"/>
            <w:vAlign w:val="center"/>
          </w:tcPr>
          <w:p w:rsidR="00D03DB1" w:rsidRDefault="0033455E">
            <w:pPr>
              <w:jc w:val="right"/>
            </w:pPr>
            <w:r>
              <w:rPr>
                <w:color w:val="000000"/>
                <w:sz w:val="24"/>
              </w:rPr>
              <w:t>0.71</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248,877.14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3,415,327.49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1,630,552.70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762,800.66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lastRenderedPageBreak/>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6,057,557.99</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D03DB1">
        <w:tc>
          <w:tcPr>
            <w:tcW w:w="1911" w:type="dxa"/>
            <w:vAlign w:val="center"/>
          </w:tcPr>
          <w:p w:rsidR="00D03DB1" w:rsidRDefault="0033455E">
            <w:pPr>
              <w:jc w:val="center"/>
            </w:pPr>
            <w:r>
              <w:rPr>
                <w:color w:val="000000"/>
                <w:sz w:val="24"/>
              </w:rPr>
              <w:t>1</w:t>
            </w:r>
          </w:p>
        </w:tc>
        <w:tc>
          <w:tcPr>
            <w:tcW w:w="1828" w:type="dxa"/>
            <w:vAlign w:val="center"/>
          </w:tcPr>
          <w:p w:rsidR="00D03DB1" w:rsidRDefault="0033455E">
            <w:pPr>
              <w:jc w:val="center"/>
            </w:pPr>
            <w:r>
              <w:rPr>
                <w:color w:val="000000"/>
                <w:sz w:val="24"/>
              </w:rPr>
              <w:t>127003</w:t>
            </w:r>
          </w:p>
        </w:tc>
        <w:tc>
          <w:tcPr>
            <w:tcW w:w="1752" w:type="dxa"/>
            <w:vAlign w:val="center"/>
          </w:tcPr>
          <w:p w:rsidR="00D03DB1" w:rsidRDefault="0033455E">
            <w:pPr>
              <w:jc w:val="center"/>
            </w:pPr>
            <w:r>
              <w:rPr>
                <w:color w:val="000000"/>
                <w:sz w:val="24"/>
              </w:rPr>
              <w:t>海印转债</w:t>
            </w:r>
          </w:p>
        </w:tc>
        <w:tc>
          <w:tcPr>
            <w:tcW w:w="1794" w:type="dxa"/>
            <w:vAlign w:val="center"/>
          </w:tcPr>
          <w:p w:rsidR="00D03DB1" w:rsidRDefault="0033455E">
            <w:pPr>
              <w:jc w:val="right"/>
            </w:pPr>
            <w:r>
              <w:rPr>
                <w:color w:val="000000"/>
                <w:sz w:val="24"/>
              </w:rPr>
              <w:t>10,771,946.25</w:t>
            </w:r>
          </w:p>
        </w:tc>
        <w:tc>
          <w:tcPr>
            <w:tcW w:w="1713" w:type="dxa"/>
            <w:vAlign w:val="center"/>
          </w:tcPr>
          <w:p w:rsidR="00D03DB1" w:rsidRDefault="0033455E">
            <w:pPr>
              <w:jc w:val="right"/>
            </w:pPr>
            <w:r>
              <w:rPr>
                <w:color w:val="000000"/>
                <w:sz w:val="24"/>
              </w:rPr>
              <w:t>1.46</w:t>
            </w:r>
          </w:p>
        </w:tc>
      </w:tr>
      <w:tr w:rsidR="00D03DB1">
        <w:tc>
          <w:tcPr>
            <w:tcW w:w="1911" w:type="dxa"/>
            <w:vAlign w:val="center"/>
          </w:tcPr>
          <w:p w:rsidR="00D03DB1" w:rsidRDefault="0033455E">
            <w:pPr>
              <w:jc w:val="center"/>
            </w:pPr>
            <w:r>
              <w:rPr>
                <w:color w:val="000000"/>
                <w:sz w:val="24"/>
              </w:rPr>
              <w:t>2</w:t>
            </w:r>
          </w:p>
        </w:tc>
        <w:tc>
          <w:tcPr>
            <w:tcW w:w="1828" w:type="dxa"/>
            <w:vAlign w:val="center"/>
          </w:tcPr>
          <w:p w:rsidR="00D03DB1" w:rsidRDefault="0033455E">
            <w:pPr>
              <w:jc w:val="center"/>
            </w:pPr>
            <w:r>
              <w:rPr>
                <w:color w:val="000000"/>
                <w:sz w:val="24"/>
              </w:rPr>
              <w:t>123001</w:t>
            </w:r>
          </w:p>
        </w:tc>
        <w:tc>
          <w:tcPr>
            <w:tcW w:w="1752" w:type="dxa"/>
            <w:vAlign w:val="center"/>
          </w:tcPr>
          <w:p w:rsidR="00D03DB1" w:rsidRDefault="0033455E">
            <w:pPr>
              <w:jc w:val="center"/>
            </w:pPr>
            <w:r>
              <w:rPr>
                <w:color w:val="000000"/>
                <w:sz w:val="24"/>
              </w:rPr>
              <w:t>蓝标转债</w:t>
            </w:r>
          </w:p>
        </w:tc>
        <w:tc>
          <w:tcPr>
            <w:tcW w:w="1794" w:type="dxa"/>
            <w:vAlign w:val="center"/>
          </w:tcPr>
          <w:p w:rsidR="00D03DB1" w:rsidRDefault="0033455E">
            <w:pPr>
              <w:jc w:val="right"/>
            </w:pPr>
            <w:r>
              <w:rPr>
                <w:color w:val="000000"/>
                <w:sz w:val="24"/>
              </w:rPr>
              <w:t>5,212,200.00</w:t>
            </w:r>
          </w:p>
        </w:tc>
        <w:tc>
          <w:tcPr>
            <w:tcW w:w="1713" w:type="dxa"/>
            <w:vAlign w:val="center"/>
          </w:tcPr>
          <w:p w:rsidR="00D03DB1" w:rsidRDefault="0033455E">
            <w:pPr>
              <w:jc w:val="right"/>
            </w:pPr>
            <w:r>
              <w:rPr>
                <w:color w:val="000000"/>
                <w:sz w:val="24"/>
              </w:rPr>
              <w:t>0.71</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D03DB1">
        <w:tc>
          <w:tcPr>
            <w:tcW w:w="1145" w:type="dxa"/>
            <w:vAlign w:val="center"/>
          </w:tcPr>
          <w:p w:rsidR="00D03DB1" w:rsidRDefault="0033455E">
            <w:pPr>
              <w:jc w:val="center"/>
            </w:pPr>
            <w:r>
              <w:rPr>
                <w:color w:val="000000"/>
                <w:sz w:val="24"/>
              </w:rPr>
              <w:t>1</w:t>
            </w:r>
          </w:p>
        </w:tc>
        <w:tc>
          <w:tcPr>
            <w:tcW w:w="1376" w:type="dxa"/>
            <w:vAlign w:val="center"/>
          </w:tcPr>
          <w:p w:rsidR="00D03DB1" w:rsidRDefault="0033455E">
            <w:pPr>
              <w:jc w:val="center"/>
            </w:pPr>
            <w:r>
              <w:rPr>
                <w:color w:val="000000"/>
                <w:sz w:val="24"/>
              </w:rPr>
              <w:t>002027</w:t>
            </w:r>
          </w:p>
        </w:tc>
        <w:tc>
          <w:tcPr>
            <w:tcW w:w="1375" w:type="dxa"/>
            <w:vAlign w:val="center"/>
          </w:tcPr>
          <w:p w:rsidR="00D03DB1" w:rsidRDefault="0033455E">
            <w:pPr>
              <w:jc w:val="center"/>
            </w:pPr>
            <w:r>
              <w:rPr>
                <w:color w:val="000000"/>
                <w:sz w:val="24"/>
              </w:rPr>
              <w:t>分众传媒</w:t>
            </w:r>
          </w:p>
        </w:tc>
        <w:tc>
          <w:tcPr>
            <w:tcW w:w="1908" w:type="dxa"/>
            <w:vAlign w:val="center"/>
          </w:tcPr>
          <w:p w:rsidR="00D03DB1" w:rsidRDefault="0033455E">
            <w:pPr>
              <w:jc w:val="right"/>
            </w:pPr>
            <w:r>
              <w:rPr>
                <w:color w:val="000000"/>
                <w:sz w:val="24"/>
              </w:rPr>
              <w:t>12,044,760.00</w:t>
            </w:r>
          </w:p>
        </w:tc>
        <w:tc>
          <w:tcPr>
            <w:tcW w:w="1749" w:type="dxa"/>
            <w:vAlign w:val="center"/>
          </w:tcPr>
          <w:p w:rsidR="00D03DB1" w:rsidRDefault="0033455E">
            <w:pPr>
              <w:jc w:val="right"/>
            </w:pPr>
            <w:r>
              <w:rPr>
                <w:color w:val="000000"/>
                <w:sz w:val="24"/>
              </w:rPr>
              <w:t>1.64</w:t>
            </w:r>
          </w:p>
        </w:tc>
        <w:tc>
          <w:tcPr>
            <w:tcW w:w="1445" w:type="dxa"/>
            <w:vAlign w:val="center"/>
          </w:tcPr>
          <w:p w:rsidR="00D03DB1" w:rsidRDefault="0033455E">
            <w:pPr>
              <w:jc w:val="right"/>
            </w:pPr>
            <w:r>
              <w:rPr>
                <w:color w:val="000000"/>
                <w:sz w:val="24"/>
              </w:rPr>
              <w:t>限售股</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33455E" w:rsidRPr="005C672D" w:rsidTr="0033455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03DB1" w:rsidRDefault="0033455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33455E" w:rsidRPr="005C672D" w:rsidTr="0033455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03DB1" w:rsidRDefault="00D03DB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33455E" w:rsidRPr="005C672D" w:rsidTr="0033455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03DB1" w:rsidRDefault="00D03DB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33455E" w:rsidRPr="005C672D" w:rsidTr="0033455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03DB1" w:rsidRDefault="0033455E">
            <w:pPr>
              <w:jc w:val="center"/>
            </w:pPr>
            <w:r>
              <w:rPr>
                <w:bCs/>
                <w:color w:val="000000"/>
                <w:sz w:val="24"/>
              </w:rPr>
              <w:t>15,639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35,297.72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237,975,085.51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43.11%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314,045,950.35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56.89%</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131,907.16</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0.02%</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lastRenderedPageBreak/>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2015</w:t>
            </w:r>
            <w:r w:rsidRPr="005C672D">
              <w:rPr>
                <w:sz w:val="24"/>
              </w:rPr>
              <w:t>年</w:t>
            </w:r>
            <w:r w:rsidRPr="005C672D">
              <w:rPr>
                <w:sz w:val="24"/>
              </w:rPr>
              <w:t>6</w:t>
            </w:r>
            <w:r w:rsidRPr="005C672D">
              <w:rPr>
                <w:sz w:val="24"/>
              </w:rPr>
              <w:t>月</w:t>
            </w:r>
            <w:r w:rsidRPr="005C672D">
              <w:rPr>
                <w:sz w:val="24"/>
              </w:rPr>
              <w:t>27</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1,631,624,464.77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546,984,417.57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300,837,428.20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295,800,809.91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552,021,035.86</w:t>
            </w:r>
          </w:p>
        </w:tc>
      </w:tr>
    </w:tbl>
    <w:p w:rsidR="00D03DB1" w:rsidRDefault="0033455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w:t>
      </w: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C01616"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C01616"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D03DB1" w:rsidRDefault="0033455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C01616"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C01616"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lastRenderedPageBreak/>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D03DB1" w:rsidRDefault="0033455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03DB1" w:rsidRDefault="0033455E">
      <w:pPr>
        <w:tabs>
          <w:tab w:val="left" w:pos="426"/>
        </w:tabs>
        <w:spacing w:before="29" w:line="288" w:lineRule="auto"/>
        <w:jc w:val="left"/>
        <w:rPr>
          <w:kern w:val="0"/>
          <w:sz w:val="24"/>
        </w:rPr>
      </w:pPr>
      <w:r>
        <w:rPr>
          <w:kern w:val="0"/>
          <w:sz w:val="24"/>
        </w:rPr>
        <w:t>基金管理人及其高级管理人员本报告期内未受监管部门稽查或处罚。</w:t>
      </w:r>
    </w:p>
    <w:p w:rsidR="00D03DB1" w:rsidRDefault="0033455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03DB1">
        <w:tc>
          <w:tcPr>
            <w:tcW w:w="1559" w:type="dxa"/>
            <w:vAlign w:val="center"/>
          </w:tcPr>
          <w:p w:rsidR="00D03DB1" w:rsidRDefault="0033455E">
            <w:pPr>
              <w:jc w:val="center"/>
            </w:pPr>
            <w:r>
              <w:rPr>
                <w:color w:val="000000"/>
                <w:sz w:val="24"/>
              </w:rPr>
              <w:t>国金证券股份有限公司</w:t>
            </w:r>
          </w:p>
        </w:tc>
        <w:tc>
          <w:tcPr>
            <w:tcW w:w="779" w:type="dxa"/>
            <w:vAlign w:val="center"/>
          </w:tcPr>
          <w:p w:rsidR="00D03DB1" w:rsidRDefault="0033455E">
            <w:pPr>
              <w:jc w:val="center"/>
            </w:pPr>
            <w:r>
              <w:rPr>
                <w:color w:val="000000"/>
                <w:sz w:val="24"/>
              </w:rPr>
              <w:t>2</w:t>
            </w:r>
          </w:p>
        </w:tc>
        <w:tc>
          <w:tcPr>
            <w:tcW w:w="1800" w:type="dxa"/>
            <w:vAlign w:val="center"/>
          </w:tcPr>
          <w:p w:rsidR="00D03DB1" w:rsidRDefault="0033455E">
            <w:pPr>
              <w:jc w:val="right"/>
            </w:pPr>
            <w:r>
              <w:rPr>
                <w:color w:val="000000"/>
                <w:sz w:val="24"/>
              </w:rPr>
              <w:t>484,720,841.50</w:t>
            </w:r>
          </w:p>
        </w:tc>
        <w:tc>
          <w:tcPr>
            <w:tcW w:w="1080" w:type="dxa"/>
            <w:vAlign w:val="center"/>
          </w:tcPr>
          <w:p w:rsidR="00D03DB1" w:rsidRDefault="0033455E">
            <w:pPr>
              <w:jc w:val="right"/>
            </w:pPr>
            <w:r>
              <w:rPr>
                <w:color w:val="000000"/>
                <w:sz w:val="24"/>
              </w:rPr>
              <w:t>36.76%</w:t>
            </w:r>
          </w:p>
        </w:tc>
        <w:tc>
          <w:tcPr>
            <w:tcW w:w="1620" w:type="dxa"/>
            <w:vAlign w:val="center"/>
          </w:tcPr>
          <w:p w:rsidR="00D03DB1" w:rsidRDefault="0033455E">
            <w:pPr>
              <w:jc w:val="right"/>
            </w:pPr>
            <w:r>
              <w:rPr>
                <w:color w:val="000000"/>
                <w:sz w:val="24"/>
              </w:rPr>
              <w:t>451,419.67</w:t>
            </w:r>
          </w:p>
        </w:tc>
        <w:tc>
          <w:tcPr>
            <w:tcW w:w="1080" w:type="dxa"/>
            <w:vAlign w:val="center"/>
          </w:tcPr>
          <w:p w:rsidR="00D03DB1" w:rsidRDefault="0033455E">
            <w:pPr>
              <w:jc w:val="right"/>
            </w:pPr>
            <w:r>
              <w:rPr>
                <w:color w:val="000000"/>
                <w:sz w:val="24"/>
              </w:rPr>
              <w:t>36.75%</w:t>
            </w:r>
          </w:p>
        </w:tc>
        <w:tc>
          <w:tcPr>
            <w:tcW w:w="1080" w:type="dxa"/>
            <w:vAlign w:val="center"/>
          </w:tcPr>
          <w:p w:rsidR="00D03DB1" w:rsidRDefault="0033455E">
            <w:pPr>
              <w:jc w:val="left"/>
            </w:pPr>
            <w:r>
              <w:rPr>
                <w:color w:val="000000"/>
                <w:sz w:val="24"/>
              </w:rPr>
              <w:t>-</w:t>
            </w:r>
          </w:p>
        </w:tc>
      </w:tr>
      <w:tr w:rsidR="00D03DB1">
        <w:tc>
          <w:tcPr>
            <w:tcW w:w="1559" w:type="dxa"/>
            <w:vAlign w:val="center"/>
          </w:tcPr>
          <w:p w:rsidR="00D03DB1" w:rsidRDefault="0033455E">
            <w:pPr>
              <w:jc w:val="center"/>
            </w:pPr>
            <w:r>
              <w:rPr>
                <w:color w:val="000000"/>
                <w:sz w:val="24"/>
              </w:rPr>
              <w:t>中泰证券股份有限公司</w:t>
            </w:r>
          </w:p>
        </w:tc>
        <w:tc>
          <w:tcPr>
            <w:tcW w:w="779" w:type="dxa"/>
            <w:vAlign w:val="center"/>
          </w:tcPr>
          <w:p w:rsidR="00D03DB1" w:rsidRDefault="0033455E">
            <w:pPr>
              <w:jc w:val="center"/>
            </w:pPr>
            <w:r>
              <w:rPr>
                <w:color w:val="000000"/>
                <w:sz w:val="24"/>
              </w:rPr>
              <w:t>2</w:t>
            </w:r>
          </w:p>
        </w:tc>
        <w:tc>
          <w:tcPr>
            <w:tcW w:w="1800" w:type="dxa"/>
            <w:vAlign w:val="center"/>
          </w:tcPr>
          <w:p w:rsidR="00D03DB1" w:rsidRDefault="0033455E">
            <w:pPr>
              <w:jc w:val="right"/>
            </w:pPr>
            <w:r>
              <w:rPr>
                <w:color w:val="000000"/>
                <w:sz w:val="24"/>
              </w:rPr>
              <w:t>448,759,622.15</w:t>
            </w:r>
          </w:p>
        </w:tc>
        <w:tc>
          <w:tcPr>
            <w:tcW w:w="1080" w:type="dxa"/>
            <w:vAlign w:val="center"/>
          </w:tcPr>
          <w:p w:rsidR="00D03DB1" w:rsidRDefault="0033455E">
            <w:pPr>
              <w:jc w:val="right"/>
            </w:pPr>
            <w:r>
              <w:rPr>
                <w:color w:val="000000"/>
                <w:sz w:val="24"/>
              </w:rPr>
              <w:t>34.03%</w:t>
            </w:r>
          </w:p>
        </w:tc>
        <w:tc>
          <w:tcPr>
            <w:tcW w:w="1620" w:type="dxa"/>
            <w:vAlign w:val="center"/>
          </w:tcPr>
          <w:p w:rsidR="00D03DB1" w:rsidRDefault="0033455E">
            <w:pPr>
              <w:jc w:val="right"/>
            </w:pPr>
            <w:r>
              <w:rPr>
                <w:color w:val="000000"/>
                <w:sz w:val="24"/>
              </w:rPr>
              <w:t>417,930.90</w:t>
            </w:r>
          </w:p>
        </w:tc>
        <w:tc>
          <w:tcPr>
            <w:tcW w:w="1080" w:type="dxa"/>
            <w:vAlign w:val="center"/>
          </w:tcPr>
          <w:p w:rsidR="00D03DB1" w:rsidRDefault="0033455E">
            <w:pPr>
              <w:jc w:val="right"/>
            </w:pPr>
            <w:r>
              <w:rPr>
                <w:color w:val="000000"/>
                <w:sz w:val="24"/>
              </w:rPr>
              <w:t>34.02%</w:t>
            </w:r>
          </w:p>
        </w:tc>
        <w:tc>
          <w:tcPr>
            <w:tcW w:w="1080" w:type="dxa"/>
            <w:vAlign w:val="center"/>
          </w:tcPr>
          <w:p w:rsidR="00D03DB1" w:rsidRDefault="0033455E">
            <w:pPr>
              <w:jc w:val="left"/>
            </w:pPr>
            <w:r>
              <w:rPr>
                <w:color w:val="000000"/>
                <w:sz w:val="24"/>
              </w:rPr>
              <w:t>-</w:t>
            </w:r>
          </w:p>
        </w:tc>
      </w:tr>
      <w:tr w:rsidR="00D03DB1">
        <w:tc>
          <w:tcPr>
            <w:tcW w:w="1559" w:type="dxa"/>
            <w:vAlign w:val="center"/>
          </w:tcPr>
          <w:p w:rsidR="00D03DB1" w:rsidRDefault="0033455E">
            <w:pPr>
              <w:jc w:val="center"/>
            </w:pPr>
            <w:r>
              <w:rPr>
                <w:color w:val="000000"/>
                <w:sz w:val="24"/>
              </w:rPr>
              <w:t>安信证券股份有限公司</w:t>
            </w:r>
          </w:p>
        </w:tc>
        <w:tc>
          <w:tcPr>
            <w:tcW w:w="779" w:type="dxa"/>
            <w:vAlign w:val="center"/>
          </w:tcPr>
          <w:p w:rsidR="00D03DB1" w:rsidRDefault="0033455E">
            <w:pPr>
              <w:jc w:val="center"/>
            </w:pPr>
            <w:r>
              <w:rPr>
                <w:color w:val="000000"/>
                <w:sz w:val="24"/>
              </w:rPr>
              <w:t>2</w:t>
            </w:r>
          </w:p>
        </w:tc>
        <w:tc>
          <w:tcPr>
            <w:tcW w:w="1800" w:type="dxa"/>
            <w:vAlign w:val="center"/>
          </w:tcPr>
          <w:p w:rsidR="00D03DB1" w:rsidRDefault="0033455E">
            <w:pPr>
              <w:jc w:val="right"/>
            </w:pPr>
            <w:r>
              <w:rPr>
                <w:color w:val="000000"/>
                <w:sz w:val="24"/>
              </w:rPr>
              <w:t>385,104,407.32</w:t>
            </w:r>
          </w:p>
        </w:tc>
        <w:tc>
          <w:tcPr>
            <w:tcW w:w="1080" w:type="dxa"/>
            <w:vAlign w:val="center"/>
          </w:tcPr>
          <w:p w:rsidR="00D03DB1" w:rsidRDefault="0033455E">
            <w:pPr>
              <w:jc w:val="right"/>
            </w:pPr>
            <w:r>
              <w:rPr>
                <w:color w:val="000000"/>
                <w:sz w:val="24"/>
              </w:rPr>
              <w:t>29.21%</w:t>
            </w:r>
          </w:p>
        </w:tc>
        <w:tc>
          <w:tcPr>
            <w:tcW w:w="1620" w:type="dxa"/>
            <w:vAlign w:val="center"/>
          </w:tcPr>
          <w:p w:rsidR="00D03DB1" w:rsidRDefault="0033455E">
            <w:pPr>
              <w:jc w:val="right"/>
            </w:pPr>
            <w:r>
              <w:rPr>
                <w:color w:val="000000"/>
                <w:sz w:val="24"/>
              </w:rPr>
              <w:t>359,168.68</w:t>
            </w:r>
          </w:p>
        </w:tc>
        <w:tc>
          <w:tcPr>
            <w:tcW w:w="1080" w:type="dxa"/>
            <w:vAlign w:val="center"/>
          </w:tcPr>
          <w:p w:rsidR="00D03DB1" w:rsidRDefault="0033455E">
            <w:pPr>
              <w:jc w:val="right"/>
            </w:pPr>
            <w:r>
              <w:rPr>
                <w:color w:val="000000"/>
                <w:sz w:val="24"/>
              </w:rPr>
              <w:t>29.24%</w:t>
            </w:r>
          </w:p>
        </w:tc>
        <w:tc>
          <w:tcPr>
            <w:tcW w:w="1080" w:type="dxa"/>
            <w:vAlign w:val="center"/>
          </w:tcPr>
          <w:p w:rsidR="00D03DB1" w:rsidRDefault="0033455E">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C01616">
        <w:tc>
          <w:tcPr>
            <w:tcW w:w="1559" w:type="dxa"/>
            <w:vMerge w:val="restart"/>
            <w:vAlign w:val="center"/>
          </w:tcPr>
          <w:p w:rsidR="00FD7A40" w:rsidRPr="005C672D" w:rsidRDefault="00FD7A40" w:rsidP="00AC6DDA">
            <w:pPr>
              <w:spacing w:before="29" w:line="288" w:lineRule="auto"/>
              <w:jc w:val="center"/>
              <w:rPr>
                <w:color w:val="000000"/>
                <w:kern w:val="0"/>
                <w:sz w:val="24"/>
              </w:rPr>
            </w:pPr>
            <w:bookmarkStart w:id="135" w:name="_Toc331410125"/>
            <w:r w:rsidRPr="005C672D">
              <w:rPr>
                <w:color w:val="000000"/>
                <w:sz w:val="24"/>
              </w:rPr>
              <w:t>券商名称</w:t>
            </w:r>
          </w:p>
        </w:tc>
        <w:tc>
          <w:tcPr>
            <w:tcW w:w="2399"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C01616">
        <w:tc>
          <w:tcPr>
            <w:tcW w:w="1559" w:type="dxa"/>
            <w:vMerge/>
            <w:vAlign w:val="center"/>
          </w:tcPr>
          <w:p w:rsidR="00FD7A40" w:rsidRPr="005C672D" w:rsidRDefault="00FD7A40" w:rsidP="00AC6DDA">
            <w:pPr>
              <w:widowControl/>
              <w:spacing w:before="29" w:line="288" w:lineRule="auto"/>
              <w:jc w:val="left"/>
              <w:rPr>
                <w:color w:val="000000"/>
                <w:kern w:val="0"/>
                <w:sz w:val="24"/>
              </w:rPr>
            </w:pPr>
          </w:p>
        </w:tc>
        <w:tc>
          <w:tcPr>
            <w:tcW w:w="1319"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D03DB1">
        <w:tc>
          <w:tcPr>
            <w:tcW w:w="1559" w:type="dxa"/>
            <w:vAlign w:val="center"/>
          </w:tcPr>
          <w:p w:rsidR="00D03DB1" w:rsidRDefault="0033455E">
            <w:pPr>
              <w:jc w:val="left"/>
            </w:pPr>
            <w:r>
              <w:rPr>
                <w:color w:val="000000"/>
                <w:sz w:val="24"/>
              </w:rPr>
              <w:t>国金证券股份有限公司</w:t>
            </w:r>
          </w:p>
        </w:tc>
        <w:tc>
          <w:tcPr>
            <w:tcW w:w="1319" w:type="dxa"/>
            <w:vAlign w:val="center"/>
          </w:tcPr>
          <w:p w:rsidR="00D03DB1" w:rsidRDefault="0033455E">
            <w:pPr>
              <w:jc w:val="right"/>
            </w:pPr>
            <w:r>
              <w:rPr>
                <w:color w:val="000000"/>
                <w:sz w:val="24"/>
              </w:rPr>
              <w:t>47,792,038.18</w:t>
            </w:r>
          </w:p>
        </w:tc>
        <w:tc>
          <w:tcPr>
            <w:tcW w:w="1080" w:type="dxa"/>
            <w:vAlign w:val="center"/>
          </w:tcPr>
          <w:p w:rsidR="00D03DB1" w:rsidRDefault="0033455E">
            <w:pPr>
              <w:jc w:val="right"/>
            </w:pPr>
            <w:r>
              <w:rPr>
                <w:color w:val="000000"/>
                <w:sz w:val="24"/>
              </w:rPr>
              <w:t>80.97%</w:t>
            </w:r>
          </w:p>
        </w:tc>
        <w:tc>
          <w:tcPr>
            <w:tcW w:w="1143" w:type="dxa"/>
            <w:vAlign w:val="center"/>
          </w:tcPr>
          <w:p w:rsidR="00D03DB1" w:rsidRDefault="0033455E">
            <w:pPr>
              <w:jc w:val="right"/>
            </w:pPr>
            <w:r>
              <w:rPr>
                <w:color w:val="000000"/>
                <w:sz w:val="24"/>
              </w:rPr>
              <w:t>50,000,000.00</w:t>
            </w:r>
          </w:p>
        </w:tc>
        <w:tc>
          <w:tcPr>
            <w:tcW w:w="1197" w:type="dxa"/>
            <w:vAlign w:val="center"/>
          </w:tcPr>
          <w:p w:rsidR="00D03DB1" w:rsidRDefault="0033455E">
            <w:pPr>
              <w:jc w:val="right"/>
            </w:pPr>
            <w:r>
              <w:rPr>
                <w:color w:val="000000"/>
                <w:sz w:val="24"/>
              </w:rPr>
              <w:t>100.00%</w:t>
            </w:r>
          </w:p>
        </w:tc>
        <w:tc>
          <w:tcPr>
            <w:tcW w:w="1497" w:type="dxa"/>
            <w:vAlign w:val="center"/>
          </w:tcPr>
          <w:p w:rsidR="00D03DB1" w:rsidRDefault="0033455E">
            <w:pPr>
              <w:jc w:val="right"/>
            </w:pPr>
            <w:r>
              <w:rPr>
                <w:color w:val="000000"/>
                <w:sz w:val="24"/>
              </w:rPr>
              <w:t>-</w:t>
            </w:r>
          </w:p>
        </w:tc>
        <w:tc>
          <w:tcPr>
            <w:tcW w:w="1203" w:type="dxa"/>
            <w:vAlign w:val="center"/>
          </w:tcPr>
          <w:p w:rsidR="00D03DB1" w:rsidRDefault="0033455E">
            <w:pPr>
              <w:jc w:val="right"/>
            </w:pPr>
            <w:r>
              <w:rPr>
                <w:color w:val="000000"/>
                <w:sz w:val="24"/>
              </w:rPr>
              <w:t>-</w:t>
            </w:r>
          </w:p>
        </w:tc>
      </w:tr>
      <w:tr w:rsidR="00D03DB1">
        <w:tc>
          <w:tcPr>
            <w:tcW w:w="1559" w:type="dxa"/>
            <w:vAlign w:val="center"/>
          </w:tcPr>
          <w:p w:rsidR="00D03DB1" w:rsidRDefault="0033455E">
            <w:pPr>
              <w:jc w:val="left"/>
            </w:pPr>
            <w:r>
              <w:rPr>
                <w:color w:val="000000"/>
                <w:sz w:val="24"/>
              </w:rPr>
              <w:lastRenderedPageBreak/>
              <w:t>安信证券股份有限公司</w:t>
            </w:r>
          </w:p>
        </w:tc>
        <w:tc>
          <w:tcPr>
            <w:tcW w:w="1319" w:type="dxa"/>
            <w:vAlign w:val="center"/>
          </w:tcPr>
          <w:p w:rsidR="00D03DB1" w:rsidRDefault="0033455E">
            <w:pPr>
              <w:jc w:val="right"/>
            </w:pPr>
            <w:r>
              <w:rPr>
                <w:color w:val="000000"/>
                <w:sz w:val="24"/>
              </w:rPr>
              <w:t>11,230,191.59</w:t>
            </w:r>
          </w:p>
        </w:tc>
        <w:tc>
          <w:tcPr>
            <w:tcW w:w="1080" w:type="dxa"/>
            <w:vAlign w:val="center"/>
          </w:tcPr>
          <w:p w:rsidR="00D03DB1" w:rsidRDefault="0033455E">
            <w:pPr>
              <w:jc w:val="right"/>
            </w:pPr>
            <w:r>
              <w:rPr>
                <w:color w:val="000000"/>
                <w:sz w:val="24"/>
              </w:rPr>
              <w:t>19.03%</w:t>
            </w:r>
          </w:p>
        </w:tc>
        <w:tc>
          <w:tcPr>
            <w:tcW w:w="1143" w:type="dxa"/>
            <w:vAlign w:val="center"/>
          </w:tcPr>
          <w:p w:rsidR="00D03DB1" w:rsidRDefault="0033455E">
            <w:pPr>
              <w:jc w:val="right"/>
            </w:pPr>
            <w:r>
              <w:rPr>
                <w:color w:val="000000"/>
                <w:sz w:val="24"/>
              </w:rPr>
              <w:t>-</w:t>
            </w:r>
          </w:p>
        </w:tc>
        <w:tc>
          <w:tcPr>
            <w:tcW w:w="1197" w:type="dxa"/>
            <w:vAlign w:val="center"/>
          </w:tcPr>
          <w:p w:rsidR="00D03DB1" w:rsidRDefault="0033455E">
            <w:pPr>
              <w:jc w:val="right"/>
            </w:pPr>
            <w:r>
              <w:rPr>
                <w:color w:val="000000"/>
                <w:sz w:val="24"/>
              </w:rPr>
              <w:t>-</w:t>
            </w:r>
          </w:p>
        </w:tc>
        <w:tc>
          <w:tcPr>
            <w:tcW w:w="1497" w:type="dxa"/>
            <w:vAlign w:val="center"/>
          </w:tcPr>
          <w:p w:rsidR="00D03DB1" w:rsidRDefault="0033455E">
            <w:pPr>
              <w:jc w:val="right"/>
            </w:pPr>
            <w:r>
              <w:rPr>
                <w:color w:val="000000"/>
                <w:sz w:val="24"/>
              </w:rPr>
              <w:t>-</w:t>
            </w:r>
          </w:p>
        </w:tc>
        <w:tc>
          <w:tcPr>
            <w:tcW w:w="1203" w:type="dxa"/>
            <w:vAlign w:val="center"/>
          </w:tcPr>
          <w:p w:rsidR="00D03DB1" w:rsidRDefault="0033455E">
            <w:pPr>
              <w:jc w:val="right"/>
            </w:pPr>
            <w:r>
              <w:rPr>
                <w:color w:val="000000"/>
                <w:sz w:val="24"/>
              </w:rPr>
              <w:t>-</w:t>
            </w:r>
          </w:p>
        </w:tc>
      </w:tr>
      <w:tr w:rsidR="00C01616">
        <w:tc>
          <w:tcPr>
            <w:tcW w:w="1559" w:type="dxa"/>
            <w:vAlign w:val="center"/>
          </w:tcPr>
          <w:p w:rsidR="00C01616" w:rsidRDefault="00C01616" w:rsidP="00C01616">
            <w:pPr>
              <w:jc w:val="left"/>
            </w:pPr>
            <w:r>
              <w:rPr>
                <w:color w:val="000000"/>
                <w:sz w:val="24"/>
              </w:rPr>
              <w:t>中泰证券股份有限公司</w:t>
            </w:r>
          </w:p>
        </w:tc>
        <w:tc>
          <w:tcPr>
            <w:tcW w:w="1319" w:type="dxa"/>
            <w:vAlign w:val="center"/>
          </w:tcPr>
          <w:p w:rsidR="00C01616" w:rsidRDefault="00C01616" w:rsidP="00C01616">
            <w:pPr>
              <w:jc w:val="center"/>
            </w:pPr>
            <w:r>
              <w:rPr>
                <w:color w:val="000000"/>
                <w:sz w:val="24"/>
              </w:rPr>
              <w:t>-</w:t>
            </w:r>
          </w:p>
        </w:tc>
        <w:tc>
          <w:tcPr>
            <w:tcW w:w="1080" w:type="dxa"/>
            <w:vAlign w:val="center"/>
          </w:tcPr>
          <w:p w:rsidR="00C01616" w:rsidRDefault="00C01616" w:rsidP="00C01616">
            <w:pPr>
              <w:jc w:val="right"/>
            </w:pPr>
            <w:r>
              <w:rPr>
                <w:color w:val="000000"/>
                <w:sz w:val="24"/>
              </w:rPr>
              <w:t>-</w:t>
            </w:r>
          </w:p>
        </w:tc>
        <w:tc>
          <w:tcPr>
            <w:tcW w:w="1143" w:type="dxa"/>
            <w:vAlign w:val="center"/>
          </w:tcPr>
          <w:p w:rsidR="00C01616" w:rsidRDefault="00C01616" w:rsidP="00C01616">
            <w:pPr>
              <w:jc w:val="right"/>
            </w:pPr>
            <w:r>
              <w:rPr>
                <w:color w:val="000000"/>
                <w:sz w:val="24"/>
              </w:rPr>
              <w:t>-</w:t>
            </w:r>
          </w:p>
        </w:tc>
        <w:tc>
          <w:tcPr>
            <w:tcW w:w="1197" w:type="dxa"/>
            <w:vAlign w:val="center"/>
          </w:tcPr>
          <w:p w:rsidR="00C01616" w:rsidRDefault="00C01616" w:rsidP="00C01616">
            <w:pPr>
              <w:jc w:val="right"/>
            </w:pPr>
            <w:r>
              <w:rPr>
                <w:color w:val="000000"/>
                <w:sz w:val="24"/>
              </w:rPr>
              <w:t>-</w:t>
            </w:r>
          </w:p>
        </w:tc>
        <w:tc>
          <w:tcPr>
            <w:tcW w:w="1497" w:type="dxa"/>
            <w:vAlign w:val="center"/>
          </w:tcPr>
          <w:p w:rsidR="00C01616" w:rsidRDefault="00C01616" w:rsidP="00C01616">
            <w:pPr>
              <w:jc w:val="right"/>
            </w:pPr>
            <w:r>
              <w:rPr>
                <w:color w:val="000000"/>
                <w:sz w:val="24"/>
              </w:rPr>
              <w:t>-</w:t>
            </w:r>
          </w:p>
        </w:tc>
        <w:tc>
          <w:tcPr>
            <w:tcW w:w="1203" w:type="dxa"/>
            <w:vAlign w:val="center"/>
          </w:tcPr>
          <w:p w:rsidR="00C01616" w:rsidRDefault="00C01616" w:rsidP="00C01616">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D03DB1" w:rsidRDefault="0033455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w:t>
      </w:r>
      <w:bookmarkStart w:id="136" w:name="_GoBack"/>
      <w:bookmarkEnd w:id="136"/>
      <w:r>
        <w:rPr>
          <w:color w:val="000000"/>
          <w:sz w:val="24"/>
        </w:rPr>
        <w:t>本基金交易单元未发生变化；</w:t>
      </w:r>
    </w:p>
    <w:p w:rsidR="00D03DB1" w:rsidRDefault="0033455E">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D03DB1" w:rsidRDefault="0033455E">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C21" w:rsidRDefault="006D7C21">
      <w:r>
        <w:separator/>
      </w:r>
    </w:p>
  </w:endnote>
  <w:endnote w:type="continuationSeparator" w:id="0">
    <w:p w:rsidR="006D7C21" w:rsidRDefault="006D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C01616">
      <w:rPr>
        <w:noProof/>
        <w:kern w:val="0"/>
        <w:szCs w:val="21"/>
      </w:rPr>
      <w:t>29</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C01616">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21" w:rsidRDefault="006D7C21">
      <w:r>
        <w:separator/>
      </w:r>
    </w:p>
  </w:footnote>
  <w:footnote w:type="continuationSeparator" w:id="0">
    <w:p w:rsidR="006D7C21" w:rsidRDefault="006D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交银施罗德策略回报灵活配置混合型证券投资基金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55E"/>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C21"/>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1616"/>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3DB1"/>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711EEA"/>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C6E28-64DA-4283-8281-261244BF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30</Pages>
  <Words>3417</Words>
  <Characters>19478</Characters>
  <Application>Microsoft Office Word</Application>
  <DocSecurity>0</DocSecurity>
  <Lines>162</Lines>
  <Paragraphs>45</Paragraphs>
  <ScaleCrop>false</ScaleCrop>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1249</cp:revision>
  <cp:lastPrinted>2007-07-19T00:46:00Z</cp:lastPrinted>
  <dcterms:created xsi:type="dcterms:W3CDTF">2013-08-19T07:44:00Z</dcterms:created>
  <dcterms:modified xsi:type="dcterms:W3CDTF">2018-08-23T10:45:00Z</dcterms:modified>
</cp:coreProperties>
</file>