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交银施罗德稳健配置混合型证券投资基金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交银稳健配置混合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519690</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519690(</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519691(</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2006</w:t>
            </w:r>
            <w:r w:rsidRPr="005C672D">
              <w:rPr>
                <w:sz w:val="24"/>
              </w:rPr>
              <w:t>年</w:t>
            </w:r>
            <w:r w:rsidRPr="005C672D">
              <w:rPr>
                <w:sz w:val="24"/>
              </w:rPr>
              <w:t>6</w:t>
            </w:r>
            <w:r w:rsidRPr="005C672D">
              <w:rPr>
                <w:sz w:val="24"/>
              </w:rPr>
              <w:t>月</w:t>
            </w:r>
            <w:r w:rsidRPr="005C672D">
              <w:rPr>
                <w:sz w:val="24"/>
              </w:rPr>
              <w:t>14</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2,825,506,808.41</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把握宏观经济和投资市场的变化趋势，根据经济周期理论动态调整投资组合比例，自上而下配置资产，自下而上精选证券，有效分散风险。</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65%×MSCI</w:t>
            </w:r>
            <w:r w:rsidRPr="005C672D">
              <w:rPr>
                <w:sz w:val="24"/>
              </w:rPr>
              <w:t>中国</w:t>
            </w:r>
            <w:r w:rsidRPr="005C672D">
              <w:rPr>
                <w:sz w:val="24"/>
              </w:rPr>
              <w:t>A</w:t>
            </w:r>
            <w:r w:rsidRPr="005C672D">
              <w:rPr>
                <w:sz w:val="24"/>
              </w:rPr>
              <w:t>股指数</w:t>
            </w:r>
            <w:r w:rsidRPr="005C672D">
              <w:rPr>
                <w:sz w:val="24"/>
              </w:rPr>
              <w:t>+35%×</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本基金是一只混合型基金，属于证券投资基金产品中的中等风险品种，本基金的风险与预期收益处于股票型基金和债券型基金之间。</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285,021,760.77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-372,717,440.09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-0.1231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-8.61%</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0.2980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3,830,361,980.50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1.3556</w:t>
            </w:r>
          </w:p>
        </w:tc>
      </w:tr>
    </w:tbl>
    <w:bookmarkEnd w:id="13"/>
    <w:bookmarkEnd w:id="14"/>
    <w:p w:rsidR="00D85BB3" w:rsidRDefault="00D556D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D85BB3">
        <w:tc>
          <w:tcPr>
            <w:tcW w:w="1497" w:type="dxa"/>
            <w:vAlign w:val="center"/>
          </w:tcPr>
          <w:p w:rsidR="00D85BB3" w:rsidRDefault="00D556D8">
            <w:pPr>
              <w:jc w:val="left"/>
            </w:pPr>
            <w:r>
              <w:rPr>
                <w:color w:val="000000"/>
                <w:sz w:val="24"/>
              </w:rPr>
              <w:t>过去一个月</w:t>
            </w:r>
          </w:p>
        </w:tc>
        <w:tc>
          <w:tcPr>
            <w:tcW w:w="1251" w:type="dxa"/>
            <w:vAlign w:val="center"/>
          </w:tcPr>
          <w:p w:rsidR="00D85BB3" w:rsidRDefault="00D556D8">
            <w:pPr>
              <w:jc w:val="center"/>
            </w:pPr>
            <w:r>
              <w:rPr>
                <w:color w:val="000000"/>
                <w:sz w:val="24"/>
              </w:rPr>
              <w:t>-7.41%</w:t>
            </w:r>
          </w:p>
        </w:tc>
        <w:tc>
          <w:tcPr>
            <w:tcW w:w="1250" w:type="dxa"/>
            <w:vAlign w:val="center"/>
          </w:tcPr>
          <w:p w:rsidR="00D85BB3" w:rsidRDefault="00D556D8">
            <w:pPr>
              <w:jc w:val="center"/>
            </w:pPr>
            <w:r>
              <w:rPr>
                <w:color w:val="000000"/>
                <w:sz w:val="24"/>
              </w:rPr>
              <w:t>1.58%</w:t>
            </w:r>
          </w:p>
        </w:tc>
        <w:tc>
          <w:tcPr>
            <w:tcW w:w="1250" w:type="dxa"/>
            <w:vAlign w:val="center"/>
          </w:tcPr>
          <w:p w:rsidR="00D85BB3" w:rsidRDefault="00D556D8">
            <w:pPr>
              <w:jc w:val="center"/>
            </w:pPr>
            <w:r>
              <w:rPr>
                <w:color w:val="000000"/>
                <w:sz w:val="24"/>
              </w:rPr>
              <w:t>-5.16%</w:t>
            </w:r>
          </w:p>
        </w:tc>
        <w:tc>
          <w:tcPr>
            <w:tcW w:w="1250" w:type="dxa"/>
            <w:vAlign w:val="center"/>
          </w:tcPr>
          <w:p w:rsidR="00D85BB3" w:rsidRDefault="00D556D8">
            <w:pPr>
              <w:jc w:val="center"/>
            </w:pPr>
            <w:r>
              <w:rPr>
                <w:color w:val="000000"/>
                <w:sz w:val="24"/>
              </w:rPr>
              <w:t>0.92%</w:t>
            </w:r>
          </w:p>
        </w:tc>
        <w:tc>
          <w:tcPr>
            <w:tcW w:w="1250" w:type="dxa"/>
            <w:vAlign w:val="center"/>
          </w:tcPr>
          <w:p w:rsidR="00D85BB3" w:rsidRDefault="00D556D8">
            <w:pPr>
              <w:jc w:val="center"/>
            </w:pPr>
            <w:r>
              <w:rPr>
                <w:color w:val="000000"/>
                <w:sz w:val="24"/>
              </w:rPr>
              <w:t>-2.25%</w:t>
            </w:r>
          </w:p>
        </w:tc>
        <w:tc>
          <w:tcPr>
            <w:tcW w:w="1250" w:type="dxa"/>
            <w:vAlign w:val="center"/>
          </w:tcPr>
          <w:p w:rsidR="00D85BB3" w:rsidRDefault="00D556D8">
            <w:pPr>
              <w:jc w:val="center"/>
            </w:pPr>
            <w:r>
              <w:rPr>
                <w:color w:val="000000"/>
                <w:sz w:val="24"/>
              </w:rPr>
              <w:t>0.66%</w:t>
            </w:r>
          </w:p>
        </w:tc>
      </w:tr>
      <w:tr w:rsidR="00D85BB3">
        <w:tc>
          <w:tcPr>
            <w:tcW w:w="1497" w:type="dxa"/>
            <w:vAlign w:val="center"/>
          </w:tcPr>
          <w:p w:rsidR="00D85BB3" w:rsidRDefault="00D556D8">
            <w:pPr>
              <w:jc w:val="left"/>
            </w:pPr>
            <w:r>
              <w:rPr>
                <w:color w:val="000000"/>
                <w:sz w:val="24"/>
              </w:rPr>
              <w:lastRenderedPageBreak/>
              <w:t>过去三个月</w:t>
            </w:r>
          </w:p>
        </w:tc>
        <w:tc>
          <w:tcPr>
            <w:tcW w:w="1251" w:type="dxa"/>
            <w:vAlign w:val="center"/>
          </w:tcPr>
          <w:p w:rsidR="00D85BB3" w:rsidRDefault="00D556D8">
            <w:pPr>
              <w:jc w:val="center"/>
            </w:pPr>
            <w:r>
              <w:rPr>
                <w:color w:val="000000"/>
                <w:sz w:val="24"/>
              </w:rPr>
              <w:t>-6.32%</w:t>
            </w:r>
          </w:p>
        </w:tc>
        <w:tc>
          <w:tcPr>
            <w:tcW w:w="1250" w:type="dxa"/>
            <w:vAlign w:val="center"/>
          </w:tcPr>
          <w:p w:rsidR="00D85BB3" w:rsidRDefault="00D556D8">
            <w:pPr>
              <w:jc w:val="center"/>
            </w:pPr>
            <w:r>
              <w:rPr>
                <w:color w:val="000000"/>
                <w:sz w:val="24"/>
              </w:rPr>
              <w:t>1.43%</w:t>
            </w:r>
          </w:p>
        </w:tc>
        <w:tc>
          <w:tcPr>
            <w:tcW w:w="1250" w:type="dxa"/>
            <w:vAlign w:val="center"/>
          </w:tcPr>
          <w:p w:rsidR="00D85BB3" w:rsidRDefault="00D556D8">
            <w:pPr>
              <w:jc w:val="center"/>
            </w:pPr>
            <w:r>
              <w:rPr>
                <w:color w:val="000000"/>
                <w:sz w:val="24"/>
              </w:rPr>
              <w:t>-8.11%</w:t>
            </w:r>
          </w:p>
        </w:tc>
        <w:tc>
          <w:tcPr>
            <w:tcW w:w="1250" w:type="dxa"/>
            <w:vAlign w:val="center"/>
          </w:tcPr>
          <w:p w:rsidR="00D85BB3" w:rsidRDefault="00D556D8">
            <w:pPr>
              <w:jc w:val="center"/>
            </w:pPr>
            <w:r>
              <w:rPr>
                <w:color w:val="000000"/>
                <w:sz w:val="24"/>
              </w:rPr>
              <w:t>0.75%</w:t>
            </w:r>
          </w:p>
        </w:tc>
        <w:tc>
          <w:tcPr>
            <w:tcW w:w="1250" w:type="dxa"/>
            <w:vAlign w:val="center"/>
          </w:tcPr>
          <w:p w:rsidR="00D85BB3" w:rsidRDefault="00D556D8">
            <w:pPr>
              <w:jc w:val="center"/>
            </w:pPr>
            <w:r>
              <w:rPr>
                <w:color w:val="000000"/>
                <w:sz w:val="24"/>
              </w:rPr>
              <w:t>1.79%</w:t>
            </w:r>
          </w:p>
        </w:tc>
        <w:tc>
          <w:tcPr>
            <w:tcW w:w="1250" w:type="dxa"/>
            <w:vAlign w:val="center"/>
          </w:tcPr>
          <w:p w:rsidR="00D85BB3" w:rsidRDefault="00D556D8">
            <w:pPr>
              <w:jc w:val="center"/>
            </w:pPr>
            <w:r>
              <w:rPr>
                <w:color w:val="000000"/>
                <w:sz w:val="24"/>
              </w:rPr>
              <w:t>0.68%</w:t>
            </w:r>
          </w:p>
        </w:tc>
      </w:tr>
      <w:tr w:rsidR="00D85BB3">
        <w:tc>
          <w:tcPr>
            <w:tcW w:w="1497" w:type="dxa"/>
            <w:vAlign w:val="center"/>
          </w:tcPr>
          <w:p w:rsidR="00D85BB3" w:rsidRDefault="00D556D8">
            <w:pPr>
              <w:jc w:val="left"/>
            </w:pPr>
            <w:r>
              <w:rPr>
                <w:color w:val="000000"/>
                <w:sz w:val="24"/>
              </w:rPr>
              <w:t>过去六个月</w:t>
            </w:r>
          </w:p>
        </w:tc>
        <w:tc>
          <w:tcPr>
            <w:tcW w:w="1251" w:type="dxa"/>
            <w:vAlign w:val="center"/>
          </w:tcPr>
          <w:p w:rsidR="00D85BB3" w:rsidRDefault="00D556D8">
            <w:pPr>
              <w:jc w:val="center"/>
            </w:pPr>
            <w:r>
              <w:rPr>
                <w:color w:val="000000"/>
                <w:sz w:val="24"/>
              </w:rPr>
              <w:t>-8.61%</w:t>
            </w:r>
          </w:p>
        </w:tc>
        <w:tc>
          <w:tcPr>
            <w:tcW w:w="1250" w:type="dxa"/>
            <w:vAlign w:val="center"/>
          </w:tcPr>
          <w:p w:rsidR="00D85BB3" w:rsidRDefault="00D556D8">
            <w:pPr>
              <w:jc w:val="center"/>
            </w:pPr>
            <w:r>
              <w:rPr>
                <w:color w:val="000000"/>
                <w:sz w:val="24"/>
              </w:rPr>
              <w:t>1.35%</w:t>
            </w:r>
          </w:p>
        </w:tc>
        <w:tc>
          <w:tcPr>
            <w:tcW w:w="1250" w:type="dxa"/>
            <w:vAlign w:val="center"/>
          </w:tcPr>
          <w:p w:rsidR="00D85BB3" w:rsidRDefault="00D556D8">
            <w:pPr>
              <w:jc w:val="center"/>
            </w:pPr>
            <w:r>
              <w:rPr>
                <w:color w:val="000000"/>
                <w:sz w:val="24"/>
              </w:rPr>
              <w:t>-10.49%</w:t>
            </w:r>
          </w:p>
        </w:tc>
        <w:tc>
          <w:tcPr>
            <w:tcW w:w="1250" w:type="dxa"/>
            <w:vAlign w:val="center"/>
          </w:tcPr>
          <w:p w:rsidR="00D85BB3" w:rsidRDefault="00D556D8">
            <w:pPr>
              <w:jc w:val="center"/>
            </w:pPr>
            <w:r>
              <w:rPr>
                <w:color w:val="000000"/>
                <w:sz w:val="24"/>
              </w:rPr>
              <w:t>0.76%</w:t>
            </w:r>
          </w:p>
        </w:tc>
        <w:tc>
          <w:tcPr>
            <w:tcW w:w="1250" w:type="dxa"/>
            <w:vAlign w:val="center"/>
          </w:tcPr>
          <w:p w:rsidR="00D85BB3" w:rsidRDefault="00D556D8">
            <w:pPr>
              <w:jc w:val="center"/>
            </w:pPr>
            <w:r>
              <w:rPr>
                <w:color w:val="000000"/>
                <w:sz w:val="24"/>
              </w:rPr>
              <w:t>1.88%</w:t>
            </w:r>
          </w:p>
        </w:tc>
        <w:tc>
          <w:tcPr>
            <w:tcW w:w="1250" w:type="dxa"/>
            <w:vAlign w:val="center"/>
          </w:tcPr>
          <w:p w:rsidR="00D85BB3" w:rsidRDefault="00D556D8">
            <w:pPr>
              <w:jc w:val="center"/>
            </w:pPr>
            <w:r>
              <w:rPr>
                <w:color w:val="000000"/>
                <w:sz w:val="24"/>
              </w:rPr>
              <w:t>0.59%</w:t>
            </w:r>
          </w:p>
        </w:tc>
      </w:tr>
      <w:tr w:rsidR="00D85BB3">
        <w:tc>
          <w:tcPr>
            <w:tcW w:w="1497" w:type="dxa"/>
            <w:vAlign w:val="center"/>
          </w:tcPr>
          <w:p w:rsidR="00D85BB3" w:rsidRDefault="00D556D8">
            <w:pPr>
              <w:jc w:val="left"/>
            </w:pPr>
            <w:r>
              <w:rPr>
                <w:color w:val="000000"/>
                <w:sz w:val="24"/>
              </w:rPr>
              <w:t>过去一年</w:t>
            </w:r>
          </w:p>
        </w:tc>
        <w:tc>
          <w:tcPr>
            <w:tcW w:w="1251" w:type="dxa"/>
            <w:vAlign w:val="center"/>
          </w:tcPr>
          <w:p w:rsidR="00D85BB3" w:rsidRDefault="00D556D8">
            <w:pPr>
              <w:jc w:val="center"/>
            </w:pPr>
            <w:r>
              <w:rPr>
                <w:color w:val="000000"/>
                <w:sz w:val="24"/>
              </w:rPr>
              <w:t>12.57%</w:t>
            </w:r>
          </w:p>
        </w:tc>
        <w:tc>
          <w:tcPr>
            <w:tcW w:w="1250" w:type="dxa"/>
            <w:vAlign w:val="center"/>
          </w:tcPr>
          <w:p w:rsidR="00D85BB3" w:rsidRDefault="00D556D8">
            <w:pPr>
              <w:jc w:val="center"/>
            </w:pPr>
            <w:r>
              <w:rPr>
                <w:color w:val="000000"/>
                <w:sz w:val="24"/>
              </w:rPr>
              <w:t>1.20%</w:t>
            </w:r>
          </w:p>
        </w:tc>
        <w:tc>
          <w:tcPr>
            <w:tcW w:w="1250" w:type="dxa"/>
            <w:vAlign w:val="center"/>
          </w:tcPr>
          <w:p w:rsidR="00D85BB3" w:rsidRDefault="00D556D8">
            <w:pPr>
              <w:jc w:val="center"/>
            </w:pPr>
            <w:r>
              <w:rPr>
                <w:color w:val="000000"/>
                <w:sz w:val="24"/>
              </w:rPr>
              <w:t>-7.50%</w:t>
            </w:r>
          </w:p>
        </w:tc>
        <w:tc>
          <w:tcPr>
            <w:tcW w:w="1250" w:type="dxa"/>
            <w:vAlign w:val="center"/>
          </w:tcPr>
          <w:p w:rsidR="00D85BB3" w:rsidRDefault="00D556D8">
            <w:pPr>
              <w:jc w:val="center"/>
            </w:pPr>
            <w:r>
              <w:rPr>
                <w:color w:val="000000"/>
                <w:sz w:val="24"/>
              </w:rPr>
              <w:t>0.63%</w:t>
            </w:r>
          </w:p>
        </w:tc>
        <w:tc>
          <w:tcPr>
            <w:tcW w:w="1250" w:type="dxa"/>
            <w:vAlign w:val="center"/>
          </w:tcPr>
          <w:p w:rsidR="00D85BB3" w:rsidRDefault="00D556D8">
            <w:pPr>
              <w:jc w:val="center"/>
            </w:pPr>
            <w:r>
              <w:rPr>
                <w:color w:val="000000"/>
                <w:sz w:val="24"/>
              </w:rPr>
              <w:t>20.07%</w:t>
            </w:r>
          </w:p>
        </w:tc>
        <w:tc>
          <w:tcPr>
            <w:tcW w:w="1250" w:type="dxa"/>
            <w:vAlign w:val="center"/>
          </w:tcPr>
          <w:p w:rsidR="00D85BB3" w:rsidRDefault="00D556D8">
            <w:pPr>
              <w:jc w:val="center"/>
            </w:pPr>
            <w:r>
              <w:rPr>
                <w:color w:val="000000"/>
                <w:sz w:val="24"/>
              </w:rPr>
              <w:t>0.57%</w:t>
            </w:r>
          </w:p>
        </w:tc>
      </w:tr>
      <w:tr w:rsidR="00D85BB3">
        <w:tc>
          <w:tcPr>
            <w:tcW w:w="1497" w:type="dxa"/>
            <w:vAlign w:val="center"/>
          </w:tcPr>
          <w:p w:rsidR="00D85BB3" w:rsidRDefault="00D556D8">
            <w:pPr>
              <w:jc w:val="left"/>
            </w:pPr>
            <w:r>
              <w:rPr>
                <w:color w:val="000000"/>
                <w:sz w:val="24"/>
              </w:rPr>
              <w:t>过去三年</w:t>
            </w:r>
          </w:p>
        </w:tc>
        <w:tc>
          <w:tcPr>
            <w:tcW w:w="1251" w:type="dxa"/>
            <w:vAlign w:val="center"/>
          </w:tcPr>
          <w:p w:rsidR="00D85BB3" w:rsidRDefault="00D556D8">
            <w:pPr>
              <w:jc w:val="center"/>
            </w:pPr>
            <w:r>
              <w:rPr>
                <w:color w:val="000000"/>
                <w:sz w:val="24"/>
              </w:rPr>
              <w:t>4.13%</w:t>
            </w:r>
          </w:p>
        </w:tc>
        <w:tc>
          <w:tcPr>
            <w:tcW w:w="1250" w:type="dxa"/>
            <w:vAlign w:val="center"/>
          </w:tcPr>
          <w:p w:rsidR="00D85BB3" w:rsidRDefault="00D556D8">
            <w:pPr>
              <w:jc w:val="center"/>
            </w:pPr>
            <w:r>
              <w:rPr>
                <w:color w:val="000000"/>
                <w:sz w:val="24"/>
              </w:rPr>
              <w:t>1.42%</w:t>
            </w:r>
          </w:p>
        </w:tc>
        <w:tc>
          <w:tcPr>
            <w:tcW w:w="1250" w:type="dxa"/>
            <w:vAlign w:val="center"/>
          </w:tcPr>
          <w:p w:rsidR="00D85BB3" w:rsidRDefault="00D556D8">
            <w:pPr>
              <w:jc w:val="center"/>
            </w:pPr>
            <w:r>
              <w:rPr>
                <w:color w:val="000000"/>
                <w:sz w:val="24"/>
              </w:rPr>
              <w:t>-20.05%</w:t>
            </w:r>
          </w:p>
        </w:tc>
        <w:tc>
          <w:tcPr>
            <w:tcW w:w="1250" w:type="dxa"/>
            <w:vAlign w:val="center"/>
          </w:tcPr>
          <w:p w:rsidR="00D85BB3" w:rsidRDefault="00D556D8">
            <w:pPr>
              <w:jc w:val="center"/>
            </w:pPr>
            <w:r>
              <w:rPr>
                <w:color w:val="000000"/>
                <w:sz w:val="24"/>
              </w:rPr>
              <w:t>1.01%</w:t>
            </w:r>
          </w:p>
        </w:tc>
        <w:tc>
          <w:tcPr>
            <w:tcW w:w="1250" w:type="dxa"/>
            <w:vAlign w:val="center"/>
          </w:tcPr>
          <w:p w:rsidR="00D85BB3" w:rsidRDefault="00D556D8">
            <w:pPr>
              <w:jc w:val="center"/>
            </w:pPr>
            <w:r>
              <w:rPr>
                <w:color w:val="000000"/>
                <w:sz w:val="24"/>
              </w:rPr>
              <w:t>24.18%</w:t>
            </w:r>
          </w:p>
        </w:tc>
        <w:tc>
          <w:tcPr>
            <w:tcW w:w="1250" w:type="dxa"/>
            <w:vAlign w:val="center"/>
          </w:tcPr>
          <w:p w:rsidR="00D85BB3" w:rsidRDefault="00D556D8">
            <w:pPr>
              <w:jc w:val="center"/>
            </w:pPr>
            <w:r>
              <w:rPr>
                <w:color w:val="000000"/>
                <w:sz w:val="24"/>
              </w:rPr>
              <w:t>0.41%</w:t>
            </w:r>
          </w:p>
        </w:tc>
      </w:tr>
      <w:tr w:rsidR="00D85BB3">
        <w:tc>
          <w:tcPr>
            <w:tcW w:w="1497" w:type="dxa"/>
            <w:vAlign w:val="center"/>
          </w:tcPr>
          <w:p w:rsidR="00D85BB3" w:rsidRDefault="00D556D8">
            <w:pPr>
              <w:jc w:val="left"/>
            </w:pPr>
            <w:r>
              <w:rPr>
                <w:color w:val="000000"/>
                <w:sz w:val="24"/>
              </w:rPr>
              <w:t>自基金合同生效起至今</w:t>
            </w:r>
          </w:p>
        </w:tc>
        <w:tc>
          <w:tcPr>
            <w:tcW w:w="1251" w:type="dxa"/>
            <w:vAlign w:val="center"/>
          </w:tcPr>
          <w:p w:rsidR="00D85BB3" w:rsidRDefault="00D556D8">
            <w:pPr>
              <w:jc w:val="center"/>
            </w:pPr>
            <w:r>
              <w:rPr>
                <w:color w:val="000000"/>
                <w:sz w:val="24"/>
              </w:rPr>
              <w:t>487.60%</w:t>
            </w:r>
          </w:p>
        </w:tc>
        <w:tc>
          <w:tcPr>
            <w:tcW w:w="1250" w:type="dxa"/>
            <w:vAlign w:val="center"/>
          </w:tcPr>
          <w:p w:rsidR="00D85BB3" w:rsidRDefault="00D556D8">
            <w:pPr>
              <w:jc w:val="center"/>
            </w:pPr>
            <w:r>
              <w:rPr>
                <w:color w:val="000000"/>
                <w:sz w:val="24"/>
              </w:rPr>
              <w:t>1.59%</w:t>
            </w:r>
          </w:p>
        </w:tc>
        <w:tc>
          <w:tcPr>
            <w:tcW w:w="1250" w:type="dxa"/>
            <w:vAlign w:val="center"/>
          </w:tcPr>
          <w:p w:rsidR="00D85BB3" w:rsidRDefault="00D556D8">
            <w:pPr>
              <w:jc w:val="center"/>
            </w:pPr>
            <w:r>
              <w:rPr>
                <w:color w:val="000000"/>
                <w:sz w:val="24"/>
              </w:rPr>
              <w:t>130.32%</w:t>
            </w:r>
          </w:p>
        </w:tc>
        <w:tc>
          <w:tcPr>
            <w:tcW w:w="1250" w:type="dxa"/>
            <w:vAlign w:val="center"/>
          </w:tcPr>
          <w:p w:rsidR="00D85BB3" w:rsidRDefault="00D556D8">
            <w:pPr>
              <w:jc w:val="center"/>
            </w:pPr>
            <w:r>
              <w:rPr>
                <w:color w:val="000000"/>
                <w:sz w:val="24"/>
              </w:rPr>
              <w:t>1.16%</w:t>
            </w:r>
          </w:p>
        </w:tc>
        <w:tc>
          <w:tcPr>
            <w:tcW w:w="1250" w:type="dxa"/>
            <w:vAlign w:val="center"/>
          </w:tcPr>
          <w:p w:rsidR="00D85BB3" w:rsidRDefault="00D556D8">
            <w:pPr>
              <w:jc w:val="center"/>
            </w:pPr>
            <w:r>
              <w:rPr>
                <w:color w:val="000000"/>
                <w:sz w:val="24"/>
              </w:rPr>
              <w:t>357.28%</w:t>
            </w:r>
          </w:p>
        </w:tc>
        <w:tc>
          <w:tcPr>
            <w:tcW w:w="1250" w:type="dxa"/>
            <w:vAlign w:val="center"/>
          </w:tcPr>
          <w:p w:rsidR="00D85BB3" w:rsidRDefault="00D556D8">
            <w:pPr>
              <w:jc w:val="center"/>
            </w:pPr>
            <w:r>
              <w:rPr>
                <w:color w:val="000000"/>
                <w:sz w:val="24"/>
              </w:rPr>
              <w:t>0.43%</w:t>
            </w:r>
          </w:p>
        </w:tc>
      </w:tr>
    </w:tbl>
    <w:p w:rsidR="00D85BB3" w:rsidRDefault="00D556D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2013</w:t>
      </w:r>
      <w:r>
        <w:rPr>
          <w:kern w:val="0"/>
          <w:sz w:val="24"/>
        </w:rPr>
        <w:t>年</w:t>
      </w:r>
      <w:r>
        <w:rPr>
          <w:kern w:val="0"/>
          <w:sz w:val="24"/>
        </w:rPr>
        <w:t>7</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新华巴克莱资本中国全债指数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w:t>
      </w:r>
      <w:r>
        <w:rPr>
          <w:kern w:val="0"/>
          <w:sz w:val="24"/>
        </w:rPr>
        <w:t>3.2.2</w:t>
      </w:r>
      <w:r>
        <w:rPr>
          <w:kern w:val="0"/>
          <w:sz w:val="24"/>
        </w:rPr>
        <w:t>同。详情见本基金管理人于</w:t>
      </w:r>
      <w:r>
        <w:rPr>
          <w:kern w:val="0"/>
          <w:sz w:val="24"/>
        </w:rPr>
        <w:t>2013</w:t>
      </w:r>
      <w:r>
        <w:rPr>
          <w:kern w:val="0"/>
          <w:sz w:val="24"/>
        </w:rPr>
        <w:t>年</w:t>
      </w:r>
      <w:r>
        <w:rPr>
          <w:kern w:val="0"/>
          <w:sz w:val="24"/>
        </w:rPr>
        <w:t>6</w:t>
      </w:r>
      <w:r>
        <w:rPr>
          <w:kern w:val="0"/>
          <w:sz w:val="24"/>
        </w:rPr>
        <w:t>月</w:t>
      </w:r>
      <w:r>
        <w:rPr>
          <w:kern w:val="0"/>
          <w:sz w:val="24"/>
        </w:rPr>
        <w:t>26</w:t>
      </w:r>
      <w:r>
        <w:rPr>
          <w:kern w:val="0"/>
          <w:sz w:val="24"/>
        </w:rPr>
        <w:t>日发布的《交银施罗德基金管理有限公司关于变更交银施罗德稳健配置混合型证券投资基金业绩比较基准并修改基金合同相关内容的公告》。</w:t>
      </w:r>
    </w:p>
    <w:p w:rsidR="00D85BB3" w:rsidRDefault="00D556D8">
      <w:pPr>
        <w:tabs>
          <w:tab w:val="left" w:pos="426"/>
        </w:tabs>
        <w:spacing w:before="29" w:line="288" w:lineRule="auto"/>
        <w:jc w:val="left"/>
        <w:rPr>
          <w:kern w:val="0"/>
          <w:sz w:val="24"/>
        </w:rPr>
      </w:pPr>
      <w:r>
        <w:rPr>
          <w:kern w:val="0"/>
          <w:sz w:val="24"/>
        </w:rPr>
        <w:t>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、本基金的业绩比较基准每日进行再平衡过程。</w:t>
      </w:r>
    </w:p>
    <w:p w:rsidR="001548F9" w:rsidRPr="005C672D" w:rsidRDefault="001548F9" w:rsidP="00AC6DDA">
      <w:pPr>
        <w:pStyle w:val="22"/>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交银施罗德稳健配置混合型证券投资基金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6"/>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2006</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14</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D85BB3" w:rsidRDefault="00D556D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D85BB3">
        <w:tc>
          <w:tcPr>
            <w:tcW w:w="1033" w:type="dxa"/>
            <w:vAlign w:val="center"/>
          </w:tcPr>
          <w:p w:rsidR="00D85BB3" w:rsidRDefault="00D556D8">
            <w:pPr>
              <w:jc w:val="center"/>
            </w:pPr>
            <w:r>
              <w:rPr>
                <w:color w:val="000000"/>
                <w:sz w:val="24"/>
              </w:rPr>
              <w:t>唐倩</w:t>
            </w:r>
          </w:p>
        </w:tc>
        <w:tc>
          <w:tcPr>
            <w:tcW w:w="1416" w:type="dxa"/>
            <w:vAlign w:val="center"/>
          </w:tcPr>
          <w:p w:rsidR="00D85BB3" w:rsidRDefault="00D556D8">
            <w:pPr>
              <w:jc w:val="center"/>
            </w:pPr>
            <w:r>
              <w:rPr>
                <w:color w:val="000000"/>
                <w:sz w:val="24"/>
              </w:rPr>
              <w:t>交银稳健配置混合的基金经理、公司首席基金经理</w:t>
            </w:r>
          </w:p>
        </w:tc>
        <w:tc>
          <w:tcPr>
            <w:tcW w:w="1126" w:type="dxa"/>
            <w:vAlign w:val="center"/>
          </w:tcPr>
          <w:p w:rsidR="00D85BB3" w:rsidRDefault="00D556D8">
            <w:pPr>
              <w:jc w:val="center"/>
            </w:pPr>
            <w:r>
              <w:rPr>
                <w:color w:val="000000"/>
                <w:sz w:val="24"/>
              </w:rPr>
              <w:t>2013-12-12</w:t>
            </w:r>
          </w:p>
        </w:tc>
        <w:tc>
          <w:tcPr>
            <w:tcW w:w="1192" w:type="dxa"/>
            <w:vAlign w:val="center"/>
          </w:tcPr>
          <w:p w:rsidR="00D85BB3" w:rsidRDefault="00D556D8">
            <w:pPr>
              <w:jc w:val="center"/>
            </w:pPr>
            <w:r>
              <w:rPr>
                <w:color w:val="000000"/>
                <w:sz w:val="24"/>
              </w:rPr>
              <w:t>-</w:t>
            </w:r>
          </w:p>
        </w:tc>
        <w:tc>
          <w:tcPr>
            <w:tcW w:w="1169" w:type="dxa"/>
            <w:vAlign w:val="center"/>
          </w:tcPr>
          <w:p w:rsidR="00D85BB3" w:rsidRDefault="00D556D8">
            <w:pPr>
              <w:jc w:val="center"/>
            </w:pPr>
            <w:r>
              <w:rPr>
                <w:color w:val="000000"/>
                <w:sz w:val="24"/>
              </w:rPr>
              <w:t>18</w:t>
            </w:r>
            <w:r>
              <w:rPr>
                <w:color w:val="000000"/>
                <w:sz w:val="24"/>
              </w:rPr>
              <w:t>年</w:t>
            </w:r>
          </w:p>
        </w:tc>
        <w:tc>
          <w:tcPr>
            <w:tcW w:w="3062" w:type="dxa"/>
            <w:vAlign w:val="center"/>
          </w:tcPr>
          <w:p w:rsidR="00D85BB3" w:rsidRDefault="00D556D8">
            <w:r>
              <w:rPr>
                <w:color w:val="000000"/>
                <w:sz w:val="24"/>
              </w:rPr>
              <w:t>唐倩女士，</w:t>
            </w:r>
            <w:r>
              <w:rPr>
                <w:color w:val="000000"/>
                <w:sz w:val="24"/>
              </w:rPr>
              <w:t>CPA</w:t>
            </w:r>
            <w:r>
              <w:rPr>
                <w:color w:val="000000"/>
                <w:sz w:val="24"/>
              </w:rPr>
              <w:t>，华东师范大学金融学硕士。历任申银万国证券研究所分析师，中银国际有限公司分析师，香港雷曼兄弟证券公司研究员，上投摩根基金管理有限公司研究部总监、基金经理。其中</w:t>
            </w:r>
            <w:r>
              <w:rPr>
                <w:color w:val="000000"/>
                <w:sz w:val="24"/>
              </w:rPr>
              <w:t>2011</w:t>
            </w:r>
            <w:r>
              <w:rPr>
                <w:color w:val="000000"/>
                <w:sz w:val="24"/>
              </w:rPr>
              <w:t>年</w:t>
            </w:r>
            <w:r>
              <w:rPr>
                <w:color w:val="000000"/>
                <w:sz w:val="24"/>
              </w:rPr>
              <w:t>4</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7</w:t>
            </w:r>
            <w:r>
              <w:rPr>
                <w:color w:val="000000"/>
                <w:sz w:val="24"/>
              </w:rPr>
              <w:t>月</w:t>
            </w:r>
            <w:r>
              <w:rPr>
                <w:color w:val="000000"/>
                <w:sz w:val="24"/>
              </w:rPr>
              <w:t>8</w:t>
            </w:r>
            <w:r>
              <w:rPr>
                <w:color w:val="000000"/>
                <w:sz w:val="24"/>
              </w:rPr>
              <w:t>日担任上投摩根成长先锋基金经理。</w:t>
            </w:r>
            <w:r>
              <w:rPr>
                <w:color w:val="000000"/>
                <w:sz w:val="24"/>
              </w:rPr>
              <w:t>2013</w:t>
            </w:r>
            <w:r>
              <w:rPr>
                <w:color w:val="000000"/>
                <w:sz w:val="24"/>
              </w:rPr>
              <w:t>年加入交银施罗德基金管理有限公司，历任权益部副总经理。</w:t>
            </w:r>
          </w:p>
        </w:tc>
      </w:tr>
    </w:tbl>
    <w:p w:rsidR="00D85BB3" w:rsidRDefault="00D556D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85BB3" w:rsidRDefault="00D556D8">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D85BB3" w:rsidRDefault="00D556D8">
      <w:pPr>
        <w:tabs>
          <w:tab w:val="left" w:pos="426"/>
        </w:tabs>
        <w:spacing w:before="29" w:line="288" w:lineRule="auto"/>
        <w:jc w:val="left"/>
        <w:rPr>
          <w:kern w:val="0"/>
          <w:sz w:val="24"/>
        </w:rPr>
      </w:pPr>
      <w:r>
        <w:rPr>
          <w:kern w:val="0"/>
          <w:sz w:val="24"/>
        </w:rPr>
        <w:t>3</w:t>
      </w:r>
      <w:r>
        <w:rPr>
          <w:kern w:val="0"/>
          <w:sz w:val="24"/>
        </w:rPr>
        <w:t>、基金经理（或基金经理小组）期后变动（如有）敬请关注基金管理人发布的相关公告。</w:t>
      </w:r>
    </w:p>
    <w:p w:rsidR="001548F9" w:rsidRPr="005C672D" w:rsidRDefault="001548F9" w:rsidP="00AC6DDA">
      <w:pPr>
        <w:tabs>
          <w:tab w:val="left" w:pos="426"/>
        </w:tabs>
        <w:spacing w:before="29" w:line="288" w:lineRule="auto"/>
        <w:jc w:val="left"/>
        <w:rPr>
          <w:kern w:val="0"/>
          <w:sz w:val="24"/>
        </w:rPr>
      </w:pPr>
      <w:r w:rsidRPr="005C672D">
        <w:rPr>
          <w:kern w:val="0"/>
          <w:sz w:val="24"/>
        </w:rPr>
        <w:t>4</w:t>
      </w:r>
      <w:r w:rsidRPr="005C672D">
        <w:rPr>
          <w:kern w:val="0"/>
          <w:sz w:val="24"/>
        </w:rPr>
        <w:t>、本基金管理人已于</w:t>
      </w:r>
      <w:r w:rsidRPr="005C672D">
        <w:rPr>
          <w:kern w:val="0"/>
          <w:sz w:val="24"/>
        </w:rPr>
        <w:t>2018</w:t>
      </w:r>
      <w:r w:rsidRPr="005C672D">
        <w:rPr>
          <w:kern w:val="0"/>
          <w:sz w:val="24"/>
        </w:rPr>
        <w:t>年</w:t>
      </w:r>
      <w:r w:rsidRPr="005C672D">
        <w:rPr>
          <w:kern w:val="0"/>
          <w:sz w:val="24"/>
        </w:rPr>
        <w:t>7</w:t>
      </w:r>
      <w:r w:rsidRPr="005C672D">
        <w:rPr>
          <w:kern w:val="0"/>
          <w:sz w:val="24"/>
        </w:rPr>
        <w:t>月</w:t>
      </w:r>
      <w:r w:rsidRPr="005C672D">
        <w:rPr>
          <w:kern w:val="0"/>
          <w:sz w:val="24"/>
        </w:rPr>
        <w:t>4</w:t>
      </w:r>
      <w:r w:rsidRPr="005C672D">
        <w:rPr>
          <w:kern w:val="0"/>
          <w:sz w:val="24"/>
        </w:rPr>
        <w:t>日增聘陈孜铎担任本基金的基金经理；唐倩于</w:t>
      </w:r>
      <w:r w:rsidRPr="005C672D">
        <w:rPr>
          <w:kern w:val="0"/>
          <w:sz w:val="24"/>
        </w:rPr>
        <w:t>2018</w:t>
      </w:r>
      <w:r w:rsidRPr="005C672D">
        <w:rPr>
          <w:kern w:val="0"/>
          <w:sz w:val="24"/>
        </w:rPr>
        <w:t>年</w:t>
      </w:r>
      <w:r w:rsidRPr="005C672D">
        <w:rPr>
          <w:kern w:val="0"/>
          <w:sz w:val="24"/>
        </w:rPr>
        <w:t>7</w:t>
      </w:r>
      <w:r w:rsidRPr="005C672D">
        <w:rPr>
          <w:kern w:val="0"/>
          <w:sz w:val="24"/>
        </w:rPr>
        <w:t>月</w:t>
      </w:r>
      <w:r w:rsidRPr="005C672D">
        <w:rPr>
          <w:kern w:val="0"/>
          <w:sz w:val="24"/>
        </w:rPr>
        <w:t>28</w:t>
      </w:r>
      <w:r w:rsidRPr="005C672D">
        <w:rPr>
          <w:kern w:val="0"/>
          <w:sz w:val="24"/>
        </w:rPr>
        <w:t>日不再担任本基金的基金经理。</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D85BB3" w:rsidRDefault="00D556D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D85BB3" w:rsidRDefault="00D556D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85BB3" w:rsidRDefault="00D556D8">
      <w:pPr>
        <w:spacing w:before="29" w:line="288" w:lineRule="auto"/>
        <w:ind w:firstLineChars="200" w:firstLine="480"/>
        <w:rPr>
          <w:color w:val="000000"/>
          <w:sz w:val="24"/>
        </w:rPr>
      </w:pPr>
      <w:r>
        <w:rPr>
          <w:color w:val="000000"/>
          <w:sz w:val="24"/>
        </w:rPr>
        <w:t>公司建立资源共享的投资研究信息平台，确保各投资组合在获得投资信息、投资建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85BB3" w:rsidRDefault="00D556D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D85BB3" w:rsidRDefault="00D556D8">
      <w:pPr>
        <w:spacing w:before="29" w:line="288" w:lineRule="auto"/>
        <w:ind w:firstLineChars="200" w:firstLine="480"/>
        <w:rPr>
          <w:color w:val="000000"/>
          <w:sz w:val="24"/>
        </w:rPr>
      </w:pPr>
      <w:r>
        <w:rPr>
          <w:color w:val="000000"/>
          <w:sz w:val="24"/>
        </w:rPr>
        <w:t>2018</w:t>
      </w:r>
      <w:r>
        <w:rPr>
          <w:color w:val="000000"/>
          <w:sz w:val="24"/>
        </w:rPr>
        <w:t>年上半年整个</w:t>
      </w:r>
      <w:r>
        <w:rPr>
          <w:color w:val="000000"/>
          <w:sz w:val="24"/>
        </w:rPr>
        <w:t>A</w:t>
      </w:r>
      <w:r>
        <w:rPr>
          <w:color w:val="000000"/>
          <w:sz w:val="24"/>
        </w:rPr>
        <w:t>股市场呈现单边下跌态势。一季度风格博弈加大，白马价值与创新成长风格呈现明显此消彼长的跷跷板现象，相对波动率较大。二季度市场进入快速下跌阶段，各主要指数均回到过去一到三年较低位置。整体市场表现受宏观预期的不确定性影响较大，一方面在美联储加息周期的大通道中，随着中美贸易博弈的反复加剧了市场对全球经济走势的担忧，另一方面随着国内去杠杆政策继续深化，在</w:t>
      </w:r>
      <w:r>
        <w:rPr>
          <w:color w:val="000000"/>
          <w:sz w:val="24"/>
        </w:rPr>
        <w:t>“</w:t>
      </w:r>
      <w:r>
        <w:rPr>
          <w:color w:val="000000"/>
          <w:sz w:val="24"/>
        </w:rPr>
        <w:t>宽货币紧信用</w:t>
      </w:r>
      <w:r>
        <w:rPr>
          <w:color w:val="000000"/>
          <w:sz w:val="24"/>
        </w:rPr>
        <w:t>”</w:t>
      </w:r>
      <w:r>
        <w:rPr>
          <w:color w:val="000000"/>
          <w:sz w:val="24"/>
        </w:rPr>
        <w:t>环境下市场对未来国内的总需求和信用风险担忧加剧。我们认为，虽然市场对宏观各种不确定性有所担忧，但大幅下跌后</w:t>
      </w:r>
      <w:r>
        <w:rPr>
          <w:color w:val="000000"/>
          <w:sz w:val="24"/>
        </w:rPr>
        <w:t>A</w:t>
      </w:r>
      <w:r>
        <w:rPr>
          <w:color w:val="000000"/>
          <w:sz w:val="24"/>
        </w:rPr>
        <w:t>股整体估值已经接近历史低位水平，风险得到相当程度的释放，宏观环境对各行业的影响会有所分化，此时各行业的中微观行业格局和基本面的变化更为重要。</w:t>
      </w:r>
    </w:p>
    <w:p w:rsidR="00C02A8F" w:rsidRPr="005C672D" w:rsidRDefault="00C02A8F" w:rsidP="00AC6DDA">
      <w:pPr>
        <w:spacing w:before="29" w:line="288" w:lineRule="auto"/>
        <w:ind w:firstLineChars="200" w:firstLine="480"/>
        <w:rPr>
          <w:color w:val="000000"/>
          <w:sz w:val="24"/>
        </w:rPr>
      </w:pPr>
      <w:r w:rsidRPr="005C672D">
        <w:rPr>
          <w:color w:val="000000"/>
          <w:sz w:val="24"/>
        </w:rPr>
        <w:t>在上半年，本基金主要集中持有了各行业的龙头优秀公司，短期而言，这些公司可能是由于前两年涨幅较大而有所调整。</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lastRenderedPageBreak/>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2018</w:t>
      </w:r>
      <w:r w:rsidRPr="005C672D">
        <w:rPr>
          <w:color w:val="000000"/>
          <w:sz w:val="24"/>
        </w:rPr>
        <w:t>年上半年以来，去杠杆深化和贸易战超预期大幅影响估值水平和市场风险偏好。贸易战表象是贸易结构问题，实质是长期各经济体国际竞争力与未来产业格局问题。去杠杆政策主要目标是化解风险，而不是放大风险。中期随着国内结构调整的深化，在当前估值水平下，传统行业的行业结构改善与新兴行业都蕴含着机会，基于以上思路，本基金将在传统行业中更关注价值被低估、行业地位突出的公司，在转型过程中更关注长期前景的中微观路径，积极寻找投资机会。</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D85BB3" w:rsidRDefault="00D556D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85BB3" w:rsidRDefault="00D556D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D85BB3" w:rsidRDefault="00D556D8">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本基金未对本报告期内利润进行分配。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r w:rsidRPr="005C672D">
        <w:rPr>
          <w:kern w:val="0"/>
          <w:sz w:val="24"/>
        </w:rPr>
        <w:t xml:space="preserve"> </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lastRenderedPageBreak/>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D85BB3" w:rsidRDefault="00D556D8">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报告期内，本基金实施利润分配的金额：</w:t>
      </w:r>
      <w:r w:rsidRPr="005C672D">
        <w:rPr>
          <w:color w:val="000000"/>
          <w:sz w:val="24"/>
        </w:rPr>
        <w:t>598,418,846.02</w:t>
      </w:r>
      <w:r w:rsidRPr="005C672D">
        <w:rPr>
          <w:color w:val="000000"/>
          <w:sz w:val="24"/>
        </w:rPr>
        <w:t>元。</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会计主体：交银施罗德稳健配置混合型证券投资基金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125,689,094.36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74,586,494.96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41,603.48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9,242,927.33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624,036.29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525,847.54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3,710,844,802.18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4,679,490,811.50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3,577,999,331.68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4,430,060,342.02</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132,845,470.50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249,430,469.48</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lastRenderedPageBreak/>
              <w:t>衍生金融资产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149,900,564.95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24,115,631.00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4,179,343.08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6,164,036.23</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4,657,380.03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5,565,414.07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3,846,036,259.42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4,949,591,727.58</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9,475,508.33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13,118,338.84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4,980,866.04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6,182,720.47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830,144.35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1,030,453.39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144,434.31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2,720,173.76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13.44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243,312.45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470,257.46</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15,674,278.92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23,521,943.92</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2,825,506,808.41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2,925,729,440.23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1,004,855,172.09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2,000,340,343.43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3,830,361,980.50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4,926,069,783.66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3,846,036,259.42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4,949,591,727.58</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1.3556</w:t>
      </w:r>
      <w:r w:rsidR="006C5149" w:rsidRPr="005C672D">
        <w:rPr>
          <w:kern w:val="0"/>
          <w:sz w:val="24"/>
        </w:rPr>
        <w:t>元，基金份额总额</w:t>
      </w:r>
      <w:r w:rsidR="006C5149" w:rsidRPr="005C672D">
        <w:rPr>
          <w:kern w:val="0"/>
          <w:sz w:val="24"/>
        </w:rPr>
        <w:lastRenderedPageBreak/>
        <w:t>2,825,506,808.41</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交银施罗德稳健配置混合型证券投资基金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-330,350,766.59</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568,324,006.75</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3,894,025.27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2,960,737.09</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1,093,044.53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974,630.51</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2,556,812.01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1,189,413.60</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244,168.73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796,692.98</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321,768,586.84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69,933,797.26</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287,260,315.31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52,683,387.61</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599,830.00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105,290.00</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33,908,441.53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17,145,119.65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-657,739,200.86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495,335,625.27</w:t>
            </w:r>
          </w:p>
        </w:tc>
      </w:tr>
      <w:tr w:rsidR="008F704B" w:rsidRPr="005C672D" w:rsidTr="0095029A">
        <w:tc>
          <w:tcPr>
            <w:tcW w:w="3420" w:type="dxa"/>
            <w:vAlign w:val="center"/>
          </w:tcPr>
          <w:p w:rsidR="008F704B" w:rsidRPr="005C672D" w:rsidRDefault="008F704B" w:rsidP="00AC6DDA">
            <w:pPr>
              <w:pStyle w:val="aff1"/>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1,725,822.16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93,847.13</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42,366,673.50</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23,540,559.93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33,272,188.30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16,982,942.90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5,545,364.80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2,830,490.48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lastRenderedPageBreak/>
              <w:t>4</w:t>
            </w:r>
            <w:r w:rsidRPr="005C672D">
              <w:rPr>
                <w:color w:val="000000"/>
                <w:sz w:val="24"/>
              </w:rPr>
              <w:t>．交易费用</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3,311,744.02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3,488,780.64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643.48</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236,732.90</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238,345.91</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-372,717,440.09</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544,783,446.82</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-372,717,440.09</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544,783,446.82</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交银施罗德稳健配置混合型证券投资基金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2,925,729,440.23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2,000,340,343.43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4,926,069,783.66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-372,717,440.09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-372,717,440.09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-100,222,631.82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-24,348,885.23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-124,571,517.05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909,222,874.21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464,380,518.91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1,373,603,393.12</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-1,009,445,506.03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-488,729,404.14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-1,498,174,910.17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-598,418,846.02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-598,418,846.02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2,825,506,808.41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1,004,855,172.09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3,830,361,980.50</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lastRenderedPageBreak/>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1,885,011,251.98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159,227,240.66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2,044,238,492.64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544,783,446.82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544,783,446.82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323,767,281.08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106,606,933.30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430,374,214.38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464,458,934.77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137,449,745.88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601,908,680.65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-140,691,653.69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-30,842,812.58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-171,534,466.27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2,208,778,533.06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810,617,620.78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3,019,396,153.84</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D85BB3" w:rsidRDefault="00D556D8">
      <w:pPr>
        <w:spacing w:before="29" w:line="288" w:lineRule="auto"/>
        <w:ind w:firstLineChars="200" w:firstLine="480"/>
        <w:rPr>
          <w:color w:val="000000"/>
          <w:sz w:val="24"/>
        </w:rPr>
      </w:pPr>
      <w:r>
        <w:rPr>
          <w:color w:val="000000"/>
          <w:sz w:val="24"/>
        </w:rPr>
        <w:t>交银施罗德稳健配置混合型证券投资基金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78</w:t>
      </w:r>
      <w:r>
        <w:rPr>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w:t>
      </w:r>
      <w:r>
        <w:rPr>
          <w:color w:val="000000"/>
          <w:sz w:val="24"/>
        </w:rPr>
        <w:t>7,011,427,454.90</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73</w:t>
      </w:r>
      <w:r>
        <w:rPr>
          <w:color w:val="000000"/>
          <w:sz w:val="24"/>
        </w:rPr>
        <w:t>号验资报告予以验证。经向中国证监会备案，《交银施罗德稳健配置混合型证券投资基金基金合同》于</w:t>
      </w:r>
      <w:r>
        <w:rPr>
          <w:color w:val="000000"/>
          <w:sz w:val="24"/>
        </w:rPr>
        <w:t>2006</w:t>
      </w:r>
      <w:r>
        <w:rPr>
          <w:color w:val="000000"/>
          <w:sz w:val="24"/>
        </w:rPr>
        <w:t>年</w:t>
      </w:r>
      <w:r>
        <w:rPr>
          <w:color w:val="000000"/>
          <w:sz w:val="24"/>
        </w:rPr>
        <w:t>6</w:t>
      </w:r>
      <w:r>
        <w:rPr>
          <w:color w:val="000000"/>
          <w:sz w:val="24"/>
        </w:rPr>
        <w:t>月</w:t>
      </w:r>
      <w:r>
        <w:rPr>
          <w:color w:val="000000"/>
          <w:sz w:val="24"/>
        </w:rPr>
        <w:t>14</w:t>
      </w:r>
      <w:r>
        <w:rPr>
          <w:color w:val="000000"/>
          <w:sz w:val="24"/>
        </w:rPr>
        <w:t>日正式生效，基金合同生效日的基金份额总额为</w:t>
      </w:r>
      <w:r>
        <w:rPr>
          <w:color w:val="000000"/>
          <w:sz w:val="24"/>
        </w:rPr>
        <w:t>7,016,138,522.08</w:t>
      </w:r>
      <w:r>
        <w:rPr>
          <w:color w:val="000000"/>
          <w:sz w:val="24"/>
        </w:rPr>
        <w:t>份基金份额，其中认购资金利息折合</w:t>
      </w:r>
      <w:r>
        <w:rPr>
          <w:color w:val="000000"/>
          <w:sz w:val="24"/>
        </w:rPr>
        <w:t>4,711,067.18</w:t>
      </w:r>
      <w:r>
        <w:rPr>
          <w:color w:val="000000"/>
          <w:sz w:val="24"/>
        </w:rPr>
        <w:t>份基金份额。本基金的基金管理人为交银施罗德基金管理有限公司，基金托管人为中国</w:t>
      </w:r>
      <w:r>
        <w:rPr>
          <w:color w:val="000000"/>
          <w:sz w:val="24"/>
        </w:rPr>
        <w:lastRenderedPageBreak/>
        <w:t>建设银行股份有限公司。</w:t>
      </w:r>
    </w:p>
    <w:p w:rsidR="00D85BB3" w:rsidRDefault="00D556D8">
      <w:pPr>
        <w:spacing w:before="29" w:line="288" w:lineRule="auto"/>
        <w:ind w:firstLineChars="200" w:firstLine="480"/>
        <w:rPr>
          <w:color w:val="000000"/>
          <w:sz w:val="24"/>
        </w:rPr>
      </w:pPr>
      <w:r>
        <w:rPr>
          <w:color w:val="000000"/>
          <w:sz w:val="24"/>
        </w:rPr>
        <w:t>根据《交银施罗德基金管理有限公司关于增加交银施罗德稳健配置混合型证券投资基金</w:t>
      </w:r>
      <w:r>
        <w:rPr>
          <w:color w:val="000000"/>
          <w:sz w:val="24"/>
        </w:rPr>
        <w:t>H</w:t>
      </w:r>
      <w:r>
        <w:rPr>
          <w:color w:val="000000"/>
          <w:sz w:val="24"/>
        </w:rPr>
        <w:t>类基金份额类别及修改基金合同、托管协议的公告》，本基金决定自</w:t>
      </w:r>
      <w:r>
        <w:rPr>
          <w:color w:val="000000"/>
          <w:sz w:val="24"/>
        </w:rPr>
        <w:t>2015</w:t>
      </w:r>
      <w:r>
        <w:rPr>
          <w:color w:val="000000"/>
          <w:sz w:val="24"/>
        </w:rPr>
        <w:t>年</w:t>
      </w:r>
      <w:r>
        <w:rPr>
          <w:color w:val="000000"/>
          <w:sz w:val="24"/>
        </w:rPr>
        <w:t>12</w:t>
      </w:r>
      <w:r>
        <w:rPr>
          <w:color w:val="000000"/>
          <w:sz w:val="24"/>
        </w:rPr>
        <w:t>月</w:t>
      </w:r>
      <w:r>
        <w:rPr>
          <w:color w:val="000000"/>
          <w:sz w:val="24"/>
        </w:rPr>
        <w:t>7</w:t>
      </w:r>
      <w:r>
        <w:rPr>
          <w:color w:val="000000"/>
          <w:sz w:val="24"/>
        </w:rPr>
        <w:t>日起增加本基金的</w:t>
      </w:r>
      <w:r>
        <w:rPr>
          <w:color w:val="000000"/>
          <w:sz w:val="24"/>
        </w:rPr>
        <w:t>H</w:t>
      </w:r>
      <w:r>
        <w:rPr>
          <w:color w:val="000000"/>
          <w:sz w:val="24"/>
        </w:rPr>
        <w:t>类基金份额类别并相应修改基金合同、托管协议。本基金按照销售区域及费率标准的不同将本基金的基金份额分为</w:t>
      </w:r>
      <w:r>
        <w:rPr>
          <w:color w:val="000000"/>
          <w:sz w:val="24"/>
        </w:rPr>
        <w:t>A</w:t>
      </w:r>
      <w:r>
        <w:rPr>
          <w:color w:val="000000"/>
          <w:sz w:val="24"/>
        </w:rPr>
        <w:t>类、</w:t>
      </w:r>
      <w:r>
        <w:rPr>
          <w:color w:val="000000"/>
          <w:sz w:val="24"/>
        </w:rPr>
        <w:t>H</w:t>
      </w:r>
      <w:r>
        <w:rPr>
          <w:color w:val="000000"/>
          <w:sz w:val="24"/>
        </w:rPr>
        <w:t>类两类基金份额。在本基金的基金份额分类实施后，本基金的原有基金份额全部自动划归为本基金</w:t>
      </w:r>
      <w:r>
        <w:rPr>
          <w:color w:val="000000"/>
          <w:sz w:val="24"/>
        </w:rPr>
        <w:t>A</w:t>
      </w:r>
      <w:r>
        <w:rPr>
          <w:color w:val="000000"/>
          <w:sz w:val="24"/>
        </w:rPr>
        <w:t>类基金份额类别，</w:t>
      </w:r>
      <w:r>
        <w:rPr>
          <w:color w:val="000000"/>
          <w:sz w:val="24"/>
        </w:rPr>
        <w:t>A</w:t>
      </w:r>
      <w:r>
        <w:rPr>
          <w:color w:val="000000"/>
          <w:sz w:val="24"/>
        </w:rPr>
        <w:t>类基金份额仅在中国大陆地区销售；本基金新增加的</w:t>
      </w:r>
      <w:r>
        <w:rPr>
          <w:color w:val="000000"/>
          <w:sz w:val="24"/>
        </w:rPr>
        <w:t>H</w:t>
      </w:r>
      <w:r>
        <w:rPr>
          <w:color w:val="000000"/>
          <w:sz w:val="24"/>
        </w:rPr>
        <w:t>类基金份额类别，仅在中国香港地区销售。两类基金份额分设不同的基金代码，并分别公布基金份额净值。</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及法律法规或中国证监会允许基金投资的其他金融工具。基金的投资组合比例为：股票资产占基金资产净值的</w:t>
      </w:r>
      <w:r w:rsidRPr="005C672D">
        <w:rPr>
          <w:color w:val="000000"/>
          <w:sz w:val="24"/>
        </w:rPr>
        <w:t>35%-95%</w:t>
      </w:r>
      <w:r w:rsidRPr="005C672D">
        <w:rPr>
          <w:color w:val="000000"/>
          <w:sz w:val="24"/>
        </w:rPr>
        <w:t>；债券资产占基金资产净值的</w:t>
      </w:r>
      <w:r w:rsidRPr="005C672D">
        <w:rPr>
          <w:color w:val="000000"/>
          <w:sz w:val="24"/>
        </w:rPr>
        <w:t>0%-60%</w:t>
      </w:r>
      <w:r w:rsidRPr="005C672D">
        <w:rPr>
          <w:color w:val="000000"/>
          <w:sz w:val="24"/>
        </w:rPr>
        <w:t>；现金、短期金融工具以及中国证监会允许基金投资的其他证券品种占基金资产净值的</w:t>
      </w:r>
      <w:r w:rsidRPr="005C672D">
        <w:rPr>
          <w:color w:val="000000"/>
          <w:sz w:val="24"/>
        </w:rPr>
        <w:t>5%-65%</w:t>
      </w:r>
      <w:r w:rsidRPr="005C672D">
        <w:rPr>
          <w:color w:val="000000"/>
          <w:sz w:val="24"/>
        </w:rPr>
        <w:t>，其中基金保留的现金以及投资于一年期以内的政府债券的比例合计不低于基金资产净值的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65%×MSCI</w:t>
      </w:r>
      <w:r w:rsidRPr="005C672D">
        <w:rPr>
          <w:color w:val="000000"/>
          <w:sz w:val="24"/>
        </w:rPr>
        <w:t>中国</w:t>
      </w:r>
      <w:r w:rsidRPr="005C672D">
        <w:rPr>
          <w:color w:val="000000"/>
          <w:sz w:val="24"/>
        </w:rPr>
        <w:t>A</w:t>
      </w:r>
      <w:r w:rsidRPr="005C672D">
        <w:rPr>
          <w:color w:val="000000"/>
          <w:sz w:val="24"/>
        </w:rPr>
        <w:t>股指数＋</w:t>
      </w:r>
      <w:r w:rsidRPr="005C672D">
        <w:rPr>
          <w:color w:val="000000"/>
          <w:sz w:val="24"/>
        </w:rPr>
        <w:t>35%×</w:t>
      </w:r>
      <w:r w:rsidRPr="005C672D">
        <w:rPr>
          <w:color w:val="000000"/>
          <w:sz w:val="24"/>
        </w:rPr>
        <w:t>中信标普全债指数。根据本基金的基金管理人于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65%×MSCI</w:t>
      </w:r>
      <w:r w:rsidRPr="005C672D">
        <w:rPr>
          <w:color w:val="000000"/>
          <w:sz w:val="24"/>
        </w:rPr>
        <w:t>中国</w:t>
      </w:r>
      <w:r w:rsidRPr="005C672D">
        <w:rPr>
          <w:color w:val="000000"/>
          <w:sz w:val="24"/>
        </w:rPr>
        <w:t>A</w:t>
      </w:r>
      <w:r w:rsidRPr="005C672D">
        <w:rPr>
          <w:color w:val="000000"/>
          <w:sz w:val="24"/>
        </w:rPr>
        <w:t>股指数</w:t>
      </w:r>
      <w:r w:rsidRPr="005C672D">
        <w:rPr>
          <w:color w:val="000000"/>
          <w:sz w:val="24"/>
        </w:rPr>
        <w:t>+35%×</w:t>
      </w:r>
      <w:r w:rsidRPr="005C672D">
        <w:rPr>
          <w:color w:val="000000"/>
          <w:sz w:val="24"/>
        </w:rPr>
        <w:t>中证综合债券指数。</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颁布的《证券投资基金会计核算业务指引》、《交银施罗德稳健配置混合型证券投资基金基金合同》和在财务报表附注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D85BB3" w:rsidRDefault="00D556D8">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85BB3" w:rsidRDefault="00D556D8">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D85BB3" w:rsidRDefault="00D556D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D85BB3" w:rsidRDefault="00D556D8">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D85BB3" w:rsidRDefault="00D556D8">
      <w:pPr>
        <w:spacing w:before="29" w:line="288" w:lineRule="auto"/>
        <w:ind w:firstLineChars="200" w:firstLine="480"/>
        <w:rPr>
          <w:color w:val="000000"/>
          <w:sz w:val="24"/>
        </w:rPr>
      </w:pPr>
      <w:r>
        <w:rPr>
          <w:color w:val="000000"/>
          <w:sz w:val="24"/>
        </w:rPr>
        <w:t>(3)</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w:t>
      </w:r>
      <w:r>
        <w:rPr>
          <w:color w:val="000000"/>
          <w:sz w:val="24"/>
        </w:rPr>
        <w:lastRenderedPageBreak/>
        <w:t>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85BB3" w:rsidRDefault="00D556D8">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 xml:space="preserve"> 7%</w:t>
      </w:r>
      <w:r>
        <w:rPr>
          <w:color w:val="000000"/>
          <w:sz w:val="24"/>
        </w:rPr>
        <w:t>的税率代扣代缴所得税。对基金从上市公司取得的股息红利所得，应由内地上市公司向该内地基金分配股息红利时按照</w:t>
      </w:r>
      <w:r>
        <w:rPr>
          <w:color w:val="000000"/>
          <w:sz w:val="24"/>
        </w:rPr>
        <w:t xml:space="preserve"> 10%</w:t>
      </w:r>
      <w:r>
        <w:rPr>
          <w:color w:val="000000"/>
          <w:sz w:val="24"/>
        </w:rPr>
        <w:t>的税率代扣代缴所得税。</w:t>
      </w:r>
    </w:p>
    <w:p w:rsidR="00D85BB3" w:rsidRDefault="00D556D8">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D85BB3">
        <w:tc>
          <w:tcPr>
            <w:tcW w:w="5219" w:type="dxa"/>
            <w:vAlign w:val="center"/>
          </w:tcPr>
          <w:p w:rsidR="00D85BB3" w:rsidRDefault="00D556D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85BB3" w:rsidRDefault="00D556D8">
            <w:pPr>
              <w:jc w:val="left"/>
            </w:pPr>
            <w:r>
              <w:rPr>
                <w:color w:val="000000"/>
                <w:sz w:val="24"/>
              </w:rPr>
              <w:t>基金管理人、基金销售机构</w:t>
            </w:r>
          </w:p>
        </w:tc>
      </w:tr>
      <w:tr w:rsidR="00D85BB3">
        <w:tc>
          <w:tcPr>
            <w:tcW w:w="5219" w:type="dxa"/>
            <w:vAlign w:val="center"/>
          </w:tcPr>
          <w:p w:rsidR="00D85BB3" w:rsidRDefault="00D556D8">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D85BB3" w:rsidRDefault="00D556D8">
            <w:pPr>
              <w:jc w:val="left"/>
            </w:pPr>
            <w:r>
              <w:rPr>
                <w:color w:val="000000"/>
                <w:sz w:val="24"/>
              </w:rPr>
              <w:t>基金托管人、基金销售机构</w:t>
            </w:r>
          </w:p>
        </w:tc>
      </w:tr>
      <w:tr w:rsidR="00D85BB3">
        <w:tc>
          <w:tcPr>
            <w:tcW w:w="5219" w:type="dxa"/>
            <w:vAlign w:val="center"/>
          </w:tcPr>
          <w:p w:rsidR="00D85BB3" w:rsidRDefault="00D556D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85BB3" w:rsidRDefault="00D556D8">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33,272,188.30</w:t>
            </w:r>
          </w:p>
        </w:tc>
        <w:tc>
          <w:tcPr>
            <w:tcW w:w="2657" w:type="dxa"/>
            <w:vAlign w:val="center"/>
          </w:tcPr>
          <w:p w:rsidR="001548F9" w:rsidRPr="005C672D" w:rsidRDefault="001548F9" w:rsidP="00AC6DDA">
            <w:pPr>
              <w:spacing w:before="29" w:line="288" w:lineRule="auto"/>
              <w:jc w:val="right"/>
              <w:rPr>
                <w:sz w:val="24"/>
              </w:rPr>
            </w:pPr>
            <w:r w:rsidRPr="005C672D">
              <w:rPr>
                <w:sz w:val="24"/>
              </w:rPr>
              <w:t>16,982,942.90</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lastRenderedPageBreak/>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6,414,736.47</w:t>
            </w:r>
          </w:p>
        </w:tc>
        <w:tc>
          <w:tcPr>
            <w:tcW w:w="2657" w:type="dxa"/>
            <w:vAlign w:val="center"/>
          </w:tcPr>
          <w:p w:rsidR="001548F9" w:rsidRPr="005C672D" w:rsidRDefault="001548F9" w:rsidP="00AC6DDA">
            <w:pPr>
              <w:spacing w:before="29" w:line="288" w:lineRule="auto"/>
              <w:jc w:val="right"/>
              <w:rPr>
                <w:sz w:val="24"/>
              </w:rPr>
            </w:pPr>
            <w:r w:rsidRPr="005C672D">
              <w:rPr>
                <w:sz w:val="24"/>
              </w:rPr>
              <w:t>3,155,956.37</w:t>
            </w:r>
          </w:p>
        </w:tc>
      </w:tr>
    </w:tbl>
    <w:p w:rsidR="00D85BB3" w:rsidRDefault="00D556D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5,545,364.80</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2,830,490.48</w:t>
            </w:r>
          </w:p>
        </w:tc>
      </w:tr>
    </w:tbl>
    <w:p w:rsidR="00D85BB3" w:rsidRDefault="00D556D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D85BB3">
        <w:tc>
          <w:tcPr>
            <w:tcW w:w="2171" w:type="dxa"/>
            <w:vAlign w:val="center"/>
          </w:tcPr>
          <w:p w:rsidR="00D85BB3" w:rsidRDefault="00D556D8">
            <w:pPr>
              <w:jc w:val="left"/>
            </w:pPr>
            <w:r>
              <w:rPr>
                <w:sz w:val="24"/>
              </w:rPr>
              <w:t>中国建设银行</w:t>
            </w:r>
          </w:p>
        </w:tc>
        <w:tc>
          <w:tcPr>
            <w:tcW w:w="2023" w:type="dxa"/>
            <w:vAlign w:val="center"/>
          </w:tcPr>
          <w:p w:rsidR="00D85BB3" w:rsidRDefault="00D556D8">
            <w:pPr>
              <w:jc w:val="right"/>
            </w:pPr>
            <w:r>
              <w:rPr>
                <w:sz w:val="24"/>
              </w:rPr>
              <w:t>125,689,094.36</w:t>
            </w:r>
          </w:p>
        </w:tc>
        <w:tc>
          <w:tcPr>
            <w:tcW w:w="1772" w:type="dxa"/>
            <w:vAlign w:val="center"/>
          </w:tcPr>
          <w:p w:rsidR="00D85BB3" w:rsidRDefault="00D556D8">
            <w:pPr>
              <w:jc w:val="right"/>
            </w:pPr>
            <w:r>
              <w:rPr>
                <w:sz w:val="24"/>
              </w:rPr>
              <w:t>1,066,814.73</w:t>
            </w:r>
          </w:p>
        </w:tc>
        <w:tc>
          <w:tcPr>
            <w:tcW w:w="1412" w:type="dxa"/>
            <w:vAlign w:val="center"/>
          </w:tcPr>
          <w:p w:rsidR="00D85BB3" w:rsidRDefault="00D556D8">
            <w:pPr>
              <w:jc w:val="right"/>
            </w:pPr>
            <w:r>
              <w:rPr>
                <w:sz w:val="24"/>
              </w:rPr>
              <w:t>243,677,139.98</w:t>
            </w:r>
          </w:p>
        </w:tc>
        <w:tc>
          <w:tcPr>
            <w:tcW w:w="1807" w:type="dxa"/>
            <w:vAlign w:val="center"/>
          </w:tcPr>
          <w:p w:rsidR="00D85BB3" w:rsidRDefault="00D556D8">
            <w:pPr>
              <w:jc w:val="right"/>
            </w:pPr>
            <w:r>
              <w:rPr>
                <w:sz w:val="24"/>
              </w:rPr>
              <w:t>939,179.55</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Pr="00530F5B" w:rsidRDefault="0095029A" w:rsidP="00530F5B">
      <w:pPr>
        <w:tabs>
          <w:tab w:val="left" w:pos="426"/>
        </w:tabs>
        <w:spacing w:before="29" w:line="288" w:lineRule="auto"/>
        <w:jc w:val="left"/>
        <w:rPr>
          <w:kern w:val="0"/>
          <w:sz w:val="24"/>
        </w:rPr>
      </w:pPr>
      <w:r w:rsidRPr="00530F5B">
        <w:rPr>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D85BB3">
        <w:tc>
          <w:tcPr>
            <w:tcW w:w="834" w:type="dxa"/>
            <w:vAlign w:val="center"/>
          </w:tcPr>
          <w:p w:rsidR="00D85BB3" w:rsidRDefault="00D556D8">
            <w:pPr>
              <w:jc w:val="center"/>
            </w:pPr>
            <w:r>
              <w:rPr>
                <w:sz w:val="24"/>
              </w:rPr>
              <w:t>603105</w:t>
            </w:r>
          </w:p>
        </w:tc>
        <w:tc>
          <w:tcPr>
            <w:tcW w:w="835" w:type="dxa"/>
            <w:vAlign w:val="center"/>
          </w:tcPr>
          <w:p w:rsidR="00D85BB3" w:rsidRDefault="00D556D8">
            <w:pPr>
              <w:jc w:val="center"/>
            </w:pPr>
            <w:r>
              <w:rPr>
                <w:sz w:val="24"/>
              </w:rPr>
              <w:t>芯能科技</w:t>
            </w:r>
          </w:p>
        </w:tc>
        <w:tc>
          <w:tcPr>
            <w:tcW w:w="834" w:type="dxa"/>
            <w:vAlign w:val="center"/>
          </w:tcPr>
          <w:p w:rsidR="00D85BB3" w:rsidRDefault="00D556D8">
            <w:pPr>
              <w:jc w:val="center"/>
            </w:pPr>
            <w:r>
              <w:rPr>
                <w:sz w:val="24"/>
              </w:rPr>
              <w:t>2018-06-29</w:t>
            </w:r>
          </w:p>
        </w:tc>
        <w:tc>
          <w:tcPr>
            <w:tcW w:w="835" w:type="dxa"/>
            <w:vAlign w:val="center"/>
          </w:tcPr>
          <w:p w:rsidR="00D85BB3" w:rsidRDefault="00D556D8">
            <w:pPr>
              <w:jc w:val="center"/>
            </w:pPr>
            <w:r>
              <w:rPr>
                <w:sz w:val="24"/>
              </w:rPr>
              <w:t>2018-07-09</w:t>
            </w:r>
          </w:p>
        </w:tc>
        <w:tc>
          <w:tcPr>
            <w:tcW w:w="834" w:type="dxa"/>
            <w:vAlign w:val="center"/>
          </w:tcPr>
          <w:p w:rsidR="00D85BB3" w:rsidRDefault="00D556D8">
            <w:pPr>
              <w:jc w:val="center"/>
            </w:pPr>
            <w:r>
              <w:rPr>
                <w:sz w:val="24"/>
              </w:rPr>
              <w:t>新股未上市</w:t>
            </w:r>
          </w:p>
        </w:tc>
        <w:tc>
          <w:tcPr>
            <w:tcW w:w="835" w:type="dxa"/>
            <w:vAlign w:val="center"/>
          </w:tcPr>
          <w:p w:rsidR="00D85BB3" w:rsidRDefault="00D556D8">
            <w:pPr>
              <w:jc w:val="right"/>
            </w:pPr>
            <w:r>
              <w:rPr>
                <w:sz w:val="24"/>
              </w:rPr>
              <w:t>4.83</w:t>
            </w:r>
          </w:p>
        </w:tc>
        <w:tc>
          <w:tcPr>
            <w:tcW w:w="834" w:type="dxa"/>
            <w:vAlign w:val="center"/>
          </w:tcPr>
          <w:p w:rsidR="00D85BB3" w:rsidRDefault="00D556D8">
            <w:pPr>
              <w:jc w:val="center"/>
            </w:pPr>
            <w:r>
              <w:rPr>
                <w:sz w:val="24"/>
              </w:rPr>
              <w:t>4.83</w:t>
            </w:r>
          </w:p>
        </w:tc>
        <w:tc>
          <w:tcPr>
            <w:tcW w:w="835" w:type="dxa"/>
            <w:vAlign w:val="center"/>
          </w:tcPr>
          <w:p w:rsidR="00D85BB3" w:rsidRDefault="00D556D8">
            <w:pPr>
              <w:jc w:val="right"/>
            </w:pPr>
            <w:r>
              <w:rPr>
                <w:sz w:val="24"/>
              </w:rPr>
              <w:t>3,410</w:t>
            </w:r>
          </w:p>
        </w:tc>
        <w:tc>
          <w:tcPr>
            <w:tcW w:w="834" w:type="dxa"/>
            <w:vAlign w:val="center"/>
          </w:tcPr>
          <w:p w:rsidR="00D85BB3" w:rsidRDefault="00D556D8">
            <w:pPr>
              <w:jc w:val="right"/>
            </w:pPr>
            <w:r>
              <w:rPr>
                <w:sz w:val="24"/>
              </w:rPr>
              <w:t>16,470.30</w:t>
            </w:r>
          </w:p>
        </w:tc>
        <w:tc>
          <w:tcPr>
            <w:tcW w:w="835" w:type="dxa"/>
            <w:vAlign w:val="center"/>
          </w:tcPr>
          <w:p w:rsidR="00D85BB3" w:rsidRDefault="00D556D8">
            <w:pPr>
              <w:jc w:val="right"/>
            </w:pPr>
            <w:r>
              <w:rPr>
                <w:sz w:val="24"/>
              </w:rPr>
              <w:t>16,470.30</w:t>
            </w:r>
          </w:p>
        </w:tc>
        <w:tc>
          <w:tcPr>
            <w:tcW w:w="835" w:type="dxa"/>
            <w:vAlign w:val="center"/>
          </w:tcPr>
          <w:p w:rsidR="00D85BB3" w:rsidRDefault="00D556D8">
            <w:pPr>
              <w:jc w:val="center"/>
            </w:pPr>
            <w:r>
              <w:rPr>
                <w:sz w:val="24"/>
              </w:rPr>
              <w:t>-</w:t>
            </w:r>
          </w:p>
        </w:tc>
      </w:tr>
      <w:tr w:rsidR="00D85BB3">
        <w:tc>
          <w:tcPr>
            <w:tcW w:w="834" w:type="dxa"/>
            <w:vAlign w:val="center"/>
          </w:tcPr>
          <w:p w:rsidR="00D85BB3" w:rsidRDefault="00D556D8">
            <w:pPr>
              <w:jc w:val="center"/>
            </w:pPr>
            <w:r>
              <w:rPr>
                <w:sz w:val="24"/>
              </w:rPr>
              <w:t>603693</w:t>
            </w:r>
          </w:p>
        </w:tc>
        <w:tc>
          <w:tcPr>
            <w:tcW w:w="835" w:type="dxa"/>
            <w:vAlign w:val="center"/>
          </w:tcPr>
          <w:p w:rsidR="00D85BB3" w:rsidRDefault="00D556D8">
            <w:pPr>
              <w:jc w:val="center"/>
            </w:pPr>
            <w:r>
              <w:rPr>
                <w:sz w:val="24"/>
              </w:rPr>
              <w:t>江苏新能</w:t>
            </w:r>
          </w:p>
        </w:tc>
        <w:tc>
          <w:tcPr>
            <w:tcW w:w="834" w:type="dxa"/>
            <w:vAlign w:val="center"/>
          </w:tcPr>
          <w:p w:rsidR="00D85BB3" w:rsidRDefault="00D556D8">
            <w:pPr>
              <w:jc w:val="center"/>
            </w:pPr>
            <w:r>
              <w:rPr>
                <w:sz w:val="24"/>
              </w:rPr>
              <w:t>2018-06-25</w:t>
            </w:r>
          </w:p>
        </w:tc>
        <w:tc>
          <w:tcPr>
            <w:tcW w:w="835" w:type="dxa"/>
            <w:vAlign w:val="center"/>
          </w:tcPr>
          <w:p w:rsidR="00D85BB3" w:rsidRDefault="00D556D8">
            <w:pPr>
              <w:jc w:val="center"/>
            </w:pPr>
            <w:r>
              <w:rPr>
                <w:sz w:val="24"/>
              </w:rPr>
              <w:t>2018-07-03</w:t>
            </w:r>
          </w:p>
        </w:tc>
        <w:tc>
          <w:tcPr>
            <w:tcW w:w="834" w:type="dxa"/>
            <w:vAlign w:val="center"/>
          </w:tcPr>
          <w:p w:rsidR="00D85BB3" w:rsidRDefault="00D556D8">
            <w:pPr>
              <w:jc w:val="center"/>
            </w:pPr>
            <w:r>
              <w:rPr>
                <w:sz w:val="24"/>
              </w:rPr>
              <w:t>新股未上市</w:t>
            </w:r>
          </w:p>
        </w:tc>
        <w:tc>
          <w:tcPr>
            <w:tcW w:w="835" w:type="dxa"/>
            <w:vAlign w:val="center"/>
          </w:tcPr>
          <w:p w:rsidR="00D85BB3" w:rsidRDefault="00D556D8">
            <w:pPr>
              <w:jc w:val="right"/>
            </w:pPr>
            <w:r>
              <w:rPr>
                <w:sz w:val="24"/>
              </w:rPr>
              <w:t>9.00</w:t>
            </w:r>
          </w:p>
        </w:tc>
        <w:tc>
          <w:tcPr>
            <w:tcW w:w="834" w:type="dxa"/>
            <w:vAlign w:val="center"/>
          </w:tcPr>
          <w:p w:rsidR="00D85BB3" w:rsidRDefault="00D556D8">
            <w:pPr>
              <w:jc w:val="center"/>
            </w:pPr>
            <w:r>
              <w:rPr>
                <w:sz w:val="24"/>
              </w:rPr>
              <w:t>9.00</w:t>
            </w:r>
          </w:p>
        </w:tc>
        <w:tc>
          <w:tcPr>
            <w:tcW w:w="835" w:type="dxa"/>
            <w:vAlign w:val="center"/>
          </w:tcPr>
          <w:p w:rsidR="00D85BB3" w:rsidRDefault="00D556D8">
            <w:pPr>
              <w:jc w:val="right"/>
            </w:pPr>
            <w:r>
              <w:rPr>
                <w:sz w:val="24"/>
              </w:rPr>
              <w:t>5,384</w:t>
            </w:r>
          </w:p>
        </w:tc>
        <w:tc>
          <w:tcPr>
            <w:tcW w:w="834" w:type="dxa"/>
            <w:vAlign w:val="center"/>
          </w:tcPr>
          <w:p w:rsidR="00D85BB3" w:rsidRDefault="00D556D8">
            <w:pPr>
              <w:jc w:val="right"/>
            </w:pPr>
            <w:r>
              <w:rPr>
                <w:sz w:val="24"/>
              </w:rPr>
              <w:t>48,456.00</w:t>
            </w:r>
          </w:p>
        </w:tc>
        <w:tc>
          <w:tcPr>
            <w:tcW w:w="835" w:type="dxa"/>
            <w:vAlign w:val="center"/>
          </w:tcPr>
          <w:p w:rsidR="00D85BB3" w:rsidRDefault="00D556D8">
            <w:pPr>
              <w:jc w:val="right"/>
            </w:pPr>
            <w:r>
              <w:rPr>
                <w:sz w:val="24"/>
              </w:rPr>
              <w:t>48,456.00</w:t>
            </w:r>
          </w:p>
        </w:tc>
        <w:tc>
          <w:tcPr>
            <w:tcW w:w="835" w:type="dxa"/>
            <w:vAlign w:val="center"/>
          </w:tcPr>
          <w:p w:rsidR="00D85BB3" w:rsidRDefault="00D556D8">
            <w:pPr>
              <w:jc w:val="center"/>
            </w:pPr>
            <w:r>
              <w:rPr>
                <w:sz w:val="24"/>
              </w:rPr>
              <w:t>-</w:t>
            </w:r>
          </w:p>
        </w:tc>
      </w:tr>
      <w:tr w:rsidR="00D85BB3">
        <w:tc>
          <w:tcPr>
            <w:tcW w:w="834" w:type="dxa"/>
            <w:vAlign w:val="center"/>
          </w:tcPr>
          <w:p w:rsidR="00D85BB3" w:rsidRDefault="00D556D8">
            <w:pPr>
              <w:jc w:val="center"/>
            </w:pPr>
            <w:r>
              <w:rPr>
                <w:sz w:val="24"/>
              </w:rPr>
              <w:t>603706</w:t>
            </w:r>
          </w:p>
        </w:tc>
        <w:tc>
          <w:tcPr>
            <w:tcW w:w="835" w:type="dxa"/>
            <w:vAlign w:val="center"/>
          </w:tcPr>
          <w:p w:rsidR="00D85BB3" w:rsidRDefault="00D556D8">
            <w:pPr>
              <w:jc w:val="center"/>
            </w:pPr>
            <w:r>
              <w:rPr>
                <w:sz w:val="24"/>
              </w:rPr>
              <w:t>东方环宇</w:t>
            </w:r>
          </w:p>
        </w:tc>
        <w:tc>
          <w:tcPr>
            <w:tcW w:w="834" w:type="dxa"/>
            <w:vAlign w:val="center"/>
          </w:tcPr>
          <w:p w:rsidR="00D85BB3" w:rsidRDefault="00D556D8">
            <w:pPr>
              <w:jc w:val="center"/>
            </w:pPr>
            <w:r>
              <w:rPr>
                <w:sz w:val="24"/>
              </w:rPr>
              <w:t>2018-06-29</w:t>
            </w:r>
          </w:p>
        </w:tc>
        <w:tc>
          <w:tcPr>
            <w:tcW w:w="835" w:type="dxa"/>
            <w:vAlign w:val="center"/>
          </w:tcPr>
          <w:p w:rsidR="00D85BB3" w:rsidRDefault="00D556D8">
            <w:pPr>
              <w:jc w:val="center"/>
            </w:pPr>
            <w:r>
              <w:rPr>
                <w:sz w:val="24"/>
              </w:rPr>
              <w:t>2018-07-09</w:t>
            </w:r>
          </w:p>
        </w:tc>
        <w:tc>
          <w:tcPr>
            <w:tcW w:w="834" w:type="dxa"/>
            <w:vAlign w:val="center"/>
          </w:tcPr>
          <w:p w:rsidR="00D85BB3" w:rsidRDefault="00D556D8">
            <w:pPr>
              <w:jc w:val="center"/>
            </w:pPr>
            <w:r>
              <w:rPr>
                <w:sz w:val="24"/>
              </w:rPr>
              <w:t>新股未上市</w:t>
            </w:r>
          </w:p>
        </w:tc>
        <w:tc>
          <w:tcPr>
            <w:tcW w:w="835" w:type="dxa"/>
            <w:vAlign w:val="center"/>
          </w:tcPr>
          <w:p w:rsidR="00D85BB3" w:rsidRDefault="00D556D8">
            <w:pPr>
              <w:jc w:val="right"/>
            </w:pPr>
            <w:r>
              <w:rPr>
                <w:sz w:val="24"/>
              </w:rPr>
              <w:t>13.09</w:t>
            </w:r>
          </w:p>
        </w:tc>
        <w:tc>
          <w:tcPr>
            <w:tcW w:w="834" w:type="dxa"/>
            <w:vAlign w:val="center"/>
          </w:tcPr>
          <w:p w:rsidR="00D85BB3" w:rsidRDefault="00D556D8">
            <w:pPr>
              <w:jc w:val="center"/>
            </w:pPr>
            <w:r>
              <w:rPr>
                <w:sz w:val="24"/>
              </w:rPr>
              <w:t>13.09</w:t>
            </w:r>
          </w:p>
        </w:tc>
        <w:tc>
          <w:tcPr>
            <w:tcW w:w="835" w:type="dxa"/>
            <w:vAlign w:val="center"/>
          </w:tcPr>
          <w:p w:rsidR="00D85BB3" w:rsidRDefault="00D556D8">
            <w:pPr>
              <w:jc w:val="right"/>
            </w:pPr>
            <w:r>
              <w:rPr>
                <w:sz w:val="24"/>
              </w:rPr>
              <w:t>1,765</w:t>
            </w:r>
          </w:p>
        </w:tc>
        <w:tc>
          <w:tcPr>
            <w:tcW w:w="834" w:type="dxa"/>
            <w:vAlign w:val="center"/>
          </w:tcPr>
          <w:p w:rsidR="00D85BB3" w:rsidRDefault="00D556D8">
            <w:pPr>
              <w:jc w:val="right"/>
            </w:pPr>
            <w:r>
              <w:rPr>
                <w:sz w:val="24"/>
              </w:rPr>
              <w:t>23,103.85</w:t>
            </w:r>
          </w:p>
        </w:tc>
        <w:tc>
          <w:tcPr>
            <w:tcW w:w="835" w:type="dxa"/>
            <w:vAlign w:val="center"/>
          </w:tcPr>
          <w:p w:rsidR="00D85BB3" w:rsidRDefault="00D556D8">
            <w:pPr>
              <w:jc w:val="right"/>
            </w:pPr>
            <w:r>
              <w:rPr>
                <w:sz w:val="24"/>
              </w:rPr>
              <w:t>23,103.85</w:t>
            </w:r>
          </w:p>
        </w:tc>
        <w:tc>
          <w:tcPr>
            <w:tcW w:w="835" w:type="dxa"/>
            <w:vAlign w:val="center"/>
          </w:tcPr>
          <w:p w:rsidR="00D85BB3" w:rsidRDefault="00D556D8">
            <w:pPr>
              <w:jc w:val="center"/>
            </w:pPr>
            <w:r>
              <w:rPr>
                <w:sz w:val="24"/>
              </w:rPr>
              <w:t>-</w:t>
            </w:r>
          </w:p>
        </w:tc>
      </w:tr>
      <w:tr w:rsidR="00D85BB3">
        <w:tc>
          <w:tcPr>
            <w:tcW w:w="834" w:type="dxa"/>
            <w:vAlign w:val="center"/>
          </w:tcPr>
          <w:p w:rsidR="00D85BB3" w:rsidRDefault="00D556D8">
            <w:pPr>
              <w:jc w:val="center"/>
            </w:pPr>
            <w:r>
              <w:rPr>
                <w:sz w:val="24"/>
              </w:rPr>
              <w:t>601138</w:t>
            </w:r>
          </w:p>
        </w:tc>
        <w:tc>
          <w:tcPr>
            <w:tcW w:w="835" w:type="dxa"/>
            <w:vAlign w:val="center"/>
          </w:tcPr>
          <w:p w:rsidR="00D85BB3" w:rsidRDefault="00D556D8">
            <w:pPr>
              <w:jc w:val="center"/>
            </w:pPr>
            <w:r>
              <w:rPr>
                <w:sz w:val="24"/>
              </w:rPr>
              <w:t>工业富联</w:t>
            </w:r>
          </w:p>
        </w:tc>
        <w:tc>
          <w:tcPr>
            <w:tcW w:w="834" w:type="dxa"/>
            <w:vAlign w:val="center"/>
          </w:tcPr>
          <w:p w:rsidR="00D85BB3" w:rsidRDefault="00D556D8">
            <w:pPr>
              <w:jc w:val="center"/>
            </w:pPr>
            <w:r>
              <w:rPr>
                <w:sz w:val="24"/>
              </w:rPr>
              <w:t>2018-05-28</w:t>
            </w:r>
          </w:p>
        </w:tc>
        <w:tc>
          <w:tcPr>
            <w:tcW w:w="835" w:type="dxa"/>
            <w:vAlign w:val="center"/>
          </w:tcPr>
          <w:p w:rsidR="00D85BB3" w:rsidRDefault="00D556D8">
            <w:pPr>
              <w:jc w:val="center"/>
            </w:pPr>
            <w:r>
              <w:rPr>
                <w:sz w:val="24"/>
              </w:rPr>
              <w:t>2019-06-10</w:t>
            </w:r>
          </w:p>
        </w:tc>
        <w:tc>
          <w:tcPr>
            <w:tcW w:w="834" w:type="dxa"/>
            <w:vAlign w:val="center"/>
          </w:tcPr>
          <w:p w:rsidR="00D85BB3" w:rsidRDefault="00D556D8">
            <w:pPr>
              <w:jc w:val="center"/>
            </w:pPr>
            <w:r>
              <w:rPr>
                <w:sz w:val="24"/>
              </w:rPr>
              <w:t>限售股</w:t>
            </w:r>
          </w:p>
        </w:tc>
        <w:tc>
          <w:tcPr>
            <w:tcW w:w="835" w:type="dxa"/>
            <w:vAlign w:val="center"/>
          </w:tcPr>
          <w:p w:rsidR="00D85BB3" w:rsidRDefault="00D556D8">
            <w:pPr>
              <w:jc w:val="right"/>
            </w:pPr>
            <w:r>
              <w:rPr>
                <w:sz w:val="24"/>
              </w:rPr>
              <w:t>13.77</w:t>
            </w:r>
          </w:p>
        </w:tc>
        <w:tc>
          <w:tcPr>
            <w:tcW w:w="834" w:type="dxa"/>
            <w:vAlign w:val="center"/>
          </w:tcPr>
          <w:p w:rsidR="00D85BB3" w:rsidRDefault="00D556D8">
            <w:pPr>
              <w:jc w:val="center"/>
            </w:pPr>
            <w:r>
              <w:rPr>
                <w:sz w:val="24"/>
              </w:rPr>
              <w:t>16.40</w:t>
            </w:r>
          </w:p>
        </w:tc>
        <w:tc>
          <w:tcPr>
            <w:tcW w:w="835" w:type="dxa"/>
            <w:vAlign w:val="center"/>
          </w:tcPr>
          <w:p w:rsidR="00D85BB3" w:rsidRDefault="00D556D8">
            <w:pPr>
              <w:jc w:val="right"/>
            </w:pPr>
            <w:r>
              <w:rPr>
                <w:sz w:val="24"/>
              </w:rPr>
              <w:t>2,343,558</w:t>
            </w:r>
          </w:p>
        </w:tc>
        <w:tc>
          <w:tcPr>
            <w:tcW w:w="834" w:type="dxa"/>
            <w:vAlign w:val="center"/>
          </w:tcPr>
          <w:p w:rsidR="00D85BB3" w:rsidRDefault="00D556D8">
            <w:pPr>
              <w:jc w:val="right"/>
            </w:pPr>
            <w:r>
              <w:rPr>
                <w:sz w:val="24"/>
              </w:rPr>
              <w:t>32,270,793.66</w:t>
            </w:r>
          </w:p>
        </w:tc>
        <w:tc>
          <w:tcPr>
            <w:tcW w:w="835" w:type="dxa"/>
            <w:vAlign w:val="center"/>
          </w:tcPr>
          <w:p w:rsidR="00D85BB3" w:rsidRDefault="00D556D8">
            <w:pPr>
              <w:jc w:val="right"/>
            </w:pPr>
            <w:r>
              <w:rPr>
                <w:sz w:val="24"/>
              </w:rPr>
              <w:t>38,434,351.20</w:t>
            </w:r>
          </w:p>
        </w:tc>
        <w:tc>
          <w:tcPr>
            <w:tcW w:w="835" w:type="dxa"/>
            <w:vAlign w:val="center"/>
          </w:tcPr>
          <w:p w:rsidR="00D85BB3" w:rsidRDefault="00D556D8">
            <w:pPr>
              <w:jc w:val="center"/>
            </w:pPr>
            <w:r>
              <w:rPr>
                <w:sz w:val="24"/>
              </w:rPr>
              <w:t>-</w:t>
            </w:r>
          </w:p>
        </w:tc>
      </w:tr>
    </w:tbl>
    <w:p w:rsidR="00D85BB3" w:rsidRDefault="00D556D8">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w:t>
      </w:r>
      <w:r>
        <w:rPr>
          <w:kern w:val="0"/>
          <w:sz w:val="24"/>
        </w:rPr>
        <w:lastRenderedPageBreak/>
        <w:t>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D85BB3">
        <w:tc>
          <w:tcPr>
            <w:tcW w:w="616" w:type="dxa"/>
            <w:vAlign w:val="center"/>
          </w:tcPr>
          <w:p w:rsidR="00D85BB3" w:rsidRDefault="00D556D8">
            <w:pPr>
              <w:jc w:val="center"/>
            </w:pPr>
            <w:r>
              <w:rPr>
                <w:sz w:val="24"/>
              </w:rPr>
              <w:t>300740</w:t>
            </w:r>
          </w:p>
        </w:tc>
        <w:tc>
          <w:tcPr>
            <w:tcW w:w="686" w:type="dxa"/>
            <w:vAlign w:val="center"/>
          </w:tcPr>
          <w:p w:rsidR="00D85BB3" w:rsidRDefault="00D556D8">
            <w:pPr>
              <w:jc w:val="center"/>
            </w:pPr>
            <w:r>
              <w:rPr>
                <w:sz w:val="24"/>
              </w:rPr>
              <w:t>御家汇</w:t>
            </w:r>
          </w:p>
        </w:tc>
        <w:tc>
          <w:tcPr>
            <w:tcW w:w="742" w:type="dxa"/>
            <w:vAlign w:val="center"/>
          </w:tcPr>
          <w:p w:rsidR="00D85BB3" w:rsidRDefault="00D556D8">
            <w:pPr>
              <w:jc w:val="center"/>
            </w:pPr>
            <w:r>
              <w:rPr>
                <w:sz w:val="24"/>
              </w:rPr>
              <w:t>2018-06-19</w:t>
            </w:r>
          </w:p>
        </w:tc>
        <w:tc>
          <w:tcPr>
            <w:tcW w:w="798" w:type="dxa"/>
            <w:vAlign w:val="center"/>
          </w:tcPr>
          <w:p w:rsidR="00D85BB3" w:rsidRDefault="00D556D8">
            <w:pPr>
              <w:jc w:val="center"/>
            </w:pPr>
            <w:r>
              <w:rPr>
                <w:sz w:val="24"/>
              </w:rPr>
              <w:t>重大事项</w:t>
            </w:r>
          </w:p>
        </w:tc>
        <w:tc>
          <w:tcPr>
            <w:tcW w:w="798" w:type="dxa"/>
            <w:vAlign w:val="center"/>
          </w:tcPr>
          <w:p w:rsidR="00D85BB3" w:rsidRDefault="00D556D8">
            <w:pPr>
              <w:jc w:val="right"/>
            </w:pPr>
            <w:r>
              <w:rPr>
                <w:sz w:val="24"/>
              </w:rPr>
              <w:t>29.91</w:t>
            </w:r>
          </w:p>
        </w:tc>
        <w:tc>
          <w:tcPr>
            <w:tcW w:w="686" w:type="dxa"/>
            <w:vAlign w:val="center"/>
          </w:tcPr>
          <w:p w:rsidR="00D85BB3" w:rsidRDefault="00D556D8">
            <w:pPr>
              <w:jc w:val="center"/>
            </w:pPr>
            <w:r>
              <w:rPr>
                <w:sz w:val="24"/>
              </w:rPr>
              <w:t>-</w:t>
            </w:r>
          </w:p>
        </w:tc>
        <w:tc>
          <w:tcPr>
            <w:tcW w:w="658" w:type="dxa"/>
            <w:vAlign w:val="center"/>
          </w:tcPr>
          <w:p w:rsidR="00D85BB3" w:rsidRDefault="00D556D8">
            <w:pPr>
              <w:jc w:val="right"/>
            </w:pPr>
            <w:r>
              <w:rPr>
                <w:sz w:val="24"/>
              </w:rPr>
              <w:t>-</w:t>
            </w:r>
          </w:p>
        </w:tc>
        <w:tc>
          <w:tcPr>
            <w:tcW w:w="1049" w:type="dxa"/>
            <w:vAlign w:val="center"/>
          </w:tcPr>
          <w:p w:rsidR="00D85BB3" w:rsidRDefault="00D556D8">
            <w:pPr>
              <w:jc w:val="right"/>
            </w:pPr>
            <w:r>
              <w:rPr>
                <w:sz w:val="24"/>
              </w:rPr>
              <w:t>3,172</w:t>
            </w:r>
          </w:p>
        </w:tc>
        <w:tc>
          <w:tcPr>
            <w:tcW w:w="1218" w:type="dxa"/>
            <w:vAlign w:val="center"/>
          </w:tcPr>
          <w:p w:rsidR="00D85BB3" w:rsidRDefault="00D556D8">
            <w:pPr>
              <w:jc w:val="right"/>
            </w:pPr>
            <w:r>
              <w:rPr>
                <w:sz w:val="24"/>
              </w:rPr>
              <w:t>39,615.18</w:t>
            </w:r>
          </w:p>
        </w:tc>
        <w:tc>
          <w:tcPr>
            <w:tcW w:w="1160" w:type="dxa"/>
            <w:vAlign w:val="center"/>
          </w:tcPr>
          <w:p w:rsidR="00D85BB3" w:rsidRDefault="00D556D8">
            <w:pPr>
              <w:jc w:val="right"/>
            </w:pPr>
            <w:r>
              <w:rPr>
                <w:sz w:val="24"/>
              </w:rPr>
              <w:t>94,874.52</w:t>
            </w:r>
          </w:p>
        </w:tc>
        <w:tc>
          <w:tcPr>
            <w:tcW w:w="601" w:type="dxa"/>
            <w:vAlign w:val="center"/>
          </w:tcPr>
          <w:p w:rsidR="00D85BB3" w:rsidRDefault="00D556D8">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3,577,999,331.68</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93.03</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3,577,999,331.68</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93.03</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132,845,470.50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3.45</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132,845,470.50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3.45</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w:t>
            </w:r>
            <w:r w:rsidRPr="00690ED2">
              <w:rPr>
                <w:rFonts w:eastAsiaTheme="minorEastAsia"/>
                <w:color w:val="000000" w:themeColor="text1"/>
                <w:sz w:val="24"/>
              </w:rPr>
              <w:lastRenderedPageBreak/>
              <w:t>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lastRenderedPageBreak/>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125,730,697.84</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3.27</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9,460,759.40</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0.25</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3,846,036,259.42</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2,957,194,113.31</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77.20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112,095.90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48,229.12</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302,563.88</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445,794.38</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77,987,193.60</w:t>
            </w:r>
          </w:p>
        </w:tc>
        <w:tc>
          <w:tcPr>
            <w:tcW w:w="2160" w:type="dxa"/>
            <w:vAlign w:val="center"/>
          </w:tcPr>
          <w:p w:rsidR="001548F9" w:rsidRPr="005C672D" w:rsidRDefault="001548F9" w:rsidP="00AC6DDA">
            <w:pPr>
              <w:spacing w:before="29" w:line="288" w:lineRule="auto"/>
              <w:jc w:val="right"/>
              <w:rPr>
                <w:sz w:val="24"/>
              </w:rPr>
            </w:pPr>
            <w:r w:rsidRPr="005C672D">
              <w:rPr>
                <w:sz w:val="24"/>
              </w:rPr>
              <w:t>2.04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253,649,278.83</w:t>
            </w:r>
          </w:p>
        </w:tc>
        <w:tc>
          <w:tcPr>
            <w:tcW w:w="2160" w:type="dxa"/>
            <w:vAlign w:val="center"/>
          </w:tcPr>
          <w:p w:rsidR="001548F9" w:rsidRPr="005C672D" w:rsidRDefault="001548F9" w:rsidP="00AC6DDA">
            <w:pPr>
              <w:spacing w:before="29" w:line="288" w:lineRule="auto"/>
              <w:jc w:val="right"/>
              <w:rPr>
                <w:sz w:val="24"/>
              </w:rPr>
            </w:pPr>
            <w:r w:rsidRPr="005C672D">
              <w:rPr>
                <w:sz w:val="24"/>
              </w:rPr>
              <w:t>6.62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287,580,309.07</w:t>
            </w:r>
          </w:p>
        </w:tc>
        <w:tc>
          <w:tcPr>
            <w:tcW w:w="2160" w:type="dxa"/>
            <w:vAlign w:val="center"/>
          </w:tcPr>
          <w:p w:rsidR="001548F9" w:rsidRPr="005C672D" w:rsidRDefault="001548F9" w:rsidP="00AC6DDA">
            <w:pPr>
              <w:spacing w:before="29" w:line="288" w:lineRule="auto"/>
              <w:jc w:val="right"/>
              <w:rPr>
                <w:sz w:val="24"/>
              </w:rPr>
            </w:pPr>
            <w:r w:rsidRPr="005C672D">
              <w:rPr>
                <w:sz w:val="24"/>
              </w:rPr>
              <w:t>7.51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529,549.45</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150,204.14</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3,577,999,331.68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93.41</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lastRenderedPageBreak/>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D85BB3">
        <w:tc>
          <w:tcPr>
            <w:tcW w:w="862" w:type="dxa"/>
            <w:vAlign w:val="center"/>
          </w:tcPr>
          <w:p w:rsidR="00D85BB3" w:rsidRDefault="00D556D8">
            <w:pPr>
              <w:jc w:val="center"/>
            </w:pPr>
            <w:r>
              <w:rPr>
                <w:color w:val="000000"/>
                <w:sz w:val="24"/>
              </w:rPr>
              <w:t>1</w:t>
            </w:r>
          </w:p>
        </w:tc>
        <w:tc>
          <w:tcPr>
            <w:tcW w:w="1346" w:type="dxa"/>
            <w:vAlign w:val="center"/>
          </w:tcPr>
          <w:p w:rsidR="00D85BB3" w:rsidRDefault="00D556D8">
            <w:pPr>
              <w:jc w:val="center"/>
            </w:pPr>
            <w:r>
              <w:rPr>
                <w:color w:val="000000"/>
                <w:sz w:val="24"/>
              </w:rPr>
              <w:t>600298</w:t>
            </w:r>
          </w:p>
        </w:tc>
        <w:tc>
          <w:tcPr>
            <w:tcW w:w="1795" w:type="dxa"/>
            <w:vAlign w:val="center"/>
          </w:tcPr>
          <w:p w:rsidR="00D85BB3" w:rsidRDefault="00D556D8">
            <w:pPr>
              <w:jc w:val="center"/>
            </w:pPr>
            <w:r>
              <w:rPr>
                <w:color w:val="000000"/>
                <w:sz w:val="24"/>
              </w:rPr>
              <w:t>安琪酵母</w:t>
            </w:r>
          </w:p>
        </w:tc>
        <w:tc>
          <w:tcPr>
            <w:tcW w:w="1681" w:type="dxa"/>
            <w:vAlign w:val="center"/>
          </w:tcPr>
          <w:p w:rsidR="00D85BB3" w:rsidRDefault="00D556D8">
            <w:pPr>
              <w:jc w:val="right"/>
            </w:pPr>
            <w:r>
              <w:rPr>
                <w:color w:val="000000"/>
                <w:sz w:val="24"/>
              </w:rPr>
              <w:t>9,263,407</w:t>
            </w:r>
          </w:p>
        </w:tc>
        <w:tc>
          <w:tcPr>
            <w:tcW w:w="1795" w:type="dxa"/>
            <w:vAlign w:val="center"/>
          </w:tcPr>
          <w:p w:rsidR="00D85BB3" w:rsidRDefault="00D556D8">
            <w:pPr>
              <w:jc w:val="right"/>
            </w:pPr>
            <w:r>
              <w:rPr>
                <w:color w:val="000000"/>
                <w:sz w:val="24"/>
              </w:rPr>
              <w:t>330,518,361.76</w:t>
            </w:r>
          </w:p>
        </w:tc>
        <w:tc>
          <w:tcPr>
            <w:tcW w:w="1519" w:type="dxa"/>
            <w:vAlign w:val="center"/>
          </w:tcPr>
          <w:p w:rsidR="00D85BB3" w:rsidRDefault="00D556D8">
            <w:pPr>
              <w:jc w:val="right"/>
            </w:pPr>
            <w:r>
              <w:rPr>
                <w:color w:val="000000"/>
                <w:sz w:val="24"/>
              </w:rPr>
              <w:t>8.63</w:t>
            </w:r>
          </w:p>
        </w:tc>
      </w:tr>
      <w:tr w:rsidR="00D85BB3">
        <w:tc>
          <w:tcPr>
            <w:tcW w:w="862" w:type="dxa"/>
            <w:vAlign w:val="center"/>
          </w:tcPr>
          <w:p w:rsidR="00D85BB3" w:rsidRDefault="00D556D8">
            <w:pPr>
              <w:jc w:val="center"/>
            </w:pPr>
            <w:r>
              <w:rPr>
                <w:color w:val="000000"/>
                <w:sz w:val="24"/>
              </w:rPr>
              <w:t>2</w:t>
            </w:r>
          </w:p>
        </w:tc>
        <w:tc>
          <w:tcPr>
            <w:tcW w:w="1346" w:type="dxa"/>
            <w:vAlign w:val="center"/>
          </w:tcPr>
          <w:p w:rsidR="00D85BB3" w:rsidRDefault="00D556D8">
            <w:pPr>
              <w:jc w:val="center"/>
            </w:pPr>
            <w:r>
              <w:rPr>
                <w:color w:val="000000"/>
                <w:sz w:val="24"/>
              </w:rPr>
              <w:t>600519</w:t>
            </w:r>
          </w:p>
        </w:tc>
        <w:tc>
          <w:tcPr>
            <w:tcW w:w="1795" w:type="dxa"/>
            <w:vAlign w:val="center"/>
          </w:tcPr>
          <w:p w:rsidR="00D85BB3" w:rsidRDefault="00D556D8">
            <w:pPr>
              <w:jc w:val="center"/>
            </w:pPr>
            <w:r>
              <w:rPr>
                <w:color w:val="000000"/>
                <w:sz w:val="24"/>
              </w:rPr>
              <w:t>贵州茅台</w:t>
            </w:r>
          </w:p>
        </w:tc>
        <w:tc>
          <w:tcPr>
            <w:tcW w:w="1681" w:type="dxa"/>
            <w:vAlign w:val="center"/>
          </w:tcPr>
          <w:p w:rsidR="00D85BB3" w:rsidRDefault="00D556D8">
            <w:pPr>
              <w:jc w:val="right"/>
            </w:pPr>
            <w:r>
              <w:rPr>
                <w:color w:val="000000"/>
                <w:sz w:val="24"/>
              </w:rPr>
              <w:t>412,846</w:t>
            </w:r>
          </w:p>
        </w:tc>
        <w:tc>
          <w:tcPr>
            <w:tcW w:w="1795" w:type="dxa"/>
            <w:vAlign w:val="center"/>
          </w:tcPr>
          <w:p w:rsidR="00D85BB3" w:rsidRDefault="00D556D8">
            <w:pPr>
              <w:jc w:val="right"/>
            </w:pPr>
            <w:r>
              <w:rPr>
                <w:color w:val="000000"/>
                <w:sz w:val="24"/>
              </w:rPr>
              <w:t>301,980,335.16</w:t>
            </w:r>
          </w:p>
        </w:tc>
        <w:tc>
          <w:tcPr>
            <w:tcW w:w="1519" w:type="dxa"/>
            <w:vAlign w:val="center"/>
          </w:tcPr>
          <w:p w:rsidR="00D85BB3" w:rsidRDefault="00D556D8">
            <w:pPr>
              <w:jc w:val="right"/>
            </w:pPr>
            <w:r>
              <w:rPr>
                <w:color w:val="000000"/>
                <w:sz w:val="24"/>
              </w:rPr>
              <w:t>7.88</w:t>
            </w:r>
          </w:p>
        </w:tc>
      </w:tr>
      <w:tr w:rsidR="00D85BB3">
        <w:tc>
          <w:tcPr>
            <w:tcW w:w="862" w:type="dxa"/>
            <w:vAlign w:val="center"/>
          </w:tcPr>
          <w:p w:rsidR="00D85BB3" w:rsidRDefault="00D556D8">
            <w:pPr>
              <w:jc w:val="center"/>
            </w:pPr>
            <w:r>
              <w:rPr>
                <w:color w:val="000000"/>
                <w:sz w:val="24"/>
              </w:rPr>
              <w:t>3</w:t>
            </w:r>
          </w:p>
        </w:tc>
        <w:tc>
          <w:tcPr>
            <w:tcW w:w="1346" w:type="dxa"/>
            <w:vAlign w:val="center"/>
          </w:tcPr>
          <w:p w:rsidR="00D85BB3" w:rsidRDefault="00D556D8">
            <w:pPr>
              <w:jc w:val="center"/>
            </w:pPr>
            <w:r>
              <w:rPr>
                <w:color w:val="000000"/>
                <w:sz w:val="24"/>
              </w:rPr>
              <w:t>000538</w:t>
            </w:r>
          </w:p>
        </w:tc>
        <w:tc>
          <w:tcPr>
            <w:tcW w:w="1795" w:type="dxa"/>
            <w:vAlign w:val="center"/>
          </w:tcPr>
          <w:p w:rsidR="00D85BB3" w:rsidRDefault="00D556D8">
            <w:pPr>
              <w:jc w:val="center"/>
            </w:pPr>
            <w:r>
              <w:rPr>
                <w:color w:val="000000"/>
                <w:sz w:val="24"/>
              </w:rPr>
              <w:t>云南白药</w:t>
            </w:r>
          </w:p>
        </w:tc>
        <w:tc>
          <w:tcPr>
            <w:tcW w:w="1681" w:type="dxa"/>
            <w:vAlign w:val="center"/>
          </w:tcPr>
          <w:p w:rsidR="00D85BB3" w:rsidRDefault="00D556D8">
            <w:pPr>
              <w:jc w:val="right"/>
            </w:pPr>
            <w:r>
              <w:rPr>
                <w:color w:val="000000"/>
                <w:sz w:val="24"/>
              </w:rPr>
              <w:t>2,553,284</w:t>
            </w:r>
          </w:p>
        </w:tc>
        <w:tc>
          <w:tcPr>
            <w:tcW w:w="1795" w:type="dxa"/>
            <w:vAlign w:val="center"/>
          </w:tcPr>
          <w:p w:rsidR="00D85BB3" w:rsidRDefault="00D556D8">
            <w:pPr>
              <w:jc w:val="right"/>
            </w:pPr>
            <w:r>
              <w:rPr>
                <w:color w:val="000000"/>
                <w:sz w:val="24"/>
              </w:rPr>
              <w:t>273,099,256.64</w:t>
            </w:r>
          </w:p>
        </w:tc>
        <w:tc>
          <w:tcPr>
            <w:tcW w:w="1519" w:type="dxa"/>
            <w:vAlign w:val="center"/>
          </w:tcPr>
          <w:p w:rsidR="00D85BB3" w:rsidRDefault="00D556D8">
            <w:pPr>
              <w:jc w:val="right"/>
            </w:pPr>
            <w:r>
              <w:rPr>
                <w:color w:val="000000"/>
                <w:sz w:val="24"/>
              </w:rPr>
              <w:t>7.13</w:t>
            </w:r>
          </w:p>
        </w:tc>
      </w:tr>
      <w:tr w:rsidR="00D85BB3">
        <w:tc>
          <w:tcPr>
            <w:tcW w:w="862" w:type="dxa"/>
            <w:vAlign w:val="center"/>
          </w:tcPr>
          <w:p w:rsidR="00D85BB3" w:rsidRDefault="00D556D8">
            <w:pPr>
              <w:jc w:val="center"/>
            </w:pPr>
            <w:r>
              <w:rPr>
                <w:color w:val="000000"/>
                <w:sz w:val="24"/>
              </w:rPr>
              <w:t>4</w:t>
            </w:r>
          </w:p>
        </w:tc>
        <w:tc>
          <w:tcPr>
            <w:tcW w:w="1346" w:type="dxa"/>
            <w:vAlign w:val="center"/>
          </w:tcPr>
          <w:p w:rsidR="00D85BB3" w:rsidRDefault="00D556D8">
            <w:pPr>
              <w:jc w:val="center"/>
            </w:pPr>
            <w:r>
              <w:rPr>
                <w:color w:val="000000"/>
                <w:sz w:val="24"/>
              </w:rPr>
              <w:t>600887</w:t>
            </w:r>
          </w:p>
        </w:tc>
        <w:tc>
          <w:tcPr>
            <w:tcW w:w="1795" w:type="dxa"/>
            <w:vAlign w:val="center"/>
          </w:tcPr>
          <w:p w:rsidR="00D85BB3" w:rsidRDefault="00D556D8">
            <w:pPr>
              <w:jc w:val="center"/>
            </w:pPr>
            <w:r>
              <w:rPr>
                <w:color w:val="000000"/>
                <w:sz w:val="24"/>
              </w:rPr>
              <w:t>伊利股份</w:t>
            </w:r>
          </w:p>
        </w:tc>
        <w:tc>
          <w:tcPr>
            <w:tcW w:w="1681" w:type="dxa"/>
            <w:vAlign w:val="center"/>
          </w:tcPr>
          <w:p w:rsidR="00D85BB3" w:rsidRDefault="00D556D8">
            <w:pPr>
              <w:jc w:val="right"/>
            </w:pPr>
            <w:r>
              <w:rPr>
                <w:color w:val="000000"/>
                <w:sz w:val="24"/>
              </w:rPr>
              <w:t>9,785,710</w:t>
            </w:r>
          </w:p>
        </w:tc>
        <w:tc>
          <w:tcPr>
            <w:tcW w:w="1795" w:type="dxa"/>
            <w:vAlign w:val="center"/>
          </w:tcPr>
          <w:p w:rsidR="00D85BB3" w:rsidRDefault="00D556D8">
            <w:pPr>
              <w:jc w:val="right"/>
            </w:pPr>
            <w:r>
              <w:rPr>
                <w:color w:val="000000"/>
                <w:sz w:val="24"/>
              </w:rPr>
              <w:t>273,021,309.00</w:t>
            </w:r>
          </w:p>
        </w:tc>
        <w:tc>
          <w:tcPr>
            <w:tcW w:w="1519" w:type="dxa"/>
            <w:vAlign w:val="center"/>
          </w:tcPr>
          <w:p w:rsidR="00D85BB3" w:rsidRDefault="00D556D8">
            <w:pPr>
              <w:jc w:val="right"/>
            </w:pPr>
            <w:r>
              <w:rPr>
                <w:color w:val="000000"/>
                <w:sz w:val="24"/>
              </w:rPr>
              <w:t>7.13</w:t>
            </w:r>
          </w:p>
        </w:tc>
      </w:tr>
      <w:tr w:rsidR="00D85BB3">
        <w:tc>
          <w:tcPr>
            <w:tcW w:w="862" w:type="dxa"/>
            <w:vAlign w:val="center"/>
          </w:tcPr>
          <w:p w:rsidR="00D85BB3" w:rsidRDefault="00D556D8">
            <w:pPr>
              <w:jc w:val="center"/>
            </w:pPr>
            <w:r>
              <w:rPr>
                <w:color w:val="000000"/>
                <w:sz w:val="24"/>
              </w:rPr>
              <w:t>5</w:t>
            </w:r>
          </w:p>
        </w:tc>
        <w:tc>
          <w:tcPr>
            <w:tcW w:w="1346" w:type="dxa"/>
            <w:vAlign w:val="center"/>
          </w:tcPr>
          <w:p w:rsidR="00D85BB3" w:rsidRDefault="00D556D8">
            <w:pPr>
              <w:jc w:val="center"/>
            </w:pPr>
            <w:r>
              <w:rPr>
                <w:color w:val="000000"/>
                <w:sz w:val="24"/>
              </w:rPr>
              <w:t>000333</w:t>
            </w:r>
          </w:p>
        </w:tc>
        <w:tc>
          <w:tcPr>
            <w:tcW w:w="1795" w:type="dxa"/>
            <w:vAlign w:val="center"/>
          </w:tcPr>
          <w:p w:rsidR="00D85BB3" w:rsidRDefault="00D556D8">
            <w:pPr>
              <w:jc w:val="center"/>
            </w:pPr>
            <w:r>
              <w:rPr>
                <w:color w:val="000000"/>
                <w:sz w:val="24"/>
              </w:rPr>
              <w:t>美的集团</w:t>
            </w:r>
          </w:p>
        </w:tc>
        <w:tc>
          <w:tcPr>
            <w:tcW w:w="1681" w:type="dxa"/>
            <w:vAlign w:val="center"/>
          </w:tcPr>
          <w:p w:rsidR="00D85BB3" w:rsidRDefault="00D556D8">
            <w:pPr>
              <w:jc w:val="right"/>
            </w:pPr>
            <w:r>
              <w:rPr>
                <w:color w:val="000000"/>
                <w:sz w:val="24"/>
              </w:rPr>
              <w:t>4,826,047</w:t>
            </w:r>
          </w:p>
        </w:tc>
        <w:tc>
          <w:tcPr>
            <w:tcW w:w="1795" w:type="dxa"/>
            <w:vAlign w:val="center"/>
          </w:tcPr>
          <w:p w:rsidR="00D85BB3" w:rsidRDefault="00D556D8">
            <w:pPr>
              <w:jc w:val="right"/>
            </w:pPr>
            <w:r>
              <w:rPr>
                <w:color w:val="000000"/>
                <w:sz w:val="24"/>
              </w:rPr>
              <w:t>252,016,174.34</w:t>
            </w:r>
          </w:p>
        </w:tc>
        <w:tc>
          <w:tcPr>
            <w:tcW w:w="1519" w:type="dxa"/>
            <w:vAlign w:val="center"/>
          </w:tcPr>
          <w:p w:rsidR="00D85BB3" w:rsidRDefault="00D556D8">
            <w:pPr>
              <w:jc w:val="right"/>
            </w:pPr>
            <w:r>
              <w:rPr>
                <w:color w:val="000000"/>
                <w:sz w:val="24"/>
              </w:rPr>
              <w:t>6.58</w:t>
            </w:r>
          </w:p>
        </w:tc>
      </w:tr>
      <w:tr w:rsidR="00D85BB3">
        <w:tc>
          <w:tcPr>
            <w:tcW w:w="862" w:type="dxa"/>
            <w:vAlign w:val="center"/>
          </w:tcPr>
          <w:p w:rsidR="00D85BB3" w:rsidRDefault="00D556D8">
            <w:pPr>
              <w:jc w:val="center"/>
            </w:pPr>
            <w:r>
              <w:rPr>
                <w:color w:val="000000"/>
                <w:sz w:val="24"/>
              </w:rPr>
              <w:t>6</w:t>
            </w:r>
          </w:p>
        </w:tc>
        <w:tc>
          <w:tcPr>
            <w:tcW w:w="1346" w:type="dxa"/>
            <w:vAlign w:val="center"/>
          </w:tcPr>
          <w:p w:rsidR="00D85BB3" w:rsidRDefault="00D556D8">
            <w:pPr>
              <w:jc w:val="center"/>
            </w:pPr>
            <w:r>
              <w:rPr>
                <w:color w:val="000000"/>
                <w:sz w:val="24"/>
              </w:rPr>
              <w:t>002271</w:t>
            </w:r>
          </w:p>
        </w:tc>
        <w:tc>
          <w:tcPr>
            <w:tcW w:w="1795" w:type="dxa"/>
            <w:vAlign w:val="center"/>
          </w:tcPr>
          <w:p w:rsidR="00D85BB3" w:rsidRDefault="00D556D8">
            <w:pPr>
              <w:jc w:val="center"/>
            </w:pPr>
            <w:r>
              <w:rPr>
                <w:color w:val="000000"/>
                <w:sz w:val="24"/>
              </w:rPr>
              <w:t>东方雨虹</w:t>
            </w:r>
          </w:p>
        </w:tc>
        <w:tc>
          <w:tcPr>
            <w:tcW w:w="1681" w:type="dxa"/>
            <w:vAlign w:val="center"/>
          </w:tcPr>
          <w:p w:rsidR="00D85BB3" w:rsidRDefault="00D556D8">
            <w:pPr>
              <w:jc w:val="right"/>
            </w:pPr>
            <w:r>
              <w:rPr>
                <w:color w:val="000000"/>
                <w:sz w:val="24"/>
              </w:rPr>
              <w:t>14,771,413</w:t>
            </w:r>
          </w:p>
        </w:tc>
        <w:tc>
          <w:tcPr>
            <w:tcW w:w="1795" w:type="dxa"/>
            <w:vAlign w:val="center"/>
          </w:tcPr>
          <w:p w:rsidR="00D85BB3" w:rsidRDefault="00D556D8">
            <w:pPr>
              <w:jc w:val="right"/>
            </w:pPr>
            <w:r>
              <w:rPr>
                <w:color w:val="000000"/>
                <w:sz w:val="24"/>
              </w:rPr>
              <w:t>251,261,735.13</w:t>
            </w:r>
          </w:p>
        </w:tc>
        <w:tc>
          <w:tcPr>
            <w:tcW w:w="1519" w:type="dxa"/>
            <w:vAlign w:val="center"/>
          </w:tcPr>
          <w:p w:rsidR="00D85BB3" w:rsidRDefault="00D556D8">
            <w:pPr>
              <w:jc w:val="right"/>
            </w:pPr>
            <w:r>
              <w:rPr>
                <w:color w:val="000000"/>
                <w:sz w:val="24"/>
              </w:rPr>
              <w:t>6.56</w:t>
            </w:r>
          </w:p>
        </w:tc>
      </w:tr>
      <w:tr w:rsidR="00D85BB3">
        <w:tc>
          <w:tcPr>
            <w:tcW w:w="862" w:type="dxa"/>
            <w:vAlign w:val="center"/>
          </w:tcPr>
          <w:p w:rsidR="00D85BB3" w:rsidRDefault="00D556D8">
            <w:pPr>
              <w:jc w:val="center"/>
            </w:pPr>
            <w:r>
              <w:rPr>
                <w:color w:val="000000"/>
                <w:sz w:val="24"/>
              </w:rPr>
              <w:t>7</w:t>
            </w:r>
          </w:p>
        </w:tc>
        <w:tc>
          <w:tcPr>
            <w:tcW w:w="1346" w:type="dxa"/>
            <w:vAlign w:val="center"/>
          </w:tcPr>
          <w:p w:rsidR="00D85BB3" w:rsidRDefault="00D556D8">
            <w:pPr>
              <w:jc w:val="center"/>
            </w:pPr>
            <w:r>
              <w:rPr>
                <w:color w:val="000000"/>
                <w:sz w:val="24"/>
              </w:rPr>
              <w:t>600690</w:t>
            </w:r>
          </w:p>
        </w:tc>
        <w:tc>
          <w:tcPr>
            <w:tcW w:w="1795" w:type="dxa"/>
            <w:vAlign w:val="center"/>
          </w:tcPr>
          <w:p w:rsidR="00D85BB3" w:rsidRDefault="00D556D8">
            <w:pPr>
              <w:jc w:val="center"/>
            </w:pPr>
            <w:r>
              <w:rPr>
                <w:color w:val="000000"/>
                <w:sz w:val="24"/>
              </w:rPr>
              <w:t>青岛海尔</w:t>
            </w:r>
          </w:p>
        </w:tc>
        <w:tc>
          <w:tcPr>
            <w:tcW w:w="1681" w:type="dxa"/>
            <w:vAlign w:val="center"/>
          </w:tcPr>
          <w:p w:rsidR="00D85BB3" w:rsidRDefault="00D556D8">
            <w:pPr>
              <w:jc w:val="right"/>
            </w:pPr>
            <w:r>
              <w:rPr>
                <w:color w:val="000000"/>
                <w:sz w:val="24"/>
              </w:rPr>
              <w:t>12,538,240</w:t>
            </w:r>
          </w:p>
        </w:tc>
        <w:tc>
          <w:tcPr>
            <w:tcW w:w="1795" w:type="dxa"/>
            <w:vAlign w:val="center"/>
          </w:tcPr>
          <w:p w:rsidR="00D85BB3" w:rsidRDefault="00D556D8">
            <w:pPr>
              <w:jc w:val="right"/>
            </w:pPr>
            <w:r>
              <w:rPr>
                <w:color w:val="000000"/>
                <w:sz w:val="24"/>
              </w:rPr>
              <w:t>241,486,502.40</w:t>
            </w:r>
          </w:p>
        </w:tc>
        <w:tc>
          <w:tcPr>
            <w:tcW w:w="1519" w:type="dxa"/>
            <w:vAlign w:val="center"/>
          </w:tcPr>
          <w:p w:rsidR="00D85BB3" w:rsidRDefault="00D556D8">
            <w:pPr>
              <w:jc w:val="right"/>
            </w:pPr>
            <w:r>
              <w:rPr>
                <w:color w:val="000000"/>
                <w:sz w:val="24"/>
              </w:rPr>
              <w:t>6.30</w:t>
            </w:r>
          </w:p>
        </w:tc>
      </w:tr>
      <w:tr w:rsidR="00D85BB3">
        <w:tc>
          <w:tcPr>
            <w:tcW w:w="862" w:type="dxa"/>
            <w:vAlign w:val="center"/>
          </w:tcPr>
          <w:p w:rsidR="00D85BB3" w:rsidRDefault="00D556D8">
            <w:pPr>
              <w:jc w:val="center"/>
            </w:pPr>
            <w:r>
              <w:rPr>
                <w:color w:val="000000"/>
                <w:sz w:val="24"/>
              </w:rPr>
              <w:t>8</w:t>
            </w:r>
          </w:p>
        </w:tc>
        <w:tc>
          <w:tcPr>
            <w:tcW w:w="1346" w:type="dxa"/>
            <w:vAlign w:val="center"/>
          </w:tcPr>
          <w:p w:rsidR="00D85BB3" w:rsidRDefault="00D556D8">
            <w:pPr>
              <w:jc w:val="center"/>
            </w:pPr>
            <w:r>
              <w:rPr>
                <w:color w:val="000000"/>
                <w:sz w:val="24"/>
              </w:rPr>
              <w:t>002475</w:t>
            </w:r>
          </w:p>
        </w:tc>
        <w:tc>
          <w:tcPr>
            <w:tcW w:w="1795" w:type="dxa"/>
            <w:vAlign w:val="center"/>
          </w:tcPr>
          <w:p w:rsidR="00D85BB3" w:rsidRDefault="00D556D8">
            <w:pPr>
              <w:jc w:val="center"/>
            </w:pPr>
            <w:r>
              <w:rPr>
                <w:color w:val="000000"/>
                <w:sz w:val="24"/>
              </w:rPr>
              <w:t>立讯精密</w:t>
            </w:r>
          </w:p>
        </w:tc>
        <w:tc>
          <w:tcPr>
            <w:tcW w:w="1681" w:type="dxa"/>
            <w:vAlign w:val="center"/>
          </w:tcPr>
          <w:p w:rsidR="00D85BB3" w:rsidRDefault="00D556D8">
            <w:pPr>
              <w:jc w:val="right"/>
            </w:pPr>
            <w:r>
              <w:rPr>
                <w:color w:val="000000"/>
                <w:sz w:val="24"/>
              </w:rPr>
              <w:t>10,089,427</w:t>
            </w:r>
          </w:p>
        </w:tc>
        <w:tc>
          <w:tcPr>
            <w:tcW w:w="1795" w:type="dxa"/>
            <w:vAlign w:val="center"/>
          </w:tcPr>
          <w:p w:rsidR="00D85BB3" w:rsidRDefault="00D556D8">
            <w:pPr>
              <w:jc w:val="right"/>
            </w:pPr>
            <w:r>
              <w:rPr>
                <w:color w:val="000000"/>
                <w:sz w:val="24"/>
              </w:rPr>
              <w:t>227,415,684.58</w:t>
            </w:r>
          </w:p>
        </w:tc>
        <w:tc>
          <w:tcPr>
            <w:tcW w:w="1519" w:type="dxa"/>
            <w:vAlign w:val="center"/>
          </w:tcPr>
          <w:p w:rsidR="00D85BB3" w:rsidRDefault="00D556D8">
            <w:pPr>
              <w:jc w:val="right"/>
            </w:pPr>
            <w:r>
              <w:rPr>
                <w:color w:val="000000"/>
                <w:sz w:val="24"/>
              </w:rPr>
              <w:t>5.94</w:t>
            </w:r>
          </w:p>
        </w:tc>
      </w:tr>
      <w:tr w:rsidR="00D85BB3">
        <w:tc>
          <w:tcPr>
            <w:tcW w:w="862" w:type="dxa"/>
            <w:vAlign w:val="center"/>
          </w:tcPr>
          <w:p w:rsidR="00D85BB3" w:rsidRDefault="00D556D8">
            <w:pPr>
              <w:jc w:val="center"/>
            </w:pPr>
            <w:r>
              <w:rPr>
                <w:color w:val="000000"/>
                <w:sz w:val="24"/>
              </w:rPr>
              <w:t>9</w:t>
            </w:r>
          </w:p>
        </w:tc>
        <w:tc>
          <w:tcPr>
            <w:tcW w:w="1346" w:type="dxa"/>
            <w:vAlign w:val="center"/>
          </w:tcPr>
          <w:p w:rsidR="00D85BB3" w:rsidRDefault="00D556D8">
            <w:pPr>
              <w:jc w:val="center"/>
            </w:pPr>
            <w:r>
              <w:rPr>
                <w:color w:val="000000"/>
                <w:sz w:val="24"/>
              </w:rPr>
              <w:t>601012</w:t>
            </w:r>
          </w:p>
        </w:tc>
        <w:tc>
          <w:tcPr>
            <w:tcW w:w="1795" w:type="dxa"/>
            <w:vAlign w:val="center"/>
          </w:tcPr>
          <w:p w:rsidR="00D85BB3" w:rsidRDefault="00D556D8">
            <w:pPr>
              <w:jc w:val="center"/>
            </w:pPr>
            <w:r>
              <w:rPr>
                <w:color w:val="000000"/>
                <w:sz w:val="24"/>
              </w:rPr>
              <w:t>隆基股份</w:t>
            </w:r>
          </w:p>
        </w:tc>
        <w:tc>
          <w:tcPr>
            <w:tcW w:w="1681" w:type="dxa"/>
            <w:vAlign w:val="center"/>
          </w:tcPr>
          <w:p w:rsidR="00D85BB3" w:rsidRDefault="00D556D8">
            <w:pPr>
              <w:jc w:val="right"/>
            </w:pPr>
            <w:r>
              <w:rPr>
                <w:color w:val="000000"/>
                <w:sz w:val="24"/>
              </w:rPr>
              <w:t>12,946,892</w:t>
            </w:r>
          </w:p>
        </w:tc>
        <w:tc>
          <w:tcPr>
            <w:tcW w:w="1795" w:type="dxa"/>
            <w:vAlign w:val="center"/>
          </w:tcPr>
          <w:p w:rsidR="00D85BB3" w:rsidRDefault="00D556D8">
            <w:pPr>
              <w:jc w:val="right"/>
            </w:pPr>
            <w:r>
              <w:rPr>
                <w:color w:val="000000"/>
                <w:sz w:val="24"/>
              </w:rPr>
              <w:t>216,083,627.48</w:t>
            </w:r>
          </w:p>
        </w:tc>
        <w:tc>
          <w:tcPr>
            <w:tcW w:w="1519" w:type="dxa"/>
            <w:vAlign w:val="center"/>
          </w:tcPr>
          <w:p w:rsidR="00D85BB3" w:rsidRDefault="00D556D8">
            <w:pPr>
              <w:jc w:val="right"/>
            </w:pPr>
            <w:r>
              <w:rPr>
                <w:color w:val="000000"/>
                <w:sz w:val="24"/>
              </w:rPr>
              <w:t>5.64</w:t>
            </w:r>
          </w:p>
        </w:tc>
      </w:tr>
      <w:tr w:rsidR="00D85BB3">
        <w:tc>
          <w:tcPr>
            <w:tcW w:w="862" w:type="dxa"/>
            <w:vAlign w:val="center"/>
          </w:tcPr>
          <w:p w:rsidR="00D85BB3" w:rsidRDefault="00D556D8">
            <w:pPr>
              <w:jc w:val="center"/>
            </w:pPr>
            <w:r>
              <w:rPr>
                <w:color w:val="000000"/>
                <w:sz w:val="24"/>
              </w:rPr>
              <w:t>10</w:t>
            </w:r>
          </w:p>
        </w:tc>
        <w:tc>
          <w:tcPr>
            <w:tcW w:w="1346" w:type="dxa"/>
            <w:vAlign w:val="center"/>
          </w:tcPr>
          <w:p w:rsidR="00D85BB3" w:rsidRDefault="00D556D8">
            <w:pPr>
              <w:jc w:val="center"/>
            </w:pPr>
            <w:r>
              <w:rPr>
                <w:color w:val="000000"/>
                <w:sz w:val="24"/>
              </w:rPr>
              <w:t>600066</w:t>
            </w:r>
          </w:p>
        </w:tc>
        <w:tc>
          <w:tcPr>
            <w:tcW w:w="1795" w:type="dxa"/>
            <w:vAlign w:val="center"/>
          </w:tcPr>
          <w:p w:rsidR="00D85BB3" w:rsidRDefault="00D556D8">
            <w:pPr>
              <w:jc w:val="center"/>
            </w:pPr>
            <w:r>
              <w:rPr>
                <w:color w:val="000000"/>
                <w:sz w:val="24"/>
              </w:rPr>
              <w:t>宇通客车</w:t>
            </w:r>
          </w:p>
        </w:tc>
        <w:tc>
          <w:tcPr>
            <w:tcW w:w="1681" w:type="dxa"/>
            <w:vAlign w:val="center"/>
          </w:tcPr>
          <w:p w:rsidR="00D85BB3" w:rsidRDefault="00D556D8">
            <w:pPr>
              <w:jc w:val="right"/>
            </w:pPr>
            <w:r>
              <w:rPr>
                <w:color w:val="000000"/>
                <w:sz w:val="24"/>
              </w:rPr>
              <w:t>9,462,147</w:t>
            </w:r>
          </w:p>
        </w:tc>
        <w:tc>
          <w:tcPr>
            <w:tcW w:w="1795" w:type="dxa"/>
            <w:vAlign w:val="center"/>
          </w:tcPr>
          <w:p w:rsidR="00D85BB3" w:rsidRDefault="00D556D8">
            <w:pPr>
              <w:jc w:val="right"/>
            </w:pPr>
            <w:r>
              <w:rPr>
                <w:color w:val="000000"/>
                <w:sz w:val="24"/>
              </w:rPr>
              <w:t>181,578,600.93</w:t>
            </w:r>
          </w:p>
        </w:tc>
        <w:tc>
          <w:tcPr>
            <w:tcW w:w="1519" w:type="dxa"/>
            <w:vAlign w:val="center"/>
          </w:tcPr>
          <w:p w:rsidR="00D85BB3" w:rsidRDefault="00D556D8">
            <w:pPr>
              <w:jc w:val="right"/>
            </w:pPr>
            <w:r>
              <w:rPr>
                <w:color w:val="000000"/>
                <w:sz w:val="24"/>
              </w:rPr>
              <w:t>4.74</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D85BB3">
        <w:tc>
          <w:tcPr>
            <w:tcW w:w="869" w:type="dxa"/>
            <w:vAlign w:val="center"/>
          </w:tcPr>
          <w:p w:rsidR="00D85BB3" w:rsidRDefault="00D556D8">
            <w:pPr>
              <w:jc w:val="center"/>
            </w:pPr>
            <w:r>
              <w:rPr>
                <w:sz w:val="24"/>
              </w:rPr>
              <w:t>1</w:t>
            </w:r>
          </w:p>
        </w:tc>
        <w:tc>
          <w:tcPr>
            <w:tcW w:w="1650" w:type="dxa"/>
            <w:vAlign w:val="center"/>
          </w:tcPr>
          <w:p w:rsidR="00D85BB3" w:rsidRDefault="00D556D8">
            <w:pPr>
              <w:jc w:val="center"/>
            </w:pPr>
            <w:r>
              <w:rPr>
                <w:sz w:val="24"/>
              </w:rPr>
              <w:t>002415</w:t>
            </w:r>
          </w:p>
        </w:tc>
        <w:tc>
          <w:tcPr>
            <w:tcW w:w="1980" w:type="dxa"/>
            <w:vAlign w:val="center"/>
          </w:tcPr>
          <w:p w:rsidR="00D85BB3" w:rsidRDefault="00D556D8">
            <w:pPr>
              <w:jc w:val="center"/>
            </w:pPr>
            <w:r>
              <w:rPr>
                <w:sz w:val="24"/>
              </w:rPr>
              <w:t>海康威视</w:t>
            </w:r>
          </w:p>
        </w:tc>
        <w:tc>
          <w:tcPr>
            <w:tcW w:w="2879" w:type="dxa"/>
            <w:vAlign w:val="center"/>
          </w:tcPr>
          <w:p w:rsidR="00D85BB3" w:rsidRDefault="00D556D8">
            <w:pPr>
              <w:jc w:val="right"/>
            </w:pPr>
            <w:r>
              <w:rPr>
                <w:sz w:val="24"/>
              </w:rPr>
              <w:t>138,771,567.42</w:t>
            </w:r>
          </w:p>
        </w:tc>
        <w:tc>
          <w:tcPr>
            <w:tcW w:w="1620" w:type="dxa"/>
            <w:vAlign w:val="center"/>
          </w:tcPr>
          <w:p w:rsidR="00D85BB3" w:rsidRDefault="00D556D8">
            <w:pPr>
              <w:jc w:val="right"/>
            </w:pPr>
            <w:r>
              <w:rPr>
                <w:sz w:val="24"/>
              </w:rPr>
              <w:t>2.82</w:t>
            </w:r>
          </w:p>
        </w:tc>
      </w:tr>
      <w:tr w:rsidR="00D85BB3">
        <w:tc>
          <w:tcPr>
            <w:tcW w:w="869" w:type="dxa"/>
            <w:vAlign w:val="center"/>
          </w:tcPr>
          <w:p w:rsidR="00D85BB3" w:rsidRDefault="00D556D8">
            <w:pPr>
              <w:jc w:val="center"/>
            </w:pPr>
            <w:r>
              <w:rPr>
                <w:sz w:val="24"/>
              </w:rPr>
              <w:t>2</w:t>
            </w:r>
          </w:p>
        </w:tc>
        <w:tc>
          <w:tcPr>
            <w:tcW w:w="1650" w:type="dxa"/>
            <w:vAlign w:val="center"/>
          </w:tcPr>
          <w:p w:rsidR="00D85BB3" w:rsidRDefault="00D556D8">
            <w:pPr>
              <w:jc w:val="center"/>
            </w:pPr>
            <w:r>
              <w:rPr>
                <w:sz w:val="24"/>
              </w:rPr>
              <w:t>601888</w:t>
            </w:r>
          </w:p>
        </w:tc>
        <w:tc>
          <w:tcPr>
            <w:tcW w:w="1980" w:type="dxa"/>
            <w:vAlign w:val="center"/>
          </w:tcPr>
          <w:p w:rsidR="00D85BB3" w:rsidRDefault="00D556D8">
            <w:pPr>
              <w:jc w:val="center"/>
            </w:pPr>
            <w:r>
              <w:rPr>
                <w:sz w:val="24"/>
              </w:rPr>
              <w:t>中国国旅</w:t>
            </w:r>
          </w:p>
        </w:tc>
        <w:tc>
          <w:tcPr>
            <w:tcW w:w="2879" w:type="dxa"/>
            <w:vAlign w:val="center"/>
          </w:tcPr>
          <w:p w:rsidR="00D85BB3" w:rsidRDefault="00D556D8">
            <w:pPr>
              <w:jc w:val="right"/>
            </w:pPr>
            <w:r>
              <w:rPr>
                <w:sz w:val="24"/>
              </w:rPr>
              <w:t>127,831,314.47</w:t>
            </w:r>
          </w:p>
        </w:tc>
        <w:tc>
          <w:tcPr>
            <w:tcW w:w="1620" w:type="dxa"/>
            <w:vAlign w:val="center"/>
          </w:tcPr>
          <w:p w:rsidR="00D85BB3" w:rsidRDefault="00D556D8">
            <w:pPr>
              <w:jc w:val="right"/>
            </w:pPr>
            <w:r>
              <w:rPr>
                <w:sz w:val="24"/>
              </w:rPr>
              <w:t>2.59</w:t>
            </w:r>
          </w:p>
        </w:tc>
      </w:tr>
      <w:tr w:rsidR="00D85BB3">
        <w:tc>
          <w:tcPr>
            <w:tcW w:w="869" w:type="dxa"/>
            <w:vAlign w:val="center"/>
          </w:tcPr>
          <w:p w:rsidR="00D85BB3" w:rsidRDefault="00D556D8">
            <w:pPr>
              <w:jc w:val="center"/>
            </w:pPr>
            <w:r>
              <w:rPr>
                <w:sz w:val="24"/>
              </w:rPr>
              <w:lastRenderedPageBreak/>
              <w:t>3</w:t>
            </w:r>
          </w:p>
        </w:tc>
        <w:tc>
          <w:tcPr>
            <w:tcW w:w="1650" w:type="dxa"/>
            <w:vAlign w:val="center"/>
          </w:tcPr>
          <w:p w:rsidR="00D85BB3" w:rsidRDefault="00D556D8">
            <w:pPr>
              <w:jc w:val="center"/>
            </w:pPr>
            <w:r>
              <w:rPr>
                <w:sz w:val="24"/>
              </w:rPr>
              <w:t>002142</w:t>
            </w:r>
          </w:p>
        </w:tc>
        <w:tc>
          <w:tcPr>
            <w:tcW w:w="1980" w:type="dxa"/>
            <w:vAlign w:val="center"/>
          </w:tcPr>
          <w:p w:rsidR="00D85BB3" w:rsidRDefault="00D556D8">
            <w:pPr>
              <w:jc w:val="center"/>
            </w:pPr>
            <w:r>
              <w:rPr>
                <w:sz w:val="24"/>
              </w:rPr>
              <w:t>宁波银行</w:t>
            </w:r>
          </w:p>
        </w:tc>
        <w:tc>
          <w:tcPr>
            <w:tcW w:w="2879" w:type="dxa"/>
            <w:vAlign w:val="center"/>
          </w:tcPr>
          <w:p w:rsidR="00D85BB3" w:rsidRDefault="00D556D8">
            <w:pPr>
              <w:jc w:val="right"/>
            </w:pPr>
            <w:r>
              <w:rPr>
                <w:sz w:val="24"/>
              </w:rPr>
              <w:t>92,170,352.44</w:t>
            </w:r>
          </w:p>
        </w:tc>
        <w:tc>
          <w:tcPr>
            <w:tcW w:w="1620" w:type="dxa"/>
            <w:vAlign w:val="center"/>
          </w:tcPr>
          <w:p w:rsidR="00D85BB3" w:rsidRDefault="00D556D8">
            <w:pPr>
              <w:jc w:val="right"/>
            </w:pPr>
            <w:r>
              <w:rPr>
                <w:sz w:val="24"/>
              </w:rPr>
              <w:t>1.87</w:t>
            </w:r>
          </w:p>
        </w:tc>
      </w:tr>
      <w:tr w:rsidR="00D85BB3">
        <w:tc>
          <w:tcPr>
            <w:tcW w:w="869" w:type="dxa"/>
            <w:vAlign w:val="center"/>
          </w:tcPr>
          <w:p w:rsidR="00D85BB3" w:rsidRDefault="00D556D8">
            <w:pPr>
              <w:jc w:val="center"/>
            </w:pPr>
            <w:r>
              <w:rPr>
                <w:sz w:val="24"/>
              </w:rPr>
              <w:t>4</w:t>
            </w:r>
          </w:p>
        </w:tc>
        <w:tc>
          <w:tcPr>
            <w:tcW w:w="1650" w:type="dxa"/>
            <w:vAlign w:val="center"/>
          </w:tcPr>
          <w:p w:rsidR="00D85BB3" w:rsidRDefault="00D556D8">
            <w:pPr>
              <w:jc w:val="center"/>
            </w:pPr>
            <w:r>
              <w:rPr>
                <w:sz w:val="24"/>
              </w:rPr>
              <w:t>600036</w:t>
            </w:r>
          </w:p>
        </w:tc>
        <w:tc>
          <w:tcPr>
            <w:tcW w:w="1980" w:type="dxa"/>
            <w:vAlign w:val="center"/>
          </w:tcPr>
          <w:p w:rsidR="00D85BB3" w:rsidRDefault="00D556D8">
            <w:pPr>
              <w:jc w:val="center"/>
            </w:pPr>
            <w:r>
              <w:rPr>
                <w:sz w:val="24"/>
              </w:rPr>
              <w:t>招商银行</w:t>
            </w:r>
          </w:p>
        </w:tc>
        <w:tc>
          <w:tcPr>
            <w:tcW w:w="2879" w:type="dxa"/>
            <w:vAlign w:val="center"/>
          </w:tcPr>
          <w:p w:rsidR="00D85BB3" w:rsidRDefault="00D556D8">
            <w:pPr>
              <w:jc w:val="right"/>
            </w:pPr>
            <w:r>
              <w:rPr>
                <w:sz w:val="24"/>
              </w:rPr>
              <w:t>89,705,790.11</w:t>
            </w:r>
          </w:p>
        </w:tc>
        <w:tc>
          <w:tcPr>
            <w:tcW w:w="1620" w:type="dxa"/>
            <w:vAlign w:val="center"/>
          </w:tcPr>
          <w:p w:rsidR="00D85BB3" w:rsidRDefault="00D556D8">
            <w:pPr>
              <w:jc w:val="right"/>
            </w:pPr>
            <w:r>
              <w:rPr>
                <w:sz w:val="24"/>
              </w:rPr>
              <w:t>1.82</w:t>
            </w:r>
          </w:p>
        </w:tc>
      </w:tr>
      <w:tr w:rsidR="00D85BB3">
        <w:tc>
          <w:tcPr>
            <w:tcW w:w="869" w:type="dxa"/>
            <w:vAlign w:val="center"/>
          </w:tcPr>
          <w:p w:rsidR="00D85BB3" w:rsidRDefault="00D556D8">
            <w:pPr>
              <w:jc w:val="center"/>
            </w:pPr>
            <w:r>
              <w:rPr>
                <w:sz w:val="24"/>
              </w:rPr>
              <w:t>5</w:t>
            </w:r>
          </w:p>
        </w:tc>
        <w:tc>
          <w:tcPr>
            <w:tcW w:w="1650" w:type="dxa"/>
            <w:vAlign w:val="center"/>
          </w:tcPr>
          <w:p w:rsidR="00D85BB3" w:rsidRDefault="00D556D8">
            <w:pPr>
              <w:jc w:val="center"/>
            </w:pPr>
            <w:r>
              <w:rPr>
                <w:sz w:val="24"/>
              </w:rPr>
              <w:t>600298</w:t>
            </w:r>
          </w:p>
        </w:tc>
        <w:tc>
          <w:tcPr>
            <w:tcW w:w="1980" w:type="dxa"/>
            <w:vAlign w:val="center"/>
          </w:tcPr>
          <w:p w:rsidR="00D85BB3" w:rsidRDefault="00D556D8">
            <w:pPr>
              <w:jc w:val="center"/>
            </w:pPr>
            <w:r>
              <w:rPr>
                <w:sz w:val="24"/>
              </w:rPr>
              <w:t>安琪酵母</w:t>
            </w:r>
          </w:p>
        </w:tc>
        <w:tc>
          <w:tcPr>
            <w:tcW w:w="2879" w:type="dxa"/>
            <w:vAlign w:val="center"/>
          </w:tcPr>
          <w:p w:rsidR="00D85BB3" w:rsidRDefault="00D556D8">
            <w:pPr>
              <w:jc w:val="right"/>
            </w:pPr>
            <w:r>
              <w:rPr>
                <w:sz w:val="24"/>
              </w:rPr>
              <w:t>70,723,024.43</w:t>
            </w:r>
          </w:p>
        </w:tc>
        <w:tc>
          <w:tcPr>
            <w:tcW w:w="1620" w:type="dxa"/>
            <w:vAlign w:val="center"/>
          </w:tcPr>
          <w:p w:rsidR="00D85BB3" w:rsidRDefault="00D556D8">
            <w:pPr>
              <w:jc w:val="right"/>
            </w:pPr>
            <w:r>
              <w:rPr>
                <w:sz w:val="24"/>
              </w:rPr>
              <w:t>1.44</w:t>
            </w:r>
          </w:p>
        </w:tc>
      </w:tr>
      <w:tr w:rsidR="00D85BB3">
        <w:tc>
          <w:tcPr>
            <w:tcW w:w="869" w:type="dxa"/>
            <w:vAlign w:val="center"/>
          </w:tcPr>
          <w:p w:rsidR="00D85BB3" w:rsidRDefault="00D556D8">
            <w:pPr>
              <w:jc w:val="center"/>
            </w:pPr>
            <w:r>
              <w:rPr>
                <w:sz w:val="24"/>
              </w:rPr>
              <w:t>6</w:t>
            </w:r>
          </w:p>
        </w:tc>
        <w:tc>
          <w:tcPr>
            <w:tcW w:w="1650" w:type="dxa"/>
            <w:vAlign w:val="center"/>
          </w:tcPr>
          <w:p w:rsidR="00D85BB3" w:rsidRDefault="00D556D8">
            <w:pPr>
              <w:jc w:val="center"/>
            </w:pPr>
            <w:r>
              <w:rPr>
                <w:sz w:val="24"/>
              </w:rPr>
              <w:t>002475</w:t>
            </w:r>
          </w:p>
        </w:tc>
        <w:tc>
          <w:tcPr>
            <w:tcW w:w="1980" w:type="dxa"/>
            <w:vAlign w:val="center"/>
          </w:tcPr>
          <w:p w:rsidR="00D85BB3" w:rsidRDefault="00D556D8">
            <w:pPr>
              <w:jc w:val="center"/>
            </w:pPr>
            <w:r>
              <w:rPr>
                <w:sz w:val="24"/>
              </w:rPr>
              <w:t>立讯精密</w:t>
            </w:r>
          </w:p>
        </w:tc>
        <w:tc>
          <w:tcPr>
            <w:tcW w:w="2879" w:type="dxa"/>
            <w:vAlign w:val="center"/>
          </w:tcPr>
          <w:p w:rsidR="00D85BB3" w:rsidRDefault="00D556D8">
            <w:pPr>
              <w:jc w:val="right"/>
            </w:pPr>
            <w:r>
              <w:rPr>
                <w:sz w:val="24"/>
              </w:rPr>
              <w:t>70,673,147.95</w:t>
            </w:r>
          </w:p>
        </w:tc>
        <w:tc>
          <w:tcPr>
            <w:tcW w:w="1620" w:type="dxa"/>
            <w:vAlign w:val="center"/>
          </w:tcPr>
          <w:p w:rsidR="00D85BB3" w:rsidRDefault="00D556D8">
            <w:pPr>
              <w:jc w:val="right"/>
            </w:pPr>
            <w:r>
              <w:rPr>
                <w:sz w:val="24"/>
              </w:rPr>
              <w:t>1.43</w:t>
            </w:r>
          </w:p>
        </w:tc>
      </w:tr>
      <w:tr w:rsidR="00D85BB3">
        <w:tc>
          <w:tcPr>
            <w:tcW w:w="869" w:type="dxa"/>
            <w:vAlign w:val="center"/>
          </w:tcPr>
          <w:p w:rsidR="00D85BB3" w:rsidRDefault="00D556D8">
            <w:pPr>
              <w:jc w:val="center"/>
            </w:pPr>
            <w:r>
              <w:rPr>
                <w:sz w:val="24"/>
              </w:rPr>
              <w:t>7</w:t>
            </w:r>
          </w:p>
        </w:tc>
        <w:tc>
          <w:tcPr>
            <w:tcW w:w="1650" w:type="dxa"/>
            <w:vAlign w:val="center"/>
          </w:tcPr>
          <w:p w:rsidR="00D85BB3" w:rsidRDefault="00D556D8">
            <w:pPr>
              <w:jc w:val="center"/>
            </w:pPr>
            <w:r>
              <w:rPr>
                <w:sz w:val="24"/>
              </w:rPr>
              <w:t>000333</w:t>
            </w:r>
          </w:p>
        </w:tc>
        <w:tc>
          <w:tcPr>
            <w:tcW w:w="1980" w:type="dxa"/>
            <w:vAlign w:val="center"/>
          </w:tcPr>
          <w:p w:rsidR="00D85BB3" w:rsidRDefault="00D556D8">
            <w:pPr>
              <w:jc w:val="center"/>
            </w:pPr>
            <w:r>
              <w:rPr>
                <w:sz w:val="24"/>
              </w:rPr>
              <w:t>美的集团</w:t>
            </w:r>
          </w:p>
        </w:tc>
        <w:tc>
          <w:tcPr>
            <w:tcW w:w="2879" w:type="dxa"/>
            <w:vAlign w:val="center"/>
          </w:tcPr>
          <w:p w:rsidR="00D85BB3" w:rsidRDefault="00D556D8">
            <w:pPr>
              <w:jc w:val="right"/>
            </w:pPr>
            <w:r>
              <w:rPr>
                <w:sz w:val="24"/>
              </w:rPr>
              <w:t>46,868,110.14</w:t>
            </w:r>
          </w:p>
        </w:tc>
        <w:tc>
          <w:tcPr>
            <w:tcW w:w="1620" w:type="dxa"/>
            <w:vAlign w:val="center"/>
          </w:tcPr>
          <w:p w:rsidR="00D85BB3" w:rsidRDefault="00D556D8">
            <w:pPr>
              <w:jc w:val="right"/>
            </w:pPr>
            <w:r>
              <w:rPr>
                <w:sz w:val="24"/>
              </w:rPr>
              <w:t>0.95</w:t>
            </w:r>
          </w:p>
        </w:tc>
      </w:tr>
      <w:tr w:rsidR="00D85BB3">
        <w:tc>
          <w:tcPr>
            <w:tcW w:w="869" w:type="dxa"/>
            <w:vAlign w:val="center"/>
          </w:tcPr>
          <w:p w:rsidR="00D85BB3" w:rsidRDefault="00D556D8">
            <w:pPr>
              <w:jc w:val="center"/>
            </w:pPr>
            <w:r>
              <w:rPr>
                <w:sz w:val="24"/>
              </w:rPr>
              <w:t>8</w:t>
            </w:r>
          </w:p>
        </w:tc>
        <w:tc>
          <w:tcPr>
            <w:tcW w:w="1650" w:type="dxa"/>
            <w:vAlign w:val="center"/>
          </w:tcPr>
          <w:p w:rsidR="00D85BB3" w:rsidRDefault="00D556D8">
            <w:pPr>
              <w:jc w:val="center"/>
            </w:pPr>
            <w:r>
              <w:rPr>
                <w:sz w:val="24"/>
              </w:rPr>
              <w:t>601138</w:t>
            </w:r>
          </w:p>
        </w:tc>
        <w:tc>
          <w:tcPr>
            <w:tcW w:w="1980" w:type="dxa"/>
            <w:vAlign w:val="center"/>
          </w:tcPr>
          <w:p w:rsidR="00D85BB3" w:rsidRDefault="00D556D8">
            <w:pPr>
              <w:jc w:val="center"/>
            </w:pPr>
            <w:r>
              <w:rPr>
                <w:sz w:val="24"/>
              </w:rPr>
              <w:t>工业富联</w:t>
            </w:r>
          </w:p>
        </w:tc>
        <w:tc>
          <w:tcPr>
            <w:tcW w:w="2879" w:type="dxa"/>
            <w:vAlign w:val="center"/>
          </w:tcPr>
          <w:p w:rsidR="00D85BB3" w:rsidRDefault="00D556D8">
            <w:pPr>
              <w:jc w:val="right"/>
            </w:pPr>
            <w:r>
              <w:rPr>
                <w:sz w:val="24"/>
              </w:rPr>
              <w:t>46,101,133.80</w:t>
            </w:r>
          </w:p>
        </w:tc>
        <w:tc>
          <w:tcPr>
            <w:tcW w:w="1620" w:type="dxa"/>
            <w:vAlign w:val="center"/>
          </w:tcPr>
          <w:p w:rsidR="00D85BB3" w:rsidRDefault="00D556D8">
            <w:pPr>
              <w:jc w:val="right"/>
            </w:pPr>
            <w:r>
              <w:rPr>
                <w:sz w:val="24"/>
              </w:rPr>
              <w:t>0.94</w:t>
            </w:r>
          </w:p>
        </w:tc>
      </w:tr>
      <w:tr w:rsidR="00D85BB3">
        <w:tc>
          <w:tcPr>
            <w:tcW w:w="869" w:type="dxa"/>
            <w:vAlign w:val="center"/>
          </w:tcPr>
          <w:p w:rsidR="00D85BB3" w:rsidRDefault="00D556D8">
            <w:pPr>
              <w:jc w:val="center"/>
            </w:pPr>
            <w:r>
              <w:rPr>
                <w:sz w:val="24"/>
              </w:rPr>
              <w:t>9</w:t>
            </w:r>
          </w:p>
        </w:tc>
        <w:tc>
          <w:tcPr>
            <w:tcW w:w="1650" w:type="dxa"/>
            <w:vAlign w:val="center"/>
          </w:tcPr>
          <w:p w:rsidR="00D85BB3" w:rsidRDefault="00D556D8">
            <w:pPr>
              <w:jc w:val="center"/>
            </w:pPr>
            <w:r>
              <w:rPr>
                <w:sz w:val="24"/>
              </w:rPr>
              <w:t>600196</w:t>
            </w:r>
          </w:p>
        </w:tc>
        <w:tc>
          <w:tcPr>
            <w:tcW w:w="1980" w:type="dxa"/>
            <w:vAlign w:val="center"/>
          </w:tcPr>
          <w:p w:rsidR="00D85BB3" w:rsidRDefault="00D556D8">
            <w:pPr>
              <w:jc w:val="center"/>
            </w:pPr>
            <w:r>
              <w:rPr>
                <w:sz w:val="24"/>
              </w:rPr>
              <w:t>复星医药</w:t>
            </w:r>
          </w:p>
        </w:tc>
        <w:tc>
          <w:tcPr>
            <w:tcW w:w="2879" w:type="dxa"/>
            <w:vAlign w:val="center"/>
          </w:tcPr>
          <w:p w:rsidR="00D85BB3" w:rsidRDefault="00D556D8">
            <w:pPr>
              <w:jc w:val="right"/>
            </w:pPr>
            <w:r>
              <w:rPr>
                <w:sz w:val="24"/>
              </w:rPr>
              <w:t>44,531,922.06</w:t>
            </w:r>
          </w:p>
        </w:tc>
        <w:tc>
          <w:tcPr>
            <w:tcW w:w="1620" w:type="dxa"/>
            <w:vAlign w:val="center"/>
          </w:tcPr>
          <w:p w:rsidR="00D85BB3" w:rsidRDefault="00D556D8">
            <w:pPr>
              <w:jc w:val="right"/>
            </w:pPr>
            <w:r>
              <w:rPr>
                <w:sz w:val="24"/>
              </w:rPr>
              <w:t>0.90</w:t>
            </w:r>
          </w:p>
        </w:tc>
      </w:tr>
      <w:tr w:rsidR="00D85BB3">
        <w:tc>
          <w:tcPr>
            <w:tcW w:w="869" w:type="dxa"/>
            <w:vAlign w:val="center"/>
          </w:tcPr>
          <w:p w:rsidR="00D85BB3" w:rsidRDefault="00D556D8">
            <w:pPr>
              <w:jc w:val="center"/>
            </w:pPr>
            <w:r>
              <w:rPr>
                <w:sz w:val="24"/>
              </w:rPr>
              <w:t>10</w:t>
            </w:r>
          </w:p>
        </w:tc>
        <w:tc>
          <w:tcPr>
            <w:tcW w:w="1650" w:type="dxa"/>
            <w:vAlign w:val="center"/>
          </w:tcPr>
          <w:p w:rsidR="00D85BB3" w:rsidRDefault="00D556D8">
            <w:pPr>
              <w:jc w:val="center"/>
            </w:pPr>
            <w:r>
              <w:rPr>
                <w:sz w:val="24"/>
              </w:rPr>
              <w:t>601012</w:t>
            </w:r>
          </w:p>
        </w:tc>
        <w:tc>
          <w:tcPr>
            <w:tcW w:w="1980" w:type="dxa"/>
            <w:vAlign w:val="center"/>
          </w:tcPr>
          <w:p w:rsidR="00D85BB3" w:rsidRDefault="00D556D8">
            <w:pPr>
              <w:jc w:val="center"/>
            </w:pPr>
            <w:r>
              <w:rPr>
                <w:sz w:val="24"/>
              </w:rPr>
              <w:t>隆基股份</w:t>
            </w:r>
          </w:p>
        </w:tc>
        <w:tc>
          <w:tcPr>
            <w:tcW w:w="2879" w:type="dxa"/>
            <w:vAlign w:val="center"/>
          </w:tcPr>
          <w:p w:rsidR="00D85BB3" w:rsidRDefault="00D556D8">
            <w:pPr>
              <w:jc w:val="right"/>
            </w:pPr>
            <w:r>
              <w:rPr>
                <w:sz w:val="24"/>
              </w:rPr>
              <w:t>31,884,893.00</w:t>
            </w:r>
          </w:p>
        </w:tc>
        <w:tc>
          <w:tcPr>
            <w:tcW w:w="1620" w:type="dxa"/>
            <w:vAlign w:val="center"/>
          </w:tcPr>
          <w:p w:rsidR="00D85BB3" w:rsidRDefault="00D556D8">
            <w:pPr>
              <w:jc w:val="right"/>
            </w:pPr>
            <w:r>
              <w:rPr>
                <w:sz w:val="24"/>
              </w:rPr>
              <w:t>0.65</w:t>
            </w:r>
          </w:p>
        </w:tc>
      </w:tr>
      <w:tr w:rsidR="00D85BB3">
        <w:tc>
          <w:tcPr>
            <w:tcW w:w="869" w:type="dxa"/>
            <w:vAlign w:val="center"/>
          </w:tcPr>
          <w:p w:rsidR="00D85BB3" w:rsidRDefault="00D556D8">
            <w:pPr>
              <w:jc w:val="center"/>
            </w:pPr>
            <w:r>
              <w:rPr>
                <w:sz w:val="24"/>
              </w:rPr>
              <w:t>11</w:t>
            </w:r>
          </w:p>
        </w:tc>
        <w:tc>
          <w:tcPr>
            <w:tcW w:w="1650" w:type="dxa"/>
            <w:vAlign w:val="center"/>
          </w:tcPr>
          <w:p w:rsidR="00D85BB3" w:rsidRDefault="00D556D8">
            <w:pPr>
              <w:jc w:val="center"/>
            </w:pPr>
            <w:r>
              <w:rPr>
                <w:sz w:val="24"/>
              </w:rPr>
              <w:t>002271</w:t>
            </w:r>
          </w:p>
        </w:tc>
        <w:tc>
          <w:tcPr>
            <w:tcW w:w="1980" w:type="dxa"/>
            <w:vAlign w:val="center"/>
          </w:tcPr>
          <w:p w:rsidR="00D85BB3" w:rsidRDefault="00D556D8">
            <w:pPr>
              <w:jc w:val="center"/>
            </w:pPr>
            <w:r>
              <w:rPr>
                <w:sz w:val="24"/>
              </w:rPr>
              <w:t>东方雨虹</w:t>
            </w:r>
          </w:p>
        </w:tc>
        <w:tc>
          <w:tcPr>
            <w:tcW w:w="2879" w:type="dxa"/>
            <w:vAlign w:val="center"/>
          </w:tcPr>
          <w:p w:rsidR="00D85BB3" w:rsidRDefault="00D556D8">
            <w:pPr>
              <w:jc w:val="right"/>
            </w:pPr>
            <w:r>
              <w:rPr>
                <w:sz w:val="24"/>
              </w:rPr>
              <w:t>23,826,845.00</w:t>
            </w:r>
          </w:p>
        </w:tc>
        <w:tc>
          <w:tcPr>
            <w:tcW w:w="1620" w:type="dxa"/>
            <w:vAlign w:val="center"/>
          </w:tcPr>
          <w:p w:rsidR="00D85BB3" w:rsidRDefault="00D556D8">
            <w:pPr>
              <w:jc w:val="right"/>
            </w:pPr>
            <w:r>
              <w:rPr>
                <w:sz w:val="24"/>
              </w:rPr>
              <w:t>0.48</w:t>
            </w:r>
          </w:p>
        </w:tc>
      </w:tr>
      <w:tr w:rsidR="00D85BB3">
        <w:tc>
          <w:tcPr>
            <w:tcW w:w="869" w:type="dxa"/>
            <w:vAlign w:val="center"/>
          </w:tcPr>
          <w:p w:rsidR="00D85BB3" w:rsidRDefault="00D556D8">
            <w:pPr>
              <w:jc w:val="center"/>
            </w:pPr>
            <w:r>
              <w:rPr>
                <w:sz w:val="24"/>
              </w:rPr>
              <w:t>12</w:t>
            </w:r>
          </w:p>
        </w:tc>
        <w:tc>
          <w:tcPr>
            <w:tcW w:w="1650" w:type="dxa"/>
            <w:vAlign w:val="center"/>
          </w:tcPr>
          <w:p w:rsidR="00D85BB3" w:rsidRDefault="00D556D8">
            <w:pPr>
              <w:jc w:val="center"/>
            </w:pPr>
            <w:r>
              <w:rPr>
                <w:sz w:val="24"/>
              </w:rPr>
              <w:t>002926</w:t>
            </w:r>
          </w:p>
        </w:tc>
        <w:tc>
          <w:tcPr>
            <w:tcW w:w="1980" w:type="dxa"/>
            <w:vAlign w:val="center"/>
          </w:tcPr>
          <w:p w:rsidR="00D85BB3" w:rsidRDefault="00D556D8">
            <w:pPr>
              <w:jc w:val="center"/>
            </w:pPr>
            <w:r>
              <w:rPr>
                <w:sz w:val="24"/>
              </w:rPr>
              <w:t>华西证券</w:t>
            </w:r>
          </w:p>
        </w:tc>
        <w:tc>
          <w:tcPr>
            <w:tcW w:w="2879" w:type="dxa"/>
            <w:vAlign w:val="center"/>
          </w:tcPr>
          <w:p w:rsidR="00D85BB3" w:rsidRDefault="00D556D8">
            <w:pPr>
              <w:jc w:val="right"/>
            </w:pPr>
            <w:r>
              <w:rPr>
                <w:sz w:val="24"/>
              </w:rPr>
              <w:t>282,324.24</w:t>
            </w:r>
          </w:p>
        </w:tc>
        <w:tc>
          <w:tcPr>
            <w:tcW w:w="1620" w:type="dxa"/>
            <w:vAlign w:val="center"/>
          </w:tcPr>
          <w:p w:rsidR="00D85BB3" w:rsidRDefault="00D556D8">
            <w:pPr>
              <w:jc w:val="right"/>
            </w:pPr>
            <w:r>
              <w:rPr>
                <w:sz w:val="24"/>
              </w:rPr>
              <w:t>0.01</w:t>
            </w:r>
          </w:p>
        </w:tc>
      </w:tr>
      <w:tr w:rsidR="00D85BB3">
        <w:tc>
          <w:tcPr>
            <w:tcW w:w="869" w:type="dxa"/>
            <w:vAlign w:val="center"/>
          </w:tcPr>
          <w:p w:rsidR="00D85BB3" w:rsidRDefault="00D556D8">
            <w:pPr>
              <w:jc w:val="center"/>
            </w:pPr>
            <w:r>
              <w:rPr>
                <w:sz w:val="24"/>
              </w:rPr>
              <w:t>13</w:t>
            </w:r>
          </w:p>
        </w:tc>
        <w:tc>
          <w:tcPr>
            <w:tcW w:w="1650" w:type="dxa"/>
            <w:vAlign w:val="center"/>
          </w:tcPr>
          <w:p w:rsidR="00D85BB3" w:rsidRDefault="00D556D8">
            <w:pPr>
              <w:jc w:val="center"/>
            </w:pPr>
            <w:r>
              <w:rPr>
                <w:sz w:val="24"/>
              </w:rPr>
              <w:t>300750</w:t>
            </w:r>
          </w:p>
        </w:tc>
        <w:tc>
          <w:tcPr>
            <w:tcW w:w="1980" w:type="dxa"/>
            <w:vAlign w:val="center"/>
          </w:tcPr>
          <w:p w:rsidR="00D85BB3" w:rsidRDefault="00D556D8">
            <w:pPr>
              <w:jc w:val="center"/>
            </w:pPr>
            <w:r>
              <w:rPr>
                <w:sz w:val="24"/>
              </w:rPr>
              <w:t>宁德时代</w:t>
            </w:r>
          </w:p>
        </w:tc>
        <w:tc>
          <w:tcPr>
            <w:tcW w:w="2879" w:type="dxa"/>
            <w:vAlign w:val="center"/>
          </w:tcPr>
          <w:p w:rsidR="00D85BB3" w:rsidRDefault="00D556D8">
            <w:pPr>
              <w:jc w:val="right"/>
            </w:pPr>
            <w:r>
              <w:rPr>
                <w:sz w:val="24"/>
              </w:rPr>
              <w:t>257,961.54</w:t>
            </w:r>
          </w:p>
        </w:tc>
        <w:tc>
          <w:tcPr>
            <w:tcW w:w="1620" w:type="dxa"/>
            <w:vAlign w:val="center"/>
          </w:tcPr>
          <w:p w:rsidR="00D85BB3" w:rsidRDefault="00D556D8">
            <w:pPr>
              <w:jc w:val="right"/>
            </w:pPr>
            <w:r>
              <w:rPr>
                <w:sz w:val="24"/>
              </w:rPr>
              <w:t>0.01</w:t>
            </w:r>
          </w:p>
        </w:tc>
      </w:tr>
      <w:tr w:rsidR="00D85BB3">
        <w:tc>
          <w:tcPr>
            <w:tcW w:w="869" w:type="dxa"/>
            <w:vAlign w:val="center"/>
          </w:tcPr>
          <w:p w:rsidR="00D85BB3" w:rsidRDefault="00D556D8">
            <w:pPr>
              <w:jc w:val="center"/>
            </w:pPr>
            <w:r>
              <w:rPr>
                <w:sz w:val="24"/>
              </w:rPr>
              <w:t>14</w:t>
            </w:r>
          </w:p>
        </w:tc>
        <w:tc>
          <w:tcPr>
            <w:tcW w:w="1650" w:type="dxa"/>
            <w:vAlign w:val="center"/>
          </w:tcPr>
          <w:p w:rsidR="00D85BB3" w:rsidRDefault="00D556D8">
            <w:pPr>
              <w:jc w:val="center"/>
            </w:pPr>
            <w:r>
              <w:rPr>
                <w:sz w:val="24"/>
              </w:rPr>
              <w:t>600901</w:t>
            </w:r>
          </w:p>
        </w:tc>
        <w:tc>
          <w:tcPr>
            <w:tcW w:w="1980" w:type="dxa"/>
            <w:vAlign w:val="center"/>
          </w:tcPr>
          <w:p w:rsidR="00D85BB3" w:rsidRDefault="00D556D8">
            <w:pPr>
              <w:jc w:val="center"/>
            </w:pPr>
            <w:r>
              <w:rPr>
                <w:sz w:val="24"/>
              </w:rPr>
              <w:t>江苏租赁</w:t>
            </w:r>
          </w:p>
        </w:tc>
        <w:tc>
          <w:tcPr>
            <w:tcW w:w="2879" w:type="dxa"/>
            <w:vAlign w:val="center"/>
          </w:tcPr>
          <w:p w:rsidR="00D85BB3" w:rsidRDefault="00D556D8">
            <w:pPr>
              <w:jc w:val="right"/>
            </w:pPr>
            <w:r>
              <w:rPr>
                <w:sz w:val="24"/>
              </w:rPr>
              <w:t>155,843.75</w:t>
            </w:r>
          </w:p>
        </w:tc>
        <w:tc>
          <w:tcPr>
            <w:tcW w:w="1620" w:type="dxa"/>
            <w:vAlign w:val="center"/>
          </w:tcPr>
          <w:p w:rsidR="00D85BB3" w:rsidRDefault="00D556D8">
            <w:pPr>
              <w:jc w:val="right"/>
            </w:pPr>
            <w:r>
              <w:rPr>
                <w:sz w:val="24"/>
              </w:rPr>
              <w:t>0.00</w:t>
            </w:r>
          </w:p>
        </w:tc>
      </w:tr>
      <w:tr w:rsidR="00D85BB3">
        <w:tc>
          <w:tcPr>
            <w:tcW w:w="869" w:type="dxa"/>
            <w:vAlign w:val="center"/>
          </w:tcPr>
          <w:p w:rsidR="00D85BB3" w:rsidRDefault="00D556D8">
            <w:pPr>
              <w:jc w:val="center"/>
            </w:pPr>
            <w:r>
              <w:rPr>
                <w:sz w:val="24"/>
              </w:rPr>
              <w:t>15</w:t>
            </w:r>
          </w:p>
        </w:tc>
        <w:tc>
          <w:tcPr>
            <w:tcW w:w="1650" w:type="dxa"/>
            <w:vAlign w:val="center"/>
          </w:tcPr>
          <w:p w:rsidR="00D85BB3" w:rsidRDefault="00D556D8">
            <w:pPr>
              <w:jc w:val="center"/>
            </w:pPr>
            <w:r>
              <w:rPr>
                <w:sz w:val="24"/>
              </w:rPr>
              <w:t>601828</w:t>
            </w:r>
          </w:p>
        </w:tc>
        <w:tc>
          <w:tcPr>
            <w:tcW w:w="1980" w:type="dxa"/>
            <w:vAlign w:val="center"/>
          </w:tcPr>
          <w:p w:rsidR="00D85BB3" w:rsidRDefault="00D556D8">
            <w:pPr>
              <w:jc w:val="center"/>
            </w:pPr>
            <w:r>
              <w:rPr>
                <w:sz w:val="24"/>
              </w:rPr>
              <w:t>美凯龙</w:t>
            </w:r>
          </w:p>
        </w:tc>
        <w:tc>
          <w:tcPr>
            <w:tcW w:w="2879" w:type="dxa"/>
            <w:vAlign w:val="center"/>
          </w:tcPr>
          <w:p w:rsidR="00D85BB3" w:rsidRDefault="00D556D8">
            <w:pPr>
              <w:jc w:val="right"/>
            </w:pPr>
            <w:r>
              <w:rPr>
                <w:sz w:val="24"/>
              </w:rPr>
              <w:t>134,064.15</w:t>
            </w:r>
          </w:p>
        </w:tc>
        <w:tc>
          <w:tcPr>
            <w:tcW w:w="1620" w:type="dxa"/>
            <w:vAlign w:val="center"/>
          </w:tcPr>
          <w:p w:rsidR="00D85BB3" w:rsidRDefault="00D556D8">
            <w:pPr>
              <w:jc w:val="right"/>
            </w:pPr>
            <w:r>
              <w:rPr>
                <w:sz w:val="24"/>
              </w:rPr>
              <w:t>0.00</w:t>
            </w:r>
          </w:p>
        </w:tc>
      </w:tr>
      <w:tr w:rsidR="00D85BB3">
        <w:tc>
          <w:tcPr>
            <w:tcW w:w="869" w:type="dxa"/>
            <w:vAlign w:val="center"/>
          </w:tcPr>
          <w:p w:rsidR="00D85BB3" w:rsidRDefault="00D556D8">
            <w:pPr>
              <w:jc w:val="center"/>
            </w:pPr>
            <w:r>
              <w:rPr>
                <w:sz w:val="24"/>
              </w:rPr>
              <w:t>16</w:t>
            </w:r>
          </w:p>
        </w:tc>
        <w:tc>
          <w:tcPr>
            <w:tcW w:w="1650" w:type="dxa"/>
            <w:vAlign w:val="center"/>
          </w:tcPr>
          <w:p w:rsidR="00D85BB3" w:rsidRDefault="00D556D8">
            <w:pPr>
              <w:jc w:val="center"/>
            </w:pPr>
            <w:r>
              <w:rPr>
                <w:sz w:val="24"/>
              </w:rPr>
              <w:t>603259</w:t>
            </w:r>
          </w:p>
        </w:tc>
        <w:tc>
          <w:tcPr>
            <w:tcW w:w="1980" w:type="dxa"/>
            <w:vAlign w:val="center"/>
          </w:tcPr>
          <w:p w:rsidR="00D85BB3" w:rsidRDefault="00D556D8">
            <w:pPr>
              <w:jc w:val="center"/>
            </w:pPr>
            <w:r>
              <w:rPr>
                <w:sz w:val="24"/>
              </w:rPr>
              <w:t>药明康德</w:t>
            </w:r>
          </w:p>
        </w:tc>
        <w:tc>
          <w:tcPr>
            <w:tcW w:w="2879" w:type="dxa"/>
            <w:vAlign w:val="center"/>
          </w:tcPr>
          <w:p w:rsidR="00D85BB3" w:rsidRDefault="00D556D8">
            <w:pPr>
              <w:jc w:val="right"/>
            </w:pPr>
            <w:r>
              <w:rPr>
                <w:sz w:val="24"/>
              </w:rPr>
              <w:t>102,405.60</w:t>
            </w:r>
          </w:p>
        </w:tc>
        <w:tc>
          <w:tcPr>
            <w:tcW w:w="1620" w:type="dxa"/>
            <w:vAlign w:val="center"/>
          </w:tcPr>
          <w:p w:rsidR="00D85BB3" w:rsidRDefault="00D556D8">
            <w:pPr>
              <w:jc w:val="right"/>
            </w:pPr>
            <w:r>
              <w:rPr>
                <w:sz w:val="24"/>
              </w:rPr>
              <w:t>0.00</w:t>
            </w:r>
          </w:p>
        </w:tc>
      </w:tr>
      <w:tr w:rsidR="00D85BB3">
        <w:tc>
          <w:tcPr>
            <w:tcW w:w="869" w:type="dxa"/>
            <w:vAlign w:val="center"/>
          </w:tcPr>
          <w:p w:rsidR="00D85BB3" w:rsidRDefault="00D556D8">
            <w:pPr>
              <w:jc w:val="center"/>
            </w:pPr>
            <w:r>
              <w:rPr>
                <w:sz w:val="24"/>
              </w:rPr>
              <w:t>17</w:t>
            </w:r>
          </w:p>
        </w:tc>
        <w:tc>
          <w:tcPr>
            <w:tcW w:w="1650" w:type="dxa"/>
            <w:vAlign w:val="center"/>
          </w:tcPr>
          <w:p w:rsidR="00D85BB3" w:rsidRDefault="00D556D8">
            <w:pPr>
              <w:jc w:val="center"/>
            </w:pPr>
            <w:r>
              <w:rPr>
                <w:sz w:val="24"/>
              </w:rPr>
              <w:t>300741</w:t>
            </w:r>
          </w:p>
        </w:tc>
        <w:tc>
          <w:tcPr>
            <w:tcW w:w="1980" w:type="dxa"/>
            <w:vAlign w:val="center"/>
          </w:tcPr>
          <w:p w:rsidR="00D85BB3" w:rsidRDefault="00D556D8">
            <w:pPr>
              <w:jc w:val="center"/>
            </w:pPr>
            <w:r>
              <w:rPr>
                <w:sz w:val="24"/>
              </w:rPr>
              <w:t>华宝股份</w:t>
            </w:r>
          </w:p>
        </w:tc>
        <w:tc>
          <w:tcPr>
            <w:tcW w:w="2879" w:type="dxa"/>
            <w:vAlign w:val="center"/>
          </w:tcPr>
          <w:p w:rsidR="00D85BB3" w:rsidRDefault="00D556D8">
            <w:pPr>
              <w:jc w:val="right"/>
            </w:pPr>
            <w:r>
              <w:rPr>
                <w:sz w:val="24"/>
              </w:rPr>
              <w:t>101,325.00</w:t>
            </w:r>
          </w:p>
        </w:tc>
        <w:tc>
          <w:tcPr>
            <w:tcW w:w="1620" w:type="dxa"/>
            <w:vAlign w:val="center"/>
          </w:tcPr>
          <w:p w:rsidR="00D85BB3" w:rsidRDefault="00D556D8">
            <w:pPr>
              <w:jc w:val="right"/>
            </w:pPr>
            <w:r>
              <w:rPr>
                <w:sz w:val="24"/>
              </w:rPr>
              <w:t>0.00</w:t>
            </w:r>
          </w:p>
        </w:tc>
      </w:tr>
      <w:tr w:rsidR="00D85BB3">
        <w:tc>
          <w:tcPr>
            <w:tcW w:w="869" w:type="dxa"/>
            <w:vAlign w:val="center"/>
          </w:tcPr>
          <w:p w:rsidR="00D85BB3" w:rsidRDefault="00D556D8">
            <w:pPr>
              <w:jc w:val="center"/>
            </w:pPr>
            <w:r>
              <w:rPr>
                <w:sz w:val="24"/>
              </w:rPr>
              <w:t>18</w:t>
            </w:r>
          </w:p>
        </w:tc>
        <w:tc>
          <w:tcPr>
            <w:tcW w:w="1650" w:type="dxa"/>
            <w:vAlign w:val="center"/>
          </w:tcPr>
          <w:p w:rsidR="00D85BB3" w:rsidRDefault="00D556D8">
            <w:pPr>
              <w:jc w:val="center"/>
            </w:pPr>
            <w:r>
              <w:rPr>
                <w:sz w:val="24"/>
              </w:rPr>
              <w:t>601066</w:t>
            </w:r>
          </w:p>
        </w:tc>
        <w:tc>
          <w:tcPr>
            <w:tcW w:w="1980" w:type="dxa"/>
            <w:vAlign w:val="center"/>
          </w:tcPr>
          <w:p w:rsidR="00D85BB3" w:rsidRDefault="00D556D8">
            <w:pPr>
              <w:jc w:val="center"/>
            </w:pPr>
            <w:r>
              <w:rPr>
                <w:sz w:val="24"/>
              </w:rPr>
              <w:t>中信建投</w:t>
            </w:r>
          </w:p>
        </w:tc>
        <w:tc>
          <w:tcPr>
            <w:tcW w:w="2879" w:type="dxa"/>
            <w:vAlign w:val="center"/>
          </w:tcPr>
          <w:p w:rsidR="00D85BB3" w:rsidRDefault="00D556D8">
            <w:pPr>
              <w:jc w:val="right"/>
            </w:pPr>
            <w:r>
              <w:rPr>
                <w:sz w:val="24"/>
              </w:rPr>
              <w:t>101,299.80</w:t>
            </w:r>
          </w:p>
        </w:tc>
        <w:tc>
          <w:tcPr>
            <w:tcW w:w="1620" w:type="dxa"/>
            <w:vAlign w:val="center"/>
          </w:tcPr>
          <w:p w:rsidR="00D85BB3" w:rsidRDefault="00D556D8">
            <w:pPr>
              <w:jc w:val="right"/>
            </w:pPr>
            <w:r>
              <w:rPr>
                <w:sz w:val="24"/>
              </w:rPr>
              <w:t>0.00</w:t>
            </w:r>
          </w:p>
        </w:tc>
      </w:tr>
      <w:tr w:rsidR="00D85BB3">
        <w:tc>
          <w:tcPr>
            <w:tcW w:w="869" w:type="dxa"/>
            <w:vAlign w:val="center"/>
          </w:tcPr>
          <w:p w:rsidR="00D85BB3" w:rsidRDefault="00D556D8">
            <w:pPr>
              <w:jc w:val="center"/>
            </w:pPr>
            <w:r>
              <w:rPr>
                <w:sz w:val="24"/>
              </w:rPr>
              <w:t>19</w:t>
            </w:r>
          </w:p>
        </w:tc>
        <w:tc>
          <w:tcPr>
            <w:tcW w:w="1650" w:type="dxa"/>
            <w:vAlign w:val="center"/>
          </w:tcPr>
          <w:p w:rsidR="00D85BB3" w:rsidRDefault="00D556D8">
            <w:pPr>
              <w:jc w:val="center"/>
            </w:pPr>
            <w:r>
              <w:rPr>
                <w:sz w:val="24"/>
              </w:rPr>
              <w:t>601838</w:t>
            </w:r>
          </w:p>
        </w:tc>
        <w:tc>
          <w:tcPr>
            <w:tcW w:w="1980" w:type="dxa"/>
            <w:vAlign w:val="center"/>
          </w:tcPr>
          <w:p w:rsidR="00D85BB3" w:rsidRDefault="00D556D8">
            <w:pPr>
              <w:jc w:val="center"/>
            </w:pPr>
            <w:r>
              <w:rPr>
                <w:sz w:val="24"/>
              </w:rPr>
              <w:t>成都银行</w:t>
            </w:r>
          </w:p>
        </w:tc>
        <w:tc>
          <w:tcPr>
            <w:tcW w:w="2879" w:type="dxa"/>
            <w:vAlign w:val="center"/>
          </w:tcPr>
          <w:p w:rsidR="00D85BB3" w:rsidRDefault="00D556D8">
            <w:pPr>
              <w:jc w:val="right"/>
            </w:pPr>
            <w:r>
              <w:rPr>
                <w:sz w:val="24"/>
              </w:rPr>
              <w:t>89,465.01</w:t>
            </w:r>
          </w:p>
        </w:tc>
        <w:tc>
          <w:tcPr>
            <w:tcW w:w="1620" w:type="dxa"/>
            <w:vAlign w:val="center"/>
          </w:tcPr>
          <w:p w:rsidR="00D85BB3" w:rsidRDefault="00D556D8">
            <w:pPr>
              <w:jc w:val="right"/>
            </w:pPr>
            <w:r>
              <w:rPr>
                <w:sz w:val="24"/>
              </w:rPr>
              <w:t>0.00</w:t>
            </w:r>
          </w:p>
        </w:tc>
      </w:tr>
      <w:tr w:rsidR="00D85BB3">
        <w:tc>
          <w:tcPr>
            <w:tcW w:w="869" w:type="dxa"/>
            <w:vAlign w:val="center"/>
          </w:tcPr>
          <w:p w:rsidR="00D85BB3" w:rsidRDefault="00D556D8">
            <w:pPr>
              <w:jc w:val="center"/>
            </w:pPr>
            <w:r>
              <w:rPr>
                <w:sz w:val="24"/>
              </w:rPr>
              <w:t>20</w:t>
            </w:r>
          </w:p>
        </w:tc>
        <w:tc>
          <w:tcPr>
            <w:tcW w:w="1650" w:type="dxa"/>
            <w:vAlign w:val="center"/>
          </w:tcPr>
          <w:p w:rsidR="00D85BB3" w:rsidRDefault="00D556D8">
            <w:pPr>
              <w:jc w:val="center"/>
            </w:pPr>
            <w:r>
              <w:rPr>
                <w:sz w:val="24"/>
              </w:rPr>
              <w:t>002925</w:t>
            </w:r>
          </w:p>
        </w:tc>
        <w:tc>
          <w:tcPr>
            <w:tcW w:w="1980" w:type="dxa"/>
            <w:vAlign w:val="center"/>
          </w:tcPr>
          <w:p w:rsidR="00D85BB3" w:rsidRDefault="00D556D8">
            <w:pPr>
              <w:jc w:val="center"/>
            </w:pPr>
            <w:r>
              <w:rPr>
                <w:sz w:val="24"/>
              </w:rPr>
              <w:t>盈趣科技</w:t>
            </w:r>
          </w:p>
        </w:tc>
        <w:tc>
          <w:tcPr>
            <w:tcW w:w="2879" w:type="dxa"/>
            <w:vAlign w:val="center"/>
          </w:tcPr>
          <w:p w:rsidR="00D85BB3" w:rsidRDefault="00D556D8">
            <w:pPr>
              <w:jc w:val="right"/>
            </w:pPr>
            <w:r>
              <w:rPr>
                <w:sz w:val="24"/>
              </w:rPr>
              <w:t>68,670.00</w:t>
            </w:r>
          </w:p>
        </w:tc>
        <w:tc>
          <w:tcPr>
            <w:tcW w:w="1620" w:type="dxa"/>
            <w:vAlign w:val="center"/>
          </w:tcPr>
          <w:p w:rsidR="00D85BB3" w:rsidRDefault="00D556D8">
            <w:pPr>
              <w:jc w:val="right"/>
            </w:pPr>
            <w:r>
              <w:rPr>
                <w:sz w:val="24"/>
              </w:rPr>
              <w:t>0.00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D85BB3">
        <w:tc>
          <w:tcPr>
            <w:tcW w:w="869" w:type="dxa"/>
            <w:vAlign w:val="center"/>
          </w:tcPr>
          <w:p w:rsidR="00D85BB3" w:rsidRDefault="00D556D8">
            <w:pPr>
              <w:jc w:val="center"/>
            </w:pPr>
            <w:r>
              <w:t>1</w:t>
            </w:r>
          </w:p>
        </w:tc>
        <w:tc>
          <w:tcPr>
            <w:tcW w:w="1650" w:type="dxa"/>
            <w:vAlign w:val="center"/>
          </w:tcPr>
          <w:p w:rsidR="00D85BB3" w:rsidRDefault="00D556D8">
            <w:pPr>
              <w:jc w:val="center"/>
            </w:pPr>
            <w:r>
              <w:t>600056</w:t>
            </w:r>
          </w:p>
        </w:tc>
        <w:tc>
          <w:tcPr>
            <w:tcW w:w="1980" w:type="dxa"/>
            <w:vAlign w:val="center"/>
          </w:tcPr>
          <w:p w:rsidR="00D85BB3" w:rsidRDefault="00D556D8">
            <w:pPr>
              <w:jc w:val="center"/>
            </w:pPr>
            <w:r>
              <w:t>中国医药</w:t>
            </w:r>
          </w:p>
        </w:tc>
        <w:tc>
          <w:tcPr>
            <w:tcW w:w="2879" w:type="dxa"/>
            <w:vAlign w:val="center"/>
          </w:tcPr>
          <w:p w:rsidR="00D85BB3" w:rsidRDefault="00D556D8">
            <w:pPr>
              <w:jc w:val="right"/>
            </w:pPr>
            <w:r>
              <w:t>233,889,754.19</w:t>
            </w:r>
          </w:p>
        </w:tc>
        <w:tc>
          <w:tcPr>
            <w:tcW w:w="1620" w:type="dxa"/>
            <w:vAlign w:val="center"/>
          </w:tcPr>
          <w:p w:rsidR="00D85BB3" w:rsidRDefault="00D556D8">
            <w:pPr>
              <w:jc w:val="right"/>
            </w:pPr>
            <w:r>
              <w:t>4.75</w:t>
            </w:r>
          </w:p>
        </w:tc>
      </w:tr>
      <w:tr w:rsidR="00D85BB3">
        <w:tc>
          <w:tcPr>
            <w:tcW w:w="869" w:type="dxa"/>
            <w:vAlign w:val="center"/>
          </w:tcPr>
          <w:p w:rsidR="00D85BB3" w:rsidRDefault="00D556D8">
            <w:pPr>
              <w:jc w:val="center"/>
            </w:pPr>
            <w:r>
              <w:t>2</w:t>
            </w:r>
          </w:p>
        </w:tc>
        <w:tc>
          <w:tcPr>
            <w:tcW w:w="1650" w:type="dxa"/>
            <w:vAlign w:val="center"/>
          </w:tcPr>
          <w:p w:rsidR="00D85BB3" w:rsidRDefault="00D556D8">
            <w:pPr>
              <w:jc w:val="center"/>
            </w:pPr>
            <w:r>
              <w:t>000002</w:t>
            </w:r>
          </w:p>
        </w:tc>
        <w:tc>
          <w:tcPr>
            <w:tcW w:w="1980" w:type="dxa"/>
            <w:vAlign w:val="center"/>
          </w:tcPr>
          <w:p w:rsidR="00D85BB3" w:rsidRDefault="00D556D8">
            <w:pPr>
              <w:jc w:val="center"/>
            </w:pPr>
            <w:r>
              <w:t>万科</w:t>
            </w:r>
            <w:r>
              <w:t>A</w:t>
            </w:r>
          </w:p>
        </w:tc>
        <w:tc>
          <w:tcPr>
            <w:tcW w:w="2879" w:type="dxa"/>
            <w:vAlign w:val="center"/>
          </w:tcPr>
          <w:p w:rsidR="00D85BB3" w:rsidRDefault="00D556D8">
            <w:pPr>
              <w:jc w:val="right"/>
            </w:pPr>
            <w:r>
              <w:t>203,713,943.06</w:t>
            </w:r>
          </w:p>
        </w:tc>
        <w:tc>
          <w:tcPr>
            <w:tcW w:w="1620" w:type="dxa"/>
            <w:vAlign w:val="center"/>
          </w:tcPr>
          <w:p w:rsidR="00D85BB3" w:rsidRDefault="00D556D8">
            <w:pPr>
              <w:jc w:val="right"/>
            </w:pPr>
            <w:r>
              <w:t>4.14</w:t>
            </w:r>
          </w:p>
        </w:tc>
      </w:tr>
      <w:tr w:rsidR="00D85BB3">
        <w:tc>
          <w:tcPr>
            <w:tcW w:w="869" w:type="dxa"/>
            <w:vAlign w:val="center"/>
          </w:tcPr>
          <w:p w:rsidR="00D85BB3" w:rsidRDefault="00D556D8">
            <w:pPr>
              <w:jc w:val="center"/>
            </w:pPr>
            <w:r>
              <w:lastRenderedPageBreak/>
              <w:t>3</w:t>
            </w:r>
          </w:p>
        </w:tc>
        <w:tc>
          <w:tcPr>
            <w:tcW w:w="1650" w:type="dxa"/>
            <w:vAlign w:val="center"/>
          </w:tcPr>
          <w:p w:rsidR="00D85BB3" w:rsidRDefault="00D556D8">
            <w:pPr>
              <w:jc w:val="center"/>
            </w:pPr>
            <w:r>
              <w:t>601012</w:t>
            </w:r>
          </w:p>
        </w:tc>
        <w:tc>
          <w:tcPr>
            <w:tcW w:w="1980" w:type="dxa"/>
            <w:vAlign w:val="center"/>
          </w:tcPr>
          <w:p w:rsidR="00D85BB3" w:rsidRDefault="00D556D8">
            <w:pPr>
              <w:jc w:val="center"/>
            </w:pPr>
            <w:r>
              <w:t>隆基股份</w:t>
            </w:r>
          </w:p>
        </w:tc>
        <w:tc>
          <w:tcPr>
            <w:tcW w:w="2879" w:type="dxa"/>
            <w:vAlign w:val="center"/>
          </w:tcPr>
          <w:p w:rsidR="00D85BB3" w:rsidRDefault="00D556D8">
            <w:pPr>
              <w:jc w:val="right"/>
            </w:pPr>
            <w:r>
              <w:t>170,853,560.00</w:t>
            </w:r>
          </w:p>
        </w:tc>
        <w:tc>
          <w:tcPr>
            <w:tcW w:w="1620" w:type="dxa"/>
            <w:vAlign w:val="center"/>
          </w:tcPr>
          <w:p w:rsidR="00D85BB3" w:rsidRDefault="00D556D8">
            <w:pPr>
              <w:jc w:val="right"/>
            </w:pPr>
            <w:r>
              <w:t>3.47</w:t>
            </w:r>
          </w:p>
        </w:tc>
      </w:tr>
      <w:tr w:rsidR="00D85BB3">
        <w:tc>
          <w:tcPr>
            <w:tcW w:w="869" w:type="dxa"/>
            <w:vAlign w:val="center"/>
          </w:tcPr>
          <w:p w:rsidR="00D85BB3" w:rsidRDefault="00D556D8">
            <w:pPr>
              <w:jc w:val="center"/>
            </w:pPr>
            <w:r>
              <w:t>4</w:t>
            </w:r>
          </w:p>
        </w:tc>
        <w:tc>
          <w:tcPr>
            <w:tcW w:w="1650" w:type="dxa"/>
            <w:vAlign w:val="center"/>
          </w:tcPr>
          <w:p w:rsidR="00D85BB3" w:rsidRDefault="00D556D8">
            <w:pPr>
              <w:jc w:val="center"/>
            </w:pPr>
            <w:r>
              <w:t>600298</w:t>
            </w:r>
          </w:p>
        </w:tc>
        <w:tc>
          <w:tcPr>
            <w:tcW w:w="1980" w:type="dxa"/>
            <w:vAlign w:val="center"/>
          </w:tcPr>
          <w:p w:rsidR="00D85BB3" w:rsidRDefault="00D556D8">
            <w:pPr>
              <w:jc w:val="center"/>
            </w:pPr>
            <w:r>
              <w:t>安琪酵母</w:t>
            </w:r>
          </w:p>
        </w:tc>
        <w:tc>
          <w:tcPr>
            <w:tcW w:w="2879" w:type="dxa"/>
            <w:vAlign w:val="center"/>
          </w:tcPr>
          <w:p w:rsidR="00D85BB3" w:rsidRDefault="00D556D8">
            <w:pPr>
              <w:jc w:val="right"/>
            </w:pPr>
            <w:r>
              <w:t>104,306,629.73</w:t>
            </w:r>
          </w:p>
        </w:tc>
        <w:tc>
          <w:tcPr>
            <w:tcW w:w="1620" w:type="dxa"/>
            <w:vAlign w:val="center"/>
          </w:tcPr>
          <w:p w:rsidR="00D85BB3" w:rsidRDefault="00D556D8">
            <w:pPr>
              <w:jc w:val="right"/>
            </w:pPr>
            <w:r>
              <w:t>2.12</w:t>
            </w:r>
          </w:p>
        </w:tc>
      </w:tr>
      <w:tr w:rsidR="00D85BB3">
        <w:tc>
          <w:tcPr>
            <w:tcW w:w="869" w:type="dxa"/>
            <w:vAlign w:val="center"/>
          </w:tcPr>
          <w:p w:rsidR="00D85BB3" w:rsidRDefault="00D556D8">
            <w:pPr>
              <w:jc w:val="center"/>
            </w:pPr>
            <w:r>
              <w:t>5</w:t>
            </w:r>
          </w:p>
        </w:tc>
        <w:tc>
          <w:tcPr>
            <w:tcW w:w="1650" w:type="dxa"/>
            <w:vAlign w:val="center"/>
          </w:tcPr>
          <w:p w:rsidR="00D85BB3" w:rsidRDefault="00D556D8">
            <w:pPr>
              <w:jc w:val="center"/>
            </w:pPr>
            <w:r>
              <w:t>600258</w:t>
            </w:r>
          </w:p>
        </w:tc>
        <w:tc>
          <w:tcPr>
            <w:tcW w:w="1980" w:type="dxa"/>
            <w:vAlign w:val="center"/>
          </w:tcPr>
          <w:p w:rsidR="00D85BB3" w:rsidRDefault="00D556D8">
            <w:pPr>
              <w:jc w:val="center"/>
            </w:pPr>
            <w:r>
              <w:t>首旅酒店</w:t>
            </w:r>
          </w:p>
        </w:tc>
        <w:tc>
          <w:tcPr>
            <w:tcW w:w="2879" w:type="dxa"/>
            <w:vAlign w:val="center"/>
          </w:tcPr>
          <w:p w:rsidR="00D85BB3" w:rsidRDefault="00D556D8">
            <w:pPr>
              <w:jc w:val="right"/>
            </w:pPr>
            <w:r>
              <w:t>68,944,158.50</w:t>
            </w:r>
          </w:p>
        </w:tc>
        <w:tc>
          <w:tcPr>
            <w:tcW w:w="1620" w:type="dxa"/>
            <w:vAlign w:val="center"/>
          </w:tcPr>
          <w:p w:rsidR="00D85BB3" w:rsidRDefault="00D556D8">
            <w:pPr>
              <w:jc w:val="right"/>
            </w:pPr>
            <w:r>
              <w:t>1.40</w:t>
            </w:r>
          </w:p>
        </w:tc>
      </w:tr>
      <w:tr w:rsidR="00D85BB3">
        <w:tc>
          <w:tcPr>
            <w:tcW w:w="869" w:type="dxa"/>
            <w:vAlign w:val="center"/>
          </w:tcPr>
          <w:p w:rsidR="00D85BB3" w:rsidRDefault="00D556D8">
            <w:pPr>
              <w:jc w:val="center"/>
            </w:pPr>
            <w:r>
              <w:t>6</w:t>
            </w:r>
          </w:p>
        </w:tc>
        <w:tc>
          <w:tcPr>
            <w:tcW w:w="1650" w:type="dxa"/>
            <w:vAlign w:val="center"/>
          </w:tcPr>
          <w:p w:rsidR="00D85BB3" w:rsidRDefault="00D556D8">
            <w:pPr>
              <w:jc w:val="center"/>
            </w:pPr>
            <w:r>
              <w:t>600887</w:t>
            </w:r>
          </w:p>
        </w:tc>
        <w:tc>
          <w:tcPr>
            <w:tcW w:w="1980" w:type="dxa"/>
            <w:vAlign w:val="center"/>
          </w:tcPr>
          <w:p w:rsidR="00D85BB3" w:rsidRDefault="00D556D8">
            <w:pPr>
              <w:jc w:val="center"/>
            </w:pPr>
            <w:r>
              <w:t>伊利股份</w:t>
            </w:r>
          </w:p>
        </w:tc>
        <w:tc>
          <w:tcPr>
            <w:tcW w:w="2879" w:type="dxa"/>
            <w:vAlign w:val="center"/>
          </w:tcPr>
          <w:p w:rsidR="00D85BB3" w:rsidRDefault="00D556D8">
            <w:pPr>
              <w:jc w:val="right"/>
            </w:pPr>
            <w:r>
              <w:t>58,628,627.73</w:t>
            </w:r>
          </w:p>
        </w:tc>
        <w:tc>
          <w:tcPr>
            <w:tcW w:w="1620" w:type="dxa"/>
            <w:vAlign w:val="center"/>
          </w:tcPr>
          <w:p w:rsidR="00D85BB3" w:rsidRDefault="00D556D8">
            <w:pPr>
              <w:jc w:val="right"/>
            </w:pPr>
            <w:r>
              <w:t>1.19</w:t>
            </w:r>
          </w:p>
        </w:tc>
      </w:tr>
      <w:tr w:rsidR="00D85BB3">
        <w:tc>
          <w:tcPr>
            <w:tcW w:w="869" w:type="dxa"/>
            <w:vAlign w:val="center"/>
          </w:tcPr>
          <w:p w:rsidR="00D85BB3" w:rsidRDefault="00D556D8">
            <w:pPr>
              <w:jc w:val="center"/>
            </w:pPr>
            <w:r>
              <w:t>7</w:t>
            </w:r>
          </w:p>
        </w:tc>
        <w:tc>
          <w:tcPr>
            <w:tcW w:w="1650" w:type="dxa"/>
            <w:vAlign w:val="center"/>
          </w:tcPr>
          <w:p w:rsidR="00D85BB3" w:rsidRDefault="00D556D8">
            <w:pPr>
              <w:jc w:val="center"/>
            </w:pPr>
            <w:r>
              <w:t>600660</w:t>
            </w:r>
          </w:p>
        </w:tc>
        <w:tc>
          <w:tcPr>
            <w:tcW w:w="1980" w:type="dxa"/>
            <w:vAlign w:val="center"/>
          </w:tcPr>
          <w:p w:rsidR="00D85BB3" w:rsidRDefault="00D556D8">
            <w:pPr>
              <w:jc w:val="center"/>
            </w:pPr>
            <w:r>
              <w:t>福耀玻璃</w:t>
            </w:r>
          </w:p>
        </w:tc>
        <w:tc>
          <w:tcPr>
            <w:tcW w:w="2879" w:type="dxa"/>
            <w:vAlign w:val="center"/>
          </w:tcPr>
          <w:p w:rsidR="00D85BB3" w:rsidRDefault="00D556D8">
            <w:pPr>
              <w:jc w:val="right"/>
            </w:pPr>
            <w:r>
              <w:t>49,975,043.47</w:t>
            </w:r>
          </w:p>
        </w:tc>
        <w:tc>
          <w:tcPr>
            <w:tcW w:w="1620" w:type="dxa"/>
            <w:vAlign w:val="center"/>
          </w:tcPr>
          <w:p w:rsidR="00D85BB3" w:rsidRDefault="00D556D8">
            <w:pPr>
              <w:jc w:val="right"/>
            </w:pPr>
            <w:r>
              <w:t>1.01</w:t>
            </w:r>
          </w:p>
        </w:tc>
      </w:tr>
      <w:tr w:rsidR="00D85BB3">
        <w:tc>
          <w:tcPr>
            <w:tcW w:w="869" w:type="dxa"/>
            <w:vAlign w:val="center"/>
          </w:tcPr>
          <w:p w:rsidR="00D85BB3" w:rsidRDefault="00D556D8">
            <w:pPr>
              <w:jc w:val="center"/>
            </w:pPr>
            <w:r>
              <w:t>8</w:t>
            </w:r>
          </w:p>
        </w:tc>
        <w:tc>
          <w:tcPr>
            <w:tcW w:w="1650" w:type="dxa"/>
            <w:vAlign w:val="center"/>
          </w:tcPr>
          <w:p w:rsidR="00D85BB3" w:rsidRDefault="00D556D8">
            <w:pPr>
              <w:jc w:val="center"/>
            </w:pPr>
            <w:r>
              <w:t>601318</w:t>
            </w:r>
          </w:p>
        </w:tc>
        <w:tc>
          <w:tcPr>
            <w:tcW w:w="1980" w:type="dxa"/>
            <w:vAlign w:val="center"/>
          </w:tcPr>
          <w:p w:rsidR="00D85BB3" w:rsidRDefault="00D556D8">
            <w:pPr>
              <w:jc w:val="center"/>
            </w:pPr>
            <w:r>
              <w:t>中国平安</w:t>
            </w:r>
          </w:p>
        </w:tc>
        <w:tc>
          <w:tcPr>
            <w:tcW w:w="2879" w:type="dxa"/>
            <w:vAlign w:val="center"/>
          </w:tcPr>
          <w:p w:rsidR="00D85BB3" w:rsidRDefault="00D556D8">
            <w:pPr>
              <w:jc w:val="right"/>
            </w:pPr>
            <w:r>
              <w:t>49,703,510.86</w:t>
            </w:r>
          </w:p>
        </w:tc>
        <w:tc>
          <w:tcPr>
            <w:tcW w:w="1620" w:type="dxa"/>
            <w:vAlign w:val="center"/>
          </w:tcPr>
          <w:p w:rsidR="00D85BB3" w:rsidRDefault="00D556D8">
            <w:pPr>
              <w:jc w:val="right"/>
            </w:pPr>
            <w:r>
              <w:t>1.01</w:t>
            </w:r>
          </w:p>
        </w:tc>
      </w:tr>
      <w:tr w:rsidR="00D85BB3">
        <w:tc>
          <w:tcPr>
            <w:tcW w:w="869" w:type="dxa"/>
            <w:vAlign w:val="center"/>
          </w:tcPr>
          <w:p w:rsidR="00D85BB3" w:rsidRDefault="00D556D8">
            <w:pPr>
              <w:jc w:val="center"/>
            </w:pPr>
            <w:r>
              <w:t>9</w:t>
            </w:r>
          </w:p>
        </w:tc>
        <w:tc>
          <w:tcPr>
            <w:tcW w:w="1650" w:type="dxa"/>
            <w:vAlign w:val="center"/>
          </w:tcPr>
          <w:p w:rsidR="00D85BB3" w:rsidRDefault="00D556D8">
            <w:pPr>
              <w:jc w:val="center"/>
            </w:pPr>
            <w:r>
              <w:t>000538</w:t>
            </w:r>
          </w:p>
        </w:tc>
        <w:tc>
          <w:tcPr>
            <w:tcW w:w="1980" w:type="dxa"/>
            <w:vAlign w:val="center"/>
          </w:tcPr>
          <w:p w:rsidR="00D85BB3" w:rsidRDefault="00D556D8">
            <w:pPr>
              <w:jc w:val="center"/>
            </w:pPr>
            <w:r>
              <w:t>云南白药</w:t>
            </w:r>
          </w:p>
        </w:tc>
        <w:tc>
          <w:tcPr>
            <w:tcW w:w="2879" w:type="dxa"/>
            <w:vAlign w:val="center"/>
          </w:tcPr>
          <w:p w:rsidR="00D85BB3" w:rsidRDefault="00D556D8">
            <w:pPr>
              <w:jc w:val="right"/>
            </w:pPr>
            <w:r>
              <w:t>49,249,986.20</w:t>
            </w:r>
          </w:p>
        </w:tc>
        <w:tc>
          <w:tcPr>
            <w:tcW w:w="1620" w:type="dxa"/>
            <w:vAlign w:val="center"/>
          </w:tcPr>
          <w:p w:rsidR="00D85BB3" w:rsidRDefault="00D556D8">
            <w:pPr>
              <w:jc w:val="right"/>
            </w:pPr>
            <w:r>
              <w:t>1.00</w:t>
            </w:r>
          </w:p>
        </w:tc>
      </w:tr>
      <w:tr w:rsidR="00D85BB3">
        <w:tc>
          <w:tcPr>
            <w:tcW w:w="869" w:type="dxa"/>
            <w:vAlign w:val="center"/>
          </w:tcPr>
          <w:p w:rsidR="00D85BB3" w:rsidRDefault="00D556D8">
            <w:pPr>
              <w:jc w:val="center"/>
            </w:pPr>
            <w:r>
              <w:t>10</w:t>
            </w:r>
          </w:p>
        </w:tc>
        <w:tc>
          <w:tcPr>
            <w:tcW w:w="1650" w:type="dxa"/>
            <w:vAlign w:val="center"/>
          </w:tcPr>
          <w:p w:rsidR="00D85BB3" w:rsidRDefault="00D556D8">
            <w:pPr>
              <w:jc w:val="center"/>
            </w:pPr>
            <w:r>
              <w:t>600519</w:t>
            </w:r>
          </w:p>
        </w:tc>
        <w:tc>
          <w:tcPr>
            <w:tcW w:w="1980" w:type="dxa"/>
            <w:vAlign w:val="center"/>
          </w:tcPr>
          <w:p w:rsidR="00D85BB3" w:rsidRDefault="00D556D8">
            <w:pPr>
              <w:jc w:val="center"/>
            </w:pPr>
            <w:r>
              <w:t>贵州茅台</w:t>
            </w:r>
          </w:p>
        </w:tc>
        <w:tc>
          <w:tcPr>
            <w:tcW w:w="2879" w:type="dxa"/>
            <w:vAlign w:val="center"/>
          </w:tcPr>
          <w:p w:rsidR="00D85BB3" w:rsidRDefault="00D556D8">
            <w:pPr>
              <w:jc w:val="right"/>
            </w:pPr>
            <w:r>
              <w:t>47,807,612.14</w:t>
            </w:r>
          </w:p>
        </w:tc>
        <w:tc>
          <w:tcPr>
            <w:tcW w:w="1620" w:type="dxa"/>
            <w:vAlign w:val="center"/>
          </w:tcPr>
          <w:p w:rsidR="00D85BB3" w:rsidRDefault="00D556D8">
            <w:pPr>
              <w:jc w:val="right"/>
            </w:pPr>
            <w:r>
              <w:t>0.97</w:t>
            </w:r>
          </w:p>
        </w:tc>
      </w:tr>
      <w:tr w:rsidR="00D85BB3">
        <w:tc>
          <w:tcPr>
            <w:tcW w:w="869" w:type="dxa"/>
            <w:vAlign w:val="center"/>
          </w:tcPr>
          <w:p w:rsidR="00D85BB3" w:rsidRDefault="00D556D8">
            <w:pPr>
              <w:jc w:val="center"/>
            </w:pPr>
            <w:r>
              <w:t>11</w:t>
            </w:r>
          </w:p>
        </w:tc>
        <w:tc>
          <w:tcPr>
            <w:tcW w:w="1650" w:type="dxa"/>
            <w:vAlign w:val="center"/>
          </w:tcPr>
          <w:p w:rsidR="00D85BB3" w:rsidRDefault="00D556D8">
            <w:pPr>
              <w:jc w:val="center"/>
            </w:pPr>
            <w:r>
              <w:t>002271</w:t>
            </w:r>
          </w:p>
        </w:tc>
        <w:tc>
          <w:tcPr>
            <w:tcW w:w="1980" w:type="dxa"/>
            <w:vAlign w:val="center"/>
          </w:tcPr>
          <w:p w:rsidR="00D85BB3" w:rsidRDefault="00D556D8">
            <w:pPr>
              <w:jc w:val="center"/>
            </w:pPr>
            <w:r>
              <w:t>东方雨虹</w:t>
            </w:r>
          </w:p>
        </w:tc>
        <w:tc>
          <w:tcPr>
            <w:tcW w:w="2879" w:type="dxa"/>
            <w:vAlign w:val="center"/>
          </w:tcPr>
          <w:p w:rsidR="00D85BB3" w:rsidRDefault="00D556D8">
            <w:pPr>
              <w:jc w:val="right"/>
            </w:pPr>
            <w:r>
              <w:t>47,801,151.70</w:t>
            </w:r>
          </w:p>
        </w:tc>
        <w:tc>
          <w:tcPr>
            <w:tcW w:w="1620" w:type="dxa"/>
            <w:vAlign w:val="center"/>
          </w:tcPr>
          <w:p w:rsidR="00D85BB3" w:rsidRDefault="00D556D8">
            <w:pPr>
              <w:jc w:val="right"/>
            </w:pPr>
            <w:r>
              <w:t>0.97</w:t>
            </w:r>
          </w:p>
        </w:tc>
      </w:tr>
      <w:tr w:rsidR="00D85BB3">
        <w:tc>
          <w:tcPr>
            <w:tcW w:w="869" w:type="dxa"/>
            <w:vAlign w:val="center"/>
          </w:tcPr>
          <w:p w:rsidR="00D85BB3" w:rsidRDefault="00D556D8">
            <w:pPr>
              <w:jc w:val="center"/>
            </w:pPr>
            <w:r>
              <w:t>12</w:t>
            </w:r>
          </w:p>
        </w:tc>
        <w:tc>
          <w:tcPr>
            <w:tcW w:w="1650" w:type="dxa"/>
            <w:vAlign w:val="center"/>
          </w:tcPr>
          <w:p w:rsidR="00D85BB3" w:rsidRDefault="00D556D8">
            <w:pPr>
              <w:jc w:val="center"/>
            </w:pPr>
            <w:r>
              <w:t>600622</w:t>
            </w:r>
          </w:p>
        </w:tc>
        <w:tc>
          <w:tcPr>
            <w:tcW w:w="1980" w:type="dxa"/>
            <w:vAlign w:val="center"/>
          </w:tcPr>
          <w:p w:rsidR="00D85BB3" w:rsidRDefault="00D556D8">
            <w:pPr>
              <w:jc w:val="center"/>
            </w:pPr>
            <w:r>
              <w:t>光大嘉宝</w:t>
            </w:r>
          </w:p>
        </w:tc>
        <w:tc>
          <w:tcPr>
            <w:tcW w:w="2879" w:type="dxa"/>
            <w:vAlign w:val="center"/>
          </w:tcPr>
          <w:p w:rsidR="00D85BB3" w:rsidRDefault="00D556D8">
            <w:pPr>
              <w:jc w:val="right"/>
            </w:pPr>
            <w:r>
              <w:t>47,609,308.46</w:t>
            </w:r>
          </w:p>
        </w:tc>
        <w:tc>
          <w:tcPr>
            <w:tcW w:w="1620" w:type="dxa"/>
            <w:vAlign w:val="center"/>
          </w:tcPr>
          <w:p w:rsidR="00D85BB3" w:rsidRDefault="00D556D8">
            <w:pPr>
              <w:jc w:val="right"/>
            </w:pPr>
            <w:r>
              <w:t>0.97</w:t>
            </w:r>
          </w:p>
        </w:tc>
      </w:tr>
      <w:tr w:rsidR="00D85BB3">
        <w:tc>
          <w:tcPr>
            <w:tcW w:w="869" w:type="dxa"/>
            <w:vAlign w:val="center"/>
          </w:tcPr>
          <w:p w:rsidR="00D85BB3" w:rsidRDefault="00D556D8">
            <w:pPr>
              <w:jc w:val="center"/>
            </w:pPr>
            <w:r>
              <w:t>13</w:t>
            </w:r>
          </w:p>
        </w:tc>
        <w:tc>
          <w:tcPr>
            <w:tcW w:w="1650" w:type="dxa"/>
            <w:vAlign w:val="center"/>
          </w:tcPr>
          <w:p w:rsidR="00D85BB3" w:rsidRDefault="00D556D8">
            <w:pPr>
              <w:jc w:val="center"/>
            </w:pPr>
            <w:r>
              <w:t>002142</w:t>
            </w:r>
          </w:p>
        </w:tc>
        <w:tc>
          <w:tcPr>
            <w:tcW w:w="1980" w:type="dxa"/>
            <w:vAlign w:val="center"/>
          </w:tcPr>
          <w:p w:rsidR="00D85BB3" w:rsidRDefault="00D556D8">
            <w:pPr>
              <w:jc w:val="center"/>
            </w:pPr>
            <w:r>
              <w:t>宁波银行</w:t>
            </w:r>
          </w:p>
        </w:tc>
        <w:tc>
          <w:tcPr>
            <w:tcW w:w="2879" w:type="dxa"/>
            <w:vAlign w:val="center"/>
          </w:tcPr>
          <w:p w:rsidR="00D85BB3" w:rsidRDefault="00D556D8">
            <w:pPr>
              <w:jc w:val="right"/>
            </w:pPr>
            <w:r>
              <w:t>41,123,805.03</w:t>
            </w:r>
          </w:p>
        </w:tc>
        <w:tc>
          <w:tcPr>
            <w:tcW w:w="1620" w:type="dxa"/>
            <w:vAlign w:val="center"/>
          </w:tcPr>
          <w:p w:rsidR="00D85BB3" w:rsidRDefault="00D556D8">
            <w:pPr>
              <w:jc w:val="right"/>
            </w:pPr>
            <w:r>
              <w:t>0.83</w:t>
            </w:r>
          </w:p>
        </w:tc>
      </w:tr>
      <w:tr w:rsidR="00D85BB3">
        <w:tc>
          <w:tcPr>
            <w:tcW w:w="869" w:type="dxa"/>
            <w:vAlign w:val="center"/>
          </w:tcPr>
          <w:p w:rsidR="00D85BB3" w:rsidRDefault="00D556D8">
            <w:pPr>
              <w:jc w:val="center"/>
            </w:pPr>
            <w:r>
              <w:t>14</w:t>
            </w:r>
          </w:p>
        </w:tc>
        <w:tc>
          <w:tcPr>
            <w:tcW w:w="1650" w:type="dxa"/>
            <w:vAlign w:val="center"/>
          </w:tcPr>
          <w:p w:rsidR="00D85BB3" w:rsidRDefault="00D556D8">
            <w:pPr>
              <w:jc w:val="center"/>
            </w:pPr>
            <w:r>
              <w:t>600036</w:t>
            </w:r>
          </w:p>
        </w:tc>
        <w:tc>
          <w:tcPr>
            <w:tcW w:w="1980" w:type="dxa"/>
            <w:vAlign w:val="center"/>
          </w:tcPr>
          <w:p w:rsidR="00D85BB3" w:rsidRDefault="00D556D8">
            <w:pPr>
              <w:jc w:val="center"/>
            </w:pPr>
            <w:r>
              <w:t>招商银行</w:t>
            </w:r>
          </w:p>
        </w:tc>
        <w:tc>
          <w:tcPr>
            <w:tcW w:w="2879" w:type="dxa"/>
            <w:vAlign w:val="center"/>
          </w:tcPr>
          <w:p w:rsidR="00D85BB3" w:rsidRDefault="00D556D8">
            <w:pPr>
              <w:jc w:val="right"/>
            </w:pPr>
            <w:r>
              <w:t>41,107,761.94</w:t>
            </w:r>
          </w:p>
        </w:tc>
        <w:tc>
          <w:tcPr>
            <w:tcW w:w="1620" w:type="dxa"/>
            <w:vAlign w:val="center"/>
          </w:tcPr>
          <w:p w:rsidR="00D85BB3" w:rsidRDefault="00D556D8">
            <w:pPr>
              <w:jc w:val="right"/>
            </w:pPr>
            <w:r>
              <w:t>0.83</w:t>
            </w:r>
          </w:p>
        </w:tc>
      </w:tr>
      <w:tr w:rsidR="00D85BB3">
        <w:tc>
          <w:tcPr>
            <w:tcW w:w="869" w:type="dxa"/>
            <w:vAlign w:val="center"/>
          </w:tcPr>
          <w:p w:rsidR="00D85BB3" w:rsidRDefault="00D556D8">
            <w:pPr>
              <w:jc w:val="center"/>
            </w:pPr>
            <w:r>
              <w:t>15</w:t>
            </w:r>
          </w:p>
        </w:tc>
        <w:tc>
          <w:tcPr>
            <w:tcW w:w="1650" w:type="dxa"/>
            <w:vAlign w:val="center"/>
          </w:tcPr>
          <w:p w:rsidR="00D85BB3" w:rsidRDefault="00D556D8">
            <w:pPr>
              <w:jc w:val="center"/>
            </w:pPr>
            <w:r>
              <w:t>000333</w:t>
            </w:r>
          </w:p>
        </w:tc>
        <w:tc>
          <w:tcPr>
            <w:tcW w:w="1980" w:type="dxa"/>
            <w:vAlign w:val="center"/>
          </w:tcPr>
          <w:p w:rsidR="00D85BB3" w:rsidRDefault="00D556D8">
            <w:pPr>
              <w:jc w:val="center"/>
            </w:pPr>
            <w:r>
              <w:t>美的集团</w:t>
            </w:r>
          </w:p>
        </w:tc>
        <w:tc>
          <w:tcPr>
            <w:tcW w:w="2879" w:type="dxa"/>
            <w:vAlign w:val="center"/>
          </w:tcPr>
          <w:p w:rsidR="00D85BB3" w:rsidRDefault="00D556D8">
            <w:pPr>
              <w:jc w:val="right"/>
            </w:pPr>
            <w:r>
              <w:t>39,457,606.20</w:t>
            </w:r>
          </w:p>
        </w:tc>
        <w:tc>
          <w:tcPr>
            <w:tcW w:w="1620" w:type="dxa"/>
            <w:vAlign w:val="center"/>
          </w:tcPr>
          <w:p w:rsidR="00D85BB3" w:rsidRDefault="00D556D8">
            <w:pPr>
              <w:jc w:val="right"/>
            </w:pPr>
            <w:r>
              <w:t>0.80</w:t>
            </w:r>
          </w:p>
        </w:tc>
      </w:tr>
      <w:tr w:rsidR="00D85BB3">
        <w:tc>
          <w:tcPr>
            <w:tcW w:w="869" w:type="dxa"/>
            <w:vAlign w:val="center"/>
          </w:tcPr>
          <w:p w:rsidR="00D85BB3" w:rsidRDefault="00D556D8">
            <w:pPr>
              <w:jc w:val="center"/>
            </w:pPr>
            <w:r>
              <w:t>16</w:t>
            </w:r>
          </w:p>
        </w:tc>
        <w:tc>
          <w:tcPr>
            <w:tcW w:w="1650" w:type="dxa"/>
            <w:vAlign w:val="center"/>
          </w:tcPr>
          <w:p w:rsidR="00D85BB3" w:rsidRDefault="00D556D8">
            <w:pPr>
              <w:jc w:val="center"/>
            </w:pPr>
            <w:r>
              <w:t>601138</w:t>
            </w:r>
          </w:p>
        </w:tc>
        <w:tc>
          <w:tcPr>
            <w:tcW w:w="1980" w:type="dxa"/>
            <w:vAlign w:val="center"/>
          </w:tcPr>
          <w:p w:rsidR="00D85BB3" w:rsidRDefault="00D556D8">
            <w:pPr>
              <w:jc w:val="center"/>
            </w:pPr>
            <w:r>
              <w:t>工业富联</w:t>
            </w:r>
          </w:p>
        </w:tc>
        <w:tc>
          <w:tcPr>
            <w:tcW w:w="2879" w:type="dxa"/>
            <w:vAlign w:val="center"/>
          </w:tcPr>
          <w:p w:rsidR="00D85BB3" w:rsidRDefault="00D556D8">
            <w:pPr>
              <w:jc w:val="right"/>
            </w:pPr>
            <w:r>
              <w:t>12,552,500.00</w:t>
            </w:r>
          </w:p>
        </w:tc>
        <w:tc>
          <w:tcPr>
            <w:tcW w:w="1620" w:type="dxa"/>
            <w:vAlign w:val="center"/>
          </w:tcPr>
          <w:p w:rsidR="00D85BB3" w:rsidRDefault="00D556D8">
            <w:pPr>
              <w:jc w:val="right"/>
            </w:pPr>
            <w:r>
              <w:t>0.25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785,507,644.04</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1,266,724,959.21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4,000,400.00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0.10</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125,225,000.00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3.27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125,225,000.00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3.27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3,620,070.50</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0.09</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132,845,470.50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3.47</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D85BB3">
        <w:tc>
          <w:tcPr>
            <w:tcW w:w="1320" w:type="dxa"/>
            <w:vAlign w:val="center"/>
          </w:tcPr>
          <w:p w:rsidR="00D85BB3" w:rsidRDefault="00D556D8">
            <w:pPr>
              <w:jc w:val="center"/>
            </w:pPr>
            <w:r>
              <w:rPr>
                <w:color w:val="000000"/>
                <w:sz w:val="24"/>
              </w:rPr>
              <w:t>1</w:t>
            </w:r>
          </w:p>
        </w:tc>
        <w:tc>
          <w:tcPr>
            <w:tcW w:w="1382" w:type="dxa"/>
            <w:vAlign w:val="center"/>
          </w:tcPr>
          <w:p w:rsidR="00D85BB3" w:rsidRDefault="00D556D8">
            <w:pPr>
              <w:jc w:val="center"/>
            </w:pPr>
            <w:r>
              <w:rPr>
                <w:color w:val="000000"/>
                <w:sz w:val="24"/>
              </w:rPr>
              <w:t>130238</w:t>
            </w:r>
          </w:p>
        </w:tc>
        <w:tc>
          <w:tcPr>
            <w:tcW w:w="1353" w:type="dxa"/>
            <w:vAlign w:val="center"/>
          </w:tcPr>
          <w:p w:rsidR="00D85BB3" w:rsidRDefault="00D556D8">
            <w:pPr>
              <w:jc w:val="center"/>
            </w:pPr>
            <w:r>
              <w:rPr>
                <w:color w:val="000000"/>
                <w:sz w:val="24"/>
              </w:rPr>
              <w:t>13</w:t>
            </w:r>
            <w:r>
              <w:rPr>
                <w:color w:val="000000"/>
                <w:sz w:val="24"/>
              </w:rPr>
              <w:t>国开</w:t>
            </w:r>
            <w:r>
              <w:rPr>
                <w:color w:val="000000"/>
                <w:sz w:val="24"/>
              </w:rPr>
              <w:t>38</w:t>
            </w:r>
          </w:p>
        </w:tc>
        <w:tc>
          <w:tcPr>
            <w:tcW w:w="1505" w:type="dxa"/>
            <w:vAlign w:val="center"/>
          </w:tcPr>
          <w:p w:rsidR="00D85BB3" w:rsidRDefault="00D556D8">
            <w:pPr>
              <w:jc w:val="right"/>
            </w:pPr>
            <w:r>
              <w:rPr>
                <w:color w:val="000000"/>
                <w:sz w:val="24"/>
              </w:rPr>
              <w:t>1,000,000</w:t>
            </w:r>
          </w:p>
        </w:tc>
        <w:tc>
          <w:tcPr>
            <w:tcW w:w="1737" w:type="dxa"/>
            <w:vAlign w:val="center"/>
          </w:tcPr>
          <w:p w:rsidR="00D85BB3" w:rsidRDefault="00D556D8">
            <w:pPr>
              <w:jc w:val="right"/>
            </w:pPr>
            <w:r>
              <w:rPr>
                <w:color w:val="000000"/>
                <w:sz w:val="24"/>
              </w:rPr>
              <w:t>100,220,000.00</w:t>
            </w:r>
          </w:p>
        </w:tc>
        <w:tc>
          <w:tcPr>
            <w:tcW w:w="1701" w:type="dxa"/>
            <w:vAlign w:val="center"/>
          </w:tcPr>
          <w:p w:rsidR="00D85BB3" w:rsidRDefault="00D556D8">
            <w:pPr>
              <w:jc w:val="right"/>
            </w:pPr>
            <w:r>
              <w:rPr>
                <w:color w:val="000000"/>
                <w:sz w:val="24"/>
              </w:rPr>
              <w:t>2.62</w:t>
            </w:r>
          </w:p>
        </w:tc>
      </w:tr>
      <w:tr w:rsidR="00D85BB3">
        <w:tc>
          <w:tcPr>
            <w:tcW w:w="1320" w:type="dxa"/>
            <w:vAlign w:val="center"/>
          </w:tcPr>
          <w:p w:rsidR="00D85BB3" w:rsidRDefault="00D556D8">
            <w:pPr>
              <w:jc w:val="center"/>
            </w:pPr>
            <w:r>
              <w:rPr>
                <w:color w:val="000000"/>
                <w:sz w:val="24"/>
              </w:rPr>
              <w:t>2</w:t>
            </w:r>
          </w:p>
        </w:tc>
        <w:tc>
          <w:tcPr>
            <w:tcW w:w="1382" w:type="dxa"/>
            <w:vAlign w:val="center"/>
          </w:tcPr>
          <w:p w:rsidR="00D85BB3" w:rsidRDefault="00D556D8">
            <w:pPr>
              <w:jc w:val="center"/>
            </w:pPr>
            <w:r>
              <w:rPr>
                <w:color w:val="000000"/>
                <w:sz w:val="24"/>
              </w:rPr>
              <w:t>180207</w:t>
            </w:r>
          </w:p>
        </w:tc>
        <w:tc>
          <w:tcPr>
            <w:tcW w:w="1353" w:type="dxa"/>
            <w:vAlign w:val="center"/>
          </w:tcPr>
          <w:p w:rsidR="00D85BB3" w:rsidRDefault="00D556D8">
            <w:pPr>
              <w:jc w:val="center"/>
            </w:pPr>
            <w:r>
              <w:rPr>
                <w:color w:val="000000"/>
                <w:sz w:val="24"/>
              </w:rPr>
              <w:t>18</w:t>
            </w:r>
            <w:r>
              <w:rPr>
                <w:color w:val="000000"/>
                <w:sz w:val="24"/>
              </w:rPr>
              <w:t>国开</w:t>
            </w:r>
            <w:r>
              <w:rPr>
                <w:color w:val="000000"/>
                <w:sz w:val="24"/>
              </w:rPr>
              <w:t>07</w:t>
            </w:r>
          </w:p>
        </w:tc>
        <w:tc>
          <w:tcPr>
            <w:tcW w:w="1505" w:type="dxa"/>
            <w:vAlign w:val="center"/>
          </w:tcPr>
          <w:p w:rsidR="00D85BB3" w:rsidRDefault="00D556D8">
            <w:pPr>
              <w:jc w:val="right"/>
            </w:pPr>
            <w:r>
              <w:rPr>
                <w:color w:val="000000"/>
                <w:sz w:val="24"/>
              </w:rPr>
              <w:t>200,000</w:t>
            </w:r>
          </w:p>
        </w:tc>
        <w:tc>
          <w:tcPr>
            <w:tcW w:w="1737" w:type="dxa"/>
            <w:vAlign w:val="center"/>
          </w:tcPr>
          <w:p w:rsidR="00D85BB3" w:rsidRDefault="00D556D8">
            <w:pPr>
              <w:jc w:val="right"/>
            </w:pPr>
            <w:r>
              <w:rPr>
                <w:color w:val="000000"/>
                <w:sz w:val="24"/>
              </w:rPr>
              <w:t>19,986,000.00</w:t>
            </w:r>
          </w:p>
        </w:tc>
        <w:tc>
          <w:tcPr>
            <w:tcW w:w="1701" w:type="dxa"/>
            <w:vAlign w:val="center"/>
          </w:tcPr>
          <w:p w:rsidR="00D85BB3" w:rsidRDefault="00D556D8">
            <w:pPr>
              <w:jc w:val="right"/>
            </w:pPr>
            <w:r>
              <w:rPr>
                <w:color w:val="000000"/>
                <w:sz w:val="24"/>
              </w:rPr>
              <w:t>0.52</w:t>
            </w:r>
          </w:p>
        </w:tc>
      </w:tr>
      <w:tr w:rsidR="00D85BB3">
        <w:tc>
          <w:tcPr>
            <w:tcW w:w="1320" w:type="dxa"/>
            <w:vAlign w:val="center"/>
          </w:tcPr>
          <w:p w:rsidR="00D85BB3" w:rsidRDefault="00D556D8">
            <w:pPr>
              <w:jc w:val="center"/>
            </w:pPr>
            <w:r>
              <w:rPr>
                <w:color w:val="000000"/>
                <w:sz w:val="24"/>
              </w:rPr>
              <w:t>3</w:t>
            </w:r>
          </w:p>
        </w:tc>
        <w:tc>
          <w:tcPr>
            <w:tcW w:w="1382" w:type="dxa"/>
            <w:vAlign w:val="center"/>
          </w:tcPr>
          <w:p w:rsidR="00D85BB3" w:rsidRDefault="00D556D8">
            <w:pPr>
              <w:jc w:val="center"/>
            </w:pPr>
            <w:r>
              <w:rPr>
                <w:color w:val="000000"/>
                <w:sz w:val="24"/>
              </w:rPr>
              <w:t>018005</w:t>
            </w:r>
          </w:p>
        </w:tc>
        <w:tc>
          <w:tcPr>
            <w:tcW w:w="1353" w:type="dxa"/>
            <w:vAlign w:val="center"/>
          </w:tcPr>
          <w:p w:rsidR="00D85BB3" w:rsidRDefault="00D556D8">
            <w:pPr>
              <w:jc w:val="center"/>
            </w:pPr>
            <w:r>
              <w:rPr>
                <w:color w:val="000000"/>
                <w:sz w:val="24"/>
              </w:rPr>
              <w:t>国开</w:t>
            </w:r>
            <w:r>
              <w:rPr>
                <w:color w:val="000000"/>
                <w:sz w:val="24"/>
              </w:rPr>
              <w:t>1701</w:t>
            </w:r>
          </w:p>
        </w:tc>
        <w:tc>
          <w:tcPr>
            <w:tcW w:w="1505" w:type="dxa"/>
            <w:vAlign w:val="center"/>
          </w:tcPr>
          <w:p w:rsidR="00D85BB3" w:rsidRDefault="00D556D8">
            <w:pPr>
              <w:jc w:val="right"/>
            </w:pPr>
            <w:r>
              <w:rPr>
                <w:color w:val="000000"/>
                <w:sz w:val="24"/>
              </w:rPr>
              <w:t>50,000</w:t>
            </w:r>
          </w:p>
        </w:tc>
        <w:tc>
          <w:tcPr>
            <w:tcW w:w="1737" w:type="dxa"/>
            <w:vAlign w:val="center"/>
          </w:tcPr>
          <w:p w:rsidR="00D85BB3" w:rsidRDefault="00D556D8">
            <w:pPr>
              <w:jc w:val="right"/>
            </w:pPr>
            <w:r>
              <w:rPr>
                <w:color w:val="000000"/>
                <w:sz w:val="24"/>
              </w:rPr>
              <w:t>5,019,000.00</w:t>
            </w:r>
          </w:p>
        </w:tc>
        <w:tc>
          <w:tcPr>
            <w:tcW w:w="1701" w:type="dxa"/>
            <w:vAlign w:val="center"/>
          </w:tcPr>
          <w:p w:rsidR="00D85BB3" w:rsidRDefault="00D556D8">
            <w:pPr>
              <w:jc w:val="right"/>
            </w:pPr>
            <w:r>
              <w:rPr>
                <w:color w:val="000000"/>
                <w:sz w:val="24"/>
              </w:rPr>
              <w:t>0.13</w:t>
            </w:r>
          </w:p>
        </w:tc>
      </w:tr>
      <w:tr w:rsidR="00D85BB3">
        <w:tc>
          <w:tcPr>
            <w:tcW w:w="1320" w:type="dxa"/>
            <w:vAlign w:val="center"/>
          </w:tcPr>
          <w:p w:rsidR="00D85BB3" w:rsidRDefault="00D556D8">
            <w:pPr>
              <w:jc w:val="center"/>
            </w:pPr>
            <w:r>
              <w:rPr>
                <w:color w:val="000000"/>
                <w:sz w:val="24"/>
              </w:rPr>
              <w:t>4</w:t>
            </w:r>
          </w:p>
        </w:tc>
        <w:tc>
          <w:tcPr>
            <w:tcW w:w="1382" w:type="dxa"/>
            <w:vAlign w:val="center"/>
          </w:tcPr>
          <w:p w:rsidR="00D85BB3" w:rsidRDefault="00D556D8">
            <w:pPr>
              <w:jc w:val="center"/>
            </w:pPr>
            <w:r>
              <w:rPr>
                <w:color w:val="000000"/>
                <w:sz w:val="24"/>
              </w:rPr>
              <w:t>019571</w:t>
            </w:r>
          </w:p>
        </w:tc>
        <w:tc>
          <w:tcPr>
            <w:tcW w:w="1353" w:type="dxa"/>
            <w:vAlign w:val="center"/>
          </w:tcPr>
          <w:p w:rsidR="00D85BB3" w:rsidRDefault="00D556D8">
            <w:pPr>
              <w:jc w:val="center"/>
            </w:pPr>
            <w:r>
              <w:rPr>
                <w:color w:val="000000"/>
                <w:sz w:val="24"/>
              </w:rPr>
              <w:t>17</w:t>
            </w:r>
            <w:r>
              <w:rPr>
                <w:color w:val="000000"/>
                <w:sz w:val="24"/>
              </w:rPr>
              <w:t>国债</w:t>
            </w:r>
            <w:r>
              <w:rPr>
                <w:color w:val="000000"/>
                <w:sz w:val="24"/>
              </w:rPr>
              <w:t>17</w:t>
            </w:r>
          </w:p>
        </w:tc>
        <w:tc>
          <w:tcPr>
            <w:tcW w:w="1505" w:type="dxa"/>
            <w:vAlign w:val="center"/>
          </w:tcPr>
          <w:p w:rsidR="00D85BB3" w:rsidRDefault="00D556D8">
            <w:pPr>
              <w:jc w:val="right"/>
            </w:pPr>
            <w:r>
              <w:rPr>
                <w:color w:val="000000"/>
                <w:sz w:val="24"/>
              </w:rPr>
              <w:t>40,000</w:t>
            </w:r>
          </w:p>
        </w:tc>
        <w:tc>
          <w:tcPr>
            <w:tcW w:w="1737" w:type="dxa"/>
            <w:vAlign w:val="center"/>
          </w:tcPr>
          <w:p w:rsidR="00D85BB3" w:rsidRDefault="00D556D8">
            <w:pPr>
              <w:jc w:val="right"/>
            </w:pPr>
            <w:r>
              <w:rPr>
                <w:color w:val="000000"/>
                <w:sz w:val="24"/>
              </w:rPr>
              <w:t>4,000,400.00</w:t>
            </w:r>
          </w:p>
        </w:tc>
        <w:tc>
          <w:tcPr>
            <w:tcW w:w="1701" w:type="dxa"/>
            <w:vAlign w:val="center"/>
          </w:tcPr>
          <w:p w:rsidR="00D85BB3" w:rsidRDefault="00D556D8">
            <w:pPr>
              <w:jc w:val="right"/>
            </w:pPr>
            <w:r>
              <w:rPr>
                <w:color w:val="000000"/>
                <w:sz w:val="24"/>
              </w:rPr>
              <w:t>0.10</w:t>
            </w:r>
          </w:p>
        </w:tc>
      </w:tr>
      <w:tr w:rsidR="00D85BB3">
        <w:tc>
          <w:tcPr>
            <w:tcW w:w="1320" w:type="dxa"/>
            <w:vAlign w:val="center"/>
          </w:tcPr>
          <w:p w:rsidR="00D85BB3" w:rsidRDefault="00D556D8">
            <w:pPr>
              <w:jc w:val="center"/>
            </w:pPr>
            <w:r>
              <w:rPr>
                <w:color w:val="000000"/>
                <w:sz w:val="24"/>
              </w:rPr>
              <w:t>5</w:t>
            </w:r>
          </w:p>
        </w:tc>
        <w:tc>
          <w:tcPr>
            <w:tcW w:w="1382" w:type="dxa"/>
            <w:vAlign w:val="center"/>
          </w:tcPr>
          <w:p w:rsidR="00D85BB3" w:rsidRDefault="00D556D8">
            <w:pPr>
              <w:jc w:val="center"/>
            </w:pPr>
            <w:r>
              <w:rPr>
                <w:color w:val="000000"/>
                <w:sz w:val="24"/>
              </w:rPr>
              <w:t>128035</w:t>
            </w:r>
          </w:p>
        </w:tc>
        <w:tc>
          <w:tcPr>
            <w:tcW w:w="1353" w:type="dxa"/>
            <w:vAlign w:val="center"/>
          </w:tcPr>
          <w:p w:rsidR="00D85BB3" w:rsidRDefault="00D556D8">
            <w:pPr>
              <w:jc w:val="center"/>
            </w:pPr>
            <w:r>
              <w:rPr>
                <w:color w:val="000000"/>
                <w:sz w:val="24"/>
              </w:rPr>
              <w:t>大族转债</w:t>
            </w:r>
          </w:p>
        </w:tc>
        <w:tc>
          <w:tcPr>
            <w:tcW w:w="1505" w:type="dxa"/>
            <w:vAlign w:val="center"/>
          </w:tcPr>
          <w:p w:rsidR="00D85BB3" w:rsidRDefault="00D556D8">
            <w:pPr>
              <w:jc w:val="right"/>
            </w:pPr>
            <w:r>
              <w:rPr>
                <w:color w:val="000000"/>
                <w:sz w:val="24"/>
              </w:rPr>
              <w:t>31,514</w:t>
            </w:r>
          </w:p>
        </w:tc>
        <w:tc>
          <w:tcPr>
            <w:tcW w:w="1737" w:type="dxa"/>
            <w:vAlign w:val="center"/>
          </w:tcPr>
          <w:p w:rsidR="00D85BB3" w:rsidRDefault="00D556D8">
            <w:pPr>
              <w:jc w:val="right"/>
            </w:pPr>
            <w:r>
              <w:rPr>
                <w:color w:val="000000"/>
                <w:sz w:val="24"/>
              </w:rPr>
              <w:t>3,617,807.20</w:t>
            </w:r>
          </w:p>
        </w:tc>
        <w:tc>
          <w:tcPr>
            <w:tcW w:w="1701" w:type="dxa"/>
            <w:vAlign w:val="center"/>
          </w:tcPr>
          <w:p w:rsidR="00D85BB3" w:rsidRDefault="00D556D8">
            <w:pPr>
              <w:jc w:val="right"/>
            </w:pPr>
            <w:r>
              <w:rPr>
                <w:color w:val="000000"/>
                <w:sz w:val="24"/>
              </w:rPr>
              <w:t>0.09</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lastRenderedPageBreak/>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624,036.29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4,179,343.08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4,657,380.03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9,460,759.40</w:t>
            </w:r>
          </w:p>
        </w:tc>
      </w:tr>
    </w:tbl>
    <w:p w:rsidR="001548F9" w:rsidRPr="005C672D" w:rsidRDefault="001548F9" w:rsidP="00AC6DDA">
      <w:pPr>
        <w:pStyle w:val="aff1"/>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5C672D" w:rsidTr="006F27D4">
        <w:tc>
          <w:tcPr>
            <w:tcW w:w="191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82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75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79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1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rsidR="00D85BB3">
        <w:tc>
          <w:tcPr>
            <w:tcW w:w="1911" w:type="dxa"/>
            <w:vAlign w:val="center"/>
          </w:tcPr>
          <w:p w:rsidR="00D85BB3" w:rsidRDefault="00D556D8">
            <w:pPr>
              <w:jc w:val="center"/>
            </w:pPr>
            <w:r>
              <w:rPr>
                <w:color w:val="000000"/>
                <w:sz w:val="24"/>
              </w:rPr>
              <w:t>1</w:t>
            </w:r>
          </w:p>
        </w:tc>
        <w:tc>
          <w:tcPr>
            <w:tcW w:w="1828" w:type="dxa"/>
            <w:vAlign w:val="center"/>
          </w:tcPr>
          <w:p w:rsidR="00D85BB3" w:rsidRDefault="00D556D8">
            <w:pPr>
              <w:jc w:val="center"/>
            </w:pPr>
            <w:r>
              <w:rPr>
                <w:color w:val="000000"/>
                <w:sz w:val="24"/>
              </w:rPr>
              <w:t>128023</w:t>
            </w:r>
          </w:p>
        </w:tc>
        <w:tc>
          <w:tcPr>
            <w:tcW w:w="1752" w:type="dxa"/>
            <w:vAlign w:val="center"/>
          </w:tcPr>
          <w:p w:rsidR="00D85BB3" w:rsidRDefault="00D556D8">
            <w:pPr>
              <w:jc w:val="center"/>
            </w:pPr>
            <w:r>
              <w:rPr>
                <w:color w:val="000000"/>
                <w:sz w:val="24"/>
              </w:rPr>
              <w:t>亚太转债</w:t>
            </w:r>
          </w:p>
        </w:tc>
        <w:tc>
          <w:tcPr>
            <w:tcW w:w="1794" w:type="dxa"/>
            <w:vAlign w:val="center"/>
          </w:tcPr>
          <w:p w:rsidR="00D85BB3" w:rsidRDefault="00D556D8">
            <w:pPr>
              <w:jc w:val="right"/>
            </w:pPr>
            <w:r>
              <w:rPr>
                <w:color w:val="000000"/>
                <w:sz w:val="24"/>
              </w:rPr>
              <w:t>2,263.30</w:t>
            </w:r>
          </w:p>
        </w:tc>
        <w:tc>
          <w:tcPr>
            <w:tcW w:w="1713" w:type="dxa"/>
            <w:vAlign w:val="center"/>
          </w:tcPr>
          <w:p w:rsidR="00D85BB3" w:rsidRDefault="00D556D8">
            <w:pPr>
              <w:jc w:val="right"/>
            </w:pPr>
            <w:r>
              <w:rPr>
                <w:color w:val="000000"/>
                <w:sz w:val="24"/>
              </w:rPr>
              <w:t>0.00</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48"/>
        <w:gridCol w:w="1264"/>
        <w:gridCol w:w="1716"/>
        <w:gridCol w:w="1412"/>
        <w:gridCol w:w="1896"/>
        <w:gridCol w:w="1430"/>
      </w:tblGrid>
      <w:tr w:rsidR="00A25E5E" w:rsidRPr="005C672D" w:rsidTr="00A25E5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85BB3" w:rsidRDefault="00D556D8">
            <w:pPr>
              <w:jc w:val="center"/>
            </w:pPr>
            <w:r>
              <w:lastRenderedPageBreak/>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A25E5E" w:rsidRPr="005C672D" w:rsidTr="00A25E5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85BB3" w:rsidRDefault="00D85BB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A25E5E" w:rsidRPr="005C672D" w:rsidTr="00A25E5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85BB3" w:rsidRDefault="00D85BB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A25E5E" w:rsidRPr="005C672D" w:rsidTr="00A25E5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85BB3" w:rsidRDefault="00D556D8">
            <w:pPr>
              <w:jc w:val="center"/>
            </w:pPr>
            <w:r>
              <w:rPr>
                <w:bCs/>
                <w:color w:val="000000"/>
                <w:sz w:val="24"/>
              </w:rPr>
              <w:t>157,645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17,923.23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224,549,338.57</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7.95%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2,600,957,469.84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92.05%</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478,186.39</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0.02%</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0~10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2006</w:t>
            </w:r>
            <w:r w:rsidRPr="005C672D">
              <w:rPr>
                <w:sz w:val="24"/>
              </w:rPr>
              <w:t>年</w:t>
            </w:r>
            <w:r w:rsidRPr="005C672D">
              <w:rPr>
                <w:sz w:val="24"/>
              </w:rPr>
              <w:t>6</w:t>
            </w:r>
            <w:r w:rsidRPr="005C672D">
              <w:rPr>
                <w:sz w:val="24"/>
              </w:rPr>
              <w:t>月</w:t>
            </w:r>
            <w:r w:rsidRPr="005C672D">
              <w:rPr>
                <w:sz w:val="24"/>
              </w:rPr>
              <w:t>14</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7,016,138,522.08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2,925,729,440.23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909,222,874.21</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1,009,445,506.03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2,825,506,808.41</w:t>
            </w:r>
          </w:p>
        </w:tc>
      </w:tr>
    </w:tbl>
    <w:p w:rsidR="00D85BB3" w:rsidRDefault="00D556D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530F5B"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Pr>
          <w:rFonts w:ascii="Times New Roman" w:hAnsi="Times New Roman"/>
          <w:kern w:val="0"/>
          <w:szCs w:val="24"/>
        </w:rPr>
        <w:t>10.1</w:t>
      </w:r>
      <w:r w:rsidR="0095029A"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530F5B" w:rsidP="0095029A">
      <w:pPr>
        <w:pStyle w:val="20"/>
        <w:spacing w:before="29" w:after="0" w:line="288" w:lineRule="auto"/>
        <w:rPr>
          <w:rFonts w:ascii="Times New Roman" w:hAnsi="Times New Roman"/>
          <w:kern w:val="0"/>
          <w:szCs w:val="24"/>
        </w:rPr>
      </w:pPr>
      <w:bookmarkStart w:id="104" w:name="_Toc374438162"/>
      <w:bookmarkStart w:id="105" w:name="_Toc361324895"/>
      <w:r>
        <w:rPr>
          <w:rFonts w:ascii="Times New Roman" w:hAnsi="Times New Roman"/>
          <w:kern w:val="0"/>
          <w:szCs w:val="24"/>
        </w:rPr>
        <w:lastRenderedPageBreak/>
        <w:t>10.2</w:t>
      </w:r>
      <w:r w:rsidR="0095029A" w:rsidRPr="00690ED2">
        <w:rPr>
          <w:rFonts w:ascii="Times New Roman" w:hAnsi="Times New Roman" w:hint="eastAsia"/>
          <w:kern w:val="0"/>
          <w:szCs w:val="24"/>
        </w:rPr>
        <w:t>基金管理人、基金托管人的专门基金托管部门的重大人事变动</w:t>
      </w:r>
      <w:bookmarkEnd w:id="104"/>
      <w:bookmarkEnd w:id="105"/>
    </w:p>
    <w:p w:rsidR="00D85BB3" w:rsidRDefault="00D556D8">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530F5B" w:rsidP="0095029A">
      <w:pPr>
        <w:pStyle w:val="20"/>
        <w:spacing w:before="29" w:after="0" w:line="288" w:lineRule="auto"/>
        <w:rPr>
          <w:rFonts w:ascii="Times New Roman" w:hAnsi="Times New Roman"/>
          <w:kern w:val="0"/>
          <w:szCs w:val="24"/>
        </w:rPr>
      </w:pPr>
      <w:bookmarkStart w:id="106" w:name="_Toc374438163"/>
      <w:bookmarkStart w:id="107" w:name="_Toc361324896"/>
      <w:r>
        <w:rPr>
          <w:rFonts w:ascii="Times New Roman" w:hAnsi="Times New Roman"/>
          <w:kern w:val="0"/>
          <w:szCs w:val="24"/>
        </w:rPr>
        <w:t>10.3</w:t>
      </w:r>
      <w:r w:rsidR="0095029A"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530F5B" w:rsidP="0095029A">
      <w:pPr>
        <w:pStyle w:val="20"/>
        <w:spacing w:before="29" w:after="0" w:line="288" w:lineRule="auto"/>
        <w:rPr>
          <w:rFonts w:ascii="Times New Roman" w:hAnsi="Times New Roman"/>
          <w:kern w:val="0"/>
          <w:szCs w:val="24"/>
        </w:rPr>
      </w:pPr>
      <w:bookmarkStart w:id="108" w:name="_Toc374438164"/>
      <w:bookmarkStart w:id="109" w:name="_Toc361324897"/>
      <w:r>
        <w:rPr>
          <w:rFonts w:ascii="Times New Roman" w:hAnsi="Times New Roman"/>
          <w:kern w:val="0"/>
          <w:szCs w:val="24"/>
        </w:rPr>
        <w:t>10.4</w:t>
      </w:r>
      <w:r w:rsidR="0095029A"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D85BB3" w:rsidRDefault="00D556D8">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D85BB3" w:rsidRDefault="00D556D8">
      <w:pPr>
        <w:tabs>
          <w:tab w:val="left" w:pos="426"/>
        </w:tabs>
        <w:spacing w:before="29" w:line="288" w:lineRule="auto"/>
        <w:jc w:val="left"/>
        <w:rPr>
          <w:kern w:val="0"/>
          <w:sz w:val="24"/>
        </w:rPr>
      </w:pPr>
      <w:r>
        <w:rPr>
          <w:kern w:val="0"/>
          <w:sz w:val="24"/>
        </w:rPr>
        <w:t>基金管理人及其高级管理人员本报告期内未受监管部门稽查或处罚。</w:t>
      </w:r>
    </w:p>
    <w:p w:rsidR="00D85BB3" w:rsidRDefault="00D556D8">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5029A" w:rsidRPr="00690ED2" w:rsidRDefault="0095029A" w:rsidP="0095029A">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D85BB3">
        <w:tc>
          <w:tcPr>
            <w:tcW w:w="1559" w:type="dxa"/>
            <w:vAlign w:val="center"/>
          </w:tcPr>
          <w:p w:rsidR="00D85BB3" w:rsidRDefault="00D556D8">
            <w:pPr>
              <w:jc w:val="center"/>
            </w:pPr>
            <w:r>
              <w:rPr>
                <w:color w:val="000000"/>
                <w:sz w:val="24"/>
              </w:rPr>
              <w:lastRenderedPageBreak/>
              <w:t>兴业证券股份有限公司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539,691,444.65</w:t>
            </w:r>
          </w:p>
        </w:tc>
        <w:tc>
          <w:tcPr>
            <w:tcW w:w="1080" w:type="dxa"/>
            <w:vAlign w:val="center"/>
          </w:tcPr>
          <w:p w:rsidR="00D85BB3" w:rsidRDefault="00D556D8">
            <w:pPr>
              <w:jc w:val="right"/>
            </w:pPr>
            <w:r>
              <w:rPr>
                <w:color w:val="000000"/>
                <w:sz w:val="24"/>
              </w:rPr>
              <w:t>26.93%</w:t>
            </w:r>
          </w:p>
        </w:tc>
        <w:tc>
          <w:tcPr>
            <w:tcW w:w="1620" w:type="dxa"/>
            <w:vAlign w:val="center"/>
          </w:tcPr>
          <w:p w:rsidR="00D85BB3" w:rsidRDefault="00D556D8">
            <w:pPr>
              <w:jc w:val="right"/>
            </w:pPr>
            <w:r>
              <w:rPr>
                <w:color w:val="000000"/>
                <w:sz w:val="24"/>
              </w:rPr>
              <w:t>502,615.11</w:t>
            </w:r>
          </w:p>
        </w:tc>
        <w:tc>
          <w:tcPr>
            <w:tcW w:w="1080" w:type="dxa"/>
            <w:vAlign w:val="center"/>
          </w:tcPr>
          <w:p w:rsidR="00D85BB3" w:rsidRDefault="00D556D8">
            <w:pPr>
              <w:jc w:val="right"/>
            </w:pPr>
            <w:r>
              <w:rPr>
                <w:color w:val="000000"/>
                <w:sz w:val="24"/>
              </w:rPr>
              <w:t>26.93%</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国泰君安证券股份有限公司</w:t>
            </w:r>
          </w:p>
        </w:tc>
        <w:tc>
          <w:tcPr>
            <w:tcW w:w="779" w:type="dxa"/>
            <w:vAlign w:val="center"/>
          </w:tcPr>
          <w:p w:rsidR="00D85BB3" w:rsidRDefault="00D556D8">
            <w:pPr>
              <w:jc w:val="center"/>
            </w:pPr>
            <w:r>
              <w:rPr>
                <w:color w:val="000000"/>
                <w:sz w:val="24"/>
              </w:rPr>
              <w:t>2</w:t>
            </w:r>
          </w:p>
        </w:tc>
        <w:tc>
          <w:tcPr>
            <w:tcW w:w="1800" w:type="dxa"/>
            <w:vAlign w:val="center"/>
          </w:tcPr>
          <w:p w:rsidR="00D85BB3" w:rsidRDefault="00D556D8">
            <w:pPr>
              <w:jc w:val="right"/>
            </w:pPr>
            <w:r>
              <w:rPr>
                <w:color w:val="000000"/>
                <w:sz w:val="24"/>
              </w:rPr>
              <w:t>490,909,023.05</w:t>
            </w:r>
          </w:p>
        </w:tc>
        <w:tc>
          <w:tcPr>
            <w:tcW w:w="1080" w:type="dxa"/>
            <w:vAlign w:val="center"/>
          </w:tcPr>
          <w:p w:rsidR="00D85BB3" w:rsidRDefault="00D556D8">
            <w:pPr>
              <w:jc w:val="right"/>
            </w:pPr>
            <w:r>
              <w:rPr>
                <w:color w:val="000000"/>
                <w:sz w:val="24"/>
              </w:rPr>
              <w:t>24.50%</w:t>
            </w:r>
          </w:p>
        </w:tc>
        <w:tc>
          <w:tcPr>
            <w:tcW w:w="1620" w:type="dxa"/>
            <w:vAlign w:val="center"/>
          </w:tcPr>
          <w:p w:rsidR="00D85BB3" w:rsidRDefault="00D556D8">
            <w:pPr>
              <w:jc w:val="right"/>
            </w:pPr>
            <w:r>
              <w:rPr>
                <w:color w:val="000000"/>
                <w:sz w:val="24"/>
              </w:rPr>
              <w:t>457,180.45</w:t>
            </w:r>
          </w:p>
        </w:tc>
        <w:tc>
          <w:tcPr>
            <w:tcW w:w="1080" w:type="dxa"/>
            <w:vAlign w:val="center"/>
          </w:tcPr>
          <w:p w:rsidR="00D85BB3" w:rsidRDefault="00D556D8">
            <w:pPr>
              <w:jc w:val="right"/>
            </w:pPr>
            <w:r>
              <w:rPr>
                <w:color w:val="000000"/>
                <w:sz w:val="24"/>
              </w:rPr>
              <w:t>24.50%</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招商证券股份有限公司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41,123,805.03</w:t>
            </w:r>
          </w:p>
        </w:tc>
        <w:tc>
          <w:tcPr>
            <w:tcW w:w="1080" w:type="dxa"/>
            <w:vAlign w:val="center"/>
          </w:tcPr>
          <w:p w:rsidR="00D85BB3" w:rsidRDefault="00D556D8">
            <w:pPr>
              <w:jc w:val="right"/>
            </w:pPr>
            <w:r>
              <w:rPr>
                <w:color w:val="000000"/>
                <w:sz w:val="24"/>
              </w:rPr>
              <w:t>2.05%</w:t>
            </w:r>
          </w:p>
        </w:tc>
        <w:tc>
          <w:tcPr>
            <w:tcW w:w="1620" w:type="dxa"/>
            <w:vAlign w:val="center"/>
          </w:tcPr>
          <w:p w:rsidR="00D85BB3" w:rsidRDefault="00D556D8">
            <w:pPr>
              <w:jc w:val="right"/>
            </w:pPr>
            <w:r>
              <w:rPr>
                <w:color w:val="000000"/>
                <w:sz w:val="24"/>
              </w:rPr>
              <w:t>38,298.65</w:t>
            </w:r>
          </w:p>
        </w:tc>
        <w:tc>
          <w:tcPr>
            <w:tcW w:w="1080" w:type="dxa"/>
            <w:vAlign w:val="center"/>
          </w:tcPr>
          <w:p w:rsidR="00D85BB3" w:rsidRDefault="00D556D8">
            <w:pPr>
              <w:jc w:val="right"/>
            </w:pPr>
            <w:r>
              <w:rPr>
                <w:color w:val="000000"/>
                <w:sz w:val="24"/>
              </w:rPr>
              <w:t>2.05%</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申万宏源证券有限公司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372,709,225.32</w:t>
            </w:r>
          </w:p>
        </w:tc>
        <w:tc>
          <w:tcPr>
            <w:tcW w:w="1080" w:type="dxa"/>
            <w:vAlign w:val="center"/>
          </w:tcPr>
          <w:p w:rsidR="00D85BB3" w:rsidRDefault="00D556D8">
            <w:pPr>
              <w:jc w:val="right"/>
            </w:pPr>
            <w:r>
              <w:rPr>
                <w:color w:val="000000"/>
                <w:sz w:val="24"/>
              </w:rPr>
              <w:t>18.60%</w:t>
            </w:r>
          </w:p>
        </w:tc>
        <w:tc>
          <w:tcPr>
            <w:tcW w:w="1620" w:type="dxa"/>
            <w:vAlign w:val="center"/>
          </w:tcPr>
          <w:p w:rsidR="00D85BB3" w:rsidRDefault="00D556D8">
            <w:pPr>
              <w:jc w:val="right"/>
            </w:pPr>
            <w:r>
              <w:rPr>
                <w:color w:val="000000"/>
                <w:sz w:val="24"/>
              </w:rPr>
              <w:t>347,101.31</w:t>
            </w:r>
          </w:p>
        </w:tc>
        <w:tc>
          <w:tcPr>
            <w:tcW w:w="1080" w:type="dxa"/>
            <w:vAlign w:val="center"/>
          </w:tcPr>
          <w:p w:rsidR="00D85BB3" w:rsidRDefault="00D556D8">
            <w:pPr>
              <w:jc w:val="right"/>
            </w:pPr>
            <w:r>
              <w:rPr>
                <w:color w:val="000000"/>
                <w:sz w:val="24"/>
              </w:rPr>
              <w:t>18.60%</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中信建投证券股份有限公司</w:t>
            </w:r>
          </w:p>
        </w:tc>
        <w:tc>
          <w:tcPr>
            <w:tcW w:w="779" w:type="dxa"/>
            <w:vAlign w:val="center"/>
          </w:tcPr>
          <w:p w:rsidR="00D85BB3" w:rsidRDefault="00D556D8">
            <w:pPr>
              <w:jc w:val="center"/>
            </w:pPr>
            <w:r>
              <w:rPr>
                <w:color w:val="000000"/>
                <w:sz w:val="24"/>
              </w:rPr>
              <w:t>2</w:t>
            </w:r>
          </w:p>
        </w:tc>
        <w:tc>
          <w:tcPr>
            <w:tcW w:w="1800" w:type="dxa"/>
            <w:vAlign w:val="center"/>
          </w:tcPr>
          <w:p w:rsidR="00D85BB3" w:rsidRDefault="00D556D8">
            <w:pPr>
              <w:jc w:val="right"/>
            </w:pPr>
            <w:r>
              <w:rPr>
                <w:color w:val="000000"/>
                <w:sz w:val="24"/>
              </w:rPr>
              <w:t>201,838,547.46</w:t>
            </w:r>
          </w:p>
        </w:tc>
        <w:tc>
          <w:tcPr>
            <w:tcW w:w="1080" w:type="dxa"/>
            <w:vAlign w:val="center"/>
          </w:tcPr>
          <w:p w:rsidR="00D85BB3" w:rsidRDefault="00D556D8">
            <w:pPr>
              <w:jc w:val="right"/>
            </w:pPr>
            <w:r>
              <w:rPr>
                <w:color w:val="000000"/>
                <w:sz w:val="24"/>
              </w:rPr>
              <w:t>10.07%</w:t>
            </w:r>
          </w:p>
        </w:tc>
        <w:tc>
          <w:tcPr>
            <w:tcW w:w="1620" w:type="dxa"/>
            <w:vAlign w:val="center"/>
          </w:tcPr>
          <w:p w:rsidR="00D85BB3" w:rsidRDefault="00D556D8">
            <w:pPr>
              <w:jc w:val="right"/>
            </w:pPr>
            <w:r>
              <w:rPr>
                <w:color w:val="000000"/>
                <w:sz w:val="24"/>
              </w:rPr>
              <w:t>187,971.97</w:t>
            </w:r>
          </w:p>
        </w:tc>
        <w:tc>
          <w:tcPr>
            <w:tcW w:w="1080" w:type="dxa"/>
            <w:vAlign w:val="center"/>
          </w:tcPr>
          <w:p w:rsidR="00D85BB3" w:rsidRDefault="00D556D8">
            <w:pPr>
              <w:jc w:val="right"/>
            </w:pPr>
            <w:r>
              <w:rPr>
                <w:color w:val="000000"/>
                <w:sz w:val="24"/>
              </w:rPr>
              <w:t>10.07%</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国信证券股份有限公司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184,598,615.26</w:t>
            </w:r>
          </w:p>
        </w:tc>
        <w:tc>
          <w:tcPr>
            <w:tcW w:w="1080" w:type="dxa"/>
            <w:vAlign w:val="center"/>
          </w:tcPr>
          <w:p w:rsidR="00D85BB3" w:rsidRDefault="00D556D8">
            <w:pPr>
              <w:jc w:val="right"/>
            </w:pPr>
            <w:r>
              <w:rPr>
                <w:color w:val="000000"/>
                <w:sz w:val="24"/>
              </w:rPr>
              <w:t>9.21%</w:t>
            </w:r>
          </w:p>
        </w:tc>
        <w:tc>
          <w:tcPr>
            <w:tcW w:w="1620" w:type="dxa"/>
            <w:vAlign w:val="center"/>
          </w:tcPr>
          <w:p w:rsidR="00D85BB3" w:rsidRDefault="00D556D8">
            <w:pPr>
              <w:jc w:val="right"/>
            </w:pPr>
            <w:r>
              <w:rPr>
                <w:color w:val="000000"/>
                <w:sz w:val="24"/>
              </w:rPr>
              <w:t>171,912.89</w:t>
            </w:r>
          </w:p>
        </w:tc>
        <w:tc>
          <w:tcPr>
            <w:tcW w:w="1080" w:type="dxa"/>
            <w:vAlign w:val="center"/>
          </w:tcPr>
          <w:p w:rsidR="00D85BB3" w:rsidRDefault="00D556D8">
            <w:pPr>
              <w:jc w:val="right"/>
            </w:pPr>
            <w:r>
              <w:rPr>
                <w:color w:val="000000"/>
                <w:sz w:val="24"/>
              </w:rPr>
              <w:t>9.21%</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方正证券股份有限公司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172,841,265.46</w:t>
            </w:r>
          </w:p>
        </w:tc>
        <w:tc>
          <w:tcPr>
            <w:tcW w:w="1080" w:type="dxa"/>
            <w:vAlign w:val="center"/>
          </w:tcPr>
          <w:p w:rsidR="00D85BB3" w:rsidRDefault="00D556D8">
            <w:pPr>
              <w:jc w:val="right"/>
            </w:pPr>
            <w:r>
              <w:rPr>
                <w:color w:val="000000"/>
                <w:sz w:val="24"/>
              </w:rPr>
              <w:t>8.63%</w:t>
            </w:r>
          </w:p>
        </w:tc>
        <w:tc>
          <w:tcPr>
            <w:tcW w:w="1620" w:type="dxa"/>
            <w:vAlign w:val="center"/>
          </w:tcPr>
          <w:p w:rsidR="00D85BB3" w:rsidRDefault="00D556D8">
            <w:pPr>
              <w:jc w:val="right"/>
            </w:pPr>
            <w:r>
              <w:rPr>
                <w:color w:val="000000"/>
                <w:sz w:val="24"/>
              </w:rPr>
              <w:t>160,967.29</w:t>
            </w:r>
          </w:p>
        </w:tc>
        <w:tc>
          <w:tcPr>
            <w:tcW w:w="1080" w:type="dxa"/>
            <w:vAlign w:val="center"/>
          </w:tcPr>
          <w:p w:rsidR="00D85BB3" w:rsidRDefault="00D556D8">
            <w:pPr>
              <w:jc w:val="right"/>
            </w:pPr>
            <w:r>
              <w:rPr>
                <w:color w:val="000000"/>
                <w:sz w:val="24"/>
              </w:rPr>
              <w:t>8.63%</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东方证券股份有限公司</w:t>
            </w:r>
          </w:p>
        </w:tc>
        <w:tc>
          <w:tcPr>
            <w:tcW w:w="779" w:type="dxa"/>
            <w:vAlign w:val="center"/>
          </w:tcPr>
          <w:p w:rsidR="00D85BB3" w:rsidRDefault="00D556D8">
            <w:pPr>
              <w:jc w:val="center"/>
            </w:pPr>
            <w:r>
              <w:rPr>
                <w:color w:val="000000"/>
                <w:sz w:val="24"/>
              </w:rPr>
              <w:t>3</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华泰证券股份有限公司</w:t>
            </w:r>
          </w:p>
        </w:tc>
        <w:tc>
          <w:tcPr>
            <w:tcW w:w="779" w:type="dxa"/>
            <w:vAlign w:val="center"/>
          </w:tcPr>
          <w:p w:rsidR="00D85BB3" w:rsidRDefault="00D556D8">
            <w:pPr>
              <w:jc w:val="center"/>
            </w:pPr>
            <w:r>
              <w:rPr>
                <w:color w:val="000000"/>
                <w:sz w:val="24"/>
              </w:rPr>
              <w:t>2</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北京高华证券有限责任公司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广发证券股份有限公司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国金证券股份有限公司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国联证券股份有限公司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海通证券股份有限公司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华创证券有限责任公司</w:t>
            </w:r>
          </w:p>
        </w:tc>
        <w:tc>
          <w:tcPr>
            <w:tcW w:w="779" w:type="dxa"/>
            <w:vAlign w:val="center"/>
          </w:tcPr>
          <w:p w:rsidR="00D85BB3" w:rsidRDefault="00D556D8">
            <w:pPr>
              <w:jc w:val="center"/>
            </w:pPr>
            <w:r>
              <w:rPr>
                <w:color w:val="000000"/>
                <w:sz w:val="24"/>
              </w:rPr>
              <w:t>2</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华融证券股份有限公司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西南证券股份有限公司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上海华信证券有限责任公司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平安证券股份有限公司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西部证券股份有限公司</w:t>
            </w:r>
          </w:p>
        </w:tc>
        <w:tc>
          <w:tcPr>
            <w:tcW w:w="779" w:type="dxa"/>
            <w:vAlign w:val="center"/>
          </w:tcPr>
          <w:p w:rsidR="00D85BB3" w:rsidRDefault="00D556D8">
            <w:pPr>
              <w:jc w:val="center"/>
            </w:pPr>
            <w:r>
              <w:rPr>
                <w:color w:val="000000"/>
                <w:sz w:val="24"/>
              </w:rPr>
              <w:t>2</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lastRenderedPageBreak/>
              <w:t>中国银河证券股份有限公司</w:t>
            </w:r>
          </w:p>
        </w:tc>
        <w:tc>
          <w:tcPr>
            <w:tcW w:w="779" w:type="dxa"/>
            <w:vAlign w:val="center"/>
          </w:tcPr>
          <w:p w:rsidR="00D85BB3" w:rsidRDefault="00D556D8">
            <w:pPr>
              <w:jc w:val="center"/>
            </w:pPr>
            <w:r>
              <w:rPr>
                <w:color w:val="000000"/>
                <w:sz w:val="24"/>
              </w:rPr>
              <w:t>3</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中国国际金融股份有限公司</w:t>
            </w:r>
          </w:p>
        </w:tc>
        <w:tc>
          <w:tcPr>
            <w:tcW w:w="779" w:type="dxa"/>
            <w:vAlign w:val="center"/>
          </w:tcPr>
          <w:p w:rsidR="00D85BB3" w:rsidRDefault="00D556D8">
            <w:pPr>
              <w:jc w:val="center"/>
            </w:pPr>
            <w:r>
              <w:rPr>
                <w:color w:val="000000"/>
                <w:sz w:val="24"/>
              </w:rPr>
              <w:t>2</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中泰证券股份有限公司</w:t>
            </w:r>
          </w:p>
        </w:tc>
        <w:tc>
          <w:tcPr>
            <w:tcW w:w="779" w:type="dxa"/>
            <w:vAlign w:val="center"/>
          </w:tcPr>
          <w:p w:rsidR="00D85BB3" w:rsidRDefault="00D556D8">
            <w:pPr>
              <w:jc w:val="center"/>
            </w:pPr>
            <w:r>
              <w:rPr>
                <w:color w:val="000000"/>
                <w:sz w:val="24"/>
              </w:rPr>
              <w:t>2</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安信证券股份有限公司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长城证券股份有限公司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川财证券有限责任公司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第一创业证券股份有限公司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东吴证券股份有限公司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中信证券股份有限公司</w:t>
            </w:r>
          </w:p>
        </w:tc>
        <w:tc>
          <w:tcPr>
            <w:tcW w:w="779" w:type="dxa"/>
            <w:vAlign w:val="center"/>
          </w:tcPr>
          <w:p w:rsidR="00D85BB3" w:rsidRDefault="00D556D8">
            <w:pPr>
              <w:jc w:val="center"/>
            </w:pPr>
            <w:r>
              <w:rPr>
                <w:color w:val="000000"/>
                <w:sz w:val="24"/>
              </w:rPr>
              <w:t>3</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中银国际证券股份有限公司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红塔证券股份有限公司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r w:rsidR="00D85BB3">
        <w:tc>
          <w:tcPr>
            <w:tcW w:w="1559" w:type="dxa"/>
            <w:vAlign w:val="center"/>
          </w:tcPr>
          <w:p w:rsidR="00D85BB3" w:rsidRDefault="00D556D8">
            <w:pPr>
              <w:jc w:val="center"/>
            </w:pPr>
            <w:r>
              <w:rPr>
                <w:color w:val="000000"/>
                <w:sz w:val="24"/>
              </w:rPr>
              <w:t>瑞银证券有限责任公司</w:t>
            </w:r>
          </w:p>
        </w:tc>
        <w:tc>
          <w:tcPr>
            <w:tcW w:w="779" w:type="dxa"/>
            <w:vAlign w:val="center"/>
          </w:tcPr>
          <w:p w:rsidR="00D85BB3" w:rsidRDefault="00D556D8">
            <w:pPr>
              <w:jc w:val="center"/>
            </w:pPr>
            <w:r>
              <w:rPr>
                <w:color w:val="000000"/>
                <w:sz w:val="24"/>
              </w:rPr>
              <w:t>1</w:t>
            </w:r>
          </w:p>
        </w:tc>
        <w:tc>
          <w:tcPr>
            <w:tcW w:w="180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620" w:type="dxa"/>
            <w:vAlign w:val="center"/>
          </w:tcPr>
          <w:p w:rsidR="00D85BB3" w:rsidRDefault="00D556D8">
            <w:pPr>
              <w:jc w:val="right"/>
            </w:pPr>
            <w:r>
              <w:rPr>
                <w:color w:val="000000"/>
                <w:sz w:val="24"/>
              </w:rPr>
              <w:t>-</w:t>
            </w:r>
          </w:p>
        </w:tc>
        <w:tc>
          <w:tcPr>
            <w:tcW w:w="1080" w:type="dxa"/>
            <w:vAlign w:val="center"/>
          </w:tcPr>
          <w:p w:rsidR="00D85BB3" w:rsidRDefault="00D556D8">
            <w:pPr>
              <w:jc w:val="right"/>
            </w:pPr>
            <w:r>
              <w:rPr>
                <w:color w:val="000000"/>
                <w:sz w:val="24"/>
              </w:rPr>
              <w:t>-</w:t>
            </w:r>
          </w:p>
        </w:tc>
        <w:tc>
          <w:tcPr>
            <w:tcW w:w="1080" w:type="dxa"/>
            <w:vAlign w:val="center"/>
          </w:tcPr>
          <w:p w:rsidR="00D85BB3" w:rsidRDefault="00D556D8">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63896" w:rsidRPr="005312D8" w:rsidTr="00744AC5">
        <w:tc>
          <w:tcPr>
            <w:tcW w:w="1560" w:type="dxa"/>
            <w:vMerge w:val="restart"/>
            <w:vAlign w:val="center"/>
          </w:tcPr>
          <w:p w:rsidR="00863896" w:rsidRPr="005312D8" w:rsidRDefault="00863896" w:rsidP="00744AC5">
            <w:pPr>
              <w:spacing w:line="276" w:lineRule="auto"/>
              <w:jc w:val="center"/>
              <w:rPr>
                <w:rFonts w:eastAsiaTheme="minorEastAsia"/>
                <w:kern w:val="0"/>
                <w:sz w:val="24"/>
              </w:rPr>
            </w:pPr>
            <w:bookmarkStart w:id="135" w:name="_Toc331410125"/>
            <w:r w:rsidRPr="005312D8">
              <w:rPr>
                <w:rFonts w:eastAsiaTheme="minorEastAsia"/>
                <w:sz w:val="24"/>
              </w:rPr>
              <w:t>券商名称</w:t>
            </w:r>
          </w:p>
        </w:tc>
        <w:tc>
          <w:tcPr>
            <w:tcW w:w="2400" w:type="dxa"/>
            <w:gridSpan w:val="2"/>
            <w:vAlign w:val="center"/>
          </w:tcPr>
          <w:p w:rsidR="00863896" w:rsidRPr="005312D8" w:rsidRDefault="00863896" w:rsidP="00744AC5">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863896" w:rsidRPr="005312D8" w:rsidRDefault="00863896" w:rsidP="00744AC5">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863896" w:rsidRPr="005312D8" w:rsidRDefault="00863896" w:rsidP="00744AC5">
            <w:pPr>
              <w:spacing w:line="276" w:lineRule="auto"/>
              <w:jc w:val="center"/>
              <w:rPr>
                <w:rFonts w:eastAsiaTheme="minorEastAsia"/>
                <w:sz w:val="24"/>
              </w:rPr>
            </w:pPr>
            <w:r w:rsidRPr="005312D8">
              <w:rPr>
                <w:rFonts w:eastAsiaTheme="minorEastAsia"/>
                <w:sz w:val="24"/>
              </w:rPr>
              <w:t>权证交易</w:t>
            </w:r>
          </w:p>
        </w:tc>
      </w:tr>
      <w:tr w:rsidR="00863896" w:rsidRPr="005312D8" w:rsidTr="00744AC5">
        <w:tc>
          <w:tcPr>
            <w:tcW w:w="1560" w:type="dxa"/>
            <w:vMerge/>
            <w:vAlign w:val="center"/>
          </w:tcPr>
          <w:p w:rsidR="00863896" w:rsidRPr="005312D8" w:rsidRDefault="00863896" w:rsidP="00744AC5">
            <w:pPr>
              <w:widowControl/>
              <w:spacing w:line="276" w:lineRule="auto"/>
              <w:jc w:val="left"/>
              <w:rPr>
                <w:rFonts w:eastAsiaTheme="minorEastAsia"/>
                <w:kern w:val="0"/>
                <w:sz w:val="24"/>
              </w:rPr>
            </w:pPr>
          </w:p>
        </w:tc>
        <w:tc>
          <w:tcPr>
            <w:tcW w:w="1320" w:type="dxa"/>
            <w:vAlign w:val="center"/>
          </w:tcPr>
          <w:p w:rsidR="00863896" w:rsidRPr="005312D8" w:rsidRDefault="00863896" w:rsidP="00744AC5">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863896" w:rsidRPr="005312D8" w:rsidRDefault="00863896" w:rsidP="00744AC5">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863896" w:rsidRPr="005312D8" w:rsidRDefault="00863896" w:rsidP="00744AC5">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863896" w:rsidRPr="005312D8" w:rsidRDefault="00863896" w:rsidP="00744AC5">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863896" w:rsidRPr="005312D8" w:rsidRDefault="00863896" w:rsidP="00744AC5">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863896" w:rsidRPr="005312D8" w:rsidRDefault="00863896" w:rsidP="00744AC5">
            <w:pPr>
              <w:spacing w:line="276" w:lineRule="auto"/>
              <w:jc w:val="center"/>
              <w:rPr>
                <w:rFonts w:eastAsiaTheme="minorEastAsia"/>
                <w:sz w:val="24"/>
              </w:rPr>
            </w:pPr>
            <w:r w:rsidRPr="005312D8">
              <w:rPr>
                <w:rFonts w:eastAsiaTheme="minorEastAsia"/>
                <w:sz w:val="24"/>
              </w:rPr>
              <w:t>占当期权证成交总额的比例</w:t>
            </w:r>
          </w:p>
        </w:tc>
      </w:tr>
      <w:tr w:rsidR="00863896" w:rsidTr="00744AC5">
        <w:tc>
          <w:tcPr>
            <w:tcW w:w="1560" w:type="dxa"/>
            <w:vAlign w:val="center"/>
          </w:tcPr>
          <w:p w:rsidR="00863896" w:rsidRDefault="00863896" w:rsidP="00744AC5">
            <w:pPr>
              <w:jc w:val="left"/>
            </w:pPr>
            <w:r>
              <w:rPr>
                <w:rFonts w:eastAsiaTheme="minorEastAsia"/>
                <w:sz w:val="24"/>
              </w:rPr>
              <w:t>兴业证券股份有限公司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国泰君安证券股份有限公司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招商证券股份有限公司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lastRenderedPageBreak/>
              <w:t>申万宏源证券有限公司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中信建投证券股份有限公司</w:t>
            </w:r>
          </w:p>
        </w:tc>
        <w:tc>
          <w:tcPr>
            <w:tcW w:w="1320" w:type="dxa"/>
            <w:vAlign w:val="center"/>
          </w:tcPr>
          <w:p w:rsidR="00863896" w:rsidRDefault="00863896" w:rsidP="00744AC5">
            <w:pPr>
              <w:jc w:val="right"/>
            </w:pPr>
            <w:r>
              <w:rPr>
                <w:rFonts w:eastAsiaTheme="minorEastAsia"/>
                <w:sz w:val="24"/>
              </w:rPr>
              <w:t>5,021,000.00</w:t>
            </w:r>
          </w:p>
        </w:tc>
        <w:tc>
          <w:tcPr>
            <w:tcW w:w="1080" w:type="dxa"/>
            <w:vAlign w:val="center"/>
          </w:tcPr>
          <w:p w:rsidR="00863896" w:rsidRDefault="00863896" w:rsidP="00744AC5">
            <w:pPr>
              <w:jc w:val="right"/>
            </w:pPr>
            <w:r>
              <w:rPr>
                <w:rFonts w:eastAsiaTheme="minorEastAsia"/>
                <w:sz w:val="24"/>
              </w:rPr>
              <w:t>55.63%</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国信证券股份有限公司</w:t>
            </w:r>
          </w:p>
        </w:tc>
        <w:tc>
          <w:tcPr>
            <w:tcW w:w="1320" w:type="dxa"/>
            <w:vAlign w:val="center"/>
          </w:tcPr>
          <w:p w:rsidR="00863896" w:rsidRDefault="00863896" w:rsidP="00744AC5">
            <w:pPr>
              <w:jc w:val="right"/>
            </w:pPr>
            <w:r>
              <w:rPr>
                <w:rFonts w:eastAsiaTheme="minorEastAsia"/>
                <w:sz w:val="24"/>
              </w:rPr>
              <w:t>4,004,986.40</w:t>
            </w:r>
          </w:p>
        </w:tc>
        <w:tc>
          <w:tcPr>
            <w:tcW w:w="1080" w:type="dxa"/>
            <w:vAlign w:val="center"/>
          </w:tcPr>
          <w:p w:rsidR="00863896" w:rsidRDefault="00863896" w:rsidP="00744AC5">
            <w:pPr>
              <w:jc w:val="right"/>
            </w:pPr>
            <w:r>
              <w:rPr>
                <w:rFonts w:eastAsiaTheme="minorEastAsia"/>
                <w:sz w:val="24"/>
              </w:rPr>
              <w:t>44.37%</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方正证券股份有限公司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东方证券股份有限公司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华泰证券股份有限公司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北京高华证券有限责任公司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广发证券股份有限公司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国金证券股份有限公司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国联证券股份有限公司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海通证券股份有限公司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华创证券有限责任公司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华融证券股份有限公司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西南证券股份有限公司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上海华信证券有限责任公司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平安证券股份有限公司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西部证券股份有限公司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中国银河证券股份有限公司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中国国际金融股份有限公司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中泰证券股</w:t>
            </w:r>
            <w:r>
              <w:rPr>
                <w:rFonts w:eastAsiaTheme="minorEastAsia"/>
                <w:sz w:val="24"/>
              </w:rPr>
              <w:lastRenderedPageBreak/>
              <w:t>份有限公司</w:t>
            </w:r>
          </w:p>
        </w:tc>
        <w:tc>
          <w:tcPr>
            <w:tcW w:w="1320" w:type="dxa"/>
            <w:vAlign w:val="center"/>
          </w:tcPr>
          <w:p w:rsidR="00863896" w:rsidRDefault="00863896" w:rsidP="00744AC5">
            <w:pPr>
              <w:jc w:val="right"/>
            </w:pPr>
            <w:r>
              <w:rPr>
                <w:rFonts w:eastAsiaTheme="minorEastAsia"/>
                <w:sz w:val="24"/>
              </w:rPr>
              <w:lastRenderedPageBreak/>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安信证券股份有限公司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长城证券股份有限公司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川财证券有限责任公司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第一创业证券股份有限公司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东吴证券股份有限公司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中信证券股份有限公司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中银国际证券股份有限公司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红塔证券股份有限公司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r w:rsidR="00863896" w:rsidTr="00744AC5">
        <w:tc>
          <w:tcPr>
            <w:tcW w:w="1560" w:type="dxa"/>
            <w:vAlign w:val="center"/>
          </w:tcPr>
          <w:p w:rsidR="00863896" w:rsidRDefault="00863896" w:rsidP="00744AC5">
            <w:pPr>
              <w:jc w:val="left"/>
            </w:pPr>
            <w:r>
              <w:rPr>
                <w:rFonts w:eastAsiaTheme="minorEastAsia"/>
                <w:sz w:val="24"/>
              </w:rPr>
              <w:t>瑞银证券有限责任公司</w:t>
            </w:r>
          </w:p>
        </w:tc>
        <w:tc>
          <w:tcPr>
            <w:tcW w:w="1320" w:type="dxa"/>
            <w:vAlign w:val="center"/>
          </w:tcPr>
          <w:p w:rsidR="00863896" w:rsidRDefault="00863896" w:rsidP="00744AC5">
            <w:pPr>
              <w:jc w:val="right"/>
            </w:pPr>
            <w:r>
              <w:rPr>
                <w:rFonts w:eastAsiaTheme="minorEastAsia"/>
                <w:sz w:val="24"/>
              </w:rPr>
              <w:t>-</w:t>
            </w:r>
          </w:p>
        </w:tc>
        <w:tc>
          <w:tcPr>
            <w:tcW w:w="1080" w:type="dxa"/>
            <w:vAlign w:val="center"/>
          </w:tcPr>
          <w:p w:rsidR="00863896" w:rsidRDefault="00863896" w:rsidP="00744AC5">
            <w:pPr>
              <w:jc w:val="right"/>
            </w:pPr>
            <w:r>
              <w:rPr>
                <w:rFonts w:eastAsiaTheme="minorEastAsia"/>
                <w:sz w:val="24"/>
              </w:rPr>
              <w:t>-</w:t>
            </w:r>
          </w:p>
        </w:tc>
        <w:tc>
          <w:tcPr>
            <w:tcW w:w="1143" w:type="dxa"/>
            <w:vAlign w:val="center"/>
          </w:tcPr>
          <w:p w:rsidR="00863896" w:rsidRDefault="00863896" w:rsidP="00744AC5">
            <w:pPr>
              <w:jc w:val="right"/>
            </w:pPr>
            <w:r>
              <w:rPr>
                <w:rFonts w:eastAsiaTheme="minorEastAsia"/>
                <w:sz w:val="24"/>
              </w:rPr>
              <w:t>-</w:t>
            </w:r>
          </w:p>
        </w:tc>
        <w:tc>
          <w:tcPr>
            <w:tcW w:w="1197" w:type="dxa"/>
            <w:vAlign w:val="center"/>
          </w:tcPr>
          <w:p w:rsidR="00863896" w:rsidRDefault="00863896" w:rsidP="00744AC5">
            <w:pPr>
              <w:jc w:val="right"/>
            </w:pPr>
            <w:r>
              <w:rPr>
                <w:rFonts w:eastAsiaTheme="minorEastAsia"/>
                <w:sz w:val="24"/>
              </w:rPr>
              <w:t>-</w:t>
            </w:r>
          </w:p>
        </w:tc>
        <w:tc>
          <w:tcPr>
            <w:tcW w:w="1497" w:type="dxa"/>
            <w:vAlign w:val="center"/>
          </w:tcPr>
          <w:p w:rsidR="00863896" w:rsidRDefault="00863896" w:rsidP="00744AC5">
            <w:pPr>
              <w:jc w:val="right"/>
            </w:pPr>
            <w:r>
              <w:rPr>
                <w:rFonts w:eastAsiaTheme="minorEastAsia"/>
                <w:sz w:val="24"/>
              </w:rPr>
              <w:t>-</w:t>
            </w:r>
          </w:p>
        </w:tc>
        <w:tc>
          <w:tcPr>
            <w:tcW w:w="1203" w:type="dxa"/>
            <w:vAlign w:val="center"/>
          </w:tcPr>
          <w:p w:rsidR="00863896" w:rsidRDefault="00863896" w:rsidP="00744AC5">
            <w:pPr>
              <w:jc w:val="right"/>
            </w:pPr>
            <w:r>
              <w:rPr>
                <w:rFonts w:eastAsiaTheme="minorEastAsia"/>
                <w:sz w:val="24"/>
              </w:rPr>
              <w:t>-</w:t>
            </w:r>
          </w:p>
        </w:tc>
      </w:tr>
    </w:tbl>
    <w:p w:rsidR="00D556D8" w:rsidRDefault="00D556D8" w:rsidP="00D556D8">
      <w:pPr>
        <w:tabs>
          <w:tab w:val="left" w:pos="426"/>
        </w:tabs>
        <w:spacing w:before="29" w:line="288" w:lineRule="auto"/>
        <w:jc w:val="left"/>
        <w:rPr>
          <w:kern w:val="0"/>
          <w:sz w:val="24"/>
        </w:rPr>
      </w:pPr>
      <w:bookmarkStart w:id="136" w:name="_GoBack"/>
      <w:bookmarkEnd w:id="136"/>
      <w:r>
        <w:rPr>
          <w:kern w:val="0"/>
          <w:sz w:val="24"/>
        </w:rPr>
        <w:t>注：</w:t>
      </w:r>
      <w:r>
        <w:rPr>
          <w:kern w:val="0"/>
          <w:sz w:val="24"/>
        </w:rPr>
        <w:t>1</w:t>
      </w:r>
      <w:r>
        <w:rPr>
          <w:kern w:val="0"/>
          <w:sz w:val="24"/>
        </w:rPr>
        <w:t>、报告期内，本基金交易单元未发生变化；</w:t>
      </w:r>
    </w:p>
    <w:p w:rsidR="00D556D8" w:rsidRDefault="00D556D8" w:rsidP="00D556D8">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D556D8" w:rsidRPr="005C672D" w:rsidRDefault="00D556D8" w:rsidP="00D556D8">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5"/>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D85BB3" w:rsidRDefault="00D556D8">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w:t>
      </w:r>
      <w:r w:rsidRPr="004F0662">
        <w:rPr>
          <w:rFonts w:ascii="宋体" w:hAnsi="宋体"/>
          <w:color w:val="000000"/>
          <w:szCs w:val="21"/>
        </w:rPr>
        <w:lastRenderedPageBreak/>
        <w:t>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67A" w:rsidRDefault="001C067A">
      <w:r>
        <w:separator/>
      </w:r>
    </w:p>
  </w:endnote>
  <w:endnote w:type="continuationSeparator" w:id="0">
    <w:p w:rsidR="001C067A" w:rsidRDefault="001C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EB57AA" w:rsidP="00C03B3A">
    <w:pPr>
      <w:pStyle w:val="a8"/>
      <w:framePr w:wrap="around" w:vAnchor="text" w:hAnchor="margin" w:xAlign="right" w:y="1"/>
      <w:rPr>
        <w:rStyle w:val="aa"/>
      </w:rPr>
    </w:pPr>
    <w:r>
      <w:rPr>
        <w:rStyle w:val="aa"/>
      </w:rPr>
      <w:fldChar w:fldCharType="begin"/>
    </w:r>
    <w:r w:rsidR="0091268E">
      <w:rPr>
        <w:rStyle w:val="aa"/>
      </w:rPr>
      <w:instrText xml:space="preserve">PAGE  </w:instrText>
    </w:r>
    <w:r>
      <w:rPr>
        <w:rStyle w:val="aa"/>
      </w:rPr>
      <w:fldChar w:fldCharType="end"/>
    </w:r>
  </w:p>
  <w:p w:rsidR="0091268E" w:rsidRDefault="0091268E"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91268E" w:rsidP="00C03B3A">
    <w:pPr>
      <w:pStyle w:val="a8"/>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863896">
      <w:rPr>
        <w:noProof/>
        <w:kern w:val="0"/>
        <w:szCs w:val="21"/>
      </w:rPr>
      <w:t>32</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863896">
      <w:rPr>
        <w:noProof/>
        <w:kern w:val="0"/>
        <w:szCs w:val="21"/>
      </w:rPr>
      <w:t>33</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67A" w:rsidRDefault="001C067A">
      <w:r>
        <w:separator/>
      </w:r>
    </w:p>
  </w:footnote>
  <w:footnote w:type="continuationSeparator" w:id="0">
    <w:p w:rsidR="001C067A" w:rsidRDefault="001C0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70" w:rsidRDefault="00F95E70" w:rsidP="00F95E70">
    <w:pPr>
      <w:pStyle w:val="ac"/>
      <w:jc w:val="right"/>
    </w:pPr>
    <w:r w:rsidRPr="003B6CAA">
      <w:t>交银施罗德稳健配置混合型证券投资基金</w:t>
    </w:r>
    <w:r w:rsidRPr="003B6CAA">
      <w:t>2018</w:t>
    </w:r>
    <w:r w:rsidRPr="003B6CAA">
      <w:t>年半年度报告</w:t>
    </w:r>
    <w:r w:rsidRPr="003B6CAA">
      <w:rPr>
        <w:rFonts w:hint="eastAsia"/>
      </w:rPr>
      <w:t>摘要</w:t>
    </w:r>
  </w:p>
  <w:p w:rsidR="0091268E" w:rsidRPr="00A27DD3" w:rsidRDefault="0091268E" w:rsidP="002243A3">
    <w:pPr>
      <w:pStyle w:val="ac"/>
      <w:pBdr>
        <w:bottom w:val="single" w:sz="6"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4A"/>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67A"/>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0F5B"/>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4106"/>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896"/>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5E5E"/>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6D8"/>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BB3"/>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ADD5D8"/>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C5761-2184-4BD0-A6F7-11C0E422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33</Pages>
  <Words>3572</Words>
  <Characters>20363</Characters>
  <Application>Microsoft Office Word</Application>
  <DocSecurity>0</DocSecurity>
  <Lines>169</Lines>
  <Paragraphs>47</Paragraphs>
  <ScaleCrop>false</ScaleCrop>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1252</cp:revision>
  <cp:lastPrinted>2007-07-19T00:46:00Z</cp:lastPrinted>
  <dcterms:created xsi:type="dcterms:W3CDTF">2013-08-19T07:44:00Z</dcterms:created>
  <dcterms:modified xsi:type="dcterms:W3CDTF">2018-08-23T10:35:00Z</dcterms:modified>
</cp:coreProperties>
</file>