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交银施罗德持续成长主题混合型证券投资基金</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基金托管人：中国工商银行股份有限公司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报告送出日期：二〇一八年八月二十五日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635824"/>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522635825"/>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EE5655" w:rsidRDefault="001A5E78">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EE5655" w:rsidRDefault="001A5E78">
      <w:pPr>
        <w:spacing w:before="29" w:line="288" w:lineRule="auto"/>
        <w:ind w:firstLineChars="200" w:firstLine="480"/>
        <w:rPr>
          <w:sz w:val="24"/>
        </w:rPr>
      </w:pPr>
      <w:r>
        <w:rPr>
          <w:color w:val="000000"/>
          <w:sz w:val="24"/>
        </w:rPr>
        <w:t>基金托管人中国工商银行股份有限公司根据本基金合同规定，于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EE5655" w:rsidRDefault="001A5E78">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EE5655" w:rsidRDefault="001A5E78">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EE5655" w:rsidRDefault="001A5E78">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12</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bookmarkStart w:id="3" w:name="_GoBack"/>
    <w:p w:rsidR="00DA45BA" w:rsidRDefault="001A60F0">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522635824" w:history="1">
        <w:r w:rsidR="00DA45BA" w:rsidRPr="00402F7F">
          <w:rPr>
            <w:rStyle w:val="a8"/>
            <w:b/>
            <w:bCs/>
            <w:noProof/>
          </w:rPr>
          <w:t xml:space="preserve">§1  </w:t>
        </w:r>
        <w:r w:rsidR="00DA45BA" w:rsidRPr="00402F7F">
          <w:rPr>
            <w:rStyle w:val="a8"/>
            <w:rFonts w:hint="eastAsia"/>
            <w:b/>
            <w:bCs/>
            <w:noProof/>
          </w:rPr>
          <w:t>重要提示及目录</w:t>
        </w:r>
        <w:r w:rsidR="00DA45BA">
          <w:rPr>
            <w:noProof/>
            <w:webHidden/>
          </w:rPr>
          <w:tab/>
        </w:r>
        <w:r w:rsidR="00DA45BA">
          <w:rPr>
            <w:noProof/>
            <w:webHidden/>
          </w:rPr>
          <w:fldChar w:fldCharType="begin"/>
        </w:r>
        <w:r w:rsidR="00DA45BA">
          <w:rPr>
            <w:noProof/>
            <w:webHidden/>
          </w:rPr>
          <w:instrText xml:space="preserve"> PAGEREF _Toc522635824 \h </w:instrText>
        </w:r>
        <w:r w:rsidR="00DA45BA">
          <w:rPr>
            <w:noProof/>
            <w:webHidden/>
          </w:rPr>
        </w:r>
        <w:r w:rsidR="00DA45BA">
          <w:rPr>
            <w:noProof/>
            <w:webHidden/>
          </w:rPr>
          <w:fldChar w:fldCharType="separate"/>
        </w:r>
        <w:r w:rsidR="000D4514">
          <w:rPr>
            <w:noProof/>
            <w:webHidden/>
          </w:rPr>
          <w:t>2</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25" w:history="1">
        <w:r w:rsidR="00DA45BA" w:rsidRPr="00402F7F">
          <w:rPr>
            <w:rStyle w:val="a8"/>
            <w:noProof/>
          </w:rPr>
          <w:t xml:space="preserve">1.1 </w:t>
        </w:r>
        <w:r w:rsidR="00DA45BA" w:rsidRPr="00402F7F">
          <w:rPr>
            <w:rStyle w:val="a8"/>
            <w:rFonts w:hint="eastAsia"/>
            <w:noProof/>
          </w:rPr>
          <w:t>重要提示</w:t>
        </w:r>
        <w:r w:rsidR="00DA45BA">
          <w:rPr>
            <w:noProof/>
            <w:webHidden/>
          </w:rPr>
          <w:tab/>
        </w:r>
        <w:r w:rsidR="00DA45BA">
          <w:rPr>
            <w:noProof/>
            <w:webHidden/>
          </w:rPr>
          <w:fldChar w:fldCharType="begin"/>
        </w:r>
        <w:r w:rsidR="00DA45BA">
          <w:rPr>
            <w:noProof/>
            <w:webHidden/>
          </w:rPr>
          <w:instrText xml:space="preserve"> PAGEREF _Toc522635825 \h </w:instrText>
        </w:r>
        <w:r w:rsidR="00DA45BA">
          <w:rPr>
            <w:noProof/>
            <w:webHidden/>
          </w:rPr>
        </w:r>
        <w:r w:rsidR="00DA45BA">
          <w:rPr>
            <w:noProof/>
            <w:webHidden/>
          </w:rPr>
          <w:fldChar w:fldCharType="separate"/>
        </w:r>
        <w:r>
          <w:rPr>
            <w:noProof/>
            <w:webHidden/>
          </w:rPr>
          <w:t>2</w:t>
        </w:r>
        <w:r w:rsidR="00DA45BA">
          <w:rPr>
            <w:noProof/>
            <w:webHidden/>
          </w:rPr>
          <w:fldChar w:fldCharType="end"/>
        </w:r>
      </w:hyperlink>
    </w:p>
    <w:p w:rsidR="00DA45BA" w:rsidRDefault="000D4514">
      <w:pPr>
        <w:pStyle w:val="11"/>
        <w:rPr>
          <w:rFonts w:asciiTheme="minorHAnsi" w:eastAsiaTheme="minorEastAsia" w:hAnsiTheme="minorHAnsi" w:cstheme="minorBidi"/>
          <w:noProof/>
          <w:szCs w:val="22"/>
        </w:rPr>
      </w:pPr>
      <w:hyperlink w:anchor="_Toc522635826" w:history="1">
        <w:r w:rsidR="00DA45BA" w:rsidRPr="00402F7F">
          <w:rPr>
            <w:rStyle w:val="a8"/>
            <w:b/>
            <w:bCs/>
            <w:noProof/>
          </w:rPr>
          <w:t xml:space="preserve">§2  </w:t>
        </w:r>
        <w:r w:rsidR="00DA45BA" w:rsidRPr="00402F7F">
          <w:rPr>
            <w:rStyle w:val="a8"/>
            <w:rFonts w:hint="eastAsia"/>
            <w:b/>
            <w:bCs/>
            <w:noProof/>
          </w:rPr>
          <w:t>基金简介</w:t>
        </w:r>
        <w:r w:rsidR="00DA45BA">
          <w:rPr>
            <w:noProof/>
            <w:webHidden/>
          </w:rPr>
          <w:tab/>
        </w:r>
        <w:r w:rsidR="00DA45BA">
          <w:rPr>
            <w:noProof/>
            <w:webHidden/>
          </w:rPr>
          <w:fldChar w:fldCharType="begin"/>
        </w:r>
        <w:r w:rsidR="00DA45BA">
          <w:rPr>
            <w:noProof/>
            <w:webHidden/>
          </w:rPr>
          <w:instrText xml:space="preserve"> PAGEREF _Toc522635826 \h </w:instrText>
        </w:r>
        <w:r w:rsidR="00DA45BA">
          <w:rPr>
            <w:noProof/>
            <w:webHidden/>
          </w:rPr>
        </w:r>
        <w:r w:rsidR="00DA45BA">
          <w:rPr>
            <w:noProof/>
            <w:webHidden/>
          </w:rPr>
          <w:fldChar w:fldCharType="separate"/>
        </w:r>
        <w:r>
          <w:rPr>
            <w:noProof/>
            <w:webHidden/>
          </w:rPr>
          <w:t>5</w:t>
        </w:r>
        <w:r w:rsidR="00DA45BA">
          <w:rPr>
            <w:noProof/>
            <w:webHidden/>
          </w:rPr>
          <w:fldChar w:fldCharType="end"/>
        </w:r>
      </w:hyperlink>
    </w:p>
    <w:p w:rsidR="00DA45BA" w:rsidRDefault="000D4514" w:rsidP="00DA45BA">
      <w:pPr>
        <w:pStyle w:val="22"/>
        <w:tabs>
          <w:tab w:val="left" w:pos="840"/>
        </w:tabs>
        <w:rPr>
          <w:rFonts w:asciiTheme="minorHAnsi" w:eastAsiaTheme="minorEastAsia" w:hAnsiTheme="minorHAnsi" w:cstheme="minorBidi"/>
          <w:noProof/>
          <w:kern w:val="2"/>
          <w:szCs w:val="22"/>
        </w:rPr>
      </w:pPr>
      <w:hyperlink w:anchor="_Toc522635827" w:history="1">
        <w:r w:rsidR="00DA45BA" w:rsidRPr="00402F7F">
          <w:rPr>
            <w:rStyle w:val="a8"/>
            <w:noProof/>
          </w:rPr>
          <w:t>2.1</w:t>
        </w:r>
        <w:r w:rsidR="00DA45BA">
          <w:rPr>
            <w:rFonts w:asciiTheme="minorHAnsi" w:eastAsiaTheme="minorEastAsia" w:hAnsiTheme="minorHAnsi" w:cstheme="minorBidi"/>
            <w:noProof/>
            <w:kern w:val="2"/>
            <w:szCs w:val="22"/>
          </w:rPr>
          <w:tab/>
        </w:r>
        <w:r w:rsidR="00DA45BA" w:rsidRPr="00402F7F">
          <w:rPr>
            <w:rStyle w:val="a8"/>
            <w:rFonts w:hint="eastAsia"/>
            <w:noProof/>
          </w:rPr>
          <w:t>基金基本情况</w:t>
        </w:r>
        <w:r w:rsidR="00DA45BA">
          <w:rPr>
            <w:noProof/>
            <w:webHidden/>
          </w:rPr>
          <w:tab/>
        </w:r>
        <w:r w:rsidR="00DA45BA">
          <w:rPr>
            <w:noProof/>
            <w:webHidden/>
          </w:rPr>
          <w:fldChar w:fldCharType="begin"/>
        </w:r>
        <w:r w:rsidR="00DA45BA">
          <w:rPr>
            <w:noProof/>
            <w:webHidden/>
          </w:rPr>
          <w:instrText xml:space="preserve"> PAGEREF _Toc522635827 \h </w:instrText>
        </w:r>
        <w:r w:rsidR="00DA45BA">
          <w:rPr>
            <w:noProof/>
            <w:webHidden/>
          </w:rPr>
        </w:r>
        <w:r w:rsidR="00DA45BA">
          <w:rPr>
            <w:noProof/>
            <w:webHidden/>
          </w:rPr>
          <w:fldChar w:fldCharType="separate"/>
        </w:r>
        <w:r>
          <w:rPr>
            <w:noProof/>
            <w:webHidden/>
          </w:rPr>
          <w:t>5</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28" w:history="1">
        <w:r w:rsidR="00DA45BA" w:rsidRPr="00402F7F">
          <w:rPr>
            <w:rStyle w:val="a8"/>
            <w:noProof/>
          </w:rPr>
          <w:t xml:space="preserve">2.2 </w:t>
        </w:r>
        <w:r w:rsidR="00DA45BA" w:rsidRPr="00402F7F">
          <w:rPr>
            <w:rStyle w:val="a8"/>
            <w:rFonts w:hint="eastAsia"/>
            <w:noProof/>
          </w:rPr>
          <w:t>基金产品说明</w:t>
        </w:r>
        <w:r w:rsidR="00DA45BA">
          <w:rPr>
            <w:noProof/>
            <w:webHidden/>
          </w:rPr>
          <w:tab/>
        </w:r>
        <w:r w:rsidR="00DA45BA">
          <w:rPr>
            <w:noProof/>
            <w:webHidden/>
          </w:rPr>
          <w:fldChar w:fldCharType="begin"/>
        </w:r>
        <w:r w:rsidR="00DA45BA">
          <w:rPr>
            <w:noProof/>
            <w:webHidden/>
          </w:rPr>
          <w:instrText xml:space="preserve"> PAGEREF _Toc522635828 \h </w:instrText>
        </w:r>
        <w:r w:rsidR="00DA45BA">
          <w:rPr>
            <w:noProof/>
            <w:webHidden/>
          </w:rPr>
        </w:r>
        <w:r w:rsidR="00DA45BA">
          <w:rPr>
            <w:noProof/>
            <w:webHidden/>
          </w:rPr>
          <w:fldChar w:fldCharType="separate"/>
        </w:r>
        <w:r>
          <w:rPr>
            <w:noProof/>
            <w:webHidden/>
          </w:rPr>
          <w:t>5</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29" w:history="1">
        <w:r w:rsidR="00DA45BA" w:rsidRPr="00402F7F">
          <w:rPr>
            <w:rStyle w:val="a8"/>
            <w:noProof/>
          </w:rPr>
          <w:t xml:space="preserve">2.3 </w:t>
        </w:r>
        <w:r w:rsidR="00DA45BA" w:rsidRPr="00402F7F">
          <w:rPr>
            <w:rStyle w:val="a8"/>
            <w:rFonts w:hint="eastAsia"/>
            <w:noProof/>
          </w:rPr>
          <w:t>基金管理人和基金托管人</w:t>
        </w:r>
        <w:r w:rsidR="00DA45BA">
          <w:rPr>
            <w:noProof/>
            <w:webHidden/>
          </w:rPr>
          <w:tab/>
        </w:r>
        <w:r w:rsidR="00DA45BA">
          <w:rPr>
            <w:noProof/>
            <w:webHidden/>
          </w:rPr>
          <w:fldChar w:fldCharType="begin"/>
        </w:r>
        <w:r w:rsidR="00DA45BA">
          <w:rPr>
            <w:noProof/>
            <w:webHidden/>
          </w:rPr>
          <w:instrText xml:space="preserve"> PAGEREF _Toc522635829 \h </w:instrText>
        </w:r>
        <w:r w:rsidR="00DA45BA">
          <w:rPr>
            <w:noProof/>
            <w:webHidden/>
          </w:rPr>
        </w:r>
        <w:r w:rsidR="00DA45BA">
          <w:rPr>
            <w:noProof/>
            <w:webHidden/>
          </w:rPr>
          <w:fldChar w:fldCharType="separate"/>
        </w:r>
        <w:r>
          <w:rPr>
            <w:noProof/>
            <w:webHidden/>
          </w:rPr>
          <w:t>5</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30" w:history="1">
        <w:r w:rsidR="00DA45BA" w:rsidRPr="00402F7F">
          <w:rPr>
            <w:rStyle w:val="a8"/>
            <w:noProof/>
          </w:rPr>
          <w:t xml:space="preserve">2.4 </w:t>
        </w:r>
        <w:r w:rsidR="00DA45BA" w:rsidRPr="00402F7F">
          <w:rPr>
            <w:rStyle w:val="a8"/>
            <w:rFonts w:hint="eastAsia"/>
            <w:noProof/>
          </w:rPr>
          <w:t>信息披露方式</w:t>
        </w:r>
        <w:r w:rsidR="00DA45BA">
          <w:rPr>
            <w:noProof/>
            <w:webHidden/>
          </w:rPr>
          <w:tab/>
        </w:r>
        <w:r w:rsidR="00DA45BA">
          <w:rPr>
            <w:noProof/>
            <w:webHidden/>
          </w:rPr>
          <w:fldChar w:fldCharType="begin"/>
        </w:r>
        <w:r w:rsidR="00DA45BA">
          <w:rPr>
            <w:noProof/>
            <w:webHidden/>
          </w:rPr>
          <w:instrText xml:space="preserve"> PAGEREF _Toc522635830 \h </w:instrText>
        </w:r>
        <w:r w:rsidR="00DA45BA">
          <w:rPr>
            <w:noProof/>
            <w:webHidden/>
          </w:rPr>
        </w:r>
        <w:r w:rsidR="00DA45BA">
          <w:rPr>
            <w:noProof/>
            <w:webHidden/>
          </w:rPr>
          <w:fldChar w:fldCharType="separate"/>
        </w:r>
        <w:r>
          <w:rPr>
            <w:noProof/>
            <w:webHidden/>
          </w:rPr>
          <w:t>6</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31" w:history="1">
        <w:r w:rsidR="00DA45BA" w:rsidRPr="00402F7F">
          <w:rPr>
            <w:rStyle w:val="a8"/>
            <w:noProof/>
          </w:rPr>
          <w:t xml:space="preserve">2.5 </w:t>
        </w:r>
        <w:r w:rsidR="00DA45BA" w:rsidRPr="00402F7F">
          <w:rPr>
            <w:rStyle w:val="a8"/>
            <w:rFonts w:hint="eastAsia"/>
            <w:noProof/>
          </w:rPr>
          <w:t>其他相关资料</w:t>
        </w:r>
        <w:r w:rsidR="00DA45BA">
          <w:rPr>
            <w:noProof/>
            <w:webHidden/>
          </w:rPr>
          <w:tab/>
        </w:r>
        <w:r w:rsidR="00DA45BA">
          <w:rPr>
            <w:noProof/>
            <w:webHidden/>
          </w:rPr>
          <w:fldChar w:fldCharType="begin"/>
        </w:r>
        <w:r w:rsidR="00DA45BA">
          <w:rPr>
            <w:noProof/>
            <w:webHidden/>
          </w:rPr>
          <w:instrText xml:space="preserve"> PAGEREF _Toc522635831 \h </w:instrText>
        </w:r>
        <w:r w:rsidR="00DA45BA">
          <w:rPr>
            <w:noProof/>
            <w:webHidden/>
          </w:rPr>
        </w:r>
        <w:r w:rsidR="00DA45BA">
          <w:rPr>
            <w:noProof/>
            <w:webHidden/>
          </w:rPr>
          <w:fldChar w:fldCharType="separate"/>
        </w:r>
        <w:r>
          <w:rPr>
            <w:noProof/>
            <w:webHidden/>
          </w:rPr>
          <w:t>6</w:t>
        </w:r>
        <w:r w:rsidR="00DA45BA">
          <w:rPr>
            <w:noProof/>
            <w:webHidden/>
          </w:rPr>
          <w:fldChar w:fldCharType="end"/>
        </w:r>
      </w:hyperlink>
    </w:p>
    <w:p w:rsidR="00DA45BA" w:rsidRDefault="000D4514">
      <w:pPr>
        <w:pStyle w:val="11"/>
        <w:rPr>
          <w:rFonts w:asciiTheme="minorHAnsi" w:eastAsiaTheme="minorEastAsia" w:hAnsiTheme="minorHAnsi" w:cstheme="minorBidi"/>
          <w:noProof/>
          <w:szCs w:val="22"/>
        </w:rPr>
      </w:pPr>
      <w:hyperlink w:anchor="_Toc522635832" w:history="1">
        <w:r w:rsidR="00DA45BA" w:rsidRPr="00402F7F">
          <w:rPr>
            <w:rStyle w:val="a8"/>
            <w:b/>
            <w:bCs/>
            <w:noProof/>
          </w:rPr>
          <w:t xml:space="preserve">§3  </w:t>
        </w:r>
        <w:r w:rsidR="00DA45BA" w:rsidRPr="00402F7F">
          <w:rPr>
            <w:rStyle w:val="a8"/>
            <w:rFonts w:hint="eastAsia"/>
            <w:b/>
            <w:bCs/>
            <w:noProof/>
          </w:rPr>
          <w:t>主要财务指标和基金净值表现</w:t>
        </w:r>
        <w:r w:rsidR="00DA45BA">
          <w:rPr>
            <w:noProof/>
            <w:webHidden/>
          </w:rPr>
          <w:tab/>
        </w:r>
        <w:r w:rsidR="00DA45BA">
          <w:rPr>
            <w:noProof/>
            <w:webHidden/>
          </w:rPr>
          <w:fldChar w:fldCharType="begin"/>
        </w:r>
        <w:r w:rsidR="00DA45BA">
          <w:rPr>
            <w:noProof/>
            <w:webHidden/>
          </w:rPr>
          <w:instrText xml:space="preserve"> PAGEREF _Toc522635832 \h </w:instrText>
        </w:r>
        <w:r w:rsidR="00DA45BA">
          <w:rPr>
            <w:noProof/>
            <w:webHidden/>
          </w:rPr>
        </w:r>
        <w:r w:rsidR="00DA45BA">
          <w:rPr>
            <w:noProof/>
            <w:webHidden/>
          </w:rPr>
          <w:fldChar w:fldCharType="separate"/>
        </w:r>
        <w:r>
          <w:rPr>
            <w:noProof/>
            <w:webHidden/>
          </w:rPr>
          <w:t>6</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33" w:history="1">
        <w:r w:rsidR="00DA45BA" w:rsidRPr="00402F7F">
          <w:rPr>
            <w:rStyle w:val="a8"/>
            <w:noProof/>
          </w:rPr>
          <w:t xml:space="preserve">3.1 </w:t>
        </w:r>
        <w:r w:rsidR="00DA45BA" w:rsidRPr="00402F7F">
          <w:rPr>
            <w:rStyle w:val="a8"/>
            <w:rFonts w:hint="eastAsia"/>
            <w:noProof/>
          </w:rPr>
          <w:t>主要会计数据和财务指标</w:t>
        </w:r>
        <w:r w:rsidR="00DA45BA">
          <w:rPr>
            <w:noProof/>
            <w:webHidden/>
          </w:rPr>
          <w:tab/>
        </w:r>
        <w:r w:rsidR="00DA45BA">
          <w:rPr>
            <w:noProof/>
            <w:webHidden/>
          </w:rPr>
          <w:fldChar w:fldCharType="begin"/>
        </w:r>
        <w:r w:rsidR="00DA45BA">
          <w:rPr>
            <w:noProof/>
            <w:webHidden/>
          </w:rPr>
          <w:instrText xml:space="preserve"> PAGEREF _Toc522635833 \h </w:instrText>
        </w:r>
        <w:r w:rsidR="00DA45BA">
          <w:rPr>
            <w:noProof/>
            <w:webHidden/>
          </w:rPr>
        </w:r>
        <w:r w:rsidR="00DA45BA">
          <w:rPr>
            <w:noProof/>
            <w:webHidden/>
          </w:rPr>
          <w:fldChar w:fldCharType="separate"/>
        </w:r>
        <w:r>
          <w:rPr>
            <w:noProof/>
            <w:webHidden/>
          </w:rPr>
          <w:t>6</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34" w:history="1">
        <w:r w:rsidR="00DA45BA" w:rsidRPr="00402F7F">
          <w:rPr>
            <w:rStyle w:val="a8"/>
            <w:noProof/>
          </w:rPr>
          <w:t xml:space="preserve">3.2 </w:t>
        </w:r>
        <w:r w:rsidR="00DA45BA" w:rsidRPr="00402F7F">
          <w:rPr>
            <w:rStyle w:val="a8"/>
            <w:rFonts w:hint="eastAsia"/>
            <w:noProof/>
          </w:rPr>
          <w:t>基金净值表现</w:t>
        </w:r>
        <w:r w:rsidR="00DA45BA">
          <w:rPr>
            <w:noProof/>
            <w:webHidden/>
          </w:rPr>
          <w:tab/>
        </w:r>
        <w:r w:rsidR="00DA45BA">
          <w:rPr>
            <w:noProof/>
            <w:webHidden/>
          </w:rPr>
          <w:fldChar w:fldCharType="begin"/>
        </w:r>
        <w:r w:rsidR="00DA45BA">
          <w:rPr>
            <w:noProof/>
            <w:webHidden/>
          </w:rPr>
          <w:instrText xml:space="preserve"> PAGEREF _Toc522635834 \h </w:instrText>
        </w:r>
        <w:r w:rsidR="00DA45BA">
          <w:rPr>
            <w:noProof/>
            <w:webHidden/>
          </w:rPr>
        </w:r>
        <w:r w:rsidR="00DA45BA">
          <w:rPr>
            <w:noProof/>
            <w:webHidden/>
          </w:rPr>
          <w:fldChar w:fldCharType="separate"/>
        </w:r>
        <w:r>
          <w:rPr>
            <w:noProof/>
            <w:webHidden/>
          </w:rPr>
          <w:t>7</w:t>
        </w:r>
        <w:r w:rsidR="00DA45BA">
          <w:rPr>
            <w:noProof/>
            <w:webHidden/>
          </w:rPr>
          <w:fldChar w:fldCharType="end"/>
        </w:r>
      </w:hyperlink>
    </w:p>
    <w:p w:rsidR="00DA45BA" w:rsidRDefault="000D4514">
      <w:pPr>
        <w:pStyle w:val="11"/>
        <w:rPr>
          <w:rFonts w:asciiTheme="minorHAnsi" w:eastAsiaTheme="minorEastAsia" w:hAnsiTheme="minorHAnsi" w:cstheme="minorBidi"/>
          <w:noProof/>
          <w:szCs w:val="22"/>
        </w:rPr>
      </w:pPr>
      <w:hyperlink w:anchor="_Toc522635835" w:history="1">
        <w:r w:rsidR="00DA45BA" w:rsidRPr="00402F7F">
          <w:rPr>
            <w:rStyle w:val="a8"/>
            <w:b/>
            <w:bCs/>
            <w:noProof/>
          </w:rPr>
          <w:t xml:space="preserve">§4  </w:t>
        </w:r>
        <w:r w:rsidR="00DA45BA" w:rsidRPr="00402F7F">
          <w:rPr>
            <w:rStyle w:val="a8"/>
            <w:rFonts w:hint="eastAsia"/>
            <w:b/>
            <w:bCs/>
            <w:noProof/>
          </w:rPr>
          <w:t>管理人报告</w:t>
        </w:r>
        <w:r w:rsidR="00DA45BA">
          <w:rPr>
            <w:noProof/>
            <w:webHidden/>
          </w:rPr>
          <w:tab/>
        </w:r>
        <w:r w:rsidR="00DA45BA">
          <w:rPr>
            <w:noProof/>
            <w:webHidden/>
          </w:rPr>
          <w:fldChar w:fldCharType="begin"/>
        </w:r>
        <w:r w:rsidR="00DA45BA">
          <w:rPr>
            <w:noProof/>
            <w:webHidden/>
          </w:rPr>
          <w:instrText xml:space="preserve"> PAGEREF _Toc522635835 \h </w:instrText>
        </w:r>
        <w:r w:rsidR="00DA45BA">
          <w:rPr>
            <w:noProof/>
            <w:webHidden/>
          </w:rPr>
        </w:r>
        <w:r w:rsidR="00DA45BA">
          <w:rPr>
            <w:noProof/>
            <w:webHidden/>
          </w:rPr>
          <w:fldChar w:fldCharType="separate"/>
        </w:r>
        <w:r>
          <w:rPr>
            <w:noProof/>
            <w:webHidden/>
          </w:rPr>
          <w:t>8</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36" w:history="1">
        <w:r w:rsidR="00DA45BA" w:rsidRPr="00402F7F">
          <w:rPr>
            <w:rStyle w:val="a8"/>
            <w:noProof/>
          </w:rPr>
          <w:t xml:space="preserve">4.1 </w:t>
        </w:r>
        <w:r w:rsidR="00DA45BA" w:rsidRPr="00402F7F">
          <w:rPr>
            <w:rStyle w:val="a8"/>
            <w:rFonts w:hint="eastAsia"/>
            <w:noProof/>
          </w:rPr>
          <w:t>基金管理人及基金经理情况</w:t>
        </w:r>
        <w:r w:rsidR="00DA45BA">
          <w:rPr>
            <w:noProof/>
            <w:webHidden/>
          </w:rPr>
          <w:tab/>
        </w:r>
        <w:r w:rsidR="00DA45BA">
          <w:rPr>
            <w:noProof/>
            <w:webHidden/>
          </w:rPr>
          <w:fldChar w:fldCharType="begin"/>
        </w:r>
        <w:r w:rsidR="00DA45BA">
          <w:rPr>
            <w:noProof/>
            <w:webHidden/>
          </w:rPr>
          <w:instrText xml:space="preserve"> PAGEREF _Toc522635836 \h </w:instrText>
        </w:r>
        <w:r w:rsidR="00DA45BA">
          <w:rPr>
            <w:noProof/>
            <w:webHidden/>
          </w:rPr>
        </w:r>
        <w:r w:rsidR="00DA45BA">
          <w:rPr>
            <w:noProof/>
            <w:webHidden/>
          </w:rPr>
          <w:fldChar w:fldCharType="separate"/>
        </w:r>
        <w:r>
          <w:rPr>
            <w:noProof/>
            <w:webHidden/>
          </w:rPr>
          <w:t>8</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37" w:history="1">
        <w:r w:rsidR="00DA45BA" w:rsidRPr="00402F7F">
          <w:rPr>
            <w:rStyle w:val="a8"/>
            <w:noProof/>
          </w:rPr>
          <w:t xml:space="preserve">4.2 </w:t>
        </w:r>
        <w:r w:rsidR="00DA45BA" w:rsidRPr="00402F7F">
          <w:rPr>
            <w:rStyle w:val="a8"/>
            <w:rFonts w:hint="eastAsia"/>
            <w:noProof/>
          </w:rPr>
          <w:t>管理人对报告期内本基金运作遵规守信情况的说明</w:t>
        </w:r>
        <w:r w:rsidR="00DA45BA">
          <w:rPr>
            <w:noProof/>
            <w:webHidden/>
          </w:rPr>
          <w:tab/>
        </w:r>
        <w:r w:rsidR="00DA45BA">
          <w:rPr>
            <w:noProof/>
            <w:webHidden/>
          </w:rPr>
          <w:fldChar w:fldCharType="begin"/>
        </w:r>
        <w:r w:rsidR="00DA45BA">
          <w:rPr>
            <w:noProof/>
            <w:webHidden/>
          </w:rPr>
          <w:instrText xml:space="preserve"> PAGEREF _Toc522635837 \h </w:instrText>
        </w:r>
        <w:r w:rsidR="00DA45BA">
          <w:rPr>
            <w:noProof/>
            <w:webHidden/>
          </w:rPr>
        </w:r>
        <w:r w:rsidR="00DA45BA">
          <w:rPr>
            <w:noProof/>
            <w:webHidden/>
          </w:rPr>
          <w:fldChar w:fldCharType="separate"/>
        </w:r>
        <w:r>
          <w:rPr>
            <w:noProof/>
            <w:webHidden/>
          </w:rPr>
          <w:t>9</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38" w:history="1">
        <w:r w:rsidR="00DA45BA" w:rsidRPr="00402F7F">
          <w:rPr>
            <w:rStyle w:val="a8"/>
            <w:noProof/>
          </w:rPr>
          <w:t xml:space="preserve">4.3 </w:t>
        </w:r>
        <w:r w:rsidR="00DA45BA" w:rsidRPr="00402F7F">
          <w:rPr>
            <w:rStyle w:val="a8"/>
            <w:rFonts w:hint="eastAsia"/>
            <w:noProof/>
          </w:rPr>
          <w:t>管理人对报告期内公平交易情况的专项说明</w:t>
        </w:r>
        <w:r w:rsidR="00DA45BA">
          <w:rPr>
            <w:noProof/>
            <w:webHidden/>
          </w:rPr>
          <w:tab/>
        </w:r>
        <w:r w:rsidR="00DA45BA">
          <w:rPr>
            <w:noProof/>
            <w:webHidden/>
          </w:rPr>
          <w:fldChar w:fldCharType="begin"/>
        </w:r>
        <w:r w:rsidR="00DA45BA">
          <w:rPr>
            <w:noProof/>
            <w:webHidden/>
          </w:rPr>
          <w:instrText xml:space="preserve"> PAGEREF _Toc522635838 \h </w:instrText>
        </w:r>
        <w:r w:rsidR="00DA45BA">
          <w:rPr>
            <w:noProof/>
            <w:webHidden/>
          </w:rPr>
        </w:r>
        <w:r w:rsidR="00DA45BA">
          <w:rPr>
            <w:noProof/>
            <w:webHidden/>
          </w:rPr>
          <w:fldChar w:fldCharType="separate"/>
        </w:r>
        <w:r>
          <w:rPr>
            <w:noProof/>
            <w:webHidden/>
          </w:rPr>
          <w:t>9</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39" w:history="1">
        <w:r w:rsidR="00DA45BA" w:rsidRPr="00402F7F">
          <w:rPr>
            <w:rStyle w:val="a8"/>
            <w:noProof/>
          </w:rPr>
          <w:t xml:space="preserve">4.4 </w:t>
        </w:r>
        <w:r w:rsidR="00DA45BA" w:rsidRPr="00402F7F">
          <w:rPr>
            <w:rStyle w:val="a8"/>
            <w:rFonts w:hint="eastAsia"/>
            <w:noProof/>
          </w:rPr>
          <w:t>管理人对报告期内基金的投资策略和业绩表现的说明</w:t>
        </w:r>
        <w:r w:rsidR="00DA45BA">
          <w:rPr>
            <w:noProof/>
            <w:webHidden/>
          </w:rPr>
          <w:tab/>
        </w:r>
        <w:r w:rsidR="00DA45BA">
          <w:rPr>
            <w:noProof/>
            <w:webHidden/>
          </w:rPr>
          <w:fldChar w:fldCharType="begin"/>
        </w:r>
        <w:r w:rsidR="00DA45BA">
          <w:rPr>
            <w:noProof/>
            <w:webHidden/>
          </w:rPr>
          <w:instrText xml:space="preserve"> PAGEREF _Toc522635839 \h </w:instrText>
        </w:r>
        <w:r w:rsidR="00DA45BA">
          <w:rPr>
            <w:noProof/>
            <w:webHidden/>
          </w:rPr>
        </w:r>
        <w:r w:rsidR="00DA45BA">
          <w:rPr>
            <w:noProof/>
            <w:webHidden/>
          </w:rPr>
          <w:fldChar w:fldCharType="separate"/>
        </w:r>
        <w:r>
          <w:rPr>
            <w:noProof/>
            <w:webHidden/>
          </w:rPr>
          <w:t>10</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40" w:history="1">
        <w:r w:rsidR="00DA45BA" w:rsidRPr="00402F7F">
          <w:rPr>
            <w:rStyle w:val="a8"/>
            <w:noProof/>
          </w:rPr>
          <w:t xml:space="preserve">4.5 </w:t>
        </w:r>
        <w:r w:rsidR="00DA45BA" w:rsidRPr="00402F7F">
          <w:rPr>
            <w:rStyle w:val="a8"/>
            <w:rFonts w:hint="eastAsia"/>
            <w:noProof/>
          </w:rPr>
          <w:t>管理人对宏观经济、证券市场及行业走势的简要展望</w:t>
        </w:r>
        <w:r w:rsidR="00DA45BA">
          <w:rPr>
            <w:noProof/>
            <w:webHidden/>
          </w:rPr>
          <w:tab/>
        </w:r>
        <w:r w:rsidR="00DA45BA">
          <w:rPr>
            <w:noProof/>
            <w:webHidden/>
          </w:rPr>
          <w:fldChar w:fldCharType="begin"/>
        </w:r>
        <w:r w:rsidR="00DA45BA">
          <w:rPr>
            <w:noProof/>
            <w:webHidden/>
          </w:rPr>
          <w:instrText xml:space="preserve"> PAGEREF _Toc522635840 \h </w:instrText>
        </w:r>
        <w:r w:rsidR="00DA45BA">
          <w:rPr>
            <w:noProof/>
            <w:webHidden/>
          </w:rPr>
        </w:r>
        <w:r w:rsidR="00DA45BA">
          <w:rPr>
            <w:noProof/>
            <w:webHidden/>
          </w:rPr>
          <w:fldChar w:fldCharType="separate"/>
        </w:r>
        <w:r>
          <w:rPr>
            <w:noProof/>
            <w:webHidden/>
          </w:rPr>
          <w:t>10</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41" w:history="1">
        <w:r w:rsidR="00DA45BA" w:rsidRPr="00402F7F">
          <w:rPr>
            <w:rStyle w:val="a8"/>
            <w:noProof/>
          </w:rPr>
          <w:t xml:space="preserve">4.6 </w:t>
        </w:r>
        <w:r w:rsidR="00DA45BA" w:rsidRPr="00402F7F">
          <w:rPr>
            <w:rStyle w:val="a8"/>
            <w:rFonts w:hint="eastAsia"/>
            <w:noProof/>
          </w:rPr>
          <w:t>管理人对报告期内基金估值程序等事项的说明</w:t>
        </w:r>
        <w:r w:rsidR="00DA45BA">
          <w:rPr>
            <w:noProof/>
            <w:webHidden/>
          </w:rPr>
          <w:tab/>
        </w:r>
        <w:r w:rsidR="00DA45BA">
          <w:rPr>
            <w:noProof/>
            <w:webHidden/>
          </w:rPr>
          <w:fldChar w:fldCharType="begin"/>
        </w:r>
        <w:r w:rsidR="00DA45BA">
          <w:rPr>
            <w:noProof/>
            <w:webHidden/>
          </w:rPr>
          <w:instrText xml:space="preserve"> PAGEREF _Toc522635841 \h </w:instrText>
        </w:r>
        <w:r w:rsidR="00DA45BA">
          <w:rPr>
            <w:noProof/>
            <w:webHidden/>
          </w:rPr>
        </w:r>
        <w:r w:rsidR="00DA45BA">
          <w:rPr>
            <w:noProof/>
            <w:webHidden/>
          </w:rPr>
          <w:fldChar w:fldCharType="separate"/>
        </w:r>
        <w:r>
          <w:rPr>
            <w:noProof/>
            <w:webHidden/>
          </w:rPr>
          <w:t>10</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42" w:history="1">
        <w:r w:rsidR="00DA45BA" w:rsidRPr="00402F7F">
          <w:rPr>
            <w:rStyle w:val="a8"/>
            <w:noProof/>
          </w:rPr>
          <w:t xml:space="preserve">4.7 </w:t>
        </w:r>
        <w:r w:rsidR="00DA45BA" w:rsidRPr="00402F7F">
          <w:rPr>
            <w:rStyle w:val="a8"/>
            <w:rFonts w:hint="eastAsia"/>
            <w:noProof/>
          </w:rPr>
          <w:t>管理人对报告期内基金利润分配情况的说明</w:t>
        </w:r>
        <w:r w:rsidR="00DA45BA">
          <w:rPr>
            <w:noProof/>
            <w:webHidden/>
          </w:rPr>
          <w:tab/>
        </w:r>
        <w:r w:rsidR="00DA45BA">
          <w:rPr>
            <w:noProof/>
            <w:webHidden/>
          </w:rPr>
          <w:fldChar w:fldCharType="begin"/>
        </w:r>
        <w:r w:rsidR="00DA45BA">
          <w:rPr>
            <w:noProof/>
            <w:webHidden/>
          </w:rPr>
          <w:instrText xml:space="preserve"> PAGEREF _Toc522635842 \h </w:instrText>
        </w:r>
        <w:r w:rsidR="00DA45BA">
          <w:rPr>
            <w:noProof/>
            <w:webHidden/>
          </w:rPr>
        </w:r>
        <w:r w:rsidR="00DA45BA">
          <w:rPr>
            <w:noProof/>
            <w:webHidden/>
          </w:rPr>
          <w:fldChar w:fldCharType="separate"/>
        </w:r>
        <w:r>
          <w:rPr>
            <w:noProof/>
            <w:webHidden/>
          </w:rPr>
          <w:t>11</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43" w:history="1">
        <w:r w:rsidR="00DA45BA" w:rsidRPr="00402F7F">
          <w:rPr>
            <w:rStyle w:val="a8"/>
            <w:noProof/>
          </w:rPr>
          <w:t xml:space="preserve">4.8 </w:t>
        </w:r>
        <w:r w:rsidR="00DA45BA" w:rsidRPr="00402F7F">
          <w:rPr>
            <w:rStyle w:val="a8"/>
            <w:rFonts w:hint="eastAsia"/>
            <w:noProof/>
          </w:rPr>
          <w:t>报告期内管理人对本基金持有人数或基金资产净值预警情形的说明</w:t>
        </w:r>
        <w:r w:rsidR="00DA45BA">
          <w:rPr>
            <w:noProof/>
            <w:webHidden/>
          </w:rPr>
          <w:tab/>
        </w:r>
        <w:r w:rsidR="00DA45BA">
          <w:rPr>
            <w:noProof/>
            <w:webHidden/>
          </w:rPr>
          <w:fldChar w:fldCharType="begin"/>
        </w:r>
        <w:r w:rsidR="00DA45BA">
          <w:rPr>
            <w:noProof/>
            <w:webHidden/>
          </w:rPr>
          <w:instrText xml:space="preserve"> PAGEREF _Toc522635843 \h </w:instrText>
        </w:r>
        <w:r w:rsidR="00DA45BA">
          <w:rPr>
            <w:noProof/>
            <w:webHidden/>
          </w:rPr>
        </w:r>
        <w:r w:rsidR="00DA45BA">
          <w:rPr>
            <w:noProof/>
            <w:webHidden/>
          </w:rPr>
          <w:fldChar w:fldCharType="separate"/>
        </w:r>
        <w:r>
          <w:rPr>
            <w:noProof/>
            <w:webHidden/>
          </w:rPr>
          <w:t>11</w:t>
        </w:r>
        <w:r w:rsidR="00DA45BA">
          <w:rPr>
            <w:noProof/>
            <w:webHidden/>
          </w:rPr>
          <w:fldChar w:fldCharType="end"/>
        </w:r>
      </w:hyperlink>
    </w:p>
    <w:p w:rsidR="00DA45BA" w:rsidRDefault="000D4514">
      <w:pPr>
        <w:pStyle w:val="11"/>
        <w:rPr>
          <w:rFonts w:asciiTheme="minorHAnsi" w:eastAsiaTheme="minorEastAsia" w:hAnsiTheme="minorHAnsi" w:cstheme="minorBidi"/>
          <w:noProof/>
          <w:szCs w:val="22"/>
        </w:rPr>
      </w:pPr>
      <w:hyperlink w:anchor="_Toc522635844" w:history="1">
        <w:r w:rsidR="00DA45BA" w:rsidRPr="00402F7F">
          <w:rPr>
            <w:rStyle w:val="a8"/>
            <w:b/>
            <w:bCs/>
            <w:noProof/>
          </w:rPr>
          <w:t xml:space="preserve">§5  </w:t>
        </w:r>
        <w:r w:rsidR="00DA45BA" w:rsidRPr="00402F7F">
          <w:rPr>
            <w:rStyle w:val="a8"/>
            <w:rFonts w:hint="eastAsia"/>
            <w:b/>
            <w:bCs/>
            <w:noProof/>
          </w:rPr>
          <w:t>托管人报告</w:t>
        </w:r>
        <w:r w:rsidR="00DA45BA">
          <w:rPr>
            <w:noProof/>
            <w:webHidden/>
          </w:rPr>
          <w:tab/>
        </w:r>
        <w:r w:rsidR="00DA45BA">
          <w:rPr>
            <w:noProof/>
            <w:webHidden/>
          </w:rPr>
          <w:fldChar w:fldCharType="begin"/>
        </w:r>
        <w:r w:rsidR="00DA45BA">
          <w:rPr>
            <w:noProof/>
            <w:webHidden/>
          </w:rPr>
          <w:instrText xml:space="preserve"> PAGEREF _Toc522635844 \h </w:instrText>
        </w:r>
        <w:r w:rsidR="00DA45BA">
          <w:rPr>
            <w:noProof/>
            <w:webHidden/>
          </w:rPr>
        </w:r>
        <w:r w:rsidR="00DA45BA">
          <w:rPr>
            <w:noProof/>
            <w:webHidden/>
          </w:rPr>
          <w:fldChar w:fldCharType="separate"/>
        </w:r>
        <w:r>
          <w:rPr>
            <w:noProof/>
            <w:webHidden/>
          </w:rPr>
          <w:t>11</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45" w:history="1">
        <w:r w:rsidR="00DA45BA" w:rsidRPr="00402F7F">
          <w:rPr>
            <w:rStyle w:val="a8"/>
            <w:noProof/>
          </w:rPr>
          <w:t xml:space="preserve">5.1 </w:t>
        </w:r>
        <w:r w:rsidR="00DA45BA" w:rsidRPr="00402F7F">
          <w:rPr>
            <w:rStyle w:val="a8"/>
            <w:rFonts w:hint="eastAsia"/>
            <w:noProof/>
          </w:rPr>
          <w:t>报告期内本基金托管人遵规守信情况声明</w:t>
        </w:r>
        <w:r w:rsidR="00DA45BA">
          <w:rPr>
            <w:noProof/>
            <w:webHidden/>
          </w:rPr>
          <w:tab/>
        </w:r>
        <w:r w:rsidR="00DA45BA">
          <w:rPr>
            <w:noProof/>
            <w:webHidden/>
          </w:rPr>
          <w:fldChar w:fldCharType="begin"/>
        </w:r>
        <w:r w:rsidR="00DA45BA">
          <w:rPr>
            <w:noProof/>
            <w:webHidden/>
          </w:rPr>
          <w:instrText xml:space="preserve"> PAGEREF _Toc522635845 \h </w:instrText>
        </w:r>
        <w:r w:rsidR="00DA45BA">
          <w:rPr>
            <w:noProof/>
            <w:webHidden/>
          </w:rPr>
        </w:r>
        <w:r w:rsidR="00DA45BA">
          <w:rPr>
            <w:noProof/>
            <w:webHidden/>
          </w:rPr>
          <w:fldChar w:fldCharType="separate"/>
        </w:r>
        <w:r>
          <w:rPr>
            <w:noProof/>
            <w:webHidden/>
          </w:rPr>
          <w:t>11</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46" w:history="1">
        <w:r w:rsidR="00DA45BA" w:rsidRPr="00402F7F">
          <w:rPr>
            <w:rStyle w:val="a8"/>
            <w:noProof/>
          </w:rPr>
          <w:t xml:space="preserve">5.2 </w:t>
        </w:r>
        <w:r w:rsidR="00DA45BA" w:rsidRPr="00402F7F">
          <w:rPr>
            <w:rStyle w:val="a8"/>
            <w:rFonts w:hint="eastAsia"/>
            <w:noProof/>
          </w:rPr>
          <w:t>托管人对报告期内本基金投资运作遵规守信、净值计算、利润分配等情况的说明</w:t>
        </w:r>
        <w:r w:rsidR="00DA45BA">
          <w:rPr>
            <w:noProof/>
            <w:webHidden/>
          </w:rPr>
          <w:tab/>
        </w:r>
        <w:r w:rsidR="00DA45BA">
          <w:rPr>
            <w:noProof/>
            <w:webHidden/>
          </w:rPr>
          <w:fldChar w:fldCharType="begin"/>
        </w:r>
        <w:r w:rsidR="00DA45BA">
          <w:rPr>
            <w:noProof/>
            <w:webHidden/>
          </w:rPr>
          <w:instrText xml:space="preserve"> PAGEREF _Toc522635846 \h </w:instrText>
        </w:r>
        <w:r w:rsidR="00DA45BA">
          <w:rPr>
            <w:noProof/>
            <w:webHidden/>
          </w:rPr>
        </w:r>
        <w:r w:rsidR="00DA45BA">
          <w:rPr>
            <w:noProof/>
            <w:webHidden/>
          </w:rPr>
          <w:fldChar w:fldCharType="separate"/>
        </w:r>
        <w:r>
          <w:rPr>
            <w:noProof/>
            <w:webHidden/>
          </w:rPr>
          <w:t>11</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47" w:history="1">
        <w:r w:rsidR="00DA45BA" w:rsidRPr="00402F7F">
          <w:rPr>
            <w:rStyle w:val="a8"/>
            <w:noProof/>
          </w:rPr>
          <w:t xml:space="preserve">5.3 </w:t>
        </w:r>
        <w:r w:rsidR="00DA45BA" w:rsidRPr="00402F7F">
          <w:rPr>
            <w:rStyle w:val="a8"/>
            <w:rFonts w:hint="eastAsia"/>
            <w:noProof/>
          </w:rPr>
          <w:t>托管人对本半年度报告中财务信息等内容的真实、准确和完整发表意见</w:t>
        </w:r>
        <w:r w:rsidR="00DA45BA">
          <w:rPr>
            <w:noProof/>
            <w:webHidden/>
          </w:rPr>
          <w:tab/>
        </w:r>
        <w:r w:rsidR="00DA45BA">
          <w:rPr>
            <w:noProof/>
            <w:webHidden/>
          </w:rPr>
          <w:fldChar w:fldCharType="begin"/>
        </w:r>
        <w:r w:rsidR="00DA45BA">
          <w:rPr>
            <w:noProof/>
            <w:webHidden/>
          </w:rPr>
          <w:instrText xml:space="preserve"> PAGEREF _Toc522635847 \h </w:instrText>
        </w:r>
        <w:r w:rsidR="00DA45BA">
          <w:rPr>
            <w:noProof/>
            <w:webHidden/>
          </w:rPr>
        </w:r>
        <w:r w:rsidR="00DA45BA">
          <w:rPr>
            <w:noProof/>
            <w:webHidden/>
          </w:rPr>
          <w:fldChar w:fldCharType="separate"/>
        </w:r>
        <w:r>
          <w:rPr>
            <w:noProof/>
            <w:webHidden/>
          </w:rPr>
          <w:t>11</w:t>
        </w:r>
        <w:r w:rsidR="00DA45BA">
          <w:rPr>
            <w:noProof/>
            <w:webHidden/>
          </w:rPr>
          <w:fldChar w:fldCharType="end"/>
        </w:r>
      </w:hyperlink>
    </w:p>
    <w:p w:rsidR="00DA45BA" w:rsidRDefault="000D4514" w:rsidP="00DA45BA">
      <w:pPr>
        <w:pStyle w:val="11"/>
        <w:tabs>
          <w:tab w:val="left" w:pos="420"/>
        </w:tabs>
        <w:rPr>
          <w:rFonts w:asciiTheme="minorHAnsi" w:eastAsiaTheme="minorEastAsia" w:hAnsiTheme="minorHAnsi" w:cstheme="minorBidi"/>
          <w:noProof/>
          <w:szCs w:val="22"/>
        </w:rPr>
      </w:pPr>
      <w:hyperlink w:anchor="_Toc522635848" w:history="1">
        <w:r w:rsidR="00DA45BA" w:rsidRPr="00402F7F">
          <w:rPr>
            <w:rStyle w:val="a8"/>
            <w:b/>
            <w:bCs/>
            <w:noProof/>
          </w:rPr>
          <w:t>§6</w:t>
        </w:r>
        <w:r w:rsidR="00DA45BA">
          <w:rPr>
            <w:rFonts w:asciiTheme="minorHAnsi" w:eastAsiaTheme="minorEastAsia" w:hAnsiTheme="minorHAnsi" w:cstheme="minorBidi"/>
            <w:noProof/>
            <w:szCs w:val="22"/>
          </w:rPr>
          <w:tab/>
        </w:r>
        <w:r w:rsidR="00DA45BA" w:rsidRPr="00402F7F">
          <w:rPr>
            <w:rStyle w:val="a8"/>
            <w:rFonts w:hint="eastAsia"/>
            <w:b/>
            <w:bCs/>
            <w:noProof/>
          </w:rPr>
          <w:t>半年度财务会计报告（未经审计）</w:t>
        </w:r>
        <w:r w:rsidR="00DA45BA">
          <w:rPr>
            <w:noProof/>
            <w:webHidden/>
          </w:rPr>
          <w:tab/>
        </w:r>
        <w:r w:rsidR="00DA45BA">
          <w:rPr>
            <w:noProof/>
            <w:webHidden/>
          </w:rPr>
          <w:fldChar w:fldCharType="begin"/>
        </w:r>
        <w:r w:rsidR="00DA45BA">
          <w:rPr>
            <w:noProof/>
            <w:webHidden/>
          </w:rPr>
          <w:instrText xml:space="preserve"> PAGEREF _Toc522635848 \h </w:instrText>
        </w:r>
        <w:r w:rsidR="00DA45BA">
          <w:rPr>
            <w:noProof/>
            <w:webHidden/>
          </w:rPr>
        </w:r>
        <w:r w:rsidR="00DA45BA">
          <w:rPr>
            <w:noProof/>
            <w:webHidden/>
          </w:rPr>
          <w:fldChar w:fldCharType="separate"/>
        </w:r>
        <w:r>
          <w:rPr>
            <w:noProof/>
            <w:webHidden/>
          </w:rPr>
          <w:t>12</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49" w:history="1">
        <w:r w:rsidR="00DA45BA" w:rsidRPr="00402F7F">
          <w:rPr>
            <w:rStyle w:val="a8"/>
            <w:noProof/>
          </w:rPr>
          <w:t xml:space="preserve">6.1 </w:t>
        </w:r>
        <w:r w:rsidR="00DA45BA" w:rsidRPr="00402F7F">
          <w:rPr>
            <w:rStyle w:val="a8"/>
            <w:rFonts w:hint="eastAsia"/>
            <w:noProof/>
          </w:rPr>
          <w:t>资产负债表</w:t>
        </w:r>
        <w:r w:rsidR="00DA45BA">
          <w:rPr>
            <w:noProof/>
            <w:webHidden/>
          </w:rPr>
          <w:tab/>
        </w:r>
        <w:r w:rsidR="00DA45BA">
          <w:rPr>
            <w:noProof/>
            <w:webHidden/>
          </w:rPr>
          <w:fldChar w:fldCharType="begin"/>
        </w:r>
        <w:r w:rsidR="00DA45BA">
          <w:rPr>
            <w:noProof/>
            <w:webHidden/>
          </w:rPr>
          <w:instrText xml:space="preserve"> PAGEREF _Toc522635849 \h </w:instrText>
        </w:r>
        <w:r w:rsidR="00DA45BA">
          <w:rPr>
            <w:noProof/>
            <w:webHidden/>
          </w:rPr>
        </w:r>
        <w:r w:rsidR="00DA45BA">
          <w:rPr>
            <w:noProof/>
            <w:webHidden/>
          </w:rPr>
          <w:fldChar w:fldCharType="separate"/>
        </w:r>
        <w:r>
          <w:rPr>
            <w:noProof/>
            <w:webHidden/>
          </w:rPr>
          <w:t>12</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50" w:history="1">
        <w:r w:rsidR="00DA45BA" w:rsidRPr="00402F7F">
          <w:rPr>
            <w:rStyle w:val="a8"/>
            <w:noProof/>
          </w:rPr>
          <w:t xml:space="preserve">6.2 </w:t>
        </w:r>
        <w:r w:rsidR="00DA45BA" w:rsidRPr="00402F7F">
          <w:rPr>
            <w:rStyle w:val="a8"/>
            <w:rFonts w:hint="eastAsia"/>
            <w:noProof/>
          </w:rPr>
          <w:t>利润表</w:t>
        </w:r>
        <w:r w:rsidR="00DA45BA">
          <w:rPr>
            <w:noProof/>
            <w:webHidden/>
          </w:rPr>
          <w:tab/>
        </w:r>
        <w:r w:rsidR="00DA45BA">
          <w:rPr>
            <w:noProof/>
            <w:webHidden/>
          </w:rPr>
          <w:fldChar w:fldCharType="begin"/>
        </w:r>
        <w:r w:rsidR="00DA45BA">
          <w:rPr>
            <w:noProof/>
            <w:webHidden/>
          </w:rPr>
          <w:instrText xml:space="preserve"> PAGEREF _Toc522635850 \h </w:instrText>
        </w:r>
        <w:r w:rsidR="00DA45BA">
          <w:rPr>
            <w:noProof/>
            <w:webHidden/>
          </w:rPr>
        </w:r>
        <w:r w:rsidR="00DA45BA">
          <w:rPr>
            <w:noProof/>
            <w:webHidden/>
          </w:rPr>
          <w:fldChar w:fldCharType="separate"/>
        </w:r>
        <w:r>
          <w:rPr>
            <w:noProof/>
            <w:webHidden/>
          </w:rPr>
          <w:t>13</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51" w:history="1">
        <w:r w:rsidR="00DA45BA" w:rsidRPr="00402F7F">
          <w:rPr>
            <w:rStyle w:val="a8"/>
            <w:noProof/>
          </w:rPr>
          <w:t xml:space="preserve">6.3 </w:t>
        </w:r>
        <w:r w:rsidR="00DA45BA" w:rsidRPr="00402F7F">
          <w:rPr>
            <w:rStyle w:val="a8"/>
            <w:rFonts w:hint="eastAsia"/>
            <w:noProof/>
          </w:rPr>
          <w:t>所有者权益（基金净值）变动表</w:t>
        </w:r>
        <w:r w:rsidR="00DA45BA">
          <w:rPr>
            <w:noProof/>
            <w:webHidden/>
          </w:rPr>
          <w:tab/>
        </w:r>
        <w:r w:rsidR="00DA45BA">
          <w:rPr>
            <w:noProof/>
            <w:webHidden/>
          </w:rPr>
          <w:fldChar w:fldCharType="begin"/>
        </w:r>
        <w:r w:rsidR="00DA45BA">
          <w:rPr>
            <w:noProof/>
            <w:webHidden/>
          </w:rPr>
          <w:instrText xml:space="preserve"> PAGEREF _Toc522635851 \h </w:instrText>
        </w:r>
        <w:r w:rsidR="00DA45BA">
          <w:rPr>
            <w:noProof/>
            <w:webHidden/>
          </w:rPr>
        </w:r>
        <w:r w:rsidR="00DA45BA">
          <w:rPr>
            <w:noProof/>
            <w:webHidden/>
          </w:rPr>
          <w:fldChar w:fldCharType="separate"/>
        </w:r>
        <w:r>
          <w:rPr>
            <w:noProof/>
            <w:webHidden/>
          </w:rPr>
          <w:t>14</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52" w:history="1">
        <w:r w:rsidR="00DA45BA" w:rsidRPr="00402F7F">
          <w:rPr>
            <w:rStyle w:val="a8"/>
            <w:noProof/>
          </w:rPr>
          <w:t xml:space="preserve">6.4 </w:t>
        </w:r>
        <w:r w:rsidR="00DA45BA" w:rsidRPr="00402F7F">
          <w:rPr>
            <w:rStyle w:val="a8"/>
            <w:rFonts w:hint="eastAsia"/>
            <w:noProof/>
          </w:rPr>
          <w:t>报表附注</w:t>
        </w:r>
        <w:r w:rsidR="00DA45BA">
          <w:rPr>
            <w:noProof/>
            <w:webHidden/>
          </w:rPr>
          <w:tab/>
        </w:r>
        <w:r w:rsidR="00DA45BA">
          <w:rPr>
            <w:noProof/>
            <w:webHidden/>
          </w:rPr>
          <w:fldChar w:fldCharType="begin"/>
        </w:r>
        <w:r w:rsidR="00DA45BA">
          <w:rPr>
            <w:noProof/>
            <w:webHidden/>
          </w:rPr>
          <w:instrText xml:space="preserve"> PAGEREF _Toc522635852 \h </w:instrText>
        </w:r>
        <w:r w:rsidR="00DA45BA">
          <w:rPr>
            <w:noProof/>
            <w:webHidden/>
          </w:rPr>
        </w:r>
        <w:r w:rsidR="00DA45BA">
          <w:rPr>
            <w:noProof/>
            <w:webHidden/>
          </w:rPr>
          <w:fldChar w:fldCharType="separate"/>
        </w:r>
        <w:r>
          <w:rPr>
            <w:noProof/>
            <w:webHidden/>
          </w:rPr>
          <w:t>15</w:t>
        </w:r>
        <w:r w:rsidR="00DA45BA">
          <w:rPr>
            <w:noProof/>
            <w:webHidden/>
          </w:rPr>
          <w:fldChar w:fldCharType="end"/>
        </w:r>
      </w:hyperlink>
    </w:p>
    <w:p w:rsidR="00DA45BA" w:rsidRDefault="000D4514">
      <w:pPr>
        <w:pStyle w:val="11"/>
        <w:rPr>
          <w:rFonts w:asciiTheme="minorHAnsi" w:eastAsiaTheme="minorEastAsia" w:hAnsiTheme="minorHAnsi" w:cstheme="minorBidi"/>
          <w:noProof/>
          <w:szCs w:val="22"/>
        </w:rPr>
      </w:pPr>
      <w:hyperlink w:anchor="_Toc522635853" w:history="1">
        <w:r w:rsidR="00DA45BA" w:rsidRPr="00402F7F">
          <w:rPr>
            <w:rStyle w:val="a8"/>
            <w:b/>
            <w:bCs/>
            <w:noProof/>
          </w:rPr>
          <w:t xml:space="preserve">§7  </w:t>
        </w:r>
        <w:r w:rsidR="00DA45BA" w:rsidRPr="00402F7F">
          <w:rPr>
            <w:rStyle w:val="a8"/>
            <w:rFonts w:hint="eastAsia"/>
            <w:b/>
            <w:bCs/>
            <w:noProof/>
          </w:rPr>
          <w:t>投资组合报告</w:t>
        </w:r>
        <w:r w:rsidR="00DA45BA">
          <w:rPr>
            <w:noProof/>
            <w:webHidden/>
          </w:rPr>
          <w:tab/>
        </w:r>
        <w:r w:rsidR="00DA45BA">
          <w:rPr>
            <w:noProof/>
            <w:webHidden/>
          </w:rPr>
          <w:fldChar w:fldCharType="begin"/>
        </w:r>
        <w:r w:rsidR="00DA45BA">
          <w:rPr>
            <w:noProof/>
            <w:webHidden/>
          </w:rPr>
          <w:instrText xml:space="preserve"> PAGEREF _Toc522635853 \h </w:instrText>
        </w:r>
        <w:r w:rsidR="00DA45BA">
          <w:rPr>
            <w:noProof/>
            <w:webHidden/>
          </w:rPr>
        </w:r>
        <w:r w:rsidR="00DA45BA">
          <w:rPr>
            <w:noProof/>
            <w:webHidden/>
          </w:rPr>
          <w:fldChar w:fldCharType="separate"/>
        </w:r>
        <w:r>
          <w:rPr>
            <w:noProof/>
            <w:webHidden/>
          </w:rPr>
          <w:t>35</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54" w:history="1">
        <w:r w:rsidR="00DA45BA" w:rsidRPr="00402F7F">
          <w:rPr>
            <w:rStyle w:val="a8"/>
            <w:noProof/>
          </w:rPr>
          <w:t xml:space="preserve">7.1 </w:t>
        </w:r>
        <w:r w:rsidR="00DA45BA" w:rsidRPr="00402F7F">
          <w:rPr>
            <w:rStyle w:val="a8"/>
            <w:rFonts w:hint="eastAsia"/>
            <w:noProof/>
          </w:rPr>
          <w:t>期末基金资产组合情况</w:t>
        </w:r>
        <w:r w:rsidR="00DA45BA">
          <w:rPr>
            <w:noProof/>
            <w:webHidden/>
          </w:rPr>
          <w:tab/>
        </w:r>
        <w:r w:rsidR="00DA45BA">
          <w:rPr>
            <w:noProof/>
            <w:webHidden/>
          </w:rPr>
          <w:fldChar w:fldCharType="begin"/>
        </w:r>
        <w:r w:rsidR="00DA45BA">
          <w:rPr>
            <w:noProof/>
            <w:webHidden/>
          </w:rPr>
          <w:instrText xml:space="preserve"> PAGEREF _Toc522635854 \h </w:instrText>
        </w:r>
        <w:r w:rsidR="00DA45BA">
          <w:rPr>
            <w:noProof/>
            <w:webHidden/>
          </w:rPr>
        </w:r>
        <w:r w:rsidR="00DA45BA">
          <w:rPr>
            <w:noProof/>
            <w:webHidden/>
          </w:rPr>
          <w:fldChar w:fldCharType="separate"/>
        </w:r>
        <w:r>
          <w:rPr>
            <w:noProof/>
            <w:webHidden/>
          </w:rPr>
          <w:t>35</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55" w:history="1">
        <w:r w:rsidR="00DA45BA" w:rsidRPr="00402F7F">
          <w:rPr>
            <w:rStyle w:val="a8"/>
            <w:noProof/>
          </w:rPr>
          <w:t xml:space="preserve">7.2 </w:t>
        </w:r>
        <w:r w:rsidR="00DA45BA" w:rsidRPr="00402F7F">
          <w:rPr>
            <w:rStyle w:val="a8"/>
            <w:rFonts w:hint="eastAsia"/>
            <w:noProof/>
          </w:rPr>
          <w:t>期末按行业分类的股票投资组合</w:t>
        </w:r>
        <w:r w:rsidR="00DA45BA">
          <w:rPr>
            <w:noProof/>
            <w:webHidden/>
          </w:rPr>
          <w:tab/>
        </w:r>
        <w:r w:rsidR="00DA45BA">
          <w:rPr>
            <w:noProof/>
            <w:webHidden/>
          </w:rPr>
          <w:fldChar w:fldCharType="begin"/>
        </w:r>
        <w:r w:rsidR="00DA45BA">
          <w:rPr>
            <w:noProof/>
            <w:webHidden/>
          </w:rPr>
          <w:instrText xml:space="preserve"> PAGEREF _Toc522635855 \h </w:instrText>
        </w:r>
        <w:r w:rsidR="00DA45BA">
          <w:rPr>
            <w:noProof/>
            <w:webHidden/>
          </w:rPr>
        </w:r>
        <w:r w:rsidR="00DA45BA">
          <w:rPr>
            <w:noProof/>
            <w:webHidden/>
          </w:rPr>
          <w:fldChar w:fldCharType="separate"/>
        </w:r>
        <w:r>
          <w:rPr>
            <w:noProof/>
            <w:webHidden/>
          </w:rPr>
          <w:t>36</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58" w:history="1">
        <w:r w:rsidR="00DA45BA" w:rsidRPr="00402F7F">
          <w:rPr>
            <w:rStyle w:val="a8"/>
            <w:noProof/>
          </w:rPr>
          <w:t xml:space="preserve">7.3 </w:t>
        </w:r>
        <w:r w:rsidR="00DA45BA" w:rsidRPr="00402F7F">
          <w:rPr>
            <w:rStyle w:val="a8"/>
            <w:rFonts w:hint="eastAsia"/>
            <w:noProof/>
          </w:rPr>
          <w:t>期末按公允价值占基金资产净值比例大小排序的所有股票投资明细</w:t>
        </w:r>
        <w:r w:rsidR="00DA45BA">
          <w:rPr>
            <w:noProof/>
            <w:webHidden/>
          </w:rPr>
          <w:tab/>
        </w:r>
        <w:r w:rsidR="00DA45BA">
          <w:rPr>
            <w:noProof/>
            <w:webHidden/>
          </w:rPr>
          <w:fldChar w:fldCharType="begin"/>
        </w:r>
        <w:r w:rsidR="00DA45BA">
          <w:rPr>
            <w:noProof/>
            <w:webHidden/>
          </w:rPr>
          <w:instrText xml:space="preserve"> PAGEREF _Toc522635858 \h </w:instrText>
        </w:r>
        <w:r w:rsidR="00DA45BA">
          <w:rPr>
            <w:noProof/>
            <w:webHidden/>
          </w:rPr>
        </w:r>
        <w:r w:rsidR="00DA45BA">
          <w:rPr>
            <w:noProof/>
            <w:webHidden/>
          </w:rPr>
          <w:fldChar w:fldCharType="separate"/>
        </w:r>
        <w:r>
          <w:rPr>
            <w:noProof/>
            <w:webHidden/>
          </w:rPr>
          <w:t>37</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59" w:history="1">
        <w:r w:rsidR="00DA45BA" w:rsidRPr="00402F7F">
          <w:rPr>
            <w:rStyle w:val="a8"/>
            <w:noProof/>
          </w:rPr>
          <w:t>7.4</w:t>
        </w:r>
        <w:r w:rsidR="00DA45BA" w:rsidRPr="00402F7F">
          <w:rPr>
            <w:rStyle w:val="a8"/>
            <w:rFonts w:hint="eastAsia"/>
            <w:noProof/>
          </w:rPr>
          <w:t>报告期内股票投资组合的重大变动</w:t>
        </w:r>
        <w:r w:rsidR="00DA45BA">
          <w:rPr>
            <w:noProof/>
            <w:webHidden/>
          </w:rPr>
          <w:tab/>
        </w:r>
        <w:r w:rsidR="00DA45BA">
          <w:rPr>
            <w:noProof/>
            <w:webHidden/>
          </w:rPr>
          <w:fldChar w:fldCharType="begin"/>
        </w:r>
        <w:r w:rsidR="00DA45BA">
          <w:rPr>
            <w:noProof/>
            <w:webHidden/>
          </w:rPr>
          <w:instrText xml:space="preserve"> PAGEREF _Toc522635859 \h </w:instrText>
        </w:r>
        <w:r w:rsidR="00DA45BA">
          <w:rPr>
            <w:noProof/>
            <w:webHidden/>
          </w:rPr>
        </w:r>
        <w:r w:rsidR="00DA45BA">
          <w:rPr>
            <w:noProof/>
            <w:webHidden/>
          </w:rPr>
          <w:fldChar w:fldCharType="separate"/>
        </w:r>
        <w:r>
          <w:rPr>
            <w:noProof/>
            <w:webHidden/>
          </w:rPr>
          <w:t>39</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60" w:history="1">
        <w:r w:rsidR="00DA45BA" w:rsidRPr="00402F7F">
          <w:rPr>
            <w:rStyle w:val="a8"/>
            <w:noProof/>
          </w:rPr>
          <w:t xml:space="preserve">7.5 </w:t>
        </w:r>
        <w:r w:rsidR="00DA45BA" w:rsidRPr="00402F7F">
          <w:rPr>
            <w:rStyle w:val="a8"/>
            <w:rFonts w:hint="eastAsia"/>
            <w:noProof/>
          </w:rPr>
          <w:t>期末按债券品种分类的债券投资组合</w:t>
        </w:r>
        <w:r w:rsidR="00DA45BA">
          <w:rPr>
            <w:noProof/>
            <w:webHidden/>
          </w:rPr>
          <w:tab/>
        </w:r>
        <w:r w:rsidR="00DA45BA">
          <w:rPr>
            <w:noProof/>
            <w:webHidden/>
          </w:rPr>
          <w:fldChar w:fldCharType="begin"/>
        </w:r>
        <w:r w:rsidR="00DA45BA">
          <w:rPr>
            <w:noProof/>
            <w:webHidden/>
          </w:rPr>
          <w:instrText xml:space="preserve"> PAGEREF _Toc522635860 \h </w:instrText>
        </w:r>
        <w:r w:rsidR="00DA45BA">
          <w:rPr>
            <w:noProof/>
            <w:webHidden/>
          </w:rPr>
        </w:r>
        <w:r w:rsidR="00DA45BA">
          <w:rPr>
            <w:noProof/>
            <w:webHidden/>
          </w:rPr>
          <w:fldChar w:fldCharType="separate"/>
        </w:r>
        <w:r>
          <w:rPr>
            <w:noProof/>
            <w:webHidden/>
          </w:rPr>
          <w:t>42</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61" w:history="1">
        <w:r w:rsidR="00DA45BA" w:rsidRPr="00402F7F">
          <w:rPr>
            <w:rStyle w:val="a8"/>
            <w:noProof/>
          </w:rPr>
          <w:t>7.6</w:t>
        </w:r>
        <w:r w:rsidR="00DA45BA" w:rsidRPr="00402F7F">
          <w:rPr>
            <w:rStyle w:val="a8"/>
            <w:rFonts w:hint="eastAsia"/>
            <w:noProof/>
          </w:rPr>
          <w:t>期末按公允价值占基金资产净值比例大小排序的前五名债券投资明细</w:t>
        </w:r>
        <w:r w:rsidR="00DA45BA">
          <w:rPr>
            <w:noProof/>
            <w:webHidden/>
          </w:rPr>
          <w:tab/>
        </w:r>
        <w:r w:rsidR="00DA45BA">
          <w:rPr>
            <w:noProof/>
            <w:webHidden/>
          </w:rPr>
          <w:fldChar w:fldCharType="begin"/>
        </w:r>
        <w:r w:rsidR="00DA45BA">
          <w:rPr>
            <w:noProof/>
            <w:webHidden/>
          </w:rPr>
          <w:instrText xml:space="preserve"> PAGEREF _Toc522635861 \h </w:instrText>
        </w:r>
        <w:r w:rsidR="00DA45BA">
          <w:rPr>
            <w:noProof/>
            <w:webHidden/>
          </w:rPr>
        </w:r>
        <w:r w:rsidR="00DA45BA">
          <w:rPr>
            <w:noProof/>
            <w:webHidden/>
          </w:rPr>
          <w:fldChar w:fldCharType="separate"/>
        </w:r>
        <w:r>
          <w:rPr>
            <w:noProof/>
            <w:webHidden/>
          </w:rPr>
          <w:t>42</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62" w:history="1">
        <w:r w:rsidR="00DA45BA" w:rsidRPr="00402F7F">
          <w:rPr>
            <w:rStyle w:val="a8"/>
            <w:noProof/>
          </w:rPr>
          <w:t xml:space="preserve">7.7 </w:t>
        </w:r>
        <w:r w:rsidR="00DA45BA" w:rsidRPr="00402F7F">
          <w:rPr>
            <w:rStyle w:val="a8"/>
            <w:rFonts w:hint="eastAsia"/>
            <w:noProof/>
          </w:rPr>
          <w:t>期末按公允价值占基金资产净值比例大小排序的所有资产支持证券投资明细</w:t>
        </w:r>
        <w:r w:rsidR="00DA45BA">
          <w:rPr>
            <w:noProof/>
            <w:webHidden/>
          </w:rPr>
          <w:tab/>
        </w:r>
        <w:r w:rsidR="00DA45BA">
          <w:rPr>
            <w:noProof/>
            <w:webHidden/>
          </w:rPr>
          <w:fldChar w:fldCharType="begin"/>
        </w:r>
        <w:r w:rsidR="00DA45BA">
          <w:rPr>
            <w:noProof/>
            <w:webHidden/>
          </w:rPr>
          <w:instrText xml:space="preserve"> PAGEREF _Toc522635862 \h </w:instrText>
        </w:r>
        <w:r w:rsidR="00DA45BA">
          <w:rPr>
            <w:noProof/>
            <w:webHidden/>
          </w:rPr>
        </w:r>
        <w:r w:rsidR="00DA45BA">
          <w:rPr>
            <w:noProof/>
            <w:webHidden/>
          </w:rPr>
          <w:fldChar w:fldCharType="separate"/>
        </w:r>
        <w:r>
          <w:rPr>
            <w:noProof/>
            <w:webHidden/>
          </w:rPr>
          <w:t>42</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63" w:history="1">
        <w:r w:rsidR="00DA45BA" w:rsidRPr="00402F7F">
          <w:rPr>
            <w:rStyle w:val="a8"/>
            <w:noProof/>
          </w:rPr>
          <w:t xml:space="preserve">7.8 </w:t>
        </w:r>
        <w:r w:rsidR="00DA45BA" w:rsidRPr="00402F7F">
          <w:rPr>
            <w:rStyle w:val="a8"/>
            <w:rFonts w:hint="eastAsia"/>
            <w:noProof/>
          </w:rPr>
          <w:t>报告期末按公允价值占基金资产净值比例大小排序的前五名贵金属投资明细</w:t>
        </w:r>
        <w:r w:rsidR="00DA45BA">
          <w:rPr>
            <w:noProof/>
            <w:webHidden/>
          </w:rPr>
          <w:tab/>
        </w:r>
        <w:r w:rsidR="00DA45BA">
          <w:rPr>
            <w:noProof/>
            <w:webHidden/>
          </w:rPr>
          <w:fldChar w:fldCharType="begin"/>
        </w:r>
        <w:r w:rsidR="00DA45BA">
          <w:rPr>
            <w:noProof/>
            <w:webHidden/>
          </w:rPr>
          <w:instrText xml:space="preserve"> PAGEREF _Toc522635863 \h </w:instrText>
        </w:r>
        <w:r w:rsidR="00DA45BA">
          <w:rPr>
            <w:noProof/>
            <w:webHidden/>
          </w:rPr>
        </w:r>
        <w:r w:rsidR="00DA45BA">
          <w:rPr>
            <w:noProof/>
            <w:webHidden/>
          </w:rPr>
          <w:fldChar w:fldCharType="separate"/>
        </w:r>
        <w:r>
          <w:rPr>
            <w:noProof/>
            <w:webHidden/>
          </w:rPr>
          <w:t>42</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64" w:history="1">
        <w:r w:rsidR="00DA45BA" w:rsidRPr="00402F7F">
          <w:rPr>
            <w:rStyle w:val="a8"/>
            <w:noProof/>
          </w:rPr>
          <w:t xml:space="preserve">7.9 </w:t>
        </w:r>
        <w:r w:rsidR="00DA45BA" w:rsidRPr="00402F7F">
          <w:rPr>
            <w:rStyle w:val="a8"/>
            <w:rFonts w:hint="eastAsia"/>
            <w:noProof/>
          </w:rPr>
          <w:t>期末按公允价值占基金资产净值比例大小排序的前五名权证投资明细</w:t>
        </w:r>
        <w:r w:rsidR="00DA45BA">
          <w:rPr>
            <w:noProof/>
            <w:webHidden/>
          </w:rPr>
          <w:tab/>
        </w:r>
        <w:r w:rsidR="00DA45BA">
          <w:rPr>
            <w:noProof/>
            <w:webHidden/>
          </w:rPr>
          <w:fldChar w:fldCharType="begin"/>
        </w:r>
        <w:r w:rsidR="00DA45BA">
          <w:rPr>
            <w:noProof/>
            <w:webHidden/>
          </w:rPr>
          <w:instrText xml:space="preserve"> PAGEREF _Toc522635864 \h </w:instrText>
        </w:r>
        <w:r w:rsidR="00DA45BA">
          <w:rPr>
            <w:noProof/>
            <w:webHidden/>
          </w:rPr>
        </w:r>
        <w:r w:rsidR="00DA45BA">
          <w:rPr>
            <w:noProof/>
            <w:webHidden/>
          </w:rPr>
          <w:fldChar w:fldCharType="separate"/>
        </w:r>
        <w:r>
          <w:rPr>
            <w:noProof/>
            <w:webHidden/>
          </w:rPr>
          <w:t>42</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65" w:history="1">
        <w:r w:rsidR="00DA45BA" w:rsidRPr="00402F7F">
          <w:rPr>
            <w:rStyle w:val="a8"/>
            <w:noProof/>
          </w:rPr>
          <w:t xml:space="preserve">7.10 </w:t>
        </w:r>
        <w:r w:rsidR="00DA45BA" w:rsidRPr="00402F7F">
          <w:rPr>
            <w:rStyle w:val="a8"/>
            <w:rFonts w:hint="eastAsia"/>
            <w:noProof/>
          </w:rPr>
          <w:t>报告期末本基金投资的股指期货交易情况说明</w:t>
        </w:r>
        <w:r w:rsidR="00DA45BA">
          <w:rPr>
            <w:noProof/>
            <w:webHidden/>
          </w:rPr>
          <w:tab/>
        </w:r>
        <w:r w:rsidR="00DA45BA">
          <w:rPr>
            <w:noProof/>
            <w:webHidden/>
          </w:rPr>
          <w:fldChar w:fldCharType="begin"/>
        </w:r>
        <w:r w:rsidR="00DA45BA">
          <w:rPr>
            <w:noProof/>
            <w:webHidden/>
          </w:rPr>
          <w:instrText xml:space="preserve"> PAGEREF _Toc522635865 \h </w:instrText>
        </w:r>
        <w:r w:rsidR="00DA45BA">
          <w:rPr>
            <w:noProof/>
            <w:webHidden/>
          </w:rPr>
        </w:r>
        <w:r w:rsidR="00DA45BA">
          <w:rPr>
            <w:noProof/>
            <w:webHidden/>
          </w:rPr>
          <w:fldChar w:fldCharType="separate"/>
        </w:r>
        <w:r>
          <w:rPr>
            <w:noProof/>
            <w:webHidden/>
          </w:rPr>
          <w:t>42</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66" w:history="1">
        <w:r w:rsidR="00DA45BA" w:rsidRPr="00402F7F">
          <w:rPr>
            <w:rStyle w:val="a8"/>
            <w:noProof/>
          </w:rPr>
          <w:t>7.11</w:t>
        </w:r>
        <w:r w:rsidR="00DA45BA" w:rsidRPr="00402F7F">
          <w:rPr>
            <w:rStyle w:val="a8"/>
            <w:rFonts w:hint="eastAsia"/>
            <w:noProof/>
          </w:rPr>
          <w:t>报告期末本基金投资的国债期货交易情况说明</w:t>
        </w:r>
        <w:r w:rsidR="00DA45BA">
          <w:rPr>
            <w:noProof/>
            <w:webHidden/>
          </w:rPr>
          <w:tab/>
        </w:r>
        <w:r w:rsidR="00DA45BA">
          <w:rPr>
            <w:noProof/>
            <w:webHidden/>
          </w:rPr>
          <w:fldChar w:fldCharType="begin"/>
        </w:r>
        <w:r w:rsidR="00DA45BA">
          <w:rPr>
            <w:noProof/>
            <w:webHidden/>
          </w:rPr>
          <w:instrText xml:space="preserve"> PAGEREF _Toc522635866 \h </w:instrText>
        </w:r>
        <w:r w:rsidR="00DA45BA">
          <w:rPr>
            <w:noProof/>
            <w:webHidden/>
          </w:rPr>
        </w:r>
        <w:r w:rsidR="00DA45BA">
          <w:rPr>
            <w:noProof/>
            <w:webHidden/>
          </w:rPr>
          <w:fldChar w:fldCharType="separate"/>
        </w:r>
        <w:r>
          <w:rPr>
            <w:noProof/>
            <w:webHidden/>
          </w:rPr>
          <w:t>42</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67" w:history="1">
        <w:r w:rsidR="00DA45BA" w:rsidRPr="00402F7F">
          <w:rPr>
            <w:rStyle w:val="a8"/>
            <w:noProof/>
          </w:rPr>
          <w:t xml:space="preserve">7.12 </w:t>
        </w:r>
        <w:r w:rsidR="00DA45BA" w:rsidRPr="00402F7F">
          <w:rPr>
            <w:rStyle w:val="a8"/>
            <w:rFonts w:hint="eastAsia"/>
            <w:noProof/>
          </w:rPr>
          <w:t>投资组合报告附注</w:t>
        </w:r>
        <w:r w:rsidR="00DA45BA">
          <w:rPr>
            <w:noProof/>
            <w:webHidden/>
          </w:rPr>
          <w:tab/>
        </w:r>
        <w:r w:rsidR="00DA45BA">
          <w:rPr>
            <w:noProof/>
            <w:webHidden/>
          </w:rPr>
          <w:fldChar w:fldCharType="begin"/>
        </w:r>
        <w:r w:rsidR="00DA45BA">
          <w:rPr>
            <w:noProof/>
            <w:webHidden/>
          </w:rPr>
          <w:instrText xml:space="preserve"> PAGEREF _Toc522635867 \h </w:instrText>
        </w:r>
        <w:r w:rsidR="00DA45BA">
          <w:rPr>
            <w:noProof/>
            <w:webHidden/>
          </w:rPr>
        </w:r>
        <w:r w:rsidR="00DA45BA">
          <w:rPr>
            <w:noProof/>
            <w:webHidden/>
          </w:rPr>
          <w:fldChar w:fldCharType="separate"/>
        </w:r>
        <w:r>
          <w:rPr>
            <w:noProof/>
            <w:webHidden/>
          </w:rPr>
          <w:t>42</w:t>
        </w:r>
        <w:r w:rsidR="00DA45BA">
          <w:rPr>
            <w:noProof/>
            <w:webHidden/>
          </w:rPr>
          <w:fldChar w:fldCharType="end"/>
        </w:r>
      </w:hyperlink>
    </w:p>
    <w:p w:rsidR="00DA45BA" w:rsidRDefault="000D4514">
      <w:pPr>
        <w:pStyle w:val="11"/>
        <w:rPr>
          <w:rFonts w:asciiTheme="minorHAnsi" w:eastAsiaTheme="minorEastAsia" w:hAnsiTheme="minorHAnsi" w:cstheme="minorBidi"/>
          <w:noProof/>
          <w:szCs w:val="22"/>
        </w:rPr>
      </w:pPr>
      <w:hyperlink w:anchor="_Toc522635868" w:history="1">
        <w:r w:rsidR="00DA45BA" w:rsidRPr="00402F7F">
          <w:rPr>
            <w:rStyle w:val="a8"/>
            <w:b/>
            <w:bCs/>
            <w:noProof/>
          </w:rPr>
          <w:t xml:space="preserve">§8  </w:t>
        </w:r>
        <w:r w:rsidR="00DA45BA" w:rsidRPr="00402F7F">
          <w:rPr>
            <w:rStyle w:val="a8"/>
            <w:rFonts w:hint="eastAsia"/>
            <w:b/>
            <w:bCs/>
            <w:noProof/>
          </w:rPr>
          <w:t>基金份额持有人信息</w:t>
        </w:r>
        <w:r w:rsidR="00DA45BA">
          <w:rPr>
            <w:noProof/>
            <w:webHidden/>
          </w:rPr>
          <w:tab/>
        </w:r>
        <w:r w:rsidR="00DA45BA">
          <w:rPr>
            <w:noProof/>
            <w:webHidden/>
          </w:rPr>
          <w:fldChar w:fldCharType="begin"/>
        </w:r>
        <w:r w:rsidR="00DA45BA">
          <w:rPr>
            <w:noProof/>
            <w:webHidden/>
          </w:rPr>
          <w:instrText xml:space="preserve"> PAGEREF _Toc522635868 \h </w:instrText>
        </w:r>
        <w:r w:rsidR="00DA45BA">
          <w:rPr>
            <w:noProof/>
            <w:webHidden/>
          </w:rPr>
        </w:r>
        <w:r w:rsidR="00DA45BA">
          <w:rPr>
            <w:noProof/>
            <w:webHidden/>
          </w:rPr>
          <w:fldChar w:fldCharType="separate"/>
        </w:r>
        <w:r>
          <w:rPr>
            <w:noProof/>
            <w:webHidden/>
          </w:rPr>
          <w:t>43</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69" w:history="1">
        <w:r w:rsidR="00DA45BA" w:rsidRPr="00402F7F">
          <w:rPr>
            <w:rStyle w:val="a8"/>
            <w:noProof/>
          </w:rPr>
          <w:t xml:space="preserve">8.1 </w:t>
        </w:r>
        <w:r w:rsidR="00DA45BA" w:rsidRPr="00402F7F">
          <w:rPr>
            <w:rStyle w:val="a8"/>
            <w:rFonts w:hint="eastAsia"/>
            <w:noProof/>
          </w:rPr>
          <w:t>期末基金份额持有人户数及持有人结构</w:t>
        </w:r>
        <w:r w:rsidR="00DA45BA">
          <w:rPr>
            <w:noProof/>
            <w:webHidden/>
          </w:rPr>
          <w:tab/>
        </w:r>
        <w:r w:rsidR="00DA45BA">
          <w:rPr>
            <w:noProof/>
            <w:webHidden/>
          </w:rPr>
          <w:fldChar w:fldCharType="begin"/>
        </w:r>
        <w:r w:rsidR="00DA45BA">
          <w:rPr>
            <w:noProof/>
            <w:webHidden/>
          </w:rPr>
          <w:instrText xml:space="preserve"> PAGEREF _Toc522635869 \h </w:instrText>
        </w:r>
        <w:r w:rsidR="00DA45BA">
          <w:rPr>
            <w:noProof/>
            <w:webHidden/>
          </w:rPr>
        </w:r>
        <w:r w:rsidR="00DA45BA">
          <w:rPr>
            <w:noProof/>
            <w:webHidden/>
          </w:rPr>
          <w:fldChar w:fldCharType="separate"/>
        </w:r>
        <w:r>
          <w:rPr>
            <w:noProof/>
            <w:webHidden/>
          </w:rPr>
          <w:t>43</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70" w:history="1">
        <w:r w:rsidR="00DA45BA" w:rsidRPr="00402F7F">
          <w:rPr>
            <w:rStyle w:val="a8"/>
            <w:noProof/>
          </w:rPr>
          <w:t xml:space="preserve">8.2 </w:t>
        </w:r>
        <w:r w:rsidR="00DA45BA" w:rsidRPr="00402F7F">
          <w:rPr>
            <w:rStyle w:val="a8"/>
            <w:rFonts w:hint="eastAsia"/>
            <w:noProof/>
          </w:rPr>
          <w:t>期末基金管理人的从业人员持有本基金的情况</w:t>
        </w:r>
        <w:r w:rsidR="00DA45BA">
          <w:rPr>
            <w:noProof/>
            <w:webHidden/>
          </w:rPr>
          <w:tab/>
        </w:r>
        <w:r w:rsidR="00DA45BA">
          <w:rPr>
            <w:noProof/>
            <w:webHidden/>
          </w:rPr>
          <w:fldChar w:fldCharType="begin"/>
        </w:r>
        <w:r w:rsidR="00DA45BA">
          <w:rPr>
            <w:noProof/>
            <w:webHidden/>
          </w:rPr>
          <w:instrText xml:space="preserve"> PAGEREF _Toc522635870 \h </w:instrText>
        </w:r>
        <w:r w:rsidR="00DA45BA">
          <w:rPr>
            <w:noProof/>
            <w:webHidden/>
          </w:rPr>
        </w:r>
        <w:r w:rsidR="00DA45BA">
          <w:rPr>
            <w:noProof/>
            <w:webHidden/>
          </w:rPr>
          <w:fldChar w:fldCharType="separate"/>
        </w:r>
        <w:r>
          <w:rPr>
            <w:noProof/>
            <w:webHidden/>
          </w:rPr>
          <w:t>43</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71" w:history="1">
        <w:r w:rsidR="00DA45BA" w:rsidRPr="00402F7F">
          <w:rPr>
            <w:rStyle w:val="a8"/>
            <w:noProof/>
          </w:rPr>
          <w:t>8.3</w:t>
        </w:r>
        <w:r w:rsidR="00DA45BA" w:rsidRPr="00402F7F">
          <w:rPr>
            <w:rStyle w:val="a8"/>
            <w:rFonts w:hint="eastAsia"/>
            <w:noProof/>
          </w:rPr>
          <w:t>期末基金管理人的从业人员持有本开放式基金份额总量区间的情况</w:t>
        </w:r>
        <w:r w:rsidR="00DA45BA">
          <w:rPr>
            <w:noProof/>
            <w:webHidden/>
          </w:rPr>
          <w:tab/>
        </w:r>
        <w:r w:rsidR="00DA45BA">
          <w:rPr>
            <w:noProof/>
            <w:webHidden/>
          </w:rPr>
          <w:fldChar w:fldCharType="begin"/>
        </w:r>
        <w:r w:rsidR="00DA45BA">
          <w:rPr>
            <w:noProof/>
            <w:webHidden/>
          </w:rPr>
          <w:instrText xml:space="preserve"> PAGEREF _Toc522635871 \h </w:instrText>
        </w:r>
        <w:r w:rsidR="00DA45BA">
          <w:rPr>
            <w:noProof/>
            <w:webHidden/>
          </w:rPr>
        </w:r>
        <w:r w:rsidR="00DA45BA">
          <w:rPr>
            <w:noProof/>
            <w:webHidden/>
          </w:rPr>
          <w:fldChar w:fldCharType="separate"/>
        </w:r>
        <w:r>
          <w:rPr>
            <w:noProof/>
            <w:webHidden/>
          </w:rPr>
          <w:t>43</w:t>
        </w:r>
        <w:r w:rsidR="00DA45BA">
          <w:rPr>
            <w:noProof/>
            <w:webHidden/>
          </w:rPr>
          <w:fldChar w:fldCharType="end"/>
        </w:r>
      </w:hyperlink>
    </w:p>
    <w:p w:rsidR="00DA45BA" w:rsidRDefault="000D4514">
      <w:pPr>
        <w:pStyle w:val="11"/>
        <w:rPr>
          <w:rFonts w:asciiTheme="minorHAnsi" w:eastAsiaTheme="minorEastAsia" w:hAnsiTheme="minorHAnsi" w:cstheme="minorBidi"/>
          <w:noProof/>
          <w:szCs w:val="22"/>
        </w:rPr>
      </w:pPr>
      <w:hyperlink w:anchor="_Toc522635872" w:history="1">
        <w:r w:rsidR="00DA45BA" w:rsidRPr="00402F7F">
          <w:rPr>
            <w:rStyle w:val="a8"/>
            <w:b/>
            <w:bCs/>
            <w:noProof/>
          </w:rPr>
          <w:t>§9</w:t>
        </w:r>
        <w:r w:rsidR="00DA45BA">
          <w:rPr>
            <w:rStyle w:val="a8"/>
            <w:b/>
            <w:bCs/>
            <w:noProof/>
          </w:rPr>
          <w:t xml:space="preserve">  </w:t>
        </w:r>
        <w:r w:rsidR="00DA45BA" w:rsidRPr="00402F7F">
          <w:rPr>
            <w:rStyle w:val="a8"/>
            <w:rFonts w:hint="eastAsia"/>
            <w:b/>
            <w:bCs/>
            <w:noProof/>
          </w:rPr>
          <w:t>开放式基金份额变动</w:t>
        </w:r>
        <w:r w:rsidR="00DA45BA">
          <w:rPr>
            <w:noProof/>
            <w:webHidden/>
          </w:rPr>
          <w:tab/>
        </w:r>
        <w:r w:rsidR="00DA45BA">
          <w:rPr>
            <w:noProof/>
            <w:webHidden/>
          </w:rPr>
          <w:fldChar w:fldCharType="begin"/>
        </w:r>
        <w:r w:rsidR="00DA45BA">
          <w:rPr>
            <w:noProof/>
            <w:webHidden/>
          </w:rPr>
          <w:instrText xml:space="preserve"> PAGEREF _Toc522635872 \h </w:instrText>
        </w:r>
        <w:r w:rsidR="00DA45BA">
          <w:rPr>
            <w:noProof/>
            <w:webHidden/>
          </w:rPr>
        </w:r>
        <w:r w:rsidR="00DA45BA">
          <w:rPr>
            <w:noProof/>
            <w:webHidden/>
          </w:rPr>
          <w:fldChar w:fldCharType="separate"/>
        </w:r>
        <w:r>
          <w:rPr>
            <w:noProof/>
            <w:webHidden/>
          </w:rPr>
          <w:t>44</w:t>
        </w:r>
        <w:r w:rsidR="00DA45BA">
          <w:rPr>
            <w:noProof/>
            <w:webHidden/>
          </w:rPr>
          <w:fldChar w:fldCharType="end"/>
        </w:r>
      </w:hyperlink>
    </w:p>
    <w:p w:rsidR="00DA45BA" w:rsidRDefault="000D4514">
      <w:pPr>
        <w:pStyle w:val="11"/>
        <w:rPr>
          <w:rFonts w:asciiTheme="minorHAnsi" w:eastAsiaTheme="minorEastAsia" w:hAnsiTheme="minorHAnsi" w:cstheme="minorBidi"/>
          <w:noProof/>
          <w:szCs w:val="22"/>
        </w:rPr>
      </w:pPr>
      <w:hyperlink w:anchor="_Toc522635873" w:history="1">
        <w:r w:rsidR="00DA45BA">
          <w:rPr>
            <w:rStyle w:val="a8"/>
            <w:b/>
            <w:bCs/>
            <w:noProof/>
          </w:rPr>
          <w:t xml:space="preserve">§10 </w:t>
        </w:r>
        <w:r w:rsidR="00DA45BA" w:rsidRPr="00402F7F">
          <w:rPr>
            <w:rStyle w:val="a8"/>
            <w:rFonts w:hint="eastAsia"/>
            <w:b/>
            <w:bCs/>
            <w:noProof/>
          </w:rPr>
          <w:t>重大事件揭示</w:t>
        </w:r>
        <w:r w:rsidR="00DA45BA">
          <w:rPr>
            <w:noProof/>
            <w:webHidden/>
          </w:rPr>
          <w:tab/>
        </w:r>
        <w:r w:rsidR="00DA45BA">
          <w:rPr>
            <w:noProof/>
            <w:webHidden/>
          </w:rPr>
          <w:fldChar w:fldCharType="begin"/>
        </w:r>
        <w:r w:rsidR="00DA45BA">
          <w:rPr>
            <w:noProof/>
            <w:webHidden/>
          </w:rPr>
          <w:instrText xml:space="preserve"> PAGEREF _Toc522635873 \h </w:instrText>
        </w:r>
        <w:r w:rsidR="00DA45BA">
          <w:rPr>
            <w:noProof/>
            <w:webHidden/>
          </w:rPr>
        </w:r>
        <w:r w:rsidR="00DA45BA">
          <w:rPr>
            <w:noProof/>
            <w:webHidden/>
          </w:rPr>
          <w:fldChar w:fldCharType="separate"/>
        </w:r>
        <w:r>
          <w:rPr>
            <w:noProof/>
            <w:webHidden/>
          </w:rPr>
          <w:t>44</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74" w:history="1">
        <w:r w:rsidR="00DA45BA" w:rsidRPr="00402F7F">
          <w:rPr>
            <w:rStyle w:val="a8"/>
            <w:noProof/>
          </w:rPr>
          <w:t xml:space="preserve">10.1 </w:t>
        </w:r>
        <w:r w:rsidR="00DA45BA" w:rsidRPr="00402F7F">
          <w:rPr>
            <w:rStyle w:val="a8"/>
            <w:rFonts w:hint="eastAsia"/>
            <w:noProof/>
          </w:rPr>
          <w:t>基金份额持有人大会决议</w:t>
        </w:r>
        <w:r w:rsidR="00DA45BA">
          <w:rPr>
            <w:noProof/>
            <w:webHidden/>
          </w:rPr>
          <w:tab/>
        </w:r>
        <w:r w:rsidR="00DA45BA">
          <w:rPr>
            <w:noProof/>
            <w:webHidden/>
          </w:rPr>
          <w:fldChar w:fldCharType="begin"/>
        </w:r>
        <w:r w:rsidR="00DA45BA">
          <w:rPr>
            <w:noProof/>
            <w:webHidden/>
          </w:rPr>
          <w:instrText xml:space="preserve"> PAGEREF _Toc522635874 \h </w:instrText>
        </w:r>
        <w:r w:rsidR="00DA45BA">
          <w:rPr>
            <w:noProof/>
            <w:webHidden/>
          </w:rPr>
        </w:r>
        <w:r w:rsidR="00DA45BA">
          <w:rPr>
            <w:noProof/>
            <w:webHidden/>
          </w:rPr>
          <w:fldChar w:fldCharType="separate"/>
        </w:r>
        <w:r>
          <w:rPr>
            <w:noProof/>
            <w:webHidden/>
          </w:rPr>
          <w:t>44</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75" w:history="1">
        <w:r w:rsidR="00DA45BA" w:rsidRPr="00402F7F">
          <w:rPr>
            <w:rStyle w:val="a8"/>
            <w:noProof/>
          </w:rPr>
          <w:t xml:space="preserve">10.2 </w:t>
        </w:r>
        <w:r w:rsidR="00DA45BA" w:rsidRPr="00402F7F">
          <w:rPr>
            <w:rStyle w:val="a8"/>
            <w:rFonts w:hint="eastAsia"/>
            <w:noProof/>
          </w:rPr>
          <w:t>基金管理人、基金托管人的专门基金托管部门的重大人事变动</w:t>
        </w:r>
        <w:r w:rsidR="00DA45BA">
          <w:rPr>
            <w:noProof/>
            <w:webHidden/>
          </w:rPr>
          <w:tab/>
        </w:r>
        <w:r w:rsidR="00DA45BA">
          <w:rPr>
            <w:noProof/>
            <w:webHidden/>
          </w:rPr>
          <w:fldChar w:fldCharType="begin"/>
        </w:r>
        <w:r w:rsidR="00DA45BA">
          <w:rPr>
            <w:noProof/>
            <w:webHidden/>
          </w:rPr>
          <w:instrText xml:space="preserve"> PAGEREF _Toc522635875 \h </w:instrText>
        </w:r>
        <w:r w:rsidR="00DA45BA">
          <w:rPr>
            <w:noProof/>
            <w:webHidden/>
          </w:rPr>
        </w:r>
        <w:r w:rsidR="00DA45BA">
          <w:rPr>
            <w:noProof/>
            <w:webHidden/>
          </w:rPr>
          <w:fldChar w:fldCharType="separate"/>
        </w:r>
        <w:r>
          <w:rPr>
            <w:noProof/>
            <w:webHidden/>
          </w:rPr>
          <w:t>44</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76" w:history="1">
        <w:r w:rsidR="00DA45BA" w:rsidRPr="00402F7F">
          <w:rPr>
            <w:rStyle w:val="a8"/>
            <w:noProof/>
          </w:rPr>
          <w:t xml:space="preserve">10.3 </w:t>
        </w:r>
        <w:r w:rsidR="00DA45BA" w:rsidRPr="00402F7F">
          <w:rPr>
            <w:rStyle w:val="a8"/>
            <w:rFonts w:hint="eastAsia"/>
            <w:noProof/>
          </w:rPr>
          <w:t>涉及基金管理人、基金财产、基金托管业务的诉讼</w:t>
        </w:r>
        <w:r w:rsidR="00DA45BA">
          <w:rPr>
            <w:noProof/>
            <w:webHidden/>
          </w:rPr>
          <w:tab/>
        </w:r>
        <w:r w:rsidR="00DA45BA">
          <w:rPr>
            <w:noProof/>
            <w:webHidden/>
          </w:rPr>
          <w:fldChar w:fldCharType="begin"/>
        </w:r>
        <w:r w:rsidR="00DA45BA">
          <w:rPr>
            <w:noProof/>
            <w:webHidden/>
          </w:rPr>
          <w:instrText xml:space="preserve"> PAGEREF _Toc522635876 \h </w:instrText>
        </w:r>
        <w:r w:rsidR="00DA45BA">
          <w:rPr>
            <w:noProof/>
            <w:webHidden/>
          </w:rPr>
        </w:r>
        <w:r w:rsidR="00DA45BA">
          <w:rPr>
            <w:noProof/>
            <w:webHidden/>
          </w:rPr>
          <w:fldChar w:fldCharType="separate"/>
        </w:r>
        <w:r>
          <w:rPr>
            <w:noProof/>
            <w:webHidden/>
          </w:rPr>
          <w:t>44</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77" w:history="1">
        <w:r w:rsidR="00DA45BA" w:rsidRPr="00402F7F">
          <w:rPr>
            <w:rStyle w:val="a8"/>
            <w:noProof/>
          </w:rPr>
          <w:t xml:space="preserve">10.4 </w:t>
        </w:r>
        <w:r w:rsidR="00DA45BA" w:rsidRPr="00402F7F">
          <w:rPr>
            <w:rStyle w:val="a8"/>
            <w:rFonts w:hint="eastAsia"/>
            <w:noProof/>
          </w:rPr>
          <w:t>基金投资策略的改变</w:t>
        </w:r>
        <w:r w:rsidR="00DA45BA">
          <w:rPr>
            <w:noProof/>
            <w:webHidden/>
          </w:rPr>
          <w:tab/>
        </w:r>
        <w:r w:rsidR="00DA45BA">
          <w:rPr>
            <w:noProof/>
            <w:webHidden/>
          </w:rPr>
          <w:fldChar w:fldCharType="begin"/>
        </w:r>
        <w:r w:rsidR="00DA45BA">
          <w:rPr>
            <w:noProof/>
            <w:webHidden/>
          </w:rPr>
          <w:instrText xml:space="preserve"> PAGEREF _Toc522635877 \h </w:instrText>
        </w:r>
        <w:r w:rsidR="00DA45BA">
          <w:rPr>
            <w:noProof/>
            <w:webHidden/>
          </w:rPr>
        </w:r>
        <w:r w:rsidR="00DA45BA">
          <w:rPr>
            <w:noProof/>
            <w:webHidden/>
          </w:rPr>
          <w:fldChar w:fldCharType="separate"/>
        </w:r>
        <w:r>
          <w:rPr>
            <w:noProof/>
            <w:webHidden/>
          </w:rPr>
          <w:t>45</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78" w:history="1">
        <w:r w:rsidR="00DA45BA" w:rsidRPr="00402F7F">
          <w:rPr>
            <w:rStyle w:val="a8"/>
            <w:noProof/>
          </w:rPr>
          <w:t xml:space="preserve">10.5 </w:t>
        </w:r>
        <w:r w:rsidR="00DA45BA" w:rsidRPr="00402F7F">
          <w:rPr>
            <w:rStyle w:val="a8"/>
            <w:rFonts w:hint="eastAsia"/>
            <w:noProof/>
          </w:rPr>
          <w:t>本报告期持有的基金发生的重大影响事件</w:t>
        </w:r>
        <w:r w:rsidR="00DA45BA">
          <w:rPr>
            <w:noProof/>
            <w:webHidden/>
          </w:rPr>
          <w:tab/>
        </w:r>
        <w:r w:rsidR="00DA45BA">
          <w:rPr>
            <w:noProof/>
            <w:webHidden/>
          </w:rPr>
          <w:fldChar w:fldCharType="begin"/>
        </w:r>
        <w:r w:rsidR="00DA45BA">
          <w:rPr>
            <w:noProof/>
            <w:webHidden/>
          </w:rPr>
          <w:instrText xml:space="preserve"> PAGEREF _Toc522635878 \h </w:instrText>
        </w:r>
        <w:r w:rsidR="00DA45BA">
          <w:rPr>
            <w:noProof/>
            <w:webHidden/>
          </w:rPr>
        </w:r>
        <w:r w:rsidR="00DA45BA">
          <w:rPr>
            <w:noProof/>
            <w:webHidden/>
          </w:rPr>
          <w:fldChar w:fldCharType="separate"/>
        </w:r>
        <w:r>
          <w:rPr>
            <w:noProof/>
            <w:webHidden/>
          </w:rPr>
          <w:t>45</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79" w:history="1">
        <w:r w:rsidR="00DA45BA" w:rsidRPr="00402F7F">
          <w:rPr>
            <w:rStyle w:val="a8"/>
            <w:noProof/>
          </w:rPr>
          <w:t>10.6</w:t>
        </w:r>
        <w:r w:rsidR="00DA45BA" w:rsidRPr="00402F7F">
          <w:rPr>
            <w:rStyle w:val="a8"/>
            <w:rFonts w:hint="eastAsia"/>
            <w:noProof/>
          </w:rPr>
          <w:t>为基金进行审计的会计师事务所情况</w:t>
        </w:r>
        <w:r w:rsidR="00DA45BA">
          <w:rPr>
            <w:noProof/>
            <w:webHidden/>
          </w:rPr>
          <w:tab/>
        </w:r>
        <w:r w:rsidR="00DA45BA">
          <w:rPr>
            <w:noProof/>
            <w:webHidden/>
          </w:rPr>
          <w:fldChar w:fldCharType="begin"/>
        </w:r>
        <w:r w:rsidR="00DA45BA">
          <w:rPr>
            <w:noProof/>
            <w:webHidden/>
          </w:rPr>
          <w:instrText xml:space="preserve"> PAGEREF _Toc522635879 \h </w:instrText>
        </w:r>
        <w:r w:rsidR="00DA45BA">
          <w:rPr>
            <w:noProof/>
            <w:webHidden/>
          </w:rPr>
        </w:r>
        <w:r w:rsidR="00DA45BA">
          <w:rPr>
            <w:noProof/>
            <w:webHidden/>
          </w:rPr>
          <w:fldChar w:fldCharType="separate"/>
        </w:r>
        <w:r>
          <w:rPr>
            <w:noProof/>
            <w:webHidden/>
          </w:rPr>
          <w:t>45</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80" w:history="1">
        <w:r w:rsidR="00DA45BA" w:rsidRPr="00402F7F">
          <w:rPr>
            <w:rStyle w:val="a8"/>
            <w:noProof/>
          </w:rPr>
          <w:t xml:space="preserve">10.7 </w:t>
        </w:r>
        <w:r w:rsidR="00DA45BA" w:rsidRPr="00402F7F">
          <w:rPr>
            <w:rStyle w:val="a8"/>
            <w:rFonts w:hint="eastAsia"/>
            <w:noProof/>
          </w:rPr>
          <w:t>管理人、托管人及其高级管理人员受稽查或处罚等情况</w:t>
        </w:r>
        <w:r w:rsidR="00DA45BA">
          <w:rPr>
            <w:noProof/>
            <w:webHidden/>
          </w:rPr>
          <w:tab/>
        </w:r>
        <w:r w:rsidR="00DA45BA">
          <w:rPr>
            <w:noProof/>
            <w:webHidden/>
          </w:rPr>
          <w:fldChar w:fldCharType="begin"/>
        </w:r>
        <w:r w:rsidR="00DA45BA">
          <w:rPr>
            <w:noProof/>
            <w:webHidden/>
          </w:rPr>
          <w:instrText xml:space="preserve"> PAGEREF _Toc522635880 \h </w:instrText>
        </w:r>
        <w:r w:rsidR="00DA45BA">
          <w:rPr>
            <w:noProof/>
            <w:webHidden/>
          </w:rPr>
        </w:r>
        <w:r w:rsidR="00DA45BA">
          <w:rPr>
            <w:noProof/>
            <w:webHidden/>
          </w:rPr>
          <w:fldChar w:fldCharType="separate"/>
        </w:r>
        <w:r>
          <w:rPr>
            <w:noProof/>
            <w:webHidden/>
          </w:rPr>
          <w:t>45</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81" w:history="1">
        <w:r w:rsidR="00DA45BA" w:rsidRPr="00402F7F">
          <w:rPr>
            <w:rStyle w:val="a8"/>
            <w:noProof/>
          </w:rPr>
          <w:t xml:space="preserve">10.8 </w:t>
        </w:r>
        <w:r w:rsidR="00DA45BA" w:rsidRPr="00402F7F">
          <w:rPr>
            <w:rStyle w:val="a8"/>
            <w:rFonts w:hint="eastAsia"/>
            <w:noProof/>
          </w:rPr>
          <w:t>基金租用证券公司交易单元的有关情况</w:t>
        </w:r>
        <w:r w:rsidR="00DA45BA">
          <w:rPr>
            <w:noProof/>
            <w:webHidden/>
          </w:rPr>
          <w:tab/>
        </w:r>
        <w:r w:rsidR="00DA45BA">
          <w:rPr>
            <w:noProof/>
            <w:webHidden/>
          </w:rPr>
          <w:fldChar w:fldCharType="begin"/>
        </w:r>
        <w:r w:rsidR="00DA45BA">
          <w:rPr>
            <w:noProof/>
            <w:webHidden/>
          </w:rPr>
          <w:instrText xml:space="preserve"> PAGEREF _Toc522635881 \h </w:instrText>
        </w:r>
        <w:r w:rsidR="00DA45BA">
          <w:rPr>
            <w:noProof/>
            <w:webHidden/>
          </w:rPr>
        </w:r>
        <w:r w:rsidR="00DA45BA">
          <w:rPr>
            <w:noProof/>
            <w:webHidden/>
          </w:rPr>
          <w:fldChar w:fldCharType="separate"/>
        </w:r>
        <w:r>
          <w:rPr>
            <w:noProof/>
            <w:webHidden/>
          </w:rPr>
          <w:t>45</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82" w:history="1">
        <w:r w:rsidR="00DA45BA" w:rsidRPr="00402F7F">
          <w:rPr>
            <w:rStyle w:val="a8"/>
            <w:noProof/>
          </w:rPr>
          <w:t xml:space="preserve">10.9 </w:t>
        </w:r>
        <w:r w:rsidR="00DA45BA" w:rsidRPr="00402F7F">
          <w:rPr>
            <w:rStyle w:val="a8"/>
            <w:rFonts w:hint="eastAsia"/>
            <w:noProof/>
          </w:rPr>
          <w:t>其他重大事件</w:t>
        </w:r>
        <w:r w:rsidR="00DA45BA">
          <w:rPr>
            <w:noProof/>
            <w:webHidden/>
          </w:rPr>
          <w:tab/>
        </w:r>
        <w:r w:rsidR="00DA45BA">
          <w:rPr>
            <w:noProof/>
            <w:webHidden/>
          </w:rPr>
          <w:fldChar w:fldCharType="begin"/>
        </w:r>
        <w:r w:rsidR="00DA45BA">
          <w:rPr>
            <w:noProof/>
            <w:webHidden/>
          </w:rPr>
          <w:instrText xml:space="preserve"> PAGEREF _Toc522635882 \h </w:instrText>
        </w:r>
        <w:r w:rsidR="00DA45BA">
          <w:rPr>
            <w:noProof/>
            <w:webHidden/>
          </w:rPr>
        </w:r>
        <w:r w:rsidR="00DA45BA">
          <w:rPr>
            <w:noProof/>
            <w:webHidden/>
          </w:rPr>
          <w:fldChar w:fldCharType="separate"/>
        </w:r>
        <w:r>
          <w:rPr>
            <w:noProof/>
            <w:webHidden/>
          </w:rPr>
          <w:t>47</w:t>
        </w:r>
        <w:r w:rsidR="00DA45BA">
          <w:rPr>
            <w:noProof/>
            <w:webHidden/>
          </w:rPr>
          <w:fldChar w:fldCharType="end"/>
        </w:r>
      </w:hyperlink>
    </w:p>
    <w:p w:rsidR="00DA45BA" w:rsidRDefault="000D4514">
      <w:pPr>
        <w:pStyle w:val="11"/>
        <w:rPr>
          <w:rFonts w:asciiTheme="minorHAnsi" w:eastAsiaTheme="minorEastAsia" w:hAnsiTheme="minorHAnsi" w:cstheme="minorBidi"/>
          <w:noProof/>
          <w:szCs w:val="22"/>
        </w:rPr>
      </w:pPr>
      <w:hyperlink w:anchor="_Toc522635883" w:history="1">
        <w:r w:rsidR="00DA45BA" w:rsidRPr="00402F7F">
          <w:rPr>
            <w:rStyle w:val="a8"/>
            <w:b/>
            <w:bCs/>
            <w:noProof/>
          </w:rPr>
          <w:t xml:space="preserve">§11 </w:t>
        </w:r>
        <w:r w:rsidR="00DA45BA" w:rsidRPr="00402F7F">
          <w:rPr>
            <w:rStyle w:val="a8"/>
            <w:rFonts w:hint="eastAsia"/>
            <w:b/>
            <w:bCs/>
            <w:noProof/>
          </w:rPr>
          <w:t>影响投资者决策的其他重要信息</w:t>
        </w:r>
        <w:r w:rsidR="00DA45BA">
          <w:rPr>
            <w:noProof/>
            <w:webHidden/>
          </w:rPr>
          <w:tab/>
        </w:r>
        <w:r w:rsidR="00DA45BA">
          <w:rPr>
            <w:noProof/>
            <w:webHidden/>
          </w:rPr>
          <w:fldChar w:fldCharType="begin"/>
        </w:r>
        <w:r w:rsidR="00DA45BA">
          <w:rPr>
            <w:noProof/>
            <w:webHidden/>
          </w:rPr>
          <w:instrText xml:space="preserve"> PAGEREF _Toc522635883 \h </w:instrText>
        </w:r>
        <w:r w:rsidR="00DA45BA">
          <w:rPr>
            <w:noProof/>
            <w:webHidden/>
          </w:rPr>
        </w:r>
        <w:r w:rsidR="00DA45BA">
          <w:rPr>
            <w:noProof/>
            <w:webHidden/>
          </w:rPr>
          <w:fldChar w:fldCharType="separate"/>
        </w:r>
        <w:r>
          <w:rPr>
            <w:noProof/>
            <w:webHidden/>
          </w:rPr>
          <w:t>48</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84" w:history="1">
        <w:r w:rsidR="00DA45BA" w:rsidRPr="00402F7F">
          <w:rPr>
            <w:rStyle w:val="a8"/>
            <w:noProof/>
          </w:rPr>
          <w:t xml:space="preserve">11.1 </w:t>
        </w:r>
        <w:r w:rsidR="00DA45BA" w:rsidRPr="00402F7F">
          <w:rPr>
            <w:rStyle w:val="a8"/>
            <w:rFonts w:hint="eastAsia"/>
            <w:noProof/>
          </w:rPr>
          <w:t>报告期内单一投资者持有基金份额比例达到或超过</w:t>
        </w:r>
        <w:r w:rsidR="00DA45BA" w:rsidRPr="00402F7F">
          <w:rPr>
            <w:rStyle w:val="a8"/>
            <w:noProof/>
          </w:rPr>
          <w:t>20%</w:t>
        </w:r>
        <w:r w:rsidR="00DA45BA" w:rsidRPr="00402F7F">
          <w:rPr>
            <w:rStyle w:val="a8"/>
            <w:rFonts w:hint="eastAsia"/>
            <w:noProof/>
          </w:rPr>
          <w:t>的情况</w:t>
        </w:r>
        <w:r w:rsidR="00DA45BA">
          <w:rPr>
            <w:noProof/>
            <w:webHidden/>
          </w:rPr>
          <w:tab/>
        </w:r>
        <w:r w:rsidR="00DA45BA">
          <w:rPr>
            <w:noProof/>
            <w:webHidden/>
          </w:rPr>
          <w:fldChar w:fldCharType="begin"/>
        </w:r>
        <w:r w:rsidR="00DA45BA">
          <w:rPr>
            <w:noProof/>
            <w:webHidden/>
          </w:rPr>
          <w:instrText xml:space="preserve"> PAGEREF _Toc522635884 \h </w:instrText>
        </w:r>
        <w:r w:rsidR="00DA45BA">
          <w:rPr>
            <w:noProof/>
            <w:webHidden/>
          </w:rPr>
        </w:r>
        <w:r w:rsidR="00DA45BA">
          <w:rPr>
            <w:noProof/>
            <w:webHidden/>
          </w:rPr>
          <w:fldChar w:fldCharType="separate"/>
        </w:r>
        <w:r>
          <w:rPr>
            <w:noProof/>
            <w:webHidden/>
          </w:rPr>
          <w:t>48</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85" w:history="1">
        <w:r w:rsidR="00DA45BA" w:rsidRPr="00402F7F">
          <w:rPr>
            <w:rStyle w:val="a8"/>
            <w:noProof/>
          </w:rPr>
          <w:t xml:space="preserve">11.2 </w:t>
        </w:r>
        <w:r w:rsidR="00DA45BA" w:rsidRPr="00402F7F">
          <w:rPr>
            <w:rStyle w:val="a8"/>
            <w:rFonts w:hint="eastAsia"/>
            <w:noProof/>
          </w:rPr>
          <w:t>影响投资者决策的其他重要信息</w:t>
        </w:r>
        <w:r w:rsidR="00DA45BA">
          <w:rPr>
            <w:noProof/>
            <w:webHidden/>
          </w:rPr>
          <w:tab/>
        </w:r>
        <w:r w:rsidR="00DA45BA">
          <w:rPr>
            <w:noProof/>
            <w:webHidden/>
          </w:rPr>
          <w:fldChar w:fldCharType="begin"/>
        </w:r>
        <w:r w:rsidR="00DA45BA">
          <w:rPr>
            <w:noProof/>
            <w:webHidden/>
          </w:rPr>
          <w:instrText xml:space="preserve"> PAGEREF _Toc522635885 \h </w:instrText>
        </w:r>
        <w:r w:rsidR="00DA45BA">
          <w:rPr>
            <w:noProof/>
            <w:webHidden/>
          </w:rPr>
        </w:r>
        <w:r w:rsidR="00DA45BA">
          <w:rPr>
            <w:noProof/>
            <w:webHidden/>
          </w:rPr>
          <w:fldChar w:fldCharType="separate"/>
        </w:r>
        <w:r>
          <w:rPr>
            <w:noProof/>
            <w:webHidden/>
          </w:rPr>
          <w:t>48</w:t>
        </w:r>
        <w:r w:rsidR="00DA45BA">
          <w:rPr>
            <w:noProof/>
            <w:webHidden/>
          </w:rPr>
          <w:fldChar w:fldCharType="end"/>
        </w:r>
      </w:hyperlink>
    </w:p>
    <w:p w:rsidR="00DA45BA" w:rsidRDefault="000D4514">
      <w:pPr>
        <w:pStyle w:val="11"/>
        <w:rPr>
          <w:rFonts w:asciiTheme="minorHAnsi" w:eastAsiaTheme="minorEastAsia" w:hAnsiTheme="minorHAnsi" w:cstheme="minorBidi"/>
          <w:noProof/>
          <w:szCs w:val="22"/>
        </w:rPr>
      </w:pPr>
      <w:hyperlink w:anchor="_Toc522635886" w:history="1">
        <w:r w:rsidR="00DA45BA" w:rsidRPr="00402F7F">
          <w:rPr>
            <w:rStyle w:val="a8"/>
            <w:b/>
            <w:bCs/>
            <w:noProof/>
          </w:rPr>
          <w:t xml:space="preserve">§12  </w:t>
        </w:r>
        <w:r w:rsidR="00DA45BA" w:rsidRPr="00402F7F">
          <w:rPr>
            <w:rStyle w:val="a8"/>
            <w:rFonts w:hint="eastAsia"/>
            <w:b/>
            <w:bCs/>
            <w:noProof/>
          </w:rPr>
          <w:t>备查文件目录</w:t>
        </w:r>
        <w:r w:rsidR="00DA45BA">
          <w:rPr>
            <w:noProof/>
            <w:webHidden/>
          </w:rPr>
          <w:tab/>
        </w:r>
        <w:r w:rsidR="00DA45BA">
          <w:rPr>
            <w:noProof/>
            <w:webHidden/>
          </w:rPr>
          <w:fldChar w:fldCharType="begin"/>
        </w:r>
        <w:r w:rsidR="00DA45BA">
          <w:rPr>
            <w:noProof/>
            <w:webHidden/>
          </w:rPr>
          <w:instrText xml:space="preserve"> PAGEREF _Toc522635886 \h </w:instrText>
        </w:r>
        <w:r w:rsidR="00DA45BA">
          <w:rPr>
            <w:noProof/>
            <w:webHidden/>
          </w:rPr>
        </w:r>
        <w:r w:rsidR="00DA45BA">
          <w:rPr>
            <w:noProof/>
            <w:webHidden/>
          </w:rPr>
          <w:fldChar w:fldCharType="separate"/>
        </w:r>
        <w:r>
          <w:rPr>
            <w:noProof/>
            <w:webHidden/>
          </w:rPr>
          <w:t>48</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87" w:history="1">
        <w:r w:rsidR="00DA45BA" w:rsidRPr="00402F7F">
          <w:rPr>
            <w:rStyle w:val="a8"/>
            <w:noProof/>
          </w:rPr>
          <w:t xml:space="preserve">12.1 </w:t>
        </w:r>
        <w:r w:rsidR="00DA45BA" w:rsidRPr="00402F7F">
          <w:rPr>
            <w:rStyle w:val="a8"/>
            <w:rFonts w:hint="eastAsia"/>
            <w:noProof/>
          </w:rPr>
          <w:t>备查文件目录</w:t>
        </w:r>
        <w:r w:rsidR="00DA45BA">
          <w:rPr>
            <w:noProof/>
            <w:webHidden/>
          </w:rPr>
          <w:tab/>
        </w:r>
        <w:r w:rsidR="00DA45BA">
          <w:rPr>
            <w:noProof/>
            <w:webHidden/>
          </w:rPr>
          <w:fldChar w:fldCharType="begin"/>
        </w:r>
        <w:r w:rsidR="00DA45BA">
          <w:rPr>
            <w:noProof/>
            <w:webHidden/>
          </w:rPr>
          <w:instrText xml:space="preserve"> PAGEREF _Toc522635887 \h </w:instrText>
        </w:r>
        <w:r w:rsidR="00DA45BA">
          <w:rPr>
            <w:noProof/>
            <w:webHidden/>
          </w:rPr>
        </w:r>
        <w:r w:rsidR="00DA45BA">
          <w:rPr>
            <w:noProof/>
            <w:webHidden/>
          </w:rPr>
          <w:fldChar w:fldCharType="separate"/>
        </w:r>
        <w:r>
          <w:rPr>
            <w:noProof/>
            <w:webHidden/>
          </w:rPr>
          <w:t>48</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88" w:history="1">
        <w:r w:rsidR="00DA45BA" w:rsidRPr="00402F7F">
          <w:rPr>
            <w:rStyle w:val="a8"/>
            <w:noProof/>
          </w:rPr>
          <w:t xml:space="preserve">12.2 </w:t>
        </w:r>
        <w:r w:rsidR="00DA45BA" w:rsidRPr="00402F7F">
          <w:rPr>
            <w:rStyle w:val="a8"/>
            <w:rFonts w:hint="eastAsia"/>
            <w:noProof/>
          </w:rPr>
          <w:t>存放地点</w:t>
        </w:r>
        <w:r w:rsidR="00DA45BA">
          <w:rPr>
            <w:noProof/>
            <w:webHidden/>
          </w:rPr>
          <w:tab/>
        </w:r>
        <w:r w:rsidR="00DA45BA">
          <w:rPr>
            <w:noProof/>
            <w:webHidden/>
          </w:rPr>
          <w:fldChar w:fldCharType="begin"/>
        </w:r>
        <w:r w:rsidR="00DA45BA">
          <w:rPr>
            <w:noProof/>
            <w:webHidden/>
          </w:rPr>
          <w:instrText xml:space="preserve"> PAGEREF _Toc522635888 \h </w:instrText>
        </w:r>
        <w:r w:rsidR="00DA45BA">
          <w:rPr>
            <w:noProof/>
            <w:webHidden/>
          </w:rPr>
        </w:r>
        <w:r w:rsidR="00DA45BA">
          <w:rPr>
            <w:noProof/>
            <w:webHidden/>
          </w:rPr>
          <w:fldChar w:fldCharType="separate"/>
        </w:r>
        <w:r>
          <w:rPr>
            <w:noProof/>
            <w:webHidden/>
          </w:rPr>
          <w:t>49</w:t>
        </w:r>
        <w:r w:rsidR="00DA45BA">
          <w:rPr>
            <w:noProof/>
            <w:webHidden/>
          </w:rPr>
          <w:fldChar w:fldCharType="end"/>
        </w:r>
      </w:hyperlink>
    </w:p>
    <w:p w:rsidR="00DA45BA" w:rsidRDefault="000D4514">
      <w:pPr>
        <w:pStyle w:val="22"/>
        <w:rPr>
          <w:rFonts w:asciiTheme="minorHAnsi" w:eastAsiaTheme="minorEastAsia" w:hAnsiTheme="minorHAnsi" w:cstheme="minorBidi"/>
          <w:noProof/>
          <w:kern w:val="2"/>
          <w:szCs w:val="22"/>
        </w:rPr>
      </w:pPr>
      <w:hyperlink w:anchor="_Toc522635889" w:history="1">
        <w:r w:rsidR="00DA45BA" w:rsidRPr="00402F7F">
          <w:rPr>
            <w:rStyle w:val="a8"/>
            <w:noProof/>
          </w:rPr>
          <w:t xml:space="preserve">12.3 </w:t>
        </w:r>
        <w:r w:rsidR="00DA45BA" w:rsidRPr="00402F7F">
          <w:rPr>
            <w:rStyle w:val="a8"/>
            <w:rFonts w:hint="eastAsia"/>
            <w:noProof/>
          </w:rPr>
          <w:t>查阅方式</w:t>
        </w:r>
        <w:r w:rsidR="00DA45BA">
          <w:rPr>
            <w:noProof/>
            <w:webHidden/>
          </w:rPr>
          <w:tab/>
        </w:r>
        <w:r w:rsidR="00DA45BA">
          <w:rPr>
            <w:noProof/>
            <w:webHidden/>
          </w:rPr>
          <w:fldChar w:fldCharType="begin"/>
        </w:r>
        <w:r w:rsidR="00DA45BA">
          <w:rPr>
            <w:noProof/>
            <w:webHidden/>
          </w:rPr>
          <w:instrText xml:space="preserve"> PAGEREF _Toc522635889 \h </w:instrText>
        </w:r>
        <w:r w:rsidR="00DA45BA">
          <w:rPr>
            <w:noProof/>
            <w:webHidden/>
          </w:rPr>
        </w:r>
        <w:r w:rsidR="00DA45BA">
          <w:rPr>
            <w:noProof/>
            <w:webHidden/>
          </w:rPr>
          <w:fldChar w:fldCharType="separate"/>
        </w:r>
        <w:r>
          <w:rPr>
            <w:noProof/>
            <w:webHidden/>
          </w:rPr>
          <w:t>49</w:t>
        </w:r>
        <w:r w:rsidR="00DA45BA">
          <w:rPr>
            <w:noProof/>
            <w:webHidden/>
          </w:rPr>
          <w:fldChar w:fldCharType="end"/>
        </w:r>
      </w:hyperlink>
    </w:p>
    <w:p w:rsidR="001548F9" w:rsidRPr="005312D8" w:rsidRDefault="001A60F0"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bookmarkEnd w:id="3"/>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5312D8">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522635826"/>
      <w:r w:rsidRPr="005312D8">
        <w:rPr>
          <w:b/>
          <w:bCs/>
          <w:szCs w:val="24"/>
          <w:lang w:val="en-US"/>
        </w:rPr>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522635827"/>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交银施罗德持续成长主题混合型证券投资基金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交银持续成长主题混合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005001</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005001</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2018</w:t>
            </w:r>
            <w:r w:rsidRPr="005312D8">
              <w:rPr>
                <w:sz w:val="24"/>
              </w:rPr>
              <w:t>年</w:t>
            </w:r>
            <w:r w:rsidRPr="005312D8">
              <w:rPr>
                <w:sz w:val="24"/>
              </w:rPr>
              <w:t>1</w:t>
            </w:r>
            <w:r w:rsidRPr="005312D8">
              <w:rPr>
                <w:sz w:val="24"/>
              </w:rPr>
              <w:t>月</w:t>
            </w:r>
            <w:r w:rsidRPr="005312D8">
              <w:rPr>
                <w:sz w:val="24"/>
              </w:rPr>
              <w:t>12</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中国工商银行股份有限公司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1,383,884,249.18</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522635828"/>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本基金在有效控制组合风险并保持良好流动性的前提下，把握市场发展趋势，通过专业化研究分析，重点投资具备充分成长空间和拥有持续成长性的上市公司，力争实现基金资产的长期稳定增值。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通过定量与定性相结合的评价方法，评估其行业的持续成长性。通过对消费者需求变化趋势、产业结构变迁、全球技术创新和商业模式演化等多因素的分析和预测，得出各行业的相对投资价值与投资时机。除行业的持续成长性评估之外，本基金将基于对相关个股深入的基本面研究和细致的实地调研，结合交银施罗德企业成长性评价体系从行业前景、公司质量和成长性质量等方面对上市公司的持续成长性进行综合评价，精选个股，力争实现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75%×</w:t>
            </w:r>
            <w:r w:rsidRPr="005312D8">
              <w:rPr>
                <w:sz w:val="24"/>
              </w:rPr>
              <w:t>沪深</w:t>
            </w:r>
            <w:r w:rsidRPr="005312D8">
              <w:rPr>
                <w:sz w:val="24"/>
              </w:rPr>
              <w:t>300</w:t>
            </w:r>
            <w:r w:rsidRPr="005312D8">
              <w:rPr>
                <w:sz w:val="24"/>
              </w:rPr>
              <w:t>指数收益率</w:t>
            </w:r>
            <w:r w:rsidRPr="005312D8">
              <w:rPr>
                <w:sz w:val="24"/>
              </w:rPr>
              <w:t>+25%×</w:t>
            </w:r>
            <w:r w:rsidRPr="005312D8">
              <w:rPr>
                <w:sz w:val="24"/>
              </w:rPr>
              <w:t>中证综合债券指数收益率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522635829"/>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0" w:type="dxa"/>
        <w:tblInd w:w="108" w:type="dxa"/>
        <w:tblCellMar>
          <w:left w:w="0" w:type="dxa"/>
          <w:right w:w="0" w:type="dxa"/>
        </w:tblCellMar>
        <w:tblLook w:val="04A0" w:firstRow="1" w:lastRow="0" w:firstColumn="1" w:lastColumn="0" w:noHBand="0" w:noVBand="1"/>
      </w:tblPr>
      <w:tblGrid>
        <w:gridCol w:w="1080"/>
        <w:gridCol w:w="1165"/>
        <w:gridCol w:w="4013"/>
        <w:gridCol w:w="2920"/>
      </w:tblGrid>
      <w:tr w:rsidR="009B732E" w:rsidTr="00D93E1E">
        <w:tc>
          <w:tcPr>
            <w:tcW w:w="270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2E" w:rsidRDefault="009B732E" w:rsidP="00D93E1E">
            <w:pPr>
              <w:autoSpaceDE w:val="0"/>
              <w:autoSpaceDN w:val="0"/>
              <w:spacing w:before="29" w:line="288" w:lineRule="auto"/>
              <w:ind w:left="15"/>
              <w:jc w:val="center"/>
              <w:rPr>
                <w:color w:val="000000"/>
                <w:sz w:val="24"/>
              </w:rPr>
            </w:pPr>
            <w:r>
              <w:rPr>
                <w:rFonts w:ascii="宋体" w:hAnsi="宋体" w:hint="eastAsia"/>
                <w:color w:val="000000"/>
                <w:sz w:val="24"/>
              </w:rPr>
              <w:t>项目</w:t>
            </w:r>
          </w:p>
        </w:tc>
        <w:tc>
          <w:tcPr>
            <w:tcW w:w="339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B732E" w:rsidRDefault="009B732E" w:rsidP="00D93E1E">
            <w:pPr>
              <w:spacing w:before="29" w:line="288" w:lineRule="auto"/>
              <w:jc w:val="center"/>
              <w:rPr>
                <w:rFonts w:ascii="Calibri" w:hAnsi="Calibri" w:cs="宋体"/>
                <w:color w:val="000000"/>
                <w:sz w:val="24"/>
              </w:rPr>
            </w:pPr>
            <w:r>
              <w:rPr>
                <w:rFonts w:ascii="宋体" w:hAnsi="宋体" w:hint="eastAsia"/>
                <w:color w:val="000000"/>
                <w:sz w:val="24"/>
              </w:rPr>
              <w:t>基金管理人</w:t>
            </w:r>
          </w:p>
        </w:tc>
        <w:tc>
          <w:tcPr>
            <w:tcW w:w="31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B732E" w:rsidRDefault="009B732E" w:rsidP="00D93E1E">
            <w:pPr>
              <w:spacing w:before="29" w:line="288" w:lineRule="auto"/>
              <w:jc w:val="center"/>
              <w:rPr>
                <w:color w:val="000000"/>
                <w:sz w:val="24"/>
              </w:rPr>
            </w:pPr>
            <w:r>
              <w:rPr>
                <w:rFonts w:ascii="宋体" w:hAnsi="宋体" w:hint="eastAsia"/>
                <w:color w:val="000000"/>
                <w:sz w:val="24"/>
              </w:rPr>
              <w:t>基金托管人</w:t>
            </w:r>
          </w:p>
        </w:tc>
      </w:tr>
      <w:tr w:rsidR="009B732E" w:rsidTr="00D93E1E">
        <w:tc>
          <w:tcPr>
            <w:tcW w:w="270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2E" w:rsidRDefault="009B732E" w:rsidP="00D93E1E">
            <w:pPr>
              <w:autoSpaceDE w:val="0"/>
              <w:autoSpaceDN w:val="0"/>
              <w:spacing w:before="29" w:line="288" w:lineRule="auto"/>
              <w:ind w:left="15"/>
              <w:rPr>
                <w:color w:val="000000"/>
                <w:sz w:val="24"/>
              </w:rPr>
            </w:pPr>
            <w:r>
              <w:rPr>
                <w:rFonts w:ascii="宋体" w:hAnsi="宋体" w:hint="eastAsia"/>
                <w:color w:val="000000"/>
                <w:sz w:val="24"/>
              </w:rPr>
              <w:t>名称</w:t>
            </w:r>
          </w:p>
        </w:tc>
        <w:tc>
          <w:tcPr>
            <w:tcW w:w="33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2E" w:rsidRDefault="009B732E" w:rsidP="00D93E1E">
            <w:pPr>
              <w:autoSpaceDE w:val="0"/>
              <w:autoSpaceDN w:val="0"/>
              <w:spacing w:before="29" w:line="288" w:lineRule="auto"/>
              <w:ind w:left="15"/>
              <w:jc w:val="center"/>
              <w:rPr>
                <w:color w:val="000000"/>
                <w:sz w:val="24"/>
              </w:rPr>
            </w:pPr>
            <w:r>
              <w:rPr>
                <w:rFonts w:ascii="宋体" w:hAnsi="宋体" w:hint="eastAsia"/>
                <w:color w:val="000000"/>
                <w:sz w:val="24"/>
              </w:rPr>
              <w:t>交银施罗德基金管理有限公司</w:t>
            </w:r>
          </w:p>
        </w:tc>
        <w:tc>
          <w:tcPr>
            <w:tcW w:w="31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2E" w:rsidRDefault="009B732E" w:rsidP="00D93E1E">
            <w:pPr>
              <w:autoSpaceDE w:val="0"/>
              <w:autoSpaceDN w:val="0"/>
              <w:spacing w:before="29" w:line="288" w:lineRule="auto"/>
              <w:ind w:left="15"/>
              <w:jc w:val="center"/>
              <w:rPr>
                <w:color w:val="000000"/>
                <w:sz w:val="24"/>
              </w:rPr>
            </w:pPr>
            <w:r>
              <w:rPr>
                <w:rFonts w:ascii="宋体" w:hAnsi="宋体" w:hint="eastAsia"/>
                <w:color w:val="000000"/>
                <w:sz w:val="24"/>
              </w:rPr>
              <w:t>中国工商银行股份有限公司</w:t>
            </w:r>
          </w:p>
        </w:tc>
      </w:tr>
      <w:tr w:rsidR="009B732E" w:rsidTr="00D93E1E">
        <w:tc>
          <w:tcPr>
            <w:tcW w:w="129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2E" w:rsidRDefault="009B732E" w:rsidP="00D93E1E">
            <w:pPr>
              <w:autoSpaceDE w:val="0"/>
              <w:autoSpaceDN w:val="0"/>
              <w:spacing w:before="29" w:line="288" w:lineRule="auto"/>
              <w:ind w:left="15"/>
              <w:rPr>
                <w:color w:val="000000"/>
                <w:sz w:val="24"/>
              </w:rPr>
            </w:pPr>
            <w:r>
              <w:rPr>
                <w:rFonts w:ascii="宋体" w:hAnsi="宋体" w:hint="eastAsia"/>
                <w:color w:val="000000"/>
                <w:sz w:val="24"/>
              </w:rPr>
              <w:t>信息披露负责人</w:t>
            </w:r>
          </w:p>
        </w:tc>
        <w:tc>
          <w:tcPr>
            <w:tcW w:w="1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2E" w:rsidRDefault="009B732E" w:rsidP="00D93E1E">
            <w:pPr>
              <w:spacing w:before="29" w:line="288" w:lineRule="auto"/>
              <w:jc w:val="center"/>
              <w:rPr>
                <w:color w:val="000000"/>
                <w:sz w:val="24"/>
              </w:rPr>
            </w:pPr>
            <w:r>
              <w:rPr>
                <w:rFonts w:ascii="宋体" w:hAnsi="宋体" w:hint="eastAsia"/>
                <w:color w:val="000000"/>
                <w:sz w:val="24"/>
              </w:rPr>
              <w:t>姓名</w:t>
            </w:r>
          </w:p>
        </w:tc>
        <w:tc>
          <w:tcPr>
            <w:tcW w:w="33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2E" w:rsidRDefault="009B732E" w:rsidP="00D93E1E">
            <w:pPr>
              <w:autoSpaceDE w:val="0"/>
              <w:autoSpaceDN w:val="0"/>
              <w:spacing w:before="29" w:line="288" w:lineRule="auto"/>
              <w:ind w:left="15"/>
              <w:jc w:val="center"/>
              <w:rPr>
                <w:color w:val="000000"/>
                <w:sz w:val="24"/>
              </w:rPr>
            </w:pPr>
            <w:r>
              <w:rPr>
                <w:rFonts w:ascii="宋体" w:hAnsi="宋体" w:hint="eastAsia"/>
                <w:color w:val="000000"/>
                <w:sz w:val="24"/>
              </w:rPr>
              <w:t>王晚婷</w:t>
            </w:r>
          </w:p>
        </w:tc>
        <w:tc>
          <w:tcPr>
            <w:tcW w:w="31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2E" w:rsidRDefault="009B732E" w:rsidP="00D93E1E">
            <w:pPr>
              <w:autoSpaceDE w:val="0"/>
              <w:autoSpaceDN w:val="0"/>
              <w:spacing w:before="29" w:line="288" w:lineRule="auto"/>
              <w:ind w:left="15"/>
              <w:jc w:val="center"/>
              <w:rPr>
                <w:color w:val="000000"/>
                <w:sz w:val="24"/>
              </w:rPr>
            </w:pPr>
            <w:r>
              <w:rPr>
                <w:rFonts w:ascii="宋体" w:hAnsi="宋体" w:hint="eastAsia"/>
                <w:color w:val="000000"/>
                <w:sz w:val="24"/>
              </w:rPr>
              <w:t>郭明</w:t>
            </w:r>
          </w:p>
        </w:tc>
      </w:tr>
      <w:tr w:rsidR="009B732E" w:rsidTr="00D93E1E">
        <w:tc>
          <w:tcPr>
            <w:tcW w:w="0" w:type="auto"/>
            <w:vMerge/>
            <w:tcBorders>
              <w:top w:val="nil"/>
              <w:left w:val="single" w:sz="8" w:space="0" w:color="000000"/>
              <w:bottom w:val="single" w:sz="8" w:space="0" w:color="000000"/>
              <w:right w:val="single" w:sz="8" w:space="0" w:color="000000"/>
            </w:tcBorders>
            <w:vAlign w:val="center"/>
            <w:hideMark/>
          </w:tcPr>
          <w:p w:rsidR="009B732E" w:rsidRDefault="009B732E" w:rsidP="00D93E1E">
            <w:pPr>
              <w:jc w:val="left"/>
              <w:rPr>
                <w:rFonts w:ascii="Calibri" w:hAnsi="Calibri" w:cs="宋体"/>
                <w:color w:val="000000"/>
                <w:sz w:val="24"/>
              </w:rPr>
            </w:pPr>
          </w:p>
        </w:tc>
        <w:tc>
          <w:tcPr>
            <w:tcW w:w="1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2E" w:rsidRDefault="009B732E" w:rsidP="00D93E1E">
            <w:pPr>
              <w:autoSpaceDE w:val="0"/>
              <w:autoSpaceDN w:val="0"/>
              <w:spacing w:before="29" w:line="288" w:lineRule="auto"/>
              <w:ind w:left="15"/>
              <w:jc w:val="center"/>
              <w:rPr>
                <w:color w:val="000000"/>
                <w:sz w:val="24"/>
              </w:rPr>
            </w:pPr>
            <w:r>
              <w:rPr>
                <w:rFonts w:ascii="宋体" w:hAnsi="宋体" w:hint="eastAsia"/>
                <w:color w:val="000000"/>
                <w:sz w:val="24"/>
              </w:rPr>
              <w:t>联系电话</w:t>
            </w:r>
          </w:p>
        </w:tc>
        <w:tc>
          <w:tcPr>
            <w:tcW w:w="33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2E" w:rsidRDefault="009B732E" w:rsidP="00D93E1E">
            <w:pPr>
              <w:autoSpaceDE w:val="0"/>
              <w:autoSpaceDN w:val="0"/>
              <w:spacing w:before="29" w:line="288" w:lineRule="auto"/>
              <w:ind w:left="15"/>
              <w:jc w:val="center"/>
              <w:rPr>
                <w:color w:val="000000"/>
                <w:sz w:val="24"/>
              </w:rPr>
            </w:pPr>
            <w:r>
              <w:rPr>
                <w:rFonts w:ascii="宋体" w:hAnsi="宋体" w:hint="eastAsia"/>
                <w:color w:val="000000"/>
                <w:sz w:val="24"/>
              </w:rPr>
              <w:t>（</w:t>
            </w:r>
            <w:r>
              <w:rPr>
                <w:color w:val="000000"/>
                <w:sz w:val="24"/>
              </w:rPr>
              <w:t>021</w:t>
            </w:r>
            <w:r>
              <w:rPr>
                <w:rFonts w:ascii="宋体" w:hAnsi="宋体" w:hint="eastAsia"/>
                <w:color w:val="000000"/>
                <w:sz w:val="24"/>
              </w:rPr>
              <w:t>）</w:t>
            </w:r>
            <w:r>
              <w:rPr>
                <w:color w:val="000000"/>
                <w:sz w:val="24"/>
              </w:rPr>
              <w:t>61055050</w:t>
            </w:r>
          </w:p>
        </w:tc>
        <w:tc>
          <w:tcPr>
            <w:tcW w:w="31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2E" w:rsidRDefault="009B732E" w:rsidP="00D93E1E">
            <w:pPr>
              <w:autoSpaceDE w:val="0"/>
              <w:autoSpaceDN w:val="0"/>
              <w:spacing w:before="29" w:line="288" w:lineRule="auto"/>
              <w:ind w:left="15"/>
              <w:jc w:val="center"/>
              <w:rPr>
                <w:color w:val="000000"/>
                <w:sz w:val="24"/>
              </w:rPr>
            </w:pPr>
            <w:r>
              <w:rPr>
                <w:color w:val="000000"/>
                <w:sz w:val="24"/>
              </w:rPr>
              <w:t>010-66105798</w:t>
            </w:r>
          </w:p>
        </w:tc>
      </w:tr>
      <w:tr w:rsidR="009B732E" w:rsidTr="00D93E1E">
        <w:tc>
          <w:tcPr>
            <w:tcW w:w="0" w:type="auto"/>
            <w:vMerge/>
            <w:tcBorders>
              <w:top w:val="nil"/>
              <w:left w:val="single" w:sz="8" w:space="0" w:color="000000"/>
              <w:bottom w:val="single" w:sz="8" w:space="0" w:color="000000"/>
              <w:right w:val="single" w:sz="8" w:space="0" w:color="000000"/>
            </w:tcBorders>
            <w:vAlign w:val="center"/>
            <w:hideMark/>
          </w:tcPr>
          <w:p w:rsidR="009B732E" w:rsidRDefault="009B732E" w:rsidP="00D93E1E">
            <w:pPr>
              <w:jc w:val="left"/>
              <w:rPr>
                <w:rFonts w:ascii="Calibri" w:hAnsi="Calibri" w:cs="宋体"/>
                <w:color w:val="000000"/>
                <w:sz w:val="24"/>
              </w:rPr>
            </w:pPr>
          </w:p>
        </w:tc>
        <w:tc>
          <w:tcPr>
            <w:tcW w:w="1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2E" w:rsidRDefault="009B732E" w:rsidP="00D93E1E">
            <w:pPr>
              <w:autoSpaceDE w:val="0"/>
              <w:autoSpaceDN w:val="0"/>
              <w:spacing w:before="29" w:line="288" w:lineRule="auto"/>
              <w:ind w:left="15"/>
              <w:jc w:val="center"/>
              <w:rPr>
                <w:color w:val="000000"/>
                <w:sz w:val="24"/>
              </w:rPr>
            </w:pPr>
            <w:r>
              <w:rPr>
                <w:rFonts w:ascii="宋体" w:hAnsi="宋体" w:hint="eastAsia"/>
                <w:color w:val="000000"/>
                <w:sz w:val="24"/>
              </w:rPr>
              <w:t>电子邮箱</w:t>
            </w:r>
          </w:p>
        </w:tc>
        <w:tc>
          <w:tcPr>
            <w:tcW w:w="33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2E" w:rsidRDefault="009B732E" w:rsidP="00D93E1E">
            <w:pPr>
              <w:autoSpaceDE w:val="0"/>
              <w:autoSpaceDN w:val="0"/>
              <w:spacing w:before="29" w:line="288" w:lineRule="auto"/>
              <w:ind w:left="15"/>
              <w:jc w:val="center"/>
              <w:rPr>
                <w:color w:val="000000"/>
                <w:sz w:val="24"/>
              </w:rPr>
            </w:pPr>
            <w:r w:rsidRPr="009B732E">
              <w:rPr>
                <w:sz w:val="24"/>
              </w:rPr>
              <w:t>xxpl@jysld.com,disclosure@jysld.com</w:t>
            </w:r>
          </w:p>
        </w:tc>
        <w:tc>
          <w:tcPr>
            <w:tcW w:w="31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2E" w:rsidRDefault="009B732E" w:rsidP="00D93E1E">
            <w:pPr>
              <w:autoSpaceDE w:val="0"/>
              <w:autoSpaceDN w:val="0"/>
              <w:spacing w:before="29" w:line="288" w:lineRule="auto"/>
              <w:ind w:left="15"/>
              <w:jc w:val="center"/>
              <w:rPr>
                <w:color w:val="000000"/>
                <w:sz w:val="24"/>
              </w:rPr>
            </w:pPr>
            <w:r w:rsidRPr="009B732E">
              <w:rPr>
                <w:sz w:val="24"/>
              </w:rPr>
              <w:t>custody@icbc.com.cn</w:t>
            </w:r>
          </w:p>
        </w:tc>
      </w:tr>
      <w:tr w:rsidR="009B732E" w:rsidTr="00D93E1E">
        <w:tc>
          <w:tcPr>
            <w:tcW w:w="270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2E" w:rsidRDefault="009B732E" w:rsidP="00D93E1E">
            <w:pPr>
              <w:spacing w:before="29" w:line="288" w:lineRule="auto"/>
              <w:rPr>
                <w:color w:val="000000"/>
                <w:sz w:val="24"/>
              </w:rPr>
            </w:pPr>
            <w:r>
              <w:rPr>
                <w:rFonts w:ascii="宋体" w:hAnsi="宋体" w:hint="eastAsia"/>
                <w:color w:val="000000"/>
                <w:sz w:val="24"/>
              </w:rPr>
              <w:t>客户服务电话</w:t>
            </w:r>
          </w:p>
        </w:tc>
        <w:tc>
          <w:tcPr>
            <w:tcW w:w="33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2E" w:rsidRDefault="009B732E" w:rsidP="00D93E1E">
            <w:pPr>
              <w:autoSpaceDE w:val="0"/>
              <w:autoSpaceDN w:val="0"/>
              <w:spacing w:before="29" w:line="288" w:lineRule="auto"/>
              <w:ind w:left="15"/>
              <w:jc w:val="center"/>
              <w:rPr>
                <w:color w:val="000000"/>
                <w:sz w:val="24"/>
              </w:rPr>
            </w:pPr>
            <w:r>
              <w:rPr>
                <w:color w:val="000000"/>
                <w:sz w:val="24"/>
              </w:rPr>
              <w:t>400-700-5000</w:t>
            </w:r>
            <w:r>
              <w:rPr>
                <w:rFonts w:ascii="宋体" w:hAnsi="宋体" w:hint="eastAsia"/>
                <w:color w:val="000000"/>
                <w:sz w:val="24"/>
              </w:rPr>
              <w:t>，</w:t>
            </w:r>
            <w:r>
              <w:rPr>
                <w:color w:val="000000"/>
                <w:sz w:val="24"/>
              </w:rPr>
              <w:t>021-61055000</w:t>
            </w:r>
          </w:p>
        </w:tc>
        <w:tc>
          <w:tcPr>
            <w:tcW w:w="31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2E" w:rsidRDefault="009B732E" w:rsidP="00D93E1E">
            <w:pPr>
              <w:autoSpaceDE w:val="0"/>
              <w:autoSpaceDN w:val="0"/>
              <w:spacing w:before="29" w:line="288" w:lineRule="auto"/>
              <w:ind w:left="15"/>
              <w:jc w:val="center"/>
              <w:rPr>
                <w:color w:val="000000"/>
                <w:sz w:val="24"/>
              </w:rPr>
            </w:pPr>
            <w:r>
              <w:rPr>
                <w:color w:val="000000"/>
                <w:sz w:val="24"/>
              </w:rPr>
              <w:t>95588</w:t>
            </w:r>
          </w:p>
        </w:tc>
      </w:tr>
      <w:tr w:rsidR="009B732E" w:rsidTr="00D93E1E">
        <w:tc>
          <w:tcPr>
            <w:tcW w:w="270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2E" w:rsidRDefault="009B732E" w:rsidP="00D93E1E">
            <w:pPr>
              <w:spacing w:before="29" w:line="288" w:lineRule="auto"/>
              <w:rPr>
                <w:color w:val="000000"/>
                <w:sz w:val="24"/>
              </w:rPr>
            </w:pPr>
            <w:r>
              <w:rPr>
                <w:rFonts w:ascii="宋体" w:hAnsi="宋体" w:hint="eastAsia"/>
                <w:color w:val="000000"/>
                <w:sz w:val="24"/>
              </w:rPr>
              <w:t>传真</w:t>
            </w:r>
          </w:p>
        </w:tc>
        <w:tc>
          <w:tcPr>
            <w:tcW w:w="33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2E" w:rsidRDefault="009B732E" w:rsidP="00D93E1E">
            <w:pPr>
              <w:autoSpaceDE w:val="0"/>
              <w:autoSpaceDN w:val="0"/>
              <w:spacing w:before="29" w:line="288" w:lineRule="auto"/>
              <w:ind w:left="15"/>
              <w:jc w:val="center"/>
              <w:rPr>
                <w:color w:val="000000"/>
                <w:sz w:val="24"/>
              </w:rPr>
            </w:pPr>
            <w:r>
              <w:rPr>
                <w:rFonts w:ascii="宋体" w:hAnsi="宋体" w:hint="eastAsia"/>
                <w:color w:val="000000"/>
                <w:sz w:val="24"/>
              </w:rPr>
              <w:t>（</w:t>
            </w:r>
            <w:r>
              <w:rPr>
                <w:color w:val="000000"/>
                <w:sz w:val="24"/>
              </w:rPr>
              <w:t>021</w:t>
            </w:r>
            <w:r>
              <w:rPr>
                <w:rFonts w:ascii="宋体" w:hAnsi="宋体" w:hint="eastAsia"/>
                <w:color w:val="000000"/>
                <w:sz w:val="24"/>
              </w:rPr>
              <w:t>）</w:t>
            </w:r>
            <w:r>
              <w:rPr>
                <w:color w:val="000000"/>
                <w:sz w:val="24"/>
              </w:rPr>
              <w:t>61055054</w:t>
            </w:r>
          </w:p>
        </w:tc>
        <w:tc>
          <w:tcPr>
            <w:tcW w:w="31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2E" w:rsidRDefault="009B732E" w:rsidP="00D93E1E">
            <w:pPr>
              <w:autoSpaceDE w:val="0"/>
              <w:autoSpaceDN w:val="0"/>
              <w:spacing w:before="29" w:line="288" w:lineRule="auto"/>
              <w:ind w:left="15"/>
              <w:jc w:val="center"/>
              <w:rPr>
                <w:color w:val="000000"/>
                <w:sz w:val="24"/>
              </w:rPr>
            </w:pPr>
            <w:r>
              <w:rPr>
                <w:color w:val="000000"/>
                <w:sz w:val="24"/>
              </w:rPr>
              <w:t>010-66105799</w:t>
            </w:r>
          </w:p>
        </w:tc>
      </w:tr>
      <w:tr w:rsidR="009B732E" w:rsidTr="00D93E1E">
        <w:tc>
          <w:tcPr>
            <w:tcW w:w="270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2E" w:rsidRDefault="009B732E" w:rsidP="00D93E1E">
            <w:pPr>
              <w:spacing w:before="29" w:line="288" w:lineRule="auto"/>
              <w:rPr>
                <w:color w:val="000000"/>
                <w:sz w:val="24"/>
              </w:rPr>
            </w:pPr>
            <w:r>
              <w:rPr>
                <w:rFonts w:ascii="宋体" w:hAnsi="宋体" w:hint="eastAsia"/>
                <w:color w:val="000000"/>
                <w:sz w:val="24"/>
              </w:rPr>
              <w:t>注册地址</w:t>
            </w:r>
          </w:p>
        </w:tc>
        <w:tc>
          <w:tcPr>
            <w:tcW w:w="33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2E" w:rsidRDefault="009B732E" w:rsidP="00D93E1E">
            <w:pPr>
              <w:autoSpaceDE w:val="0"/>
              <w:autoSpaceDN w:val="0"/>
              <w:spacing w:before="29" w:line="288" w:lineRule="auto"/>
              <w:ind w:left="15"/>
              <w:jc w:val="center"/>
              <w:rPr>
                <w:color w:val="000000"/>
                <w:sz w:val="24"/>
              </w:rPr>
            </w:pPr>
            <w:r>
              <w:rPr>
                <w:rFonts w:ascii="宋体" w:hAnsi="宋体" w:hint="eastAsia"/>
                <w:color w:val="000000"/>
                <w:sz w:val="24"/>
              </w:rPr>
              <w:t>上海市浦东新区银城中路</w:t>
            </w:r>
            <w:r>
              <w:rPr>
                <w:color w:val="000000"/>
                <w:sz w:val="24"/>
              </w:rPr>
              <w:t>188</w:t>
            </w:r>
            <w:r>
              <w:rPr>
                <w:rFonts w:ascii="宋体" w:hAnsi="宋体" w:hint="eastAsia"/>
                <w:color w:val="000000"/>
                <w:sz w:val="24"/>
              </w:rPr>
              <w:t>号交通银行大楼二层（裙）</w:t>
            </w:r>
          </w:p>
        </w:tc>
        <w:tc>
          <w:tcPr>
            <w:tcW w:w="31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2E" w:rsidRDefault="009B732E" w:rsidP="00D93E1E">
            <w:pPr>
              <w:autoSpaceDE w:val="0"/>
              <w:autoSpaceDN w:val="0"/>
              <w:spacing w:before="29" w:line="288" w:lineRule="auto"/>
              <w:ind w:left="15"/>
              <w:jc w:val="center"/>
              <w:rPr>
                <w:color w:val="000000"/>
                <w:sz w:val="24"/>
              </w:rPr>
            </w:pPr>
            <w:r>
              <w:rPr>
                <w:rFonts w:ascii="宋体" w:hAnsi="宋体" w:hint="eastAsia"/>
                <w:color w:val="000000"/>
                <w:sz w:val="24"/>
              </w:rPr>
              <w:t>北京市西城区复兴门内大街</w:t>
            </w:r>
            <w:r>
              <w:rPr>
                <w:color w:val="000000"/>
                <w:sz w:val="24"/>
              </w:rPr>
              <w:t>55</w:t>
            </w:r>
            <w:r>
              <w:rPr>
                <w:rFonts w:ascii="宋体" w:hAnsi="宋体" w:hint="eastAsia"/>
                <w:color w:val="000000"/>
                <w:sz w:val="24"/>
              </w:rPr>
              <w:t>号</w:t>
            </w:r>
          </w:p>
        </w:tc>
      </w:tr>
      <w:tr w:rsidR="009B732E" w:rsidTr="00D93E1E">
        <w:tc>
          <w:tcPr>
            <w:tcW w:w="270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2E" w:rsidRDefault="009B732E" w:rsidP="00D93E1E">
            <w:pPr>
              <w:spacing w:before="29" w:line="288" w:lineRule="auto"/>
              <w:rPr>
                <w:color w:val="000000"/>
                <w:sz w:val="24"/>
              </w:rPr>
            </w:pPr>
            <w:r>
              <w:rPr>
                <w:rFonts w:ascii="宋体" w:hAnsi="宋体" w:hint="eastAsia"/>
                <w:color w:val="000000"/>
                <w:sz w:val="24"/>
              </w:rPr>
              <w:t>办公地址</w:t>
            </w:r>
          </w:p>
        </w:tc>
        <w:tc>
          <w:tcPr>
            <w:tcW w:w="33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2E" w:rsidRDefault="009B732E" w:rsidP="00D93E1E">
            <w:pPr>
              <w:autoSpaceDE w:val="0"/>
              <w:autoSpaceDN w:val="0"/>
              <w:spacing w:before="29" w:line="288" w:lineRule="auto"/>
              <w:ind w:left="15"/>
              <w:jc w:val="center"/>
              <w:rPr>
                <w:color w:val="000000"/>
                <w:sz w:val="24"/>
              </w:rPr>
            </w:pPr>
            <w:r>
              <w:rPr>
                <w:rFonts w:ascii="宋体" w:hAnsi="宋体" w:hint="eastAsia"/>
                <w:color w:val="000000"/>
                <w:sz w:val="24"/>
              </w:rPr>
              <w:t>上海市浦东新区世纪大道</w:t>
            </w:r>
            <w:r>
              <w:rPr>
                <w:color w:val="000000"/>
                <w:sz w:val="24"/>
              </w:rPr>
              <w:t>8</w:t>
            </w:r>
            <w:r>
              <w:rPr>
                <w:rFonts w:ascii="宋体" w:hAnsi="宋体" w:hint="eastAsia"/>
                <w:color w:val="000000"/>
                <w:sz w:val="24"/>
              </w:rPr>
              <w:t>号国金中心二期</w:t>
            </w:r>
            <w:r>
              <w:rPr>
                <w:color w:val="000000"/>
                <w:sz w:val="24"/>
              </w:rPr>
              <w:t>21-22</w:t>
            </w:r>
            <w:r>
              <w:rPr>
                <w:rFonts w:ascii="宋体" w:hAnsi="宋体" w:hint="eastAsia"/>
                <w:color w:val="000000"/>
                <w:sz w:val="24"/>
              </w:rPr>
              <w:t>楼</w:t>
            </w:r>
          </w:p>
        </w:tc>
        <w:tc>
          <w:tcPr>
            <w:tcW w:w="31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2E" w:rsidRDefault="009B732E" w:rsidP="00D93E1E">
            <w:pPr>
              <w:autoSpaceDE w:val="0"/>
              <w:autoSpaceDN w:val="0"/>
              <w:spacing w:before="29" w:line="288" w:lineRule="auto"/>
              <w:ind w:left="15"/>
              <w:jc w:val="center"/>
              <w:rPr>
                <w:color w:val="000000"/>
                <w:sz w:val="24"/>
              </w:rPr>
            </w:pPr>
            <w:r>
              <w:rPr>
                <w:rFonts w:ascii="宋体" w:hAnsi="宋体" w:hint="eastAsia"/>
                <w:color w:val="000000"/>
                <w:sz w:val="24"/>
              </w:rPr>
              <w:t>北京市西城区复兴门内大街</w:t>
            </w:r>
            <w:r>
              <w:rPr>
                <w:color w:val="000000"/>
                <w:sz w:val="24"/>
              </w:rPr>
              <w:t>55</w:t>
            </w:r>
            <w:r>
              <w:rPr>
                <w:rFonts w:ascii="宋体" w:hAnsi="宋体" w:hint="eastAsia"/>
                <w:color w:val="000000"/>
                <w:sz w:val="24"/>
              </w:rPr>
              <w:t>号</w:t>
            </w:r>
          </w:p>
        </w:tc>
      </w:tr>
      <w:tr w:rsidR="009B732E" w:rsidTr="00D93E1E">
        <w:tc>
          <w:tcPr>
            <w:tcW w:w="270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2E" w:rsidRDefault="009B732E" w:rsidP="00D93E1E">
            <w:pPr>
              <w:spacing w:before="29" w:line="288" w:lineRule="auto"/>
              <w:rPr>
                <w:color w:val="000000"/>
                <w:sz w:val="24"/>
              </w:rPr>
            </w:pPr>
            <w:r>
              <w:rPr>
                <w:rFonts w:ascii="宋体" w:hAnsi="宋体" w:hint="eastAsia"/>
                <w:color w:val="000000"/>
                <w:sz w:val="24"/>
              </w:rPr>
              <w:t>邮政编码</w:t>
            </w:r>
          </w:p>
        </w:tc>
        <w:tc>
          <w:tcPr>
            <w:tcW w:w="33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2E" w:rsidRDefault="009B732E" w:rsidP="00D93E1E">
            <w:pPr>
              <w:autoSpaceDE w:val="0"/>
              <w:autoSpaceDN w:val="0"/>
              <w:spacing w:before="29" w:line="288" w:lineRule="auto"/>
              <w:ind w:left="15"/>
              <w:jc w:val="center"/>
              <w:rPr>
                <w:color w:val="000000"/>
                <w:sz w:val="24"/>
              </w:rPr>
            </w:pPr>
            <w:r>
              <w:rPr>
                <w:color w:val="000000"/>
                <w:sz w:val="24"/>
              </w:rPr>
              <w:t>200120</w:t>
            </w:r>
          </w:p>
        </w:tc>
        <w:tc>
          <w:tcPr>
            <w:tcW w:w="31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2E" w:rsidRDefault="009B732E" w:rsidP="00D93E1E">
            <w:pPr>
              <w:autoSpaceDE w:val="0"/>
              <w:autoSpaceDN w:val="0"/>
              <w:spacing w:before="29" w:line="288" w:lineRule="auto"/>
              <w:ind w:left="15"/>
              <w:jc w:val="center"/>
              <w:rPr>
                <w:color w:val="000000"/>
                <w:sz w:val="24"/>
              </w:rPr>
            </w:pPr>
            <w:r>
              <w:rPr>
                <w:color w:val="000000"/>
                <w:sz w:val="24"/>
              </w:rPr>
              <w:t>100140</w:t>
            </w:r>
          </w:p>
        </w:tc>
      </w:tr>
      <w:tr w:rsidR="009B732E" w:rsidTr="00D93E1E">
        <w:tc>
          <w:tcPr>
            <w:tcW w:w="270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B732E" w:rsidRDefault="009B732E" w:rsidP="00D93E1E">
            <w:pPr>
              <w:spacing w:before="29" w:line="288" w:lineRule="auto"/>
              <w:rPr>
                <w:color w:val="000000"/>
                <w:sz w:val="24"/>
              </w:rPr>
            </w:pPr>
            <w:r>
              <w:rPr>
                <w:rFonts w:ascii="宋体" w:hAnsi="宋体" w:hint="eastAsia"/>
                <w:color w:val="000000"/>
                <w:sz w:val="24"/>
              </w:rPr>
              <w:t>法定代表人</w:t>
            </w:r>
          </w:p>
        </w:tc>
        <w:tc>
          <w:tcPr>
            <w:tcW w:w="33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2E" w:rsidRDefault="009B732E" w:rsidP="00D93E1E">
            <w:pPr>
              <w:autoSpaceDE w:val="0"/>
              <w:autoSpaceDN w:val="0"/>
              <w:spacing w:before="29" w:line="288" w:lineRule="auto"/>
              <w:ind w:left="15"/>
              <w:jc w:val="center"/>
              <w:rPr>
                <w:color w:val="000000"/>
                <w:sz w:val="24"/>
              </w:rPr>
            </w:pPr>
            <w:r>
              <w:rPr>
                <w:rFonts w:ascii="宋体" w:hAnsi="宋体" w:hint="eastAsia"/>
                <w:color w:val="000000"/>
                <w:sz w:val="24"/>
              </w:rPr>
              <w:t>于亚利</w:t>
            </w:r>
          </w:p>
        </w:tc>
        <w:tc>
          <w:tcPr>
            <w:tcW w:w="31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B732E" w:rsidRDefault="009B732E" w:rsidP="00D93E1E">
            <w:pPr>
              <w:autoSpaceDE w:val="0"/>
              <w:autoSpaceDN w:val="0"/>
              <w:spacing w:before="29" w:line="288" w:lineRule="auto"/>
              <w:ind w:left="15"/>
              <w:jc w:val="center"/>
              <w:rPr>
                <w:color w:val="000000"/>
                <w:sz w:val="24"/>
              </w:rPr>
            </w:pPr>
            <w:r>
              <w:rPr>
                <w:rFonts w:ascii="宋体" w:hAnsi="宋体" w:hint="eastAsia"/>
                <w:color w:val="000000"/>
                <w:sz w:val="24"/>
              </w:rPr>
              <w:t>易会满</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522635830"/>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《中国证券报》、《上海证券报》和《证券时报》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522635831"/>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522635832"/>
      <w:bookmarkStart w:id="16" w:name="_Toc194312019"/>
      <w:bookmarkStart w:id="17" w:name="_Toc193947512"/>
      <w:r w:rsidRPr="005312D8">
        <w:rPr>
          <w:b/>
          <w:bCs/>
          <w:szCs w:val="24"/>
          <w:lang w:val="en-US"/>
        </w:rPr>
        <w:t xml:space="preserve">§3  </w:t>
      </w:r>
      <w:r w:rsidRPr="005312D8">
        <w:rPr>
          <w:b/>
          <w:bCs/>
          <w:szCs w:val="24"/>
          <w:lang w:val="en-US"/>
        </w:rPr>
        <w:t>主要财务指标和基金净值表现</w:t>
      </w:r>
      <w:bookmarkEnd w:id="14"/>
      <w:bookmarkEnd w:id="15"/>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522635833"/>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2018</w:t>
            </w:r>
            <w:r w:rsidR="00A43357" w:rsidRPr="005312D8">
              <w:rPr>
                <w:b/>
                <w:sz w:val="24"/>
              </w:rPr>
              <w:t>年</w:t>
            </w:r>
            <w:r w:rsidR="00A43357" w:rsidRPr="005312D8">
              <w:rPr>
                <w:b/>
                <w:sz w:val="24"/>
              </w:rPr>
              <w:t>1</w:t>
            </w:r>
            <w:r w:rsidR="00A43357" w:rsidRPr="005312D8">
              <w:rPr>
                <w:b/>
                <w:sz w:val="24"/>
              </w:rPr>
              <w:t>月</w:t>
            </w:r>
            <w:r w:rsidR="00A43357" w:rsidRPr="005312D8">
              <w:rPr>
                <w:b/>
                <w:sz w:val="24"/>
              </w:rPr>
              <w:t>12</w:t>
            </w:r>
            <w:r w:rsidR="00A43357" w:rsidRPr="005312D8">
              <w:rPr>
                <w:b/>
                <w:sz w:val="24"/>
              </w:rPr>
              <w:t>日（基金合同生效日）至</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87,074,653.47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176,253,919.22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0.100</w:t>
            </w:r>
            <w:r w:rsidR="006430BB">
              <w:rPr>
                <w:rFonts w:hint="eastAsia"/>
                <w:sz w:val="24"/>
              </w:rPr>
              <w:t>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9.6</w:t>
            </w:r>
            <w:r w:rsidR="006430BB">
              <w:rPr>
                <w:rFonts w:hint="eastAsia"/>
                <w:sz w:val="24"/>
              </w:rPr>
              <w:t>7</w:t>
            </w:r>
            <w:r w:rsidRPr="005312D8">
              <w:rPr>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9.13%</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71,280,685.79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0.0515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1,510,194,263.92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1.0913</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9.13%</w:t>
            </w:r>
          </w:p>
        </w:tc>
      </w:tr>
    </w:tbl>
    <w:bookmarkEnd w:id="16"/>
    <w:bookmarkEnd w:id="17"/>
    <w:p w:rsidR="00EE5655" w:rsidRDefault="001A5E78">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EE5655" w:rsidRDefault="001A5E78">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、本基金合同生效日为</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12</w:t>
      </w:r>
      <w:r w:rsidRPr="005312D8">
        <w:rPr>
          <w:kern w:val="0"/>
          <w:sz w:val="24"/>
        </w:rPr>
        <w:t>日，自合同生效日起至本报告期末不足半年。</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522635834"/>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EE5655">
        <w:tc>
          <w:tcPr>
            <w:tcW w:w="1497" w:type="dxa"/>
            <w:vAlign w:val="center"/>
          </w:tcPr>
          <w:p w:rsidR="00EE5655" w:rsidRDefault="001A5E78">
            <w:pPr>
              <w:jc w:val="left"/>
            </w:pPr>
            <w:r>
              <w:rPr>
                <w:color w:val="000000"/>
                <w:sz w:val="24"/>
              </w:rPr>
              <w:t>过去一个月</w:t>
            </w:r>
          </w:p>
        </w:tc>
        <w:tc>
          <w:tcPr>
            <w:tcW w:w="1251" w:type="dxa"/>
            <w:vAlign w:val="center"/>
          </w:tcPr>
          <w:p w:rsidR="00EE5655" w:rsidRDefault="001A5E78">
            <w:pPr>
              <w:jc w:val="center"/>
            </w:pPr>
            <w:r>
              <w:rPr>
                <w:color w:val="000000"/>
                <w:sz w:val="24"/>
              </w:rPr>
              <w:t>-0.45%</w:t>
            </w:r>
          </w:p>
        </w:tc>
        <w:tc>
          <w:tcPr>
            <w:tcW w:w="1250" w:type="dxa"/>
            <w:vAlign w:val="center"/>
          </w:tcPr>
          <w:p w:rsidR="00EE5655" w:rsidRDefault="001A5E78">
            <w:pPr>
              <w:jc w:val="center"/>
            </w:pPr>
            <w:r>
              <w:rPr>
                <w:color w:val="000000"/>
                <w:sz w:val="24"/>
              </w:rPr>
              <w:t>1.92%</w:t>
            </w:r>
          </w:p>
        </w:tc>
        <w:tc>
          <w:tcPr>
            <w:tcW w:w="1250" w:type="dxa"/>
            <w:vAlign w:val="center"/>
          </w:tcPr>
          <w:p w:rsidR="00EE5655" w:rsidRDefault="001A5E78">
            <w:pPr>
              <w:jc w:val="center"/>
            </w:pPr>
            <w:r>
              <w:rPr>
                <w:color w:val="000000"/>
                <w:sz w:val="24"/>
              </w:rPr>
              <w:t>-5.63%</w:t>
            </w:r>
          </w:p>
        </w:tc>
        <w:tc>
          <w:tcPr>
            <w:tcW w:w="1250" w:type="dxa"/>
            <w:vAlign w:val="center"/>
          </w:tcPr>
          <w:p w:rsidR="00EE5655" w:rsidRDefault="001A5E78">
            <w:pPr>
              <w:jc w:val="center"/>
            </w:pPr>
            <w:r>
              <w:rPr>
                <w:color w:val="000000"/>
                <w:sz w:val="24"/>
              </w:rPr>
              <w:t>0.96%</w:t>
            </w:r>
          </w:p>
        </w:tc>
        <w:tc>
          <w:tcPr>
            <w:tcW w:w="1250" w:type="dxa"/>
            <w:vAlign w:val="center"/>
          </w:tcPr>
          <w:p w:rsidR="00EE5655" w:rsidRDefault="001A5E78">
            <w:pPr>
              <w:jc w:val="center"/>
            </w:pPr>
            <w:r>
              <w:rPr>
                <w:color w:val="000000"/>
                <w:sz w:val="24"/>
              </w:rPr>
              <w:t>5.18%</w:t>
            </w:r>
          </w:p>
        </w:tc>
        <w:tc>
          <w:tcPr>
            <w:tcW w:w="1250" w:type="dxa"/>
            <w:vAlign w:val="center"/>
          </w:tcPr>
          <w:p w:rsidR="00EE5655" w:rsidRDefault="001A5E78">
            <w:pPr>
              <w:jc w:val="center"/>
            </w:pPr>
            <w:r>
              <w:rPr>
                <w:color w:val="000000"/>
                <w:sz w:val="24"/>
              </w:rPr>
              <w:t>0.96%</w:t>
            </w:r>
          </w:p>
        </w:tc>
      </w:tr>
      <w:tr w:rsidR="00EE5655">
        <w:tc>
          <w:tcPr>
            <w:tcW w:w="1497" w:type="dxa"/>
            <w:vAlign w:val="center"/>
          </w:tcPr>
          <w:p w:rsidR="00EE5655" w:rsidRDefault="001A5E78">
            <w:pPr>
              <w:jc w:val="left"/>
            </w:pPr>
            <w:r>
              <w:rPr>
                <w:color w:val="000000"/>
                <w:sz w:val="24"/>
              </w:rPr>
              <w:t>过去三个月</w:t>
            </w:r>
          </w:p>
        </w:tc>
        <w:tc>
          <w:tcPr>
            <w:tcW w:w="1251" w:type="dxa"/>
            <w:vAlign w:val="center"/>
          </w:tcPr>
          <w:p w:rsidR="00EE5655" w:rsidRDefault="001A5E78">
            <w:pPr>
              <w:jc w:val="center"/>
            </w:pPr>
            <w:r>
              <w:rPr>
                <w:color w:val="000000"/>
                <w:sz w:val="24"/>
              </w:rPr>
              <w:t>2.71%</w:t>
            </w:r>
          </w:p>
        </w:tc>
        <w:tc>
          <w:tcPr>
            <w:tcW w:w="1250" w:type="dxa"/>
            <w:vAlign w:val="center"/>
          </w:tcPr>
          <w:p w:rsidR="00EE5655" w:rsidRDefault="001A5E78">
            <w:pPr>
              <w:jc w:val="center"/>
            </w:pPr>
            <w:r>
              <w:rPr>
                <w:color w:val="000000"/>
                <w:sz w:val="24"/>
              </w:rPr>
              <w:t>1.35%</w:t>
            </w:r>
          </w:p>
        </w:tc>
        <w:tc>
          <w:tcPr>
            <w:tcW w:w="1250" w:type="dxa"/>
            <w:vAlign w:val="center"/>
          </w:tcPr>
          <w:p w:rsidR="00EE5655" w:rsidRDefault="001A5E78">
            <w:pPr>
              <w:jc w:val="center"/>
            </w:pPr>
            <w:r>
              <w:rPr>
                <w:color w:val="000000"/>
                <w:sz w:val="24"/>
              </w:rPr>
              <w:t>-7.03%</w:t>
            </w:r>
          </w:p>
        </w:tc>
        <w:tc>
          <w:tcPr>
            <w:tcW w:w="1250" w:type="dxa"/>
            <w:vAlign w:val="center"/>
          </w:tcPr>
          <w:p w:rsidR="00EE5655" w:rsidRDefault="001A5E78">
            <w:pPr>
              <w:jc w:val="center"/>
            </w:pPr>
            <w:r>
              <w:rPr>
                <w:color w:val="000000"/>
                <w:sz w:val="24"/>
              </w:rPr>
              <w:t>0.85%</w:t>
            </w:r>
          </w:p>
        </w:tc>
        <w:tc>
          <w:tcPr>
            <w:tcW w:w="1250" w:type="dxa"/>
            <w:vAlign w:val="center"/>
          </w:tcPr>
          <w:p w:rsidR="00EE5655" w:rsidRDefault="001A5E78">
            <w:pPr>
              <w:jc w:val="center"/>
            </w:pPr>
            <w:r>
              <w:rPr>
                <w:color w:val="000000"/>
                <w:sz w:val="24"/>
              </w:rPr>
              <w:t>9.74%</w:t>
            </w:r>
          </w:p>
        </w:tc>
        <w:tc>
          <w:tcPr>
            <w:tcW w:w="1250" w:type="dxa"/>
            <w:vAlign w:val="center"/>
          </w:tcPr>
          <w:p w:rsidR="00EE5655" w:rsidRDefault="001A5E78">
            <w:pPr>
              <w:jc w:val="center"/>
            </w:pPr>
            <w:r>
              <w:rPr>
                <w:color w:val="000000"/>
                <w:sz w:val="24"/>
              </w:rPr>
              <w:t>0.50%</w:t>
            </w:r>
          </w:p>
        </w:tc>
      </w:tr>
      <w:tr w:rsidR="00EE5655">
        <w:tc>
          <w:tcPr>
            <w:tcW w:w="1497" w:type="dxa"/>
            <w:vAlign w:val="center"/>
          </w:tcPr>
          <w:p w:rsidR="00EE5655" w:rsidRDefault="001A5E78">
            <w:pPr>
              <w:jc w:val="left"/>
            </w:pPr>
            <w:r>
              <w:rPr>
                <w:color w:val="000000"/>
                <w:sz w:val="24"/>
              </w:rPr>
              <w:t>自基金合同生效起至今</w:t>
            </w:r>
          </w:p>
        </w:tc>
        <w:tc>
          <w:tcPr>
            <w:tcW w:w="1251" w:type="dxa"/>
            <w:vAlign w:val="center"/>
          </w:tcPr>
          <w:p w:rsidR="00EE5655" w:rsidRDefault="001A5E78">
            <w:pPr>
              <w:jc w:val="center"/>
            </w:pPr>
            <w:r>
              <w:rPr>
                <w:color w:val="000000"/>
                <w:sz w:val="24"/>
              </w:rPr>
              <w:t>9.13%</w:t>
            </w:r>
          </w:p>
        </w:tc>
        <w:tc>
          <w:tcPr>
            <w:tcW w:w="1250" w:type="dxa"/>
            <w:vAlign w:val="center"/>
          </w:tcPr>
          <w:p w:rsidR="00EE5655" w:rsidRDefault="001A5E78">
            <w:pPr>
              <w:jc w:val="center"/>
            </w:pPr>
            <w:r>
              <w:rPr>
                <w:color w:val="000000"/>
                <w:sz w:val="24"/>
              </w:rPr>
              <w:t>1.05%</w:t>
            </w:r>
          </w:p>
        </w:tc>
        <w:tc>
          <w:tcPr>
            <w:tcW w:w="1250" w:type="dxa"/>
            <w:vAlign w:val="center"/>
          </w:tcPr>
          <w:p w:rsidR="00EE5655" w:rsidRDefault="001A5E78">
            <w:pPr>
              <w:jc w:val="center"/>
            </w:pPr>
            <w:r>
              <w:rPr>
                <w:color w:val="000000"/>
                <w:sz w:val="24"/>
              </w:rPr>
              <w:t>-11.68%</w:t>
            </w:r>
          </w:p>
        </w:tc>
        <w:tc>
          <w:tcPr>
            <w:tcW w:w="1250" w:type="dxa"/>
            <w:vAlign w:val="center"/>
          </w:tcPr>
          <w:p w:rsidR="00EE5655" w:rsidRDefault="001A5E78">
            <w:pPr>
              <w:jc w:val="center"/>
            </w:pPr>
            <w:r>
              <w:rPr>
                <w:color w:val="000000"/>
                <w:sz w:val="24"/>
              </w:rPr>
              <w:t>0.88%</w:t>
            </w:r>
          </w:p>
        </w:tc>
        <w:tc>
          <w:tcPr>
            <w:tcW w:w="1250" w:type="dxa"/>
            <w:vAlign w:val="center"/>
          </w:tcPr>
          <w:p w:rsidR="00EE5655" w:rsidRDefault="001A5E78">
            <w:pPr>
              <w:jc w:val="center"/>
            </w:pPr>
            <w:r>
              <w:rPr>
                <w:color w:val="000000"/>
                <w:sz w:val="24"/>
              </w:rPr>
              <w:t>20.81%</w:t>
            </w:r>
          </w:p>
        </w:tc>
        <w:tc>
          <w:tcPr>
            <w:tcW w:w="1250" w:type="dxa"/>
            <w:vAlign w:val="center"/>
          </w:tcPr>
          <w:p w:rsidR="00EE5655" w:rsidRDefault="001A5E78">
            <w:pPr>
              <w:jc w:val="center"/>
            </w:pPr>
            <w:r>
              <w:rPr>
                <w:color w:val="000000"/>
                <w:sz w:val="24"/>
              </w:rPr>
              <w:t>0.17%</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w:t>
      </w:r>
      <w:r w:rsidRPr="005312D8">
        <w:rPr>
          <w:kern w:val="0"/>
          <w:sz w:val="24"/>
        </w:rPr>
        <w:t>75%×</w:t>
      </w:r>
      <w:r w:rsidRPr="005312D8">
        <w:rPr>
          <w:kern w:val="0"/>
          <w:sz w:val="24"/>
        </w:rPr>
        <w:t>沪深</w:t>
      </w:r>
      <w:r w:rsidRPr="005312D8">
        <w:rPr>
          <w:kern w:val="0"/>
          <w:sz w:val="24"/>
        </w:rPr>
        <w:t>300</w:t>
      </w:r>
      <w:r w:rsidRPr="005312D8">
        <w:rPr>
          <w:kern w:val="0"/>
          <w:sz w:val="24"/>
        </w:rPr>
        <w:t>指数收益率</w:t>
      </w:r>
      <w:r w:rsidRPr="005312D8">
        <w:rPr>
          <w:kern w:val="0"/>
          <w:sz w:val="24"/>
        </w:rPr>
        <w:t>+25%×</w:t>
      </w:r>
      <w:r w:rsidRPr="005312D8">
        <w:rPr>
          <w:kern w:val="0"/>
          <w:sz w:val="24"/>
        </w:rPr>
        <w:t>中证综合债券指数收益率，每日进行再平衡过程。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交银施罗德持续成长主题混合型证券投资基金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2018</w:t>
      </w:r>
      <w:r w:rsidR="001548F9" w:rsidRPr="005312D8">
        <w:rPr>
          <w:rFonts w:ascii="Times New Roman" w:hAnsi="Times New Roman"/>
          <w:sz w:val="24"/>
          <w:szCs w:val="24"/>
        </w:rPr>
        <w:t>年</w:t>
      </w:r>
      <w:r w:rsidR="001548F9" w:rsidRPr="005312D8">
        <w:rPr>
          <w:rFonts w:ascii="Times New Roman" w:hAnsi="Times New Roman"/>
          <w:sz w:val="24"/>
          <w:szCs w:val="24"/>
        </w:rPr>
        <w:t>1</w:t>
      </w:r>
      <w:r w:rsidR="001548F9" w:rsidRPr="005312D8">
        <w:rPr>
          <w:rFonts w:ascii="Times New Roman" w:hAnsi="Times New Roman"/>
          <w:sz w:val="24"/>
          <w:szCs w:val="24"/>
        </w:rPr>
        <w:t>月</w:t>
      </w:r>
      <w:r w:rsidR="001548F9" w:rsidRPr="005312D8">
        <w:rPr>
          <w:rFonts w:ascii="Times New Roman" w:hAnsi="Times New Roman"/>
          <w:sz w:val="24"/>
          <w:szCs w:val="24"/>
        </w:rPr>
        <w:t>12</w:t>
      </w:r>
      <w:r w:rsidR="001548F9" w:rsidRPr="005312D8">
        <w:rPr>
          <w:rFonts w:ascii="Times New Roman" w:hAnsi="Times New Roman"/>
          <w:sz w:val="24"/>
          <w:szCs w:val="24"/>
        </w:rPr>
        <w:t>日至</w:t>
      </w:r>
      <w:r w:rsidRPr="005312D8">
        <w:rPr>
          <w:rFonts w:ascii="Times New Roman" w:hAnsi="Times New Roman"/>
          <w:sz w:val="24"/>
          <w:szCs w:val="24"/>
        </w:rPr>
        <w:t>2018</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14:anchorId="54F9EC84" wp14:editId="12F3594D">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注：本基金基金合同生效日为</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12</w:t>
      </w:r>
      <w:r w:rsidRPr="005312D8">
        <w:rPr>
          <w:kern w:val="0"/>
          <w:sz w:val="24"/>
        </w:rPr>
        <w:t>日，基金合同生效日至报告期期末，本基金运作时间未满一年。本基金建仓期为自基金合同生效日起的</w:t>
      </w:r>
      <w:r w:rsidRPr="005312D8">
        <w:rPr>
          <w:kern w:val="0"/>
          <w:sz w:val="24"/>
        </w:rPr>
        <w:t>6</w:t>
      </w:r>
      <w:r w:rsidRPr="005312D8">
        <w:rPr>
          <w:kern w:val="0"/>
          <w:sz w:val="24"/>
        </w:rPr>
        <w:t>个月。截至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日，本基金尚处于建仓期。</w:t>
      </w:r>
    </w:p>
    <w:p w:rsidR="001548F9" w:rsidRPr="005312D8" w:rsidRDefault="001548F9" w:rsidP="0048308E">
      <w:pPr>
        <w:spacing w:before="29" w:line="288" w:lineRule="auto"/>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522635835"/>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522635836"/>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EE5655" w:rsidRDefault="001A5E78">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截至报告期末，公司管理了包括货币型、债券型、保本混合型、普通混合型和股票型在内的</w:t>
      </w:r>
      <w:r w:rsidRPr="005312D8">
        <w:rPr>
          <w:color w:val="000000"/>
          <w:sz w:val="24"/>
        </w:rPr>
        <w:t>81</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EE5655">
        <w:tc>
          <w:tcPr>
            <w:tcW w:w="851" w:type="dxa"/>
            <w:vAlign w:val="center"/>
          </w:tcPr>
          <w:p w:rsidR="00EE5655" w:rsidRDefault="001A5E78">
            <w:pPr>
              <w:jc w:val="center"/>
            </w:pPr>
            <w:r>
              <w:rPr>
                <w:color w:val="000000"/>
                <w:sz w:val="24"/>
              </w:rPr>
              <w:t>何帅</w:t>
            </w:r>
          </w:p>
        </w:tc>
        <w:tc>
          <w:tcPr>
            <w:tcW w:w="1417" w:type="dxa"/>
            <w:vAlign w:val="center"/>
          </w:tcPr>
          <w:p w:rsidR="00EE5655" w:rsidRDefault="001A5E78">
            <w:pPr>
              <w:jc w:val="center"/>
            </w:pPr>
            <w:r>
              <w:rPr>
                <w:color w:val="000000"/>
                <w:sz w:val="24"/>
              </w:rPr>
              <w:t>交银优势行业混合、交银阿尔法核心混合、交银持续成长主题混合的基金经理</w:t>
            </w:r>
          </w:p>
        </w:tc>
        <w:tc>
          <w:tcPr>
            <w:tcW w:w="1418" w:type="dxa"/>
            <w:vAlign w:val="center"/>
          </w:tcPr>
          <w:p w:rsidR="00EE5655" w:rsidRDefault="001A5E78">
            <w:pPr>
              <w:jc w:val="center"/>
            </w:pPr>
            <w:r>
              <w:rPr>
                <w:color w:val="000000"/>
                <w:sz w:val="24"/>
              </w:rPr>
              <w:t>2018-01-12</w:t>
            </w:r>
          </w:p>
        </w:tc>
        <w:tc>
          <w:tcPr>
            <w:tcW w:w="1417" w:type="dxa"/>
            <w:vAlign w:val="center"/>
          </w:tcPr>
          <w:p w:rsidR="00EE5655" w:rsidRDefault="001A5E78">
            <w:pPr>
              <w:jc w:val="center"/>
            </w:pPr>
            <w:r>
              <w:rPr>
                <w:color w:val="000000"/>
                <w:sz w:val="24"/>
              </w:rPr>
              <w:t>-</w:t>
            </w:r>
          </w:p>
        </w:tc>
        <w:tc>
          <w:tcPr>
            <w:tcW w:w="833" w:type="dxa"/>
            <w:vAlign w:val="center"/>
          </w:tcPr>
          <w:p w:rsidR="00EE5655" w:rsidRDefault="001A5E78">
            <w:pPr>
              <w:jc w:val="center"/>
            </w:pPr>
            <w:r>
              <w:rPr>
                <w:color w:val="000000"/>
                <w:sz w:val="24"/>
              </w:rPr>
              <w:t>8</w:t>
            </w:r>
            <w:r>
              <w:rPr>
                <w:color w:val="000000"/>
                <w:sz w:val="24"/>
              </w:rPr>
              <w:t>年</w:t>
            </w:r>
          </w:p>
        </w:tc>
        <w:tc>
          <w:tcPr>
            <w:tcW w:w="3062" w:type="dxa"/>
            <w:vAlign w:val="center"/>
          </w:tcPr>
          <w:p w:rsidR="00EE5655" w:rsidRDefault="001A5E78">
            <w:r>
              <w:rPr>
                <w:color w:val="000000"/>
                <w:sz w:val="24"/>
              </w:rPr>
              <w:t>何帅先生，上海财经大学硕士。历任国联安基金管理有限公司研究员。</w:t>
            </w:r>
            <w:r>
              <w:rPr>
                <w:color w:val="000000"/>
                <w:sz w:val="24"/>
              </w:rPr>
              <w:t>2012</w:t>
            </w:r>
            <w:r>
              <w:rPr>
                <w:color w:val="000000"/>
                <w:sz w:val="24"/>
              </w:rPr>
              <w:t>年加入交银施罗德基金管理有限公司，历任行业分析师。</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522635837"/>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EE5655" w:rsidRDefault="001A5E78">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522635838"/>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EE5655" w:rsidRDefault="001A5E7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E5655" w:rsidRDefault="001A5E7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E5655" w:rsidRDefault="001A5E7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522635839"/>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EE5655" w:rsidRDefault="001A5E78">
      <w:pPr>
        <w:spacing w:before="29" w:line="288" w:lineRule="auto"/>
        <w:ind w:firstLineChars="200" w:firstLine="480"/>
        <w:rPr>
          <w:color w:val="000000"/>
          <w:sz w:val="24"/>
        </w:rPr>
      </w:pPr>
      <w:r>
        <w:rPr>
          <w:color w:val="000000"/>
          <w:sz w:val="24"/>
        </w:rPr>
        <w:t>2018</w:t>
      </w:r>
      <w:r>
        <w:rPr>
          <w:color w:val="000000"/>
          <w:sz w:val="24"/>
        </w:rPr>
        <w:t>年上半年</w:t>
      </w:r>
      <w:r>
        <w:rPr>
          <w:color w:val="000000"/>
          <w:sz w:val="24"/>
        </w:rPr>
        <w:t>A</w:t>
      </w:r>
      <w:r>
        <w:rPr>
          <w:color w:val="000000"/>
          <w:sz w:val="24"/>
        </w:rPr>
        <w:t>股市场波动较大，整体呈现先扬后抑的走势，上证指数下跌</w:t>
      </w:r>
      <w:r>
        <w:rPr>
          <w:color w:val="000000"/>
          <w:sz w:val="24"/>
        </w:rPr>
        <w:t>13.9%</w:t>
      </w:r>
      <w:r>
        <w:rPr>
          <w:color w:val="000000"/>
          <w:sz w:val="24"/>
        </w:rPr>
        <w:t>，创业板指数下跌</w:t>
      </w:r>
      <w:r>
        <w:rPr>
          <w:color w:val="000000"/>
          <w:sz w:val="24"/>
        </w:rPr>
        <w:t>8.3%</w:t>
      </w:r>
      <w:r>
        <w:rPr>
          <w:color w:val="000000"/>
          <w:sz w:val="24"/>
        </w:rPr>
        <w:t>。我们认为市场预期的波动较为明显，实际经济基本面及公司基本面尚且稳定。市场担忧的风险因素较多，比如贸易摩擦、债务违约风险及地产调控升级等，上半年除食品饮料行业获得正收益以外，其它板块表现较差。</w:t>
      </w:r>
    </w:p>
    <w:p w:rsidR="00C02A8F" w:rsidRPr="005312D8" w:rsidRDefault="00C02A8F" w:rsidP="00035D71">
      <w:pPr>
        <w:spacing w:before="29" w:line="288" w:lineRule="auto"/>
        <w:ind w:firstLineChars="200" w:firstLine="480"/>
        <w:rPr>
          <w:color w:val="000000"/>
          <w:sz w:val="24"/>
        </w:rPr>
      </w:pPr>
      <w:r w:rsidRPr="005312D8">
        <w:rPr>
          <w:color w:val="000000"/>
          <w:sz w:val="24"/>
        </w:rPr>
        <w:t>本基金在上半年超额收益明显，并获得一定超额收益，主要原因是建仓布局的优质公司表现较好。</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 xml:space="preserve">“3.1 </w:t>
      </w:r>
      <w:r w:rsidRPr="005312D8">
        <w:rPr>
          <w:color w:val="000000"/>
          <w:sz w:val="24"/>
        </w:rPr>
        <w:t>主要财务指标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本报告期基金份额净值增长率及其与同期业绩比较基准收益率的比较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522635840"/>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EE5655" w:rsidRDefault="001A5E78">
      <w:pPr>
        <w:spacing w:before="29" w:line="288" w:lineRule="auto"/>
        <w:ind w:firstLineChars="200" w:firstLine="480"/>
        <w:rPr>
          <w:color w:val="000000"/>
          <w:sz w:val="24"/>
        </w:rPr>
      </w:pPr>
      <w:r>
        <w:rPr>
          <w:color w:val="000000"/>
          <w:sz w:val="24"/>
        </w:rPr>
        <w:t>对于经济、利率及股票市场，目前我们均持中性态度，我们预计经济整体较为稳健，而利率的阶段性上升趋势可能减缓。此轮</w:t>
      </w:r>
      <w:r>
        <w:rPr>
          <w:color w:val="000000"/>
          <w:sz w:val="24"/>
        </w:rPr>
        <w:t>A</w:t>
      </w:r>
      <w:r>
        <w:rPr>
          <w:color w:val="000000"/>
          <w:sz w:val="24"/>
        </w:rPr>
        <w:t>股市场的回落超过我们的预期，虽然目前经济环境仍较为稳健，但经济的不确定因素在加多，而市场风险偏好持续下降。在这样的市场环境下，我们认为选择优秀的公司、合理的价格买入，依然可以获得较为明显的超额收益，从中长期的角度判断公司的可持续成长性及可持续的竞争力。</w:t>
      </w:r>
    </w:p>
    <w:p w:rsidR="001548F9" w:rsidRPr="005312D8" w:rsidRDefault="001548F9" w:rsidP="00035D71">
      <w:pPr>
        <w:spacing w:before="29" w:line="288" w:lineRule="auto"/>
        <w:ind w:firstLineChars="200" w:firstLine="480"/>
        <w:rPr>
          <w:color w:val="000000"/>
          <w:sz w:val="24"/>
        </w:rPr>
      </w:pPr>
      <w:r w:rsidRPr="005312D8">
        <w:rPr>
          <w:color w:val="000000"/>
          <w:sz w:val="24"/>
        </w:rPr>
        <w:t>我们希望通过深度研究，从公司价值的可持续成长空间中获利，并希望能够持续以此为持有人获得超额收益。</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522635841"/>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9B0F70" w:rsidRDefault="009B0F70" w:rsidP="009B0F70">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9B0F70" w:rsidRDefault="009B0F70" w:rsidP="009B0F7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9B0F70" w:rsidRPr="005312D8" w:rsidRDefault="009B0F70" w:rsidP="009B0F70">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9B0F70"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522635842"/>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9" w:name="_Toc522635843"/>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522635844"/>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522635845"/>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5071FE" w:rsidRPr="005312D8" w:rsidRDefault="005071FE" w:rsidP="005071FE">
      <w:pPr>
        <w:spacing w:before="29" w:line="288" w:lineRule="auto"/>
        <w:ind w:firstLineChars="200" w:firstLine="480"/>
        <w:rPr>
          <w:color w:val="000000"/>
          <w:sz w:val="24"/>
        </w:rPr>
      </w:pPr>
      <w:r w:rsidRPr="005312D8">
        <w:rPr>
          <w:color w:val="000000"/>
          <w:sz w:val="24"/>
        </w:rPr>
        <w:t>本报告期内，本基金托管人在对</w:t>
      </w:r>
      <w:r w:rsidRPr="00D3445F">
        <w:rPr>
          <w:rFonts w:eastAsiaTheme="minorEastAsia"/>
          <w:sz w:val="24"/>
        </w:rPr>
        <w:t>交银施罗德持续成长主题混合型证券投资基金</w:t>
      </w:r>
      <w:r w:rsidRPr="005312D8">
        <w:rPr>
          <w:color w:val="000000"/>
          <w:sz w:val="24"/>
        </w:rPr>
        <w:t>的托管过程中，严格遵守《证券投资基金法》及其他法律法规和基金合同的有关规定，不存在任何损害基金份额持有人利益的行为，完全尽职尽责地履行了基金托管人应尽的义务。</w:t>
      </w:r>
    </w:p>
    <w:p w:rsidR="001548F9" w:rsidRPr="005071FE"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522635846"/>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5071FE" w:rsidRPr="005312D8" w:rsidRDefault="005071FE" w:rsidP="005071FE">
      <w:pPr>
        <w:spacing w:before="29" w:line="288" w:lineRule="auto"/>
        <w:ind w:firstLineChars="200" w:firstLine="480"/>
        <w:rPr>
          <w:color w:val="000000"/>
          <w:sz w:val="24"/>
        </w:rPr>
      </w:pPr>
      <w:r w:rsidRPr="005312D8">
        <w:rPr>
          <w:color w:val="000000"/>
          <w:sz w:val="24"/>
        </w:rPr>
        <w:t>本报告期内，</w:t>
      </w:r>
      <w:r w:rsidR="001A4E76" w:rsidRPr="00D3445F">
        <w:rPr>
          <w:rFonts w:eastAsiaTheme="minorEastAsia"/>
          <w:sz w:val="24"/>
        </w:rPr>
        <w:t>交银施罗德持续成长主题混合型证券投资基金</w:t>
      </w:r>
      <w:r w:rsidRPr="005312D8">
        <w:rPr>
          <w:color w:val="000000"/>
          <w:sz w:val="24"/>
        </w:rPr>
        <w:t>的管理人</w:t>
      </w:r>
      <w:r w:rsidRPr="005312D8">
        <w:rPr>
          <w:color w:val="000000"/>
          <w:sz w:val="24"/>
        </w:rPr>
        <w:t>——</w:t>
      </w:r>
      <w:r w:rsidRPr="005312D8">
        <w:rPr>
          <w:color w:val="000000"/>
          <w:sz w:val="24"/>
        </w:rPr>
        <w:t>交银施罗德基金管理有限公司在</w:t>
      </w:r>
      <w:r w:rsidR="001A4E76" w:rsidRPr="00D3445F">
        <w:rPr>
          <w:rFonts w:eastAsiaTheme="minorEastAsia"/>
          <w:sz w:val="24"/>
        </w:rPr>
        <w:t>交银施罗德持续成长主题混合型证券投资基金</w:t>
      </w:r>
      <w:r w:rsidRPr="005312D8">
        <w:rPr>
          <w:color w:val="000000"/>
          <w:sz w:val="24"/>
        </w:rPr>
        <w:t>的投资运作、基金资产净值计算、基金份额申购赎回价格计算、基金费用开支等问题上，不存在任何损害基金份额持有人利益的行为，在各重要方面的运作严格按照基金合同的规定进行。本报告期内，</w:t>
      </w:r>
      <w:r w:rsidR="001A4E76" w:rsidRPr="00D3445F">
        <w:rPr>
          <w:rFonts w:eastAsiaTheme="minorEastAsia"/>
          <w:sz w:val="24"/>
        </w:rPr>
        <w:t>交银施罗德持续成长主题混合型证券投资基金</w:t>
      </w:r>
      <w:r w:rsidRPr="005312D8">
        <w:rPr>
          <w:color w:val="000000"/>
          <w:sz w:val="24"/>
        </w:rPr>
        <w:t>未进行利润分配。</w:t>
      </w:r>
    </w:p>
    <w:p w:rsidR="001548F9" w:rsidRPr="005071FE"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522635847"/>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6"/>
      <w:bookmarkEnd w:id="47"/>
    </w:p>
    <w:p w:rsidR="005071FE" w:rsidRPr="005312D8" w:rsidRDefault="005071FE" w:rsidP="005071FE">
      <w:pPr>
        <w:spacing w:before="29" w:line="288" w:lineRule="auto"/>
        <w:ind w:firstLineChars="200" w:firstLine="480"/>
        <w:rPr>
          <w:color w:val="000000"/>
          <w:sz w:val="24"/>
        </w:rPr>
      </w:pPr>
      <w:r w:rsidRPr="005312D8">
        <w:rPr>
          <w:color w:val="000000"/>
          <w:sz w:val="24"/>
        </w:rPr>
        <w:t>本托管人依法对交银施罗德基金管理有限公司编制和披露的</w:t>
      </w:r>
      <w:r w:rsidR="001A4E76" w:rsidRPr="00D3445F">
        <w:rPr>
          <w:rFonts w:eastAsiaTheme="minorEastAsia"/>
          <w:sz w:val="24"/>
        </w:rPr>
        <w:t>交银施罗德持续成长主题混合型证券投资基金</w:t>
      </w:r>
      <w:r>
        <w:rPr>
          <w:color w:val="000000"/>
          <w:sz w:val="24"/>
        </w:rPr>
        <w:t>2018</w:t>
      </w:r>
      <w:r w:rsidRPr="005312D8">
        <w:rPr>
          <w:color w:val="000000"/>
          <w:sz w:val="24"/>
        </w:rPr>
        <w:t>年半年度报告中财务指标、净值表现、利润分配情况、财务会计报告、投资组合报告等内容进行了核查，以上内容真实、准确和完整。</w:t>
      </w:r>
    </w:p>
    <w:p w:rsidR="006B736A" w:rsidRPr="005071FE" w:rsidRDefault="006B736A"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8" w:name="_Toc522635848"/>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522635849"/>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会计主体：交银施罗德持续成长主题混合型证券投资基金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1A5E78" w:rsidRPr="005312D8" w:rsidTr="001A5E78">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504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r>
      <w:tr w:rsidR="001A5E78" w:rsidRPr="005312D8" w:rsidTr="001A5E78">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p>
        </w:tc>
        <w:tc>
          <w:tcPr>
            <w:tcW w:w="5040" w:type="dxa"/>
            <w:vAlign w:val="center"/>
          </w:tcPr>
          <w:p w:rsidR="007E1829" w:rsidRPr="005312D8" w:rsidRDefault="007E1829" w:rsidP="0048308E">
            <w:pPr>
              <w:spacing w:before="29" w:line="288" w:lineRule="auto"/>
              <w:jc w:val="right"/>
              <w:rPr>
                <w:color w:val="000000"/>
                <w:sz w:val="24"/>
              </w:rPr>
            </w:pPr>
          </w:p>
        </w:tc>
      </w:tr>
      <w:tr w:rsidR="001A5E78" w:rsidRPr="005312D8" w:rsidTr="001A5E78">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r w:rsidRPr="005312D8">
              <w:rPr>
                <w:rFonts w:hint="eastAsia"/>
                <w:color w:val="000000"/>
                <w:szCs w:val="21"/>
              </w:rPr>
              <w:t>6.4.7.1</w:t>
            </w: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88,973,404.53</w:t>
            </w:r>
          </w:p>
        </w:tc>
      </w:tr>
      <w:tr w:rsidR="001A5E78" w:rsidRPr="005312D8" w:rsidTr="001A5E78">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3,161,287.24</w:t>
            </w:r>
          </w:p>
        </w:tc>
      </w:tr>
      <w:tr w:rsidR="001A5E78" w:rsidRPr="005312D8" w:rsidTr="001A5E78">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722,597.74</w:t>
            </w:r>
          </w:p>
        </w:tc>
      </w:tr>
      <w:tr w:rsidR="001A5E78" w:rsidRPr="005312D8" w:rsidTr="001A5E78">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1,138,353,260.09</w:t>
            </w:r>
          </w:p>
        </w:tc>
      </w:tr>
      <w:tr w:rsidR="001A5E78" w:rsidRPr="005312D8" w:rsidTr="001A5E78">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1,138,353,260.09</w:t>
            </w:r>
          </w:p>
        </w:tc>
      </w:tr>
      <w:tr w:rsidR="001A5E78" w:rsidRPr="005312D8" w:rsidTr="001A5E78">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1A5E78" w:rsidRPr="005312D8" w:rsidTr="001A5E78">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1A5E78" w:rsidRPr="005312D8" w:rsidTr="001A5E78">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1A5E78" w:rsidRPr="005312D8" w:rsidTr="001A5E78">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D24AB8">
            <w:pPr>
              <w:pStyle w:val="af6"/>
              <w:spacing w:line="360" w:lineRule="auto"/>
              <w:jc w:val="center"/>
              <w:rPr>
                <w:rFonts w:ascii="Times New Roman" w:eastAsiaTheme="minorEastAsia" w:hAnsi="Times New Roman"/>
                <w:color w:val="000000"/>
                <w:sz w:val="21"/>
                <w:szCs w:val="21"/>
              </w:rPr>
            </w:pPr>
          </w:p>
        </w:tc>
        <w:tc>
          <w:tcPr>
            <w:tcW w:w="504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1A5E78" w:rsidRPr="005312D8" w:rsidTr="001A5E78">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1A5E78" w:rsidRPr="005312D8" w:rsidTr="001A5E78">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299,250,349.63</w:t>
            </w:r>
          </w:p>
        </w:tc>
      </w:tr>
      <w:tr w:rsidR="001A5E78" w:rsidRPr="005312D8" w:rsidTr="001A5E78">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1A5E78" w:rsidRPr="005312D8" w:rsidTr="001A5E78">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119,713.23</w:t>
            </w:r>
          </w:p>
        </w:tc>
      </w:tr>
      <w:tr w:rsidR="001A5E78" w:rsidRPr="005312D8" w:rsidTr="001A5E78">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1A5E78" w:rsidRPr="005312D8" w:rsidTr="001A5E78">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1,888,448.83</w:t>
            </w:r>
          </w:p>
        </w:tc>
      </w:tr>
      <w:tr w:rsidR="001A5E78" w:rsidRPr="005312D8" w:rsidTr="001A5E78">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1A5E78" w:rsidRPr="005312D8" w:rsidTr="001A5E78">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1A5E78" w:rsidRPr="005312D8" w:rsidTr="001A5E78">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1,532,469,061.29</w:t>
            </w:r>
          </w:p>
        </w:tc>
      </w:tr>
      <w:tr w:rsidR="001A5E78" w:rsidRPr="005312D8" w:rsidTr="001A5E78">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504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r>
      <w:tr w:rsidR="001A5E78" w:rsidRPr="005312D8" w:rsidTr="001A5E78">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p>
        </w:tc>
      </w:tr>
      <w:tr w:rsidR="001A5E78" w:rsidRPr="005312D8" w:rsidTr="001A5E78">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1A5E78" w:rsidRPr="005312D8" w:rsidTr="001A5E78">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1A5E78" w:rsidRPr="005312D8" w:rsidTr="001A5E78">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1A5E78" w:rsidRPr="005312D8" w:rsidTr="001A5E78">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1A5E78" w:rsidRPr="005312D8" w:rsidTr="001A5E78">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13,366,289.93</w:t>
            </w:r>
          </w:p>
        </w:tc>
      </w:tr>
      <w:tr w:rsidR="001A5E78" w:rsidRPr="005312D8" w:rsidTr="001A5E78">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4,545,825.16</w:t>
            </w:r>
          </w:p>
        </w:tc>
      </w:tr>
      <w:tr w:rsidR="001A5E78" w:rsidRPr="005312D8" w:rsidTr="001A5E78">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1,739,695.79</w:t>
            </w:r>
          </w:p>
        </w:tc>
      </w:tr>
      <w:tr w:rsidR="001A5E78" w:rsidRPr="005312D8" w:rsidTr="001A5E78">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289,949.28</w:t>
            </w:r>
          </w:p>
        </w:tc>
      </w:tr>
      <w:tr w:rsidR="001A5E78" w:rsidRPr="005312D8" w:rsidTr="001A5E78">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1A5E78" w:rsidRPr="005312D8" w:rsidTr="001A5E78">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2,128,101.94</w:t>
            </w:r>
          </w:p>
        </w:tc>
      </w:tr>
      <w:tr w:rsidR="001A5E78" w:rsidRPr="005312D8" w:rsidTr="001A5E78">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2,132.01</w:t>
            </w:r>
          </w:p>
        </w:tc>
      </w:tr>
      <w:tr w:rsidR="001A5E78" w:rsidRPr="005312D8" w:rsidTr="001A5E78">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1A5E78" w:rsidRPr="005312D8" w:rsidTr="001A5E78">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1A5E78" w:rsidRPr="005312D8" w:rsidTr="001A5E78">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1A5E78" w:rsidRPr="005312D8" w:rsidTr="001A5E78">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202,803.26</w:t>
            </w:r>
          </w:p>
        </w:tc>
      </w:tr>
      <w:tr w:rsidR="001A5E78" w:rsidRPr="005312D8" w:rsidTr="001A5E78">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D24AB8">
            <w:pPr>
              <w:pStyle w:val="af6"/>
              <w:jc w:val="center"/>
              <w:rPr>
                <w:rFonts w:ascii="Times New Roman" w:hAnsi="Times New Roman"/>
                <w:b/>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22,274,797.37</w:t>
            </w:r>
          </w:p>
        </w:tc>
      </w:tr>
      <w:tr w:rsidR="001A5E78" w:rsidRPr="005312D8" w:rsidTr="001A5E78">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b/>
                <w:color w:val="000000"/>
                <w:sz w:val="24"/>
              </w:rPr>
            </w:pPr>
          </w:p>
        </w:tc>
      </w:tr>
      <w:tr w:rsidR="001A5E78" w:rsidRPr="005312D8" w:rsidTr="001A5E78">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1,383,884,249.18</w:t>
            </w:r>
          </w:p>
        </w:tc>
      </w:tr>
      <w:tr w:rsidR="001A5E78" w:rsidRPr="005312D8" w:rsidTr="001A5E78">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126,310,014.74</w:t>
            </w:r>
          </w:p>
        </w:tc>
      </w:tr>
      <w:tr w:rsidR="001A5E78" w:rsidRPr="005312D8" w:rsidTr="001A5E78">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1,510,194,263.92</w:t>
            </w:r>
          </w:p>
        </w:tc>
      </w:tr>
      <w:tr w:rsidR="001A5E78" w:rsidRPr="005312D8" w:rsidTr="001A5E78">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1,532,469,061.29</w:t>
            </w:r>
          </w:p>
        </w:tc>
      </w:tr>
    </w:tbl>
    <w:p w:rsidR="00EE5655" w:rsidRDefault="001A5E78">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日，基金份额净值</w:t>
      </w:r>
      <w:r>
        <w:rPr>
          <w:kern w:val="0"/>
          <w:sz w:val="24"/>
        </w:rPr>
        <w:t>1.0913</w:t>
      </w:r>
      <w:r>
        <w:rPr>
          <w:kern w:val="0"/>
          <w:sz w:val="24"/>
        </w:rPr>
        <w:t>元，基金份额总额</w:t>
      </w:r>
      <w:r>
        <w:rPr>
          <w:kern w:val="0"/>
          <w:sz w:val="24"/>
        </w:rPr>
        <w:t>1,383,884,249.18</w:t>
      </w:r>
      <w:r>
        <w:rPr>
          <w:kern w:val="0"/>
          <w:sz w:val="24"/>
        </w:rPr>
        <w:t>份。</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、本财务报表的实际编制期间为</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12</w:t>
      </w:r>
      <w:r w:rsidRPr="005312D8">
        <w:rPr>
          <w:kern w:val="0"/>
          <w:sz w:val="24"/>
        </w:rPr>
        <w:t>日</w:t>
      </w:r>
      <w:r w:rsidRPr="005312D8">
        <w:rPr>
          <w:kern w:val="0"/>
          <w:sz w:val="24"/>
        </w:rPr>
        <w:t>(</w:t>
      </w:r>
      <w:r w:rsidRPr="005312D8">
        <w:rPr>
          <w:kern w:val="0"/>
          <w:sz w:val="24"/>
        </w:rPr>
        <w:t>基金合同生效日</w:t>
      </w:r>
      <w:r w:rsidRPr="005312D8">
        <w:rPr>
          <w:kern w:val="0"/>
          <w:sz w:val="24"/>
        </w:rPr>
        <w:t>)</w:t>
      </w:r>
      <w:r w:rsidRPr="005312D8">
        <w:rPr>
          <w:kern w:val="0"/>
          <w:sz w:val="24"/>
        </w:rPr>
        <w:t>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522635850"/>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交银施罗德持续成长主题混合型证券投资基金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12</w:t>
      </w:r>
      <w:r w:rsidRPr="005312D8">
        <w:rPr>
          <w:kern w:val="0"/>
          <w:sz w:val="24"/>
        </w:rPr>
        <w:t>日（基金合同生效日）至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1A5E78" w:rsidRPr="005312D8" w:rsidTr="001A5E78">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450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12</w:t>
            </w:r>
            <w:r w:rsidRPr="005312D8">
              <w:rPr>
                <w:rFonts w:ascii="Times New Roman" w:hAnsi="Times New Roman"/>
                <w:b/>
              </w:rPr>
              <w:t>日（基金合同生效日）至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A5E78" w:rsidRPr="005312D8" w:rsidTr="001A5E78">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197,977,774.34</w:t>
            </w:r>
          </w:p>
        </w:tc>
      </w:tr>
      <w:tr w:rsidR="001A5E78" w:rsidRPr="005312D8" w:rsidTr="001A5E78">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13,024,110.02</w:t>
            </w:r>
          </w:p>
        </w:tc>
      </w:tr>
      <w:tr w:rsidR="001A5E78" w:rsidRPr="005312D8" w:rsidTr="001A5E78">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7,994,044.08</w:t>
            </w:r>
          </w:p>
        </w:tc>
      </w:tr>
      <w:tr w:rsidR="001A5E78" w:rsidRPr="005312D8" w:rsidTr="001A5E78">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1A5E78" w:rsidRPr="005312D8" w:rsidTr="001A5E78">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1A5E78" w:rsidRPr="005312D8" w:rsidTr="001A5E78">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5,030,065.94</w:t>
            </w:r>
          </w:p>
        </w:tc>
      </w:tr>
      <w:tr w:rsidR="001A5E78" w:rsidRPr="005312D8" w:rsidTr="001A5E78">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1A5E78" w:rsidRPr="005312D8" w:rsidTr="001A5E78">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91,510,230.45</w:t>
            </w:r>
          </w:p>
        </w:tc>
      </w:tr>
      <w:tr w:rsidR="001A5E78" w:rsidRPr="005312D8" w:rsidTr="001A5E78">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82,722,162.32</w:t>
            </w:r>
          </w:p>
        </w:tc>
      </w:tr>
      <w:tr w:rsidR="001A5E78" w:rsidRPr="005312D8" w:rsidTr="001A5E78">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1A5E78" w:rsidRPr="005312D8" w:rsidTr="001A5E78">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1A5E78" w:rsidRPr="005312D8" w:rsidTr="001A5E78">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1A5E78" w:rsidRPr="005312D8" w:rsidTr="001A5E78">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D24AB8">
            <w:pPr>
              <w:pStyle w:val="af6"/>
              <w:spacing w:line="360" w:lineRule="auto"/>
              <w:jc w:val="center"/>
              <w:rPr>
                <w:rFonts w:ascii="Times New Roman" w:eastAsiaTheme="minorEastAsia" w:hAnsi="Times New Roman"/>
                <w:color w:val="000000"/>
                <w:sz w:val="21"/>
                <w:szCs w:val="21"/>
              </w:rPr>
            </w:pPr>
          </w:p>
        </w:tc>
        <w:tc>
          <w:tcPr>
            <w:tcW w:w="450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1A5E78" w:rsidRPr="005312D8" w:rsidTr="001A5E78">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1A5E78" w:rsidRPr="005312D8" w:rsidTr="001A5E78">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8,788,068.13</w:t>
            </w:r>
          </w:p>
        </w:tc>
      </w:tr>
      <w:tr w:rsidR="001A5E78" w:rsidRPr="005312D8" w:rsidTr="001A5E78">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89,179,265.75</w:t>
            </w:r>
          </w:p>
        </w:tc>
      </w:tr>
      <w:tr w:rsidR="001A5E78" w:rsidRPr="005312D8" w:rsidTr="001A5E78">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1A5E78" w:rsidRPr="005312D8" w:rsidTr="001A5E78">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4,264,168.12</w:t>
            </w:r>
          </w:p>
        </w:tc>
      </w:tr>
      <w:tr w:rsidR="001A5E78" w:rsidRPr="005312D8" w:rsidTr="001A5E78">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21,723,855.12</w:t>
            </w:r>
          </w:p>
        </w:tc>
      </w:tr>
      <w:tr w:rsidR="001A5E78" w:rsidRPr="005312D8" w:rsidTr="001A5E78">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12,693,127.79</w:t>
            </w:r>
          </w:p>
        </w:tc>
      </w:tr>
      <w:tr w:rsidR="001A5E78" w:rsidRPr="005312D8" w:rsidTr="001A5E78">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2,115,521.23</w:t>
            </w:r>
          </w:p>
        </w:tc>
      </w:tr>
      <w:tr w:rsidR="001A5E78" w:rsidRPr="005312D8" w:rsidTr="001A5E78">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1A5E78" w:rsidRPr="005312D8" w:rsidTr="001A5E78">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6,705,956.86</w:t>
            </w:r>
          </w:p>
        </w:tc>
      </w:tr>
      <w:tr w:rsidR="001A5E78" w:rsidRPr="005312D8" w:rsidTr="001A5E78">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1A5E78" w:rsidRPr="005312D8" w:rsidTr="001A5E78">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1A5E78" w:rsidRPr="005312D8" w:rsidTr="001A5E78">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3F66C9">
            <w:pPr>
              <w:rPr>
                <w:rFonts w:eastAsiaTheme="minorEastAsia"/>
                <w:color w:val="000000"/>
                <w:szCs w:val="21"/>
              </w:rPr>
            </w:pPr>
          </w:p>
        </w:tc>
        <w:tc>
          <w:tcPr>
            <w:tcW w:w="450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13,590.98</w:t>
            </w:r>
          </w:p>
        </w:tc>
      </w:tr>
      <w:tr w:rsidR="001A5E78" w:rsidRPr="005312D8" w:rsidTr="001A5E78">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3F66C9">
            <w:pPr>
              <w:rPr>
                <w:rFonts w:eastAsiaTheme="minorEastAsia"/>
                <w:color w:val="000000"/>
                <w:szCs w:val="21"/>
              </w:rPr>
            </w:pPr>
            <w:r w:rsidRPr="005312D8">
              <w:rPr>
                <w:rFonts w:eastAsiaTheme="minorEastAsia"/>
                <w:color w:val="000000"/>
                <w:szCs w:val="21"/>
              </w:rPr>
              <w:t>6.4.7.20</w:t>
            </w:r>
          </w:p>
        </w:tc>
        <w:tc>
          <w:tcPr>
            <w:tcW w:w="450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195,658.26</w:t>
            </w:r>
          </w:p>
        </w:tc>
      </w:tr>
      <w:tr w:rsidR="001A5E78" w:rsidRPr="005312D8" w:rsidTr="001A5E78">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176,253,919.22</w:t>
            </w:r>
          </w:p>
        </w:tc>
      </w:tr>
      <w:tr w:rsidR="001A5E78" w:rsidRPr="005312D8" w:rsidTr="001A5E78">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1A5E78" w:rsidRPr="005312D8" w:rsidTr="001A5E78">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176,253,919.22</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522635851"/>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交银施罗德持续成长主题混合型证券投资基金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12</w:t>
      </w:r>
      <w:r w:rsidRPr="005312D8">
        <w:rPr>
          <w:kern w:val="0"/>
          <w:sz w:val="24"/>
        </w:rPr>
        <w:t>日（基金合同生效日）至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12</w:t>
            </w:r>
            <w:r w:rsidRPr="005312D8">
              <w:rPr>
                <w:rFonts w:ascii="Times New Roman" w:hAnsi="Times New Roman"/>
                <w:b/>
              </w:rPr>
              <w:t>日（基金合同生效日）至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2,089,207,529.50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2,089,207,529.50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176,253,919.22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176,253,919.22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-705,323,280.32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-49,943,904.48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-755,267,184.80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637,205,770.18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43,520,845.28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680,726,615.46</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-1,342,529,050.50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-93,464,749.76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-1,435,993,800.26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1,383,884,249.18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126,310,014.74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1,510,194,263.92</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负责人：阮红，主管会计工作负责人：夏华龙，会计机构负责人：单江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522635852"/>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EE5655" w:rsidRDefault="001A5E78">
      <w:pPr>
        <w:spacing w:before="29" w:line="288" w:lineRule="auto"/>
        <w:ind w:firstLineChars="200" w:firstLine="480"/>
        <w:rPr>
          <w:color w:val="000000"/>
          <w:sz w:val="24"/>
        </w:rPr>
      </w:pPr>
      <w:r>
        <w:rPr>
          <w:color w:val="000000"/>
          <w:sz w:val="24"/>
        </w:rPr>
        <w:t>交银施罗德持续成长主题混合型证券投资基金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[2017]</w:t>
      </w:r>
      <w:r>
        <w:rPr>
          <w:color w:val="000000"/>
          <w:sz w:val="24"/>
        </w:rPr>
        <w:t>第</w:t>
      </w:r>
      <w:r>
        <w:rPr>
          <w:color w:val="000000"/>
          <w:sz w:val="24"/>
        </w:rPr>
        <w:t>1156</w:t>
      </w:r>
      <w:r>
        <w:rPr>
          <w:color w:val="000000"/>
          <w:sz w:val="24"/>
        </w:rPr>
        <w:t>号《关于准予交银施罗德持续成长主题混合型证券投资基金注册的批复》核准，由交银施罗德基金管理有限公司依照《中华人民共和国证券投资基金法》和《交银施罗德持续成长主题混合型证券投资基金基金合同》负责公开募集。本基金为契约型开放式，存续期限不定，首次设立募集不包括认购资金利息共募集人民币</w:t>
      </w:r>
      <w:r>
        <w:rPr>
          <w:color w:val="000000"/>
          <w:sz w:val="24"/>
        </w:rPr>
        <w:t>2,087,279,685.20</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 xml:space="preserve"> (2018)</w:t>
      </w:r>
      <w:r>
        <w:rPr>
          <w:color w:val="000000"/>
          <w:sz w:val="24"/>
        </w:rPr>
        <w:t>第</w:t>
      </w:r>
      <w:r>
        <w:rPr>
          <w:color w:val="000000"/>
          <w:sz w:val="24"/>
        </w:rPr>
        <w:t>0010</w:t>
      </w:r>
      <w:r>
        <w:rPr>
          <w:color w:val="000000"/>
          <w:sz w:val="24"/>
        </w:rPr>
        <w:t>号验资报告予以验证。经向中国证监会备案，《交银施罗德持续成长主题混合型证券投资基金基金合同》于</w:t>
      </w:r>
      <w:r>
        <w:rPr>
          <w:color w:val="000000"/>
          <w:sz w:val="24"/>
        </w:rPr>
        <w:t>2018</w:t>
      </w:r>
      <w:r>
        <w:rPr>
          <w:color w:val="000000"/>
          <w:sz w:val="24"/>
        </w:rPr>
        <w:t>年</w:t>
      </w:r>
      <w:r>
        <w:rPr>
          <w:color w:val="000000"/>
          <w:sz w:val="24"/>
        </w:rPr>
        <w:t>1</w:t>
      </w:r>
      <w:r>
        <w:rPr>
          <w:color w:val="000000"/>
          <w:sz w:val="24"/>
        </w:rPr>
        <w:t>月</w:t>
      </w:r>
      <w:r>
        <w:rPr>
          <w:color w:val="000000"/>
          <w:sz w:val="24"/>
        </w:rPr>
        <w:t>12</w:t>
      </w:r>
      <w:r>
        <w:rPr>
          <w:color w:val="000000"/>
          <w:sz w:val="24"/>
        </w:rPr>
        <w:t>日正式生效，基金合同生效日的基金份额总额为</w:t>
      </w:r>
      <w:r>
        <w:rPr>
          <w:color w:val="000000"/>
          <w:sz w:val="24"/>
        </w:rPr>
        <w:t>2,089,207,529.50</w:t>
      </w:r>
      <w:r>
        <w:rPr>
          <w:color w:val="000000"/>
          <w:sz w:val="24"/>
        </w:rPr>
        <w:t>份基金份额，其中认购资金利息折合</w:t>
      </w:r>
      <w:r>
        <w:rPr>
          <w:color w:val="000000"/>
          <w:sz w:val="24"/>
        </w:rPr>
        <w:t>1,927,844.30</w:t>
      </w:r>
      <w:r>
        <w:rPr>
          <w:color w:val="000000"/>
          <w:sz w:val="24"/>
        </w:rPr>
        <w:t>份基金份额。本基金的基金管理人为交银施罗德基金管理有限公司，基金托管人为中国工商银行股份有限公司。</w:t>
      </w:r>
    </w:p>
    <w:p w:rsidR="00EE5655" w:rsidRDefault="00EE5655">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根据《中华人民共和国证券投资基金法》和《交银施罗德持续成长主题混合型证券投资基金基金合同》的有关规定，本基金的投资范围为具有良好流动性的金融工具，包括国内依法发行上市的股票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、债券</w:t>
      </w:r>
      <w:r w:rsidRPr="005312D8">
        <w:rPr>
          <w:color w:val="000000"/>
          <w:sz w:val="24"/>
        </w:rPr>
        <w:t xml:space="preserve"> (</w:t>
      </w:r>
      <w:r w:rsidRPr="005312D8">
        <w:rPr>
          <w:color w:val="000000"/>
          <w:sz w:val="24"/>
        </w:rPr>
        <w:t>含国债、央行票据、金融债券、政府支持债券、政府支持机构债券、地方政府债券、企业债券、公司债券、可转换债券</w:t>
      </w:r>
      <w:r w:rsidRPr="005312D8">
        <w:rPr>
          <w:color w:val="000000"/>
          <w:sz w:val="24"/>
        </w:rPr>
        <w:t>(</w:t>
      </w:r>
      <w:r w:rsidRPr="005312D8">
        <w:rPr>
          <w:color w:val="000000"/>
          <w:sz w:val="24"/>
        </w:rPr>
        <w:t>含可分离交易可转换债券</w:t>
      </w:r>
      <w:r w:rsidRPr="005312D8">
        <w:rPr>
          <w:color w:val="000000"/>
          <w:sz w:val="24"/>
        </w:rPr>
        <w:t>)</w:t>
      </w:r>
      <w:r w:rsidRPr="005312D8">
        <w:rPr>
          <w:color w:val="000000"/>
          <w:sz w:val="24"/>
        </w:rPr>
        <w:t>、可交换公司债券、次级债券、中期票据、短期融资券、超短期融资券等</w:t>
      </w:r>
      <w:r w:rsidRPr="005312D8">
        <w:rPr>
          <w:color w:val="000000"/>
          <w:sz w:val="24"/>
        </w:rPr>
        <w:t>)</w:t>
      </w:r>
      <w:r w:rsidRPr="005312D8">
        <w:rPr>
          <w:color w:val="000000"/>
          <w:sz w:val="24"/>
        </w:rPr>
        <w:t>、货币市场工具、债券回购、同业存单、银行存款</w:t>
      </w:r>
      <w:r w:rsidRPr="005312D8">
        <w:rPr>
          <w:color w:val="000000"/>
          <w:sz w:val="24"/>
        </w:rPr>
        <w:t>(</w:t>
      </w:r>
      <w:r w:rsidRPr="005312D8">
        <w:rPr>
          <w:color w:val="000000"/>
          <w:sz w:val="24"/>
        </w:rPr>
        <w:t>含协议存款、定期存款及其他银行存款</w:t>
      </w:r>
      <w:r w:rsidRPr="005312D8">
        <w:rPr>
          <w:color w:val="000000"/>
          <w:sz w:val="24"/>
        </w:rPr>
        <w:t>)</w:t>
      </w:r>
      <w:r w:rsidRPr="005312D8">
        <w:rPr>
          <w:color w:val="000000"/>
          <w:sz w:val="24"/>
        </w:rPr>
        <w:t>、权证、资产支持证券、股指期货以及法律法规或中国证监会允许基金投资的其他金融工具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。如法律法规或监管机构以后允许基金投资其他品种，基金管理人在履行适当程序后，可以将其纳入投资范围。本基金的投资组合比例为：股票资产占基金资产的比例为</w:t>
      </w:r>
      <w:r w:rsidRPr="005312D8">
        <w:rPr>
          <w:color w:val="000000"/>
          <w:sz w:val="24"/>
        </w:rPr>
        <w:t>50%-95%</w:t>
      </w:r>
      <w:r w:rsidRPr="005312D8">
        <w:rPr>
          <w:color w:val="000000"/>
          <w:sz w:val="24"/>
        </w:rPr>
        <w:t>；本基金投资于持续成长主题相关证券的比例不低于非现金基金资产的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，其中现金不包括结算备付金、存出保证金、应收申购款等。本基金的业绩比较基准为：</w:t>
      </w:r>
      <w:r w:rsidRPr="005312D8">
        <w:rPr>
          <w:color w:val="000000"/>
          <w:sz w:val="24"/>
        </w:rPr>
        <w:t>75%x</w:t>
      </w:r>
      <w:r w:rsidRPr="005312D8">
        <w:rPr>
          <w:color w:val="000000"/>
          <w:sz w:val="24"/>
        </w:rPr>
        <w:t>沪深</w:t>
      </w:r>
      <w:r w:rsidRPr="005312D8">
        <w:rPr>
          <w:color w:val="000000"/>
          <w:sz w:val="24"/>
        </w:rPr>
        <w:t>300</w:t>
      </w:r>
      <w:r w:rsidRPr="005312D8">
        <w:rPr>
          <w:color w:val="000000"/>
          <w:sz w:val="24"/>
        </w:rPr>
        <w:t>指数收益率</w:t>
      </w:r>
      <w:r w:rsidRPr="005312D8">
        <w:rPr>
          <w:color w:val="000000"/>
          <w:sz w:val="24"/>
        </w:rPr>
        <w:t>+25%x</w:t>
      </w:r>
      <w:r w:rsidRPr="005312D8">
        <w:rPr>
          <w:color w:val="000000"/>
          <w:sz w:val="24"/>
        </w:rPr>
        <w:t>中证综合债券指数收益率。</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EE5655" w:rsidRDefault="001A5E78">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颁布的《证券投资基金会计核算业务指引》、《交银施罗德持续成长混合型证券投资基金基金合同》和在财务报表附注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5312D8" w:rsidRDefault="00951016" w:rsidP="00035D71">
      <w:pPr>
        <w:spacing w:before="29" w:line="288" w:lineRule="auto"/>
        <w:ind w:firstLineChars="200" w:firstLine="480"/>
        <w:rPr>
          <w:b/>
          <w:color w:val="000000"/>
          <w:sz w:val="24"/>
        </w:rPr>
      </w:pPr>
      <w:r>
        <w:rPr>
          <w:rFonts w:hint="eastAsia"/>
          <w:color w:val="000000"/>
          <w:sz w:val="24"/>
        </w:rPr>
        <w:t xml:space="preserve"> </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12</w:t>
      </w:r>
      <w:r w:rsidRPr="005312D8">
        <w:rPr>
          <w:color w:val="000000"/>
          <w:sz w:val="24"/>
        </w:rPr>
        <w:t>日</w:t>
      </w:r>
      <w:r w:rsidRPr="005312D8">
        <w:rPr>
          <w:color w:val="000000"/>
          <w:sz w:val="24"/>
        </w:rPr>
        <w:t>(</w:t>
      </w:r>
      <w:r w:rsidRPr="005312D8">
        <w:rPr>
          <w:color w:val="000000"/>
          <w:sz w:val="24"/>
        </w:rPr>
        <w:t>基金合同生效日</w:t>
      </w:r>
      <w:r w:rsidRPr="005312D8">
        <w:rPr>
          <w:color w:val="000000"/>
          <w:sz w:val="24"/>
        </w:rPr>
        <w:t>)</w:t>
      </w:r>
      <w:r w:rsidRPr="005312D8">
        <w:rPr>
          <w:color w:val="000000"/>
          <w:sz w:val="24"/>
        </w:rPr>
        <w:t>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日止期间财务报表符合企业会计准则的要求，真实、完整地反映了本基金</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12</w:t>
      </w:r>
      <w:r w:rsidRPr="005312D8">
        <w:rPr>
          <w:color w:val="000000"/>
          <w:sz w:val="24"/>
        </w:rPr>
        <w:t>日</w:t>
      </w:r>
      <w:r w:rsidRPr="005312D8">
        <w:rPr>
          <w:color w:val="000000"/>
          <w:sz w:val="24"/>
        </w:rPr>
        <w:t>(</w:t>
      </w:r>
      <w:r w:rsidRPr="005312D8">
        <w:rPr>
          <w:color w:val="000000"/>
          <w:sz w:val="24"/>
        </w:rPr>
        <w:t>基金合同生效日</w:t>
      </w:r>
      <w:r w:rsidRPr="005312D8">
        <w:rPr>
          <w:color w:val="000000"/>
          <w:sz w:val="24"/>
        </w:rPr>
        <w:t>)</w:t>
      </w:r>
      <w:r w:rsidRPr="005312D8">
        <w:rPr>
          <w:color w:val="000000"/>
          <w:sz w:val="24"/>
        </w:rPr>
        <w:t>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日止期间的经营成果和基金净值变动情况等有关信息。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napToGrid w:val="0"/>
        <w:spacing w:before="29" w:line="288" w:lineRule="auto"/>
        <w:jc w:val="left"/>
        <w:rPr>
          <w:b/>
          <w:color w:val="000000"/>
          <w:kern w:val="0"/>
          <w:sz w:val="24"/>
        </w:rPr>
      </w:pPr>
      <w:r w:rsidRPr="005312D8">
        <w:rPr>
          <w:b/>
          <w:bCs/>
          <w:color w:val="000000"/>
          <w:kern w:val="0"/>
          <w:sz w:val="24"/>
        </w:rPr>
        <w:t>6.4.4</w:t>
      </w:r>
      <w:r w:rsidR="00C341C3" w:rsidRPr="005312D8">
        <w:rPr>
          <w:rFonts w:hint="eastAsia"/>
          <w:b/>
          <w:bCs/>
          <w:color w:val="000000"/>
          <w:kern w:val="0"/>
          <w:sz w:val="24"/>
        </w:rPr>
        <w:t xml:space="preserve"> </w:t>
      </w:r>
      <w:r w:rsidR="007067FB" w:rsidRPr="005312D8">
        <w:rPr>
          <w:rFonts w:hint="eastAsia"/>
          <w:b/>
          <w:kern w:val="0"/>
          <w:sz w:val="24"/>
        </w:rPr>
        <w:t>重要会计政策和会计估计</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6.4.4.1 </w:t>
      </w:r>
      <w:r w:rsidRPr="005312D8">
        <w:rPr>
          <w:b/>
          <w:color w:val="000000"/>
          <w:kern w:val="0"/>
          <w:sz w:val="24"/>
        </w:rPr>
        <w:t>会计年度</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本基金会计年度为公历</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12</w:t>
      </w:r>
      <w:r w:rsidRPr="005312D8">
        <w:rPr>
          <w:color w:val="000000"/>
          <w:sz w:val="24"/>
        </w:rPr>
        <w:t>月</w:t>
      </w:r>
      <w:r w:rsidRPr="005312D8">
        <w:rPr>
          <w:color w:val="000000"/>
          <w:sz w:val="24"/>
        </w:rPr>
        <w:t>31</w:t>
      </w:r>
      <w:r w:rsidRPr="005312D8">
        <w:rPr>
          <w:color w:val="000000"/>
          <w:sz w:val="24"/>
        </w:rPr>
        <w:t>日止。本期财务报表的实际编制期间为</w:t>
      </w: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12</w:t>
      </w:r>
      <w:r w:rsidRPr="005312D8">
        <w:rPr>
          <w:color w:val="000000"/>
          <w:sz w:val="24"/>
        </w:rPr>
        <w:t>日</w:t>
      </w:r>
      <w:r w:rsidRPr="005312D8">
        <w:rPr>
          <w:color w:val="000000"/>
          <w:sz w:val="24"/>
        </w:rPr>
        <w:t>(</w:t>
      </w:r>
      <w:r w:rsidRPr="005312D8">
        <w:rPr>
          <w:color w:val="000000"/>
          <w:sz w:val="24"/>
        </w:rPr>
        <w:t>基金合同生效日</w:t>
      </w:r>
      <w:r w:rsidRPr="005312D8">
        <w:rPr>
          <w:color w:val="000000"/>
          <w:sz w:val="24"/>
        </w:rPr>
        <w:t>)</w:t>
      </w:r>
      <w:r w:rsidRPr="005312D8">
        <w:rPr>
          <w:color w:val="000000"/>
          <w:sz w:val="24"/>
        </w:rPr>
        <w:t>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日止期间。</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6.4.4.2</w:t>
      </w:r>
      <w:r w:rsidRPr="005312D8">
        <w:rPr>
          <w:b/>
          <w:color w:val="000000"/>
          <w:kern w:val="0"/>
          <w:sz w:val="24"/>
        </w:rPr>
        <w:t>记账本位币</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本基金的记账本位币为人民币。</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6.4.4.3</w:t>
      </w:r>
      <w:r w:rsidRPr="005312D8">
        <w:rPr>
          <w:b/>
          <w:color w:val="000000"/>
          <w:kern w:val="0"/>
          <w:sz w:val="24"/>
        </w:rPr>
        <w:t>金融资产和金融负债的分类</w:t>
      </w:r>
    </w:p>
    <w:p w:rsidR="00EE5655" w:rsidRDefault="001A5E78">
      <w:pPr>
        <w:spacing w:before="29" w:line="288" w:lineRule="auto"/>
        <w:ind w:firstLineChars="200" w:firstLine="480"/>
        <w:rPr>
          <w:color w:val="000000"/>
          <w:sz w:val="24"/>
        </w:rPr>
      </w:pPr>
      <w:r>
        <w:rPr>
          <w:color w:val="000000"/>
          <w:sz w:val="24"/>
        </w:rPr>
        <w:t>(1)</w:t>
      </w:r>
      <w:r>
        <w:rPr>
          <w:color w:val="000000"/>
          <w:sz w:val="24"/>
        </w:rPr>
        <w:t>金融资产的分类</w:t>
      </w:r>
    </w:p>
    <w:p w:rsidR="00EE5655" w:rsidRDefault="001A5E78">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EE5655" w:rsidRDefault="001A5E78">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EE5655" w:rsidRDefault="001A5E78">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EE5655" w:rsidRDefault="001A5E78">
      <w:pPr>
        <w:spacing w:before="29" w:line="288" w:lineRule="auto"/>
        <w:ind w:firstLineChars="200" w:firstLine="480"/>
        <w:rPr>
          <w:color w:val="000000"/>
          <w:sz w:val="24"/>
        </w:rPr>
      </w:pPr>
      <w:r>
        <w:rPr>
          <w:color w:val="000000"/>
          <w:sz w:val="24"/>
        </w:rPr>
        <w:t>(2)</w:t>
      </w:r>
      <w:r>
        <w:rPr>
          <w:color w:val="000000"/>
          <w:sz w:val="24"/>
        </w:rPr>
        <w:t>金融负债的分类</w:t>
      </w:r>
    </w:p>
    <w:p w:rsidR="001548F9" w:rsidRPr="005312D8" w:rsidRDefault="001548F9" w:rsidP="00035D71">
      <w:pPr>
        <w:spacing w:before="29" w:line="288" w:lineRule="auto"/>
        <w:ind w:firstLineChars="200" w:firstLine="480"/>
        <w:rPr>
          <w:color w:val="000000"/>
          <w:sz w:val="24"/>
        </w:rPr>
      </w:pPr>
      <w:r w:rsidRPr="005312D8">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6.4.4.4</w:t>
      </w:r>
      <w:r w:rsidRPr="005312D8">
        <w:rPr>
          <w:b/>
          <w:color w:val="000000"/>
          <w:kern w:val="0"/>
          <w:sz w:val="24"/>
        </w:rPr>
        <w:t>金融资产和金融负债的初始确认、后续计量和终止确认</w:t>
      </w:r>
    </w:p>
    <w:p w:rsidR="00EE5655" w:rsidRDefault="001A5E78">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EE5655" w:rsidRDefault="001A5E78">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EE5655" w:rsidRDefault="001A5E78">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EE5655" w:rsidRDefault="001A5E78">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548F9" w:rsidRPr="005312D8" w:rsidRDefault="001548F9" w:rsidP="00035D71">
      <w:pPr>
        <w:spacing w:before="29" w:line="288" w:lineRule="auto"/>
        <w:ind w:firstLineChars="200" w:firstLine="480"/>
        <w:rPr>
          <w:color w:val="000000"/>
          <w:sz w:val="24"/>
        </w:rPr>
      </w:pPr>
      <w:r w:rsidRPr="005312D8">
        <w:rPr>
          <w:color w:val="000000"/>
          <w:sz w:val="24"/>
        </w:rPr>
        <w:t>当金融负债的现时义务全部或部分已经解除时，终止确认该金融负债或义务已解除的部分。终止确认部分的账面价值与支付的对价之间的差额，计入当期损益。</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6.4.4.5</w:t>
      </w:r>
      <w:r w:rsidRPr="005312D8">
        <w:rPr>
          <w:b/>
          <w:color w:val="000000"/>
          <w:kern w:val="0"/>
          <w:sz w:val="24"/>
        </w:rPr>
        <w:t>金融资产和金融负债的估值原则</w:t>
      </w:r>
    </w:p>
    <w:p w:rsidR="00EE5655" w:rsidRDefault="001A5E78">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EE5655" w:rsidRDefault="001A5E78">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EE5655" w:rsidRDefault="001A5E78">
      <w:pPr>
        <w:spacing w:before="29" w:line="288" w:lineRule="auto"/>
        <w:ind w:firstLineChars="200" w:firstLine="480"/>
        <w:rPr>
          <w:color w:val="000000"/>
          <w:sz w:val="24"/>
        </w:rPr>
      </w:pPr>
      <w:r>
        <w:rPr>
          <w:color w:val="000000"/>
          <w:sz w:val="24"/>
        </w:rPr>
        <w:t>(2)</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548F9" w:rsidRPr="005312D8" w:rsidRDefault="001548F9" w:rsidP="00035D71">
      <w:pPr>
        <w:spacing w:before="29" w:line="288" w:lineRule="auto"/>
        <w:ind w:firstLineChars="200" w:firstLine="480"/>
        <w:rPr>
          <w:color w:val="000000"/>
          <w:sz w:val="24"/>
        </w:rPr>
      </w:pPr>
      <w:r w:rsidRPr="005312D8">
        <w:rPr>
          <w:color w:val="000000"/>
          <w:sz w:val="24"/>
        </w:rPr>
        <w:t>(3)</w:t>
      </w:r>
      <w:r w:rsidRPr="005312D8">
        <w:rPr>
          <w:color w:val="000000"/>
          <w:sz w:val="24"/>
        </w:rPr>
        <w:t>如经济环境发生重大变化或证券发行人发生影响金融工具价格的重大事件，应对估值进行调整并确定公允价值。</w:t>
      </w:r>
    </w:p>
    <w:p w:rsidR="001548F9" w:rsidRPr="005312D8" w:rsidRDefault="001548F9" w:rsidP="0048308E">
      <w:pPr>
        <w:autoSpaceDE w:val="0"/>
        <w:autoSpaceDN w:val="0"/>
        <w:adjustRightInd w:val="0"/>
        <w:spacing w:before="29" w:line="288" w:lineRule="auto"/>
        <w:jc w:val="left"/>
        <w:rPr>
          <w:b/>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6.4.4.6</w:t>
      </w:r>
      <w:r w:rsidRPr="005312D8">
        <w:rPr>
          <w:b/>
          <w:color w:val="000000"/>
          <w:kern w:val="0"/>
          <w:sz w:val="24"/>
        </w:rPr>
        <w:t>金融资产和金融负债的抵销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本基金持有的资产和承担的负债基本为金融资产和金融负债。当本基金</w:t>
      </w:r>
      <w:r w:rsidRPr="005312D8">
        <w:rPr>
          <w:color w:val="000000"/>
          <w:sz w:val="24"/>
        </w:rPr>
        <w:t xml:space="preserve">1) </w:t>
      </w:r>
      <w:r w:rsidRPr="005312D8">
        <w:rPr>
          <w:color w:val="000000"/>
          <w:sz w:val="24"/>
        </w:rPr>
        <w:t>具有抵销已确认金额的法定权利且该种法定权利现在是可执行的；且</w:t>
      </w:r>
      <w:r w:rsidRPr="005312D8">
        <w:rPr>
          <w:color w:val="000000"/>
          <w:sz w:val="24"/>
        </w:rPr>
        <w:t xml:space="preserve">2) </w:t>
      </w:r>
      <w:r w:rsidRPr="005312D8">
        <w:rPr>
          <w:color w:val="000000"/>
          <w:sz w:val="24"/>
        </w:rPr>
        <w:t>交易双方准备按净额结算时，金融资产与金融负债按抵销后的净额在资产负债表中列示。</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6.4.4.7</w:t>
      </w:r>
      <w:r w:rsidRPr="005312D8">
        <w:rPr>
          <w:b/>
          <w:color w:val="000000"/>
          <w:kern w:val="0"/>
          <w:sz w:val="24"/>
        </w:rPr>
        <w:t>实收基金</w:t>
      </w:r>
    </w:p>
    <w:p w:rsidR="001548F9" w:rsidRPr="005312D8" w:rsidRDefault="001548F9" w:rsidP="00035D71">
      <w:pPr>
        <w:spacing w:before="29" w:line="288" w:lineRule="auto"/>
        <w:ind w:firstLineChars="200" w:firstLine="480"/>
        <w:rPr>
          <w:color w:val="000000"/>
          <w:sz w:val="24"/>
        </w:rPr>
      </w:pPr>
      <w:r w:rsidRPr="005312D8">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6.4.4.8</w:t>
      </w:r>
      <w:r w:rsidRPr="005312D8">
        <w:rPr>
          <w:b/>
          <w:color w:val="000000"/>
          <w:kern w:val="0"/>
          <w:sz w:val="24"/>
        </w:rPr>
        <w:t>损益平准金</w:t>
      </w:r>
    </w:p>
    <w:p w:rsidR="001548F9" w:rsidRPr="005312D8" w:rsidRDefault="001548F9" w:rsidP="00035D71">
      <w:pPr>
        <w:spacing w:before="29" w:line="288" w:lineRule="auto"/>
        <w:ind w:firstLineChars="200" w:firstLine="480"/>
        <w:rPr>
          <w:color w:val="000000"/>
          <w:sz w:val="24"/>
        </w:rPr>
      </w:pPr>
      <w:r w:rsidRPr="005312D8">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5312D8">
        <w:rPr>
          <w:color w:val="000000"/>
          <w:sz w:val="24"/>
        </w:rPr>
        <w:t>/(</w:t>
      </w:r>
      <w:r w:rsidRPr="005312D8">
        <w:rPr>
          <w:color w:val="000000"/>
          <w:sz w:val="24"/>
        </w:rPr>
        <w:t>累计亏损</w:t>
      </w:r>
      <w:r w:rsidRPr="005312D8">
        <w:rPr>
          <w:color w:val="000000"/>
          <w:sz w:val="24"/>
        </w:rPr>
        <w:t>)</w:t>
      </w:r>
      <w:r w:rsidRPr="005312D8">
        <w:rPr>
          <w:color w:val="000000"/>
          <w:sz w:val="24"/>
        </w:rPr>
        <w:t>。</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6.4.4.9</w:t>
      </w:r>
      <w:r w:rsidRPr="005312D8">
        <w:rPr>
          <w:b/>
          <w:color w:val="000000"/>
          <w:kern w:val="0"/>
          <w:sz w:val="24"/>
        </w:rPr>
        <w:t>收入</w:t>
      </w:r>
      <w:r w:rsidRPr="005312D8">
        <w:rPr>
          <w:b/>
          <w:color w:val="000000"/>
          <w:kern w:val="0"/>
          <w:sz w:val="24"/>
        </w:rPr>
        <w:t>/(</w:t>
      </w:r>
      <w:r w:rsidRPr="005312D8">
        <w:rPr>
          <w:b/>
          <w:color w:val="000000"/>
          <w:kern w:val="0"/>
          <w:sz w:val="24"/>
        </w:rPr>
        <w:t>损失</w:t>
      </w:r>
      <w:r w:rsidRPr="005312D8">
        <w:rPr>
          <w:b/>
          <w:color w:val="000000"/>
          <w:kern w:val="0"/>
          <w:sz w:val="24"/>
        </w:rPr>
        <w:t>)</w:t>
      </w:r>
      <w:r w:rsidRPr="005312D8">
        <w:rPr>
          <w:b/>
          <w:color w:val="000000"/>
          <w:kern w:val="0"/>
          <w:sz w:val="24"/>
        </w:rPr>
        <w:t>的确认和计量</w:t>
      </w:r>
    </w:p>
    <w:p w:rsidR="00EE5655" w:rsidRDefault="001A5E78">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EE5655" w:rsidRDefault="001A5E78">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548F9" w:rsidRPr="005312D8" w:rsidRDefault="001548F9" w:rsidP="00035D71">
      <w:pPr>
        <w:spacing w:before="29" w:line="288" w:lineRule="auto"/>
        <w:ind w:firstLineChars="200" w:firstLine="480"/>
        <w:rPr>
          <w:color w:val="000000"/>
          <w:sz w:val="24"/>
        </w:rPr>
      </w:pPr>
      <w:r w:rsidRPr="005312D8">
        <w:rPr>
          <w:color w:val="000000"/>
          <w:sz w:val="24"/>
        </w:rPr>
        <w:t>应收款项在持有期间确认的利息收入按实际利率法计算，实际利率法与直线法差异较小的则按直线法计算。</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6.4.4.10</w:t>
      </w:r>
      <w:r w:rsidRPr="005312D8">
        <w:rPr>
          <w:b/>
          <w:color w:val="000000"/>
          <w:kern w:val="0"/>
          <w:sz w:val="24"/>
        </w:rPr>
        <w:t>费用的确认和计量</w:t>
      </w:r>
    </w:p>
    <w:p w:rsidR="00EE5655" w:rsidRDefault="001A5E78">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548F9" w:rsidRPr="005312D8" w:rsidRDefault="001548F9" w:rsidP="00035D71">
      <w:pPr>
        <w:spacing w:before="29" w:line="288" w:lineRule="auto"/>
        <w:ind w:firstLineChars="200" w:firstLine="480"/>
        <w:rPr>
          <w:color w:val="000000"/>
          <w:sz w:val="24"/>
        </w:rPr>
      </w:pPr>
      <w:r w:rsidRPr="005312D8">
        <w:rPr>
          <w:color w:val="000000"/>
          <w:sz w:val="24"/>
        </w:rPr>
        <w:t>其他金融负债在持有期间确认的利息支出按实际利率法计算，实际利率法与直线法差异较小的则按直线法计算。</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6.4.4.11</w:t>
      </w:r>
      <w:r w:rsidRPr="005312D8">
        <w:rPr>
          <w:b/>
          <w:color w:val="000000"/>
          <w:kern w:val="0"/>
          <w:sz w:val="24"/>
        </w:rPr>
        <w:t>基金的收益分配政策</w:t>
      </w:r>
    </w:p>
    <w:p w:rsidR="00EE5655" w:rsidRDefault="001A5E78">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548F9" w:rsidRPr="005312D8" w:rsidRDefault="001548F9" w:rsidP="00035D71">
      <w:pPr>
        <w:spacing w:before="29" w:line="288" w:lineRule="auto"/>
        <w:ind w:firstLineChars="200" w:firstLine="480"/>
        <w:rPr>
          <w:color w:val="000000"/>
          <w:sz w:val="24"/>
        </w:rPr>
      </w:pPr>
      <w:r w:rsidRPr="005312D8">
        <w:rPr>
          <w:color w:val="000000"/>
          <w:sz w:val="24"/>
        </w:rPr>
        <w:t>经宣告的拟分配基金收益于分红除权日从所有者权益转出。</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6.4.4.12</w:t>
      </w:r>
      <w:r w:rsidRPr="005312D8">
        <w:rPr>
          <w:b/>
          <w:color w:val="000000"/>
          <w:kern w:val="0"/>
          <w:sz w:val="24"/>
        </w:rPr>
        <w:t>分部报告</w:t>
      </w:r>
    </w:p>
    <w:p w:rsidR="00EE5655" w:rsidRDefault="001A5E78">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本基金目前以一个单一的经营分部运作，不需要披露分部信息。</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6.4.4.13</w:t>
      </w:r>
      <w:r w:rsidRPr="005312D8">
        <w:rPr>
          <w:b/>
          <w:color w:val="000000"/>
          <w:kern w:val="0"/>
          <w:sz w:val="24"/>
        </w:rPr>
        <w:t>其他重要的会计政策和会计估计</w:t>
      </w:r>
    </w:p>
    <w:p w:rsidR="00EE5655" w:rsidRDefault="001A5E78">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EE5655" w:rsidRDefault="001A5E78">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EE5655" w:rsidRDefault="001A5E78">
      <w:pPr>
        <w:spacing w:before="29" w:line="288" w:lineRule="auto"/>
        <w:ind w:firstLineChars="200" w:firstLine="480"/>
        <w:rPr>
          <w:color w:val="000000"/>
          <w:sz w:val="24"/>
        </w:rPr>
      </w:pPr>
      <w:r>
        <w:rPr>
          <w:color w:val="000000"/>
          <w:sz w:val="24"/>
        </w:rPr>
        <w:t>(2)</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，按估值日在证券交易所上市交易的同一股票的公允价值扣除中证指数有限公司指引所独立提供的该流通受限股票剩余限售期对应的流动性折扣后的价值进行估值。</w:t>
      </w:r>
    </w:p>
    <w:p w:rsidR="001548F9" w:rsidRPr="005312D8" w:rsidRDefault="001548F9" w:rsidP="00035D71">
      <w:pPr>
        <w:spacing w:before="29" w:line="288" w:lineRule="auto"/>
        <w:ind w:firstLineChars="200" w:firstLine="480"/>
        <w:rPr>
          <w:color w:val="000000"/>
          <w:sz w:val="24"/>
        </w:rPr>
      </w:pPr>
      <w:r w:rsidRPr="005312D8">
        <w:rPr>
          <w:color w:val="000000"/>
          <w:sz w:val="24"/>
        </w:rPr>
        <w:t>(3)</w:t>
      </w:r>
      <w:r w:rsidRPr="005312D8">
        <w:rPr>
          <w:color w:val="000000"/>
          <w:sz w:val="24"/>
        </w:rPr>
        <w:t>对于在证券交易所上市或挂牌转让的固定收益品种</w:t>
      </w:r>
      <w:r w:rsidRPr="005312D8">
        <w:rPr>
          <w:color w:val="000000"/>
          <w:sz w:val="24"/>
        </w:rPr>
        <w:t>(</w:t>
      </w:r>
      <w:r w:rsidRPr="005312D8">
        <w:rPr>
          <w:color w:val="000000"/>
          <w:sz w:val="24"/>
        </w:rPr>
        <w:t>可转换债券、资产支持证券和私募债券除外</w:t>
      </w:r>
      <w:r w:rsidRPr="005312D8">
        <w:rPr>
          <w:color w:val="000000"/>
          <w:sz w:val="24"/>
        </w:rPr>
        <w:t>)</w:t>
      </w:r>
      <w:r w:rsidRPr="005312D8">
        <w:rPr>
          <w:color w:val="000000"/>
          <w:sz w:val="24"/>
        </w:rPr>
        <w:t>及在银行间同业市场交易的固定收益品种，根据中国证监会公告</w:t>
      </w:r>
      <w:r w:rsidRPr="005312D8">
        <w:rPr>
          <w:color w:val="000000"/>
          <w:sz w:val="24"/>
        </w:rPr>
        <w:t>[2017]13</w:t>
      </w:r>
      <w:r w:rsidRPr="005312D8">
        <w:rPr>
          <w:color w:val="000000"/>
          <w:sz w:val="24"/>
        </w:rPr>
        <w:t>号《中国证监会关于证券投资基金估值业务的指导意见》及《中国证券投资基金业协会估值核算工作小组关于</w:t>
      </w:r>
      <w:r w:rsidRPr="005312D8">
        <w:rPr>
          <w:color w:val="000000"/>
          <w:sz w:val="24"/>
        </w:rPr>
        <w:t>2015</w:t>
      </w:r>
      <w:r w:rsidRPr="005312D8">
        <w:rPr>
          <w:color w:val="000000"/>
          <w:sz w:val="24"/>
        </w:rPr>
        <w:t>年</w:t>
      </w:r>
      <w:r w:rsidRPr="005312D8">
        <w:rPr>
          <w:color w:val="000000"/>
          <w:sz w:val="24"/>
        </w:rPr>
        <w:t>1</w:t>
      </w:r>
      <w:r w:rsidRPr="005312D8">
        <w:rPr>
          <w:color w:val="000000"/>
          <w:sz w:val="24"/>
        </w:rPr>
        <w:t>季度固定收益品种的估值处理标准》采用估值技术确定公允价值。本基金持有的证券交易所上市或挂牌转让的固定收益品种</w:t>
      </w:r>
      <w:r w:rsidRPr="005312D8">
        <w:rPr>
          <w:color w:val="000000"/>
          <w:sz w:val="24"/>
        </w:rPr>
        <w:t>(</w:t>
      </w:r>
      <w:r w:rsidRPr="005312D8">
        <w:rPr>
          <w:color w:val="000000"/>
          <w:sz w:val="24"/>
        </w:rPr>
        <w:t>可转换债券、资产支持证券和私募债券除外</w:t>
      </w:r>
      <w:r w:rsidRPr="005312D8">
        <w:rPr>
          <w:color w:val="000000"/>
          <w:sz w:val="24"/>
        </w:rPr>
        <w:t>)</w:t>
      </w:r>
      <w:r w:rsidRPr="005312D8">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本基金在本报告期间无需说明的会计差错更正。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EE5655" w:rsidRDefault="001A5E78">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EE5655" w:rsidRDefault="00EE5655">
      <w:pPr>
        <w:spacing w:before="29" w:line="288" w:lineRule="auto"/>
        <w:ind w:firstLineChars="200" w:firstLine="480"/>
        <w:rPr>
          <w:color w:val="000000"/>
          <w:sz w:val="24"/>
        </w:rPr>
      </w:pPr>
    </w:p>
    <w:p w:rsidR="00EE5655" w:rsidRDefault="001A5E78">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EE5655" w:rsidRDefault="00EE5655">
      <w:pPr>
        <w:spacing w:before="29" w:line="288" w:lineRule="auto"/>
        <w:ind w:firstLineChars="200" w:firstLine="480"/>
        <w:rPr>
          <w:color w:val="000000"/>
          <w:sz w:val="24"/>
        </w:rPr>
      </w:pPr>
    </w:p>
    <w:p w:rsidR="00EE5655" w:rsidRDefault="001A5E78">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924A00" w:rsidRDefault="00924A00">
      <w:pPr>
        <w:spacing w:before="29" w:line="288" w:lineRule="auto"/>
        <w:ind w:firstLineChars="200" w:firstLine="480"/>
        <w:rPr>
          <w:color w:val="000000"/>
          <w:sz w:val="24"/>
        </w:rPr>
      </w:pPr>
    </w:p>
    <w:p w:rsidR="00EE5655" w:rsidRDefault="001A5E78">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EE5655" w:rsidRDefault="00EE5655">
      <w:pPr>
        <w:spacing w:before="29" w:line="288" w:lineRule="auto"/>
        <w:ind w:firstLineChars="200" w:firstLine="480"/>
        <w:rPr>
          <w:color w:val="000000"/>
          <w:sz w:val="24"/>
        </w:rPr>
      </w:pPr>
    </w:p>
    <w:p w:rsidR="00EE5655" w:rsidRDefault="001A5E78">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EE5655" w:rsidRDefault="00EE5655">
      <w:pPr>
        <w:spacing w:before="29" w:line="288" w:lineRule="auto"/>
        <w:ind w:firstLineChars="200" w:firstLine="480"/>
        <w:rPr>
          <w:color w:val="000000"/>
          <w:sz w:val="24"/>
        </w:rPr>
      </w:pPr>
    </w:p>
    <w:p w:rsidR="00EE5655" w:rsidRDefault="001A5E78">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EE5655" w:rsidRDefault="00EE5655">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2"/>
        <w:gridCol w:w="5370"/>
      </w:tblGrid>
      <w:tr w:rsidR="001548F9" w:rsidRPr="005312D8" w:rsidTr="005312D8">
        <w:trPr>
          <w:trHeight w:val="345"/>
        </w:trPr>
        <w:tc>
          <w:tcPr>
            <w:tcW w:w="3672" w:type="dxa"/>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88,973,404.53</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88,973,404.53</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2018</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1,049,173,994.34</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1,138,353,260.09</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89,179,265.75</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1,049,173,994.34</w:t>
            </w:r>
          </w:p>
        </w:tc>
        <w:tc>
          <w:tcPr>
            <w:tcW w:w="2264" w:type="dxa"/>
            <w:vAlign w:val="bottom"/>
          </w:tcPr>
          <w:p w:rsidR="00A8543B" w:rsidRPr="005312D8" w:rsidRDefault="00A8543B" w:rsidP="0048308E">
            <w:pPr>
              <w:spacing w:before="29" w:line="288" w:lineRule="auto"/>
              <w:jc w:val="right"/>
              <w:rPr>
                <w:sz w:val="24"/>
              </w:rPr>
            </w:pPr>
            <w:r w:rsidRPr="005312D8">
              <w:rPr>
                <w:sz w:val="24"/>
              </w:rPr>
              <w:t>1,138,353,260.09</w:t>
            </w:r>
          </w:p>
        </w:tc>
        <w:tc>
          <w:tcPr>
            <w:tcW w:w="2265" w:type="dxa"/>
            <w:vAlign w:val="bottom"/>
          </w:tcPr>
          <w:p w:rsidR="00A8543B" w:rsidRPr="005312D8" w:rsidRDefault="00A8543B" w:rsidP="0048308E">
            <w:pPr>
              <w:spacing w:before="29" w:line="288" w:lineRule="auto"/>
              <w:jc w:val="right"/>
              <w:rPr>
                <w:sz w:val="24"/>
              </w:rPr>
            </w:pPr>
            <w:r w:rsidRPr="005312D8">
              <w:rPr>
                <w:sz w:val="24"/>
              </w:rPr>
              <w:t>89,179,265.75</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spacing w:before="29" w:line="288" w:lineRule="auto"/>
        <w:rPr>
          <w:b/>
          <w:color w:val="000000"/>
          <w:sz w:val="24"/>
        </w:rPr>
      </w:pPr>
      <w:r w:rsidRPr="005312D8">
        <w:rPr>
          <w:b/>
          <w:bCs/>
          <w:color w:val="000000"/>
          <w:kern w:val="0"/>
          <w:sz w:val="24"/>
        </w:rPr>
        <w:t xml:space="preserve">6.4.7.4.1 </w:t>
      </w:r>
      <w:r w:rsidRPr="005312D8">
        <w:rPr>
          <w:b/>
          <w:color w:val="000000"/>
          <w:sz w:val="24"/>
        </w:rPr>
        <w:t>各项买入返售金融资产期末余额</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8"/>
        <w:gridCol w:w="3256"/>
        <w:gridCol w:w="3364"/>
        <w:gridCol w:w="14"/>
      </w:tblGrid>
      <w:tr w:rsidR="001548F9" w:rsidRPr="005312D8" w:rsidTr="005F4DCC">
        <w:trPr>
          <w:gridAfter w:val="1"/>
          <w:wAfter w:w="14" w:type="dxa"/>
          <w:trHeight w:val="330"/>
        </w:trPr>
        <w:tc>
          <w:tcPr>
            <w:tcW w:w="2378" w:type="dxa"/>
            <w:vMerge w:val="restart"/>
            <w:vAlign w:val="center"/>
          </w:tcPr>
          <w:p w:rsidR="001548F9" w:rsidRPr="005312D8" w:rsidRDefault="001548F9" w:rsidP="0048308E">
            <w:pPr>
              <w:spacing w:before="29" w:line="288" w:lineRule="auto"/>
              <w:jc w:val="center"/>
              <w:rPr>
                <w:sz w:val="24"/>
              </w:rPr>
            </w:pPr>
            <w:r w:rsidRPr="005312D8">
              <w:rPr>
                <w:sz w:val="24"/>
              </w:rPr>
              <w:t>项目</w:t>
            </w:r>
          </w:p>
        </w:tc>
        <w:tc>
          <w:tcPr>
            <w:tcW w:w="6620" w:type="dxa"/>
            <w:gridSpan w:val="2"/>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F4DCC">
        <w:trPr>
          <w:gridAfter w:val="1"/>
          <w:wAfter w:w="14" w:type="dxa"/>
          <w:trHeight w:val="330"/>
        </w:trPr>
        <w:tc>
          <w:tcPr>
            <w:tcW w:w="2378" w:type="dxa"/>
            <w:vMerge/>
            <w:vAlign w:val="center"/>
          </w:tcPr>
          <w:p w:rsidR="001548F9" w:rsidRPr="005312D8" w:rsidRDefault="001548F9" w:rsidP="0048308E">
            <w:pPr>
              <w:widowControl/>
              <w:spacing w:before="29" w:line="288" w:lineRule="auto"/>
              <w:jc w:val="left"/>
              <w:rPr>
                <w:sz w:val="24"/>
              </w:rPr>
            </w:pPr>
          </w:p>
        </w:tc>
        <w:tc>
          <w:tcPr>
            <w:tcW w:w="3256" w:type="dxa"/>
            <w:vAlign w:val="center"/>
          </w:tcPr>
          <w:p w:rsidR="001548F9" w:rsidRPr="005312D8" w:rsidRDefault="001548F9" w:rsidP="0048308E">
            <w:pPr>
              <w:spacing w:before="29" w:line="288" w:lineRule="auto"/>
              <w:jc w:val="center"/>
              <w:rPr>
                <w:sz w:val="24"/>
              </w:rPr>
            </w:pPr>
            <w:r w:rsidRPr="005312D8">
              <w:rPr>
                <w:sz w:val="24"/>
              </w:rPr>
              <w:t>账面余额</w:t>
            </w:r>
          </w:p>
        </w:tc>
        <w:tc>
          <w:tcPr>
            <w:tcW w:w="3364" w:type="dxa"/>
            <w:vAlign w:val="center"/>
          </w:tcPr>
          <w:p w:rsidR="001548F9" w:rsidRPr="005312D8" w:rsidRDefault="001548F9" w:rsidP="0048308E">
            <w:pPr>
              <w:spacing w:before="29" w:line="288" w:lineRule="auto"/>
              <w:jc w:val="center"/>
              <w:rPr>
                <w:sz w:val="24"/>
              </w:rPr>
            </w:pPr>
            <w:r w:rsidRPr="005312D8">
              <w:rPr>
                <w:sz w:val="24"/>
              </w:rPr>
              <w:t>其中：买断式逆回购</w:t>
            </w:r>
          </w:p>
        </w:tc>
      </w:tr>
      <w:tr w:rsidR="005312D8" w:rsidRPr="005312D8" w:rsidTr="005F4DCC">
        <w:trPr>
          <w:trHeight w:val="330"/>
        </w:trPr>
        <w:tc>
          <w:tcPr>
            <w:tcW w:w="2378" w:type="dxa"/>
            <w:vAlign w:val="bottom"/>
          </w:tcPr>
          <w:p w:rsidR="005312D8" w:rsidRPr="005312D8" w:rsidRDefault="005312D8" w:rsidP="003F66C9">
            <w:pPr>
              <w:spacing w:before="29" w:line="288" w:lineRule="auto"/>
              <w:jc w:val="center"/>
              <w:rPr>
                <w:sz w:val="24"/>
              </w:rPr>
            </w:pPr>
            <w:r w:rsidRPr="005312D8">
              <w:rPr>
                <w:sz w:val="24"/>
              </w:rPr>
              <w:t>交易所市场</w:t>
            </w:r>
          </w:p>
        </w:tc>
        <w:tc>
          <w:tcPr>
            <w:tcW w:w="3256" w:type="dxa"/>
          </w:tcPr>
          <w:p w:rsidR="005312D8" w:rsidRPr="005312D8" w:rsidRDefault="005312D8" w:rsidP="003F66C9">
            <w:pPr>
              <w:spacing w:before="29" w:line="288" w:lineRule="auto"/>
              <w:jc w:val="center"/>
              <w:rPr>
                <w:sz w:val="24"/>
              </w:rPr>
            </w:pPr>
            <w:r w:rsidRPr="005312D8">
              <w:rPr>
                <w:sz w:val="24"/>
              </w:rPr>
              <w:t>-</w:t>
            </w:r>
          </w:p>
        </w:tc>
        <w:tc>
          <w:tcPr>
            <w:tcW w:w="3378" w:type="dxa"/>
            <w:gridSpan w:val="2"/>
          </w:tcPr>
          <w:p w:rsidR="005312D8" w:rsidRPr="005312D8" w:rsidRDefault="005312D8" w:rsidP="003F66C9">
            <w:pPr>
              <w:spacing w:before="29" w:line="288" w:lineRule="auto"/>
              <w:jc w:val="center"/>
              <w:rPr>
                <w:sz w:val="24"/>
              </w:rPr>
            </w:pPr>
            <w:r w:rsidRPr="005312D8">
              <w:rPr>
                <w:sz w:val="24"/>
              </w:rPr>
              <w:t>-</w:t>
            </w:r>
          </w:p>
        </w:tc>
      </w:tr>
      <w:tr w:rsidR="005312D8" w:rsidRPr="005312D8" w:rsidTr="005F4DCC">
        <w:trPr>
          <w:trHeight w:val="330"/>
        </w:trPr>
        <w:tc>
          <w:tcPr>
            <w:tcW w:w="2378" w:type="dxa"/>
            <w:vAlign w:val="bottom"/>
          </w:tcPr>
          <w:p w:rsidR="005312D8" w:rsidRPr="005312D8" w:rsidRDefault="005312D8" w:rsidP="003F66C9">
            <w:pPr>
              <w:spacing w:before="29" w:line="288" w:lineRule="auto"/>
              <w:jc w:val="center"/>
              <w:rPr>
                <w:sz w:val="24"/>
              </w:rPr>
            </w:pPr>
            <w:r w:rsidRPr="005312D8">
              <w:rPr>
                <w:sz w:val="24"/>
              </w:rPr>
              <w:t>银行间市场</w:t>
            </w:r>
          </w:p>
        </w:tc>
        <w:tc>
          <w:tcPr>
            <w:tcW w:w="3256" w:type="dxa"/>
          </w:tcPr>
          <w:p w:rsidR="005312D8" w:rsidRPr="005312D8" w:rsidRDefault="005F4DCC" w:rsidP="003F66C9">
            <w:pPr>
              <w:spacing w:before="29" w:line="288" w:lineRule="auto"/>
              <w:jc w:val="center"/>
              <w:rPr>
                <w:sz w:val="24"/>
              </w:rPr>
            </w:pPr>
            <w:r>
              <w:rPr>
                <w:sz w:val="24"/>
              </w:rPr>
              <w:t>299,250,349.63</w:t>
            </w:r>
          </w:p>
        </w:tc>
        <w:tc>
          <w:tcPr>
            <w:tcW w:w="3378" w:type="dxa"/>
            <w:gridSpan w:val="2"/>
          </w:tcPr>
          <w:p w:rsidR="005312D8" w:rsidRPr="005312D8" w:rsidRDefault="005312D8" w:rsidP="003F66C9">
            <w:pPr>
              <w:spacing w:before="29" w:line="288" w:lineRule="auto"/>
              <w:jc w:val="center"/>
              <w:rPr>
                <w:sz w:val="24"/>
              </w:rPr>
            </w:pPr>
            <w:r w:rsidRPr="005312D8">
              <w:rPr>
                <w:sz w:val="24"/>
              </w:rPr>
              <w:t>-</w:t>
            </w:r>
          </w:p>
        </w:tc>
      </w:tr>
      <w:tr w:rsidR="001548F9" w:rsidRPr="005312D8" w:rsidTr="005F4DCC">
        <w:trPr>
          <w:gridAfter w:val="1"/>
          <w:wAfter w:w="14" w:type="dxa"/>
          <w:trHeight w:val="257"/>
        </w:trPr>
        <w:tc>
          <w:tcPr>
            <w:tcW w:w="2378" w:type="dxa"/>
            <w:vAlign w:val="center"/>
          </w:tcPr>
          <w:p w:rsidR="001548F9" w:rsidRPr="005312D8" w:rsidRDefault="001548F9" w:rsidP="00E22DF5">
            <w:pPr>
              <w:spacing w:before="29" w:line="288" w:lineRule="auto"/>
              <w:jc w:val="center"/>
              <w:rPr>
                <w:sz w:val="24"/>
              </w:rPr>
            </w:pPr>
            <w:r w:rsidRPr="005312D8">
              <w:rPr>
                <w:sz w:val="24"/>
              </w:rPr>
              <w:t>合计</w:t>
            </w:r>
          </w:p>
        </w:tc>
        <w:tc>
          <w:tcPr>
            <w:tcW w:w="3256" w:type="dxa"/>
            <w:vAlign w:val="center"/>
          </w:tcPr>
          <w:p w:rsidR="001548F9" w:rsidRPr="005312D8" w:rsidRDefault="001548F9" w:rsidP="005F4DCC">
            <w:pPr>
              <w:spacing w:before="29" w:line="288" w:lineRule="auto"/>
              <w:jc w:val="center"/>
              <w:rPr>
                <w:sz w:val="24"/>
              </w:rPr>
            </w:pPr>
            <w:r w:rsidRPr="005312D8">
              <w:rPr>
                <w:sz w:val="24"/>
              </w:rPr>
              <w:t>299,250,349.63</w:t>
            </w:r>
          </w:p>
        </w:tc>
        <w:tc>
          <w:tcPr>
            <w:tcW w:w="3364" w:type="dxa"/>
            <w:vAlign w:val="center"/>
          </w:tcPr>
          <w:p w:rsidR="001548F9" w:rsidRPr="005312D8" w:rsidRDefault="001548F9" w:rsidP="00E22DF5">
            <w:pPr>
              <w:spacing w:before="29" w:line="288" w:lineRule="auto"/>
              <w:jc w:val="center"/>
              <w:rPr>
                <w:sz w:val="24"/>
              </w:rPr>
            </w:pPr>
            <w:r w:rsidRPr="005312D8">
              <w:rPr>
                <w:sz w:val="24"/>
              </w:rPr>
              <w:t>-</w:t>
            </w:r>
          </w:p>
        </w:tc>
      </w:tr>
    </w:tbl>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6.4.7.4.2 </w:t>
      </w:r>
      <w:r w:rsidRPr="005312D8">
        <w:rPr>
          <w:b/>
          <w:color w:val="000000"/>
          <w:sz w:val="24"/>
        </w:rPr>
        <w:t>期末买断式逆回购交易中取得的债券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本基金本报告期末未持有从买断式逆回购交易中取得的债券。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
        <w:gridCol w:w="3587"/>
        <w:gridCol w:w="22"/>
        <w:gridCol w:w="5366"/>
        <w:gridCol w:w="23"/>
      </w:tblGrid>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389" w:type="dxa"/>
            <w:gridSpan w:val="2"/>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Before w:val="1"/>
          <w:wBefore w:w="23" w:type="dxa"/>
          <w:trHeight w:val="25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50,568.33</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1,422.60</w:t>
            </w:r>
          </w:p>
        </w:tc>
      </w:tr>
      <w:tr w:rsidR="001548F9" w:rsidRPr="005312D8" w:rsidTr="005312D8">
        <w:trPr>
          <w:gridBefore w:val="1"/>
          <w:wBefore w:w="23" w:type="dxa"/>
          <w:trHeight w:val="269"/>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5312D8" w:rsidRPr="005312D8" w:rsidTr="005312D8">
        <w:trPr>
          <w:gridAfter w:val="1"/>
          <w:wAfter w:w="23" w:type="dxa"/>
          <w:trHeight w:val="287"/>
        </w:trPr>
        <w:tc>
          <w:tcPr>
            <w:tcW w:w="3610" w:type="dxa"/>
            <w:gridSpan w:val="2"/>
            <w:tcMar>
              <w:left w:w="108" w:type="dxa"/>
              <w:right w:w="108" w:type="dxa"/>
            </w:tcMar>
            <w:vAlign w:val="bottom"/>
          </w:tcPr>
          <w:p w:rsidR="005312D8" w:rsidRPr="005312D8" w:rsidRDefault="005312D8" w:rsidP="003F66C9">
            <w:pPr>
              <w:spacing w:before="29" w:line="288" w:lineRule="auto"/>
              <w:rPr>
                <w:szCs w:val="21"/>
              </w:rPr>
            </w:pPr>
            <w:r w:rsidRPr="005312D8">
              <w:rPr>
                <w:rFonts w:hint="eastAsia"/>
                <w:szCs w:val="21"/>
              </w:rPr>
              <w:t>应收资产支持证券利息</w:t>
            </w:r>
          </w:p>
        </w:tc>
        <w:tc>
          <w:tcPr>
            <w:tcW w:w="5388" w:type="dxa"/>
            <w:gridSpan w:val="2"/>
            <w:tcMar>
              <w:left w:w="108" w:type="dxa"/>
              <w:right w:w="108" w:type="dxa"/>
            </w:tcMar>
          </w:tcPr>
          <w:p w:rsidR="005312D8" w:rsidRPr="005312D8" w:rsidRDefault="005312D8" w:rsidP="003F66C9">
            <w:pPr>
              <w:spacing w:before="29" w:line="288" w:lineRule="auto"/>
              <w:jc w:val="right"/>
              <w:rPr>
                <w:szCs w:val="21"/>
              </w:rPr>
            </w:pPr>
            <w:r w:rsidRPr="005312D8">
              <w:rPr>
                <w:szCs w:val="21"/>
              </w:rPr>
              <w:t>-</w:t>
            </w:r>
          </w:p>
        </w:tc>
      </w:tr>
      <w:tr w:rsidR="001548F9" w:rsidRPr="005312D8" w:rsidTr="005312D8">
        <w:trPr>
          <w:gridBefore w:val="1"/>
          <w:wBefore w:w="23" w:type="dxa"/>
          <w:trHeight w:val="28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65,355.96</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2,041.14</w:t>
            </w:r>
          </w:p>
        </w:tc>
      </w:tr>
      <w:tr w:rsidR="00624B45" w:rsidRPr="005312D8" w:rsidTr="005312D8">
        <w:trPr>
          <w:gridBefore w:val="1"/>
          <w:wBefore w:w="23" w:type="dxa"/>
          <w:trHeight w:val="305"/>
        </w:trPr>
        <w:tc>
          <w:tcPr>
            <w:tcW w:w="3609" w:type="dxa"/>
            <w:gridSpan w:val="2"/>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5389" w:type="dxa"/>
            <w:gridSpan w:val="2"/>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325.20</w:t>
            </w:r>
          </w:p>
        </w:tc>
      </w:tr>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119,713.23</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62266B" w:rsidRPr="005312D8" w:rsidRDefault="0062266B" w:rsidP="005312D8">
      <w:pPr>
        <w:spacing w:beforeLines="50" w:before="156" w:line="360" w:lineRule="auto"/>
        <w:rPr>
          <w:rFonts w:eastAsiaTheme="minorEastAsia"/>
          <w:b/>
          <w:color w:val="000000" w:themeColor="text1"/>
          <w:sz w:val="24"/>
        </w:rPr>
      </w:pPr>
      <w:r w:rsidRPr="005312D8">
        <w:rPr>
          <w:rFonts w:eastAsiaTheme="minorEastAsia"/>
          <w:b/>
          <w:bCs/>
          <w:color w:val="000000" w:themeColor="text1"/>
          <w:kern w:val="0"/>
          <w:sz w:val="24"/>
        </w:rPr>
        <w:t xml:space="preserve">6.4.7.7 </w:t>
      </w:r>
      <w:r w:rsidR="00455D2A">
        <w:rPr>
          <w:rFonts w:eastAsiaTheme="minorEastAsia" w:hint="eastAsia"/>
          <w:b/>
          <w:bCs/>
          <w:color w:val="000000" w:themeColor="text1"/>
          <w:kern w:val="0"/>
          <w:sz w:val="24"/>
        </w:rPr>
        <w:t>应付</w:t>
      </w:r>
      <w:r w:rsidRPr="005312D8">
        <w:rPr>
          <w:rFonts w:eastAsiaTheme="minorEastAsia"/>
          <w:b/>
          <w:color w:val="000000" w:themeColor="text1"/>
          <w:sz w:val="24"/>
        </w:rPr>
        <w:t>交易费用</w:t>
      </w:r>
    </w:p>
    <w:p w:rsidR="0062266B" w:rsidRPr="005312D8" w:rsidRDefault="0062266B" w:rsidP="0062266B">
      <w:pPr>
        <w:tabs>
          <w:tab w:val="left" w:pos="7200"/>
          <w:tab w:val="left" w:pos="8280"/>
        </w:tabs>
        <w:spacing w:line="360" w:lineRule="auto"/>
        <w:ind w:rightChars="-52" w:right="-109"/>
        <w:jc w:val="right"/>
        <w:rPr>
          <w:rFonts w:eastAsiaTheme="minorEastAsia"/>
          <w:color w:val="000000" w:themeColor="text1"/>
          <w:sz w:val="24"/>
        </w:rPr>
      </w:pPr>
      <w:r w:rsidRPr="005312D8">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62266B" w:rsidRPr="005312D8" w:rsidTr="00FB55EE">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center"/>
              <w:rPr>
                <w:rFonts w:eastAsiaTheme="minorEastAsia"/>
                <w:color w:val="000000" w:themeColor="text1"/>
                <w:sz w:val="24"/>
              </w:rPr>
            </w:pPr>
            <w:r w:rsidRPr="005312D8">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BF5D7C" w:rsidRPr="00035D71" w:rsidRDefault="00BF5D7C" w:rsidP="00BF5D7C">
            <w:pPr>
              <w:spacing w:before="29" w:line="288" w:lineRule="auto"/>
              <w:jc w:val="center"/>
              <w:rPr>
                <w:sz w:val="24"/>
              </w:rPr>
            </w:pPr>
            <w:r w:rsidRPr="00035D71">
              <w:rPr>
                <w:sz w:val="24"/>
              </w:rPr>
              <w:t>本期末</w:t>
            </w:r>
          </w:p>
          <w:p w:rsidR="0062266B" w:rsidRPr="005312D8" w:rsidRDefault="00BF5D7C" w:rsidP="00BF5D7C">
            <w:pPr>
              <w:spacing w:line="360" w:lineRule="auto"/>
              <w:jc w:val="center"/>
              <w:rPr>
                <w:rFonts w:eastAsiaTheme="minorEastAsia"/>
                <w:color w:val="000000" w:themeColor="text1"/>
                <w:kern w:val="0"/>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BF5D7C" w:rsidRPr="005312D8" w:rsidTr="00FB55EE">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BF5D7C" w:rsidRPr="00035D71" w:rsidRDefault="00BF5D7C" w:rsidP="00BF5D7C">
            <w:pPr>
              <w:spacing w:before="29" w:line="288" w:lineRule="auto"/>
              <w:rPr>
                <w:sz w:val="24"/>
              </w:rPr>
            </w:pPr>
            <w:r w:rsidRPr="00035D71">
              <w:rPr>
                <w:sz w:val="24"/>
              </w:rPr>
              <w:t>交易所市场应付交易费用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BF5D7C" w:rsidRPr="00FB55EE" w:rsidRDefault="00BF5D7C" w:rsidP="00BF5D7C">
            <w:pPr>
              <w:spacing w:before="29" w:line="288" w:lineRule="auto"/>
              <w:jc w:val="right"/>
              <w:rPr>
                <w:sz w:val="24"/>
              </w:rPr>
            </w:pPr>
            <w:r w:rsidRPr="00FB55EE">
              <w:rPr>
                <w:sz w:val="24"/>
              </w:rPr>
              <w:t>2,123,735.53</w:t>
            </w:r>
          </w:p>
        </w:tc>
      </w:tr>
      <w:tr w:rsidR="00BF5D7C" w:rsidRPr="005312D8" w:rsidTr="00FB55EE">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BF5D7C" w:rsidRPr="00035D71" w:rsidRDefault="00BF5D7C" w:rsidP="00BF5D7C">
            <w:pPr>
              <w:spacing w:before="29" w:line="288" w:lineRule="auto"/>
              <w:rPr>
                <w:sz w:val="24"/>
              </w:rPr>
            </w:pPr>
            <w:r w:rsidRPr="00035D71">
              <w:rPr>
                <w:sz w:val="24"/>
              </w:rPr>
              <w:t>银行间市场应付交易费用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BF5D7C" w:rsidRPr="00FB55EE" w:rsidRDefault="00BF5D7C" w:rsidP="00BF5D7C">
            <w:pPr>
              <w:spacing w:before="29" w:line="288" w:lineRule="auto"/>
              <w:jc w:val="right"/>
              <w:rPr>
                <w:sz w:val="24"/>
              </w:rPr>
            </w:pPr>
            <w:r w:rsidRPr="00FB55EE">
              <w:rPr>
                <w:sz w:val="24"/>
              </w:rPr>
              <w:t>4,366.41</w:t>
            </w:r>
          </w:p>
        </w:tc>
      </w:tr>
      <w:tr w:rsidR="00FB55EE" w:rsidRPr="005312D8" w:rsidTr="00FB55EE">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FB55EE" w:rsidRPr="005312D8" w:rsidRDefault="00FB55EE" w:rsidP="00FB55EE">
            <w:pPr>
              <w:spacing w:line="360" w:lineRule="auto"/>
              <w:rPr>
                <w:rFonts w:eastAsiaTheme="minorEastAsia"/>
                <w:color w:val="000000" w:themeColor="text1"/>
                <w:sz w:val="24"/>
              </w:rPr>
            </w:pPr>
            <w:r w:rsidRPr="005312D8">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FB55EE" w:rsidRPr="00FB55EE" w:rsidRDefault="00FB55EE" w:rsidP="00FB55EE">
            <w:pPr>
              <w:spacing w:before="29" w:line="288" w:lineRule="auto"/>
              <w:jc w:val="right"/>
              <w:rPr>
                <w:sz w:val="24"/>
              </w:rPr>
            </w:pPr>
            <w:r w:rsidRPr="00FB55EE">
              <w:rPr>
                <w:sz w:val="24"/>
              </w:rPr>
              <w:t>2,128,101.94</w:t>
            </w:r>
          </w:p>
        </w:tc>
      </w:tr>
    </w:tbl>
    <w:p w:rsidR="00FD24A7" w:rsidRDefault="00FD24A7" w:rsidP="0048308E">
      <w:pPr>
        <w:spacing w:before="29" w:line="288" w:lineRule="auto"/>
        <w:rPr>
          <w:b/>
          <w:bCs/>
          <w:color w:val="000000"/>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10,710.06</w:t>
            </w:r>
          </w:p>
        </w:tc>
      </w:tr>
      <w:tr w:rsidR="00EE5655">
        <w:tc>
          <w:tcPr>
            <w:tcW w:w="3610" w:type="dxa"/>
            <w:vAlign w:val="center"/>
          </w:tcPr>
          <w:p w:rsidR="00EE5655" w:rsidRDefault="001A5E78">
            <w:pPr>
              <w:jc w:val="left"/>
            </w:pPr>
            <w:r>
              <w:rPr>
                <w:sz w:val="24"/>
              </w:rPr>
              <w:t>预提信息披露费</w:t>
            </w:r>
          </w:p>
        </w:tc>
        <w:tc>
          <w:tcPr>
            <w:tcW w:w="5388" w:type="dxa"/>
            <w:vAlign w:val="center"/>
          </w:tcPr>
          <w:p w:rsidR="00EE5655" w:rsidRDefault="001A5E78">
            <w:pPr>
              <w:jc w:val="right"/>
            </w:pPr>
            <w:r>
              <w:rPr>
                <w:sz w:val="24"/>
              </w:rPr>
              <w:t>144,069.90</w:t>
            </w:r>
          </w:p>
        </w:tc>
      </w:tr>
      <w:tr w:rsidR="00EE5655">
        <w:tc>
          <w:tcPr>
            <w:tcW w:w="3610" w:type="dxa"/>
            <w:vAlign w:val="center"/>
          </w:tcPr>
          <w:p w:rsidR="00EE5655" w:rsidRDefault="001A5E78">
            <w:pPr>
              <w:jc w:val="left"/>
            </w:pPr>
            <w:r>
              <w:rPr>
                <w:sz w:val="24"/>
              </w:rPr>
              <w:t>预提审计费</w:t>
            </w:r>
          </w:p>
        </w:tc>
        <w:tc>
          <w:tcPr>
            <w:tcW w:w="5388" w:type="dxa"/>
            <w:vAlign w:val="center"/>
          </w:tcPr>
          <w:p w:rsidR="00EE5655" w:rsidRDefault="001A5E78">
            <w:pPr>
              <w:jc w:val="right"/>
            </w:pPr>
            <w:r>
              <w:rPr>
                <w:sz w:val="24"/>
              </w:rPr>
              <w:t>48,023.30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202,803.26</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A655F4">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A655F4">
            <w:pPr>
              <w:jc w:val="center"/>
              <w:rPr>
                <w:color w:val="000000"/>
                <w:sz w:val="24"/>
              </w:rPr>
            </w:pPr>
            <w:r w:rsidRPr="005312D8">
              <w:rPr>
                <w:color w:val="000000"/>
                <w:sz w:val="24"/>
              </w:rPr>
              <w:t>本期</w:t>
            </w:r>
          </w:p>
          <w:p w:rsidR="00FE7A92" w:rsidRPr="005312D8" w:rsidRDefault="00FE7A92" w:rsidP="00A655F4">
            <w:pPr>
              <w:jc w:val="center"/>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12</w:t>
            </w:r>
            <w:r w:rsidRPr="005312D8">
              <w:rPr>
                <w:sz w:val="24"/>
              </w:rPr>
              <w:t>日（基金合同生效日）至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A655F4">
            <w:pPr>
              <w:widowControl/>
              <w:jc w:val="left"/>
              <w:rPr>
                <w:color w:val="000000"/>
                <w:sz w:val="24"/>
              </w:rPr>
            </w:pPr>
          </w:p>
        </w:tc>
        <w:tc>
          <w:tcPr>
            <w:tcW w:w="2873" w:type="dxa"/>
            <w:vAlign w:val="center"/>
          </w:tcPr>
          <w:p w:rsidR="00FE7A92" w:rsidRPr="005312D8" w:rsidRDefault="00FE7A92" w:rsidP="00A655F4">
            <w:pPr>
              <w:jc w:val="center"/>
              <w:rPr>
                <w:color w:val="000000"/>
                <w:sz w:val="24"/>
              </w:rPr>
            </w:pPr>
            <w:r w:rsidRPr="005312D8">
              <w:rPr>
                <w:color w:val="000000"/>
                <w:sz w:val="24"/>
              </w:rPr>
              <w:t>基金份额（份）</w:t>
            </w:r>
          </w:p>
        </w:tc>
        <w:tc>
          <w:tcPr>
            <w:tcW w:w="3364" w:type="dxa"/>
            <w:vAlign w:val="center"/>
          </w:tcPr>
          <w:p w:rsidR="00FE7A92" w:rsidRPr="005312D8" w:rsidRDefault="00FE7A92" w:rsidP="00A655F4">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基金合同生效日</w:t>
            </w:r>
          </w:p>
        </w:tc>
        <w:tc>
          <w:tcPr>
            <w:tcW w:w="2873" w:type="dxa"/>
            <w:vAlign w:val="center"/>
          </w:tcPr>
          <w:p w:rsidR="00FE7A92" w:rsidRPr="005312D8" w:rsidRDefault="00FE7A92" w:rsidP="00A655F4">
            <w:pPr>
              <w:jc w:val="right"/>
              <w:rPr>
                <w:sz w:val="24"/>
              </w:rPr>
            </w:pPr>
            <w:r w:rsidRPr="005312D8">
              <w:rPr>
                <w:sz w:val="24"/>
              </w:rPr>
              <w:t>2,089,207,529.50</w:t>
            </w:r>
          </w:p>
        </w:tc>
        <w:tc>
          <w:tcPr>
            <w:tcW w:w="3364" w:type="dxa"/>
            <w:vAlign w:val="center"/>
          </w:tcPr>
          <w:p w:rsidR="00FE7A92" w:rsidRPr="005312D8" w:rsidRDefault="00FE7A92" w:rsidP="00A655F4">
            <w:pPr>
              <w:jc w:val="right"/>
              <w:rPr>
                <w:sz w:val="24"/>
              </w:rPr>
            </w:pPr>
            <w:r w:rsidRPr="005312D8">
              <w:rPr>
                <w:sz w:val="24"/>
              </w:rPr>
              <w:t>2,089,207,529.50</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本期申购</w:t>
            </w:r>
          </w:p>
        </w:tc>
        <w:tc>
          <w:tcPr>
            <w:tcW w:w="2873" w:type="dxa"/>
            <w:vAlign w:val="center"/>
          </w:tcPr>
          <w:p w:rsidR="00FE7A92" w:rsidRPr="005312D8" w:rsidRDefault="00FE7A92" w:rsidP="00A655F4">
            <w:pPr>
              <w:jc w:val="right"/>
              <w:rPr>
                <w:sz w:val="24"/>
              </w:rPr>
            </w:pPr>
            <w:r w:rsidRPr="005312D8">
              <w:rPr>
                <w:sz w:val="24"/>
              </w:rPr>
              <w:t>637,205,770.18</w:t>
            </w:r>
          </w:p>
        </w:tc>
        <w:tc>
          <w:tcPr>
            <w:tcW w:w="3364" w:type="dxa"/>
            <w:vAlign w:val="center"/>
          </w:tcPr>
          <w:p w:rsidR="00FE7A92" w:rsidRPr="005312D8" w:rsidRDefault="00FE7A92" w:rsidP="00A655F4">
            <w:pPr>
              <w:jc w:val="right"/>
              <w:rPr>
                <w:sz w:val="24"/>
              </w:rPr>
            </w:pPr>
            <w:r w:rsidRPr="005312D8">
              <w:rPr>
                <w:sz w:val="24"/>
              </w:rPr>
              <w:t>637,205,770.18</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A655F4">
            <w:pPr>
              <w:jc w:val="right"/>
              <w:rPr>
                <w:sz w:val="24"/>
              </w:rPr>
            </w:pPr>
            <w:r w:rsidRPr="005312D8">
              <w:rPr>
                <w:sz w:val="24"/>
              </w:rPr>
              <w:t>-1,342,529,050.50</w:t>
            </w:r>
          </w:p>
        </w:tc>
        <w:tc>
          <w:tcPr>
            <w:tcW w:w="3364" w:type="dxa"/>
            <w:vAlign w:val="center"/>
          </w:tcPr>
          <w:p w:rsidR="00FE7A92" w:rsidRPr="005312D8" w:rsidRDefault="00FE7A92" w:rsidP="00A655F4">
            <w:pPr>
              <w:jc w:val="right"/>
              <w:rPr>
                <w:sz w:val="24"/>
              </w:rPr>
            </w:pPr>
            <w:r w:rsidRPr="005312D8">
              <w:rPr>
                <w:sz w:val="24"/>
              </w:rPr>
              <w:t>-1,342,529,050.50</w:t>
            </w:r>
          </w:p>
        </w:tc>
      </w:tr>
      <w:tr w:rsidR="00FE7A92" w:rsidRPr="005312D8" w:rsidTr="00FE7A92">
        <w:tc>
          <w:tcPr>
            <w:tcW w:w="3119" w:type="dxa"/>
            <w:vAlign w:val="center"/>
          </w:tcPr>
          <w:p w:rsidR="00FE7A92" w:rsidRPr="005312D8" w:rsidRDefault="00FE7A92" w:rsidP="00A655F4">
            <w:pPr>
              <w:rPr>
                <w:color w:val="000000"/>
                <w:sz w:val="24"/>
              </w:rPr>
            </w:pPr>
            <w:r w:rsidRPr="005312D8">
              <w:rPr>
                <w:sz w:val="24"/>
              </w:rPr>
              <w:t>本期末</w:t>
            </w:r>
          </w:p>
        </w:tc>
        <w:tc>
          <w:tcPr>
            <w:tcW w:w="2873" w:type="dxa"/>
            <w:vAlign w:val="center"/>
          </w:tcPr>
          <w:p w:rsidR="00FE7A92" w:rsidRPr="005312D8" w:rsidRDefault="00FE7A92" w:rsidP="00A655F4">
            <w:pPr>
              <w:jc w:val="right"/>
              <w:rPr>
                <w:sz w:val="24"/>
              </w:rPr>
            </w:pPr>
            <w:r w:rsidRPr="005312D8">
              <w:rPr>
                <w:sz w:val="24"/>
              </w:rPr>
              <w:t>1,383,884,249.18</w:t>
            </w:r>
          </w:p>
        </w:tc>
        <w:tc>
          <w:tcPr>
            <w:tcW w:w="3364" w:type="dxa"/>
            <w:vAlign w:val="center"/>
          </w:tcPr>
          <w:p w:rsidR="00FE7A92" w:rsidRPr="005312D8" w:rsidRDefault="00FE7A92" w:rsidP="00A655F4">
            <w:pPr>
              <w:jc w:val="right"/>
              <w:rPr>
                <w:sz w:val="24"/>
              </w:rPr>
            </w:pPr>
            <w:r w:rsidRPr="005312D8">
              <w:rPr>
                <w:sz w:val="24"/>
              </w:rPr>
              <w:t>1,383,884,249.18</w:t>
            </w:r>
          </w:p>
        </w:tc>
      </w:tr>
    </w:tbl>
    <w:p w:rsidR="00EE5655" w:rsidRDefault="001A5E7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EE5655" w:rsidRDefault="001A5E78">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EE5655" w:rsidRDefault="001A5E78">
      <w:pPr>
        <w:tabs>
          <w:tab w:val="left" w:pos="426"/>
        </w:tabs>
        <w:spacing w:before="29" w:line="288" w:lineRule="auto"/>
        <w:jc w:val="left"/>
        <w:rPr>
          <w:kern w:val="0"/>
          <w:sz w:val="24"/>
        </w:rPr>
      </w:pPr>
      <w:r>
        <w:rPr>
          <w:kern w:val="0"/>
          <w:sz w:val="24"/>
        </w:rPr>
        <w:t xml:space="preserve">    3</w:t>
      </w:r>
      <w:r>
        <w:rPr>
          <w:kern w:val="0"/>
          <w:sz w:val="24"/>
        </w:rPr>
        <w:t>、本基金于</w:t>
      </w:r>
      <w:r>
        <w:rPr>
          <w:kern w:val="0"/>
          <w:sz w:val="24"/>
        </w:rPr>
        <w:t>2017</w:t>
      </w:r>
      <w:r>
        <w:rPr>
          <w:kern w:val="0"/>
          <w:sz w:val="24"/>
        </w:rPr>
        <w:t>年</w:t>
      </w:r>
      <w:r>
        <w:rPr>
          <w:kern w:val="0"/>
          <w:sz w:val="24"/>
        </w:rPr>
        <w:t>11</w:t>
      </w:r>
      <w:r>
        <w:rPr>
          <w:kern w:val="0"/>
          <w:sz w:val="24"/>
        </w:rPr>
        <w:t>月</w:t>
      </w:r>
      <w:r>
        <w:rPr>
          <w:kern w:val="0"/>
          <w:sz w:val="24"/>
        </w:rPr>
        <w:t>22</w:t>
      </w:r>
      <w:r>
        <w:rPr>
          <w:kern w:val="0"/>
          <w:sz w:val="24"/>
        </w:rPr>
        <w:t>日至</w:t>
      </w:r>
      <w:r>
        <w:rPr>
          <w:kern w:val="0"/>
          <w:sz w:val="24"/>
        </w:rPr>
        <w:t>2018</w:t>
      </w:r>
      <w:r>
        <w:rPr>
          <w:kern w:val="0"/>
          <w:sz w:val="24"/>
        </w:rPr>
        <w:t>年</w:t>
      </w:r>
      <w:r>
        <w:rPr>
          <w:kern w:val="0"/>
          <w:sz w:val="24"/>
        </w:rPr>
        <w:t>1</w:t>
      </w:r>
      <w:r>
        <w:rPr>
          <w:kern w:val="0"/>
          <w:sz w:val="24"/>
        </w:rPr>
        <w:t>月</w:t>
      </w:r>
      <w:r>
        <w:rPr>
          <w:kern w:val="0"/>
          <w:sz w:val="24"/>
        </w:rPr>
        <w:t>8</w:t>
      </w:r>
      <w:r>
        <w:rPr>
          <w:kern w:val="0"/>
          <w:sz w:val="24"/>
        </w:rPr>
        <w:t>日止期间公开发售，共募集有效净认购资金</w:t>
      </w:r>
      <w:r>
        <w:rPr>
          <w:kern w:val="0"/>
          <w:sz w:val="24"/>
        </w:rPr>
        <w:t xml:space="preserve"> 2,087,279,685.20 </w:t>
      </w:r>
      <w:r>
        <w:rPr>
          <w:kern w:val="0"/>
          <w:sz w:val="24"/>
        </w:rPr>
        <w:t>元。根据《交银施罗德持续成长主题混合型证券投资基金招募说明书》的规定，本基金设立募集期内认购资金产生的利息收入</w:t>
      </w:r>
      <w:r>
        <w:rPr>
          <w:kern w:val="0"/>
          <w:sz w:val="24"/>
        </w:rPr>
        <w:t xml:space="preserve">1,927,844.30 </w:t>
      </w:r>
      <w:r>
        <w:rPr>
          <w:kern w:val="0"/>
          <w:sz w:val="24"/>
        </w:rPr>
        <w:t>元在本基金成立后，折算为</w:t>
      </w:r>
      <w:r>
        <w:rPr>
          <w:kern w:val="0"/>
          <w:sz w:val="24"/>
        </w:rPr>
        <w:t xml:space="preserve">1,927,844.30 </w:t>
      </w:r>
      <w:r>
        <w:rPr>
          <w:kern w:val="0"/>
          <w:sz w:val="24"/>
        </w:rPr>
        <w:t>份基金份额，划入基金份额持有人账户。</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4</w:t>
      </w:r>
      <w:r w:rsidRPr="005312D8">
        <w:rPr>
          <w:kern w:val="0"/>
          <w:sz w:val="24"/>
        </w:rPr>
        <w:t>、根据《交银施罗德持续成长主题混合型证券投资基金基金合同》及《交银施罗德持续成长主题混合型证券投资基金招募说明书》的相关规定，本基金于</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12</w:t>
      </w:r>
      <w:r w:rsidRPr="005312D8">
        <w:rPr>
          <w:kern w:val="0"/>
          <w:sz w:val="24"/>
        </w:rPr>
        <w:t>日</w:t>
      </w:r>
      <w:r w:rsidRPr="005312D8">
        <w:rPr>
          <w:kern w:val="0"/>
          <w:sz w:val="24"/>
        </w:rPr>
        <w:t>(</w:t>
      </w:r>
      <w:r w:rsidRPr="005312D8">
        <w:rPr>
          <w:kern w:val="0"/>
          <w:sz w:val="24"/>
        </w:rPr>
        <w:t>基金合同生效日</w:t>
      </w:r>
      <w:r w:rsidRPr="005312D8">
        <w:rPr>
          <w:kern w:val="0"/>
          <w:sz w:val="24"/>
        </w:rPr>
        <w:t>)</w:t>
      </w:r>
      <w:r w:rsidRPr="005312D8">
        <w:rPr>
          <w:kern w:val="0"/>
          <w:sz w:val="24"/>
        </w:rPr>
        <w:t>至</w:t>
      </w:r>
      <w:r w:rsidRPr="005312D8">
        <w:rPr>
          <w:kern w:val="0"/>
          <w:sz w:val="24"/>
        </w:rPr>
        <w:t>2018</w:t>
      </w:r>
      <w:r w:rsidRPr="005312D8">
        <w:rPr>
          <w:kern w:val="0"/>
          <w:sz w:val="24"/>
        </w:rPr>
        <w:t>年</w:t>
      </w:r>
      <w:r w:rsidRPr="005312D8">
        <w:rPr>
          <w:kern w:val="0"/>
          <w:sz w:val="24"/>
        </w:rPr>
        <w:t>3</w:t>
      </w:r>
      <w:r w:rsidRPr="005312D8">
        <w:rPr>
          <w:kern w:val="0"/>
          <w:sz w:val="24"/>
        </w:rPr>
        <w:t>月</w:t>
      </w:r>
      <w:r w:rsidRPr="005312D8">
        <w:rPr>
          <w:kern w:val="0"/>
          <w:sz w:val="24"/>
        </w:rPr>
        <w:t>4</w:t>
      </w:r>
      <w:r w:rsidRPr="005312D8">
        <w:rPr>
          <w:kern w:val="0"/>
          <w:sz w:val="24"/>
        </w:rPr>
        <w:t>日止期间暂不向投资人开放基金交易。日常申购业务和赎回业务自</w:t>
      </w:r>
      <w:r w:rsidRPr="005312D8">
        <w:rPr>
          <w:kern w:val="0"/>
          <w:sz w:val="24"/>
        </w:rPr>
        <w:t>2018</w:t>
      </w:r>
      <w:r w:rsidRPr="005312D8">
        <w:rPr>
          <w:kern w:val="0"/>
          <w:sz w:val="24"/>
        </w:rPr>
        <w:t>年</w:t>
      </w:r>
      <w:r w:rsidRPr="005312D8">
        <w:rPr>
          <w:kern w:val="0"/>
          <w:sz w:val="24"/>
        </w:rPr>
        <w:t>3</w:t>
      </w:r>
      <w:r w:rsidRPr="005312D8">
        <w:rPr>
          <w:kern w:val="0"/>
          <w:sz w:val="24"/>
        </w:rPr>
        <w:t>月</w:t>
      </w:r>
      <w:r w:rsidRPr="005312D8">
        <w:rPr>
          <w:kern w:val="0"/>
          <w:sz w:val="24"/>
        </w:rPr>
        <w:t>5</w:t>
      </w:r>
      <w:r w:rsidRPr="005312D8">
        <w:rPr>
          <w:kern w:val="0"/>
          <w:sz w:val="24"/>
        </w:rPr>
        <w:t>日起开始办理。</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87,074,653.47</w:t>
            </w:r>
          </w:p>
        </w:tc>
        <w:tc>
          <w:tcPr>
            <w:tcW w:w="2100" w:type="dxa"/>
            <w:vAlign w:val="center"/>
          </w:tcPr>
          <w:p w:rsidR="001548F9" w:rsidRPr="005312D8" w:rsidRDefault="001548F9" w:rsidP="0048308E">
            <w:pPr>
              <w:spacing w:before="29" w:line="288" w:lineRule="auto"/>
              <w:jc w:val="right"/>
              <w:rPr>
                <w:sz w:val="24"/>
              </w:rPr>
            </w:pPr>
            <w:r w:rsidRPr="005312D8">
              <w:rPr>
                <w:sz w:val="24"/>
              </w:rPr>
              <w:t>89,179,265.75</w:t>
            </w:r>
          </w:p>
        </w:tc>
        <w:tc>
          <w:tcPr>
            <w:tcW w:w="2100" w:type="dxa"/>
            <w:vAlign w:val="center"/>
          </w:tcPr>
          <w:p w:rsidR="001548F9" w:rsidRPr="005312D8" w:rsidRDefault="001548F9" w:rsidP="0048308E">
            <w:pPr>
              <w:spacing w:before="29" w:line="288" w:lineRule="auto"/>
              <w:jc w:val="right"/>
              <w:rPr>
                <w:sz w:val="24"/>
              </w:rPr>
            </w:pPr>
            <w:r w:rsidRPr="005312D8">
              <w:rPr>
                <w:sz w:val="24"/>
              </w:rPr>
              <w:t>176,253,919.22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-15,793,967.68</w:t>
            </w:r>
          </w:p>
        </w:tc>
        <w:tc>
          <w:tcPr>
            <w:tcW w:w="2100" w:type="dxa"/>
            <w:vAlign w:val="center"/>
          </w:tcPr>
          <w:p w:rsidR="001548F9" w:rsidRPr="005312D8" w:rsidRDefault="001548F9" w:rsidP="0048308E">
            <w:pPr>
              <w:spacing w:before="29" w:line="288" w:lineRule="auto"/>
              <w:jc w:val="right"/>
              <w:rPr>
                <w:sz w:val="24"/>
              </w:rPr>
            </w:pPr>
            <w:r w:rsidRPr="005312D8">
              <w:rPr>
                <w:sz w:val="24"/>
              </w:rPr>
              <w:t>-34,149,936.80</w:t>
            </w:r>
          </w:p>
        </w:tc>
        <w:tc>
          <w:tcPr>
            <w:tcW w:w="2100" w:type="dxa"/>
            <w:vAlign w:val="center"/>
          </w:tcPr>
          <w:p w:rsidR="001548F9" w:rsidRPr="005312D8" w:rsidRDefault="001548F9" w:rsidP="0048308E">
            <w:pPr>
              <w:spacing w:before="29" w:line="288" w:lineRule="auto"/>
              <w:jc w:val="right"/>
              <w:rPr>
                <w:sz w:val="24"/>
              </w:rPr>
            </w:pPr>
            <w:r w:rsidRPr="005312D8">
              <w:rPr>
                <w:sz w:val="24"/>
              </w:rPr>
              <w:t>-49,943,904.48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22,766,503.07</w:t>
            </w:r>
          </w:p>
        </w:tc>
        <w:tc>
          <w:tcPr>
            <w:tcW w:w="2100" w:type="dxa"/>
            <w:vAlign w:val="center"/>
          </w:tcPr>
          <w:p w:rsidR="001548F9" w:rsidRPr="005312D8" w:rsidRDefault="001548F9" w:rsidP="0048308E">
            <w:pPr>
              <w:spacing w:before="29" w:line="288" w:lineRule="auto"/>
              <w:jc w:val="right"/>
              <w:rPr>
                <w:sz w:val="24"/>
              </w:rPr>
            </w:pPr>
            <w:r w:rsidRPr="005312D8">
              <w:rPr>
                <w:sz w:val="24"/>
              </w:rPr>
              <w:t>20,754,342.21</w:t>
            </w:r>
          </w:p>
        </w:tc>
        <w:tc>
          <w:tcPr>
            <w:tcW w:w="2100" w:type="dxa"/>
            <w:vAlign w:val="center"/>
          </w:tcPr>
          <w:p w:rsidR="001548F9" w:rsidRPr="005312D8" w:rsidRDefault="001548F9" w:rsidP="0048308E">
            <w:pPr>
              <w:spacing w:before="29" w:line="288" w:lineRule="auto"/>
              <w:jc w:val="right"/>
              <w:rPr>
                <w:sz w:val="24"/>
              </w:rPr>
            </w:pPr>
            <w:r w:rsidRPr="005312D8">
              <w:rPr>
                <w:sz w:val="24"/>
              </w:rPr>
              <w:t>43,520,845.28</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-38,560,470.75</w:t>
            </w:r>
          </w:p>
        </w:tc>
        <w:tc>
          <w:tcPr>
            <w:tcW w:w="2100" w:type="dxa"/>
            <w:vAlign w:val="center"/>
          </w:tcPr>
          <w:p w:rsidR="001548F9" w:rsidRPr="005312D8" w:rsidRDefault="001548F9" w:rsidP="0048308E">
            <w:pPr>
              <w:spacing w:before="29" w:line="288" w:lineRule="auto"/>
              <w:jc w:val="right"/>
              <w:rPr>
                <w:sz w:val="24"/>
              </w:rPr>
            </w:pPr>
            <w:r w:rsidRPr="005312D8">
              <w:rPr>
                <w:sz w:val="24"/>
              </w:rPr>
              <w:t>-54,904,279.01</w:t>
            </w:r>
          </w:p>
        </w:tc>
        <w:tc>
          <w:tcPr>
            <w:tcW w:w="2100" w:type="dxa"/>
            <w:vAlign w:val="center"/>
          </w:tcPr>
          <w:p w:rsidR="001548F9" w:rsidRPr="005312D8" w:rsidRDefault="001548F9" w:rsidP="0048308E">
            <w:pPr>
              <w:spacing w:before="29" w:line="288" w:lineRule="auto"/>
              <w:jc w:val="right"/>
              <w:rPr>
                <w:sz w:val="24"/>
              </w:rPr>
            </w:pPr>
            <w:r w:rsidRPr="005312D8">
              <w:rPr>
                <w:sz w:val="24"/>
              </w:rPr>
              <w:t>-93,464,749.76</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71,280,685.79</w:t>
            </w:r>
          </w:p>
        </w:tc>
        <w:tc>
          <w:tcPr>
            <w:tcW w:w="2100" w:type="dxa"/>
            <w:vAlign w:val="center"/>
          </w:tcPr>
          <w:p w:rsidR="001548F9" w:rsidRPr="005312D8" w:rsidRDefault="001548F9" w:rsidP="0048308E">
            <w:pPr>
              <w:spacing w:before="29" w:line="288" w:lineRule="auto"/>
              <w:jc w:val="right"/>
              <w:rPr>
                <w:sz w:val="24"/>
              </w:rPr>
            </w:pPr>
            <w:r w:rsidRPr="005312D8">
              <w:rPr>
                <w:sz w:val="24"/>
              </w:rPr>
              <w:t>55,029,328.95</w:t>
            </w:r>
          </w:p>
        </w:tc>
        <w:tc>
          <w:tcPr>
            <w:tcW w:w="2100" w:type="dxa"/>
            <w:vAlign w:val="center"/>
          </w:tcPr>
          <w:p w:rsidR="001548F9" w:rsidRPr="005312D8" w:rsidRDefault="001548F9" w:rsidP="0048308E">
            <w:pPr>
              <w:spacing w:before="29" w:line="288" w:lineRule="auto"/>
              <w:jc w:val="right"/>
              <w:rPr>
                <w:sz w:val="24"/>
              </w:rPr>
            </w:pPr>
            <w:r w:rsidRPr="005312D8">
              <w:rPr>
                <w:sz w:val="24"/>
              </w:rPr>
              <w:t>126,310,014.74</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12</w:t>
            </w:r>
            <w:r w:rsidRPr="005312D8">
              <w:rPr>
                <w:sz w:val="24"/>
              </w:rPr>
              <w:t>日（基金合同生效日）至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1,808,012.15</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6,052,638.89</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117,866.35</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15,526.69</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7,994,044.08</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12</w:t>
            </w:r>
            <w:r w:rsidRPr="005312D8">
              <w:rPr>
                <w:sz w:val="24"/>
              </w:rPr>
              <w:t>日（基金合同生效日）至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1,882,076,559.20</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1,799,354,396.88</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82,722,162.32</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1548F9" w:rsidRPr="005312D8" w:rsidRDefault="00A03ACA" w:rsidP="00A03ACA">
      <w:pPr>
        <w:widowControl/>
        <w:spacing w:before="29" w:line="288" w:lineRule="auto"/>
        <w:jc w:val="left"/>
        <w:rPr>
          <w:kern w:val="0"/>
          <w:sz w:val="24"/>
        </w:rPr>
      </w:pPr>
      <w:r w:rsidRPr="005312D8">
        <w:rPr>
          <w:rFonts w:hint="eastAsia"/>
          <w:kern w:val="0"/>
          <w:sz w:val="24"/>
        </w:rPr>
        <w:t>本基金本报告期内无债券投资收益。</w:t>
      </w: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C79B8" w:rsidRPr="005312D8" w:rsidRDefault="001C79B8"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12</w:t>
            </w:r>
            <w:r w:rsidRPr="005312D8">
              <w:rPr>
                <w:sz w:val="24"/>
              </w:rPr>
              <w:t>日（基金合同生效日）至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8,788,068.13</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8,788,068.13</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12</w:t>
            </w:r>
            <w:r w:rsidRPr="005312D8">
              <w:rPr>
                <w:sz w:val="24"/>
              </w:rPr>
              <w:t>日（基金合同生效日）至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89,179,265.75</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89,179,265.75</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720A7E">
        <w:trPr>
          <w:trHeight w:val="285"/>
        </w:trPr>
        <w:tc>
          <w:tcPr>
            <w:tcW w:w="3664" w:type="dxa"/>
            <w:vAlign w:val="center"/>
          </w:tcPr>
          <w:p w:rsidR="005312D8" w:rsidRPr="005312D8" w:rsidRDefault="005312D8" w:rsidP="003F66C9">
            <w:pPr>
              <w:widowControl/>
              <w:jc w:val="left"/>
              <w:rPr>
                <w:rFonts w:eastAsiaTheme="minorEastAsia"/>
                <w:kern w:val="0"/>
                <w:szCs w:val="21"/>
              </w:rPr>
            </w:pPr>
            <w:r w:rsidRPr="005312D8">
              <w:rPr>
                <w:rFonts w:eastAsiaTheme="minorEastAsia" w:hint="eastAsia"/>
                <w:kern w:val="0"/>
                <w:szCs w:val="21"/>
              </w:rPr>
              <w:t>减：应税金融商品公允价值变动产生的预估增值税</w:t>
            </w:r>
          </w:p>
        </w:tc>
        <w:tc>
          <w:tcPr>
            <w:tcW w:w="5334" w:type="dxa"/>
            <w:vAlign w:val="bottom"/>
          </w:tcPr>
          <w:p w:rsidR="005312D8" w:rsidRPr="005312D8" w:rsidRDefault="005312D8" w:rsidP="003F66C9">
            <w:pPr>
              <w:jc w:val="right"/>
              <w:rPr>
                <w:rFonts w:eastAsiaTheme="minorEastAsia"/>
                <w:szCs w:val="21"/>
              </w:rPr>
            </w:pPr>
            <w:r w:rsidRPr="005312D8">
              <w:rPr>
                <w:rFonts w:eastAsiaTheme="minorEastAsia"/>
                <w:szCs w:val="21"/>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89,179,265.75</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12</w:t>
            </w:r>
            <w:r w:rsidRPr="005312D8">
              <w:rPr>
                <w:sz w:val="24"/>
              </w:rPr>
              <w:t>日（基金合同生效日）至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4,263,432.08</w:t>
            </w:r>
          </w:p>
        </w:tc>
      </w:tr>
      <w:tr w:rsidR="00EE5655">
        <w:tc>
          <w:tcPr>
            <w:tcW w:w="3604" w:type="dxa"/>
            <w:vAlign w:val="center"/>
          </w:tcPr>
          <w:p w:rsidR="00EE5655" w:rsidRDefault="001A5E78">
            <w:pPr>
              <w:jc w:val="left"/>
            </w:pPr>
            <w:r>
              <w:rPr>
                <w:sz w:val="24"/>
              </w:rPr>
              <w:t>基金转换费收入</w:t>
            </w:r>
          </w:p>
        </w:tc>
        <w:tc>
          <w:tcPr>
            <w:tcW w:w="5394" w:type="dxa"/>
            <w:vAlign w:val="center"/>
          </w:tcPr>
          <w:p w:rsidR="00EE5655" w:rsidRDefault="001A5E78">
            <w:pPr>
              <w:jc w:val="right"/>
            </w:pPr>
            <w:r>
              <w:rPr>
                <w:sz w:val="24"/>
              </w:rPr>
              <w:t>736.04</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4,264,168.12</w:t>
            </w:r>
          </w:p>
        </w:tc>
      </w:tr>
    </w:tbl>
    <w:p w:rsidR="00EE5655" w:rsidRDefault="001A5E78">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 xml:space="preserve">    2</w:t>
      </w:r>
      <w:r w:rsidRPr="005312D8">
        <w:rPr>
          <w:kern w:val="0"/>
          <w:sz w:val="24"/>
        </w:rPr>
        <w:t>、持有期少于</w:t>
      </w:r>
      <w:r w:rsidRPr="005312D8">
        <w:rPr>
          <w:kern w:val="0"/>
          <w:sz w:val="24"/>
        </w:rPr>
        <w:t>7</w:t>
      </w:r>
      <w:r w:rsidRPr="005312D8">
        <w:rPr>
          <w:kern w:val="0"/>
          <w:sz w:val="24"/>
        </w:rPr>
        <w:t>日的各类份额，相应的赎回费率不低于</w:t>
      </w:r>
      <w:r w:rsidRPr="005312D8">
        <w:rPr>
          <w:kern w:val="0"/>
          <w:sz w:val="24"/>
        </w:rPr>
        <w:t>1.5%</w:t>
      </w:r>
      <w:r w:rsidRPr="005312D8">
        <w:rPr>
          <w:kern w:val="0"/>
          <w:sz w:val="24"/>
        </w:rPr>
        <w:t>，并全额计入基金财产。</w:t>
      </w:r>
      <w:r w:rsidR="00B93BFE" w:rsidRPr="005312D8">
        <w:rPr>
          <w:rFonts w:hint="eastAsia"/>
          <w:kern w:val="0"/>
          <w:sz w:val="24"/>
        </w:rPr>
        <w:br/>
      </w:r>
    </w:p>
    <w:p w:rsidR="001548F9" w:rsidRPr="005312D8" w:rsidRDefault="001548F9" w:rsidP="0048308E">
      <w:pPr>
        <w:spacing w:before="29" w:line="288" w:lineRule="auto"/>
        <w:rPr>
          <w:b/>
          <w:color w:val="000000"/>
          <w:sz w:val="24"/>
        </w:rPr>
      </w:pPr>
      <w:r w:rsidRPr="005312D8">
        <w:rPr>
          <w:b/>
          <w:bCs/>
          <w:color w:val="000000"/>
          <w:kern w:val="0"/>
          <w:sz w:val="24"/>
        </w:rPr>
        <w:t xml:space="preserve">6.4.7.19 </w:t>
      </w:r>
      <w:r w:rsidRPr="005312D8">
        <w:rPr>
          <w:b/>
          <w:color w:val="000000"/>
          <w:sz w:val="24"/>
        </w:rPr>
        <w:t>交易费用</w:t>
      </w:r>
    </w:p>
    <w:p w:rsidR="001548F9" w:rsidRPr="005312D8" w:rsidRDefault="001548F9" w:rsidP="0048308E">
      <w:pPr>
        <w:tabs>
          <w:tab w:val="left" w:pos="7200"/>
          <w:tab w:val="left" w:pos="8280"/>
        </w:tabs>
        <w:spacing w:before="29" w:line="288" w:lineRule="auto"/>
        <w:ind w:rightChars="-52" w:right="-109"/>
        <w:jc w:val="right"/>
        <w:rPr>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41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12</w:t>
            </w:r>
            <w:r w:rsidRPr="005312D8">
              <w:rPr>
                <w:sz w:val="24"/>
              </w:rPr>
              <w:t>日（基金合同生效日）至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交易所市场交易费用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6,705,956.86</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银行间市场交易费用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lang w:val="en-AU"/>
              </w:rPr>
              <w:t>合计</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6,705,956.86</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12</w:t>
            </w:r>
            <w:r w:rsidRPr="005312D8">
              <w:rPr>
                <w:sz w:val="24"/>
              </w:rPr>
              <w:t>日（基金合同生效日）至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48,023.30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144,069.90</w:t>
            </w:r>
          </w:p>
        </w:tc>
      </w:tr>
      <w:tr w:rsidR="00EE5655">
        <w:tc>
          <w:tcPr>
            <w:tcW w:w="3689" w:type="dxa"/>
            <w:vAlign w:val="center"/>
          </w:tcPr>
          <w:p w:rsidR="00EE5655" w:rsidRDefault="001A5E78">
            <w:pPr>
              <w:jc w:val="left"/>
            </w:pPr>
            <w:r>
              <w:rPr>
                <w:sz w:val="24"/>
              </w:rPr>
              <w:t>银行费用</w:t>
            </w:r>
          </w:p>
        </w:tc>
        <w:tc>
          <w:tcPr>
            <w:tcW w:w="5309" w:type="dxa"/>
            <w:vAlign w:val="center"/>
          </w:tcPr>
          <w:p w:rsidR="00EE5655" w:rsidRDefault="001A5E78">
            <w:pPr>
              <w:jc w:val="right"/>
            </w:pPr>
            <w:r>
              <w:rPr>
                <w:sz w:val="24"/>
              </w:rPr>
              <w:t>3,565.06</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195,658.26</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EE5655">
        <w:tc>
          <w:tcPr>
            <w:tcW w:w="5219" w:type="dxa"/>
            <w:vAlign w:val="center"/>
          </w:tcPr>
          <w:p w:rsidR="00EE5655" w:rsidRDefault="001A5E7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EE5655" w:rsidRDefault="001A5E78">
            <w:pPr>
              <w:jc w:val="left"/>
            </w:pPr>
            <w:r>
              <w:rPr>
                <w:color w:val="000000"/>
                <w:sz w:val="24"/>
              </w:rPr>
              <w:t>基金管理人、基金销售机构</w:t>
            </w:r>
          </w:p>
        </w:tc>
      </w:tr>
      <w:tr w:rsidR="00EE5655">
        <w:tc>
          <w:tcPr>
            <w:tcW w:w="5219" w:type="dxa"/>
            <w:vAlign w:val="center"/>
          </w:tcPr>
          <w:p w:rsidR="00EE5655" w:rsidRDefault="001A5E78">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79" w:type="dxa"/>
            <w:vAlign w:val="center"/>
          </w:tcPr>
          <w:p w:rsidR="00EE5655" w:rsidRDefault="001A5E78">
            <w:pPr>
              <w:jc w:val="left"/>
            </w:pPr>
            <w:r>
              <w:rPr>
                <w:color w:val="000000"/>
                <w:sz w:val="24"/>
              </w:rPr>
              <w:t>基金托管人、基金销售机构</w:t>
            </w:r>
          </w:p>
        </w:tc>
      </w:tr>
      <w:tr w:rsidR="00EE5655">
        <w:tc>
          <w:tcPr>
            <w:tcW w:w="5219" w:type="dxa"/>
            <w:vAlign w:val="center"/>
          </w:tcPr>
          <w:p w:rsidR="00EE5655" w:rsidRDefault="001A5E7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EE5655" w:rsidRDefault="001A5E78">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1A5E78" w:rsidRPr="005312D8" w:rsidTr="001A5E78">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5312"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12</w:t>
            </w:r>
            <w:r w:rsidRPr="005312D8">
              <w:rPr>
                <w:sz w:val="24"/>
              </w:rPr>
              <w:t>日（基金合同生效日）至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A5E78" w:rsidRPr="005312D8" w:rsidTr="001A5E78">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5312" w:type="dxa"/>
            <w:vAlign w:val="center"/>
          </w:tcPr>
          <w:p w:rsidR="00C657FD" w:rsidRPr="005312D8" w:rsidRDefault="00C657FD" w:rsidP="0048308E">
            <w:pPr>
              <w:spacing w:before="29" w:line="288" w:lineRule="auto"/>
              <w:jc w:val="right"/>
              <w:rPr>
                <w:sz w:val="24"/>
              </w:rPr>
            </w:pPr>
            <w:r w:rsidRPr="005312D8">
              <w:rPr>
                <w:sz w:val="24"/>
              </w:rPr>
              <w:t>12,693,127.79</w:t>
            </w:r>
          </w:p>
        </w:tc>
      </w:tr>
      <w:tr w:rsidR="001A5E78" w:rsidRPr="005312D8" w:rsidTr="001A5E78">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5312" w:type="dxa"/>
            <w:vAlign w:val="center"/>
          </w:tcPr>
          <w:p w:rsidR="00C657FD" w:rsidRPr="005312D8" w:rsidRDefault="00C657FD" w:rsidP="0048308E">
            <w:pPr>
              <w:spacing w:before="29" w:line="288" w:lineRule="auto"/>
              <w:jc w:val="right"/>
              <w:rPr>
                <w:sz w:val="24"/>
              </w:rPr>
            </w:pPr>
            <w:r w:rsidRPr="005312D8">
              <w:rPr>
                <w:sz w:val="24"/>
              </w:rPr>
              <w:t>4,680,130.63</w:t>
            </w:r>
          </w:p>
        </w:tc>
      </w:tr>
    </w:tbl>
    <w:p w:rsidR="00EE5655" w:rsidRDefault="001A5E7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w:t>
      </w:r>
      <w:r>
        <w:rPr>
          <w:kern w:val="0"/>
          <w:sz w:val="24"/>
        </w:rPr>
        <w:t xml:space="preserve"> </w:t>
      </w:r>
      <w:r>
        <w:rPr>
          <w:kern w:val="0"/>
          <w:sz w:val="24"/>
        </w:rPr>
        <w:t>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×1.50%÷</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1A5E78" w:rsidRPr="005312D8" w:rsidTr="001A5E78">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5312"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12</w:t>
            </w:r>
            <w:r w:rsidRPr="005312D8">
              <w:rPr>
                <w:sz w:val="24"/>
              </w:rPr>
              <w:t>日（基金合同生效日）至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A5E78" w:rsidRPr="005312D8" w:rsidTr="001A5E78">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5312" w:type="dxa"/>
            <w:vAlign w:val="center"/>
          </w:tcPr>
          <w:p w:rsidR="00660F57" w:rsidRPr="005312D8" w:rsidRDefault="00660F57" w:rsidP="0048308E">
            <w:pPr>
              <w:spacing w:before="29" w:line="288" w:lineRule="auto"/>
              <w:jc w:val="right"/>
              <w:rPr>
                <w:color w:val="000000"/>
                <w:kern w:val="0"/>
                <w:sz w:val="24"/>
              </w:rPr>
            </w:pPr>
            <w:r w:rsidRPr="005312D8">
              <w:rPr>
                <w:sz w:val="24"/>
              </w:rPr>
              <w:t>2,115,521.23</w:t>
            </w:r>
          </w:p>
        </w:tc>
      </w:tr>
    </w:tbl>
    <w:p w:rsidR="00CF7450" w:rsidRPr="00CF7450" w:rsidRDefault="00CF7450" w:rsidP="00CF7450">
      <w:pPr>
        <w:spacing w:before="29" w:line="288" w:lineRule="auto"/>
        <w:rPr>
          <w:color w:val="000000"/>
          <w:sz w:val="24"/>
        </w:rPr>
      </w:pPr>
      <w:r w:rsidRPr="00CF7450">
        <w:rPr>
          <w:rFonts w:hint="eastAsia"/>
          <w:color w:val="000000"/>
          <w:sz w:val="24"/>
        </w:rPr>
        <w:t>注：支付基金托管人的托管费按前一日基金资产净值</w:t>
      </w:r>
      <w:r w:rsidRPr="00CF7450">
        <w:rPr>
          <w:rFonts w:hint="eastAsia"/>
          <w:color w:val="000000"/>
          <w:sz w:val="24"/>
        </w:rPr>
        <w:t>0.25%</w:t>
      </w:r>
      <w:r w:rsidRPr="00CF7450">
        <w:rPr>
          <w:rFonts w:hint="eastAsia"/>
          <w:color w:val="000000"/>
          <w:sz w:val="24"/>
        </w:rPr>
        <w:t>的年费率计提，逐日累计至每月月底，按月支付。其计算公式为：</w:t>
      </w:r>
    </w:p>
    <w:p w:rsidR="001548F9" w:rsidRDefault="00CF7450" w:rsidP="00CF7450">
      <w:pPr>
        <w:spacing w:before="29" w:line="288" w:lineRule="auto"/>
        <w:rPr>
          <w:color w:val="000000"/>
          <w:sz w:val="24"/>
        </w:rPr>
      </w:pPr>
      <w:r w:rsidRPr="00CF7450">
        <w:rPr>
          <w:rFonts w:hint="eastAsia"/>
          <w:color w:val="000000"/>
          <w:sz w:val="24"/>
        </w:rPr>
        <w:t>日托管费＝前一日基金资产净值</w:t>
      </w:r>
      <w:r w:rsidRPr="00CF7450">
        <w:rPr>
          <w:rFonts w:hint="eastAsia"/>
          <w:color w:val="000000"/>
          <w:sz w:val="24"/>
        </w:rPr>
        <w:t xml:space="preserve"> </w:t>
      </w:r>
      <w:r w:rsidRPr="00CF7450">
        <w:rPr>
          <w:rFonts w:hint="eastAsia"/>
          <w:color w:val="000000"/>
          <w:sz w:val="24"/>
        </w:rPr>
        <w:t>×</w:t>
      </w:r>
      <w:r w:rsidRPr="00CF7450">
        <w:rPr>
          <w:rFonts w:hint="eastAsia"/>
          <w:color w:val="000000"/>
          <w:sz w:val="24"/>
        </w:rPr>
        <w:t xml:space="preserve"> 0.25% </w:t>
      </w:r>
      <w:r w:rsidRPr="00CF7450">
        <w:rPr>
          <w:rFonts w:hint="eastAsia"/>
          <w:color w:val="000000"/>
          <w:sz w:val="24"/>
        </w:rPr>
        <w:t>÷</w:t>
      </w:r>
      <w:r w:rsidRPr="00CF7450">
        <w:rPr>
          <w:rFonts w:hint="eastAsia"/>
          <w:color w:val="000000"/>
          <w:sz w:val="24"/>
        </w:rPr>
        <w:t xml:space="preserve"> </w:t>
      </w:r>
      <w:r w:rsidRPr="00CF7450">
        <w:rPr>
          <w:rFonts w:hint="eastAsia"/>
          <w:color w:val="000000"/>
          <w:sz w:val="24"/>
        </w:rPr>
        <w:t>当年天数。</w:t>
      </w:r>
    </w:p>
    <w:p w:rsidR="00CF7450" w:rsidRPr="00CF7450" w:rsidRDefault="00CF7450" w:rsidP="00CF7450">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EE5655" w:rsidRDefault="00EE5655">
      <w:pPr>
        <w:tabs>
          <w:tab w:val="left" w:pos="426"/>
        </w:tabs>
        <w:spacing w:before="29" w:line="288" w:lineRule="auto"/>
        <w:jc w:val="left"/>
        <w:rPr>
          <w:kern w:val="0"/>
          <w:sz w:val="24"/>
        </w:rPr>
      </w:pPr>
    </w:p>
    <w:p w:rsidR="00933D06" w:rsidRDefault="00933D06" w:rsidP="00933D06">
      <w:pPr>
        <w:tabs>
          <w:tab w:val="left" w:pos="426"/>
        </w:tabs>
        <w:spacing w:before="29" w:line="288" w:lineRule="auto"/>
        <w:jc w:val="left"/>
        <w:rPr>
          <w:kern w:val="0"/>
          <w:sz w:val="24"/>
        </w:rPr>
      </w:pPr>
      <w:r w:rsidRPr="005312D8">
        <w:rPr>
          <w:kern w:val="0"/>
          <w:sz w:val="24"/>
        </w:rPr>
        <w:t>本报告期末除基金管理人之外的其他关联方未持有本基金。</w:t>
      </w:r>
    </w:p>
    <w:p w:rsidR="00672182" w:rsidRPr="00672182" w:rsidRDefault="00672182" w:rsidP="00933D06">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3827"/>
        <w:gridCol w:w="3044"/>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6871" w:type="dxa"/>
            <w:gridSpan w:val="2"/>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12</w:t>
            </w:r>
            <w:r w:rsidRPr="005312D8">
              <w:rPr>
                <w:color w:val="000000"/>
                <w:sz w:val="24"/>
              </w:rPr>
              <w:t>日（基金合同生效日）至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3827"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3044"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EE5655">
        <w:tc>
          <w:tcPr>
            <w:tcW w:w="2127" w:type="dxa"/>
            <w:vAlign w:val="center"/>
          </w:tcPr>
          <w:p w:rsidR="00EE5655" w:rsidRDefault="001A5E78">
            <w:pPr>
              <w:jc w:val="left"/>
            </w:pPr>
            <w:r>
              <w:rPr>
                <w:sz w:val="24"/>
              </w:rPr>
              <w:t>中国工商银行股份有限公司</w:t>
            </w:r>
          </w:p>
        </w:tc>
        <w:tc>
          <w:tcPr>
            <w:tcW w:w="3827" w:type="dxa"/>
            <w:vAlign w:val="center"/>
          </w:tcPr>
          <w:p w:rsidR="00EE5655" w:rsidRDefault="001A5E78">
            <w:pPr>
              <w:jc w:val="right"/>
            </w:pPr>
            <w:r>
              <w:rPr>
                <w:sz w:val="24"/>
              </w:rPr>
              <w:t>88,973,404.53</w:t>
            </w:r>
          </w:p>
        </w:tc>
        <w:tc>
          <w:tcPr>
            <w:tcW w:w="3044" w:type="dxa"/>
            <w:vAlign w:val="center"/>
          </w:tcPr>
          <w:p w:rsidR="00EE5655" w:rsidRDefault="001A5E78">
            <w:pPr>
              <w:jc w:val="right"/>
            </w:pPr>
            <w:r>
              <w:rPr>
                <w:sz w:val="24"/>
              </w:rPr>
              <w:t>1,808,012.15</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5312D8">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D24F05">
      <w:pPr>
        <w:widowControl/>
        <w:spacing w:line="360" w:lineRule="auto"/>
        <w:rPr>
          <w:rFonts w:eastAsiaTheme="minorEastAsia"/>
          <w:color w:val="000000" w:themeColor="text1"/>
          <w:kern w:val="0"/>
          <w:sz w:val="24"/>
        </w:rPr>
      </w:pPr>
      <w:r w:rsidRPr="005312D8">
        <w:rPr>
          <w:rFonts w:eastAsiaTheme="minorEastAsia"/>
          <w:color w:val="000000" w:themeColor="text1"/>
          <w:kern w:val="0"/>
          <w:sz w:val="24"/>
        </w:rPr>
        <w:t>本基金本报告期内无其他关联交易事项。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2018</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EE3321">
        <w:trPr>
          <w:trHeight w:val="270"/>
        </w:trPr>
        <w:tc>
          <w:tcPr>
            <w:tcW w:w="8998"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EE3321">
        <w:trPr>
          <w:trHeight w:val="745"/>
        </w:trPr>
        <w:tc>
          <w:tcPr>
            <w:tcW w:w="816"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18"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17"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19"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960"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676"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18"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19"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995"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052"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08"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EE5655">
        <w:tc>
          <w:tcPr>
            <w:tcW w:w="816" w:type="dxa"/>
            <w:vAlign w:val="center"/>
          </w:tcPr>
          <w:p w:rsidR="00EE5655" w:rsidRDefault="001A5E78">
            <w:pPr>
              <w:jc w:val="center"/>
            </w:pPr>
            <w:r>
              <w:rPr>
                <w:sz w:val="24"/>
              </w:rPr>
              <w:t>603105</w:t>
            </w:r>
          </w:p>
        </w:tc>
        <w:tc>
          <w:tcPr>
            <w:tcW w:w="818" w:type="dxa"/>
            <w:vAlign w:val="center"/>
          </w:tcPr>
          <w:p w:rsidR="00EE5655" w:rsidRDefault="001A5E78">
            <w:pPr>
              <w:jc w:val="center"/>
            </w:pPr>
            <w:r>
              <w:rPr>
                <w:sz w:val="24"/>
              </w:rPr>
              <w:t>芯能科技</w:t>
            </w:r>
          </w:p>
        </w:tc>
        <w:tc>
          <w:tcPr>
            <w:tcW w:w="817" w:type="dxa"/>
            <w:vAlign w:val="center"/>
          </w:tcPr>
          <w:p w:rsidR="00EE5655" w:rsidRDefault="001A5E78">
            <w:pPr>
              <w:jc w:val="center"/>
            </w:pPr>
            <w:r>
              <w:rPr>
                <w:sz w:val="24"/>
              </w:rPr>
              <w:t>2018-06-29</w:t>
            </w:r>
          </w:p>
        </w:tc>
        <w:tc>
          <w:tcPr>
            <w:tcW w:w="819" w:type="dxa"/>
            <w:vAlign w:val="center"/>
          </w:tcPr>
          <w:p w:rsidR="00EE5655" w:rsidRDefault="001A5E78">
            <w:pPr>
              <w:jc w:val="center"/>
            </w:pPr>
            <w:r>
              <w:rPr>
                <w:sz w:val="24"/>
              </w:rPr>
              <w:t>2018-07-09</w:t>
            </w:r>
          </w:p>
        </w:tc>
        <w:tc>
          <w:tcPr>
            <w:tcW w:w="960" w:type="dxa"/>
            <w:vAlign w:val="center"/>
          </w:tcPr>
          <w:p w:rsidR="00EE5655" w:rsidRDefault="00EE3321">
            <w:pPr>
              <w:jc w:val="center"/>
            </w:pPr>
            <w:r>
              <w:rPr>
                <w:rFonts w:hint="eastAsia"/>
                <w:sz w:val="24"/>
              </w:rPr>
              <w:t>新股未上市</w:t>
            </w:r>
          </w:p>
        </w:tc>
        <w:tc>
          <w:tcPr>
            <w:tcW w:w="676" w:type="dxa"/>
            <w:vAlign w:val="center"/>
          </w:tcPr>
          <w:p w:rsidR="00EE5655" w:rsidRDefault="001A5E78">
            <w:pPr>
              <w:jc w:val="right"/>
            </w:pPr>
            <w:r>
              <w:rPr>
                <w:sz w:val="24"/>
              </w:rPr>
              <w:t>4.83</w:t>
            </w:r>
          </w:p>
        </w:tc>
        <w:tc>
          <w:tcPr>
            <w:tcW w:w="818" w:type="dxa"/>
            <w:vAlign w:val="center"/>
          </w:tcPr>
          <w:p w:rsidR="00EE5655" w:rsidRDefault="001A5E78">
            <w:pPr>
              <w:jc w:val="center"/>
            </w:pPr>
            <w:r>
              <w:rPr>
                <w:sz w:val="24"/>
              </w:rPr>
              <w:t>4.83</w:t>
            </w:r>
          </w:p>
        </w:tc>
        <w:tc>
          <w:tcPr>
            <w:tcW w:w="819" w:type="dxa"/>
            <w:vAlign w:val="center"/>
          </w:tcPr>
          <w:p w:rsidR="00EE5655" w:rsidRDefault="001A5E78">
            <w:pPr>
              <w:jc w:val="right"/>
            </w:pPr>
            <w:r>
              <w:rPr>
                <w:sz w:val="24"/>
              </w:rPr>
              <w:t>3,410</w:t>
            </w:r>
          </w:p>
        </w:tc>
        <w:tc>
          <w:tcPr>
            <w:tcW w:w="995" w:type="dxa"/>
            <w:vAlign w:val="center"/>
          </w:tcPr>
          <w:p w:rsidR="00EE5655" w:rsidRDefault="001A5E78">
            <w:pPr>
              <w:jc w:val="right"/>
            </w:pPr>
            <w:r>
              <w:rPr>
                <w:sz w:val="24"/>
              </w:rPr>
              <w:t>16,470.30</w:t>
            </w:r>
          </w:p>
        </w:tc>
        <w:tc>
          <w:tcPr>
            <w:tcW w:w="1052" w:type="dxa"/>
            <w:vAlign w:val="center"/>
          </w:tcPr>
          <w:p w:rsidR="00EE5655" w:rsidRDefault="001A5E78">
            <w:pPr>
              <w:jc w:val="right"/>
            </w:pPr>
            <w:r>
              <w:rPr>
                <w:sz w:val="24"/>
              </w:rPr>
              <w:t>16,470.30</w:t>
            </w:r>
          </w:p>
        </w:tc>
        <w:tc>
          <w:tcPr>
            <w:tcW w:w="408" w:type="dxa"/>
            <w:vAlign w:val="center"/>
          </w:tcPr>
          <w:p w:rsidR="00EE5655" w:rsidRDefault="001A5E78">
            <w:pPr>
              <w:jc w:val="center"/>
            </w:pPr>
            <w:r>
              <w:rPr>
                <w:sz w:val="24"/>
              </w:rPr>
              <w:t>-</w:t>
            </w:r>
          </w:p>
        </w:tc>
      </w:tr>
      <w:tr w:rsidR="00EE3321" w:rsidTr="001B5010">
        <w:tc>
          <w:tcPr>
            <w:tcW w:w="816" w:type="dxa"/>
            <w:vAlign w:val="center"/>
          </w:tcPr>
          <w:p w:rsidR="00EE3321" w:rsidRDefault="00EE3321" w:rsidP="00EE3321">
            <w:pPr>
              <w:jc w:val="center"/>
            </w:pPr>
            <w:r>
              <w:rPr>
                <w:sz w:val="24"/>
              </w:rPr>
              <w:t>603693</w:t>
            </w:r>
          </w:p>
        </w:tc>
        <w:tc>
          <w:tcPr>
            <w:tcW w:w="818" w:type="dxa"/>
            <w:vAlign w:val="center"/>
          </w:tcPr>
          <w:p w:rsidR="00EE3321" w:rsidRDefault="00EE3321" w:rsidP="00EE3321">
            <w:pPr>
              <w:jc w:val="center"/>
            </w:pPr>
            <w:r>
              <w:rPr>
                <w:sz w:val="24"/>
              </w:rPr>
              <w:t>江苏新能</w:t>
            </w:r>
          </w:p>
        </w:tc>
        <w:tc>
          <w:tcPr>
            <w:tcW w:w="817" w:type="dxa"/>
            <w:vAlign w:val="center"/>
          </w:tcPr>
          <w:p w:rsidR="00EE3321" w:rsidRDefault="00EE3321" w:rsidP="00EE3321">
            <w:pPr>
              <w:jc w:val="center"/>
            </w:pPr>
            <w:r>
              <w:rPr>
                <w:sz w:val="24"/>
              </w:rPr>
              <w:t>2018-06-25</w:t>
            </w:r>
          </w:p>
        </w:tc>
        <w:tc>
          <w:tcPr>
            <w:tcW w:w="819" w:type="dxa"/>
            <w:vAlign w:val="center"/>
          </w:tcPr>
          <w:p w:rsidR="00EE3321" w:rsidRDefault="00EE3321" w:rsidP="00EE3321">
            <w:pPr>
              <w:jc w:val="center"/>
            </w:pPr>
            <w:r>
              <w:rPr>
                <w:sz w:val="24"/>
              </w:rPr>
              <w:t>2018-07-03</w:t>
            </w:r>
          </w:p>
        </w:tc>
        <w:tc>
          <w:tcPr>
            <w:tcW w:w="960" w:type="dxa"/>
          </w:tcPr>
          <w:p w:rsidR="00EE3321" w:rsidRDefault="00EE3321" w:rsidP="00EE3321">
            <w:pPr>
              <w:jc w:val="center"/>
            </w:pPr>
            <w:r w:rsidRPr="00365D1E">
              <w:rPr>
                <w:rFonts w:hint="eastAsia"/>
                <w:sz w:val="24"/>
              </w:rPr>
              <w:t>新股未上市</w:t>
            </w:r>
          </w:p>
        </w:tc>
        <w:tc>
          <w:tcPr>
            <w:tcW w:w="676" w:type="dxa"/>
            <w:vAlign w:val="center"/>
          </w:tcPr>
          <w:p w:rsidR="00EE3321" w:rsidRDefault="00EE3321" w:rsidP="00EE3321">
            <w:pPr>
              <w:jc w:val="right"/>
            </w:pPr>
            <w:r>
              <w:rPr>
                <w:sz w:val="24"/>
              </w:rPr>
              <w:t>9.00</w:t>
            </w:r>
          </w:p>
        </w:tc>
        <w:tc>
          <w:tcPr>
            <w:tcW w:w="818" w:type="dxa"/>
            <w:vAlign w:val="center"/>
          </w:tcPr>
          <w:p w:rsidR="00EE3321" w:rsidRDefault="00EE3321" w:rsidP="00EE3321">
            <w:pPr>
              <w:jc w:val="center"/>
            </w:pPr>
            <w:r>
              <w:rPr>
                <w:sz w:val="24"/>
              </w:rPr>
              <w:t>9.00</w:t>
            </w:r>
          </w:p>
        </w:tc>
        <w:tc>
          <w:tcPr>
            <w:tcW w:w="819" w:type="dxa"/>
            <w:vAlign w:val="center"/>
          </w:tcPr>
          <w:p w:rsidR="00EE3321" w:rsidRDefault="00EE3321" w:rsidP="00EE3321">
            <w:pPr>
              <w:jc w:val="right"/>
            </w:pPr>
            <w:r>
              <w:rPr>
                <w:sz w:val="24"/>
              </w:rPr>
              <w:t>5,384</w:t>
            </w:r>
          </w:p>
        </w:tc>
        <w:tc>
          <w:tcPr>
            <w:tcW w:w="995" w:type="dxa"/>
            <w:vAlign w:val="center"/>
          </w:tcPr>
          <w:p w:rsidR="00EE3321" w:rsidRDefault="00EE3321" w:rsidP="00EE3321">
            <w:pPr>
              <w:jc w:val="right"/>
            </w:pPr>
            <w:r>
              <w:rPr>
                <w:sz w:val="24"/>
              </w:rPr>
              <w:t>48,456.00</w:t>
            </w:r>
          </w:p>
        </w:tc>
        <w:tc>
          <w:tcPr>
            <w:tcW w:w="1052" w:type="dxa"/>
            <w:vAlign w:val="center"/>
          </w:tcPr>
          <w:p w:rsidR="00EE3321" w:rsidRDefault="00EE3321" w:rsidP="00EE3321">
            <w:pPr>
              <w:jc w:val="right"/>
            </w:pPr>
            <w:r>
              <w:rPr>
                <w:sz w:val="24"/>
              </w:rPr>
              <w:t>48,456.00</w:t>
            </w:r>
          </w:p>
        </w:tc>
        <w:tc>
          <w:tcPr>
            <w:tcW w:w="408" w:type="dxa"/>
            <w:vAlign w:val="center"/>
          </w:tcPr>
          <w:p w:rsidR="00EE3321" w:rsidRDefault="00EE3321" w:rsidP="00EE3321">
            <w:pPr>
              <w:jc w:val="center"/>
            </w:pPr>
            <w:r>
              <w:rPr>
                <w:sz w:val="24"/>
              </w:rPr>
              <w:t>-</w:t>
            </w:r>
          </w:p>
        </w:tc>
      </w:tr>
      <w:tr w:rsidR="00EE3321" w:rsidTr="001B5010">
        <w:tc>
          <w:tcPr>
            <w:tcW w:w="816" w:type="dxa"/>
            <w:vAlign w:val="center"/>
          </w:tcPr>
          <w:p w:rsidR="00EE3321" w:rsidRDefault="00EE3321" w:rsidP="00EE3321">
            <w:pPr>
              <w:jc w:val="center"/>
            </w:pPr>
            <w:r>
              <w:rPr>
                <w:sz w:val="24"/>
              </w:rPr>
              <w:t>603706</w:t>
            </w:r>
          </w:p>
        </w:tc>
        <w:tc>
          <w:tcPr>
            <w:tcW w:w="818" w:type="dxa"/>
            <w:vAlign w:val="center"/>
          </w:tcPr>
          <w:p w:rsidR="00EE3321" w:rsidRDefault="00EE3321" w:rsidP="00EE3321">
            <w:pPr>
              <w:jc w:val="center"/>
            </w:pPr>
            <w:r>
              <w:rPr>
                <w:sz w:val="24"/>
              </w:rPr>
              <w:t>东方环宇</w:t>
            </w:r>
          </w:p>
        </w:tc>
        <w:tc>
          <w:tcPr>
            <w:tcW w:w="817" w:type="dxa"/>
            <w:vAlign w:val="center"/>
          </w:tcPr>
          <w:p w:rsidR="00EE3321" w:rsidRDefault="00EE3321" w:rsidP="00EE3321">
            <w:pPr>
              <w:jc w:val="center"/>
            </w:pPr>
            <w:r>
              <w:rPr>
                <w:sz w:val="24"/>
              </w:rPr>
              <w:t>2018-06-29</w:t>
            </w:r>
          </w:p>
        </w:tc>
        <w:tc>
          <w:tcPr>
            <w:tcW w:w="819" w:type="dxa"/>
            <w:vAlign w:val="center"/>
          </w:tcPr>
          <w:p w:rsidR="00EE3321" w:rsidRDefault="00EE3321" w:rsidP="00EE3321">
            <w:pPr>
              <w:jc w:val="center"/>
            </w:pPr>
            <w:r>
              <w:rPr>
                <w:sz w:val="24"/>
              </w:rPr>
              <w:t>2018-07-09</w:t>
            </w:r>
          </w:p>
        </w:tc>
        <w:tc>
          <w:tcPr>
            <w:tcW w:w="960" w:type="dxa"/>
          </w:tcPr>
          <w:p w:rsidR="00EE3321" w:rsidRDefault="00EE3321" w:rsidP="00EE3321">
            <w:pPr>
              <w:jc w:val="center"/>
            </w:pPr>
            <w:r w:rsidRPr="00365D1E">
              <w:rPr>
                <w:rFonts w:hint="eastAsia"/>
                <w:sz w:val="24"/>
              </w:rPr>
              <w:t>新股未上市</w:t>
            </w:r>
          </w:p>
        </w:tc>
        <w:tc>
          <w:tcPr>
            <w:tcW w:w="676" w:type="dxa"/>
            <w:vAlign w:val="center"/>
          </w:tcPr>
          <w:p w:rsidR="00EE3321" w:rsidRDefault="00EE3321" w:rsidP="00EE3321">
            <w:pPr>
              <w:jc w:val="right"/>
            </w:pPr>
            <w:r>
              <w:rPr>
                <w:sz w:val="24"/>
              </w:rPr>
              <w:t>13.09</w:t>
            </w:r>
          </w:p>
        </w:tc>
        <w:tc>
          <w:tcPr>
            <w:tcW w:w="818" w:type="dxa"/>
            <w:vAlign w:val="center"/>
          </w:tcPr>
          <w:p w:rsidR="00EE3321" w:rsidRDefault="00EE3321" w:rsidP="00EE3321">
            <w:pPr>
              <w:jc w:val="center"/>
            </w:pPr>
            <w:r>
              <w:rPr>
                <w:sz w:val="24"/>
              </w:rPr>
              <w:t>13.09</w:t>
            </w:r>
          </w:p>
        </w:tc>
        <w:tc>
          <w:tcPr>
            <w:tcW w:w="819" w:type="dxa"/>
            <w:vAlign w:val="center"/>
          </w:tcPr>
          <w:p w:rsidR="00EE3321" w:rsidRDefault="00EE3321" w:rsidP="00EE3321">
            <w:pPr>
              <w:jc w:val="right"/>
            </w:pPr>
            <w:r>
              <w:rPr>
                <w:sz w:val="24"/>
              </w:rPr>
              <w:t>1,765</w:t>
            </w:r>
          </w:p>
        </w:tc>
        <w:tc>
          <w:tcPr>
            <w:tcW w:w="995" w:type="dxa"/>
            <w:vAlign w:val="center"/>
          </w:tcPr>
          <w:p w:rsidR="00EE3321" w:rsidRDefault="00EE3321" w:rsidP="00EE3321">
            <w:pPr>
              <w:jc w:val="right"/>
            </w:pPr>
            <w:r>
              <w:rPr>
                <w:sz w:val="24"/>
              </w:rPr>
              <w:t>23,103.85</w:t>
            </w:r>
          </w:p>
        </w:tc>
        <w:tc>
          <w:tcPr>
            <w:tcW w:w="1052" w:type="dxa"/>
            <w:vAlign w:val="center"/>
          </w:tcPr>
          <w:p w:rsidR="00EE3321" w:rsidRDefault="00EE3321" w:rsidP="00EE3321">
            <w:pPr>
              <w:jc w:val="right"/>
            </w:pPr>
            <w:r>
              <w:rPr>
                <w:sz w:val="24"/>
              </w:rPr>
              <w:t>23,103.85</w:t>
            </w:r>
          </w:p>
        </w:tc>
        <w:tc>
          <w:tcPr>
            <w:tcW w:w="408" w:type="dxa"/>
            <w:vAlign w:val="center"/>
          </w:tcPr>
          <w:p w:rsidR="00EE3321" w:rsidRDefault="00EE3321" w:rsidP="00EE3321">
            <w:pPr>
              <w:jc w:val="center"/>
            </w:pPr>
            <w:r>
              <w:rPr>
                <w:sz w:val="24"/>
              </w:rPr>
              <w:t>-</w:t>
            </w:r>
          </w:p>
        </w:tc>
      </w:tr>
      <w:tr w:rsidR="00EE5655">
        <w:tc>
          <w:tcPr>
            <w:tcW w:w="816" w:type="dxa"/>
            <w:vAlign w:val="center"/>
          </w:tcPr>
          <w:p w:rsidR="00EE5655" w:rsidRDefault="001A5E78">
            <w:pPr>
              <w:jc w:val="center"/>
            </w:pPr>
            <w:r>
              <w:rPr>
                <w:sz w:val="24"/>
              </w:rPr>
              <w:t>002410</w:t>
            </w:r>
          </w:p>
        </w:tc>
        <w:tc>
          <w:tcPr>
            <w:tcW w:w="818" w:type="dxa"/>
            <w:vAlign w:val="center"/>
          </w:tcPr>
          <w:p w:rsidR="00EE5655" w:rsidRDefault="001A5E78">
            <w:pPr>
              <w:jc w:val="center"/>
            </w:pPr>
            <w:r>
              <w:rPr>
                <w:sz w:val="24"/>
              </w:rPr>
              <w:t>广联达</w:t>
            </w:r>
          </w:p>
        </w:tc>
        <w:tc>
          <w:tcPr>
            <w:tcW w:w="817" w:type="dxa"/>
            <w:vAlign w:val="center"/>
          </w:tcPr>
          <w:p w:rsidR="00EE5655" w:rsidRDefault="001A5E78">
            <w:pPr>
              <w:jc w:val="center"/>
            </w:pPr>
            <w:r>
              <w:rPr>
                <w:sz w:val="24"/>
              </w:rPr>
              <w:t>2018-03-22</w:t>
            </w:r>
          </w:p>
        </w:tc>
        <w:tc>
          <w:tcPr>
            <w:tcW w:w="819" w:type="dxa"/>
            <w:vAlign w:val="center"/>
          </w:tcPr>
          <w:p w:rsidR="00EE5655" w:rsidRDefault="001A5E78">
            <w:pPr>
              <w:jc w:val="center"/>
            </w:pPr>
            <w:r>
              <w:rPr>
                <w:sz w:val="24"/>
              </w:rPr>
              <w:t>2018-09-24</w:t>
            </w:r>
          </w:p>
        </w:tc>
        <w:tc>
          <w:tcPr>
            <w:tcW w:w="960" w:type="dxa"/>
            <w:vAlign w:val="center"/>
          </w:tcPr>
          <w:p w:rsidR="00EE5655" w:rsidRDefault="001A5E78">
            <w:pPr>
              <w:jc w:val="center"/>
            </w:pPr>
            <w:r>
              <w:rPr>
                <w:sz w:val="24"/>
              </w:rPr>
              <w:t>限售股</w:t>
            </w:r>
          </w:p>
        </w:tc>
        <w:tc>
          <w:tcPr>
            <w:tcW w:w="676" w:type="dxa"/>
            <w:vAlign w:val="center"/>
          </w:tcPr>
          <w:p w:rsidR="00EE5655" w:rsidRDefault="001A5E78">
            <w:pPr>
              <w:jc w:val="right"/>
            </w:pPr>
            <w:r>
              <w:rPr>
                <w:sz w:val="24"/>
              </w:rPr>
              <w:t>22.10</w:t>
            </w:r>
          </w:p>
        </w:tc>
        <w:tc>
          <w:tcPr>
            <w:tcW w:w="818" w:type="dxa"/>
            <w:vAlign w:val="center"/>
          </w:tcPr>
          <w:p w:rsidR="00EE5655" w:rsidRDefault="001A5E78">
            <w:pPr>
              <w:jc w:val="center"/>
            </w:pPr>
            <w:r>
              <w:rPr>
                <w:sz w:val="24"/>
              </w:rPr>
              <w:t>26.06</w:t>
            </w:r>
          </w:p>
        </w:tc>
        <w:tc>
          <w:tcPr>
            <w:tcW w:w="819" w:type="dxa"/>
            <w:vAlign w:val="center"/>
          </w:tcPr>
          <w:p w:rsidR="00EE5655" w:rsidRDefault="001A5E78">
            <w:pPr>
              <w:jc w:val="right"/>
            </w:pPr>
            <w:r>
              <w:rPr>
                <w:sz w:val="24"/>
              </w:rPr>
              <w:t>1,000,000</w:t>
            </w:r>
          </w:p>
        </w:tc>
        <w:tc>
          <w:tcPr>
            <w:tcW w:w="995" w:type="dxa"/>
            <w:vAlign w:val="center"/>
          </w:tcPr>
          <w:p w:rsidR="00EE5655" w:rsidRDefault="001A5E78">
            <w:pPr>
              <w:jc w:val="right"/>
            </w:pPr>
            <w:r>
              <w:rPr>
                <w:sz w:val="24"/>
              </w:rPr>
              <w:t>22,100,000.00</w:t>
            </w:r>
          </w:p>
        </w:tc>
        <w:tc>
          <w:tcPr>
            <w:tcW w:w="1052" w:type="dxa"/>
            <w:vAlign w:val="center"/>
          </w:tcPr>
          <w:p w:rsidR="00EE5655" w:rsidRDefault="001A5E78">
            <w:pPr>
              <w:jc w:val="right"/>
            </w:pPr>
            <w:r>
              <w:rPr>
                <w:sz w:val="24"/>
              </w:rPr>
              <w:t>26,060,000.00</w:t>
            </w:r>
          </w:p>
        </w:tc>
        <w:tc>
          <w:tcPr>
            <w:tcW w:w="408" w:type="dxa"/>
            <w:vAlign w:val="center"/>
          </w:tcPr>
          <w:p w:rsidR="00EE5655" w:rsidRDefault="001A5E78">
            <w:pPr>
              <w:jc w:val="center"/>
            </w:pPr>
            <w:r>
              <w:rPr>
                <w:sz w:val="24"/>
              </w:rPr>
              <w:t>-</w:t>
            </w:r>
          </w:p>
        </w:tc>
      </w:tr>
    </w:tbl>
    <w:p w:rsidR="00EE5655" w:rsidRDefault="001A5E78">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、基金还可作为特定投资者，认购首次公开发行股票时公司股东公开发售股份，所认购的股份自发行结束之日起</w:t>
      </w:r>
      <w:r w:rsidRPr="005312D8">
        <w:rPr>
          <w:kern w:val="0"/>
          <w:sz w:val="24"/>
        </w:rPr>
        <w:t>12</w:t>
      </w:r>
      <w:r w:rsidRPr="005312D8">
        <w:rPr>
          <w:kern w:val="0"/>
          <w:sz w:val="24"/>
        </w:rPr>
        <w:t>个月内不得转让。</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本基金本报告期末无从事债券正回购交易形成的卖出回购证券款余额。</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EE5655" w:rsidRDefault="001A5E78">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基于对相关个股深入的基本面研究和细致的实地调研，结合交银施罗德企业成长性评价体系从行业前景、公司质量和成长性质量等方面对上市公司的持续成长性进行综合评价，精选个股，力争实现基金资产的长期稳定增值。</w:t>
      </w:r>
    </w:p>
    <w:p w:rsidR="00EE5655" w:rsidRDefault="001A5E78">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EE5655" w:rsidRDefault="001A5E78">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EE5655" w:rsidRDefault="001A5E78">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EE5655" w:rsidRDefault="001A5E78">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EE5655" w:rsidRDefault="001A5E78">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EE5655" w:rsidRDefault="001A5E78">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EE5655" w:rsidRDefault="001A5E78">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r w:rsidRPr="005312D8">
        <w:rPr>
          <w:color w:val="000000"/>
          <w:sz w:val="24"/>
        </w:rPr>
        <w:t xml:space="preserve">    </w:t>
      </w:r>
    </w:p>
    <w:p w:rsidR="00CB4E61" w:rsidRPr="005312D8" w:rsidRDefault="00CB4E61" w:rsidP="00035D71">
      <w:pPr>
        <w:spacing w:before="29" w:line="288" w:lineRule="auto"/>
        <w:ind w:firstLineChars="200" w:firstLine="480"/>
        <w:rPr>
          <w:color w:val="000000"/>
          <w:sz w:val="24"/>
        </w:rPr>
      </w:pPr>
    </w:p>
    <w:p w:rsidR="00B42512" w:rsidRPr="005312D8" w:rsidRDefault="00B42512" w:rsidP="005312D8">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EE5655" w:rsidRDefault="001A5E7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EE5655" w:rsidRDefault="001A5E7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EE5655" w:rsidRDefault="001A5E7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EE5655" w:rsidRDefault="001A5E7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EE5655" w:rsidRDefault="001A5E7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EE5655" w:rsidRDefault="001A5E78">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E5655" w:rsidRDefault="001A5E78">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买入返售金融资产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2018</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EE5655">
        <w:tc>
          <w:tcPr>
            <w:tcW w:w="1740" w:type="dxa"/>
            <w:vAlign w:val="center"/>
          </w:tcPr>
          <w:p w:rsidR="00EE5655" w:rsidRDefault="001A5E78">
            <w:pPr>
              <w:jc w:val="left"/>
            </w:pPr>
            <w:r>
              <w:rPr>
                <w:color w:val="000000"/>
                <w:sz w:val="18"/>
                <w:szCs w:val="18"/>
              </w:rPr>
              <w:t>银行存款</w:t>
            </w:r>
          </w:p>
        </w:tc>
        <w:tc>
          <w:tcPr>
            <w:tcW w:w="1559" w:type="dxa"/>
            <w:vAlign w:val="center"/>
          </w:tcPr>
          <w:p w:rsidR="00EE5655" w:rsidRDefault="001A5E78">
            <w:pPr>
              <w:jc w:val="left"/>
            </w:pPr>
            <w:r>
              <w:rPr>
                <w:color w:val="000000"/>
                <w:sz w:val="18"/>
                <w:szCs w:val="18"/>
              </w:rPr>
              <w:t>88,973,404.53</w:t>
            </w:r>
          </w:p>
        </w:tc>
        <w:tc>
          <w:tcPr>
            <w:tcW w:w="1473" w:type="dxa"/>
            <w:vAlign w:val="center"/>
          </w:tcPr>
          <w:p w:rsidR="00EE5655" w:rsidRDefault="001A5E78">
            <w:pPr>
              <w:jc w:val="left"/>
            </w:pPr>
            <w:r>
              <w:rPr>
                <w:color w:val="000000"/>
                <w:sz w:val="18"/>
                <w:szCs w:val="18"/>
              </w:rPr>
              <w:t>-</w:t>
            </w:r>
          </w:p>
        </w:tc>
        <w:tc>
          <w:tcPr>
            <w:tcW w:w="1221" w:type="dxa"/>
            <w:vAlign w:val="center"/>
          </w:tcPr>
          <w:p w:rsidR="00EE5655" w:rsidRDefault="001A5E78">
            <w:pPr>
              <w:jc w:val="left"/>
            </w:pPr>
            <w:r>
              <w:rPr>
                <w:color w:val="000000"/>
                <w:sz w:val="18"/>
                <w:szCs w:val="18"/>
              </w:rPr>
              <w:t>-</w:t>
            </w:r>
          </w:p>
        </w:tc>
        <w:tc>
          <w:tcPr>
            <w:tcW w:w="1559" w:type="dxa"/>
            <w:vAlign w:val="center"/>
          </w:tcPr>
          <w:p w:rsidR="00EE5655" w:rsidRDefault="001A5E78">
            <w:pPr>
              <w:jc w:val="left"/>
            </w:pPr>
            <w:r>
              <w:rPr>
                <w:color w:val="000000"/>
                <w:sz w:val="18"/>
                <w:szCs w:val="18"/>
              </w:rPr>
              <w:t>-</w:t>
            </w:r>
          </w:p>
        </w:tc>
        <w:tc>
          <w:tcPr>
            <w:tcW w:w="1446" w:type="dxa"/>
            <w:vAlign w:val="center"/>
          </w:tcPr>
          <w:p w:rsidR="00EE5655" w:rsidRDefault="001A5E78">
            <w:pPr>
              <w:jc w:val="left"/>
            </w:pPr>
            <w:r>
              <w:rPr>
                <w:color w:val="000000"/>
                <w:sz w:val="18"/>
                <w:szCs w:val="18"/>
              </w:rPr>
              <w:t>88,973,404.53</w:t>
            </w:r>
          </w:p>
        </w:tc>
      </w:tr>
      <w:tr w:rsidR="00EE5655">
        <w:tc>
          <w:tcPr>
            <w:tcW w:w="1740" w:type="dxa"/>
            <w:vAlign w:val="center"/>
          </w:tcPr>
          <w:p w:rsidR="00EE5655" w:rsidRDefault="001A5E78">
            <w:pPr>
              <w:jc w:val="left"/>
            </w:pPr>
            <w:r>
              <w:rPr>
                <w:color w:val="000000"/>
                <w:sz w:val="18"/>
                <w:szCs w:val="18"/>
              </w:rPr>
              <w:t>结算备付金</w:t>
            </w:r>
          </w:p>
        </w:tc>
        <w:tc>
          <w:tcPr>
            <w:tcW w:w="1559" w:type="dxa"/>
            <w:vAlign w:val="center"/>
          </w:tcPr>
          <w:p w:rsidR="00EE5655" w:rsidRDefault="001A5E78">
            <w:pPr>
              <w:jc w:val="left"/>
            </w:pPr>
            <w:r>
              <w:rPr>
                <w:color w:val="000000"/>
                <w:sz w:val="18"/>
                <w:szCs w:val="18"/>
              </w:rPr>
              <w:t>3,161,287.24</w:t>
            </w:r>
          </w:p>
        </w:tc>
        <w:tc>
          <w:tcPr>
            <w:tcW w:w="1473" w:type="dxa"/>
            <w:vAlign w:val="center"/>
          </w:tcPr>
          <w:p w:rsidR="00EE5655" w:rsidRDefault="001A5E78">
            <w:pPr>
              <w:jc w:val="left"/>
            </w:pPr>
            <w:r>
              <w:rPr>
                <w:color w:val="000000"/>
                <w:sz w:val="18"/>
                <w:szCs w:val="18"/>
              </w:rPr>
              <w:t>-</w:t>
            </w:r>
          </w:p>
        </w:tc>
        <w:tc>
          <w:tcPr>
            <w:tcW w:w="1221" w:type="dxa"/>
            <w:vAlign w:val="center"/>
          </w:tcPr>
          <w:p w:rsidR="00EE5655" w:rsidRDefault="001A5E78">
            <w:pPr>
              <w:jc w:val="left"/>
            </w:pPr>
            <w:r>
              <w:rPr>
                <w:color w:val="000000"/>
                <w:sz w:val="18"/>
                <w:szCs w:val="18"/>
              </w:rPr>
              <w:t>-</w:t>
            </w:r>
          </w:p>
        </w:tc>
        <w:tc>
          <w:tcPr>
            <w:tcW w:w="1559" w:type="dxa"/>
            <w:vAlign w:val="center"/>
          </w:tcPr>
          <w:p w:rsidR="00EE5655" w:rsidRDefault="001A5E78">
            <w:pPr>
              <w:jc w:val="left"/>
            </w:pPr>
            <w:r>
              <w:rPr>
                <w:color w:val="000000"/>
                <w:sz w:val="18"/>
                <w:szCs w:val="18"/>
              </w:rPr>
              <w:t>-</w:t>
            </w:r>
          </w:p>
        </w:tc>
        <w:tc>
          <w:tcPr>
            <w:tcW w:w="1446" w:type="dxa"/>
            <w:vAlign w:val="center"/>
          </w:tcPr>
          <w:p w:rsidR="00EE5655" w:rsidRDefault="001A5E78">
            <w:pPr>
              <w:jc w:val="left"/>
            </w:pPr>
            <w:r>
              <w:rPr>
                <w:color w:val="000000"/>
                <w:sz w:val="18"/>
                <w:szCs w:val="18"/>
              </w:rPr>
              <w:t>3,161,287.24</w:t>
            </w:r>
          </w:p>
        </w:tc>
      </w:tr>
      <w:tr w:rsidR="00EE5655">
        <w:tc>
          <w:tcPr>
            <w:tcW w:w="1740" w:type="dxa"/>
            <w:vAlign w:val="center"/>
          </w:tcPr>
          <w:p w:rsidR="00EE5655" w:rsidRDefault="001A5E78">
            <w:pPr>
              <w:jc w:val="left"/>
            </w:pPr>
            <w:r>
              <w:rPr>
                <w:color w:val="000000"/>
                <w:sz w:val="18"/>
                <w:szCs w:val="18"/>
              </w:rPr>
              <w:t>存出保证金</w:t>
            </w:r>
          </w:p>
        </w:tc>
        <w:tc>
          <w:tcPr>
            <w:tcW w:w="1559" w:type="dxa"/>
            <w:vAlign w:val="center"/>
          </w:tcPr>
          <w:p w:rsidR="00EE5655" w:rsidRDefault="001A5E78">
            <w:pPr>
              <w:jc w:val="left"/>
            </w:pPr>
            <w:r>
              <w:rPr>
                <w:color w:val="000000"/>
                <w:sz w:val="18"/>
                <w:szCs w:val="18"/>
              </w:rPr>
              <w:t>722,597.74</w:t>
            </w:r>
          </w:p>
        </w:tc>
        <w:tc>
          <w:tcPr>
            <w:tcW w:w="1473" w:type="dxa"/>
            <w:vAlign w:val="center"/>
          </w:tcPr>
          <w:p w:rsidR="00EE5655" w:rsidRDefault="001A5E78">
            <w:pPr>
              <w:jc w:val="left"/>
            </w:pPr>
            <w:r>
              <w:rPr>
                <w:color w:val="000000"/>
                <w:sz w:val="18"/>
                <w:szCs w:val="18"/>
              </w:rPr>
              <w:t>-</w:t>
            </w:r>
          </w:p>
        </w:tc>
        <w:tc>
          <w:tcPr>
            <w:tcW w:w="1221" w:type="dxa"/>
            <w:vAlign w:val="center"/>
          </w:tcPr>
          <w:p w:rsidR="00EE5655" w:rsidRDefault="001A5E78">
            <w:pPr>
              <w:jc w:val="left"/>
            </w:pPr>
            <w:r>
              <w:rPr>
                <w:color w:val="000000"/>
                <w:sz w:val="18"/>
                <w:szCs w:val="18"/>
              </w:rPr>
              <w:t>-</w:t>
            </w:r>
          </w:p>
        </w:tc>
        <w:tc>
          <w:tcPr>
            <w:tcW w:w="1559" w:type="dxa"/>
            <w:vAlign w:val="center"/>
          </w:tcPr>
          <w:p w:rsidR="00EE5655" w:rsidRDefault="001A5E78">
            <w:pPr>
              <w:jc w:val="left"/>
            </w:pPr>
            <w:r>
              <w:rPr>
                <w:color w:val="000000"/>
                <w:sz w:val="18"/>
                <w:szCs w:val="18"/>
              </w:rPr>
              <w:t>-</w:t>
            </w:r>
          </w:p>
        </w:tc>
        <w:tc>
          <w:tcPr>
            <w:tcW w:w="1446" w:type="dxa"/>
            <w:vAlign w:val="center"/>
          </w:tcPr>
          <w:p w:rsidR="00EE5655" w:rsidRDefault="001A5E78">
            <w:pPr>
              <w:jc w:val="left"/>
            </w:pPr>
            <w:r>
              <w:rPr>
                <w:color w:val="000000"/>
                <w:sz w:val="18"/>
                <w:szCs w:val="18"/>
              </w:rPr>
              <w:t>722,597.74</w:t>
            </w:r>
          </w:p>
        </w:tc>
      </w:tr>
      <w:tr w:rsidR="00EE5655">
        <w:tc>
          <w:tcPr>
            <w:tcW w:w="1740" w:type="dxa"/>
            <w:vAlign w:val="center"/>
          </w:tcPr>
          <w:p w:rsidR="00EE5655" w:rsidRDefault="001A5E78">
            <w:pPr>
              <w:jc w:val="left"/>
            </w:pPr>
            <w:r>
              <w:rPr>
                <w:color w:val="000000"/>
                <w:sz w:val="18"/>
                <w:szCs w:val="18"/>
              </w:rPr>
              <w:t>交易性金融资产</w:t>
            </w:r>
          </w:p>
        </w:tc>
        <w:tc>
          <w:tcPr>
            <w:tcW w:w="1559" w:type="dxa"/>
            <w:vAlign w:val="center"/>
          </w:tcPr>
          <w:p w:rsidR="00EE5655" w:rsidRDefault="001A5E78">
            <w:pPr>
              <w:jc w:val="left"/>
            </w:pPr>
            <w:r>
              <w:rPr>
                <w:color w:val="000000"/>
                <w:sz w:val="18"/>
                <w:szCs w:val="18"/>
              </w:rPr>
              <w:t>-</w:t>
            </w:r>
          </w:p>
        </w:tc>
        <w:tc>
          <w:tcPr>
            <w:tcW w:w="1473" w:type="dxa"/>
            <w:vAlign w:val="center"/>
          </w:tcPr>
          <w:p w:rsidR="00EE5655" w:rsidRDefault="001A5E78">
            <w:pPr>
              <w:jc w:val="left"/>
            </w:pPr>
            <w:r>
              <w:rPr>
                <w:color w:val="000000"/>
                <w:sz w:val="18"/>
                <w:szCs w:val="18"/>
              </w:rPr>
              <w:t>-</w:t>
            </w:r>
          </w:p>
        </w:tc>
        <w:tc>
          <w:tcPr>
            <w:tcW w:w="1221" w:type="dxa"/>
            <w:vAlign w:val="center"/>
          </w:tcPr>
          <w:p w:rsidR="00EE5655" w:rsidRDefault="001A5E78">
            <w:pPr>
              <w:jc w:val="left"/>
            </w:pPr>
            <w:r>
              <w:rPr>
                <w:color w:val="000000"/>
                <w:sz w:val="18"/>
                <w:szCs w:val="18"/>
              </w:rPr>
              <w:t>-</w:t>
            </w:r>
          </w:p>
        </w:tc>
        <w:tc>
          <w:tcPr>
            <w:tcW w:w="1559" w:type="dxa"/>
            <w:vAlign w:val="center"/>
          </w:tcPr>
          <w:p w:rsidR="00EE5655" w:rsidRDefault="001A5E78">
            <w:pPr>
              <w:jc w:val="left"/>
            </w:pPr>
            <w:r>
              <w:rPr>
                <w:color w:val="000000"/>
                <w:sz w:val="18"/>
                <w:szCs w:val="18"/>
              </w:rPr>
              <w:t>1,138,353,260.09</w:t>
            </w:r>
          </w:p>
        </w:tc>
        <w:tc>
          <w:tcPr>
            <w:tcW w:w="1446" w:type="dxa"/>
            <w:vAlign w:val="center"/>
          </w:tcPr>
          <w:p w:rsidR="00EE5655" w:rsidRDefault="001A5E78">
            <w:pPr>
              <w:jc w:val="left"/>
            </w:pPr>
            <w:r>
              <w:rPr>
                <w:color w:val="000000"/>
                <w:sz w:val="18"/>
                <w:szCs w:val="18"/>
              </w:rPr>
              <w:t>1,138,353,260.09</w:t>
            </w:r>
          </w:p>
        </w:tc>
      </w:tr>
      <w:tr w:rsidR="00EE5655">
        <w:tc>
          <w:tcPr>
            <w:tcW w:w="1740" w:type="dxa"/>
            <w:vAlign w:val="center"/>
          </w:tcPr>
          <w:p w:rsidR="00EE5655" w:rsidRDefault="001A5E78">
            <w:pPr>
              <w:jc w:val="left"/>
            </w:pPr>
            <w:r>
              <w:rPr>
                <w:color w:val="000000"/>
                <w:sz w:val="18"/>
                <w:szCs w:val="18"/>
              </w:rPr>
              <w:t>买入返售金融资产</w:t>
            </w:r>
          </w:p>
        </w:tc>
        <w:tc>
          <w:tcPr>
            <w:tcW w:w="1559" w:type="dxa"/>
            <w:vAlign w:val="center"/>
          </w:tcPr>
          <w:p w:rsidR="00EE5655" w:rsidRDefault="001A5E78">
            <w:pPr>
              <w:jc w:val="left"/>
            </w:pPr>
            <w:r>
              <w:rPr>
                <w:color w:val="000000"/>
                <w:sz w:val="18"/>
                <w:szCs w:val="18"/>
              </w:rPr>
              <w:t>299,250,349.63</w:t>
            </w:r>
          </w:p>
        </w:tc>
        <w:tc>
          <w:tcPr>
            <w:tcW w:w="1473" w:type="dxa"/>
            <w:vAlign w:val="center"/>
          </w:tcPr>
          <w:p w:rsidR="00EE5655" w:rsidRDefault="001A5E78">
            <w:pPr>
              <w:jc w:val="left"/>
            </w:pPr>
            <w:r>
              <w:rPr>
                <w:color w:val="000000"/>
                <w:sz w:val="18"/>
                <w:szCs w:val="18"/>
              </w:rPr>
              <w:t>-</w:t>
            </w:r>
          </w:p>
        </w:tc>
        <w:tc>
          <w:tcPr>
            <w:tcW w:w="1221" w:type="dxa"/>
            <w:vAlign w:val="center"/>
          </w:tcPr>
          <w:p w:rsidR="00EE5655" w:rsidRDefault="001A5E78">
            <w:pPr>
              <w:jc w:val="left"/>
            </w:pPr>
            <w:r>
              <w:rPr>
                <w:color w:val="000000"/>
                <w:sz w:val="18"/>
                <w:szCs w:val="18"/>
              </w:rPr>
              <w:t>-</w:t>
            </w:r>
          </w:p>
        </w:tc>
        <w:tc>
          <w:tcPr>
            <w:tcW w:w="1559" w:type="dxa"/>
            <w:vAlign w:val="center"/>
          </w:tcPr>
          <w:p w:rsidR="00EE5655" w:rsidRDefault="001A5E78">
            <w:pPr>
              <w:jc w:val="left"/>
            </w:pPr>
            <w:r>
              <w:rPr>
                <w:color w:val="000000"/>
                <w:sz w:val="18"/>
                <w:szCs w:val="18"/>
              </w:rPr>
              <w:t>-</w:t>
            </w:r>
          </w:p>
        </w:tc>
        <w:tc>
          <w:tcPr>
            <w:tcW w:w="1446" w:type="dxa"/>
            <w:vAlign w:val="center"/>
          </w:tcPr>
          <w:p w:rsidR="00EE5655" w:rsidRDefault="001A5E78">
            <w:pPr>
              <w:jc w:val="left"/>
            </w:pPr>
            <w:r>
              <w:rPr>
                <w:color w:val="000000"/>
                <w:sz w:val="18"/>
                <w:szCs w:val="18"/>
              </w:rPr>
              <w:t>299,250,349.63</w:t>
            </w:r>
          </w:p>
        </w:tc>
      </w:tr>
      <w:tr w:rsidR="00EE5655">
        <w:tc>
          <w:tcPr>
            <w:tcW w:w="1740" w:type="dxa"/>
            <w:vAlign w:val="center"/>
          </w:tcPr>
          <w:p w:rsidR="00EE5655" w:rsidRDefault="001A5E78">
            <w:pPr>
              <w:jc w:val="left"/>
            </w:pPr>
            <w:r>
              <w:rPr>
                <w:color w:val="000000"/>
                <w:sz w:val="18"/>
                <w:szCs w:val="18"/>
              </w:rPr>
              <w:t>应收利息</w:t>
            </w:r>
          </w:p>
        </w:tc>
        <w:tc>
          <w:tcPr>
            <w:tcW w:w="1559" w:type="dxa"/>
            <w:vAlign w:val="center"/>
          </w:tcPr>
          <w:p w:rsidR="00EE5655" w:rsidRDefault="001A5E78">
            <w:pPr>
              <w:jc w:val="left"/>
            </w:pPr>
            <w:r>
              <w:rPr>
                <w:color w:val="000000"/>
                <w:sz w:val="18"/>
                <w:szCs w:val="18"/>
              </w:rPr>
              <w:t>-</w:t>
            </w:r>
          </w:p>
        </w:tc>
        <w:tc>
          <w:tcPr>
            <w:tcW w:w="1473" w:type="dxa"/>
            <w:vAlign w:val="center"/>
          </w:tcPr>
          <w:p w:rsidR="00EE5655" w:rsidRDefault="001A5E78">
            <w:pPr>
              <w:jc w:val="left"/>
            </w:pPr>
            <w:r>
              <w:rPr>
                <w:color w:val="000000"/>
                <w:sz w:val="18"/>
                <w:szCs w:val="18"/>
              </w:rPr>
              <w:t>-</w:t>
            </w:r>
          </w:p>
        </w:tc>
        <w:tc>
          <w:tcPr>
            <w:tcW w:w="1221" w:type="dxa"/>
            <w:vAlign w:val="center"/>
          </w:tcPr>
          <w:p w:rsidR="00EE5655" w:rsidRDefault="001A5E78">
            <w:pPr>
              <w:jc w:val="left"/>
            </w:pPr>
            <w:r>
              <w:rPr>
                <w:color w:val="000000"/>
                <w:sz w:val="18"/>
                <w:szCs w:val="18"/>
              </w:rPr>
              <w:t>-</w:t>
            </w:r>
          </w:p>
        </w:tc>
        <w:tc>
          <w:tcPr>
            <w:tcW w:w="1559" w:type="dxa"/>
            <w:vAlign w:val="center"/>
          </w:tcPr>
          <w:p w:rsidR="00EE5655" w:rsidRDefault="001A5E78">
            <w:pPr>
              <w:jc w:val="left"/>
            </w:pPr>
            <w:r>
              <w:rPr>
                <w:color w:val="000000"/>
                <w:sz w:val="18"/>
                <w:szCs w:val="18"/>
              </w:rPr>
              <w:t>119,713.23</w:t>
            </w:r>
          </w:p>
        </w:tc>
        <w:tc>
          <w:tcPr>
            <w:tcW w:w="1446" w:type="dxa"/>
            <w:vAlign w:val="center"/>
          </w:tcPr>
          <w:p w:rsidR="00EE5655" w:rsidRDefault="001A5E78">
            <w:pPr>
              <w:jc w:val="left"/>
            </w:pPr>
            <w:r>
              <w:rPr>
                <w:color w:val="000000"/>
                <w:sz w:val="18"/>
                <w:szCs w:val="18"/>
              </w:rPr>
              <w:t>119,713.23</w:t>
            </w:r>
          </w:p>
        </w:tc>
      </w:tr>
      <w:tr w:rsidR="00EE5655">
        <w:tc>
          <w:tcPr>
            <w:tcW w:w="1740" w:type="dxa"/>
            <w:vAlign w:val="center"/>
          </w:tcPr>
          <w:p w:rsidR="00EE5655" w:rsidRDefault="001A5E78">
            <w:pPr>
              <w:jc w:val="left"/>
            </w:pPr>
            <w:r>
              <w:rPr>
                <w:color w:val="000000"/>
                <w:sz w:val="18"/>
                <w:szCs w:val="18"/>
              </w:rPr>
              <w:t>应收申购款</w:t>
            </w:r>
          </w:p>
        </w:tc>
        <w:tc>
          <w:tcPr>
            <w:tcW w:w="1559" w:type="dxa"/>
            <w:vAlign w:val="center"/>
          </w:tcPr>
          <w:p w:rsidR="00EE5655" w:rsidRDefault="001A5E78">
            <w:pPr>
              <w:jc w:val="left"/>
            </w:pPr>
            <w:r>
              <w:rPr>
                <w:color w:val="000000"/>
                <w:sz w:val="18"/>
                <w:szCs w:val="18"/>
              </w:rPr>
              <w:t>58,902.69</w:t>
            </w:r>
          </w:p>
        </w:tc>
        <w:tc>
          <w:tcPr>
            <w:tcW w:w="1473" w:type="dxa"/>
            <w:vAlign w:val="center"/>
          </w:tcPr>
          <w:p w:rsidR="00EE5655" w:rsidRDefault="001A5E78">
            <w:pPr>
              <w:jc w:val="left"/>
            </w:pPr>
            <w:r>
              <w:rPr>
                <w:color w:val="000000"/>
                <w:sz w:val="18"/>
                <w:szCs w:val="18"/>
              </w:rPr>
              <w:t>-</w:t>
            </w:r>
          </w:p>
        </w:tc>
        <w:tc>
          <w:tcPr>
            <w:tcW w:w="1221" w:type="dxa"/>
            <w:vAlign w:val="center"/>
          </w:tcPr>
          <w:p w:rsidR="00EE5655" w:rsidRDefault="001A5E78">
            <w:pPr>
              <w:jc w:val="left"/>
            </w:pPr>
            <w:r>
              <w:rPr>
                <w:color w:val="000000"/>
                <w:sz w:val="18"/>
                <w:szCs w:val="18"/>
              </w:rPr>
              <w:t>-</w:t>
            </w:r>
          </w:p>
        </w:tc>
        <w:tc>
          <w:tcPr>
            <w:tcW w:w="1559" w:type="dxa"/>
            <w:vAlign w:val="center"/>
          </w:tcPr>
          <w:p w:rsidR="00EE5655" w:rsidRDefault="001A5E78">
            <w:pPr>
              <w:jc w:val="left"/>
            </w:pPr>
            <w:r>
              <w:rPr>
                <w:color w:val="000000"/>
                <w:sz w:val="18"/>
                <w:szCs w:val="18"/>
              </w:rPr>
              <w:t>1,829,546.14</w:t>
            </w:r>
          </w:p>
        </w:tc>
        <w:tc>
          <w:tcPr>
            <w:tcW w:w="1446" w:type="dxa"/>
            <w:vAlign w:val="center"/>
          </w:tcPr>
          <w:p w:rsidR="00EE5655" w:rsidRDefault="001A5E78">
            <w:pPr>
              <w:jc w:val="left"/>
            </w:pPr>
            <w:r>
              <w:rPr>
                <w:color w:val="000000"/>
                <w:sz w:val="18"/>
                <w:szCs w:val="18"/>
              </w:rPr>
              <w:t>1,888,448.83</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392,166,541.83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1,140,302,519.46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1,532,469,061.29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EE5655">
        <w:tc>
          <w:tcPr>
            <w:tcW w:w="1740" w:type="dxa"/>
            <w:vAlign w:val="center"/>
          </w:tcPr>
          <w:p w:rsidR="00EE5655" w:rsidRDefault="001A5E78">
            <w:pPr>
              <w:jc w:val="left"/>
            </w:pPr>
            <w:r>
              <w:rPr>
                <w:color w:val="000000"/>
                <w:sz w:val="18"/>
                <w:szCs w:val="18"/>
              </w:rPr>
              <w:t>应付证券清算款</w:t>
            </w:r>
          </w:p>
        </w:tc>
        <w:tc>
          <w:tcPr>
            <w:tcW w:w="1559" w:type="dxa"/>
            <w:vAlign w:val="center"/>
          </w:tcPr>
          <w:p w:rsidR="00EE5655" w:rsidRDefault="001A5E78">
            <w:pPr>
              <w:jc w:val="left"/>
            </w:pPr>
            <w:r>
              <w:rPr>
                <w:color w:val="000000"/>
                <w:sz w:val="18"/>
                <w:szCs w:val="18"/>
              </w:rPr>
              <w:t>-</w:t>
            </w:r>
          </w:p>
        </w:tc>
        <w:tc>
          <w:tcPr>
            <w:tcW w:w="1473" w:type="dxa"/>
            <w:vAlign w:val="center"/>
          </w:tcPr>
          <w:p w:rsidR="00EE5655" w:rsidRDefault="001A5E78">
            <w:pPr>
              <w:jc w:val="left"/>
            </w:pPr>
            <w:r>
              <w:rPr>
                <w:color w:val="000000"/>
                <w:sz w:val="18"/>
                <w:szCs w:val="18"/>
              </w:rPr>
              <w:t>-</w:t>
            </w:r>
          </w:p>
        </w:tc>
        <w:tc>
          <w:tcPr>
            <w:tcW w:w="1221" w:type="dxa"/>
            <w:vAlign w:val="center"/>
          </w:tcPr>
          <w:p w:rsidR="00EE5655" w:rsidRDefault="001A5E78">
            <w:pPr>
              <w:jc w:val="left"/>
            </w:pPr>
            <w:r>
              <w:rPr>
                <w:color w:val="000000"/>
                <w:sz w:val="18"/>
                <w:szCs w:val="18"/>
              </w:rPr>
              <w:t>-</w:t>
            </w:r>
          </w:p>
        </w:tc>
        <w:tc>
          <w:tcPr>
            <w:tcW w:w="1559" w:type="dxa"/>
            <w:vAlign w:val="center"/>
          </w:tcPr>
          <w:p w:rsidR="00EE5655" w:rsidRDefault="001A5E78">
            <w:pPr>
              <w:jc w:val="left"/>
            </w:pPr>
            <w:r>
              <w:rPr>
                <w:color w:val="000000"/>
                <w:sz w:val="18"/>
                <w:szCs w:val="18"/>
              </w:rPr>
              <w:t>13,366,289.93</w:t>
            </w:r>
          </w:p>
        </w:tc>
        <w:tc>
          <w:tcPr>
            <w:tcW w:w="1446" w:type="dxa"/>
            <w:vAlign w:val="center"/>
          </w:tcPr>
          <w:p w:rsidR="00EE5655" w:rsidRDefault="001A5E78">
            <w:pPr>
              <w:jc w:val="left"/>
            </w:pPr>
            <w:r>
              <w:rPr>
                <w:color w:val="000000"/>
                <w:sz w:val="18"/>
                <w:szCs w:val="18"/>
              </w:rPr>
              <w:t>13,366,289.93</w:t>
            </w:r>
          </w:p>
        </w:tc>
      </w:tr>
      <w:tr w:rsidR="00EE5655">
        <w:tc>
          <w:tcPr>
            <w:tcW w:w="1740" w:type="dxa"/>
            <w:vAlign w:val="center"/>
          </w:tcPr>
          <w:p w:rsidR="00EE5655" w:rsidRDefault="001A5E78">
            <w:pPr>
              <w:jc w:val="left"/>
            </w:pPr>
            <w:r>
              <w:rPr>
                <w:color w:val="000000"/>
                <w:sz w:val="18"/>
                <w:szCs w:val="18"/>
              </w:rPr>
              <w:t>应付赎回款</w:t>
            </w:r>
          </w:p>
        </w:tc>
        <w:tc>
          <w:tcPr>
            <w:tcW w:w="1559" w:type="dxa"/>
            <w:vAlign w:val="center"/>
          </w:tcPr>
          <w:p w:rsidR="00EE5655" w:rsidRDefault="001A5E78">
            <w:pPr>
              <w:jc w:val="left"/>
            </w:pPr>
            <w:r>
              <w:rPr>
                <w:color w:val="000000"/>
                <w:sz w:val="18"/>
                <w:szCs w:val="18"/>
              </w:rPr>
              <w:t>-</w:t>
            </w:r>
          </w:p>
        </w:tc>
        <w:tc>
          <w:tcPr>
            <w:tcW w:w="1473" w:type="dxa"/>
            <w:vAlign w:val="center"/>
          </w:tcPr>
          <w:p w:rsidR="00EE5655" w:rsidRDefault="001A5E78">
            <w:pPr>
              <w:jc w:val="left"/>
            </w:pPr>
            <w:r>
              <w:rPr>
                <w:color w:val="000000"/>
                <w:sz w:val="18"/>
                <w:szCs w:val="18"/>
              </w:rPr>
              <w:t>-</w:t>
            </w:r>
          </w:p>
        </w:tc>
        <w:tc>
          <w:tcPr>
            <w:tcW w:w="1221" w:type="dxa"/>
            <w:vAlign w:val="center"/>
          </w:tcPr>
          <w:p w:rsidR="00EE5655" w:rsidRDefault="001A5E78">
            <w:pPr>
              <w:jc w:val="left"/>
            </w:pPr>
            <w:r>
              <w:rPr>
                <w:color w:val="000000"/>
                <w:sz w:val="18"/>
                <w:szCs w:val="18"/>
              </w:rPr>
              <w:t>-</w:t>
            </w:r>
          </w:p>
        </w:tc>
        <w:tc>
          <w:tcPr>
            <w:tcW w:w="1559" w:type="dxa"/>
            <w:vAlign w:val="center"/>
          </w:tcPr>
          <w:p w:rsidR="00EE5655" w:rsidRDefault="001A5E78">
            <w:pPr>
              <w:jc w:val="left"/>
            </w:pPr>
            <w:r>
              <w:rPr>
                <w:color w:val="000000"/>
                <w:sz w:val="18"/>
                <w:szCs w:val="18"/>
              </w:rPr>
              <w:t>4,545,825.16</w:t>
            </w:r>
          </w:p>
        </w:tc>
        <w:tc>
          <w:tcPr>
            <w:tcW w:w="1446" w:type="dxa"/>
            <w:vAlign w:val="center"/>
          </w:tcPr>
          <w:p w:rsidR="00EE5655" w:rsidRDefault="001A5E78">
            <w:pPr>
              <w:jc w:val="left"/>
            </w:pPr>
            <w:r>
              <w:rPr>
                <w:color w:val="000000"/>
                <w:sz w:val="18"/>
                <w:szCs w:val="18"/>
              </w:rPr>
              <w:t>4,545,825.16</w:t>
            </w:r>
          </w:p>
        </w:tc>
      </w:tr>
      <w:tr w:rsidR="00EE5655">
        <w:tc>
          <w:tcPr>
            <w:tcW w:w="1740" w:type="dxa"/>
            <w:vAlign w:val="center"/>
          </w:tcPr>
          <w:p w:rsidR="00EE5655" w:rsidRDefault="001A5E78">
            <w:pPr>
              <w:jc w:val="left"/>
            </w:pPr>
            <w:r>
              <w:rPr>
                <w:color w:val="000000"/>
                <w:sz w:val="18"/>
                <w:szCs w:val="18"/>
              </w:rPr>
              <w:t>应付管理人报酬</w:t>
            </w:r>
          </w:p>
        </w:tc>
        <w:tc>
          <w:tcPr>
            <w:tcW w:w="1559" w:type="dxa"/>
            <w:vAlign w:val="center"/>
          </w:tcPr>
          <w:p w:rsidR="00EE5655" w:rsidRDefault="001A5E78">
            <w:pPr>
              <w:jc w:val="left"/>
            </w:pPr>
            <w:r>
              <w:rPr>
                <w:color w:val="000000"/>
                <w:sz w:val="18"/>
                <w:szCs w:val="18"/>
              </w:rPr>
              <w:t>-</w:t>
            </w:r>
          </w:p>
        </w:tc>
        <w:tc>
          <w:tcPr>
            <w:tcW w:w="1473" w:type="dxa"/>
            <w:vAlign w:val="center"/>
          </w:tcPr>
          <w:p w:rsidR="00EE5655" w:rsidRDefault="001A5E78">
            <w:pPr>
              <w:jc w:val="left"/>
            </w:pPr>
            <w:r>
              <w:rPr>
                <w:color w:val="000000"/>
                <w:sz w:val="18"/>
                <w:szCs w:val="18"/>
              </w:rPr>
              <w:t>-</w:t>
            </w:r>
          </w:p>
        </w:tc>
        <w:tc>
          <w:tcPr>
            <w:tcW w:w="1221" w:type="dxa"/>
            <w:vAlign w:val="center"/>
          </w:tcPr>
          <w:p w:rsidR="00EE5655" w:rsidRDefault="001A5E78">
            <w:pPr>
              <w:jc w:val="left"/>
            </w:pPr>
            <w:r>
              <w:rPr>
                <w:color w:val="000000"/>
                <w:sz w:val="18"/>
                <w:szCs w:val="18"/>
              </w:rPr>
              <w:t>-</w:t>
            </w:r>
          </w:p>
        </w:tc>
        <w:tc>
          <w:tcPr>
            <w:tcW w:w="1559" w:type="dxa"/>
            <w:vAlign w:val="center"/>
          </w:tcPr>
          <w:p w:rsidR="00EE5655" w:rsidRDefault="001A5E78">
            <w:pPr>
              <w:jc w:val="left"/>
            </w:pPr>
            <w:r>
              <w:rPr>
                <w:color w:val="000000"/>
                <w:sz w:val="18"/>
                <w:szCs w:val="18"/>
              </w:rPr>
              <w:t>1,739,695.79</w:t>
            </w:r>
          </w:p>
        </w:tc>
        <w:tc>
          <w:tcPr>
            <w:tcW w:w="1446" w:type="dxa"/>
            <w:vAlign w:val="center"/>
          </w:tcPr>
          <w:p w:rsidR="00EE5655" w:rsidRDefault="001A5E78">
            <w:pPr>
              <w:jc w:val="left"/>
            </w:pPr>
            <w:r>
              <w:rPr>
                <w:color w:val="000000"/>
                <w:sz w:val="18"/>
                <w:szCs w:val="18"/>
              </w:rPr>
              <w:t>1,739,695.79</w:t>
            </w:r>
          </w:p>
        </w:tc>
      </w:tr>
      <w:tr w:rsidR="00EE5655">
        <w:tc>
          <w:tcPr>
            <w:tcW w:w="1740" w:type="dxa"/>
            <w:vAlign w:val="center"/>
          </w:tcPr>
          <w:p w:rsidR="00EE5655" w:rsidRDefault="001A5E78">
            <w:pPr>
              <w:jc w:val="left"/>
            </w:pPr>
            <w:r>
              <w:rPr>
                <w:color w:val="000000"/>
                <w:sz w:val="18"/>
                <w:szCs w:val="18"/>
              </w:rPr>
              <w:t>应付托管费</w:t>
            </w:r>
          </w:p>
        </w:tc>
        <w:tc>
          <w:tcPr>
            <w:tcW w:w="1559" w:type="dxa"/>
            <w:vAlign w:val="center"/>
          </w:tcPr>
          <w:p w:rsidR="00EE5655" w:rsidRDefault="001A5E78">
            <w:pPr>
              <w:jc w:val="left"/>
            </w:pPr>
            <w:r>
              <w:rPr>
                <w:color w:val="000000"/>
                <w:sz w:val="18"/>
                <w:szCs w:val="18"/>
              </w:rPr>
              <w:t>-</w:t>
            </w:r>
          </w:p>
        </w:tc>
        <w:tc>
          <w:tcPr>
            <w:tcW w:w="1473" w:type="dxa"/>
            <w:vAlign w:val="center"/>
          </w:tcPr>
          <w:p w:rsidR="00EE5655" w:rsidRDefault="001A5E78">
            <w:pPr>
              <w:jc w:val="left"/>
            </w:pPr>
            <w:r>
              <w:rPr>
                <w:color w:val="000000"/>
                <w:sz w:val="18"/>
                <w:szCs w:val="18"/>
              </w:rPr>
              <w:t>-</w:t>
            </w:r>
          </w:p>
        </w:tc>
        <w:tc>
          <w:tcPr>
            <w:tcW w:w="1221" w:type="dxa"/>
            <w:vAlign w:val="center"/>
          </w:tcPr>
          <w:p w:rsidR="00EE5655" w:rsidRDefault="001A5E78">
            <w:pPr>
              <w:jc w:val="left"/>
            </w:pPr>
            <w:r>
              <w:rPr>
                <w:color w:val="000000"/>
                <w:sz w:val="18"/>
                <w:szCs w:val="18"/>
              </w:rPr>
              <w:t>-</w:t>
            </w:r>
          </w:p>
        </w:tc>
        <w:tc>
          <w:tcPr>
            <w:tcW w:w="1559" w:type="dxa"/>
            <w:vAlign w:val="center"/>
          </w:tcPr>
          <w:p w:rsidR="00EE5655" w:rsidRDefault="001A5E78">
            <w:pPr>
              <w:jc w:val="left"/>
            </w:pPr>
            <w:r>
              <w:rPr>
                <w:color w:val="000000"/>
                <w:sz w:val="18"/>
                <w:szCs w:val="18"/>
              </w:rPr>
              <w:t>289,949.28</w:t>
            </w:r>
          </w:p>
        </w:tc>
        <w:tc>
          <w:tcPr>
            <w:tcW w:w="1446" w:type="dxa"/>
            <w:vAlign w:val="center"/>
          </w:tcPr>
          <w:p w:rsidR="00EE5655" w:rsidRDefault="001A5E78">
            <w:pPr>
              <w:jc w:val="left"/>
            </w:pPr>
            <w:r>
              <w:rPr>
                <w:color w:val="000000"/>
                <w:sz w:val="18"/>
                <w:szCs w:val="18"/>
              </w:rPr>
              <w:t>289,949.28</w:t>
            </w:r>
          </w:p>
        </w:tc>
      </w:tr>
      <w:tr w:rsidR="00EE5655">
        <w:tc>
          <w:tcPr>
            <w:tcW w:w="1740" w:type="dxa"/>
            <w:vAlign w:val="center"/>
          </w:tcPr>
          <w:p w:rsidR="00EE5655" w:rsidRDefault="001A5E78">
            <w:pPr>
              <w:jc w:val="left"/>
            </w:pPr>
            <w:r>
              <w:rPr>
                <w:color w:val="000000"/>
                <w:sz w:val="18"/>
                <w:szCs w:val="18"/>
              </w:rPr>
              <w:t>应付交易费用</w:t>
            </w:r>
          </w:p>
        </w:tc>
        <w:tc>
          <w:tcPr>
            <w:tcW w:w="1559" w:type="dxa"/>
            <w:vAlign w:val="center"/>
          </w:tcPr>
          <w:p w:rsidR="00EE5655" w:rsidRDefault="001A5E78">
            <w:pPr>
              <w:jc w:val="left"/>
            </w:pPr>
            <w:r>
              <w:rPr>
                <w:color w:val="000000"/>
                <w:sz w:val="18"/>
                <w:szCs w:val="18"/>
              </w:rPr>
              <w:t>-</w:t>
            </w:r>
          </w:p>
        </w:tc>
        <w:tc>
          <w:tcPr>
            <w:tcW w:w="1473" w:type="dxa"/>
            <w:vAlign w:val="center"/>
          </w:tcPr>
          <w:p w:rsidR="00EE5655" w:rsidRDefault="001A5E78">
            <w:pPr>
              <w:jc w:val="left"/>
            </w:pPr>
            <w:r>
              <w:rPr>
                <w:color w:val="000000"/>
                <w:sz w:val="18"/>
                <w:szCs w:val="18"/>
              </w:rPr>
              <w:t>-</w:t>
            </w:r>
          </w:p>
        </w:tc>
        <w:tc>
          <w:tcPr>
            <w:tcW w:w="1221" w:type="dxa"/>
            <w:vAlign w:val="center"/>
          </w:tcPr>
          <w:p w:rsidR="00EE5655" w:rsidRDefault="001A5E78">
            <w:pPr>
              <w:jc w:val="left"/>
            </w:pPr>
            <w:r>
              <w:rPr>
                <w:color w:val="000000"/>
                <w:sz w:val="18"/>
                <w:szCs w:val="18"/>
              </w:rPr>
              <w:t>-</w:t>
            </w:r>
          </w:p>
        </w:tc>
        <w:tc>
          <w:tcPr>
            <w:tcW w:w="1559" w:type="dxa"/>
            <w:vAlign w:val="center"/>
          </w:tcPr>
          <w:p w:rsidR="00EE5655" w:rsidRDefault="001A5E78">
            <w:pPr>
              <w:jc w:val="left"/>
            </w:pPr>
            <w:r>
              <w:rPr>
                <w:color w:val="000000"/>
                <w:sz w:val="18"/>
                <w:szCs w:val="18"/>
              </w:rPr>
              <w:t>2,128,101.94</w:t>
            </w:r>
          </w:p>
        </w:tc>
        <w:tc>
          <w:tcPr>
            <w:tcW w:w="1446" w:type="dxa"/>
            <w:vAlign w:val="center"/>
          </w:tcPr>
          <w:p w:rsidR="00EE5655" w:rsidRDefault="001A5E78">
            <w:pPr>
              <w:jc w:val="left"/>
            </w:pPr>
            <w:r>
              <w:rPr>
                <w:color w:val="000000"/>
                <w:sz w:val="18"/>
                <w:szCs w:val="18"/>
              </w:rPr>
              <w:t>2,128,101.94</w:t>
            </w:r>
          </w:p>
        </w:tc>
      </w:tr>
      <w:tr w:rsidR="00EE5655">
        <w:tc>
          <w:tcPr>
            <w:tcW w:w="1740" w:type="dxa"/>
            <w:vAlign w:val="center"/>
          </w:tcPr>
          <w:p w:rsidR="00EE5655" w:rsidRDefault="001A5E78">
            <w:pPr>
              <w:jc w:val="left"/>
            </w:pPr>
            <w:r>
              <w:rPr>
                <w:color w:val="000000"/>
                <w:sz w:val="18"/>
                <w:szCs w:val="18"/>
              </w:rPr>
              <w:t>应交税费</w:t>
            </w:r>
          </w:p>
        </w:tc>
        <w:tc>
          <w:tcPr>
            <w:tcW w:w="1559" w:type="dxa"/>
            <w:vAlign w:val="center"/>
          </w:tcPr>
          <w:p w:rsidR="00EE5655" w:rsidRDefault="001A5E78">
            <w:pPr>
              <w:jc w:val="left"/>
            </w:pPr>
            <w:r>
              <w:rPr>
                <w:color w:val="000000"/>
                <w:sz w:val="18"/>
                <w:szCs w:val="18"/>
              </w:rPr>
              <w:t>-</w:t>
            </w:r>
          </w:p>
        </w:tc>
        <w:tc>
          <w:tcPr>
            <w:tcW w:w="1473" w:type="dxa"/>
            <w:vAlign w:val="center"/>
          </w:tcPr>
          <w:p w:rsidR="00EE5655" w:rsidRDefault="001A5E78">
            <w:pPr>
              <w:jc w:val="left"/>
            </w:pPr>
            <w:r>
              <w:rPr>
                <w:color w:val="000000"/>
                <w:sz w:val="18"/>
                <w:szCs w:val="18"/>
              </w:rPr>
              <w:t>-</w:t>
            </w:r>
          </w:p>
        </w:tc>
        <w:tc>
          <w:tcPr>
            <w:tcW w:w="1221" w:type="dxa"/>
            <w:vAlign w:val="center"/>
          </w:tcPr>
          <w:p w:rsidR="00EE5655" w:rsidRDefault="001A5E78">
            <w:pPr>
              <w:jc w:val="left"/>
            </w:pPr>
            <w:r>
              <w:rPr>
                <w:color w:val="000000"/>
                <w:sz w:val="18"/>
                <w:szCs w:val="18"/>
              </w:rPr>
              <w:t>-</w:t>
            </w:r>
          </w:p>
        </w:tc>
        <w:tc>
          <w:tcPr>
            <w:tcW w:w="1559" w:type="dxa"/>
            <w:vAlign w:val="center"/>
          </w:tcPr>
          <w:p w:rsidR="00EE5655" w:rsidRDefault="001A5E78">
            <w:pPr>
              <w:jc w:val="left"/>
            </w:pPr>
            <w:r>
              <w:rPr>
                <w:color w:val="000000"/>
                <w:sz w:val="18"/>
                <w:szCs w:val="18"/>
              </w:rPr>
              <w:t>2,132.01</w:t>
            </w:r>
          </w:p>
        </w:tc>
        <w:tc>
          <w:tcPr>
            <w:tcW w:w="1446" w:type="dxa"/>
            <w:vAlign w:val="center"/>
          </w:tcPr>
          <w:p w:rsidR="00EE5655" w:rsidRDefault="001A5E78">
            <w:pPr>
              <w:jc w:val="left"/>
            </w:pPr>
            <w:r>
              <w:rPr>
                <w:color w:val="000000"/>
                <w:sz w:val="18"/>
                <w:szCs w:val="18"/>
              </w:rPr>
              <w:t>2,132.01</w:t>
            </w:r>
          </w:p>
        </w:tc>
      </w:tr>
      <w:tr w:rsidR="00EE5655">
        <w:tc>
          <w:tcPr>
            <w:tcW w:w="1740" w:type="dxa"/>
            <w:vAlign w:val="center"/>
          </w:tcPr>
          <w:p w:rsidR="00EE5655" w:rsidRDefault="001A5E78">
            <w:pPr>
              <w:jc w:val="left"/>
            </w:pPr>
            <w:r>
              <w:rPr>
                <w:color w:val="000000"/>
                <w:sz w:val="18"/>
                <w:szCs w:val="18"/>
              </w:rPr>
              <w:t>其他负债</w:t>
            </w:r>
          </w:p>
        </w:tc>
        <w:tc>
          <w:tcPr>
            <w:tcW w:w="1559" w:type="dxa"/>
            <w:vAlign w:val="center"/>
          </w:tcPr>
          <w:p w:rsidR="00EE5655" w:rsidRDefault="001A5E78">
            <w:pPr>
              <w:jc w:val="left"/>
            </w:pPr>
            <w:r>
              <w:rPr>
                <w:color w:val="000000"/>
                <w:sz w:val="18"/>
                <w:szCs w:val="18"/>
              </w:rPr>
              <w:t>-</w:t>
            </w:r>
          </w:p>
        </w:tc>
        <w:tc>
          <w:tcPr>
            <w:tcW w:w="1473" w:type="dxa"/>
            <w:vAlign w:val="center"/>
          </w:tcPr>
          <w:p w:rsidR="00EE5655" w:rsidRDefault="001A5E78">
            <w:pPr>
              <w:jc w:val="left"/>
            </w:pPr>
            <w:r>
              <w:rPr>
                <w:color w:val="000000"/>
                <w:sz w:val="18"/>
                <w:szCs w:val="18"/>
              </w:rPr>
              <w:t>-</w:t>
            </w:r>
          </w:p>
        </w:tc>
        <w:tc>
          <w:tcPr>
            <w:tcW w:w="1221" w:type="dxa"/>
            <w:vAlign w:val="center"/>
          </w:tcPr>
          <w:p w:rsidR="00EE5655" w:rsidRDefault="001A5E78">
            <w:pPr>
              <w:jc w:val="left"/>
            </w:pPr>
            <w:r>
              <w:rPr>
                <w:color w:val="000000"/>
                <w:sz w:val="18"/>
                <w:szCs w:val="18"/>
              </w:rPr>
              <w:t>-</w:t>
            </w:r>
          </w:p>
        </w:tc>
        <w:tc>
          <w:tcPr>
            <w:tcW w:w="1559" w:type="dxa"/>
            <w:vAlign w:val="center"/>
          </w:tcPr>
          <w:p w:rsidR="00EE5655" w:rsidRDefault="001A5E78">
            <w:pPr>
              <w:jc w:val="left"/>
            </w:pPr>
            <w:r>
              <w:rPr>
                <w:color w:val="000000"/>
                <w:sz w:val="18"/>
                <w:szCs w:val="18"/>
              </w:rPr>
              <w:t>202,803.26</w:t>
            </w:r>
          </w:p>
        </w:tc>
        <w:tc>
          <w:tcPr>
            <w:tcW w:w="1446" w:type="dxa"/>
            <w:vAlign w:val="center"/>
          </w:tcPr>
          <w:p w:rsidR="00EE5655" w:rsidRDefault="001A5E78">
            <w:pPr>
              <w:jc w:val="left"/>
            </w:pPr>
            <w:r>
              <w:rPr>
                <w:color w:val="000000"/>
                <w:sz w:val="18"/>
                <w:szCs w:val="18"/>
              </w:rPr>
              <w:t>202,803.26</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22,274,797.37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22,274,797.37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392,166,541.83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1,118,027,722.09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1,510,194,263.92</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日，本基金未持有交易性债券投资，因此市场利率的变动对于本基金资产净值无重大影响。</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EE5655" w:rsidRDefault="001A5E78">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EE5655" w:rsidRDefault="001A5E78">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w:t>
      </w:r>
      <w:r w:rsidRPr="005312D8">
        <w:rPr>
          <w:color w:val="000000"/>
          <w:sz w:val="24"/>
        </w:rPr>
        <w:t>50%-95%</w:t>
      </w:r>
      <w:r w:rsidRPr="005312D8">
        <w:rPr>
          <w:color w:val="000000"/>
          <w:sz w:val="24"/>
        </w:rPr>
        <w:t>；本基金投资于持续成长主题相关证券的比例不低于非现金基金资产的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2976"/>
        <w:gridCol w:w="2761"/>
      </w:tblGrid>
      <w:tr w:rsidR="0002154E" w:rsidRPr="005312D8" w:rsidTr="004539E4">
        <w:tc>
          <w:tcPr>
            <w:tcW w:w="3261" w:type="dxa"/>
            <w:vMerge w:val="restart"/>
            <w:vAlign w:val="center"/>
          </w:tcPr>
          <w:p w:rsidR="0002154E" w:rsidRPr="005312D8" w:rsidRDefault="0002154E" w:rsidP="004F281A">
            <w:pPr>
              <w:spacing w:before="29" w:line="288" w:lineRule="auto"/>
              <w:jc w:val="center"/>
              <w:rPr>
                <w:color w:val="000000"/>
                <w:sz w:val="24"/>
              </w:rPr>
            </w:pPr>
            <w:r w:rsidRPr="005312D8">
              <w:rPr>
                <w:color w:val="000000"/>
                <w:sz w:val="24"/>
              </w:rPr>
              <w:t>项目</w:t>
            </w:r>
          </w:p>
        </w:tc>
        <w:tc>
          <w:tcPr>
            <w:tcW w:w="5737" w:type="dxa"/>
            <w:gridSpan w:val="2"/>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02154E" w:rsidRPr="005312D8" w:rsidTr="004539E4">
        <w:tc>
          <w:tcPr>
            <w:tcW w:w="3261" w:type="dxa"/>
            <w:vMerge/>
            <w:vAlign w:val="center"/>
          </w:tcPr>
          <w:p w:rsidR="0002154E" w:rsidRPr="005312D8" w:rsidRDefault="0002154E" w:rsidP="0048308E">
            <w:pPr>
              <w:widowControl/>
              <w:spacing w:before="29" w:line="288" w:lineRule="auto"/>
              <w:jc w:val="left"/>
              <w:rPr>
                <w:color w:val="000000"/>
                <w:sz w:val="24"/>
              </w:rPr>
            </w:pPr>
          </w:p>
        </w:tc>
        <w:tc>
          <w:tcPr>
            <w:tcW w:w="2976" w:type="dxa"/>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2761" w:type="dxa"/>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Pr="005312D8">
              <w:rPr>
                <w:color w:val="000000"/>
                <w:sz w:val="24"/>
              </w:rPr>
              <w:t>%</w:t>
            </w:r>
            <w:r w:rsidRPr="005312D8">
              <w:rPr>
                <w:color w:val="000000"/>
                <w:sz w:val="24"/>
              </w:rPr>
              <w:t>）</w:t>
            </w:r>
          </w:p>
        </w:tc>
      </w:tr>
      <w:tr w:rsidR="0002154E" w:rsidRPr="005312D8" w:rsidTr="004539E4">
        <w:tc>
          <w:tcPr>
            <w:tcW w:w="3261" w:type="dxa"/>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2976" w:type="dxa"/>
            <w:vAlign w:val="center"/>
          </w:tcPr>
          <w:p w:rsidR="0002154E" w:rsidRPr="005312D8" w:rsidRDefault="0002154E" w:rsidP="0048308E">
            <w:pPr>
              <w:spacing w:before="29" w:line="288" w:lineRule="auto"/>
              <w:jc w:val="right"/>
              <w:rPr>
                <w:color w:val="000000"/>
                <w:sz w:val="24"/>
              </w:rPr>
            </w:pPr>
            <w:r w:rsidRPr="005312D8">
              <w:rPr>
                <w:color w:val="000000"/>
                <w:sz w:val="24"/>
              </w:rPr>
              <w:t>1,138,353,260.09</w:t>
            </w:r>
          </w:p>
        </w:tc>
        <w:tc>
          <w:tcPr>
            <w:tcW w:w="2761" w:type="dxa"/>
            <w:vAlign w:val="center"/>
          </w:tcPr>
          <w:p w:rsidR="0002154E" w:rsidRPr="005312D8" w:rsidRDefault="0002154E" w:rsidP="0048308E">
            <w:pPr>
              <w:spacing w:before="29" w:line="288" w:lineRule="auto"/>
              <w:jc w:val="right"/>
              <w:rPr>
                <w:color w:val="000000"/>
                <w:sz w:val="24"/>
              </w:rPr>
            </w:pPr>
            <w:r w:rsidRPr="005312D8">
              <w:rPr>
                <w:color w:val="000000"/>
                <w:sz w:val="24"/>
              </w:rPr>
              <w:t>75.38</w:t>
            </w:r>
          </w:p>
        </w:tc>
      </w:tr>
      <w:tr w:rsidR="0002154E" w:rsidRPr="005312D8" w:rsidTr="004539E4">
        <w:tc>
          <w:tcPr>
            <w:tcW w:w="3261" w:type="dxa"/>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00A11777" w:rsidRPr="005312D8">
              <w:rPr>
                <w:sz w:val="24"/>
              </w:rPr>
              <w:t>－</w:t>
            </w:r>
            <w:r w:rsidRPr="005312D8">
              <w:rPr>
                <w:color w:val="000000"/>
                <w:sz w:val="24"/>
              </w:rPr>
              <w:t>基金投资</w:t>
            </w:r>
          </w:p>
        </w:tc>
        <w:tc>
          <w:tcPr>
            <w:tcW w:w="2976" w:type="dxa"/>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2761" w:type="dxa"/>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2154E" w:rsidRPr="005312D8" w:rsidTr="004539E4">
        <w:tc>
          <w:tcPr>
            <w:tcW w:w="3261" w:type="dxa"/>
            <w:vAlign w:val="center"/>
          </w:tcPr>
          <w:p w:rsidR="0002154E" w:rsidRPr="005312D8" w:rsidRDefault="0002154E" w:rsidP="0048308E">
            <w:pPr>
              <w:spacing w:before="29" w:line="288" w:lineRule="auto"/>
              <w:jc w:val="left"/>
              <w:rPr>
                <w:color w:val="000000"/>
                <w:sz w:val="24"/>
              </w:rPr>
            </w:pPr>
            <w:r w:rsidRPr="005312D8">
              <w:rPr>
                <w:color w:val="000000"/>
                <w:sz w:val="24"/>
              </w:rPr>
              <w:t>衍生金融资产－权证投资</w:t>
            </w:r>
          </w:p>
        </w:tc>
        <w:tc>
          <w:tcPr>
            <w:tcW w:w="2976" w:type="dxa"/>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2761" w:type="dxa"/>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E93D36" w:rsidRPr="005312D8" w:rsidTr="004539E4">
        <w:tc>
          <w:tcPr>
            <w:tcW w:w="3261" w:type="dxa"/>
            <w:vAlign w:val="center"/>
          </w:tcPr>
          <w:p w:rsidR="00E93D36" w:rsidRPr="005312D8" w:rsidRDefault="00E93D36" w:rsidP="00E93D36">
            <w:pPr>
              <w:spacing w:before="29" w:line="288" w:lineRule="auto"/>
              <w:jc w:val="left"/>
              <w:rPr>
                <w:color w:val="000000"/>
                <w:sz w:val="24"/>
              </w:rPr>
            </w:pPr>
            <w:r w:rsidRPr="005312D8">
              <w:rPr>
                <w:sz w:val="24"/>
              </w:rPr>
              <w:t>交易性金融资产－贵金属投资</w:t>
            </w:r>
          </w:p>
        </w:tc>
        <w:tc>
          <w:tcPr>
            <w:tcW w:w="2976" w:type="dxa"/>
            <w:vAlign w:val="center"/>
          </w:tcPr>
          <w:p w:rsidR="00E93D36" w:rsidRPr="005312D8" w:rsidRDefault="00E93D36" w:rsidP="00E93D36">
            <w:pPr>
              <w:spacing w:before="29" w:line="288" w:lineRule="auto"/>
              <w:jc w:val="right"/>
              <w:rPr>
                <w:color w:val="000000"/>
                <w:sz w:val="24"/>
              </w:rPr>
            </w:pPr>
            <w:r w:rsidRPr="005312D8">
              <w:rPr>
                <w:color w:val="000000"/>
                <w:sz w:val="24"/>
              </w:rPr>
              <w:t>-</w:t>
            </w:r>
          </w:p>
        </w:tc>
        <w:tc>
          <w:tcPr>
            <w:tcW w:w="2761" w:type="dxa"/>
            <w:vAlign w:val="center"/>
          </w:tcPr>
          <w:p w:rsidR="00E93D36" w:rsidRPr="005312D8" w:rsidRDefault="00E93D36" w:rsidP="00E93D36">
            <w:pPr>
              <w:spacing w:before="29" w:line="288" w:lineRule="auto"/>
              <w:jc w:val="right"/>
              <w:rPr>
                <w:color w:val="000000"/>
                <w:sz w:val="24"/>
              </w:rPr>
            </w:pPr>
            <w:r w:rsidRPr="005312D8">
              <w:rPr>
                <w:color w:val="000000"/>
                <w:sz w:val="24"/>
              </w:rPr>
              <w:t>-</w:t>
            </w:r>
          </w:p>
        </w:tc>
      </w:tr>
      <w:tr w:rsidR="00E93D36" w:rsidRPr="005312D8" w:rsidTr="004539E4">
        <w:tc>
          <w:tcPr>
            <w:tcW w:w="3261" w:type="dxa"/>
            <w:vAlign w:val="center"/>
          </w:tcPr>
          <w:p w:rsidR="00E93D36" w:rsidRPr="005312D8" w:rsidRDefault="00E93D36" w:rsidP="00E93D36">
            <w:pPr>
              <w:spacing w:before="29" w:line="288" w:lineRule="auto"/>
              <w:jc w:val="left"/>
              <w:rPr>
                <w:color w:val="000000"/>
                <w:sz w:val="24"/>
              </w:rPr>
            </w:pPr>
            <w:r w:rsidRPr="005312D8">
              <w:rPr>
                <w:color w:val="000000"/>
                <w:sz w:val="24"/>
              </w:rPr>
              <w:t>其他</w:t>
            </w:r>
          </w:p>
        </w:tc>
        <w:tc>
          <w:tcPr>
            <w:tcW w:w="2976" w:type="dxa"/>
            <w:vAlign w:val="center"/>
          </w:tcPr>
          <w:p w:rsidR="00E93D36" w:rsidRPr="005312D8" w:rsidRDefault="00E93D36" w:rsidP="00E93D36">
            <w:pPr>
              <w:spacing w:before="29" w:line="288" w:lineRule="auto"/>
              <w:jc w:val="right"/>
              <w:rPr>
                <w:color w:val="000000"/>
                <w:sz w:val="24"/>
              </w:rPr>
            </w:pPr>
            <w:r w:rsidRPr="005312D8">
              <w:rPr>
                <w:color w:val="000000"/>
                <w:sz w:val="24"/>
              </w:rPr>
              <w:t>-</w:t>
            </w:r>
          </w:p>
        </w:tc>
        <w:tc>
          <w:tcPr>
            <w:tcW w:w="2761" w:type="dxa"/>
            <w:vAlign w:val="center"/>
          </w:tcPr>
          <w:p w:rsidR="00E93D36" w:rsidRPr="005312D8" w:rsidRDefault="00E93D36" w:rsidP="00E93D36">
            <w:pPr>
              <w:spacing w:before="29" w:line="288" w:lineRule="auto"/>
              <w:jc w:val="right"/>
              <w:rPr>
                <w:color w:val="000000"/>
                <w:sz w:val="24"/>
              </w:rPr>
            </w:pPr>
            <w:r w:rsidRPr="005312D8">
              <w:rPr>
                <w:color w:val="000000"/>
                <w:sz w:val="24"/>
              </w:rPr>
              <w:t>-</w:t>
            </w:r>
          </w:p>
        </w:tc>
      </w:tr>
      <w:tr w:rsidR="00E93D36" w:rsidRPr="005312D8" w:rsidTr="004539E4">
        <w:tc>
          <w:tcPr>
            <w:tcW w:w="3261" w:type="dxa"/>
            <w:vAlign w:val="center"/>
          </w:tcPr>
          <w:p w:rsidR="00E93D36" w:rsidRPr="005312D8" w:rsidRDefault="00E93D36" w:rsidP="00E93D36">
            <w:pPr>
              <w:spacing w:before="29" w:line="288" w:lineRule="auto"/>
              <w:jc w:val="center"/>
              <w:rPr>
                <w:b/>
                <w:color w:val="000000"/>
                <w:sz w:val="24"/>
              </w:rPr>
            </w:pPr>
            <w:r w:rsidRPr="005312D8">
              <w:rPr>
                <w:b/>
                <w:color w:val="000000"/>
                <w:sz w:val="24"/>
              </w:rPr>
              <w:t>合计</w:t>
            </w:r>
          </w:p>
        </w:tc>
        <w:tc>
          <w:tcPr>
            <w:tcW w:w="2976" w:type="dxa"/>
            <w:vAlign w:val="center"/>
          </w:tcPr>
          <w:p w:rsidR="00E93D36" w:rsidRPr="005312D8" w:rsidRDefault="00E93D36" w:rsidP="00E93D36">
            <w:pPr>
              <w:spacing w:before="29" w:line="288" w:lineRule="auto"/>
              <w:jc w:val="right"/>
              <w:rPr>
                <w:color w:val="000000"/>
                <w:sz w:val="24"/>
              </w:rPr>
            </w:pPr>
            <w:r w:rsidRPr="005312D8">
              <w:rPr>
                <w:color w:val="000000"/>
                <w:sz w:val="24"/>
              </w:rPr>
              <w:t>1,138,353,260.09</w:t>
            </w:r>
          </w:p>
        </w:tc>
        <w:tc>
          <w:tcPr>
            <w:tcW w:w="2761" w:type="dxa"/>
            <w:vAlign w:val="center"/>
          </w:tcPr>
          <w:p w:rsidR="00E93D36" w:rsidRPr="005312D8" w:rsidRDefault="00E93D36" w:rsidP="00E93D36">
            <w:pPr>
              <w:spacing w:before="29" w:line="288" w:lineRule="auto"/>
              <w:jc w:val="right"/>
              <w:rPr>
                <w:color w:val="000000"/>
                <w:sz w:val="24"/>
              </w:rPr>
            </w:pPr>
            <w:r w:rsidRPr="005312D8">
              <w:rPr>
                <w:color w:val="000000"/>
                <w:sz w:val="24"/>
              </w:rPr>
              <w:t>75.38</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p w:rsidR="0027693F" w:rsidRPr="005312D8" w:rsidRDefault="00955FCB" w:rsidP="00E01AB2">
      <w:pPr>
        <w:tabs>
          <w:tab w:val="left" w:pos="426"/>
        </w:tabs>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日，由于本基金运行期间不足一年，尚不存在足够的经验数据，因此无法对本基金资产净值对于其他价格风险的敏感性作定量分析。</w:t>
      </w:r>
    </w:p>
    <w:p w:rsidR="00305F57" w:rsidRPr="005312D8" w:rsidRDefault="00305F57" w:rsidP="00E01AB2">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522635853"/>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522635854"/>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748"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62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占基金总资产的比例（</w:t>
            </w:r>
            <w:r w:rsidRPr="005312D8">
              <w:rPr>
                <w:rFonts w:eastAsiaTheme="minorEastAsia"/>
                <w:color w:val="000000" w:themeColor="text1"/>
                <w:sz w:val="24"/>
              </w:rPr>
              <w:t>%</w:t>
            </w: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1,138,353,260.09</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74.28</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1,138,353,260.09</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74.28</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299,250,349.63</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19.53</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92,134,691.77</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6.01</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2,730,759.80</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0.18</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1,532,469,061.29</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522635855"/>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522482899"/>
      <w:bookmarkStart w:id="66" w:name="_Toc522635856"/>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bookmarkEnd w:id="66"/>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4,633,152.00</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0.31</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386,990,348.06</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25.63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71,559.85</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65,668,657.39</w:t>
            </w:r>
          </w:p>
        </w:tc>
        <w:tc>
          <w:tcPr>
            <w:tcW w:w="2052" w:type="dxa"/>
            <w:vAlign w:val="center"/>
          </w:tcPr>
          <w:p w:rsidR="001548F9" w:rsidRPr="005312D8" w:rsidRDefault="001548F9" w:rsidP="0048308E">
            <w:pPr>
              <w:spacing w:before="29" w:line="288" w:lineRule="auto"/>
              <w:jc w:val="right"/>
              <w:rPr>
                <w:sz w:val="24"/>
              </w:rPr>
            </w:pPr>
            <w:r w:rsidRPr="005312D8">
              <w:rPr>
                <w:sz w:val="24"/>
              </w:rPr>
              <w:t>4.35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20,262,725.00</w:t>
            </w:r>
          </w:p>
        </w:tc>
        <w:tc>
          <w:tcPr>
            <w:tcW w:w="2052" w:type="dxa"/>
            <w:vAlign w:val="center"/>
          </w:tcPr>
          <w:p w:rsidR="001548F9" w:rsidRPr="005312D8" w:rsidRDefault="001548F9" w:rsidP="0048308E">
            <w:pPr>
              <w:spacing w:before="29" w:line="288" w:lineRule="auto"/>
              <w:jc w:val="right"/>
              <w:rPr>
                <w:sz w:val="24"/>
              </w:rPr>
            </w:pPr>
            <w:r w:rsidRPr="005312D8">
              <w:rPr>
                <w:sz w:val="24"/>
              </w:rPr>
              <w:t>1.34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383,260,998.19</w:t>
            </w:r>
          </w:p>
        </w:tc>
        <w:tc>
          <w:tcPr>
            <w:tcW w:w="2052" w:type="dxa"/>
            <w:vAlign w:val="center"/>
          </w:tcPr>
          <w:p w:rsidR="001548F9" w:rsidRPr="005312D8" w:rsidRDefault="001548F9" w:rsidP="0048308E">
            <w:pPr>
              <w:spacing w:before="29" w:line="288" w:lineRule="auto"/>
              <w:jc w:val="right"/>
              <w:rPr>
                <w:sz w:val="24"/>
              </w:rPr>
            </w:pPr>
            <w:r w:rsidRPr="005312D8">
              <w:rPr>
                <w:sz w:val="24"/>
              </w:rPr>
              <w:t>25.38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59,704,256.68</w:t>
            </w:r>
          </w:p>
        </w:tc>
        <w:tc>
          <w:tcPr>
            <w:tcW w:w="2052" w:type="dxa"/>
            <w:vAlign w:val="center"/>
          </w:tcPr>
          <w:p w:rsidR="001548F9" w:rsidRPr="005312D8" w:rsidRDefault="001548F9" w:rsidP="0048308E">
            <w:pPr>
              <w:spacing w:before="29" w:line="288" w:lineRule="auto"/>
              <w:jc w:val="right"/>
              <w:rPr>
                <w:sz w:val="24"/>
              </w:rPr>
            </w:pPr>
            <w:r w:rsidRPr="005312D8">
              <w:rPr>
                <w:sz w:val="24"/>
              </w:rPr>
              <w:t>3.95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5,470,212.00</w:t>
            </w:r>
          </w:p>
        </w:tc>
        <w:tc>
          <w:tcPr>
            <w:tcW w:w="2052" w:type="dxa"/>
            <w:vAlign w:val="center"/>
          </w:tcPr>
          <w:p w:rsidR="001548F9" w:rsidRPr="005312D8" w:rsidRDefault="001548F9" w:rsidP="0048308E">
            <w:pPr>
              <w:spacing w:before="29" w:line="288" w:lineRule="auto"/>
              <w:jc w:val="right"/>
              <w:rPr>
                <w:sz w:val="24"/>
              </w:rPr>
            </w:pPr>
            <w:r w:rsidRPr="005312D8">
              <w:rPr>
                <w:sz w:val="24"/>
              </w:rPr>
              <w:t>0.36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76,790,988.54</w:t>
            </w:r>
          </w:p>
        </w:tc>
        <w:tc>
          <w:tcPr>
            <w:tcW w:w="2052" w:type="dxa"/>
            <w:vAlign w:val="center"/>
          </w:tcPr>
          <w:p w:rsidR="001548F9" w:rsidRPr="005312D8" w:rsidRDefault="001548F9" w:rsidP="0048308E">
            <w:pPr>
              <w:spacing w:before="29" w:line="288" w:lineRule="auto"/>
              <w:jc w:val="right"/>
              <w:rPr>
                <w:sz w:val="24"/>
              </w:rPr>
            </w:pPr>
            <w:r w:rsidRPr="005312D8">
              <w:rPr>
                <w:sz w:val="24"/>
              </w:rPr>
              <w:t>5.08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81,226.14</w:t>
            </w:r>
          </w:p>
        </w:tc>
        <w:tc>
          <w:tcPr>
            <w:tcW w:w="2052" w:type="dxa"/>
            <w:vAlign w:val="center"/>
          </w:tcPr>
          <w:p w:rsidR="001548F9" w:rsidRPr="005312D8" w:rsidRDefault="001548F9" w:rsidP="0048308E">
            <w:pPr>
              <w:spacing w:before="29" w:line="288" w:lineRule="auto"/>
              <w:jc w:val="right"/>
              <w:rPr>
                <w:sz w:val="24"/>
              </w:rPr>
            </w:pPr>
            <w:r w:rsidRPr="005312D8">
              <w:rPr>
                <w:sz w:val="24"/>
              </w:rPr>
              <w:t>0.01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60,549,897.40</w:t>
            </w:r>
          </w:p>
        </w:tc>
        <w:tc>
          <w:tcPr>
            <w:tcW w:w="2052" w:type="dxa"/>
            <w:vAlign w:val="center"/>
          </w:tcPr>
          <w:p w:rsidR="001548F9" w:rsidRPr="005312D8" w:rsidRDefault="001548F9" w:rsidP="0048308E">
            <w:pPr>
              <w:spacing w:before="29" w:line="288" w:lineRule="auto"/>
              <w:jc w:val="right"/>
              <w:rPr>
                <w:sz w:val="24"/>
              </w:rPr>
            </w:pPr>
            <w:r w:rsidRPr="005312D8">
              <w:rPr>
                <w:sz w:val="24"/>
              </w:rPr>
              <w:t>4.01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74,869,238.84</w:t>
            </w:r>
          </w:p>
        </w:tc>
        <w:tc>
          <w:tcPr>
            <w:tcW w:w="2052" w:type="dxa"/>
            <w:vAlign w:val="center"/>
          </w:tcPr>
          <w:p w:rsidR="001548F9" w:rsidRPr="005312D8" w:rsidRDefault="001548F9" w:rsidP="0048308E">
            <w:pPr>
              <w:spacing w:before="29" w:line="288" w:lineRule="auto"/>
              <w:jc w:val="right"/>
              <w:rPr>
                <w:sz w:val="24"/>
              </w:rPr>
            </w:pPr>
            <w:r w:rsidRPr="005312D8">
              <w:rPr>
                <w:sz w:val="24"/>
              </w:rPr>
              <w:t>4.96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1,138,353,260.09</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75.38</w:t>
            </w:r>
          </w:p>
        </w:tc>
      </w:tr>
    </w:tbl>
    <w:p w:rsidR="000A101C" w:rsidRPr="005312D8"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7" w:name="_Toc522482900"/>
      <w:bookmarkStart w:id="68" w:name="_Toc522635857"/>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7"/>
      <w:bookmarkEnd w:id="68"/>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5312D8"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9" w:name="_Toc522635858"/>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EE5655">
        <w:tc>
          <w:tcPr>
            <w:tcW w:w="862" w:type="dxa"/>
            <w:vAlign w:val="center"/>
          </w:tcPr>
          <w:p w:rsidR="00EE5655" w:rsidRDefault="001A5E78">
            <w:pPr>
              <w:jc w:val="center"/>
            </w:pPr>
            <w:r>
              <w:rPr>
                <w:color w:val="000000"/>
                <w:sz w:val="24"/>
              </w:rPr>
              <w:t>1</w:t>
            </w:r>
          </w:p>
        </w:tc>
        <w:tc>
          <w:tcPr>
            <w:tcW w:w="1346" w:type="dxa"/>
            <w:vAlign w:val="center"/>
          </w:tcPr>
          <w:p w:rsidR="00EE5655" w:rsidRDefault="001A5E78">
            <w:pPr>
              <w:jc w:val="center"/>
            </w:pPr>
            <w:r>
              <w:rPr>
                <w:color w:val="000000"/>
                <w:sz w:val="24"/>
              </w:rPr>
              <w:t>300365</w:t>
            </w:r>
          </w:p>
        </w:tc>
        <w:tc>
          <w:tcPr>
            <w:tcW w:w="1795" w:type="dxa"/>
            <w:vAlign w:val="center"/>
          </w:tcPr>
          <w:p w:rsidR="00EE5655" w:rsidRDefault="001A5E78">
            <w:pPr>
              <w:jc w:val="center"/>
            </w:pPr>
            <w:r>
              <w:rPr>
                <w:color w:val="000000"/>
                <w:sz w:val="24"/>
              </w:rPr>
              <w:t>恒华科技</w:t>
            </w:r>
          </w:p>
        </w:tc>
        <w:tc>
          <w:tcPr>
            <w:tcW w:w="1346" w:type="dxa"/>
            <w:vAlign w:val="center"/>
          </w:tcPr>
          <w:p w:rsidR="00EE5655" w:rsidRDefault="001A5E78">
            <w:pPr>
              <w:jc w:val="right"/>
            </w:pPr>
            <w:r>
              <w:rPr>
                <w:color w:val="000000"/>
                <w:sz w:val="24"/>
              </w:rPr>
              <w:t>5,723,349</w:t>
            </w:r>
          </w:p>
        </w:tc>
        <w:tc>
          <w:tcPr>
            <w:tcW w:w="1944" w:type="dxa"/>
            <w:vAlign w:val="center"/>
          </w:tcPr>
          <w:p w:rsidR="00EE5655" w:rsidRDefault="001A5E78">
            <w:pPr>
              <w:jc w:val="right"/>
            </w:pPr>
            <w:r>
              <w:rPr>
                <w:color w:val="000000"/>
                <w:sz w:val="24"/>
              </w:rPr>
              <w:t>118,072,689.87</w:t>
            </w:r>
          </w:p>
        </w:tc>
        <w:tc>
          <w:tcPr>
            <w:tcW w:w="1705" w:type="dxa"/>
            <w:vAlign w:val="center"/>
          </w:tcPr>
          <w:p w:rsidR="00EE5655" w:rsidRDefault="001A5E78">
            <w:pPr>
              <w:jc w:val="right"/>
            </w:pPr>
            <w:r>
              <w:rPr>
                <w:color w:val="000000"/>
                <w:sz w:val="24"/>
              </w:rPr>
              <w:t>7.82</w:t>
            </w:r>
          </w:p>
        </w:tc>
      </w:tr>
      <w:tr w:rsidR="00EE5655">
        <w:tc>
          <w:tcPr>
            <w:tcW w:w="862" w:type="dxa"/>
            <w:vAlign w:val="center"/>
          </w:tcPr>
          <w:p w:rsidR="00EE5655" w:rsidRDefault="001A5E78">
            <w:pPr>
              <w:jc w:val="center"/>
            </w:pPr>
            <w:r>
              <w:rPr>
                <w:color w:val="000000"/>
                <w:sz w:val="24"/>
              </w:rPr>
              <w:t>2</w:t>
            </w:r>
          </w:p>
        </w:tc>
        <w:tc>
          <w:tcPr>
            <w:tcW w:w="1346" w:type="dxa"/>
            <w:vAlign w:val="center"/>
          </w:tcPr>
          <w:p w:rsidR="00EE5655" w:rsidRDefault="001A5E78">
            <w:pPr>
              <w:jc w:val="center"/>
            </w:pPr>
            <w:r>
              <w:rPr>
                <w:color w:val="000000"/>
                <w:sz w:val="24"/>
              </w:rPr>
              <w:t>300188</w:t>
            </w:r>
          </w:p>
        </w:tc>
        <w:tc>
          <w:tcPr>
            <w:tcW w:w="1795" w:type="dxa"/>
            <w:vAlign w:val="center"/>
          </w:tcPr>
          <w:p w:rsidR="00EE5655" w:rsidRDefault="001A5E78">
            <w:pPr>
              <w:jc w:val="center"/>
            </w:pPr>
            <w:r>
              <w:rPr>
                <w:color w:val="000000"/>
                <w:sz w:val="24"/>
              </w:rPr>
              <w:t>美亚柏科</w:t>
            </w:r>
          </w:p>
        </w:tc>
        <w:tc>
          <w:tcPr>
            <w:tcW w:w="1346" w:type="dxa"/>
            <w:vAlign w:val="center"/>
          </w:tcPr>
          <w:p w:rsidR="00EE5655" w:rsidRDefault="001A5E78">
            <w:pPr>
              <w:jc w:val="right"/>
            </w:pPr>
            <w:r>
              <w:rPr>
                <w:color w:val="000000"/>
                <w:sz w:val="24"/>
              </w:rPr>
              <w:t>5,181,674</w:t>
            </w:r>
          </w:p>
        </w:tc>
        <w:tc>
          <w:tcPr>
            <w:tcW w:w="1944" w:type="dxa"/>
            <w:vAlign w:val="center"/>
          </w:tcPr>
          <w:p w:rsidR="00EE5655" w:rsidRDefault="001A5E78">
            <w:pPr>
              <w:jc w:val="right"/>
            </w:pPr>
            <w:r>
              <w:rPr>
                <w:color w:val="000000"/>
                <w:sz w:val="24"/>
              </w:rPr>
              <w:t>94,824,634.20</w:t>
            </w:r>
          </w:p>
        </w:tc>
        <w:tc>
          <w:tcPr>
            <w:tcW w:w="1705" w:type="dxa"/>
            <w:vAlign w:val="center"/>
          </w:tcPr>
          <w:p w:rsidR="00EE5655" w:rsidRDefault="001A5E78">
            <w:pPr>
              <w:jc w:val="right"/>
            </w:pPr>
            <w:r>
              <w:rPr>
                <w:color w:val="000000"/>
                <w:sz w:val="24"/>
              </w:rPr>
              <w:t>6.28</w:t>
            </w:r>
          </w:p>
        </w:tc>
      </w:tr>
      <w:tr w:rsidR="00EE5655">
        <w:tc>
          <w:tcPr>
            <w:tcW w:w="862" w:type="dxa"/>
            <w:vAlign w:val="center"/>
          </w:tcPr>
          <w:p w:rsidR="00EE5655" w:rsidRDefault="001A5E78">
            <w:pPr>
              <w:jc w:val="center"/>
            </w:pPr>
            <w:r>
              <w:rPr>
                <w:color w:val="000000"/>
                <w:sz w:val="24"/>
              </w:rPr>
              <w:t>3</w:t>
            </w:r>
          </w:p>
        </w:tc>
        <w:tc>
          <w:tcPr>
            <w:tcW w:w="1346" w:type="dxa"/>
            <w:vAlign w:val="center"/>
          </w:tcPr>
          <w:p w:rsidR="00EE5655" w:rsidRDefault="001A5E78">
            <w:pPr>
              <w:jc w:val="center"/>
            </w:pPr>
            <w:r>
              <w:rPr>
                <w:color w:val="000000"/>
                <w:sz w:val="24"/>
              </w:rPr>
              <w:t>002690</w:t>
            </w:r>
          </w:p>
        </w:tc>
        <w:tc>
          <w:tcPr>
            <w:tcW w:w="1795" w:type="dxa"/>
            <w:vAlign w:val="center"/>
          </w:tcPr>
          <w:p w:rsidR="00EE5655" w:rsidRDefault="001A5E78">
            <w:pPr>
              <w:jc w:val="center"/>
            </w:pPr>
            <w:r>
              <w:rPr>
                <w:color w:val="000000"/>
                <w:sz w:val="24"/>
              </w:rPr>
              <w:t>美亚光电</w:t>
            </w:r>
          </w:p>
        </w:tc>
        <w:tc>
          <w:tcPr>
            <w:tcW w:w="1346" w:type="dxa"/>
            <w:vAlign w:val="center"/>
          </w:tcPr>
          <w:p w:rsidR="00EE5655" w:rsidRDefault="001A5E78">
            <w:pPr>
              <w:jc w:val="right"/>
            </w:pPr>
            <w:r>
              <w:rPr>
                <w:color w:val="000000"/>
                <w:sz w:val="24"/>
              </w:rPr>
              <w:t>3,224,048</w:t>
            </w:r>
          </w:p>
        </w:tc>
        <w:tc>
          <w:tcPr>
            <w:tcW w:w="1944" w:type="dxa"/>
            <w:vAlign w:val="center"/>
          </w:tcPr>
          <w:p w:rsidR="00EE5655" w:rsidRDefault="001A5E78">
            <w:pPr>
              <w:jc w:val="right"/>
            </w:pPr>
            <w:r>
              <w:rPr>
                <w:color w:val="000000"/>
                <w:sz w:val="24"/>
              </w:rPr>
              <w:t>76,861,304.32</w:t>
            </w:r>
          </w:p>
        </w:tc>
        <w:tc>
          <w:tcPr>
            <w:tcW w:w="1705" w:type="dxa"/>
            <w:vAlign w:val="center"/>
          </w:tcPr>
          <w:p w:rsidR="00EE5655" w:rsidRDefault="001A5E78">
            <w:pPr>
              <w:jc w:val="right"/>
            </w:pPr>
            <w:r>
              <w:rPr>
                <w:color w:val="000000"/>
                <w:sz w:val="24"/>
              </w:rPr>
              <w:t>5.09</w:t>
            </w:r>
          </w:p>
        </w:tc>
      </w:tr>
      <w:tr w:rsidR="00EE5655">
        <w:tc>
          <w:tcPr>
            <w:tcW w:w="862" w:type="dxa"/>
            <w:vAlign w:val="center"/>
          </w:tcPr>
          <w:p w:rsidR="00EE5655" w:rsidRDefault="001A5E78">
            <w:pPr>
              <w:jc w:val="center"/>
            </w:pPr>
            <w:r>
              <w:rPr>
                <w:color w:val="000000"/>
                <w:sz w:val="24"/>
              </w:rPr>
              <w:t>4</w:t>
            </w:r>
          </w:p>
        </w:tc>
        <w:tc>
          <w:tcPr>
            <w:tcW w:w="1346" w:type="dxa"/>
            <w:vAlign w:val="center"/>
          </w:tcPr>
          <w:p w:rsidR="00EE5655" w:rsidRDefault="001A5E78">
            <w:pPr>
              <w:jc w:val="center"/>
            </w:pPr>
            <w:r>
              <w:rPr>
                <w:color w:val="000000"/>
                <w:sz w:val="24"/>
              </w:rPr>
              <w:t>300012</w:t>
            </w:r>
          </w:p>
        </w:tc>
        <w:tc>
          <w:tcPr>
            <w:tcW w:w="1795" w:type="dxa"/>
            <w:vAlign w:val="center"/>
          </w:tcPr>
          <w:p w:rsidR="00EE5655" w:rsidRDefault="001A5E78">
            <w:pPr>
              <w:jc w:val="center"/>
            </w:pPr>
            <w:r>
              <w:rPr>
                <w:color w:val="000000"/>
                <w:sz w:val="24"/>
              </w:rPr>
              <w:t>华测检测</w:t>
            </w:r>
          </w:p>
        </w:tc>
        <w:tc>
          <w:tcPr>
            <w:tcW w:w="1346" w:type="dxa"/>
            <w:vAlign w:val="center"/>
          </w:tcPr>
          <w:p w:rsidR="00EE5655" w:rsidRDefault="001A5E78">
            <w:pPr>
              <w:jc w:val="right"/>
            </w:pPr>
            <w:r>
              <w:rPr>
                <w:color w:val="000000"/>
                <w:sz w:val="24"/>
              </w:rPr>
              <w:t>13,378,221</w:t>
            </w:r>
          </w:p>
        </w:tc>
        <w:tc>
          <w:tcPr>
            <w:tcW w:w="1944" w:type="dxa"/>
            <w:vAlign w:val="center"/>
          </w:tcPr>
          <w:p w:rsidR="00EE5655" w:rsidRDefault="001A5E78">
            <w:pPr>
              <w:jc w:val="right"/>
            </w:pPr>
            <w:r>
              <w:rPr>
                <w:color w:val="000000"/>
                <w:sz w:val="24"/>
              </w:rPr>
              <w:t>76,790,988.54</w:t>
            </w:r>
          </w:p>
        </w:tc>
        <w:tc>
          <w:tcPr>
            <w:tcW w:w="1705" w:type="dxa"/>
            <w:vAlign w:val="center"/>
          </w:tcPr>
          <w:p w:rsidR="00EE5655" w:rsidRDefault="001A5E78">
            <w:pPr>
              <w:jc w:val="right"/>
            </w:pPr>
            <w:r>
              <w:rPr>
                <w:color w:val="000000"/>
                <w:sz w:val="24"/>
              </w:rPr>
              <w:t>5.08</w:t>
            </w:r>
          </w:p>
        </w:tc>
      </w:tr>
      <w:tr w:rsidR="00EE5655">
        <w:tc>
          <w:tcPr>
            <w:tcW w:w="862" w:type="dxa"/>
            <w:vAlign w:val="center"/>
          </w:tcPr>
          <w:p w:rsidR="00EE5655" w:rsidRDefault="001A5E78">
            <w:pPr>
              <w:jc w:val="center"/>
            </w:pPr>
            <w:r>
              <w:rPr>
                <w:color w:val="000000"/>
                <w:sz w:val="24"/>
              </w:rPr>
              <w:t>5</w:t>
            </w:r>
          </w:p>
        </w:tc>
        <w:tc>
          <w:tcPr>
            <w:tcW w:w="1346" w:type="dxa"/>
            <w:vAlign w:val="center"/>
          </w:tcPr>
          <w:p w:rsidR="00EE5655" w:rsidRDefault="001A5E78">
            <w:pPr>
              <w:jc w:val="center"/>
            </w:pPr>
            <w:r>
              <w:rPr>
                <w:color w:val="000000"/>
                <w:sz w:val="24"/>
              </w:rPr>
              <w:t>603096</w:t>
            </w:r>
          </w:p>
        </w:tc>
        <w:tc>
          <w:tcPr>
            <w:tcW w:w="1795" w:type="dxa"/>
            <w:vAlign w:val="center"/>
          </w:tcPr>
          <w:p w:rsidR="00EE5655" w:rsidRDefault="001A5E78">
            <w:pPr>
              <w:jc w:val="center"/>
            </w:pPr>
            <w:r>
              <w:rPr>
                <w:color w:val="000000"/>
                <w:sz w:val="24"/>
              </w:rPr>
              <w:t>新经典</w:t>
            </w:r>
          </w:p>
        </w:tc>
        <w:tc>
          <w:tcPr>
            <w:tcW w:w="1346" w:type="dxa"/>
            <w:vAlign w:val="center"/>
          </w:tcPr>
          <w:p w:rsidR="00EE5655" w:rsidRDefault="001A5E78">
            <w:pPr>
              <w:jc w:val="right"/>
            </w:pPr>
            <w:r>
              <w:rPr>
                <w:color w:val="000000"/>
                <w:sz w:val="24"/>
              </w:rPr>
              <w:t>860,378</w:t>
            </w:r>
          </w:p>
        </w:tc>
        <w:tc>
          <w:tcPr>
            <w:tcW w:w="1944" w:type="dxa"/>
            <w:vAlign w:val="center"/>
          </w:tcPr>
          <w:p w:rsidR="00EE5655" w:rsidRDefault="001A5E78">
            <w:pPr>
              <w:jc w:val="right"/>
            </w:pPr>
            <w:r>
              <w:rPr>
                <w:color w:val="000000"/>
                <w:sz w:val="24"/>
              </w:rPr>
              <w:t>72,082,468.84</w:t>
            </w:r>
          </w:p>
        </w:tc>
        <w:tc>
          <w:tcPr>
            <w:tcW w:w="1705" w:type="dxa"/>
            <w:vAlign w:val="center"/>
          </w:tcPr>
          <w:p w:rsidR="00EE5655" w:rsidRDefault="001A5E78">
            <w:pPr>
              <w:jc w:val="right"/>
            </w:pPr>
            <w:r>
              <w:rPr>
                <w:color w:val="000000"/>
                <w:sz w:val="24"/>
              </w:rPr>
              <w:t>4.77</w:t>
            </w:r>
          </w:p>
        </w:tc>
      </w:tr>
      <w:tr w:rsidR="00EE5655">
        <w:tc>
          <w:tcPr>
            <w:tcW w:w="862" w:type="dxa"/>
            <w:vAlign w:val="center"/>
          </w:tcPr>
          <w:p w:rsidR="00EE5655" w:rsidRDefault="001A5E78">
            <w:pPr>
              <w:jc w:val="center"/>
            </w:pPr>
            <w:r>
              <w:rPr>
                <w:color w:val="000000"/>
                <w:sz w:val="24"/>
              </w:rPr>
              <w:t>6</w:t>
            </w:r>
          </w:p>
        </w:tc>
        <w:tc>
          <w:tcPr>
            <w:tcW w:w="1346" w:type="dxa"/>
            <w:vAlign w:val="center"/>
          </w:tcPr>
          <w:p w:rsidR="00EE5655" w:rsidRDefault="001A5E78">
            <w:pPr>
              <w:jc w:val="center"/>
            </w:pPr>
            <w:r>
              <w:rPr>
                <w:color w:val="000000"/>
                <w:sz w:val="24"/>
              </w:rPr>
              <w:t>002044</w:t>
            </w:r>
          </w:p>
        </w:tc>
        <w:tc>
          <w:tcPr>
            <w:tcW w:w="1795" w:type="dxa"/>
            <w:vAlign w:val="center"/>
          </w:tcPr>
          <w:p w:rsidR="00EE5655" w:rsidRDefault="001A5E78">
            <w:pPr>
              <w:jc w:val="center"/>
            </w:pPr>
            <w:r>
              <w:rPr>
                <w:color w:val="000000"/>
                <w:sz w:val="24"/>
              </w:rPr>
              <w:t>美年健康</w:t>
            </w:r>
          </w:p>
        </w:tc>
        <w:tc>
          <w:tcPr>
            <w:tcW w:w="1346" w:type="dxa"/>
            <w:vAlign w:val="center"/>
          </w:tcPr>
          <w:p w:rsidR="00EE5655" w:rsidRDefault="001A5E78">
            <w:pPr>
              <w:jc w:val="right"/>
            </w:pPr>
            <w:r>
              <w:rPr>
                <w:color w:val="000000"/>
                <w:sz w:val="24"/>
              </w:rPr>
              <w:t>2,679,199</w:t>
            </w:r>
          </w:p>
        </w:tc>
        <w:tc>
          <w:tcPr>
            <w:tcW w:w="1944" w:type="dxa"/>
            <w:vAlign w:val="center"/>
          </w:tcPr>
          <w:p w:rsidR="00EE5655" w:rsidRDefault="001A5E78">
            <w:pPr>
              <w:jc w:val="right"/>
            </w:pPr>
            <w:r>
              <w:rPr>
                <w:color w:val="000000"/>
                <w:sz w:val="24"/>
              </w:rPr>
              <w:t>60,549,897.40</w:t>
            </w:r>
          </w:p>
        </w:tc>
        <w:tc>
          <w:tcPr>
            <w:tcW w:w="1705" w:type="dxa"/>
            <w:vAlign w:val="center"/>
          </w:tcPr>
          <w:p w:rsidR="00EE5655" w:rsidRDefault="001A5E78">
            <w:pPr>
              <w:jc w:val="right"/>
            </w:pPr>
            <w:r>
              <w:rPr>
                <w:color w:val="000000"/>
                <w:sz w:val="24"/>
              </w:rPr>
              <w:t>4.01</w:t>
            </w:r>
          </w:p>
        </w:tc>
      </w:tr>
      <w:tr w:rsidR="00EE5655">
        <w:tc>
          <w:tcPr>
            <w:tcW w:w="862" w:type="dxa"/>
            <w:vAlign w:val="center"/>
          </w:tcPr>
          <w:p w:rsidR="00EE5655" w:rsidRDefault="001A5E78">
            <w:pPr>
              <w:jc w:val="center"/>
            </w:pPr>
            <w:r>
              <w:rPr>
                <w:color w:val="000000"/>
                <w:sz w:val="24"/>
              </w:rPr>
              <w:t>7</w:t>
            </w:r>
          </w:p>
        </w:tc>
        <w:tc>
          <w:tcPr>
            <w:tcW w:w="1346" w:type="dxa"/>
            <w:vAlign w:val="center"/>
          </w:tcPr>
          <w:p w:rsidR="00EE5655" w:rsidRDefault="001A5E78">
            <w:pPr>
              <w:jc w:val="center"/>
            </w:pPr>
            <w:r>
              <w:rPr>
                <w:color w:val="000000"/>
                <w:sz w:val="24"/>
              </w:rPr>
              <w:t>000661</w:t>
            </w:r>
          </w:p>
        </w:tc>
        <w:tc>
          <w:tcPr>
            <w:tcW w:w="1795" w:type="dxa"/>
            <w:vAlign w:val="center"/>
          </w:tcPr>
          <w:p w:rsidR="00EE5655" w:rsidRDefault="001A5E78">
            <w:pPr>
              <w:jc w:val="center"/>
            </w:pPr>
            <w:r>
              <w:rPr>
                <w:color w:val="000000"/>
                <w:sz w:val="24"/>
              </w:rPr>
              <w:t>长春高新</w:t>
            </w:r>
          </w:p>
        </w:tc>
        <w:tc>
          <w:tcPr>
            <w:tcW w:w="1346" w:type="dxa"/>
            <w:vAlign w:val="center"/>
          </w:tcPr>
          <w:p w:rsidR="00EE5655" w:rsidRDefault="001A5E78">
            <w:pPr>
              <w:jc w:val="right"/>
            </w:pPr>
            <w:r>
              <w:rPr>
                <w:color w:val="000000"/>
                <w:sz w:val="24"/>
              </w:rPr>
              <w:t>251,645</w:t>
            </w:r>
          </w:p>
        </w:tc>
        <w:tc>
          <w:tcPr>
            <w:tcW w:w="1944" w:type="dxa"/>
            <w:vAlign w:val="center"/>
          </w:tcPr>
          <w:p w:rsidR="00EE5655" w:rsidRDefault="001A5E78">
            <w:pPr>
              <w:jc w:val="right"/>
            </w:pPr>
            <w:r>
              <w:rPr>
                <w:color w:val="000000"/>
                <w:sz w:val="24"/>
              </w:rPr>
              <w:t>57,299,566.50</w:t>
            </w:r>
          </w:p>
        </w:tc>
        <w:tc>
          <w:tcPr>
            <w:tcW w:w="1705" w:type="dxa"/>
            <w:vAlign w:val="center"/>
          </w:tcPr>
          <w:p w:rsidR="00EE5655" w:rsidRDefault="001A5E78">
            <w:pPr>
              <w:jc w:val="right"/>
            </w:pPr>
            <w:r>
              <w:rPr>
                <w:color w:val="000000"/>
                <w:sz w:val="24"/>
              </w:rPr>
              <w:t>3.79</w:t>
            </w:r>
          </w:p>
        </w:tc>
      </w:tr>
      <w:tr w:rsidR="00EE5655">
        <w:tc>
          <w:tcPr>
            <w:tcW w:w="862" w:type="dxa"/>
            <w:vAlign w:val="center"/>
          </w:tcPr>
          <w:p w:rsidR="00EE5655" w:rsidRDefault="001A5E78">
            <w:pPr>
              <w:jc w:val="center"/>
            </w:pPr>
            <w:r>
              <w:rPr>
                <w:color w:val="000000"/>
                <w:sz w:val="24"/>
              </w:rPr>
              <w:t>8</w:t>
            </w:r>
          </w:p>
        </w:tc>
        <w:tc>
          <w:tcPr>
            <w:tcW w:w="1346" w:type="dxa"/>
            <w:vAlign w:val="center"/>
          </w:tcPr>
          <w:p w:rsidR="00EE5655" w:rsidRDefault="001A5E78">
            <w:pPr>
              <w:jc w:val="center"/>
            </w:pPr>
            <w:r>
              <w:rPr>
                <w:color w:val="000000"/>
                <w:sz w:val="24"/>
              </w:rPr>
              <w:t>300529</w:t>
            </w:r>
          </w:p>
        </w:tc>
        <w:tc>
          <w:tcPr>
            <w:tcW w:w="1795" w:type="dxa"/>
            <w:vAlign w:val="center"/>
          </w:tcPr>
          <w:p w:rsidR="00EE5655" w:rsidRDefault="001A5E78">
            <w:pPr>
              <w:jc w:val="center"/>
            </w:pPr>
            <w:r>
              <w:rPr>
                <w:color w:val="000000"/>
                <w:sz w:val="24"/>
              </w:rPr>
              <w:t>健帆生物</w:t>
            </w:r>
          </w:p>
        </w:tc>
        <w:tc>
          <w:tcPr>
            <w:tcW w:w="1346" w:type="dxa"/>
            <w:vAlign w:val="center"/>
          </w:tcPr>
          <w:p w:rsidR="00EE5655" w:rsidRDefault="001A5E78">
            <w:pPr>
              <w:jc w:val="right"/>
            </w:pPr>
            <w:r>
              <w:rPr>
                <w:color w:val="000000"/>
                <w:sz w:val="24"/>
              </w:rPr>
              <w:t>1,332,260</w:t>
            </w:r>
          </w:p>
        </w:tc>
        <w:tc>
          <w:tcPr>
            <w:tcW w:w="1944" w:type="dxa"/>
            <w:vAlign w:val="center"/>
          </w:tcPr>
          <w:p w:rsidR="00EE5655" w:rsidRDefault="001A5E78">
            <w:pPr>
              <w:jc w:val="right"/>
            </w:pPr>
            <w:r>
              <w:rPr>
                <w:color w:val="000000"/>
                <w:sz w:val="24"/>
              </w:rPr>
              <w:t>57,140,631.40</w:t>
            </w:r>
          </w:p>
        </w:tc>
        <w:tc>
          <w:tcPr>
            <w:tcW w:w="1705" w:type="dxa"/>
            <w:vAlign w:val="center"/>
          </w:tcPr>
          <w:p w:rsidR="00EE5655" w:rsidRDefault="001A5E78">
            <w:pPr>
              <w:jc w:val="right"/>
            </w:pPr>
            <w:r>
              <w:rPr>
                <w:color w:val="000000"/>
                <w:sz w:val="24"/>
              </w:rPr>
              <w:t>3.78</w:t>
            </w:r>
          </w:p>
        </w:tc>
      </w:tr>
      <w:tr w:rsidR="00EE5655">
        <w:tc>
          <w:tcPr>
            <w:tcW w:w="862" w:type="dxa"/>
            <w:vAlign w:val="center"/>
          </w:tcPr>
          <w:p w:rsidR="00EE5655" w:rsidRDefault="001A5E78">
            <w:pPr>
              <w:jc w:val="center"/>
            </w:pPr>
            <w:r>
              <w:rPr>
                <w:color w:val="000000"/>
                <w:sz w:val="24"/>
              </w:rPr>
              <w:t>9</w:t>
            </w:r>
          </w:p>
        </w:tc>
        <w:tc>
          <w:tcPr>
            <w:tcW w:w="1346" w:type="dxa"/>
            <w:vAlign w:val="center"/>
          </w:tcPr>
          <w:p w:rsidR="00EE5655" w:rsidRDefault="001A5E78">
            <w:pPr>
              <w:jc w:val="center"/>
            </w:pPr>
            <w:r>
              <w:rPr>
                <w:color w:val="000000"/>
                <w:sz w:val="24"/>
              </w:rPr>
              <w:t>300170</w:t>
            </w:r>
          </w:p>
        </w:tc>
        <w:tc>
          <w:tcPr>
            <w:tcW w:w="1795" w:type="dxa"/>
            <w:vAlign w:val="center"/>
          </w:tcPr>
          <w:p w:rsidR="00EE5655" w:rsidRDefault="001A5E78">
            <w:pPr>
              <w:jc w:val="center"/>
            </w:pPr>
            <w:r>
              <w:rPr>
                <w:color w:val="000000"/>
                <w:sz w:val="24"/>
              </w:rPr>
              <w:t>汉得信息</w:t>
            </w:r>
          </w:p>
        </w:tc>
        <w:tc>
          <w:tcPr>
            <w:tcW w:w="1346" w:type="dxa"/>
            <w:vAlign w:val="center"/>
          </w:tcPr>
          <w:p w:rsidR="00EE5655" w:rsidRDefault="001A5E78">
            <w:pPr>
              <w:jc w:val="right"/>
            </w:pPr>
            <w:r>
              <w:rPr>
                <w:color w:val="000000"/>
                <w:sz w:val="24"/>
              </w:rPr>
              <w:t>3,319,495</w:t>
            </w:r>
          </w:p>
        </w:tc>
        <w:tc>
          <w:tcPr>
            <w:tcW w:w="1944" w:type="dxa"/>
            <w:vAlign w:val="center"/>
          </w:tcPr>
          <w:p w:rsidR="00EE5655" w:rsidRDefault="001A5E78">
            <w:pPr>
              <w:jc w:val="right"/>
            </w:pPr>
            <w:r>
              <w:rPr>
                <w:color w:val="000000"/>
                <w:sz w:val="24"/>
              </w:rPr>
              <w:t>53,908,598.80</w:t>
            </w:r>
          </w:p>
        </w:tc>
        <w:tc>
          <w:tcPr>
            <w:tcW w:w="1705" w:type="dxa"/>
            <w:vAlign w:val="center"/>
          </w:tcPr>
          <w:p w:rsidR="00EE5655" w:rsidRDefault="001A5E78">
            <w:pPr>
              <w:jc w:val="right"/>
            </w:pPr>
            <w:r>
              <w:rPr>
                <w:color w:val="000000"/>
                <w:sz w:val="24"/>
              </w:rPr>
              <w:t>3.57</w:t>
            </w:r>
          </w:p>
        </w:tc>
      </w:tr>
      <w:tr w:rsidR="00EE5655">
        <w:tc>
          <w:tcPr>
            <w:tcW w:w="862" w:type="dxa"/>
            <w:vAlign w:val="center"/>
          </w:tcPr>
          <w:p w:rsidR="00EE5655" w:rsidRDefault="001A5E78">
            <w:pPr>
              <w:jc w:val="center"/>
            </w:pPr>
            <w:r>
              <w:rPr>
                <w:color w:val="000000"/>
                <w:sz w:val="24"/>
              </w:rPr>
              <w:t>10</w:t>
            </w:r>
          </w:p>
        </w:tc>
        <w:tc>
          <w:tcPr>
            <w:tcW w:w="1346" w:type="dxa"/>
            <w:vAlign w:val="center"/>
          </w:tcPr>
          <w:p w:rsidR="00EE5655" w:rsidRDefault="001A5E78">
            <w:pPr>
              <w:jc w:val="center"/>
            </w:pPr>
            <w:r>
              <w:rPr>
                <w:color w:val="000000"/>
                <w:sz w:val="24"/>
              </w:rPr>
              <w:t>000963</w:t>
            </w:r>
          </w:p>
        </w:tc>
        <w:tc>
          <w:tcPr>
            <w:tcW w:w="1795" w:type="dxa"/>
            <w:vAlign w:val="center"/>
          </w:tcPr>
          <w:p w:rsidR="00EE5655" w:rsidRDefault="001A5E78">
            <w:pPr>
              <w:jc w:val="center"/>
            </w:pPr>
            <w:r>
              <w:rPr>
                <w:color w:val="000000"/>
                <w:sz w:val="24"/>
              </w:rPr>
              <w:t>华东医药</w:t>
            </w:r>
          </w:p>
        </w:tc>
        <w:tc>
          <w:tcPr>
            <w:tcW w:w="1346" w:type="dxa"/>
            <w:vAlign w:val="center"/>
          </w:tcPr>
          <w:p w:rsidR="00EE5655" w:rsidRDefault="001A5E78">
            <w:pPr>
              <w:jc w:val="right"/>
            </w:pPr>
            <w:r>
              <w:rPr>
                <w:color w:val="000000"/>
                <w:sz w:val="24"/>
              </w:rPr>
              <w:t>804,787</w:t>
            </w:r>
          </w:p>
        </w:tc>
        <w:tc>
          <w:tcPr>
            <w:tcW w:w="1944" w:type="dxa"/>
            <w:vAlign w:val="center"/>
          </w:tcPr>
          <w:p w:rsidR="00EE5655" w:rsidRDefault="001A5E78">
            <w:pPr>
              <w:jc w:val="right"/>
            </w:pPr>
            <w:r>
              <w:rPr>
                <w:color w:val="000000"/>
                <w:sz w:val="24"/>
              </w:rPr>
              <w:t>38,830,972.75</w:t>
            </w:r>
          </w:p>
        </w:tc>
        <w:tc>
          <w:tcPr>
            <w:tcW w:w="1705" w:type="dxa"/>
            <w:vAlign w:val="center"/>
          </w:tcPr>
          <w:p w:rsidR="00EE5655" w:rsidRDefault="001A5E78">
            <w:pPr>
              <w:jc w:val="right"/>
            </w:pPr>
            <w:r>
              <w:rPr>
                <w:color w:val="000000"/>
                <w:sz w:val="24"/>
              </w:rPr>
              <w:t>2.57</w:t>
            </w:r>
          </w:p>
        </w:tc>
      </w:tr>
      <w:tr w:rsidR="00EE5655">
        <w:tc>
          <w:tcPr>
            <w:tcW w:w="862" w:type="dxa"/>
            <w:vAlign w:val="center"/>
          </w:tcPr>
          <w:p w:rsidR="00EE5655" w:rsidRDefault="001A5E78">
            <w:pPr>
              <w:jc w:val="center"/>
            </w:pPr>
            <w:r>
              <w:rPr>
                <w:color w:val="000000"/>
                <w:sz w:val="24"/>
              </w:rPr>
              <w:t>11</w:t>
            </w:r>
          </w:p>
        </w:tc>
        <w:tc>
          <w:tcPr>
            <w:tcW w:w="1346" w:type="dxa"/>
            <w:vAlign w:val="center"/>
          </w:tcPr>
          <w:p w:rsidR="00EE5655" w:rsidRDefault="001A5E78">
            <w:pPr>
              <w:jc w:val="center"/>
            </w:pPr>
            <w:r>
              <w:rPr>
                <w:color w:val="000000"/>
                <w:sz w:val="24"/>
              </w:rPr>
              <w:t>601100</w:t>
            </w:r>
          </w:p>
        </w:tc>
        <w:tc>
          <w:tcPr>
            <w:tcW w:w="1795" w:type="dxa"/>
            <w:vAlign w:val="center"/>
          </w:tcPr>
          <w:p w:rsidR="00EE5655" w:rsidRDefault="001A5E78">
            <w:pPr>
              <w:jc w:val="center"/>
            </w:pPr>
            <w:r>
              <w:rPr>
                <w:color w:val="000000"/>
                <w:sz w:val="24"/>
              </w:rPr>
              <w:t>恒立液压</w:t>
            </w:r>
          </w:p>
        </w:tc>
        <w:tc>
          <w:tcPr>
            <w:tcW w:w="1346" w:type="dxa"/>
            <w:vAlign w:val="center"/>
          </w:tcPr>
          <w:p w:rsidR="00EE5655" w:rsidRDefault="001A5E78">
            <w:pPr>
              <w:jc w:val="right"/>
            </w:pPr>
            <w:r>
              <w:rPr>
                <w:color w:val="000000"/>
                <w:sz w:val="24"/>
              </w:rPr>
              <w:t>1,788,444</w:t>
            </w:r>
          </w:p>
        </w:tc>
        <w:tc>
          <w:tcPr>
            <w:tcW w:w="1944" w:type="dxa"/>
            <w:vAlign w:val="center"/>
          </w:tcPr>
          <w:p w:rsidR="00EE5655" w:rsidRDefault="001A5E78">
            <w:pPr>
              <w:jc w:val="right"/>
            </w:pPr>
            <w:r>
              <w:rPr>
                <w:color w:val="000000"/>
                <w:sz w:val="24"/>
              </w:rPr>
              <w:t>37,342,710.72</w:t>
            </w:r>
          </w:p>
        </w:tc>
        <w:tc>
          <w:tcPr>
            <w:tcW w:w="1705" w:type="dxa"/>
            <w:vAlign w:val="center"/>
          </w:tcPr>
          <w:p w:rsidR="00EE5655" w:rsidRDefault="001A5E78">
            <w:pPr>
              <w:jc w:val="right"/>
            </w:pPr>
            <w:r>
              <w:rPr>
                <w:color w:val="000000"/>
                <w:sz w:val="24"/>
              </w:rPr>
              <w:t>2.47</w:t>
            </w:r>
          </w:p>
        </w:tc>
      </w:tr>
      <w:tr w:rsidR="00EE5655">
        <w:tc>
          <w:tcPr>
            <w:tcW w:w="862" w:type="dxa"/>
            <w:vAlign w:val="center"/>
          </w:tcPr>
          <w:p w:rsidR="00EE5655" w:rsidRDefault="001A5E78">
            <w:pPr>
              <w:jc w:val="center"/>
            </w:pPr>
            <w:r>
              <w:rPr>
                <w:color w:val="000000"/>
                <w:sz w:val="24"/>
              </w:rPr>
              <w:t>12</w:t>
            </w:r>
          </w:p>
        </w:tc>
        <w:tc>
          <w:tcPr>
            <w:tcW w:w="1346" w:type="dxa"/>
            <w:vAlign w:val="center"/>
          </w:tcPr>
          <w:p w:rsidR="00EE5655" w:rsidRDefault="001A5E78">
            <w:pPr>
              <w:jc w:val="center"/>
            </w:pPr>
            <w:r>
              <w:rPr>
                <w:color w:val="000000"/>
                <w:sz w:val="24"/>
              </w:rPr>
              <w:t>603506</w:t>
            </w:r>
          </w:p>
        </w:tc>
        <w:tc>
          <w:tcPr>
            <w:tcW w:w="1795" w:type="dxa"/>
            <w:vAlign w:val="center"/>
          </w:tcPr>
          <w:p w:rsidR="00EE5655" w:rsidRDefault="001A5E78">
            <w:pPr>
              <w:jc w:val="center"/>
            </w:pPr>
            <w:r>
              <w:rPr>
                <w:color w:val="000000"/>
                <w:sz w:val="24"/>
              </w:rPr>
              <w:t>南都物业</w:t>
            </w:r>
          </w:p>
        </w:tc>
        <w:tc>
          <w:tcPr>
            <w:tcW w:w="1346" w:type="dxa"/>
            <w:vAlign w:val="center"/>
          </w:tcPr>
          <w:p w:rsidR="00EE5655" w:rsidRDefault="001A5E78">
            <w:pPr>
              <w:jc w:val="right"/>
            </w:pPr>
            <w:r>
              <w:rPr>
                <w:color w:val="000000"/>
                <w:sz w:val="24"/>
              </w:rPr>
              <w:t>1,090,050</w:t>
            </w:r>
          </w:p>
        </w:tc>
        <w:tc>
          <w:tcPr>
            <w:tcW w:w="1944" w:type="dxa"/>
            <w:vAlign w:val="center"/>
          </w:tcPr>
          <w:p w:rsidR="00EE5655" w:rsidRDefault="001A5E78">
            <w:pPr>
              <w:jc w:val="right"/>
            </w:pPr>
            <w:r>
              <w:rPr>
                <w:color w:val="000000"/>
                <w:sz w:val="24"/>
              </w:rPr>
              <w:t>36,614,779.50</w:t>
            </w:r>
          </w:p>
        </w:tc>
        <w:tc>
          <w:tcPr>
            <w:tcW w:w="1705" w:type="dxa"/>
            <w:vAlign w:val="center"/>
          </w:tcPr>
          <w:p w:rsidR="00EE5655" w:rsidRDefault="001A5E78">
            <w:pPr>
              <w:jc w:val="right"/>
            </w:pPr>
            <w:r>
              <w:rPr>
                <w:color w:val="000000"/>
                <w:sz w:val="24"/>
              </w:rPr>
              <w:t>2.42</w:t>
            </w:r>
          </w:p>
        </w:tc>
      </w:tr>
      <w:tr w:rsidR="00EE5655">
        <w:tc>
          <w:tcPr>
            <w:tcW w:w="862" w:type="dxa"/>
            <w:vAlign w:val="center"/>
          </w:tcPr>
          <w:p w:rsidR="00EE5655" w:rsidRDefault="001A5E78">
            <w:pPr>
              <w:jc w:val="center"/>
            </w:pPr>
            <w:r>
              <w:rPr>
                <w:color w:val="000000"/>
                <w:sz w:val="24"/>
              </w:rPr>
              <w:t>13</w:t>
            </w:r>
          </w:p>
        </w:tc>
        <w:tc>
          <w:tcPr>
            <w:tcW w:w="1346" w:type="dxa"/>
            <w:vAlign w:val="center"/>
          </w:tcPr>
          <w:p w:rsidR="00EE5655" w:rsidRDefault="001A5E78">
            <w:pPr>
              <w:jc w:val="center"/>
            </w:pPr>
            <w:r>
              <w:rPr>
                <w:color w:val="000000"/>
                <w:sz w:val="24"/>
              </w:rPr>
              <w:t>603039</w:t>
            </w:r>
          </w:p>
        </w:tc>
        <w:tc>
          <w:tcPr>
            <w:tcW w:w="1795" w:type="dxa"/>
            <w:vAlign w:val="center"/>
          </w:tcPr>
          <w:p w:rsidR="00EE5655" w:rsidRDefault="001A5E78">
            <w:pPr>
              <w:jc w:val="center"/>
            </w:pPr>
            <w:r>
              <w:rPr>
                <w:color w:val="000000"/>
                <w:sz w:val="24"/>
              </w:rPr>
              <w:t>泛微网络</w:t>
            </w:r>
          </w:p>
        </w:tc>
        <w:tc>
          <w:tcPr>
            <w:tcW w:w="1346" w:type="dxa"/>
            <w:vAlign w:val="center"/>
          </w:tcPr>
          <w:p w:rsidR="00EE5655" w:rsidRDefault="001A5E78">
            <w:pPr>
              <w:jc w:val="right"/>
            </w:pPr>
            <w:r>
              <w:rPr>
                <w:color w:val="000000"/>
                <w:sz w:val="24"/>
              </w:rPr>
              <w:t>402,964</w:t>
            </w:r>
          </w:p>
        </w:tc>
        <w:tc>
          <w:tcPr>
            <w:tcW w:w="1944" w:type="dxa"/>
            <w:vAlign w:val="center"/>
          </w:tcPr>
          <w:p w:rsidR="00EE5655" w:rsidRDefault="001A5E78">
            <w:pPr>
              <w:jc w:val="right"/>
            </w:pPr>
            <w:r>
              <w:rPr>
                <w:color w:val="000000"/>
                <w:sz w:val="24"/>
              </w:rPr>
              <w:t>35,412,476.32</w:t>
            </w:r>
          </w:p>
        </w:tc>
        <w:tc>
          <w:tcPr>
            <w:tcW w:w="1705" w:type="dxa"/>
            <w:vAlign w:val="center"/>
          </w:tcPr>
          <w:p w:rsidR="00EE5655" w:rsidRDefault="001A5E78">
            <w:pPr>
              <w:jc w:val="right"/>
            </w:pPr>
            <w:r>
              <w:rPr>
                <w:color w:val="000000"/>
                <w:sz w:val="24"/>
              </w:rPr>
              <w:t>2.34</w:t>
            </w:r>
          </w:p>
        </w:tc>
      </w:tr>
      <w:tr w:rsidR="00EE5655">
        <w:tc>
          <w:tcPr>
            <w:tcW w:w="862" w:type="dxa"/>
            <w:vAlign w:val="center"/>
          </w:tcPr>
          <w:p w:rsidR="00EE5655" w:rsidRDefault="001A5E78">
            <w:pPr>
              <w:jc w:val="center"/>
            </w:pPr>
            <w:r>
              <w:rPr>
                <w:color w:val="000000"/>
                <w:sz w:val="24"/>
              </w:rPr>
              <w:t>14</w:t>
            </w:r>
          </w:p>
        </w:tc>
        <w:tc>
          <w:tcPr>
            <w:tcW w:w="1346" w:type="dxa"/>
            <w:vAlign w:val="center"/>
          </w:tcPr>
          <w:p w:rsidR="00EE5655" w:rsidRDefault="001A5E78">
            <w:pPr>
              <w:jc w:val="center"/>
            </w:pPr>
            <w:r>
              <w:rPr>
                <w:color w:val="000000"/>
                <w:sz w:val="24"/>
              </w:rPr>
              <w:t>300326</w:t>
            </w:r>
          </w:p>
        </w:tc>
        <w:tc>
          <w:tcPr>
            <w:tcW w:w="1795" w:type="dxa"/>
            <w:vAlign w:val="center"/>
          </w:tcPr>
          <w:p w:rsidR="00EE5655" w:rsidRDefault="001A5E78">
            <w:pPr>
              <w:jc w:val="center"/>
            </w:pPr>
            <w:r>
              <w:rPr>
                <w:color w:val="000000"/>
                <w:sz w:val="24"/>
              </w:rPr>
              <w:t>凯利泰</w:t>
            </w:r>
          </w:p>
        </w:tc>
        <w:tc>
          <w:tcPr>
            <w:tcW w:w="1346" w:type="dxa"/>
            <w:vAlign w:val="center"/>
          </w:tcPr>
          <w:p w:rsidR="00EE5655" w:rsidRDefault="001A5E78">
            <w:pPr>
              <w:jc w:val="right"/>
            </w:pPr>
            <w:r>
              <w:rPr>
                <w:color w:val="000000"/>
                <w:sz w:val="24"/>
              </w:rPr>
              <w:t>3,339,185</w:t>
            </w:r>
          </w:p>
        </w:tc>
        <w:tc>
          <w:tcPr>
            <w:tcW w:w="1944" w:type="dxa"/>
            <w:vAlign w:val="center"/>
          </w:tcPr>
          <w:p w:rsidR="00EE5655" w:rsidRDefault="001A5E78">
            <w:pPr>
              <w:jc w:val="right"/>
            </w:pPr>
            <w:r>
              <w:rPr>
                <w:color w:val="000000"/>
                <w:sz w:val="24"/>
              </w:rPr>
              <w:t>32,790,796.70</w:t>
            </w:r>
          </w:p>
        </w:tc>
        <w:tc>
          <w:tcPr>
            <w:tcW w:w="1705" w:type="dxa"/>
            <w:vAlign w:val="center"/>
          </w:tcPr>
          <w:p w:rsidR="00EE5655" w:rsidRDefault="001A5E78">
            <w:pPr>
              <w:jc w:val="right"/>
            </w:pPr>
            <w:r>
              <w:rPr>
                <w:color w:val="000000"/>
                <w:sz w:val="24"/>
              </w:rPr>
              <w:t>2.17</w:t>
            </w:r>
          </w:p>
        </w:tc>
      </w:tr>
      <w:tr w:rsidR="00EE5655">
        <w:tc>
          <w:tcPr>
            <w:tcW w:w="862" w:type="dxa"/>
            <w:vAlign w:val="center"/>
          </w:tcPr>
          <w:p w:rsidR="00EE5655" w:rsidRDefault="001A5E78">
            <w:pPr>
              <w:jc w:val="center"/>
            </w:pPr>
            <w:r>
              <w:rPr>
                <w:color w:val="000000"/>
                <w:sz w:val="24"/>
              </w:rPr>
              <w:t>15</w:t>
            </w:r>
          </w:p>
        </w:tc>
        <w:tc>
          <w:tcPr>
            <w:tcW w:w="1346" w:type="dxa"/>
            <w:vAlign w:val="center"/>
          </w:tcPr>
          <w:p w:rsidR="00EE5655" w:rsidRDefault="001A5E78">
            <w:pPr>
              <w:jc w:val="center"/>
            </w:pPr>
            <w:r>
              <w:rPr>
                <w:color w:val="000000"/>
                <w:sz w:val="24"/>
              </w:rPr>
              <w:t>300602</w:t>
            </w:r>
          </w:p>
        </w:tc>
        <w:tc>
          <w:tcPr>
            <w:tcW w:w="1795" w:type="dxa"/>
            <w:vAlign w:val="center"/>
          </w:tcPr>
          <w:p w:rsidR="00EE5655" w:rsidRDefault="001A5E78">
            <w:pPr>
              <w:jc w:val="center"/>
            </w:pPr>
            <w:r>
              <w:rPr>
                <w:color w:val="000000"/>
                <w:sz w:val="24"/>
              </w:rPr>
              <w:t>飞荣达</w:t>
            </w:r>
          </w:p>
        </w:tc>
        <w:tc>
          <w:tcPr>
            <w:tcW w:w="1346" w:type="dxa"/>
            <w:vAlign w:val="center"/>
          </w:tcPr>
          <w:p w:rsidR="00EE5655" w:rsidRDefault="001A5E78">
            <w:pPr>
              <w:jc w:val="right"/>
            </w:pPr>
            <w:r>
              <w:rPr>
                <w:color w:val="000000"/>
                <w:sz w:val="24"/>
              </w:rPr>
              <w:t>1,125,476</w:t>
            </w:r>
          </w:p>
        </w:tc>
        <w:tc>
          <w:tcPr>
            <w:tcW w:w="1944" w:type="dxa"/>
            <w:vAlign w:val="center"/>
          </w:tcPr>
          <w:p w:rsidR="00EE5655" w:rsidRDefault="001A5E78">
            <w:pPr>
              <w:jc w:val="right"/>
            </w:pPr>
            <w:r>
              <w:rPr>
                <w:color w:val="000000"/>
                <w:sz w:val="24"/>
              </w:rPr>
              <w:t>32,053,556.48</w:t>
            </w:r>
          </w:p>
        </w:tc>
        <w:tc>
          <w:tcPr>
            <w:tcW w:w="1705" w:type="dxa"/>
            <w:vAlign w:val="center"/>
          </w:tcPr>
          <w:p w:rsidR="00EE5655" w:rsidRDefault="001A5E78">
            <w:pPr>
              <w:jc w:val="right"/>
            </w:pPr>
            <w:r>
              <w:rPr>
                <w:color w:val="000000"/>
                <w:sz w:val="24"/>
              </w:rPr>
              <w:t>2.12</w:t>
            </w:r>
          </w:p>
        </w:tc>
      </w:tr>
      <w:tr w:rsidR="00EE5655">
        <w:tc>
          <w:tcPr>
            <w:tcW w:w="862" w:type="dxa"/>
            <w:vAlign w:val="center"/>
          </w:tcPr>
          <w:p w:rsidR="00EE5655" w:rsidRDefault="001A5E78">
            <w:pPr>
              <w:jc w:val="center"/>
            </w:pPr>
            <w:r>
              <w:rPr>
                <w:color w:val="000000"/>
                <w:sz w:val="24"/>
              </w:rPr>
              <w:t>16</w:t>
            </w:r>
          </w:p>
        </w:tc>
        <w:tc>
          <w:tcPr>
            <w:tcW w:w="1346" w:type="dxa"/>
            <w:vAlign w:val="center"/>
          </w:tcPr>
          <w:p w:rsidR="00EE5655" w:rsidRDefault="001A5E78">
            <w:pPr>
              <w:jc w:val="center"/>
            </w:pPr>
            <w:r>
              <w:rPr>
                <w:color w:val="000000"/>
                <w:sz w:val="24"/>
              </w:rPr>
              <w:t>300523</w:t>
            </w:r>
          </w:p>
        </w:tc>
        <w:tc>
          <w:tcPr>
            <w:tcW w:w="1795" w:type="dxa"/>
            <w:vAlign w:val="center"/>
          </w:tcPr>
          <w:p w:rsidR="00EE5655" w:rsidRDefault="001A5E78">
            <w:pPr>
              <w:jc w:val="center"/>
            </w:pPr>
            <w:r>
              <w:rPr>
                <w:color w:val="000000"/>
                <w:sz w:val="24"/>
              </w:rPr>
              <w:t>辰安科技</w:t>
            </w:r>
          </w:p>
        </w:tc>
        <w:tc>
          <w:tcPr>
            <w:tcW w:w="1346" w:type="dxa"/>
            <w:vAlign w:val="center"/>
          </w:tcPr>
          <w:p w:rsidR="00EE5655" w:rsidRDefault="001A5E78">
            <w:pPr>
              <w:jc w:val="right"/>
            </w:pPr>
            <w:r>
              <w:rPr>
                <w:color w:val="000000"/>
                <w:sz w:val="24"/>
              </w:rPr>
              <w:t>453,625</w:t>
            </w:r>
          </w:p>
        </w:tc>
        <w:tc>
          <w:tcPr>
            <w:tcW w:w="1944" w:type="dxa"/>
            <w:vAlign w:val="center"/>
          </w:tcPr>
          <w:p w:rsidR="00EE5655" w:rsidRDefault="001A5E78">
            <w:pPr>
              <w:jc w:val="right"/>
            </w:pPr>
            <w:r>
              <w:rPr>
                <w:color w:val="000000"/>
                <w:sz w:val="24"/>
              </w:rPr>
              <w:t>28,251,765.00</w:t>
            </w:r>
          </w:p>
        </w:tc>
        <w:tc>
          <w:tcPr>
            <w:tcW w:w="1705" w:type="dxa"/>
            <w:vAlign w:val="center"/>
          </w:tcPr>
          <w:p w:rsidR="00EE5655" w:rsidRDefault="001A5E78">
            <w:pPr>
              <w:jc w:val="right"/>
            </w:pPr>
            <w:r>
              <w:rPr>
                <w:color w:val="000000"/>
                <w:sz w:val="24"/>
              </w:rPr>
              <w:t>1.87</w:t>
            </w:r>
          </w:p>
        </w:tc>
      </w:tr>
      <w:tr w:rsidR="00EE5655">
        <w:tc>
          <w:tcPr>
            <w:tcW w:w="862" w:type="dxa"/>
            <w:vAlign w:val="center"/>
          </w:tcPr>
          <w:p w:rsidR="00EE5655" w:rsidRDefault="001A5E78">
            <w:pPr>
              <w:jc w:val="center"/>
            </w:pPr>
            <w:r>
              <w:rPr>
                <w:color w:val="000000"/>
                <w:sz w:val="24"/>
              </w:rPr>
              <w:t>17</w:t>
            </w:r>
          </w:p>
        </w:tc>
        <w:tc>
          <w:tcPr>
            <w:tcW w:w="1346" w:type="dxa"/>
            <w:vAlign w:val="center"/>
          </w:tcPr>
          <w:p w:rsidR="00EE5655" w:rsidRDefault="001A5E78">
            <w:pPr>
              <w:jc w:val="center"/>
            </w:pPr>
            <w:r>
              <w:rPr>
                <w:color w:val="000000"/>
                <w:sz w:val="24"/>
              </w:rPr>
              <w:t>002415</w:t>
            </w:r>
          </w:p>
        </w:tc>
        <w:tc>
          <w:tcPr>
            <w:tcW w:w="1795" w:type="dxa"/>
            <w:vAlign w:val="center"/>
          </w:tcPr>
          <w:p w:rsidR="00EE5655" w:rsidRDefault="001A5E78">
            <w:pPr>
              <w:jc w:val="center"/>
            </w:pPr>
            <w:r>
              <w:rPr>
                <w:color w:val="000000"/>
                <w:sz w:val="24"/>
              </w:rPr>
              <w:t>海康威视</w:t>
            </w:r>
          </w:p>
        </w:tc>
        <w:tc>
          <w:tcPr>
            <w:tcW w:w="1346" w:type="dxa"/>
            <w:vAlign w:val="center"/>
          </w:tcPr>
          <w:p w:rsidR="00EE5655" w:rsidRDefault="001A5E78">
            <w:pPr>
              <w:jc w:val="right"/>
            </w:pPr>
            <w:r>
              <w:rPr>
                <w:color w:val="000000"/>
                <w:sz w:val="24"/>
              </w:rPr>
              <w:t>724,753</w:t>
            </w:r>
          </w:p>
        </w:tc>
        <w:tc>
          <w:tcPr>
            <w:tcW w:w="1944" w:type="dxa"/>
            <w:vAlign w:val="center"/>
          </w:tcPr>
          <w:p w:rsidR="00EE5655" w:rsidRDefault="001A5E78">
            <w:pPr>
              <w:jc w:val="right"/>
            </w:pPr>
            <w:r>
              <w:rPr>
                <w:color w:val="000000"/>
                <w:sz w:val="24"/>
              </w:rPr>
              <w:t>26,910,078.89</w:t>
            </w:r>
          </w:p>
        </w:tc>
        <w:tc>
          <w:tcPr>
            <w:tcW w:w="1705" w:type="dxa"/>
            <w:vAlign w:val="center"/>
          </w:tcPr>
          <w:p w:rsidR="00EE5655" w:rsidRDefault="001A5E78">
            <w:pPr>
              <w:jc w:val="right"/>
            </w:pPr>
            <w:r>
              <w:rPr>
                <w:color w:val="000000"/>
                <w:sz w:val="24"/>
              </w:rPr>
              <w:t>1.78</w:t>
            </w:r>
          </w:p>
        </w:tc>
      </w:tr>
      <w:tr w:rsidR="00EE5655">
        <w:tc>
          <w:tcPr>
            <w:tcW w:w="862" w:type="dxa"/>
            <w:vAlign w:val="center"/>
          </w:tcPr>
          <w:p w:rsidR="00EE5655" w:rsidRDefault="001A5E78">
            <w:pPr>
              <w:jc w:val="center"/>
            </w:pPr>
            <w:r>
              <w:rPr>
                <w:color w:val="000000"/>
                <w:sz w:val="24"/>
              </w:rPr>
              <w:t>18</w:t>
            </w:r>
          </w:p>
        </w:tc>
        <w:tc>
          <w:tcPr>
            <w:tcW w:w="1346" w:type="dxa"/>
            <w:vAlign w:val="center"/>
          </w:tcPr>
          <w:p w:rsidR="00EE5655" w:rsidRDefault="001A5E78">
            <w:pPr>
              <w:jc w:val="center"/>
            </w:pPr>
            <w:r>
              <w:rPr>
                <w:color w:val="000000"/>
                <w:sz w:val="24"/>
              </w:rPr>
              <w:t>002439</w:t>
            </w:r>
          </w:p>
        </w:tc>
        <w:tc>
          <w:tcPr>
            <w:tcW w:w="1795" w:type="dxa"/>
            <w:vAlign w:val="center"/>
          </w:tcPr>
          <w:p w:rsidR="00EE5655" w:rsidRDefault="001A5E78">
            <w:pPr>
              <w:jc w:val="center"/>
            </w:pPr>
            <w:r>
              <w:rPr>
                <w:color w:val="000000"/>
                <w:sz w:val="24"/>
              </w:rPr>
              <w:t>启明星辰</w:t>
            </w:r>
          </w:p>
        </w:tc>
        <w:tc>
          <w:tcPr>
            <w:tcW w:w="1346" w:type="dxa"/>
            <w:vAlign w:val="center"/>
          </w:tcPr>
          <w:p w:rsidR="00EE5655" w:rsidRDefault="001A5E78">
            <w:pPr>
              <w:jc w:val="right"/>
            </w:pPr>
            <w:r>
              <w:rPr>
                <w:color w:val="000000"/>
                <w:sz w:val="24"/>
              </w:rPr>
              <w:t>1,259,700</w:t>
            </w:r>
          </w:p>
        </w:tc>
        <w:tc>
          <w:tcPr>
            <w:tcW w:w="1944" w:type="dxa"/>
            <w:vAlign w:val="center"/>
          </w:tcPr>
          <w:p w:rsidR="00EE5655" w:rsidRDefault="001A5E78">
            <w:pPr>
              <w:jc w:val="right"/>
            </w:pPr>
            <w:r>
              <w:rPr>
                <w:color w:val="000000"/>
                <w:sz w:val="24"/>
              </w:rPr>
              <w:t>26,730,834.00</w:t>
            </w:r>
          </w:p>
        </w:tc>
        <w:tc>
          <w:tcPr>
            <w:tcW w:w="1705" w:type="dxa"/>
            <w:vAlign w:val="center"/>
          </w:tcPr>
          <w:p w:rsidR="00EE5655" w:rsidRDefault="001A5E78">
            <w:pPr>
              <w:jc w:val="right"/>
            </w:pPr>
            <w:r>
              <w:rPr>
                <w:color w:val="000000"/>
                <w:sz w:val="24"/>
              </w:rPr>
              <w:t>1.77</w:t>
            </w:r>
          </w:p>
        </w:tc>
      </w:tr>
      <w:tr w:rsidR="00EE5655">
        <w:tc>
          <w:tcPr>
            <w:tcW w:w="862" w:type="dxa"/>
            <w:vAlign w:val="center"/>
          </w:tcPr>
          <w:p w:rsidR="00EE5655" w:rsidRDefault="001A5E78">
            <w:pPr>
              <w:jc w:val="center"/>
            </w:pPr>
            <w:r>
              <w:rPr>
                <w:color w:val="000000"/>
                <w:sz w:val="24"/>
              </w:rPr>
              <w:t>19</w:t>
            </w:r>
          </w:p>
        </w:tc>
        <w:tc>
          <w:tcPr>
            <w:tcW w:w="1346" w:type="dxa"/>
            <w:vAlign w:val="center"/>
          </w:tcPr>
          <w:p w:rsidR="00EE5655" w:rsidRDefault="001A5E78">
            <w:pPr>
              <w:jc w:val="center"/>
            </w:pPr>
            <w:r>
              <w:rPr>
                <w:color w:val="000000"/>
                <w:sz w:val="24"/>
              </w:rPr>
              <w:t>002410</w:t>
            </w:r>
          </w:p>
        </w:tc>
        <w:tc>
          <w:tcPr>
            <w:tcW w:w="1795" w:type="dxa"/>
            <w:vAlign w:val="center"/>
          </w:tcPr>
          <w:p w:rsidR="00EE5655" w:rsidRDefault="001A5E78">
            <w:pPr>
              <w:jc w:val="center"/>
            </w:pPr>
            <w:r>
              <w:rPr>
                <w:color w:val="000000"/>
                <w:sz w:val="24"/>
              </w:rPr>
              <w:t>广联达</w:t>
            </w:r>
          </w:p>
        </w:tc>
        <w:tc>
          <w:tcPr>
            <w:tcW w:w="1346" w:type="dxa"/>
            <w:vAlign w:val="center"/>
          </w:tcPr>
          <w:p w:rsidR="00EE5655" w:rsidRDefault="001A5E78">
            <w:pPr>
              <w:jc w:val="right"/>
            </w:pPr>
            <w:r>
              <w:rPr>
                <w:color w:val="000000"/>
                <w:sz w:val="24"/>
              </w:rPr>
              <w:t>1,000,000</w:t>
            </w:r>
          </w:p>
        </w:tc>
        <w:tc>
          <w:tcPr>
            <w:tcW w:w="1944" w:type="dxa"/>
            <w:vAlign w:val="center"/>
          </w:tcPr>
          <w:p w:rsidR="00EE5655" w:rsidRDefault="001A5E78">
            <w:pPr>
              <w:jc w:val="right"/>
            </w:pPr>
            <w:r>
              <w:rPr>
                <w:color w:val="000000"/>
                <w:sz w:val="24"/>
              </w:rPr>
              <w:t>26,060,000.00</w:t>
            </w:r>
          </w:p>
        </w:tc>
        <w:tc>
          <w:tcPr>
            <w:tcW w:w="1705" w:type="dxa"/>
            <w:vAlign w:val="center"/>
          </w:tcPr>
          <w:p w:rsidR="00EE5655" w:rsidRDefault="001A5E78">
            <w:pPr>
              <w:jc w:val="right"/>
            </w:pPr>
            <w:r>
              <w:rPr>
                <w:color w:val="000000"/>
                <w:sz w:val="24"/>
              </w:rPr>
              <w:t>1.73</w:t>
            </w:r>
          </w:p>
        </w:tc>
      </w:tr>
      <w:tr w:rsidR="00EE5655">
        <w:tc>
          <w:tcPr>
            <w:tcW w:w="862" w:type="dxa"/>
            <w:vAlign w:val="center"/>
          </w:tcPr>
          <w:p w:rsidR="00EE5655" w:rsidRDefault="001A5E78">
            <w:pPr>
              <w:jc w:val="center"/>
            </w:pPr>
            <w:r>
              <w:rPr>
                <w:color w:val="000000"/>
                <w:sz w:val="24"/>
              </w:rPr>
              <w:t>20</w:t>
            </w:r>
          </w:p>
        </w:tc>
        <w:tc>
          <w:tcPr>
            <w:tcW w:w="1346" w:type="dxa"/>
            <w:vAlign w:val="center"/>
          </w:tcPr>
          <w:p w:rsidR="00EE5655" w:rsidRDefault="001A5E78">
            <w:pPr>
              <w:jc w:val="center"/>
            </w:pPr>
            <w:r>
              <w:rPr>
                <w:color w:val="000000"/>
                <w:sz w:val="24"/>
              </w:rPr>
              <w:t>000759</w:t>
            </w:r>
          </w:p>
        </w:tc>
        <w:tc>
          <w:tcPr>
            <w:tcW w:w="1795" w:type="dxa"/>
            <w:vAlign w:val="center"/>
          </w:tcPr>
          <w:p w:rsidR="00EE5655" w:rsidRDefault="001A5E78">
            <w:pPr>
              <w:jc w:val="center"/>
            </w:pPr>
            <w:r>
              <w:rPr>
                <w:color w:val="000000"/>
                <w:sz w:val="24"/>
              </w:rPr>
              <w:t>中百集团</w:t>
            </w:r>
          </w:p>
        </w:tc>
        <w:tc>
          <w:tcPr>
            <w:tcW w:w="1346" w:type="dxa"/>
            <w:vAlign w:val="center"/>
          </w:tcPr>
          <w:p w:rsidR="00EE5655" w:rsidRDefault="001A5E78">
            <w:pPr>
              <w:jc w:val="right"/>
            </w:pPr>
            <w:r>
              <w:rPr>
                <w:color w:val="000000"/>
                <w:sz w:val="24"/>
              </w:rPr>
              <w:t>3,270,900</w:t>
            </w:r>
          </w:p>
        </w:tc>
        <w:tc>
          <w:tcPr>
            <w:tcW w:w="1944" w:type="dxa"/>
            <w:vAlign w:val="center"/>
          </w:tcPr>
          <w:p w:rsidR="00EE5655" w:rsidRDefault="001A5E78">
            <w:pPr>
              <w:jc w:val="right"/>
            </w:pPr>
            <w:r>
              <w:rPr>
                <w:color w:val="000000"/>
                <w:sz w:val="24"/>
              </w:rPr>
              <w:t>23,583,189.00</w:t>
            </w:r>
          </w:p>
        </w:tc>
        <w:tc>
          <w:tcPr>
            <w:tcW w:w="1705" w:type="dxa"/>
            <w:vAlign w:val="center"/>
          </w:tcPr>
          <w:p w:rsidR="00EE5655" w:rsidRDefault="001A5E78">
            <w:pPr>
              <w:jc w:val="right"/>
            </w:pPr>
            <w:r>
              <w:rPr>
                <w:color w:val="000000"/>
                <w:sz w:val="24"/>
              </w:rPr>
              <w:t>1.56</w:t>
            </w:r>
          </w:p>
        </w:tc>
      </w:tr>
      <w:tr w:rsidR="00EE5655">
        <w:tc>
          <w:tcPr>
            <w:tcW w:w="862" w:type="dxa"/>
            <w:vAlign w:val="center"/>
          </w:tcPr>
          <w:p w:rsidR="00EE5655" w:rsidRDefault="001A5E78">
            <w:pPr>
              <w:jc w:val="center"/>
            </w:pPr>
            <w:r>
              <w:rPr>
                <w:color w:val="000000"/>
                <w:sz w:val="24"/>
              </w:rPr>
              <w:t>21</w:t>
            </w:r>
          </w:p>
        </w:tc>
        <w:tc>
          <w:tcPr>
            <w:tcW w:w="1346" w:type="dxa"/>
            <w:vAlign w:val="center"/>
          </w:tcPr>
          <w:p w:rsidR="00EE5655" w:rsidRDefault="001A5E78">
            <w:pPr>
              <w:jc w:val="center"/>
            </w:pPr>
            <w:r>
              <w:rPr>
                <w:color w:val="000000"/>
                <w:sz w:val="24"/>
              </w:rPr>
              <w:t>002468</w:t>
            </w:r>
          </w:p>
        </w:tc>
        <w:tc>
          <w:tcPr>
            <w:tcW w:w="1795" w:type="dxa"/>
            <w:vAlign w:val="center"/>
          </w:tcPr>
          <w:p w:rsidR="00EE5655" w:rsidRDefault="001A5E78">
            <w:pPr>
              <w:jc w:val="center"/>
            </w:pPr>
            <w:r>
              <w:rPr>
                <w:color w:val="000000"/>
                <w:sz w:val="24"/>
              </w:rPr>
              <w:t>申通快递</w:t>
            </w:r>
          </w:p>
        </w:tc>
        <w:tc>
          <w:tcPr>
            <w:tcW w:w="1346" w:type="dxa"/>
            <w:vAlign w:val="center"/>
          </w:tcPr>
          <w:p w:rsidR="00EE5655" w:rsidRDefault="001A5E78">
            <w:pPr>
              <w:jc w:val="right"/>
            </w:pPr>
            <w:r>
              <w:rPr>
                <w:color w:val="000000"/>
                <w:sz w:val="24"/>
              </w:rPr>
              <w:t>1,181,500</w:t>
            </w:r>
          </w:p>
        </w:tc>
        <w:tc>
          <w:tcPr>
            <w:tcW w:w="1944" w:type="dxa"/>
            <w:vAlign w:val="center"/>
          </w:tcPr>
          <w:p w:rsidR="00EE5655" w:rsidRDefault="001A5E78">
            <w:pPr>
              <w:jc w:val="right"/>
            </w:pPr>
            <w:r>
              <w:rPr>
                <w:color w:val="000000"/>
                <w:sz w:val="24"/>
              </w:rPr>
              <w:t>20,262,725.00</w:t>
            </w:r>
          </w:p>
        </w:tc>
        <w:tc>
          <w:tcPr>
            <w:tcW w:w="1705" w:type="dxa"/>
            <w:vAlign w:val="center"/>
          </w:tcPr>
          <w:p w:rsidR="00EE5655" w:rsidRDefault="001A5E78">
            <w:pPr>
              <w:jc w:val="right"/>
            </w:pPr>
            <w:r>
              <w:rPr>
                <w:color w:val="000000"/>
                <w:sz w:val="24"/>
              </w:rPr>
              <w:t>1.34</w:t>
            </w:r>
          </w:p>
        </w:tc>
      </w:tr>
      <w:tr w:rsidR="00EE5655">
        <w:tc>
          <w:tcPr>
            <w:tcW w:w="862" w:type="dxa"/>
            <w:vAlign w:val="center"/>
          </w:tcPr>
          <w:p w:rsidR="00EE5655" w:rsidRDefault="001A5E78">
            <w:pPr>
              <w:jc w:val="center"/>
            </w:pPr>
            <w:r>
              <w:rPr>
                <w:color w:val="000000"/>
                <w:sz w:val="24"/>
              </w:rPr>
              <w:t>22</w:t>
            </w:r>
          </w:p>
        </w:tc>
        <w:tc>
          <w:tcPr>
            <w:tcW w:w="1346" w:type="dxa"/>
            <w:vAlign w:val="center"/>
          </w:tcPr>
          <w:p w:rsidR="00EE5655" w:rsidRDefault="001A5E78">
            <w:pPr>
              <w:jc w:val="center"/>
            </w:pPr>
            <w:r>
              <w:rPr>
                <w:color w:val="000000"/>
                <w:sz w:val="24"/>
              </w:rPr>
              <w:t>300179</w:t>
            </w:r>
          </w:p>
        </w:tc>
        <w:tc>
          <w:tcPr>
            <w:tcW w:w="1795" w:type="dxa"/>
            <w:vAlign w:val="center"/>
          </w:tcPr>
          <w:p w:rsidR="00EE5655" w:rsidRDefault="001A5E78">
            <w:pPr>
              <w:jc w:val="center"/>
            </w:pPr>
            <w:r>
              <w:rPr>
                <w:color w:val="000000"/>
                <w:sz w:val="24"/>
              </w:rPr>
              <w:t>四方达</w:t>
            </w:r>
          </w:p>
        </w:tc>
        <w:tc>
          <w:tcPr>
            <w:tcW w:w="1346" w:type="dxa"/>
            <w:vAlign w:val="center"/>
          </w:tcPr>
          <w:p w:rsidR="00EE5655" w:rsidRDefault="001A5E78">
            <w:pPr>
              <w:jc w:val="right"/>
            </w:pPr>
            <w:r>
              <w:rPr>
                <w:color w:val="000000"/>
                <w:sz w:val="24"/>
              </w:rPr>
              <w:t>3,443,377</w:t>
            </w:r>
          </w:p>
        </w:tc>
        <w:tc>
          <w:tcPr>
            <w:tcW w:w="1944" w:type="dxa"/>
            <w:vAlign w:val="center"/>
          </w:tcPr>
          <w:p w:rsidR="00EE5655" w:rsidRDefault="001A5E78">
            <w:pPr>
              <w:jc w:val="right"/>
            </w:pPr>
            <w:r>
              <w:rPr>
                <w:color w:val="000000"/>
                <w:sz w:val="24"/>
              </w:rPr>
              <w:t>17,251,318.77</w:t>
            </w:r>
          </w:p>
        </w:tc>
        <w:tc>
          <w:tcPr>
            <w:tcW w:w="1705" w:type="dxa"/>
            <w:vAlign w:val="center"/>
          </w:tcPr>
          <w:p w:rsidR="00EE5655" w:rsidRDefault="001A5E78">
            <w:pPr>
              <w:jc w:val="right"/>
            </w:pPr>
            <w:r>
              <w:rPr>
                <w:color w:val="000000"/>
                <w:sz w:val="24"/>
              </w:rPr>
              <w:t>1.14</w:t>
            </w:r>
          </w:p>
        </w:tc>
      </w:tr>
      <w:tr w:rsidR="00EE5655">
        <w:tc>
          <w:tcPr>
            <w:tcW w:w="862" w:type="dxa"/>
            <w:vAlign w:val="center"/>
          </w:tcPr>
          <w:p w:rsidR="00EE5655" w:rsidRDefault="001A5E78">
            <w:pPr>
              <w:jc w:val="center"/>
            </w:pPr>
            <w:r>
              <w:rPr>
                <w:color w:val="000000"/>
                <w:sz w:val="24"/>
              </w:rPr>
              <w:t>23</w:t>
            </w:r>
          </w:p>
        </w:tc>
        <w:tc>
          <w:tcPr>
            <w:tcW w:w="1346" w:type="dxa"/>
            <w:vAlign w:val="center"/>
          </w:tcPr>
          <w:p w:rsidR="00EE5655" w:rsidRDefault="001A5E78">
            <w:pPr>
              <w:jc w:val="center"/>
            </w:pPr>
            <w:r>
              <w:rPr>
                <w:color w:val="000000"/>
                <w:sz w:val="24"/>
              </w:rPr>
              <w:t>600048</w:t>
            </w:r>
          </w:p>
        </w:tc>
        <w:tc>
          <w:tcPr>
            <w:tcW w:w="1795" w:type="dxa"/>
            <w:vAlign w:val="center"/>
          </w:tcPr>
          <w:p w:rsidR="00EE5655" w:rsidRDefault="001A5E78">
            <w:pPr>
              <w:jc w:val="center"/>
            </w:pPr>
            <w:r>
              <w:rPr>
                <w:color w:val="000000"/>
                <w:sz w:val="24"/>
              </w:rPr>
              <w:t>保利地产</w:t>
            </w:r>
          </w:p>
        </w:tc>
        <w:tc>
          <w:tcPr>
            <w:tcW w:w="1346" w:type="dxa"/>
            <w:vAlign w:val="center"/>
          </w:tcPr>
          <w:p w:rsidR="00EE5655" w:rsidRDefault="001A5E78">
            <w:pPr>
              <w:jc w:val="right"/>
            </w:pPr>
            <w:r>
              <w:rPr>
                <w:color w:val="000000"/>
                <w:sz w:val="24"/>
              </w:rPr>
              <w:t>1,078,500</w:t>
            </w:r>
          </w:p>
        </w:tc>
        <w:tc>
          <w:tcPr>
            <w:tcW w:w="1944" w:type="dxa"/>
            <w:vAlign w:val="center"/>
          </w:tcPr>
          <w:p w:rsidR="00EE5655" w:rsidRDefault="001A5E78">
            <w:pPr>
              <w:jc w:val="right"/>
            </w:pPr>
            <w:r>
              <w:rPr>
                <w:color w:val="000000"/>
                <w:sz w:val="24"/>
              </w:rPr>
              <w:t>13,157,700.00</w:t>
            </w:r>
          </w:p>
        </w:tc>
        <w:tc>
          <w:tcPr>
            <w:tcW w:w="1705" w:type="dxa"/>
            <w:vAlign w:val="center"/>
          </w:tcPr>
          <w:p w:rsidR="00EE5655" w:rsidRDefault="001A5E78">
            <w:pPr>
              <w:jc w:val="right"/>
            </w:pPr>
            <w:r>
              <w:rPr>
                <w:color w:val="000000"/>
                <w:sz w:val="24"/>
              </w:rPr>
              <w:t>0.87</w:t>
            </w:r>
          </w:p>
        </w:tc>
      </w:tr>
      <w:tr w:rsidR="00EE5655">
        <w:tc>
          <w:tcPr>
            <w:tcW w:w="862" w:type="dxa"/>
            <w:vAlign w:val="center"/>
          </w:tcPr>
          <w:p w:rsidR="00EE5655" w:rsidRDefault="001A5E78">
            <w:pPr>
              <w:jc w:val="center"/>
            </w:pPr>
            <w:r>
              <w:rPr>
                <w:color w:val="000000"/>
                <w:sz w:val="24"/>
              </w:rPr>
              <w:t>24</w:t>
            </w:r>
          </w:p>
        </w:tc>
        <w:tc>
          <w:tcPr>
            <w:tcW w:w="1346" w:type="dxa"/>
            <w:vAlign w:val="center"/>
          </w:tcPr>
          <w:p w:rsidR="00EE5655" w:rsidRDefault="001A5E78">
            <w:pPr>
              <w:jc w:val="center"/>
            </w:pPr>
            <w:r>
              <w:rPr>
                <w:color w:val="000000"/>
                <w:sz w:val="24"/>
              </w:rPr>
              <w:t>603043</w:t>
            </w:r>
          </w:p>
        </w:tc>
        <w:tc>
          <w:tcPr>
            <w:tcW w:w="1795" w:type="dxa"/>
            <w:vAlign w:val="center"/>
          </w:tcPr>
          <w:p w:rsidR="00EE5655" w:rsidRDefault="001A5E78">
            <w:pPr>
              <w:jc w:val="center"/>
            </w:pPr>
            <w:r>
              <w:rPr>
                <w:color w:val="000000"/>
                <w:sz w:val="24"/>
              </w:rPr>
              <w:t>广州酒家</w:t>
            </w:r>
          </w:p>
        </w:tc>
        <w:tc>
          <w:tcPr>
            <w:tcW w:w="1346" w:type="dxa"/>
            <w:vAlign w:val="center"/>
          </w:tcPr>
          <w:p w:rsidR="00EE5655" w:rsidRDefault="001A5E78">
            <w:pPr>
              <w:jc w:val="right"/>
            </w:pPr>
            <w:r>
              <w:rPr>
                <w:color w:val="000000"/>
                <w:sz w:val="24"/>
              </w:rPr>
              <w:t>563,800</w:t>
            </w:r>
          </w:p>
        </w:tc>
        <w:tc>
          <w:tcPr>
            <w:tcW w:w="1944" w:type="dxa"/>
            <w:vAlign w:val="center"/>
          </w:tcPr>
          <w:p w:rsidR="00EE5655" w:rsidRDefault="001A5E78">
            <w:pPr>
              <w:jc w:val="right"/>
            </w:pPr>
            <w:r>
              <w:rPr>
                <w:color w:val="000000"/>
                <w:sz w:val="24"/>
              </w:rPr>
              <w:t>12,837,726.00</w:t>
            </w:r>
          </w:p>
        </w:tc>
        <w:tc>
          <w:tcPr>
            <w:tcW w:w="1705" w:type="dxa"/>
            <w:vAlign w:val="center"/>
          </w:tcPr>
          <w:p w:rsidR="00EE5655" w:rsidRDefault="001A5E78">
            <w:pPr>
              <w:jc w:val="right"/>
            </w:pPr>
            <w:r>
              <w:rPr>
                <w:color w:val="000000"/>
                <w:sz w:val="24"/>
              </w:rPr>
              <w:t>0.85</w:t>
            </w:r>
          </w:p>
        </w:tc>
      </w:tr>
      <w:tr w:rsidR="00EE5655">
        <w:tc>
          <w:tcPr>
            <w:tcW w:w="862" w:type="dxa"/>
            <w:vAlign w:val="center"/>
          </w:tcPr>
          <w:p w:rsidR="00EE5655" w:rsidRDefault="001A5E78">
            <w:pPr>
              <w:jc w:val="center"/>
            </w:pPr>
            <w:r>
              <w:rPr>
                <w:color w:val="000000"/>
                <w:sz w:val="24"/>
              </w:rPr>
              <w:t>25</w:t>
            </w:r>
          </w:p>
        </w:tc>
        <w:tc>
          <w:tcPr>
            <w:tcW w:w="1346" w:type="dxa"/>
            <w:vAlign w:val="center"/>
          </w:tcPr>
          <w:p w:rsidR="00EE5655" w:rsidRDefault="001A5E78">
            <w:pPr>
              <w:jc w:val="center"/>
            </w:pPr>
            <w:r>
              <w:rPr>
                <w:color w:val="000000"/>
                <w:sz w:val="24"/>
              </w:rPr>
              <w:t>603730</w:t>
            </w:r>
          </w:p>
        </w:tc>
        <w:tc>
          <w:tcPr>
            <w:tcW w:w="1795" w:type="dxa"/>
            <w:vAlign w:val="center"/>
          </w:tcPr>
          <w:p w:rsidR="00EE5655" w:rsidRDefault="001A5E78">
            <w:pPr>
              <w:jc w:val="center"/>
            </w:pPr>
            <w:r>
              <w:rPr>
                <w:color w:val="000000"/>
                <w:sz w:val="24"/>
              </w:rPr>
              <w:t>岱美股份</w:t>
            </w:r>
          </w:p>
        </w:tc>
        <w:tc>
          <w:tcPr>
            <w:tcW w:w="1346" w:type="dxa"/>
            <w:vAlign w:val="center"/>
          </w:tcPr>
          <w:p w:rsidR="00EE5655" w:rsidRDefault="001A5E78">
            <w:pPr>
              <w:jc w:val="right"/>
            </w:pPr>
            <w:r>
              <w:rPr>
                <w:color w:val="000000"/>
                <w:sz w:val="24"/>
              </w:rPr>
              <w:t>453,872</w:t>
            </w:r>
          </w:p>
        </w:tc>
        <w:tc>
          <w:tcPr>
            <w:tcW w:w="1944" w:type="dxa"/>
            <w:vAlign w:val="center"/>
          </w:tcPr>
          <w:p w:rsidR="00EE5655" w:rsidRDefault="001A5E78">
            <w:pPr>
              <w:jc w:val="right"/>
            </w:pPr>
            <w:r>
              <w:rPr>
                <w:color w:val="000000"/>
                <w:sz w:val="24"/>
              </w:rPr>
              <w:t>12,227,311.68</w:t>
            </w:r>
          </w:p>
        </w:tc>
        <w:tc>
          <w:tcPr>
            <w:tcW w:w="1705" w:type="dxa"/>
            <w:vAlign w:val="center"/>
          </w:tcPr>
          <w:p w:rsidR="00EE5655" w:rsidRDefault="001A5E78">
            <w:pPr>
              <w:jc w:val="right"/>
            </w:pPr>
            <w:r>
              <w:rPr>
                <w:color w:val="000000"/>
                <w:sz w:val="24"/>
              </w:rPr>
              <w:t>0.81</w:t>
            </w:r>
          </w:p>
        </w:tc>
      </w:tr>
      <w:tr w:rsidR="00EE5655">
        <w:tc>
          <w:tcPr>
            <w:tcW w:w="862" w:type="dxa"/>
            <w:vAlign w:val="center"/>
          </w:tcPr>
          <w:p w:rsidR="00EE5655" w:rsidRDefault="001A5E78">
            <w:pPr>
              <w:jc w:val="center"/>
            </w:pPr>
            <w:r>
              <w:rPr>
                <w:color w:val="000000"/>
                <w:sz w:val="24"/>
              </w:rPr>
              <w:t>26</w:t>
            </w:r>
          </w:p>
        </w:tc>
        <w:tc>
          <w:tcPr>
            <w:tcW w:w="1346" w:type="dxa"/>
            <w:vAlign w:val="center"/>
          </w:tcPr>
          <w:p w:rsidR="00EE5655" w:rsidRDefault="001A5E78">
            <w:pPr>
              <w:jc w:val="center"/>
            </w:pPr>
            <w:r>
              <w:rPr>
                <w:color w:val="000000"/>
                <w:sz w:val="24"/>
              </w:rPr>
              <w:t>603040</w:t>
            </w:r>
          </w:p>
        </w:tc>
        <w:tc>
          <w:tcPr>
            <w:tcW w:w="1795" w:type="dxa"/>
            <w:vAlign w:val="center"/>
          </w:tcPr>
          <w:p w:rsidR="00EE5655" w:rsidRDefault="001A5E78">
            <w:pPr>
              <w:jc w:val="center"/>
            </w:pPr>
            <w:r>
              <w:rPr>
                <w:color w:val="000000"/>
                <w:sz w:val="24"/>
              </w:rPr>
              <w:t>新坐标</w:t>
            </w:r>
          </w:p>
        </w:tc>
        <w:tc>
          <w:tcPr>
            <w:tcW w:w="1346" w:type="dxa"/>
            <w:vAlign w:val="center"/>
          </w:tcPr>
          <w:p w:rsidR="00EE5655" w:rsidRDefault="001A5E78">
            <w:pPr>
              <w:jc w:val="right"/>
            </w:pPr>
            <w:r>
              <w:rPr>
                <w:color w:val="000000"/>
                <w:sz w:val="24"/>
              </w:rPr>
              <w:t>280,814</w:t>
            </w:r>
          </w:p>
        </w:tc>
        <w:tc>
          <w:tcPr>
            <w:tcW w:w="1944" w:type="dxa"/>
            <w:vAlign w:val="center"/>
          </w:tcPr>
          <w:p w:rsidR="00EE5655" w:rsidRDefault="001A5E78">
            <w:pPr>
              <w:jc w:val="right"/>
            </w:pPr>
            <w:r>
              <w:rPr>
                <w:color w:val="000000"/>
                <w:sz w:val="24"/>
              </w:rPr>
              <w:t>11,791,379.86</w:t>
            </w:r>
          </w:p>
        </w:tc>
        <w:tc>
          <w:tcPr>
            <w:tcW w:w="1705" w:type="dxa"/>
            <w:vAlign w:val="center"/>
          </w:tcPr>
          <w:p w:rsidR="00EE5655" w:rsidRDefault="001A5E78">
            <w:pPr>
              <w:jc w:val="right"/>
            </w:pPr>
            <w:r>
              <w:rPr>
                <w:color w:val="000000"/>
                <w:sz w:val="24"/>
              </w:rPr>
              <w:t>0.78</w:t>
            </w:r>
          </w:p>
        </w:tc>
      </w:tr>
      <w:tr w:rsidR="00EE5655">
        <w:tc>
          <w:tcPr>
            <w:tcW w:w="862" w:type="dxa"/>
            <w:vAlign w:val="center"/>
          </w:tcPr>
          <w:p w:rsidR="00EE5655" w:rsidRDefault="001A5E78">
            <w:pPr>
              <w:jc w:val="center"/>
            </w:pPr>
            <w:r>
              <w:rPr>
                <w:color w:val="000000"/>
                <w:sz w:val="24"/>
              </w:rPr>
              <w:t>27</w:t>
            </w:r>
          </w:p>
        </w:tc>
        <w:tc>
          <w:tcPr>
            <w:tcW w:w="1346" w:type="dxa"/>
            <w:vAlign w:val="center"/>
          </w:tcPr>
          <w:p w:rsidR="00EE5655" w:rsidRDefault="001A5E78">
            <w:pPr>
              <w:jc w:val="center"/>
            </w:pPr>
            <w:r>
              <w:rPr>
                <w:color w:val="000000"/>
                <w:sz w:val="24"/>
              </w:rPr>
              <w:t>000703</w:t>
            </w:r>
          </w:p>
        </w:tc>
        <w:tc>
          <w:tcPr>
            <w:tcW w:w="1795" w:type="dxa"/>
            <w:vAlign w:val="center"/>
          </w:tcPr>
          <w:p w:rsidR="00EE5655" w:rsidRDefault="001A5E78">
            <w:pPr>
              <w:jc w:val="center"/>
            </w:pPr>
            <w:r>
              <w:rPr>
                <w:color w:val="000000"/>
                <w:sz w:val="24"/>
              </w:rPr>
              <w:t>恒逸石化</w:t>
            </w:r>
          </w:p>
        </w:tc>
        <w:tc>
          <w:tcPr>
            <w:tcW w:w="1346" w:type="dxa"/>
            <w:vAlign w:val="center"/>
          </w:tcPr>
          <w:p w:rsidR="00EE5655" w:rsidRDefault="001A5E78">
            <w:pPr>
              <w:jc w:val="right"/>
            </w:pPr>
            <w:r>
              <w:rPr>
                <w:color w:val="000000"/>
                <w:sz w:val="24"/>
              </w:rPr>
              <w:t>535,900</w:t>
            </w:r>
          </w:p>
        </w:tc>
        <w:tc>
          <w:tcPr>
            <w:tcW w:w="1944" w:type="dxa"/>
            <w:vAlign w:val="center"/>
          </w:tcPr>
          <w:p w:rsidR="00EE5655" w:rsidRDefault="001A5E78">
            <w:pPr>
              <w:jc w:val="right"/>
            </w:pPr>
            <w:r>
              <w:rPr>
                <w:color w:val="000000"/>
                <w:sz w:val="24"/>
              </w:rPr>
              <w:t>7,974,192.00</w:t>
            </w:r>
          </w:p>
        </w:tc>
        <w:tc>
          <w:tcPr>
            <w:tcW w:w="1705" w:type="dxa"/>
            <w:vAlign w:val="center"/>
          </w:tcPr>
          <w:p w:rsidR="00EE5655" w:rsidRDefault="001A5E78">
            <w:pPr>
              <w:jc w:val="right"/>
            </w:pPr>
            <w:r>
              <w:rPr>
                <w:color w:val="000000"/>
                <w:sz w:val="24"/>
              </w:rPr>
              <w:t>0.53</w:t>
            </w:r>
          </w:p>
        </w:tc>
      </w:tr>
      <w:tr w:rsidR="00EE5655">
        <w:tc>
          <w:tcPr>
            <w:tcW w:w="862" w:type="dxa"/>
            <w:vAlign w:val="center"/>
          </w:tcPr>
          <w:p w:rsidR="00EE5655" w:rsidRDefault="001A5E78">
            <w:pPr>
              <w:jc w:val="center"/>
            </w:pPr>
            <w:r>
              <w:rPr>
                <w:color w:val="000000"/>
                <w:sz w:val="24"/>
              </w:rPr>
              <w:t>28</w:t>
            </w:r>
          </w:p>
        </w:tc>
        <w:tc>
          <w:tcPr>
            <w:tcW w:w="1346" w:type="dxa"/>
            <w:vAlign w:val="center"/>
          </w:tcPr>
          <w:p w:rsidR="00EE5655" w:rsidRDefault="001A5E78">
            <w:pPr>
              <w:jc w:val="center"/>
            </w:pPr>
            <w:r>
              <w:rPr>
                <w:color w:val="000000"/>
                <w:sz w:val="24"/>
              </w:rPr>
              <w:t>601155</w:t>
            </w:r>
          </w:p>
        </w:tc>
        <w:tc>
          <w:tcPr>
            <w:tcW w:w="1795" w:type="dxa"/>
            <w:vAlign w:val="center"/>
          </w:tcPr>
          <w:p w:rsidR="00EE5655" w:rsidRDefault="001A5E78">
            <w:pPr>
              <w:jc w:val="center"/>
            </w:pPr>
            <w:r>
              <w:rPr>
                <w:color w:val="000000"/>
                <w:sz w:val="24"/>
              </w:rPr>
              <w:t>新城控股</w:t>
            </w:r>
          </w:p>
        </w:tc>
        <w:tc>
          <w:tcPr>
            <w:tcW w:w="1346" w:type="dxa"/>
            <w:vAlign w:val="center"/>
          </w:tcPr>
          <w:p w:rsidR="00EE5655" w:rsidRDefault="001A5E78">
            <w:pPr>
              <w:jc w:val="right"/>
            </w:pPr>
            <w:r>
              <w:rPr>
                <w:color w:val="000000"/>
                <w:sz w:val="24"/>
              </w:rPr>
              <w:t>241,894</w:t>
            </w:r>
          </w:p>
        </w:tc>
        <w:tc>
          <w:tcPr>
            <w:tcW w:w="1944" w:type="dxa"/>
            <w:vAlign w:val="center"/>
          </w:tcPr>
          <w:p w:rsidR="00EE5655" w:rsidRDefault="001A5E78">
            <w:pPr>
              <w:jc w:val="right"/>
            </w:pPr>
            <w:r>
              <w:rPr>
                <w:color w:val="000000"/>
                <w:sz w:val="24"/>
              </w:rPr>
              <w:t>7,491,457.18</w:t>
            </w:r>
          </w:p>
        </w:tc>
        <w:tc>
          <w:tcPr>
            <w:tcW w:w="1705" w:type="dxa"/>
            <w:vAlign w:val="center"/>
          </w:tcPr>
          <w:p w:rsidR="00EE5655" w:rsidRDefault="001A5E78">
            <w:pPr>
              <w:jc w:val="right"/>
            </w:pPr>
            <w:r>
              <w:rPr>
                <w:color w:val="000000"/>
                <w:sz w:val="24"/>
              </w:rPr>
              <w:t>0.50</w:t>
            </w:r>
          </w:p>
        </w:tc>
      </w:tr>
      <w:tr w:rsidR="00EE5655">
        <w:tc>
          <w:tcPr>
            <w:tcW w:w="862" w:type="dxa"/>
            <w:vAlign w:val="center"/>
          </w:tcPr>
          <w:p w:rsidR="00EE5655" w:rsidRDefault="001A5E78">
            <w:pPr>
              <w:jc w:val="center"/>
            </w:pPr>
            <w:r>
              <w:rPr>
                <w:color w:val="000000"/>
                <w:sz w:val="24"/>
              </w:rPr>
              <w:t>29</w:t>
            </w:r>
          </w:p>
        </w:tc>
        <w:tc>
          <w:tcPr>
            <w:tcW w:w="1346" w:type="dxa"/>
            <w:vAlign w:val="center"/>
          </w:tcPr>
          <w:p w:rsidR="00EE5655" w:rsidRDefault="001A5E78">
            <w:pPr>
              <w:jc w:val="center"/>
            </w:pPr>
            <w:r>
              <w:rPr>
                <w:color w:val="000000"/>
                <w:sz w:val="24"/>
              </w:rPr>
              <w:t>002027</w:t>
            </w:r>
          </w:p>
        </w:tc>
        <w:tc>
          <w:tcPr>
            <w:tcW w:w="1795" w:type="dxa"/>
            <w:vAlign w:val="center"/>
          </w:tcPr>
          <w:p w:rsidR="00EE5655" w:rsidRDefault="001A5E78">
            <w:pPr>
              <w:jc w:val="center"/>
            </w:pPr>
            <w:r>
              <w:rPr>
                <w:color w:val="000000"/>
                <w:sz w:val="24"/>
              </w:rPr>
              <w:t>分众传媒</w:t>
            </w:r>
          </w:p>
        </w:tc>
        <w:tc>
          <w:tcPr>
            <w:tcW w:w="1346" w:type="dxa"/>
            <w:vAlign w:val="center"/>
          </w:tcPr>
          <w:p w:rsidR="00EE5655" w:rsidRDefault="001A5E78">
            <w:pPr>
              <w:jc w:val="right"/>
            </w:pPr>
            <w:r>
              <w:rPr>
                <w:color w:val="000000"/>
                <w:sz w:val="24"/>
              </w:rPr>
              <w:t>571,600</w:t>
            </w:r>
          </w:p>
        </w:tc>
        <w:tc>
          <w:tcPr>
            <w:tcW w:w="1944" w:type="dxa"/>
            <w:vAlign w:val="center"/>
          </w:tcPr>
          <w:p w:rsidR="00EE5655" w:rsidRDefault="001A5E78">
            <w:pPr>
              <w:jc w:val="right"/>
            </w:pPr>
            <w:r>
              <w:rPr>
                <w:color w:val="000000"/>
                <w:sz w:val="24"/>
              </w:rPr>
              <w:t>5,470,212.00</w:t>
            </w:r>
          </w:p>
        </w:tc>
        <w:tc>
          <w:tcPr>
            <w:tcW w:w="1705" w:type="dxa"/>
            <w:vAlign w:val="center"/>
          </w:tcPr>
          <w:p w:rsidR="00EE5655" w:rsidRDefault="001A5E78">
            <w:pPr>
              <w:jc w:val="right"/>
            </w:pPr>
            <w:r>
              <w:rPr>
                <w:color w:val="000000"/>
                <w:sz w:val="24"/>
              </w:rPr>
              <w:t>0.36</w:t>
            </w:r>
          </w:p>
        </w:tc>
      </w:tr>
      <w:tr w:rsidR="00EE5655">
        <w:tc>
          <w:tcPr>
            <w:tcW w:w="862" w:type="dxa"/>
            <w:vAlign w:val="center"/>
          </w:tcPr>
          <w:p w:rsidR="00EE5655" w:rsidRDefault="001A5E78">
            <w:pPr>
              <w:jc w:val="center"/>
            </w:pPr>
            <w:r>
              <w:rPr>
                <w:color w:val="000000"/>
                <w:sz w:val="24"/>
              </w:rPr>
              <w:t>30</w:t>
            </w:r>
          </w:p>
        </w:tc>
        <w:tc>
          <w:tcPr>
            <w:tcW w:w="1346" w:type="dxa"/>
            <w:vAlign w:val="center"/>
          </w:tcPr>
          <w:p w:rsidR="00EE5655" w:rsidRDefault="001A5E78">
            <w:pPr>
              <w:jc w:val="center"/>
            </w:pPr>
            <w:r>
              <w:rPr>
                <w:color w:val="000000"/>
                <w:sz w:val="24"/>
              </w:rPr>
              <w:t>600256</w:t>
            </w:r>
          </w:p>
        </w:tc>
        <w:tc>
          <w:tcPr>
            <w:tcW w:w="1795" w:type="dxa"/>
            <w:vAlign w:val="center"/>
          </w:tcPr>
          <w:p w:rsidR="00EE5655" w:rsidRDefault="001A5E78">
            <w:pPr>
              <w:jc w:val="center"/>
            </w:pPr>
            <w:r>
              <w:rPr>
                <w:color w:val="000000"/>
                <w:sz w:val="24"/>
              </w:rPr>
              <w:t>广汇能源</w:t>
            </w:r>
          </w:p>
        </w:tc>
        <w:tc>
          <w:tcPr>
            <w:tcW w:w="1346" w:type="dxa"/>
            <w:vAlign w:val="center"/>
          </w:tcPr>
          <w:p w:rsidR="00EE5655" w:rsidRDefault="001A5E78">
            <w:pPr>
              <w:jc w:val="right"/>
            </w:pPr>
            <w:r>
              <w:rPr>
                <w:color w:val="000000"/>
                <w:sz w:val="24"/>
              </w:rPr>
              <w:t>1,132,800</w:t>
            </w:r>
          </w:p>
        </w:tc>
        <w:tc>
          <w:tcPr>
            <w:tcW w:w="1944" w:type="dxa"/>
            <w:vAlign w:val="center"/>
          </w:tcPr>
          <w:p w:rsidR="00EE5655" w:rsidRDefault="001A5E78">
            <w:pPr>
              <w:jc w:val="right"/>
            </w:pPr>
            <w:r>
              <w:rPr>
                <w:color w:val="000000"/>
                <w:sz w:val="24"/>
              </w:rPr>
              <w:t>4,633,152.00</w:t>
            </w:r>
          </w:p>
        </w:tc>
        <w:tc>
          <w:tcPr>
            <w:tcW w:w="1705" w:type="dxa"/>
            <w:vAlign w:val="center"/>
          </w:tcPr>
          <w:p w:rsidR="00EE5655" w:rsidRDefault="001A5E78">
            <w:pPr>
              <w:jc w:val="right"/>
            </w:pPr>
            <w:r>
              <w:rPr>
                <w:color w:val="000000"/>
                <w:sz w:val="24"/>
              </w:rPr>
              <w:t>0.31</w:t>
            </w:r>
          </w:p>
        </w:tc>
      </w:tr>
      <w:tr w:rsidR="00EE5655">
        <w:tc>
          <w:tcPr>
            <w:tcW w:w="862" w:type="dxa"/>
            <w:vAlign w:val="center"/>
          </w:tcPr>
          <w:p w:rsidR="00EE5655" w:rsidRDefault="001A5E78">
            <w:pPr>
              <w:jc w:val="center"/>
            </w:pPr>
            <w:r>
              <w:rPr>
                <w:color w:val="000000"/>
                <w:sz w:val="24"/>
              </w:rPr>
              <w:t>31</w:t>
            </w:r>
          </w:p>
        </w:tc>
        <w:tc>
          <w:tcPr>
            <w:tcW w:w="1346" w:type="dxa"/>
            <w:vAlign w:val="center"/>
          </w:tcPr>
          <w:p w:rsidR="00EE5655" w:rsidRDefault="001A5E78">
            <w:pPr>
              <w:jc w:val="center"/>
            </w:pPr>
            <w:r>
              <w:rPr>
                <w:color w:val="000000"/>
                <w:sz w:val="24"/>
              </w:rPr>
              <w:t>300600</w:t>
            </w:r>
          </w:p>
        </w:tc>
        <w:tc>
          <w:tcPr>
            <w:tcW w:w="1795" w:type="dxa"/>
            <w:vAlign w:val="center"/>
          </w:tcPr>
          <w:p w:rsidR="00EE5655" w:rsidRDefault="001A5E78">
            <w:pPr>
              <w:jc w:val="center"/>
            </w:pPr>
            <w:r>
              <w:rPr>
                <w:color w:val="000000"/>
                <w:sz w:val="24"/>
              </w:rPr>
              <w:t>瑞特股份</w:t>
            </w:r>
          </w:p>
        </w:tc>
        <w:tc>
          <w:tcPr>
            <w:tcW w:w="1346" w:type="dxa"/>
            <w:vAlign w:val="center"/>
          </w:tcPr>
          <w:p w:rsidR="00EE5655" w:rsidRDefault="001A5E78">
            <w:pPr>
              <w:jc w:val="right"/>
            </w:pPr>
            <w:r>
              <w:rPr>
                <w:color w:val="000000"/>
                <w:sz w:val="24"/>
              </w:rPr>
              <w:t>114,000</w:t>
            </w:r>
          </w:p>
        </w:tc>
        <w:tc>
          <w:tcPr>
            <w:tcW w:w="1944" w:type="dxa"/>
            <w:vAlign w:val="center"/>
          </w:tcPr>
          <w:p w:rsidR="00EE5655" w:rsidRDefault="001A5E78">
            <w:pPr>
              <w:jc w:val="right"/>
            </w:pPr>
            <w:r>
              <w:rPr>
                <w:color w:val="000000"/>
                <w:sz w:val="24"/>
              </w:rPr>
              <w:t>4,318,320.00</w:t>
            </w:r>
          </w:p>
        </w:tc>
        <w:tc>
          <w:tcPr>
            <w:tcW w:w="1705" w:type="dxa"/>
            <w:vAlign w:val="center"/>
          </w:tcPr>
          <w:p w:rsidR="00EE5655" w:rsidRDefault="001A5E78">
            <w:pPr>
              <w:jc w:val="right"/>
            </w:pPr>
            <w:r>
              <w:rPr>
                <w:color w:val="000000"/>
                <w:sz w:val="24"/>
              </w:rPr>
              <w:t>0.29</w:t>
            </w:r>
          </w:p>
        </w:tc>
      </w:tr>
      <w:tr w:rsidR="00EE5655">
        <w:tc>
          <w:tcPr>
            <w:tcW w:w="862" w:type="dxa"/>
            <w:vAlign w:val="center"/>
          </w:tcPr>
          <w:p w:rsidR="00EE5655" w:rsidRDefault="001A5E78">
            <w:pPr>
              <w:jc w:val="center"/>
            </w:pPr>
            <w:r>
              <w:rPr>
                <w:color w:val="000000"/>
                <w:sz w:val="24"/>
              </w:rPr>
              <w:t>32</w:t>
            </w:r>
          </w:p>
        </w:tc>
        <w:tc>
          <w:tcPr>
            <w:tcW w:w="1346" w:type="dxa"/>
            <w:vAlign w:val="center"/>
          </w:tcPr>
          <w:p w:rsidR="00EE5655" w:rsidRDefault="001A5E78">
            <w:pPr>
              <w:jc w:val="center"/>
            </w:pPr>
            <w:r>
              <w:rPr>
                <w:color w:val="000000"/>
                <w:sz w:val="24"/>
              </w:rPr>
              <w:t>603108</w:t>
            </w:r>
          </w:p>
        </w:tc>
        <w:tc>
          <w:tcPr>
            <w:tcW w:w="1795" w:type="dxa"/>
            <w:vAlign w:val="center"/>
          </w:tcPr>
          <w:p w:rsidR="00EE5655" w:rsidRDefault="001A5E78">
            <w:pPr>
              <w:jc w:val="center"/>
            </w:pPr>
            <w:r>
              <w:rPr>
                <w:color w:val="000000"/>
                <w:sz w:val="24"/>
              </w:rPr>
              <w:t>润达医疗</w:t>
            </w:r>
          </w:p>
        </w:tc>
        <w:tc>
          <w:tcPr>
            <w:tcW w:w="1346" w:type="dxa"/>
            <w:vAlign w:val="center"/>
          </w:tcPr>
          <w:p w:rsidR="00EE5655" w:rsidRDefault="001A5E78">
            <w:pPr>
              <w:jc w:val="right"/>
            </w:pPr>
            <w:r>
              <w:rPr>
                <w:color w:val="000000"/>
                <w:sz w:val="24"/>
              </w:rPr>
              <w:t>290,062</w:t>
            </w:r>
          </w:p>
        </w:tc>
        <w:tc>
          <w:tcPr>
            <w:tcW w:w="1944" w:type="dxa"/>
            <w:vAlign w:val="center"/>
          </w:tcPr>
          <w:p w:rsidR="00EE5655" w:rsidRDefault="001A5E78">
            <w:pPr>
              <w:jc w:val="right"/>
            </w:pPr>
            <w:r>
              <w:rPr>
                <w:color w:val="000000"/>
                <w:sz w:val="24"/>
              </w:rPr>
              <w:t>3,254,495.64</w:t>
            </w:r>
          </w:p>
        </w:tc>
        <w:tc>
          <w:tcPr>
            <w:tcW w:w="1705" w:type="dxa"/>
            <w:vAlign w:val="center"/>
          </w:tcPr>
          <w:p w:rsidR="00EE5655" w:rsidRDefault="001A5E78">
            <w:pPr>
              <w:jc w:val="right"/>
            </w:pPr>
            <w:r>
              <w:rPr>
                <w:color w:val="000000"/>
                <w:sz w:val="24"/>
              </w:rPr>
              <w:t>0.22</w:t>
            </w:r>
          </w:p>
        </w:tc>
      </w:tr>
      <w:tr w:rsidR="00EE5655">
        <w:tc>
          <w:tcPr>
            <w:tcW w:w="862" w:type="dxa"/>
            <w:vAlign w:val="center"/>
          </w:tcPr>
          <w:p w:rsidR="00EE5655" w:rsidRDefault="001A5E78">
            <w:pPr>
              <w:jc w:val="center"/>
            </w:pPr>
            <w:r>
              <w:rPr>
                <w:color w:val="000000"/>
                <w:sz w:val="24"/>
              </w:rPr>
              <w:t>33</w:t>
            </w:r>
          </w:p>
        </w:tc>
        <w:tc>
          <w:tcPr>
            <w:tcW w:w="1346" w:type="dxa"/>
            <w:vAlign w:val="center"/>
          </w:tcPr>
          <w:p w:rsidR="00EE5655" w:rsidRDefault="001A5E78">
            <w:pPr>
              <w:jc w:val="center"/>
            </w:pPr>
            <w:r>
              <w:rPr>
                <w:color w:val="000000"/>
                <w:sz w:val="24"/>
              </w:rPr>
              <w:t>000681</w:t>
            </w:r>
          </w:p>
        </w:tc>
        <w:tc>
          <w:tcPr>
            <w:tcW w:w="1795" w:type="dxa"/>
            <w:vAlign w:val="center"/>
          </w:tcPr>
          <w:p w:rsidR="00EE5655" w:rsidRDefault="001A5E78">
            <w:pPr>
              <w:jc w:val="center"/>
            </w:pPr>
            <w:r>
              <w:rPr>
                <w:color w:val="000000"/>
                <w:sz w:val="24"/>
              </w:rPr>
              <w:t>视觉中国</w:t>
            </w:r>
          </w:p>
        </w:tc>
        <w:tc>
          <w:tcPr>
            <w:tcW w:w="1346" w:type="dxa"/>
            <w:vAlign w:val="center"/>
          </w:tcPr>
          <w:p w:rsidR="00EE5655" w:rsidRDefault="001A5E78">
            <w:pPr>
              <w:jc w:val="right"/>
            </w:pPr>
            <w:r>
              <w:rPr>
                <w:color w:val="000000"/>
                <w:sz w:val="24"/>
              </w:rPr>
              <w:t>97,100</w:t>
            </w:r>
          </w:p>
        </w:tc>
        <w:tc>
          <w:tcPr>
            <w:tcW w:w="1944" w:type="dxa"/>
            <w:vAlign w:val="center"/>
          </w:tcPr>
          <w:p w:rsidR="00EE5655" w:rsidRDefault="001A5E78">
            <w:pPr>
              <w:jc w:val="right"/>
            </w:pPr>
            <w:r>
              <w:rPr>
                <w:color w:val="000000"/>
                <w:sz w:val="24"/>
              </w:rPr>
              <w:t>2,786,770.00</w:t>
            </w:r>
          </w:p>
        </w:tc>
        <w:tc>
          <w:tcPr>
            <w:tcW w:w="1705" w:type="dxa"/>
            <w:vAlign w:val="center"/>
          </w:tcPr>
          <w:p w:rsidR="00EE5655" w:rsidRDefault="001A5E78">
            <w:pPr>
              <w:jc w:val="right"/>
            </w:pPr>
            <w:r>
              <w:rPr>
                <w:color w:val="000000"/>
                <w:sz w:val="24"/>
              </w:rPr>
              <w:t>0.18</w:t>
            </w:r>
          </w:p>
        </w:tc>
      </w:tr>
      <w:tr w:rsidR="00EE5655">
        <w:tc>
          <w:tcPr>
            <w:tcW w:w="862" w:type="dxa"/>
            <w:vAlign w:val="center"/>
          </w:tcPr>
          <w:p w:rsidR="00EE5655" w:rsidRDefault="001A5E78">
            <w:pPr>
              <w:jc w:val="center"/>
            </w:pPr>
            <w:r>
              <w:rPr>
                <w:color w:val="000000"/>
                <w:sz w:val="24"/>
              </w:rPr>
              <w:t>34</w:t>
            </w:r>
          </w:p>
        </w:tc>
        <w:tc>
          <w:tcPr>
            <w:tcW w:w="1346" w:type="dxa"/>
            <w:vAlign w:val="center"/>
          </w:tcPr>
          <w:p w:rsidR="00EE5655" w:rsidRDefault="001A5E78">
            <w:pPr>
              <w:jc w:val="center"/>
            </w:pPr>
            <w:r>
              <w:rPr>
                <w:color w:val="000000"/>
                <w:sz w:val="24"/>
              </w:rPr>
              <w:t>000002</w:t>
            </w:r>
          </w:p>
        </w:tc>
        <w:tc>
          <w:tcPr>
            <w:tcW w:w="1795" w:type="dxa"/>
            <w:vAlign w:val="center"/>
          </w:tcPr>
          <w:p w:rsidR="00EE5655" w:rsidRDefault="001A5E78">
            <w:pPr>
              <w:jc w:val="center"/>
            </w:pPr>
            <w:r>
              <w:rPr>
                <w:color w:val="000000"/>
                <w:sz w:val="24"/>
              </w:rPr>
              <w:t>万科</w:t>
            </w:r>
            <w:r>
              <w:rPr>
                <w:color w:val="000000"/>
                <w:sz w:val="24"/>
              </w:rPr>
              <w:t>A</w:t>
            </w:r>
          </w:p>
        </w:tc>
        <w:tc>
          <w:tcPr>
            <w:tcW w:w="1346" w:type="dxa"/>
            <w:vAlign w:val="center"/>
          </w:tcPr>
          <w:p w:rsidR="00EE5655" w:rsidRDefault="001A5E78">
            <w:pPr>
              <w:jc w:val="right"/>
            </w:pPr>
            <w:r>
              <w:rPr>
                <w:color w:val="000000"/>
                <w:sz w:val="24"/>
              </w:rPr>
              <w:t>99,200</w:t>
            </w:r>
          </w:p>
        </w:tc>
        <w:tc>
          <w:tcPr>
            <w:tcW w:w="1944" w:type="dxa"/>
            <w:vAlign w:val="center"/>
          </w:tcPr>
          <w:p w:rsidR="00EE5655" w:rsidRDefault="001A5E78">
            <w:pPr>
              <w:jc w:val="right"/>
            </w:pPr>
            <w:r>
              <w:rPr>
                <w:color w:val="000000"/>
                <w:sz w:val="24"/>
              </w:rPr>
              <w:t>2,440,320.00</w:t>
            </w:r>
          </w:p>
        </w:tc>
        <w:tc>
          <w:tcPr>
            <w:tcW w:w="1705" w:type="dxa"/>
            <w:vAlign w:val="center"/>
          </w:tcPr>
          <w:p w:rsidR="00EE5655" w:rsidRDefault="001A5E78">
            <w:pPr>
              <w:jc w:val="right"/>
            </w:pPr>
            <w:r>
              <w:rPr>
                <w:color w:val="000000"/>
                <w:sz w:val="24"/>
              </w:rPr>
              <w:t>0.16</w:t>
            </w:r>
          </w:p>
        </w:tc>
      </w:tr>
      <w:tr w:rsidR="00EE5655">
        <w:tc>
          <w:tcPr>
            <w:tcW w:w="862" w:type="dxa"/>
            <w:vAlign w:val="center"/>
          </w:tcPr>
          <w:p w:rsidR="00EE5655" w:rsidRDefault="001A5E78">
            <w:pPr>
              <w:jc w:val="center"/>
            </w:pPr>
            <w:r>
              <w:rPr>
                <w:color w:val="000000"/>
                <w:sz w:val="24"/>
              </w:rPr>
              <w:t>35</w:t>
            </w:r>
          </w:p>
        </w:tc>
        <w:tc>
          <w:tcPr>
            <w:tcW w:w="1346" w:type="dxa"/>
            <w:vAlign w:val="center"/>
          </w:tcPr>
          <w:p w:rsidR="00EE5655" w:rsidRDefault="001A5E78">
            <w:pPr>
              <w:jc w:val="center"/>
            </w:pPr>
            <w:r>
              <w:rPr>
                <w:color w:val="000000"/>
                <w:sz w:val="24"/>
              </w:rPr>
              <w:t>300747</w:t>
            </w:r>
          </w:p>
        </w:tc>
        <w:tc>
          <w:tcPr>
            <w:tcW w:w="1795" w:type="dxa"/>
            <w:vAlign w:val="center"/>
          </w:tcPr>
          <w:p w:rsidR="00EE5655" w:rsidRDefault="001A5E78">
            <w:pPr>
              <w:jc w:val="center"/>
            </w:pPr>
            <w:r>
              <w:rPr>
                <w:color w:val="000000"/>
                <w:sz w:val="24"/>
              </w:rPr>
              <w:t>锐科激光</w:t>
            </w:r>
          </w:p>
        </w:tc>
        <w:tc>
          <w:tcPr>
            <w:tcW w:w="1346" w:type="dxa"/>
            <w:vAlign w:val="center"/>
          </w:tcPr>
          <w:p w:rsidR="00EE5655" w:rsidRDefault="001A5E78">
            <w:pPr>
              <w:jc w:val="right"/>
            </w:pPr>
            <w:r>
              <w:rPr>
                <w:color w:val="000000"/>
                <w:sz w:val="24"/>
              </w:rPr>
              <w:t>1,543</w:t>
            </w:r>
          </w:p>
        </w:tc>
        <w:tc>
          <w:tcPr>
            <w:tcW w:w="1944" w:type="dxa"/>
            <w:vAlign w:val="center"/>
          </w:tcPr>
          <w:p w:rsidR="00EE5655" w:rsidRDefault="001A5E78">
            <w:pPr>
              <w:jc w:val="right"/>
            </w:pPr>
            <w:r>
              <w:rPr>
                <w:color w:val="000000"/>
                <w:sz w:val="24"/>
              </w:rPr>
              <w:t>123,995.48</w:t>
            </w:r>
          </w:p>
        </w:tc>
        <w:tc>
          <w:tcPr>
            <w:tcW w:w="1705" w:type="dxa"/>
            <w:vAlign w:val="center"/>
          </w:tcPr>
          <w:p w:rsidR="00EE5655" w:rsidRDefault="001A5E78">
            <w:pPr>
              <w:jc w:val="right"/>
            </w:pPr>
            <w:r>
              <w:rPr>
                <w:color w:val="000000"/>
                <w:sz w:val="24"/>
              </w:rPr>
              <w:t>0.01</w:t>
            </w:r>
          </w:p>
        </w:tc>
      </w:tr>
      <w:tr w:rsidR="00EE5655">
        <w:tc>
          <w:tcPr>
            <w:tcW w:w="862" w:type="dxa"/>
            <w:vAlign w:val="center"/>
          </w:tcPr>
          <w:p w:rsidR="00EE5655" w:rsidRDefault="001A5E78">
            <w:pPr>
              <w:jc w:val="center"/>
            </w:pPr>
            <w:r>
              <w:rPr>
                <w:color w:val="000000"/>
                <w:sz w:val="24"/>
              </w:rPr>
              <w:t>36</w:t>
            </w:r>
          </w:p>
        </w:tc>
        <w:tc>
          <w:tcPr>
            <w:tcW w:w="1346" w:type="dxa"/>
            <w:vAlign w:val="center"/>
          </w:tcPr>
          <w:p w:rsidR="00EE5655" w:rsidRDefault="001A5E78">
            <w:pPr>
              <w:jc w:val="center"/>
            </w:pPr>
            <w:r>
              <w:rPr>
                <w:color w:val="000000"/>
                <w:sz w:val="24"/>
              </w:rPr>
              <w:t>601330</w:t>
            </w:r>
          </w:p>
        </w:tc>
        <w:tc>
          <w:tcPr>
            <w:tcW w:w="1795" w:type="dxa"/>
            <w:vAlign w:val="center"/>
          </w:tcPr>
          <w:p w:rsidR="00EE5655" w:rsidRDefault="001A5E78">
            <w:pPr>
              <w:jc w:val="center"/>
            </w:pPr>
            <w:r>
              <w:rPr>
                <w:color w:val="000000"/>
                <w:sz w:val="24"/>
              </w:rPr>
              <w:t>绿色动力</w:t>
            </w:r>
          </w:p>
        </w:tc>
        <w:tc>
          <w:tcPr>
            <w:tcW w:w="1346" w:type="dxa"/>
            <w:vAlign w:val="center"/>
          </w:tcPr>
          <w:p w:rsidR="00EE5655" w:rsidRDefault="001A5E78">
            <w:pPr>
              <w:jc w:val="right"/>
            </w:pPr>
            <w:r>
              <w:rPr>
                <w:color w:val="000000"/>
                <w:sz w:val="24"/>
              </w:rPr>
              <w:t>4,971</w:t>
            </w:r>
          </w:p>
        </w:tc>
        <w:tc>
          <w:tcPr>
            <w:tcW w:w="1944" w:type="dxa"/>
            <w:vAlign w:val="center"/>
          </w:tcPr>
          <w:p w:rsidR="00EE5655" w:rsidRDefault="001A5E78">
            <w:pPr>
              <w:jc w:val="right"/>
            </w:pPr>
            <w:r>
              <w:rPr>
                <w:color w:val="000000"/>
                <w:sz w:val="24"/>
              </w:rPr>
              <w:t>81,226.14</w:t>
            </w:r>
          </w:p>
        </w:tc>
        <w:tc>
          <w:tcPr>
            <w:tcW w:w="1705" w:type="dxa"/>
            <w:vAlign w:val="center"/>
          </w:tcPr>
          <w:p w:rsidR="00EE5655" w:rsidRDefault="001A5E78">
            <w:pPr>
              <w:jc w:val="right"/>
            </w:pPr>
            <w:r>
              <w:rPr>
                <w:color w:val="000000"/>
                <w:sz w:val="24"/>
              </w:rPr>
              <w:t>0.01</w:t>
            </w:r>
          </w:p>
        </w:tc>
      </w:tr>
      <w:tr w:rsidR="00EE5655">
        <w:tc>
          <w:tcPr>
            <w:tcW w:w="862" w:type="dxa"/>
            <w:vAlign w:val="center"/>
          </w:tcPr>
          <w:p w:rsidR="00EE5655" w:rsidRDefault="001A5E78">
            <w:pPr>
              <w:jc w:val="center"/>
            </w:pPr>
            <w:r>
              <w:rPr>
                <w:color w:val="000000"/>
                <w:sz w:val="24"/>
              </w:rPr>
              <w:t>37</w:t>
            </w:r>
          </w:p>
        </w:tc>
        <w:tc>
          <w:tcPr>
            <w:tcW w:w="1346" w:type="dxa"/>
            <w:vAlign w:val="center"/>
          </w:tcPr>
          <w:p w:rsidR="00EE5655" w:rsidRDefault="001A5E78">
            <w:pPr>
              <w:jc w:val="center"/>
            </w:pPr>
            <w:r>
              <w:rPr>
                <w:color w:val="000000"/>
                <w:sz w:val="24"/>
              </w:rPr>
              <w:t>603650</w:t>
            </w:r>
          </w:p>
        </w:tc>
        <w:tc>
          <w:tcPr>
            <w:tcW w:w="1795" w:type="dxa"/>
            <w:vAlign w:val="center"/>
          </w:tcPr>
          <w:p w:rsidR="00EE5655" w:rsidRDefault="001A5E78">
            <w:pPr>
              <w:jc w:val="center"/>
            </w:pPr>
            <w:r>
              <w:rPr>
                <w:color w:val="000000"/>
                <w:sz w:val="24"/>
              </w:rPr>
              <w:t>彤程新材</w:t>
            </w:r>
          </w:p>
        </w:tc>
        <w:tc>
          <w:tcPr>
            <w:tcW w:w="1346" w:type="dxa"/>
            <w:vAlign w:val="center"/>
          </w:tcPr>
          <w:p w:rsidR="00EE5655" w:rsidRDefault="001A5E78">
            <w:pPr>
              <w:jc w:val="right"/>
            </w:pPr>
            <w:r>
              <w:rPr>
                <w:color w:val="000000"/>
                <w:sz w:val="24"/>
              </w:rPr>
              <w:t>2,376</w:t>
            </w:r>
          </w:p>
        </w:tc>
        <w:tc>
          <w:tcPr>
            <w:tcW w:w="1944" w:type="dxa"/>
            <w:vAlign w:val="center"/>
          </w:tcPr>
          <w:p w:rsidR="00EE5655" w:rsidRDefault="001A5E78">
            <w:pPr>
              <w:jc w:val="right"/>
            </w:pPr>
            <w:r>
              <w:rPr>
                <w:color w:val="000000"/>
                <w:sz w:val="24"/>
              </w:rPr>
              <w:t>50,988.96</w:t>
            </w:r>
          </w:p>
        </w:tc>
        <w:tc>
          <w:tcPr>
            <w:tcW w:w="1705" w:type="dxa"/>
            <w:vAlign w:val="center"/>
          </w:tcPr>
          <w:p w:rsidR="00EE5655" w:rsidRDefault="001A5E78">
            <w:pPr>
              <w:jc w:val="right"/>
            </w:pPr>
            <w:r>
              <w:rPr>
                <w:color w:val="000000"/>
                <w:sz w:val="24"/>
              </w:rPr>
              <w:t>0.00</w:t>
            </w:r>
          </w:p>
        </w:tc>
      </w:tr>
      <w:tr w:rsidR="00EE5655">
        <w:tc>
          <w:tcPr>
            <w:tcW w:w="862" w:type="dxa"/>
            <w:vAlign w:val="center"/>
          </w:tcPr>
          <w:p w:rsidR="00EE5655" w:rsidRDefault="001A5E78">
            <w:pPr>
              <w:jc w:val="center"/>
            </w:pPr>
            <w:r>
              <w:rPr>
                <w:color w:val="000000"/>
                <w:sz w:val="24"/>
              </w:rPr>
              <w:t>38</w:t>
            </w:r>
          </w:p>
        </w:tc>
        <w:tc>
          <w:tcPr>
            <w:tcW w:w="1346" w:type="dxa"/>
            <w:vAlign w:val="center"/>
          </w:tcPr>
          <w:p w:rsidR="00EE5655" w:rsidRDefault="001A5E78">
            <w:pPr>
              <w:jc w:val="center"/>
            </w:pPr>
            <w:r>
              <w:rPr>
                <w:color w:val="000000"/>
                <w:sz w:val="24"/>
              </w:rPr>
              <w:t>603693</w:t>
            </w:r>
          </w:p>
        </w:tc>
        <w:tc>
          <w:tcPr>
            <w:tcW w:w="1795" w:type="dxa"/>
            <w:vAlign w:val="center"/>
          </w:tcPr>
          <w:p w:rsidR="00EE5655" w:rsidRDefault="001A5E78">
            <w:pPr>
              <w:jc w:val="center"/>
            </w:pPr>
            <w:r>
              <w:rPr>
                <w:color w:val="000000"/>
                <w:sz w:val="24"/>
              </w:rPr>
              <w:t>江苏新能</w:t>
            </w:r>
          </w:p>
        </w:tc>
        <w:tc>
          <w:tcPr>
            <w:tcW w:w="1346" w:type="dxa"/>
            <w:vAlign w:val="center"/>
          </w:tcPr>
          <w:p w:rsidR="00EE5655" w:rsidRDefault="001A5E78">
            <w:pPr>
              <w:jc w:val="right"/>
            </w:pPr>
            <w:r>
              <w:rPr>
                <w:color w:val="000000"/>
                <w:sz w:val="24"/>
              </w:rPr>
              <w:t>5,384</w:t>
            </w:r>
          </w:p>
        </w:tc>
        <w:tc>
          <w:tcPr>
            <w:tcW w:w="1944" w:type="dxa"/>
            <w:vAlign w:val="center"/>
          </w:tcPr>
          <w:p w:rsidR="00EE5655" w:rsidRDefault="001A5E78">
            <w:pPr>
              <w:jc w:val="right"/>
            </w:pPr>
            <w:r>
              <w:rPr>
                <w:color w:val="000000"/>
                <w:sz w:val="24"/>
              </w:rPr>
              <w:t>48,456.00</w:t>
            </w:r>
          </w:p>
        </w:tc>
        <w:tc>
          <w:tcPr>
            <w:tcW w:w="1705" w:type="dxa"/>
            <w:vAlign w:val="center"/>
          </w:tcPr>
          <w:p w:rsidR="00EE5655" w:rsidRDefault="001A5E78">
            <w:pPr>
              <w:jc w:val="right"/>
            </w:pPr>
            <w:r>
              <w:rPr>
                <w:color w:val="000000"/>
                <w:sz w:val="24"/>
              </w:rPr>
              <w:t>0.00</w:t>
            </w:r>
          </w:p>
        </w:tc>
      </w:tr>
      <w:tr w:rsidR="00EE5655">
        <w:tc>
          <w:tcPr>
            <w:tcW w:w="862" w:type="dxa"/>
            <w:vAlign w:val="center"/>
          </w:tcPr>
          <w:p w:rsidR="00EE5655" w:rsidRDefault="001A5E78">
            <w:pPr>
              <w:jc w:val="center"/>
            </w:pPr>
            <w:r>
              <w:rPr>
                <w:color w:val="000000"/>
                <w:sz w:val="24"/>
              </w:rPr>
              <w:t>39</w:t>
            </w:r>
          </w:p>
        </w:tc>
        <w:tc>
          <w:tcPr>
            <w:tcW w:w="1346" w:type="dxa"/>
            <w:vAlign w:val="center"/>
          </w:tcPr>
          <w:p w:rsidR="00EE5655" w:rsidRDefault="001A5E78">
            <w:pPr>
              <w:jc w:val="center"/>
            </w:pPr>
            <w:r>
              <w:rPr>
                <w:color w:val="000000"/>
                <w:sz w:val="24"/>
              </w:rPr>
              <w:t>603706</w:t>
            </w:r>
          </w:p>
        </w:tc>
        <w:tc>
          <w:tcPr>
            <w:tcW w:w="1795" w:type="dxa"/>
            <w:vAlign w:val="center"/>
          </w:tcPr>
          <w:p w:rsidR="00EE5655" w:rsidRDefault="001A5E78">
            <w:pPr>
              <w:jc w:val="center"/>
            </w:pPr>
            <w:r>
              <w:rPr>
                <w:color w:val="000000"/>
                <w:sz w:val="24"/>
              </w:rPr>
              <w:t>东方环宇</w:t>
            </w:r>
          </w:p>
        </w:tc>
        <w:tc>
          <w:tcPr>
            <w:tcW w:w="1346" w:type="dxa"/>
            <w:vAlign w:val="center"/>
          </w:tcPr>
          <w:p w:rsidR="00EE5655" w:rsidRDefault="001A5E78">
            <w:pPr>
              <w:jc w:val="right"/>
            </w:pPr>
            <w:r>
              <w:rPr>
                <w:color w:val="000000"/>
                <w:sz w:val="24"/>
              </w:rPr>
              <w:t>1,765</w:t>
            </w:r>
          </w:p>
        </w:tc>
        <w:tc>
          <w:tcPr>
            <w:tcW w:w="1944" w:type="dxa"/>
            <w:vAlign w:val="center"/>
          </w:tcPr>
          <w:p w:rsidR="00EE5655" w:rsidRDefault="001A5E78">
            <w:pPr>
              <w:jc w:val="right"/>
            </w:pPr>
            <w:r>
              <w:rPr>
                <w:color w:val="000000"/>
                <w:sz w:val="24"/>
              </w:rPr>
              <w:t>23,103.85</w:t>
            </w:r>
          </w:p>
        </w:tc>
        <w:tc>
          <w:tcPr>
            <w:tcW w:w="1705" w:type="dxa"/>
            <w:vAlign w:val="center"/>
          </w:tcPr>
          <w:p w:rsidR="00EE5655" w:rsidRDefault="001A5E78">
            <w:pPr>
              <w:jc w:val="right"/>
            </w:pPr>
            <w:r>
              <w:rPr>
                <w:color w:val="000000"/>
                <w:sz w:val="24"/>
              </w:rPr>
              <w:t>0.00</w:t>
            </w:r>
          </w:p>
        </w:tc>
      </w:tr>
      <w:tr w:rsidR="00EE5655">
        <w:tc>
          <w:tcPr>
            <w:tcW w:w="862" w:type="dxa"/>
            <w:vAlign w:val="center"/>
          </w:tcPr>
          <w:p w:rsidR="00EE5655" w:rsidRDefault="001A5E78">
            <w:pPr>
              <w:jc w:val="center"/>
            </w:pPr>
            <w:r>
              <w:rPr>
                <w:color w:val="000000"/>
                <w:sz w:val="24"/>
              </w:rPr>
              <w:t>40</w:t>
            </w:r>
          </w:p>
        </w:tc>
        <w:tc>
          <w:tcPr>
            <w:tcW w:w="1346" w:type="dxa"/>
            <w:vAlign w:val="center"/>
          </w:tcPr>
          <w:p w:rsidR="00EE5655" w:rsidRDefault="001A5E78">
            <w:pPr>
              <w:jc w:val="center"/>
            </w:pPr>
            <w:r>
              <w:rPr>
                <w:color w:val="000000"/>
                <w:sz w:val="24"/>
              </w:rPr>
              <w:t>603105</w:t>
            </w:r>
          </w:p>
        </w:tc>
        <w:tc>
          <w:tcPr>
            <w:tcW w:w="1795" w:type="dxa"/>
            <w:vAlign w:val="center"/>
          </w:tcPr>
          <w:p w:rsidR="00EE5655" w:rsidRDefault="001A5E78">
            <w:pPr>
              <w:jc w:val="center"/>
            </w:pPr>
            <w:r>
              <w:rPr>
                <w:color w:val="000000"/>
                <w:sz w:val="24"/>
              </w:rPr>
              <w:t>芯能科技</w:t>
            </w:r>
          </w:p>
        </w:tc>
        <w:tc>
          <w:tcPr>
            <w:tcW w:w="1346" w:type="dxa"/>
            <w:vAlign w:val="center"/>
          </w:tcPr>
          <w:p w:rsidR="00EE5655" w:rsidRDefault="001A5E78">
            <w:pPr>
              <w:jc w:val="right"/>
            </w:pPr>
            <w:r>
              <w:rPr>
                <w:color w:val="000000"/>
                <w:sz w:val="24"/>
              </w:rPr>
              <w:t>3,410</w:t>
            </w:r>
          </w:p>
        </w:tc>
        <w:tc>
          <w:tcPr>
            <w:tcW w:w="1944" w:type="dxa"/>
            <w:vAlign w:val="center"/>
          </w:tcPr>
          <w:p w:rsidR="00EE5655" w:rsidRDefault="001A5E78">
            <w:pPr>
              <w:jc w:val="right"/>
            </w:pPr>
            <w:r>
              <w:rPr>
                <w:color w:val="000000"/>
                <w:sz w:val="24"/>
              </w:rPr>
              <w:t>16,470.30</w:t>
            </w:r>
          </w:p>
        </w:tc>
        <w:tc>
          <w:tcPr>
            <w:tcW w:w="1705" w:type="dxa"/>
            <w:vAlign w:val="center"/>
          </w:tcPr>
          <w:p w:rsidR="00EE5655" w:rsidRDefault="001A5E78">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0" w:name="_Toc522635859"/>
      <w:r w:rsidRPr="005312D8">
        <w:rPr>
          <w:rFonts w:ascii="Times New Roman" w:hAnsi="Times New Roman"/>
          <w:kern w:val="0"/>
          <w:szCs w:val="24"/>
        </w:rPr>
        <w:t>7.4</w:t>
      </w:r>
      <w:bookmarkStart w:id="71" w:name="_Toc234814103"/>
      <w:r w:rsidRPr="005312D8">
        <w:rPr>
          <w:rFonts w:ascii="Times New Roman" w:hAnsi="Times New Roman"/>
          <w:kern w:val="0"/>
          <w:szCs w:val="24"/>
        </w:rPr>
        <w:t>报告期内股票投资组合的重大变动</w:t>
      </w:r>
      <w:bookmarkEnd w:id="71"/>
      <w:bookmarkEnd w:id="70"/>
    </w:p>
    <w:p w:rsidR="001548F9" w:rsidRPr="005312D8" w:rsidRDefault="001548F9" w:rsidP="0048308E">
      <w:pPr>
        <w:spacing w:before="29" w:line="288" w:lineRule="auto"/>
        <w:rPr>
          <w:b/>
          <w:bCs/>
          <w:color w:val="000000"/>
          <w:sz w:val="24"/>
        </w:rPr>
      </w:pPr>
      <w:r w:rsidRPr="005312D8">
        <w:rPr>
          <w:b/>
          <w:bCs/>
          <w:color w:val="000000"/>
          <w:sz w:val="24"/>
        </w:rPr>
        <w:t xml:space="preserve">7.4.1 </w:t>
      </w:r>
      <w:r w:rsidRPr="005312D8">
        <w:rPr>
          <w:b/>
          <w:bCs/>
          <w:color w:val="000000"/>
          <w:sz w:val="24"/>
        </w:rPr>
        <w:t>累计买入金额超出</w:t>
      </w:r>
      <w:r w:rsidR="0013714D" w:rsidRPr="005312D8">
        <w:rPr>
          <w:b/>
          <w:bCs/>
          <w:color w:val="000000"/>
          <w:sz w:val="24"/>
        </w:rPr>
        <w:t>期末</w:t>
      </w:r>
      <w:r w:rsidRPr="005312D8">
        <w:rPr>
          <w:b/>
          <w:bCs/>
          <w:color w:val="000000"/>
          <w:sz w:val="24"/>
        </w:rPr>
        <w:t>基金资产净值</w:t>
      </w:r>
      <w:r w:rsidR="00AD1469"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1A5E78">
              <w:rPr>
                <w:rFonts w:hint="eastAsia"/>
                <w:color w:val="000000"/>
                <w:sz w:val="24"/>
              </w:rPr>
              <w:t>期末</w:t>
            </w:r>
            <w:r w:rsidRPr="005312D8">
              <w:rPr>
                <w:color w:val="000000"/>
                <w:sz w:val="24"/>
              </w:rPr>
              <w:t>基金资产净值比例（％）</w:t>
            </w:r>
          </w:p>
        </w:tc>
      </w:tr>
      <w:tr w:rsidR="00EE5655">
        <w:tc>
          <w:tcPr>
            <w:tcW w:w="869" w:type="dxa"/>
            <w:vAlign w:val="center"/>
          </w:tcPr>
          <w:p w:rsidR="00EE5655" w:rsidRDefault="001A5E78">
            <w:pPr>
              <w:jc w:val="center"/>
            </w:pPr>
            <w:r>
              <w:rPr>
                <w:sz w:val="24"/>
              </w:rPr>
              <w:t>1</w:t>
            </w:r>
          </w:p>
        </w:tc>
        <w:tc>
          <w:tcPr>
            <w:tcW w:w="1650" w:type="dxa"/>
            <w:vAlign w:val="center"/>
          </w:tcPr>
          <w:p w:rsidR="00EE5655" w:rsidRDefault="001A5E78">
            <w:pPr>
              <w:jc w:val="center"/>
            </w:pPr>
            <w:r>
              <w:rPr>
                <w:sz w:val="24"/>
              </w:rPr>
              <w:t>600048</w:t>
            </w:r>
          </w:p>
        </w:tc>
        <w:tc>
          <w:tcPr>
            <w:tcW w:w="1980" w:type="dxa"/>
            <w:vAlign w:val="center"/>
          </w:tcPr>
          <w:p w:rsidR="00EE5655" w:rsidRDefault="001A5E78">
            <w:pPr>
              <w:jc w:val="center"/>
            </w:pPr>
            <w:r>
              <w:rPr>
                <w:sz w:val="24"/>
              </w:rPr>
              <w:t>保利地产</w:t>
            </w:r>
          </w:p>
        </w:tc>
        <w:tc>
          <w:tcPr>
            <w:tcW w:w="2879" w:type="dxa"/>
            <w:vAlign w:val="center"/>
          </w:tcPr>
          <w:p w:rsidR="00EE5655" w:rsidRDefault="001A5E78">
            <w:pPr>
              <w:jc w:val="right"/>
            </w:pPr>
            <w:r>
              <w:rPr>
                <w:sz w:val="24"/>
              </w:rPr>
              <w:t>180,177,692.07</w:t>
            </w:r>
          </w:p>
        </w:tc>
        <w:tc>
          <w:tcPr>
            <w:tcW w:w="1620" w:type="dxa"/>
            <w:vAlign w:val="center"/>
          </w:tcPr>
          <w:p w:rsidR="00EE5655" w:rsidRDefault="001A5E78">
            <w:pPr>
              <w:jc w:val="right"/>
            </w:pPr>
            <w:r>
              <w:rPr>
                <w:sz w:val="24"/>
              </w:rPr>
              <w:t>11.93</w:t>
            </w:r>
          </w:p>
        </w:tc>
      </w:tr>
      <w:tr w:rsidR="00EE5655">
        <w:tc>
          <w:tcPr>
            <w:tcW w:w="869" w:type="dxa"/>
            <w:vAlign w:val="center"/>
          </w:tcPr>
          <w:p w:rsidR="00EE5655" w:rsidRDefault="001A5E78">
            <w:pPr>
              <w:jc w:val="center"/>
            </w:pPr>
            <w:r>
              <w:rPr>
                <w:sz w:val="24"/>
              </w:rPr>
              <w:t>2</w:t>
            </w:r>
          </w:p>
        </w:tc>
        <w:tc>
          <w:tcPr>
            <w:tcW w:w="1650" w:type="dxa"/>
            <w:vAlign w:val="center"/>
          </w:tcPr>
          <w:p w:rsidR="00EE5655" w:rsidRDefault="001A5E78">
            <w:pPr>
              <w:jc w:val="center"/>
            </w:pPr>
            <w:r>
              <w:rPr>
                <w:sz w:val="24"/>
              </w:rPr>
              <w:t>300365</w:t>
            </w:r>
          </w:p>
        </w:tc>
        <w:tc>
          <w:tcPr>
            <w:tcW w:w="1980" w:type="dxa"/>
            <w:vAlign w:val="center"/>
          </w:tcPr>
          <w:p w:rsidR="00EE5655" w:rsidRDefault="001A5E78">
            <w:pPr>
              <w:jc w:val="center"/>
            </w:pPr>
            <w:r>
              <w:rPr>
                <w:sz w:val="24"/>
              </w:rPr>
              <w:t>恒华科技</w:t>
            </w:r>
          </w:p>
        </w:tc>
        <w:tc>
          <w:tcPr>
            <w:tcW w:w="2879" w:type="dxa"/>
            <w:vAlign w:val="center"/>
          </w:tcPr>
          <w:p w:rsidR="00EE5655" w:rsidRDefault="001A5E78">
            <w:pPr>
              <w:jc w:val="right"/>
            </w:pPr>
            <w:r>
              <w:rPr>
                <w:sz w:val="24"/>
              </w:rPr>
              <w:t>158,068,644.41</w:t>
            </w:r>
          </w:p>
        </w:tc>
        <w:tc>
          <w:tcPr>
            <w:tcW w:w="1620" w:type="dxa"/>
            <w:vAlign w:val="center"/>
          </w:tcPr>
          <w:p w:rsidR="00EE5655" w:rsidRDefault="001A5E78">
            <w:pPr>
              <w:jc w:val="right"/>
            </w:pPr>
            <w:r>
              <w:rPr>
                <w:sz w:val="24"/>
              </w:rPr>
              <w:t>10.47</w:t>
            </w:r>
          </w:p>
        </w:tc>
      </w:tr>
      <w:tr w:rsidR="00EE5655">
        <w:tc>
          <w:tcPr>
            <w:tcW w:w="869" w:type="dxa"/>
            <w:vAlign w:val="center"/>
          </w:tcPr>
          <w:p w:rsidR="00EE5655" w:rsidRDefault="001A5E78">
            <w:pPr>
              <w:jc w:val="center"/>
            </w:pPr>
            <w:r>
              <w:rPr>
                <w:sz w:val="24"/>
              </w:rPr>
              <w:t>3</w:t>
            </w:r>
          </w:p>
        </w:tc>
        <w:tc>
          <w:tcPr>
            <w:tcW w:w="1650" w:type="dxa"/>
            <w:vAlign w:val="center"/>
          </w:tcPr>
          <w:p w:rsidR="00EE5655" w:rsidRDefault="001A5E78">
            <w:pPr>
              <w:jc w:val="center"/>
            </w:pPr>
            <w:r>
              <w:rPr>
                <w:sz w:val="24"/>
              </w:rPr>
              <w:t>002027</w:t>
            </w:r>
          </w:p>
        </w:tc>
        <w:tc>
          <w:tcPr>
            <w:tcW w:w="1980" w:type="dxa"/>
            <w:vAlign w:val="center"/>
          </w:tcPr>
          <w:p w:rsidR="00EE5655" w:rsidRDefault="001A5E78">
            <w:pPr>
              <w:jc w:val="center"/>
            </w:pPr>
            <w:r>
              <w:rPr>
                <w:sz w:val="24"/>
              </w:rPr>
              <w:t>分众传媒</w:t>
            </w:r>
          </w:p>
        </w:tc>
        <w:tc>
          <w:tcPr>
            <w:tcW w:w="2879" w:type="dxa"/>
            <w:vAlign w:val="center"/>
          </w:tcPr>
          <w:p w:rsidR="00EE5655" w:rsidRDefault="001A5E78">
            <w:pPr>
              <w:jc w:val="right"/>
            </w:pPr>
            <w:r>
              <w:rPr>
                <w:sz w:val="24"/>
              </w:rPr>
              <w:t>148,785,955.31</w:t>
            </w:r>
          </w:p>
        </w:tc>
        <w:tc>
          <w:tcPr>
            <w:tcW w:w="1620" w:type="dxa"/>
            <w:vAlign w:val="center"/>
          </w:tcPr>
          <w:p w:rsidR="00EE5655" w:rsidRDefault="001A5E78">
            <w:pPr>
              <w:jc w:val="right"/>
            </w:pPr>
            <w:r>
              <w:rPr>
                <w:sz w:val="24"/>
              </w:rPr>
              <w:t>9.85</w:t>
            </w:r>
          </w:p>
        </w:tc>
      </w:tr>
      <w:tr w:rsidR="00EE5655">
        <w:tc>
          <w:tcPr>
            <w:tcW w:w="869" w:type="dxa"/>
            <w:vAlign w:val="center"/>
          </w:tcPr>
          <w:p w:rsidR="00EE5655" w:rsidRDefault="001A5E78">
            <w:pPr>
              <w:jc w:val="center"/>
            </w:pPr>
            <w:r>
              <w:rPr>
                <w:sz w:val="24"/>
              </w:rPr>
              <w:t>4</w:t>
            </w:r>
          </w:p>
        </w:tc>
        <w:tc>
          <w:tcPr>
            <w:tcW w:w="1650" w:type="dxa"/>
            <w:vAlign w:val="center"/>
          </w:tcPr>
          <w:p w:rsidR="00EE5655" w:rsidRDefault="001A5E78">
            <w:pPr>
              <w:jc w:val="center"/>
            </w:pPr>
            <w:r>
              <w:rPr>
                <w:sz w:val="24"/>
              </w:rPr>
              <w:t>300188</w:t>
            </w:r>
          </w:p>
        </w:tc>
        <w:tc>
          <w:tcPr>
            <w:tcW w:w="1980" w:type="dxa"/>
            <w:vAlign w:val="center"/>
          </w:tcPr>
          <w:p w:rsidR="00EE5655" w:rsidRDefault="001A5E78">
            <w:pPr>
              <w:jc w:val="center"/>
            </w:pPr>
            <w:r>
              <w:rPr>
                <w:sz w:val="24"/>
              </w:rPr>
              <w:t>美亚柏科</w:t>
            </w:r>
          </w:p>
        </w:tc>
        <w:tc>
          <w:tcPr>
            <w:tcW w:w="2879" w:type="dxa"/>
            <w:vAlign w:val="center"/>
          </w:tcPr>
          <w:p w:rsidR="00EE5655" w:rsidRDefault="001A5E78">
            <w:pPr>
              <w:jc w:val="right"/>
            </w:pPr>
            <w:r>
              <w:rPr>
                <w:sz w:val="24"/>
              </w:rPr>
              <w:t>146,061,467.41</w:t>
            </w:r>
          </w:p>
        </w:tc>
        <w:tc>
          <w:tcPr>
            <w:tcW w:w="1620" w:type="dxa"/>
            <w:vAlign w:val="center"/>
          </w:tcPr>
          <w:p w:rsidR="00EE5655" w:rsidRDefault="001A5E78">
            <w:pPr>
              <w:jc w:val="right"/>
            </w:pPr>
            <w:r>
              <w:rPr>
                <w:sz w:val="24"/>
              </w:rPr>
              <w:t>9.67</w:t>
            </w:r>
          </w:p>
        </w:tc>
      </w:tr>
      <w:tr w:rsidR="00EE5655">
        <w:tc>
          <w:tcPr>
            <w:tcW w:w="869" w:type="dxa"/>
            <w:vAlign w:val="center"/>
          </w:tcPr>
          <w:p w:rsidR="00EE5655" w:rsidRDefault="001A5E78">
            <w:pPr>
              <w:jc w:val="center"/>
            </w:pPr>
            <w:r>
              <w:rPr>
                <w:sz w:val="24"/>
              </w:rPr>
              <w:t>5</w:t>
            </w:r>
          </w:p>
        </w:tc>
        <w:tc>
          <w:tcPr>
            <w:tcW w:w="1650" w:type="dxa"/>
            <w:vAlign w:val="center"/>
          </w:tcPr>
          <w:p w:rsidR="00EE5655" w:rsidRDefault="001A5E78">
            <w:pPr>
              <w:jc w:val="center"/>
            </w:pPr>
            <w:r>
              <w:rPr>
                <w:sz w:val="24"/>
              </w:rPr>
              <w:t>601155</w:t>
            </w:r>
          </w:p>
        </w:tc>
        <w:tc>
          <w:tcPr>
            <w:tcW w:w="1980" w:type="dxa"/>
            <w:vAlign w:val="center"/>
          </w:tcPr>
          <w:p w:rsidR="00EE5655" w:rsidRDefault="001A5E78">
            <w:pPr>
              <w:jc w:val="center"/>
            </w:pPr>
            <w:r>
              <w:rPr>
                <w:sz w:val="24"/>
              </w:rPr>
              <w:t>新城控股</w:t>
            </w:r>
          </w:p>
        </w:tc>
        <w:tc>
          <w:tcPr>
            <w:tcW w:w="2879" w:type="dxa"/>
            <w:vAlign w:val="center"/>
          </w:tcPr>
          <w:p w:rsidR="00EE5655" w:rsidRDefault="001A5E78">
            <w:pPr>
              <w:jc w:val="right"/>
            </w:pPr>
            <w:r>
              <w:rPr>
                <w:sz w:val="24"/>
              </w:rPr>
              <w:t>102,265,017.89</w:t>
            </w:r>
          </w:p>
        </w:tc>
        <w:tc>
          <w:tcPr>
            <w:tcW w:w="1620" w:type="dxa"/>
            <w:vAlign w:val="center"/>
          </w:tcPr>
          <w:p w:rsidR="00EE5655" w:rsidRDefault="001A5E78">
            <w:pPr>
              <w:jc w:val="right"/>
            </w:pPr>
            <w:r>
              <w:rPr>
                <w:sz w:val="24"/>
              </w:rPr>
              <w:t>6.77</w:t>
            </w:r>
          </w:p>
        </w:tc>
      </w:tr>
      <w:tr w:rsidR="00EE5655">
        <w:tc>
          <w:tcPr>
            <w:tcW w:w="869" w:type="dxa"/>
            <w:vAlign w:val="center"/>
          </w:tcPr>
          <w:p w:rsidR="00EE5655" w:rsidRDefault="001A5E78">
            <w:pPr>
              <w:jc w:val="center"/>
            </w:pPr>
            <w:r>
              <w:rPr>
                <w:sz w:val="24"/>
              </w:rPr>
              <w:t>6</w:t>
            </w:r>
          </w:p>
        </w:tc>
        <w:tc>
          <w:tcPr>
            <w:tcW w:w="1650" w:type="dxa"/>
            <w:vAlign w:val="center"/>
          </w:tcPr>
          <w:p w:rsidR="00EE5655" w:rsidRDefault="001A5E78">
            <w:pPr>
              <w:jc w:val="center"/>
            </w:pPr>
            <w:r>
              <w:rPr>
                <w:sz w:val="24"/>
              </w:rPr>
              <w:t>601100</w:t>
            </w:r>
          </w:p>
        </w:tc>
        <w:tc>
          <w:tcPr>
            <w:tcW w:w="1980" w:type="dxa"/>
            <w:vAlign w:val="center"/>
          </w:tcPr>
          <w:p w:rsidR="00EE5655" w:rsidRDefault="001A5E78">
            <w:pPr>
              <w:jc w:val="center"/>
            </w:pPr>
            <w:r>
              <w:rPr>
                <w:sz w:val="24"/>
              </w:rPr>
              <w:t>恒立液压</w:t>
            </w:r>
          </w:p>
        </w:tc>
        <w:tc>
          <w:tcPr>
            <w:tcW w:w="2879" w:type="dxa"/>
            <w:vAlign w:val="center"/>
          </w:tcPr>
          <w:p w:rsidR="00EE5655" w:rsidRDefault="001A5E78">
            <w:pPr>
              <w:jc w:val="right"/>
            </w:pPr>
            <w:r>
              <w:rPr>
                <w:sz w:val="24"/>
              </w:rPr>
              <w:t>97,013,505.15</w:t>
            </w:r>
          </w:p>
        </w:tc>
        <w:tc>
          <w:tcPr>
            <w:tcW w:w="1620" w:type="dxa"/>
            <w:vAlign w:val="center"/>
          </w:tcPr>
          <w:p w:rsidR="00EE5655" w:rsidRDefault="001A5E78">
            <w:pPr>
              <w:jc w:val="right"/>
            </w:pPr>
            <w:r>
              <w:rPr>
                <w:sz w:val="24"/>
              </w:rPr>
              <w:t>6.42</w:t>
            </w:r>
          </w:p>
        </w:tc>
      </w:tr>
      <w:tr w:rsidR="00EE5655">
        <w:tc>
          <w:tcPr>
            <w:tcW w:w="869" w:type="dxa"/>
            <w:vAlign w:val="center"/>
          </w:tcPr>
          <w:p w:rsidR="00EE5655" w:rsidRDefault="001A5E78">
            <w:pPr>
              <w:jc w:val="center"/>
            </w:pPr>
            <w:r>
              <w:rPr>
                <w:sz w:val="24"/>
              </w:rPr>
              <w:t>7</w:t>
            </w:r>
          </w:p>
        </w:tc>
        <w:tc>
          <w:tcPr>
            <w:tcW w:w="1650" w:type="dxa"/>
            <w:vAlign w:val="center"/>
          </w:tcPr>
          <w:p w:rsidR="00EE5655" w:rsidRDefault="001A5E78">
            <w:pPr>
              <w:jc w:val="center"/>
            </w:pPr>
            <w:r>
              <w:rPr>
                <w:sz w:val="24"/>
              </w:rPr>
              <w:t>300170</w:t>
            </w:r>
          </w:p>
        </w:tc>
        <w:tc>
          <w:tcPr>
            <w:tcW w:w="1980" w:type="dxa"/>
            <w:vAlign w:val="center"/>
          </w:tcPr>
          <w:p w:rsidR="00EE5655" w:rsidRDefault="001A5E78">
            <w:pPr>
              <w:jc w:val="center"/>
            </w:pPr>
            <w:r>
              <w:rPr>
                <w:sz w:val="24"/>
              </w:rPr>
              <w:t>汉得信息</w:t>
            </w:r>
          </w:p>
        </w:tc>
        <w:tc>
          <w:tcPr>
            <w:tcW w:w="2879" w:type="dxa"/>
            <w:vAlign w:val="center"/>
          </w:tcPr>
          <w:p w:rsidR="00EE5655" w:rsidRDefault="001A5E78">
            <w:pPr>
              <w:jc w:val="right"/>
            </w:pPr>
            <w:r>
              <w:rPr>
                <w:sz w:val="24"/>
              </w:rPr>
              <w:t>96,286,844.73</w:t>
            </w:r>
          </w:p>
        </w:tc>
        <w:tc>
          <w:tcPr>
            <w:tcW w:w="1620" w:type="dxa"/>
            <w:vAlign w:val="center"/>
          </w:tcPr>
          <w:p w:rsidR="00EE5655" w:rsidRDefault="001A5E78">
            <w:pPr>
              <w:jc w:val="right"/>
            </w:pPr>
            <w:r>
              <w:rPr>
                <w:sz w:val="24"/>
              </w:rPr>
              <w:t>6.38</w:t>
            </w:r>
          </w:p>
        </w:tc>
      </w:tr>
      <w:tr w:rsidR="00EE5655">
        <w:tc>
          <w:tcPr>
            <w:tcW w:w="869" w:type="dxa"/>
            <w:vAlign w:val="center"/>
          </w:tcPr>
          <w:p w:rsidR="00EE5655" w:rsidRDefault="001A5E78">
            <w:pPr>
              <w:jc w:val="center"/>
            </w:pPr>
            <w:r>
              <w:rPr>
                <w:sz w:val="24"/>
              </w:rPr>
              <w:t>8</w:t>
            </w:r>
          </w:p>
        </w:tc>
        <w:tc>
          <w:tcPr>
            <w:tcW w:w="1650" w:type="dxa"/>
            <w:vAlign w:val="center"/>
          </w:tcPr>
          <w:p w:rsidR="00EE5655" w:rsidRDefault="001A5E78">
            <w:pPr>
              <w:jc w:val="center"/>
            </w:pPr>
            <w:r>
              <w:rPr>
                <w:sz w:val="24"/>
              </w:rPr>
              <w:t>603096</w:t>
            </w:r>
          </w:p>
        </w:tc>
        <w:tc>
          <w:tcPr>
            <w:tcW w:w="1980" w:type="dxa"/>
            <w:vAlign w:val="center"/>
          </w:tcPr>
          <w:p w:rsidR="00EE5655" w:rsidRDefault="001A5E78">
            <w:pPr>
              <w:jc w:val="center"/>
            </w:pPr>
            <w:r>
              <w:rPr>
                <w:sz w:val="24"/>
              </w:rPr>
              <w:t>新经典</w:t>
            </w:r>
          </w:p>
        </w:tc>
        <w:tc>
          <w:tcPr>
            <w:tcW w:w="2879" w:type="dxa"/>
            <w:vAlign w:val="center"/>
          </w:tcPr>
          <w:p w:rsidR="00EE5655" w:rsidRDefault="001A5E78">
            <w:pPr>
              <w:jc w:val="right"/>
            </w:pPr>
            <w:r>
              <w:rPr>
                <w:sz w:val="24"/>
              </w:rPr>
              <w:t>94,241,817.91</w:t>
            </w:r>
          </w:p>
        </w:tc>
        <w:tc>
          <w:tcPr>
            <w:tcW w:w="1620" w:type="dxa"/>
            <w:vAlign w:val="center"/>
          </w:tcPr>
          <w:p w:rsidR="00EE5655" w:rsidRDefault="001A5E78">
            <w:pPr>
              <w:jc w:val="right"/>
            </w:pPr>
            <w:r>
              <w:rPr>
                <w:sz w:val="24"/>
              </w:rPr>
              <w:t>6.24</w:t>
            </w:r>
          </w:p>
        </w:tc>
      </w:tr>
      <w:tr w:rsidR="00EE5655">
        <w:tc>
          <w:tcPr>
            <w:tcW w:w="869" w:type="dxa"/>
            <w:vAlign w:val="center"/>
          </w:tcPr>
          <w:p w:rsidR="00EE5655" w:rsidRDefault="001A5E78">
            <w:pPr>
              <w:jc w:val="center"/>
            </w:pPr>
            <w:r>
              <w:rPr>
                <w:sz w:val="24"/>
              </w:rPr>
              <w:t>9</w:t>
            </w:r>
          </w:p>
        </w:tc>
        <w:tc>
          <w:tcPr>
            <w:tcW w:w="1650" w:type="dxa"/>
            <w:vAlign w:val="center"/>
          </w:tcPr>
          <w:p w:rsidR="00EE5655" w:rsidRDefault="001A5E78">
            <w:pPr>
              <w:jc w:val="center"/>
            </w:pPr>
            <w:r>
              <w:rPr>
                <w:sz w:val="24"/>
              </w:rPr>
              <w:t>300012</w:t>
            </w:r>
          </w:p>
        </w:tc>
        <w:tc>
          <w:tcPr>
            <w:tcW w:w="1980" w:type="dxa"/>
            <w:vAlign w:val="center"/>
          </w:tcPr>
          <w:p w:rsidR="00EE5655" w:rsidRDefault="001A5E78">
            <w:pPr>
              <w:jc w:val="center"/>
            </w:pPr>
            <w:r>
              <w:rPr>
                <w:sz w:val="24"/>
              </w:rPr>
              <w:t>华测检测</w:t>
            </w:r>
          </w:p>
        </w:tc>
        <w:tc>
          <w:tcPr>
            <w:tcW w:w="2879" w:type="dxa"/>
            <w:vAlign w:val="center"/>
          </w:tcPr>
          <w:p w:rsidR="00EE5655" w:rsidRDefault="001A5E78">
            <w:pPr>
              <w:jc w:val="right"/>
            </w:pPr>
            <w:r>
              <w:rPr>
                <w:sz w:val="24"/>
              </w:rPr>
              <w:t>80,311,836.30</w:t>
            </w:r>
          </w:p>
        </w:tc>
        <w:tc>
          <w:tcPr>
            <w:tcW w:w="1620" w:type="dxa"/>
            <w:vAlign w:val="center"/>
          </w:tcPr>
          <w:p w:rsidR="00EE5655" w:rsidRDefault="001A5E78">
            <w:pPr>
              <w:jc w:val="right"/>
            </w:pPr>
            <w:r>
              <w:rPr>
                <w:sz w:val="24"/>
              </w:rPr>
              <w:t>5.32</w:t>
            </w:r>
          </w:p>
        </w:tc>
      </w:tr>
      <w:tr w:rsidR="00EE5655">
        <w:tc>
          <w:tcPr>
            <w:tcW w:w="869" w:type="dxa"/>
            <w:vAlign w:val="center"/>
          </w:tcPr>
          <w:p w:rsidR="00EE5655" w:rsidRDefault="001A5E78">
            <w:pPr>
              <w:jc w:val="center"/>
            </w:pPr>
            <w:r>
              <w:rPr>
                <w:sz w:val="24"/>
              </w:rPr>
              <w:t>10</w:t>
            </w:r>
          </w:p>
        </w:tc>
        <w:tc>
          <w:tcPr>
            <w:tcW w:w="1650" w:type="dxa"/>
            <w:vAlign w:val="center"/>
          </w:tcPr>
          <w:p w:rsidR="00EE5655" w:rsidRDefault="001A5E78">
            <w:pPr>
              <w:jc w:val="center"/>
            </w:pPr>
            <w:r>
              <w:rPr>
                <w:sz w:val="24"/>
              </w:rPr>
              <w:t>002410</w:t>
            </w:r>
          </w:p>
        </w:tc>
        <w:tc>
          <w:tcPr>
            <w:tcW w:w="1980" w:type="dxa"/>
            <w:vAlign w:val="center"/>
          </w:tcPr>
          <w:p w:rsidR="00EE5655" w:rsidRDefault="001A5E78">
            <w:pPr>
              <w:jc w:val="center"/>
            </w:pPr>
            <w:r>
              <w:rPr>
                <w:sz w:val="24"/>
              </w:rPr>
              <w:t>广联达</w:t>
            </w:r>
          </w:p>
        </w:tc>
        <w:tc>
          <w:tcPr>
            <w:tcW w:w="2879" w:type="dxa"/>
            <w:vAlign w:val="center"/>
          </w:tcPr>
          <w:p w:rsidR="00EE5655" w:rsidRDefault="001A5E78">
            <w:pPr>
              <w:jc w:val="right"/>
            </w:pPr>
            <w:r>
              <w:rPr>
                <w:sz w:val="24"/>
              </w:rPr>
              <w:t>79,701,718.22</w:t>
            </w:r>
          </w:p>
        </w:tc>
        <w:tc>
          <w:tcPr>
            <w:tcW w:w="1620" w:type="dxa"/>
            <w:vAlign w:val="center"/>
          </w:tcPr>
          <w:p w:rsidR="00EE5655" w:rsidRDefault="001A5E78">
            <w:pPr>
              <w:jc w:val="right"/>
            </w:pPr>
            <w:r>
              <w:rPr>
                <w:sz w:val="24"/>
              </w:rPr>
              <w:t>5.28</w:t>
            </w:r>
          </w:p>
        </w:tc>
      </w:tr>
      <w:tr w:rsidR="00EE5655">
        <w:tc>
          <w:tcPr>
            <w:tcW w:w="869" w:type="dxa"/>
            <w:vAlign w:val="center"/>
          </w:tcPr>
          <w:p w:rsidR="00EE5655" w:rsidRDefault="001A5E78">
            <w:pPr>
              <w:jc w:val="center"/>
            </w:pPr>
            <w:r>
              <w:rPr>
                <w:sz w:val="24"/>
              </w:rPr>
              <w:t>11</w:t>
            </w:r>
          </w:p>
        </w:tc>
        <w:tc>
          <w:tcPr>
            <w:tcW w:w="1650" w:type="dxa"/>
            <w:vAlign w:val="center"/>
          </w:tcPr>
          <w:p w:rsidR="00EE5655" w:rsidRDefault="001A5E78">
            <w:pPr>
              <w:jc w:val="center"/>
            </w:pPr>
            <w:r>
              <w:rPr>
                <w:sz w:val="24"/>
              </w:rPr>
              <w:t>000661</w:t>
            </w:r>
          </w:p>
        </w:tc>
        <w:tc>
          <w:tcPr>
            <w:tcW w:w="1980" w:type="dxa"/>
            <w:vAlign w:val="center"/>
          </w:tcPr>
          <w:p w:rsidR="00EE5655" w:rsidRDefault="001A5E78">
            <w:pPr>
              <w:jc w:val="center"/>
            </w:pPr>
            <w:r>
              <w:rPr>
                <w:sz w:val="24"/>
              </w:rPr>
              <w:t>长春高新</w:t>
            </w:r>
          </w:p>
        </w:tc>
        <w:tc>
          <w:tcPr>
            <w:tcW w:w="2879" w:type="dxa"/>
            <w:vAlign w:val="center"/>
          </w:tcPr>
          <w:p w:rsidR="00EE5655" w:rsidRDefault="001A5E78">
            <w:pPr>
              <w:jc w:val="right"/>
            </w:pPr>
            <w:r>
              <w:rPr>
                <w:sz w:val="24"/>
              </w:rPr>
              <w:t>77,972,202.75</w:t>
            </w:r>
          </w:p>
        </w:tc>
        <w:tc>
          <w:tcPr>
            <w:tcW w:w="1620" w:type="dxa"/>
            <w:vAlign w:val="center"/>
          </w:tcPr>
          <w:p w:rsidR="00EE5655" w:rsidRDefault="001A5E78">
            <w:pPr>
              <w:jc w:val="right"/>
            </w:pPr>
            <w:r>
              <w:rPr>
                <w:sz w:val="24"/>
              </w:rPr>
              <w:t>5.16</w:t>
            </w:r>
          </w:p>
        </w:tc>
      </w:tr>
      <w:tr w:rsidR="00EE5655">
        <w:tc>
          <w:tcPr>
            <w:tcW w:w="869" w:type="dxa"/>
            <w:vAlign w:val="center"/>
          </w:tcPr>
          <w:p w:rsidR="00EE5655" w:rsidRDefault="001A5E78">
            <w:pPr>
              <w:jc w:val="center"/>
            </w:pPr>
            <w:r>
              <w:rPr>
                <w:sz w:val="24"/>
              </w:rPr>
              <w:t>12</w:t>
            </w:r>
          </w:p>
        </w:tc>
        <w:tc>
          <w:tcPr>
            <w:tcW w:w="1650" w:type="dxa"/>
            <w:vAlign w:val="center"/>
          </w:tcPr>
          <w:p w:rsidR="00EE5655" w:rsidRDefault="001A5E78">
            <w:pPr>
              <w:jc w:val="center"/>
            </w:pPr>
            <w:r>
              <w:rPr>
                <w:sz w:val="24"/>
              </w:rPr>
              <w:t>000963</w:t>
            </w:r>
          </w:p>
        </w:tc>
        <w:tc>
          <w:tcPr>
            <w:tcW w:w="1980" w:type="dxa"/>
            <w:vAlign w:val="center"/>
          </w:tcPr>
          <w:p w:rsidR="00EE5655" w:rsidRDefault="001A5E78">
            <w:pPr>
              <w:jc w:val="center"/>
            </w:pPr>
            <w:r>
              <w:rPr>
                <w:sz w:val="24"/>
              </w:rPr>
              <w:t>华东医药</w:t>
            </w:r>
          </w:p>
        </w:tc>
        <w:tc>
          <w:tcPr>
            <w:tcW w:w="2879" w:type="dxa"/>
            <w:vAlign w:val="center"/>
          </w:tcPr>
          <w:p w:rsidR="00EE5655" w:rsidRDefault="001A5E78">
            <w:pPr>
              <w:jc w:val="right"/>
            </w:pPr>
            <w:r>
              <w:rPr>
                <w:sz w:val="24"/>
              </w:rPr>
              <w:t>73,521,374.62</w:t>
            </w:r>
          </w:p>
        </w:tc>
        <w:tc>
          <w:tcPr>
            <w:tcW w:w="1620" w:type="dxa"/>
            <w:vAlign w:val="center"/>
          </w:tcPr>
          <w:p w:rsidR="00EE5655" w:rsidRDefault="001A5E78">
            <w:pPr>
              <w:jc w:val="right"/>
            </w:pPr>
            <w:r>
              <w:rPr>
                <w:sz w:val="24"/>
              </w:rPr>
              <w:t>4.87</w:t>
            </w:r>
          </w:p>
        </w:tc>
      </w:tr>
      <w:tr w:rsidR="00EE5655">
        <w:tc>
          <w:tcPr>
            <w:tcW w:w="869" w:type="dxa"/>
            <w:vAlign w:val="center"/>
          </w:tcPr>
          <w:p w:rsidR="00EE5655" w:rsidRDefault="001A5E78">
            <w:pPr>
              <w:jc w:val="center"/>
            </w:pPr>
            <w:r>
              <w:rPr>
                <w:sz w:val="24"/>
              </w:rPr>
              <w:t>13</w:t>
            </w:r>
          </w:p>
        </w:tc>
        <w:tc>
          <w:tcPr>
            <w:tcW w:w="1650" w:type="dxa"/>
            <w:vAlign w:val="center"/>
          </w:tcPr>
          <w:p w:rsidR="00EE5655" w:rsidRDefault="001A5E78">
            <w:pPr>
              <w:jc w:val="center"/>
            </w:pPr>
            <w:r>
              <w:rPr>
                <w:sz w:val="24"/>
              </w:rPr>
              <w:t>300529</w:t>
            </w:r>
          </w:p>
        </w:tc>
        <w:tc>
          <w:tcPr>
            <w:tcW w:w="1980" w:type="dxa"/>
            <w:vAlign w:val="center"/>
          </w:tcPr>
          <w:p w:rsidR="00EE5655" w:rsidRDefault="001A5E78">
            <w:pPr>
              <w:jc w:val="center"/>
            </w:pPr>
            <w:r>
              <w:rPr>
                <w:sz w:val="24"/>
              </w:rPr>
              <w:t>健帆生物</w:t>
            </w:r>
          </w:p>
        </w:tc>
        <w:tc>
          <w:tcPr>
            <w:tcW w:w="2879" w:type="dxa"/>
            <w:vAlign w:val="center"/>
          </w:tcPr>
          <w:p w:rsidR="00EE5655" w:rsidRDefault="001A5E78">
            <w:pPr>
              <w:jc w:val="right"/>
            </w:pPr>
            <w:r>
              <w:rPr>
                <w:sz w:val="24"/>
              </w:rPr>
              <w:t>69,666,338.23</w:t>
            </w:r>
          </w:p>
        </w:tc>
        <w:tc>
          <w:tcPr>
            <w:tcW w:w="1620" w:type="dxa"/>
            <w:vAlign w:val="center"/>
          </w:tcPr>
          <w:p w:rsidR="00EE5655" w:rsidRDefault="001A5E78">
            <w:pPr>
              <w:jc w:val="right"/>
            </w:pPr>
            <w:r>
              <w:rPr>
                <w:sz w:val="24"/>
              </w:rPr>
              <w:t>4.61</w:t>
            </w:r>
          </w:p>
        </w:tc>
      </w:tr>
      <w:tr w:rsidR="00EE5655">
        <w:tc>
          <w:tcPr>
            <w:tcW w:w="869" w:type="dxa"/>
            <w:vAlign w:val="center"/>
          </w:tcPr>
          <w:p w:rsidR="00EE5655" w:rsidRDefault="001A5E78">
            <w:pPr>
              <w:jc w:val="center"/>
            </w:pPr>
            <w:r>
              <w:rPr>
                <w:sz w:val="24"/>
              </w:rPr>
              <w:t>14</w:t>
            </w:r>
          </w:p>
        </w:tc>
        <w:tc>
          <w:tcPr>
            <w:tcW w:w="1650" w:type="dxa"/>
            <w:vAlign w:val="center"/>
          </w:tcPr>
          <w:p w:rsidR="00EE5655" w:rsidRDefault="001A5E78">
            <w:pPr>
              <w:jc w:val="center"/>
            </w:pPr>
            <w:r>
              <w:rPr>
                <w:sz w:val="24"/>
              </w:rPr>
              <w:t>002690</w:t>
            </w:r>
          </w:p>
        </w:tc>
        <w:tc>
          <w:tcPr>
            <w:tcW w:w="1980" w:type="dxa"/>
            <w:vAlign w:val="center"/>
          </w:tcPr>
          <w:p w:rsidR="00EE5655" w:rsidRDefault="001A5E78">
            <w:pPr>
              <w:jc w:val="center"/>
            </w:pPr>
            <w:r>
              <w:rPr>
                <w:sz w:val="24"/>
              </w:rPr>
              <w:t>美亚光电</w:t>
            </w:r>
          </w:p>
        </w:tc>
        <w:tc>
          <w:tcPr>
            <w:tcW w:w="2879" w:type="dxa"/>
            <w:vAlign w:val="center"/>
          </w:tcPr>
          <w:p w:rsidR="00EE5655" w:rsidRDefault="001A5E78">
            <w:pPr>
              <w:jc w:val="right"/>
            </w:pPr>
            <w:r>
              <w:rPr>
                <w:sz w:val="24"/>
              </w:rPr>
              <w:t>64,396,951.13</w:t>
            </w:r>
          </w:p>
        </w:tc>
        <w:tc>
          <w:tcPr>
            <w:tcW w:w="1620" w:type="dxa"/>
            <w:vAlign w:val="center"/>
          </w:tcPr>
          <w:p w:rsidR="00EE5655" w:rsidRDefault="001A5E78">
            <w:pPr>
              <w:jc w:val="right"/>
            </w:pPr>
            <w:r>
              <w:rPr>
                <w:sz w:val="24"/>
              </w:rPr>
              <w:t>4.26</w:t>
            </w:r>
          </w:p>
        </w:tc>
      </w:tr>
      <w:tr w:rsidR="00EE5655">
        <w:tc>
          <w:tcPr>
            <w:tcW w:w="869" w:type="dxa"/>
            <w:vAlign w:val="center"/>
          </w:tcPr>
          <w:p w:rsidR="00EE5655" w:rsidRDefault="001A5E78">
            <w:pPr>
              <w:jc w:val="center"/>
            </w:pPr>
            <w:r>
              <w:rPr>
                <w:sz w:val="24"/>
              </w:rPr>
              <w:t>15</w:t>
            </w:r>
          </w:p>
        </w:tc>
        <w:tc>
          <w:tcPr>
            <w:tcW w:w="1650" w:type="dxa"/>
            <w:vAlign w:val="center"/>
          </w:tcPr>
          <w:p w:rsidR="00EE5655" w:rsidRDefault="001A5E78">
            <w:pPr>
              <w:jc w:val="center"/>
            </w:pPr>
            <w:r>
              <w:rPr>
                <w:sz w:val="24"/>
              </w:rPr>
              <w:t>002044</w:t>
            </w:r>
          </w:p>
        </w:tc>
        <w:tc>
          <w:tcPr>
            <w:tcW w:w="1980" w:type="dxa"/>
            <w:vAlign w:val="center"/>
          </w:tcPr>
          <w:p w:rsidR="00EE5655" w:rsidRDefault="001A5E78">
            <w:pPr>
              <w:jc w:val="center"/>
            </w:pPr>
            <w:r>
              <w:rPr>
                <w:sz w:val="24"/>
              </w:rPr>
              <w:t>美年健康</w:t>
            </w:r>
          </w:p>
        </w:tc>
        <w:tc>
          <w:tcPr>
            <w:tcW w:w="2879" w:type="dxa"/>
            <w:vAlign w:val="center"/>
          </w:tcPr>
          <w:p w:rsidR="00EE5655" w:rsidRDefault="001A5E78">
            <w:pPr>
              <w:jc w:val="right"/>
            </w:pPr>
            <w:r>
              <w:rPr>
                <w:sz w:val="24"/>
              </w:rPr>
              <w:t>63,969,133.52</w:t>
            </w:r>
          </w:p>
        </w:tc>
        <w:tc>
          <w:tcPr>
            <w:tcW w:w="1620" w:type="dxa"/>
            <w:vAlign w:val="center"/>
          </w:tcPr>
          <w:p w:rsidR="00EE5655" w:rsidRDefault="001A5E78">
            <w:pPr>
              <w:jc w:val="right"/>
            </w:pPr>
            <w:r>
              <w:rPr>
                <w:sz w:val="24"/>
              </w:rPr>
              <w:t>4.24</w:t>
            </w:r>
          </w:p>
        </w:tc>
      </w:tr>
      <w:tr w:rsidR="00EE5655">
        <w:tc>
          <w:tcPr>
            <w:tcW w:w="869" w:type="dxa"/>
            <w:vAlign w:val="center"/>
          </w:tcPr>
          <w:p w:rsidR="00EE5655" w:rsidRDefault="001A5E78">
            <w:pPr>
              <w:jc w:val="center"/>
            </w:pPr>
            <w:r>
              <w:rPr>
                <w:sz w:val="24"/>
              </w:rPr>
              <w:t>16</w:t>
            </w:r>
          </w:p>
        </w:tc>
        <w:tc>
          <w:tcPr>
            <w:tcW w:w="1650" w:type="dxa"/>
            <w:vAlign w:val="center"/>
          </w:tcPr>
          <w:p w:rsidR="00EE5655" w:rsidRDefault="001A5E78">
            <w:pPr>
              <w:jc w:val="center"/>
            </w:pPr>
            <w:r>
              <w:rPr>
                <w:sz w:val="24"/>
              </w:rPr>
              <w:t>300271</w:t>
            </w:r>
          </w:p>
        </w:tc>
        <w:tc>
          <w:tcPr>
            <w:tcW w:w="1980" w:type="dxa"/>
            <w:vAlign w:val="center"/>
          </w:tcPr>
          <w:p w:rsidR="00EE5655" w:rsidRDefault="001A5E78">
            <w:pPr>
              <w:jc w:val="center"/>
            </w:pPr>
            <w:r>
              <w:rPr>
                <w:sz w:val="24"/>
              </w:rPr>
              <w:t>华宇软件</w:t>
            </w:r>
          </w:p>
        </w:tc>
        <w:tc>
          <w:tcPr>
            <w:tcW w:w="2879" w:type="dxa"/>
            <w:vAlign w:val="center"/>
          </w:tcPr>
          <w:p w:rsidR="00EE5655" w:rsidRDefault="001A5E78">
            <w:pPr>
              <w:jc w:val="right"/>
            </w:pPr>
            <w:r>
              <w:rPr>
                <w:sz w:val="24"/>
              </w:rPr>
              <w:t>63,347,611.94</w:t>
            </w:r>
          </w:p>
        </w:tc>
        <w:tc>
          <w:tcPr>
            <w:tcW w:w="1620" w:type="dxa"/>
            <w:vAlign w:val="center"/>
          </w:tcPr>
          <w:p w:rsidR="00EE5655" w:rsidRDefault="001A5E78">
            <w:pPr>
              <w:jc w:val="right"/>
            </w:pPr>
            <w:r>
              <w:rPr>
                <w:sz w:val="24"/>
              </w:rPr>
              <w:t>4.19</w:t>
            </w:r>
          </w:p>
        </w:tc>
      </w:tr>
      <w:tr w:rsidR="00EE5655">
        <w:tc>
          <w:tcPr>
            <w:tcW w:w="869" w:type="dxa"/>
            <w:vAlign w:val="center"/>
          </w:tcPr>
          <w:p w:rsidR="00EE5655" w:rsidRDefault="001A5E78">
            <w:pPr>
              <w:jc w:val="center"/>
            </w:pPr>
            <w:r>
              <w:rPr>
                <w:sz w:val="24"/>
              </w:rPr>
              <w:t>17</w:t>
            </w:r>
          </w:p>
        </w:tc>
        <w:tc>
          <w:tcPr>
            <w:tcW w:w="1650" w:type="dxa"/>
            <w:vAlign w:val="center"/>
          </w:tcPr>
          <w:p w:rsidR="00EE5655" w:rsidRDefault="001A5E78">
            <w:pPr>
              <w:jc w:val="center"/>
            </w:pPr>
            <w:r>
              <w:rPr>
                <w:sz w:val="24"/>
              </w:rPr>
              <w:t>600519</w:t>
            </w:r>
          </w:p>
        </w:tc>
        <w:tc>
          <w:tcPr>
            <w:tcW w:w="1980" w:type="dxa"/>
            <w:vAlign w:val="center"/>
          </w:tcPr>
          <w:p w:rsidR="00EE5655" w:rsidRDefault="001A5E78">
            <w:pPr>
              <w:jc w:val="center"/>
            </w:pPr>
            <w:r>
              <w:rPr>
                <w:sz w:val="24"/>
              </w:rPr>
              <w:t>贵州茅台</w:t>
            </w:r>
          </w:p>
        </w:tc>
        <w:tc>
          <w:tcPr>
            <w:tcW w:w="2879" w:type="dxa"/>
            <w:vAlign w:val="center"/>
          </w:tcPr>
          <w:p w:rsidR="00EE5655" w:rsidRDefault="001A5E78">
            <w:pPr>
              <w:jc w:val="right"/>
            </w:pPr>
            <w:r>
              <w:rPr>
                <w:sz w:val="24"/>
              </w:rPr>
              <w:t>61,255,097.65</w:t>
            </w:r>
          </w:p>
        </w:tc>
        <w:tc>
          <w:tcPr>
            <w:tcW w:w="1620" w:type="dxa"/>
            <w:vAlign w:val="center"/>
          </w:tcPr>
          <w:p w:rsidR="00EE5655" w:rsidRDefault="001A5E78">
            <w:pPr>
              <w:jc w:val="right"/>
            </w:pPr>
            <w:r>
              <w:rPr>
                <w:sz w:val="24"/>
              </w:rPr>
              <w:t>4.06</w:t>
            </w:r>
          </w:p>
        </w:tc>
      </w:tr>
      <w:tr w:rsidR="00EE5655">
        <w:tc>
          <w:tcPr>
            <w:tcW w:w="869" w:type="dxa"/>
            <w:vAlign w:val="center"/>
          </w:tcPr>
          <w:p w:rsidR="00EE5655" w:rsidRDefault="001A5E78">
            <w:pPr>
              <w:jc w:val="center"/>
            </w:pPr>
            <w:r>
              <w:rPr>
                <w:sz w:val="24"/>
              </w:rPr>
              <w:t>18</w:t>
            </w:r>
          </w:p>
        </w:tc>
        <w:tc>
          <w:tcPr>
            <w:tcW w:w="1650" w:type="dxa"/>
            <w:vAlign w:val="center"/>
          </w:tcPr>
          <w:p w:rsidR="00EE5655" w:rsidRDefault="001A5E78">
            <w:pPr>
              <w:jc w:val="center"/>
            </w:pPr>
            <w:r>
              <w:rPr>
                <w:sz w:val="24"/>
              </w:rPr>
              <w:t>000961</w:t>
            </w:r>
          </w:p>
        </w:tc>
        <w:tc>
          <w:tcPr>
            <w:tcW w:w="1980" w:type="dxa"/>
            <w:vAlign w:val="center"/>
          </w:tcPr>
          <w:p w:rsidR="00EE5655" w:rsidRDefault="001A5E78">
            <w:pPr>
              <w:jc w:val="center"/>
            </w:pPr>
            <w:r>
              <w:rPr>
                <w:sz w:val="24"/>
              </w:rPr>
              <w:t>中南建设</w:t>
            </w:r>
          </w:p>
        </w:tc>
        <w:tc>
          <w:tcPr>
            <w:tcW w:w="2879" w:type="dxa"/>
            <w:vAlign w:val="center"/>
          </w:tcPr>
          <w:p w:rsidR="00EE5655" w:rsidRDefault="001A5E78">
            <w:pPr>
              <w:jc w:val="right"/>
            </w:pPr>
            <w:r>
              <w:rPr>
                <w:sz w:val="24"/>
              </w:rPr>
              <w:t>58,238,876.30</w:t>
            </w:r>
          </w:p>
        </w:tc>
        <w:tc>
          <w:tcPr>
            <w:tcW w:w="1620" w:type="dxa"/>
            <w:vAlign w:val="center"/>
          </w:tcPr>
          <w:p w:rsidR="00EE5655" w:rsidRDefault="001A5E78">
            <w:pPr>
              <w:jc w:val="right"/>
            </w:pPr>
            <w:r>
              <w:rPr>
                <w:sz w:val="24"/>
              </w:rPr>
              <w:t>3.86</w:t>
            </w:r>
          </w:p>
        </w:tc>
      </w:tr>
      <w:tr w:rsidR="00EE5655">
        <w:tc>
          <w:tcPr>
            <w:tcW w:w="869" w:type="dxa"/>
            <w:vAlign w:val="center"/>
          </w:tcPr>
          <w:p w:rsidR="00EE5655" w:rsidRDefault="001A5E78">
            <w:pPr>
              <w:jc w:val="center"/>
            </w:pPr>
            <w:r>
              <w:rPr>
                <w:sz w:val="24"/>
              </w:rPr>
              <w:t>19</w:t>
            </w:r>
          </w:p>
        </w:tc>
        <w:tc>
          <w:tcPr>
            <w:tcW w:w="1650" w:type="dxa"/>
            <w:vAlign w:val="center"/>
          </w:tcPr>
          <w:p w:rsidR="00EE5655" w:rsidRDefault="001A5E78">
            <w:pPr>
              <w:jc w:val="center"/>
            </w:pPr>
            <w:r>
              <w:rPr>
                <w:sz w:val="24"/>
              </w:rPr>
              <w:t>601288</w:t>
            </w:r>
          </w:p>
        </w:tc>
        <w:tc>
          <w:tcPr>
            <w:tcW w:w="1980" w:type="dxa"/>
            <w:vAlign w:val="center"/>
          </w:tcPr>
          <w:p w:rsidR="00EE5655" w:rsidRDefault="001A5E78">
            <w:pPr>
              <w:jc w:val="center"/>
            </w:pPr>
            <w:r>
              <w:rPr>
                <w:sz w:val="24"/>
              </w:rPr>
              <w:t>农业银行</w:t>
            </w:r>
          </w:p>
        </w:tc>
        <w:tc>
          <w:tcPr>
            <w:tcW w:w="2879" w:type="dxa"/>
            <w:vAlign w:val="center"/>
          </w:tcPr>
          <w:p w:rsidR="00EE5655" w:rsidRDefault="001A5E78">
            <w:pPr>
              <w:jc w:val="right"/>
            </w:pPr>
            <w:r>
              <w:rPr>
                <w:sz w:val="24"/>
              </w:rPr>
              <w:t>56,142,848.00</w:t>
            </w:r>
          </w:p>
        </w:tc>
        <w:tc>
          <w:tcPr>
            <w:tcW w:w="1620" w:type="dxa"/>
            <w:vAlign w:val="center"/>
          </w:tcPr>
          <w:p w:rsidR="00EE5655" w:rsidRDefault="001A5E78">
            <w:pPr>
              <w:jc w:val="right"/>
            </w:pPr>
            <w:r>
              <w:rPr>
                <w:sz w:val="24"/>
              </w:rPr>
              <w:t>3.72</w:t>
            </w:r>
          </w:p>
        </w:tc>
      </w:tr>
      <w:tr w:rsidR="00EE5655">
        <w:tc>
          <w:tcPr>
            <w:tcW w:w="869" w:type="dxa"/>
            <w:vAlign w:val="center"/>
          </w:tcPr>
          <w:p w:rsidR="00EE5655" w:rsidRDefault="001A5E78">
            <w:pPr>
              <w:jc w:val="center"/>
            </w:pPr>
            <w:r>
              <w:rPr>
                <w:sz w:val="24"/>
              </w:rPr>
              <w:t>20</w:t>
            </w:r>
          </w:p>
        </w:tc>
        <w:tc>
          <w:tcPr>
            <w:tcW w:w="1650" w:type="dxa"/>
            <w:vAlign w:val="center"/>
          </w:tcPr>
          <w:p w:rsidR="00EE5655" w:rsidRDefault="001A5E78">
            <w:pPr>
              <w:jc w:val="center"/>
            </w:pPr>
            <w:r>
              <w:rPr>
                <w:sz w:val="24"/>
              </w:rPr>
              <w:t>601009</w:t>
            </w:r>
          </w:p>
        </w:tc>
        <w:tc>
          <w:tcPr>
            <w:tcW w:w="1980" w:type="dxa"/>
            <w:vAlign w:val="center"/>
          </w:tcPr>
          <w:p w:rsidR="00EE5655" w:rsidRDefault="001A5E78">
            <w:pPr>
              <w:jc w:val="center"/>
            </w:pPr>
            <w:r>
              <w:rPr>
                <w:sz w:val="24"/>
              </w:rPr>
              <w:t>南京银行</w:t>
            </w:r>
          </w:p>
        </w:tc>
        <w:tc>
          <w:tcPr>
            <w:tcW w:w="2879" w:type="dxa"/>
            <w:vAlign w:val="center"/>
          </w:tcPr>
          <w:p w:rsidR="00EE5655" w:rsidRDefault="001A5E78">
            <w:pPr>
              <w:jc w:val="right"/>
            </w:pPr>
            <w:r>
              <w:rPr>
                <w:sz w:val="24"/>
              </w:rPr>
              <w:t>55,854,211.54</w:t>
            </w:r>
          </w:p>
        </w:tc>
        <w:tc>
          <w:tcPr>
            <w:tcW w:w="1620" w:type="dxa"/>
            <w:vAlign w:val="center"/>
          </w:tcPr>
          <w:p w:rsidR="00EE5655" w:rsidRDefault="001A5E78">
            <w:pPr>
              <w:jc w:val="right"/>
            </w:pPr>
            <w:r>
              <w:rPr>
                <w:sz w:val="24"/>
              </w:rPr>
              <w:t>3.70</w:t>
            </w:r>
          </w:p>
        </w:tc>
      </w:tr>
      <w:tr w:rsidR="00EE5655">
        <w:tc>
          <w:tcPr>
            <w:tcW w:w="869" w:type="dxa"/>
            <w:vAlign w:val="center"/>
          </w:tcPr>
          <w:p w:rsidR="00EE5655" w:rsidRDefault="001A5E78">
            <w:pPr>
              <w:jc w:val="center"/>
            </w:pPr>
            <w:r>
              <w:rPr>
                <w:sz w:val="24"/>
              </w:rPr>
              <w:t>21</w:t>
            </w:r>
          </w:p>
        </w:tc>
        <w:tc>
          <w:tcPr>
            <w:tcW w:w="1650" w:type="dxa"/>
            <w:vAlign w:val="center"/>
          </w:tcPr>
          <w:p w:rsidR="00EE5655" w:rsidRDefault="001A5E78">
            <w:pPr>
              <w:jc w:val="center"/>
            </w:pPr>
            <w:r>
              <w:rPr>
                <w:sz w:val="24"/>
              </w:rPr>
              <w:t>300369</w:t>
            </w:r>
          </w:p>
        </w:tc>
        <w:tc>
          <w:tcPr>
            <w:tcW w:w="1980" w:type="dxa"/>
            <w:vAlign w:val="center"/>
          </w:tcPr>
          <w:p w:rsidR="00EE5655" w:rsidRDefault="001A5E78">
            <w:pPr>
              <w:jc w:val="center"/>
            </w:pPr>
            <w:r>
              <w:rPr>
                <w:sz w:val="24"/>
              </w:rPr>
              <w:t>绿盟科技</w:t>
            </w:r>
          </w:p>
        </w:tc>
        <w:tc>
          <w:tcPr>
            <w:tcW w:w="2879" w:type="dxa"/>
            <w:vAlign w:val="center"/>
          </w:tcPr>
          <w:p w:rsidR="00EE5655" w:rsidRDefault="001A5E78">
            <w:pPr>
              <w:jc w:val="right"/>
            </w:pPr>
            <w:r>
              <w:rPr>
                <w:sz w:val="24"/>
              </w:rPr>
              <w:t>51,490,612.19</w:t>
            </w:r>
          </w:p>
        </w:tc>
        <w:tc>
          <w:tcPr>
            <w:tcW w:w="1620" w:type="dxa"/>
            <w:vAlign w:val="center"/>
          </w:tcPr>
          <w:p w:rsidR="00EE5655" w:rsidRDefault="001A5E78">
            <w:pPr>
              <w:jc w:val="right"/>
            </w:pPr>
            <w:r>
              <w:rPr>
                <w:sz w:val="24"/>
              </w:rPr>
              <w:t>3.41</w:t>
            </w:r>
          </w:p>
        </w:tc>
      </w:tr>
      <w:tr w:rsidR="00EE5655">
        <w:tc>
          <w:tcPr>
            <w:tcW w:w="869" w:type="dxa"/>
            <w:vAlign w:val="center"/>
          </w:tcPr>
          <w:p w:rsidR="00EE5655" w:rsidRDefault="001A5E78">
            <w:pPr>
              <w:jc w:val="center"/>
            </w:pPr>
            <w:r>
              <w:rPr>
                <w:sz w:val="24"/>
              </w:rPr>
              <w:t>22</w:t>
            </w:r>
          </w:p>
        </w:tc>
        <w:tc>
          <w:tcPr>
            <w:tcW w:w="1650" w:type="dxa"/>
            <w:vAlign w:val="center"/>
          </w:tcPr>
          <w:p w:rsidR="00EE5655" w:rsidRDefault="001A5E78">
            <w:pPr>
              <w:jc w:val="center"/>
            </w:pPr>
            <w:r>
              <w:rPr>
                <w:sz w:val="24"/>
              </w:rPr>
              <w:t>603039</w:t>
            </w:r>
          </w:p>
        </w:tc>
        <w:tc>
          <w:tcPr>
            <w:tcW w:w="1980" w:type="dxa"/>
            <w:vAlign w:val="center"/>
          </w:tcPr>
          <w:p w:rsidR="00EE5655" w:rsidRDefault="001A5E78">
            <w:pPr>
              <w:jc w:val="center"/>
            </w:pPr>
            <w:r>
              <w:rPr>
                <w:sz w:val="24"/>
              </w:rPr>
              <w:t>泛微网络</w:t>
            </w:r>
          </w:p>
        </w:tc>
        <w:tc>
          <w:tcPr>
            <w:tcW w:w="2879" w:type="dxa"/>
            <w:vAlign w:val="center"/>
          </w:tcPr>
          <w:p w:rsidR="00EE5655" w:rsidRDefault="001A5E78">
            <w:pPr>
              <w:jc w:val="right"/>
            </w:pPr>
            <w:r>
              <w:rPr>
                <w:sz w:val="24"/>
              </w:rPr>
              <w:t>50,152,083.71</w:t>
            </w:r>
          </w:p>
        </w:tc>
        <w:tc>
          <w:tcPr>
            <w:tcW w:w="1620" w:type="dxa"/>
            <w:vAlign w:val="center"/>
          </w:tcPr>
          <w:p w:rsidR="00EE5655" w:rsidRDefault="001A5E78">
            <w:pPr>
              <w:jc w:val="right"/>
            </w:pPr>
            <w:r>
              <w:rPr>
                <w:sz w:val="24"/>
              </w:rPr>
              <w:t>3.32</w:t>
            </w:r>
          </w:p>
        </w:tc>
      </w:tr>
      <w:tr w:rsidR="00EE5655">
        <w:tc>
          <w:tcPr>
            <w:tcW w:w="869" w:type="dxa"/>
            <w:vAlign w:val="center"/>
          </w:tcPr>
          <w:p w:rsidR="00EE5655" w:rsidRDefault="001A5E78">
            <w:pPr>
              <w:jc w:val="center"/>
            </w:pPr>
            <w:r>
              <w:rPr>
                <w:sz w:val="24"/>
              </w:rPr>
              <w:t>23</w:t>
            </w:r>
          </w:p>
        </w:tc>
        <w:tc>
          <w:tcPr>
            <w:tcW w:w="1650" w:type="dxa"/>
            <w:vAlign w:val="center"/>
          </w:tcPr>
          <w:p w:rsidR="00EE5655" w:rsidRDefault="001A5E78">
            <w:pPr>
              <w:jc w:val="center"/>
            </w:pPr>
            <w:r>
              <w:rPr>
                <w:sz w:val="24"/>
              </w:rPr>
              <w:t>300602</w:t>
            </w:r>
          </w:p>
        </w:tc>
        <w:tc>
          <w:tcPr>
            <w:tcW w:w="1980" w:type="dxa"/>
            <w:vAlign w:val="center"/>
          </w:tcPr>
          <w:p w:rsidR="00EE5655" w:rsidRDefault="001A5E78">
            <w:pPr>
              <w:jc w:val="center"/>
            </w:pPr>
            <w:r>
              <w:rPr>
                <w:sz w:val="24"/>
              </w:rPr>
              <w:t>飞荣达</w:t>
            </w:r>
          </w:p>
        </w:tc>
        <w:tc>
          <w:tcPr>
            <w:tcW w:w="2879" w:type="dxa"/>
            <w:vAlign w:val="center"/>
          </w:tcPr>
          <w:p w:rsidR="00EE5655" w:rsidRDefault="001A5E78">
            <w:pPr>
              <w:jc w:val="right"/>
            </w:pPr>
            <w:r>
              <w:rPr>
                <w:sz w:val="24"/>
              </w:rPr>
              <w:t>49,479,186.82</w:t>
            </w:r>
          </w:p>
        </w:tc>
        <w:tc>
          <w:tcPr>
            <w:tcW w:w="1620" w:type="dxa"/>
            <w:vAlign w:val="center"/>
          </w:tcPr>
          <w:p w:rsidR="00EE5655" w:rsidRDefault="001A5E78">
            <w:pPr>
              <w:jc w:val="right"/>
            </w:pPr>
            <w:r>
              <w:rPr>
                <w:sz w:val="24"/>
              </w:rPr>
              <w:t>3.28</w:t>
            </w:r>
          </w:p>
        </w:tc>
      </w:tr>
      <w:tr w:rsidR="00EE5655">
        <w:tc>
          <w:tcPr>
            <w:tcW w:w="869" w:type="dxa"/>
            <w:vAlign w:val="center"/>
          </w:tcPr>
          <w:p w:rsidR="00EE5655" w:rsidRDefault="001A5E78">
            <w:pPr>
              <w:jc w:val="center"/>
            </w:pPr>
            <w:r>
              <w:rPr>
                <w:sz w:val="24"/>
              </w:rPr>
              <w:t>24</w:t>
            </w:r>
          </w:p>
        </w:tc>
        <w:tc>
          <w:tcPr>
            <w:tcW w:w="1650" w:type="dxa"/>
            <w:vAlign w:val="center"/>
          </w:tcPr>
          <w:p w:rsidR="00EE5655" w:rsidRDefault="001A5E78">
            <w:pPr>
              <w:jc w:val="center"/>
            </w:pPr>
            <w:r>
              <w:rPr>
                <w:sz w:val="24"/>
              </w:rPr>
              <w:t>601939</w:t>
            </w:r>
          </w:p>
        </w:tc>
        <w:tc>
          <w:tcPr>
            <w:tcW w:w="1980" w:type="dxa"/>
            <w:vAlign w:val="center"/>
          </w:tcPr>
          <w:p w:rsidR="00EE5655" w:rsidRDefault="001A5E78">
            <w:pPr>
              <w:jc w:val="center"/>
            </w:pPr>
            <w:r>
              <w:rPr>
                <w:sz w:val="24"/>
              </w:rPr>
              <w:t>建设银行</w:t>
            </w:r>
          </w:p>
        </w:tc>
        <w:tc>
          <w:tcPr>
            <w:tcW w:w="2879" w:type="dxa"/>
            <w:vAlign w:val="center"/>
          </w:tcPr>
          <w:p w:rsidR="00EE5655" w:rsidRDefault="001A5E78">
            <w:pPr>
              <w:jc w:val="right"/>
            </w:pPr>
            <w:r>
              <w:rPr>
                <w:sz w:val="24"/>
              </w:rPr>
              <w:t>47,732,761.50</w:t>
            </w:r>
          </w:p>
        </w:tc>
        <w:tc>
          <w:tcPr>
            <w:tcW w:w="1620" w:type="dxa"/>
            <w:vAlign w:val="center"/>
          </w:tcPr>
          <w:p w:rsidR="00EE5655" w:rsidRDefault="001A5E78">
            <w:pPr>
              <w:jc w:val="right"/>
            </w:pPr>
            <w:r>
              <w:rPr>
                <w:sz w:val="24"/>
              </w:rPr>
              <w:t>3.16</w:t>
            </w:r>
          </w:p>
        </w:tc>
      </w:tr>
      <w:tr w:rsidR="00EE5655">
        <w:tc>
          <w:tcPr>
            <w:tcW w:w="869" w:type="dxa"/>
            <w:vAlign w:val="center"/>
          </w:tcPr>
          <w:p w:rsidR="00EE5655" w:rsidRDefault="001A5E78">
            <w:pPr>
              <w:jc w:val="center"/>
            </w:pPr>
            <w:r>
              <w:rPr>
                <w:sz w:val="24"/>
              </w:rPr>
              <w:t>25</w:t>
            </w:r>
          </w:p>
        </w:tc>
        <w:tc>
          <w:tcPr>
            <w:tcW w:w="1650" w:type="dxa"/>
            <w:vAlign w:val="center"/>
          </w:tcPr>
          <w:p w:rsidR="00EE5655" w:rsidRDefault="001A5E78">
            <w:pPr>
              <w:jc w:val="center"/>
            </w:pPr>
            <w:r>
              <w:rPr>
                <w:sz w:val="24"/>
              </w:rPr>
              <w:t>000002</w:t>
            </w:r>
          </w:p>
        </w:tc>
        <w:tc>
          <w:tcPr>
            <w:tcW w:w="1980" w:type="dxa"/>
            <w:vAlign w:val="center"/>
          </w:tcPr>
          <w:p w:rsidR="00EE5655" w:rsidRDefault="001A5E78">
            <w:pPr>
              <w:jc w:val="center"/>
            </w:pPr>
            <w:r>
              <w:rPr>
                <w:sz w:val="24"/>
              </w:rPr>
              <w:t>万科</w:t>
            </w:r>
            <w:r>
              <w:rPr>
                <w:sz w:val="24"/>
              </w:rPr>
              <w:t>A</w:t>
            </w:r>
          </w:p>
        </w:tc>
        <w:tc>
          <w:tcPr>
            <w:tcW w:w="2879" w:type="dxa"/>
            <w:vAlign w:val="center"/>
          </w:tcPr>
          <w:p w:rsidR="00EE5655" w:rsidRDefault="001A5E78">
            <w:pPr>
              <w:jc w:val="right"/>
            </w:pPr>
            <w:r>
              <w:rPr>
                <w:sz w:val="24"/>
              </w:rPr>
              <w:t>47,148,257.00</w:t>
            </w:r>
          </w:p>
        </w:tc>
        <w:tc>
          <w:tcPr>
            <w:tcW w:w="1620" w:type="dxa"/>
            <w:vAlign w:val="center"/>
          </w:tcPr>
          <w:p w:rsidR="00EE5655" w:rsidRDefault="001A5E78">
            <w:pPr>
              <w:jc w:val="right"/>
            </w:pPr>
            <w:r>
              <w:rPr>
                <w:sz w:val="24"/>
              </w:rPr>
              <w:t>3.12</w:t>
            </w:r>
          </w:p>
        </w:tc>
      </w:tr>
      <w:tr w:rsidR="00EE5655">
        <w:tc>
          <w:tcPr>
            <w:tcW w:w="869" w:type="dxa"/>
            <w:vAlign w:val="center"/>
          </w:tcPr>
          <w:p w:rsidR="00EE5655" w:rsidRDefault="001A5E78">
            <w:pPr>
              <w:jc w:val="center"/>
            </w:pPr>
            <w:r>
              <w:rPr>
                <w:sz w:val="24"/>
              </w:rPr>
              <w:t>26</w:t>
            </w:r>
          </w:p>
        </w:tc>
        <w:tc>
          <w:tcPr>
            <w:tcW w:w="1650" w:type="dxa"/>
            <w:vAlign w:val="center"/>
          </w:tcPr>
          <w:p w:rsidR="00EE5655" w:rsidRDefault="001A5E78">
            <w:pPr>
              <w:jc w:val="center"/>
            </w:pPr>
            <w:r>
              <w:rPr>
                <w:sz w:val="24"/>
              </w:rPr>
              <w:t>000858</w:t>
            </w:r>
          </w:p>
        </w:tc>
        <w:tc>
          <w:tcPr>
            <w:tcW w:w="1980" w:type="dxa"/>
            <w:vAlign w:val="center"/>
          </w:tcPr>
          <w:p w:rsidR="00EE5655" w:rsidRDefault="001A5E78">
            <w:pPr>
              <w:jc w:val="center"/>
            </w:pPr>
            <w:r>
              <w:rPr>
                <w:sz w:val="24"/>
              </w:rPr>
              <w:t>五粮液</w:t>
            </w:r>
          </w:p>
        </w:tc>
        <w:tc>
          <w:tcPr>
            <w:tcW w:w="2879" w:type="dxa"/>
            <w:vAlign w:val="center"/>
          </w:tcPr>
          <w:p w:rsidR="00EE5655" w:rsidRDefault="001A5E78">
            <w:pPr>
              <w:jc w:val="right"/>
            </w:pPr>
            <w:r>
              <w:rPr>
                <w:sz w:val="24"/>
              </w:rPr>
              <w:t>45,368,305.56</w:t>
            </w:r>
          </w:p>
        </w:tc>
        <w:tc>
          <w:tcPr>
            <w:tcW w:w="1620" w:type="dxa"/>
            <w:vAlign w:val="center"/>
          </w:tcPr>
          <w:p w:rsidR="00EE5655" w:rsidRDefault="001A5E78">
            <w:pPr>
              <w:jc w:val="right"/>
            </w:pPr>
            <w:r>
              <w:rPr>
                <w:sz w:val="24"/>
              </w:rPr>
              <w:t>3.00</w:t>
            </w:r>
          </w:p>
        </w:tc>
      </w:tr>
      <w:tr w:rsidR="00EE5655">
        <w:tc>
          <w:tcPr>
            <w:tcW w:w="869" w:type="dxa"/>
            <w:vAlign w:val="center"/>
          </w:tcPr>
          <w:p w:rsidR="00EE5655" w:rsidRDefault="001A5E78">
            <w:pPr>
              <w:jc w:val="center"/>
            </w:pPr>
            <w:r>
              <w:rPr>
                <w:sz w:val="24"/>
              </w:rPr>
              <w:t>27</w:t>
            </w:r>
          </w:p>
        </w:tc>
        <w:tc>
          <w:tcPr>
            <w:tcW w:w="1650" w:type="dxa"/>
            <w:vAlign w:val="center"/>
          </w:tcPr>
          <w:p w:rsidR="00EE5655" w:rsidRDefault="001A5E78">
            <w:pPr>
              <w:jc w:val="center"/>
            </w:pPr>
            <w:r>
              <w:rPr>
                <w:sz w:val="24"/>
              </w:rPr>
              <w:t>600388</w:t>
            </w:r>
          </w:p>
        </w:tc>
        <w:tc>
          <w:tcPr>
            <w:tcW w:w="1980" w:type="dxa"/>
            <w:vAlign w:val="center"/>
          </w:tcPr>
          <w:p w:rsidR="00EE5655" w:rsidRDefault="001A5E78">
            <w:pPr>
              <w:jc w:val="center"/>
            </w:pPr>
            <w:r>
              <w:rPr>
                <w:sz w:val="24"/>
              </w:rPr>
              <w:t>龙净环保</w:t>
            </w:r>
          </w:p>
        </w:tc>
        <w:tc>
          <w:tcPr>
            <w:tcW w:w="2879" w:type="dxa"/>
            <w:vAlign w:val="center"/>
          </w:tcPr>
          <w:p w:rsidR="00EE5655" w:rsidRDefault="001A5E78">
            <w:pPr>
              <w:jc w:val="right"/>
            </w:pPr>
            <w:r>
              <w:rPr>
                <w:sz w:val="24"/>
              </w:rPr>
              <w:t>43,372,294.12</w:t>
            </w:r>
          </w:p>
        </w:tc>
        <w:tc>
          <w:tcPr>
            <w:tcW w:w="1620" w:type="dxa"/>
            <w:vAlign w:val="center"/>
          </w:tcPr>
          <w:p w:rsidR="00EE5655" w:rsidRDefault="001A5E78">
            <w:pPr>
              <w:jc w:val="right"/>
            </w:pPr>
            <w:r>
              <w:rPr>
                <w:sz w:val="24"/>
              </w:rPr>
              <w:t>2.87</w:t>
            </w:r>
          </w:p>
        </w:tc>
      </w:tr>
      <w:tr w:rsidR="00EE5655">
        <w:tc>
          <w:tcPr>
            <w:tcW w:w="869" w:type="dxa"/>
            <w:vAlign w:val="center"/>
          </w:tcPr>
          <w:p w:rsidR="00EE5655" w:rsidRDefault="001A5E78">
            <w:pPr>
              <w:jc w:val="center"/>
            </w:pPr>
            <w:r>
              <w:rPr>
                <w:sz w:val="24"/>
              </w:rPr>
              <w:t>28</w:t>
            </w:r>
          </w:p>
        </w:tc>
        <w:tc>
          <w:tcPr>
            <w:tcW w:w="1650" w:type="dxa"/>
            <w:vAlign w:val="center"/>
          </w:tcPr>
          <w:p w:rsidR="00EE5655" w:rsidRDefault="001A5E78">
            <w:pPr>
              <w:jc w:val="center"/>
            </w:pPr>
            <w:r>
              <w:rPr>
                <w:sz w:val="24"/>
              </w:rPr>
              <w:t>300326</w:t>
            </w:r>
          </w:p>
        </w:tc>
        <w:tc>
          <w:tcPr>
            <w:tcW w:w="1980" w:type="dxa"/>
            <w:vAlign w:val="center"/>
          </w:tcPr>
          <w:p w:rsidR="00EE5655" w:rsidRDefault="001A5E78">
            <w:pPr>
              <w:jc w:val="center"/>
            </w:pPr>
            <w:r>
              <w:rPr>
                <w:sz w:val="24"/>
              </w:rPr>
              <w:t>凯利泰</w:t>
            </w:r>
          </w:p>
        </w:tc>
        <w:tc>
          <w:tcPr>
            <w:tcW w:w="2879" w:type="dxa"/>
            <w:vAlign w:val="center"/>
          </w:tcPr>
          <w:p w:rsidR="00EE5655" w:rsidRDefault="001A5E78">
            <w:pPr>
              <w:jc w:val="right"/>
            </w:pPr>
            <w:r>
              <w:rPr>
                <w:sz w:val="24"/>
              </w:rPr>
              <w:t>42,164,854.17</w:t>
            </w:r>
          </w:p>
        </w:tc>
        <w:tc>
          <w:tcPr>
            <w:tcW w:w="1620" w:type="dxa"/>
            <w:vAlign w:val="center"/>
          </w:tcPr>
          <w:p w:rsidR="00EE5655" w:rsidRDefault="001A5E78">
            <w:pPr>
              <w:jc w:val="right"/>
            </w:pPr>
            <w:r>
              <w:rPr>
                <w:sz w:val="24"/>
              </w:rPr>
              <w:t>2.79</w:t>
            </w:r>
          </w:p>
        </w:tc>
      </w:tr>
      <w:tr w:rsidR="00EE5655">
        <w:tc>
          <w:tcPr>
            <w:tcW w:w="869" w:type="dxa"/>
            <w:vAlign w:val="center"/>
          </w:tcPr>
          <w:p w:rsidR="00EE5655" w:rsidRDefault="001A5E78">
            <w:pPr>
              <w:jc w:val="center"/>
            </w:pPr>
            <w:r>
              <w:rPr>
                <w:sz w:val="24"/>
              </w:rPr>
              <w:t>29</w:t>
            </w:r>
          </w:p>
        </w:tc>
        <w:tc>
          <w:tcPr>
            <w:tcW w:w="1650" w:type="dxa"/>
            <w:vAlign w:val="center"/>
          </w:tcPr>
          <w:p w:rsidR="00EE5655" w:rsidRDefault="001A5E78">
            <w:pPr>
              <w:jc w:val="center"/>
            </w:pPr>
            <w:r>
              <w:rPr>
                <w:sz w:val="24"/>
              </w:rPr>
              <w:t>603506</w:t>
            </w:r>
          </w:p>
        </w:tc>
        <w:tc>
          <w:tcPr>
            <w:tcW w:w="1980" w:type="dxa"/>
            <w:vAlign w:val="center"/>
          </w:tcPr>
          <w:p w:rsidR="00EE5655" w:rsidRDefault="001A5E78">
            <w:pPr>
              <w:jc w:val="center"/>
            </w:pPr>
            <w:r>
              <w:rPr>
                <w:sz w:val="24"/>
              </w:rPr>
              <w:t>南都物业</w:t>
            </w:r>
          </w:p>
        </w:tc>
        <w:tc>
          <w:tcPr>
            <w:tcW w:w="2879" w:type="dxa"/>
            <w:vAlign w:val="center"/>
          </w:tcPr>
          <w:p w:rsidR="00EE5655" w:rsidRDefault="001A5E78">
            <w:pPr>
              <w:jc w:val="right"/>
            </w:pPr>
            <w:r>
              <w:rPr>
                <w:sz w:val="24"/>
              </w:rPr>
              <w:t>40,621,863.91</w:t>
            </w:r>
          </w:p>
        </w:tc>
        <w:tc>
          <w:tcPr>
            <w:tcW w:w="1620" w:type="dxa"/>
            <w:vAlign w:val="center"/>
          </w:tcPr>
          <w:p w:rsidR="00EE5655" w:rsidRDefault="001A5E78">
            <w:pPr>
              <w:jc w:val="right"/>
            </w:pPr>
            <w:r>
              <w:rPr>
                <w:sz w:val="24"/>
              </w:rPr>
              <w:t>2.69</w:t>
            </w:r>
          </w:p>
        </w:tc>
      </w:tr>
      <w:tr w:rsidR="00EE5655">
        <w:tc>
          <w:tcPr>
            <w:tcW w:w="869" w:type="dxa"/>
            <w:vAlign w:val="center"/>
          </w:tcPr>
          <w:p w:rsidR="00EE5655" w:rsidRDefault="001A5E78">
            <w:pPr>
              <w:jc w:val="center"/>
            </w:pPr>
            <w:r>
              <w:rPr>
                <w:sz w:val="24"/>
              </w:rPr>
              <w:t>30</w:t>
            </w:r>
          </w:p>
        </w:tc>
        <w:tc>
          <w:tcPr>
            <w:tcW w:w="1650" w:type="dxa"/>
            <w:vAlign w:val="center"/>
          </w:tcPr>
          <w:p w:rsidR="00EE5655" w:rsidRDefault="001A5E78">
            <w:pPr>
              <w:jc w:val="center"/>
            </w:pPr>
            <w:r>
              <w:rPr>
                <w:sz w:val="24"/>
              </w:rPr>
              <w:t>600036</w:t>
            </w:r>
          </w:p>
        </w:tc>
        <w:tc>
          <w:tcPr>
            <w:tcW w:w="1980" w:type="dxa"/>
            <w:vAlign w:val="center"/>
          </w:tcPr>
          <w:p w:rsidR="00EE5655" w:rsidRDefault="001A5E78">
            <w:pPr>
              <w:jc w:val="center"/>
            </w:pPr>
            <w:r>
              <w:rPr>
                <w:sz w:val="24"/>
              </w:rPr>
              <w:t>招商银行</w:t>
            </w:r>
          </w:p>
        </w:tc>
        <w:tc>
          <w:tcPr>
            <w:tcW w:w="2879" w:type="dxa"/>
            <w:vAlign w:val="center"/>
          </w:tcPr>
          <w:p w:rsidR="00EE5655" w:rsidRDefault="001A5E78">
            <w:pPr>
              <w:jc w:val="right"/>
            </w:pPr>
            <w:r>
              <w:rPr>
                <w:sz w:val="24"/>
              </w:rPr>
              <w:t>35,201,209.56</w:t>
            </w:r>
          </w:p>
        </w:tc>
        <w:tc>
          <w:tcPr>
            <w:tcW w:w="1620" w:type="dxa"/>
            <w:vAlign w:val="center"/>
          </w:tcPr>
          <w:p w:rsidR="00EE5655" w:rsidRDefault="001A5E78">
            <w:pPr>
              <w:jc w:val="right"/>
            </w:pPr>
            <w:r>
              <w:rPr>
                <w:sz w:val="24"/>
              </w:rPr>
              <w:t>2.33</w:t>
            </w:r>
          </w:p>
        </w:tc>
      </w:tr>
      <w:tr w:rsidR="00EE5655">
        <w:tc>
          <w:tcPr>
            <w:tcW w:w="869" w:type="dxa"/>
            <w:vAlign w:val="center"/>
          </w:tcPr>
          <w:p w:rsidR="00EE5655" w:rsidRDefault="001A5E78">
            <w:pPr>
              <w:jc w:val="center"/>
            </w:pPr>
            <w:r>
              <w:rPr>
                <w:sz w:val="24"/>
              </w:rPr>
              <w:t>31</w:t>
            </w:r>
          </w:p>
        </w:tc>
        <w:tc>
          <w:tcPr>
            <w:tcW w:w="1650" w:type="dxa"/>
            <w:vAlign w:val="center"/>
          </w:tcPr>
          <w:p w:rsidR="00EE5655" w:rsidRDefault="001A5E78">
            <w:pPr>
              <w:jc w:val="center"/>
            </w:pPr>
            <w:r>
              <w:rPr>
                <w:sz w:val="24"/>
              </w:rPr>
              <w:t>300523</w:t>
            </w:r>
          </w:p>
        </w:tc>
        <w:tc>
          <w:tcPr>
            <w:tcW w:w="1980" w:type="dxa"/>
            <w:vAlign w:val="center"/>
          </w:tcPr>
          <w:p w:rsidR="00EE5655" w:rsidRDefault="001A5E78">
            <w:pPr>
              <w:jc w:val="center"/>
            </w:pPr>
            <w:r>
              <w:rPr>
                <w:sz w:val="24"/>
              </w:rPr>
              <w:t>辰安科技</w:t>
            </w:r>
          </w:p>
        </w:tc>
        <w:tc>
          <w:tcPr>
            <w:tcW w:w="2879" w:type="dxa"/>
            <w:vAlign w:val="center"/>
          </w:tcPr>
          <w:p w:rsidR="00EE5655" w:rsidRDefault="001A5E78">
            <w:pPr>
              <w:jc w:val="right"/>
            </w:pPr>
            <w:r>
              <w:rPr>
                <w:sz w:val="24"/>
              </w:rPr>
              <w:t>35,041,459.99</w:t>
            </w:r>
          </w:p>
        </w:tc>
        <w:tc>
          <w:tcPr>
            <w:tcW w:w="1620" w:type="dxa"/>
            <w:vAlign w:val="center"/>
          </w:tcPr>
          <w:p w:rsidR="00EE5655" w:rsidRDefault="001A5E78">
            <w:pPr>
              <w:jc w:val="right"/>
            </w:pPr>
            <w:r>
              <w:rPr>
                <w:sz w:val="24"/>
              </w:rPr>
              <w:t>2.32</w:t>
            </w:r>
          </w:p>
        </w:tc>
      </w:tr>
      <w:tr w:rsidR="00EE5655">
        <w:tc>
          <w:tcPr>
            <w:tcW w:w="869" w:type="dxa"/>
            <w:vAlign w:val="center"/>
          </w:tcPr>
          <w:p w:rsidR="00EE5655" w:rsidRDefault="001A5E78">
            <w:pPr>
              <w:jc w:val="center"/>
            </w:pPr>
            <w:r>
              <w:rPr>
                <w:sz w:val="24"/>
              </w:rPr>
              <w:t>32</w:t>
            </w:r>
          </w:p>
        </w:tc>
        <w:tc>
          <w:tcPr>
            <w:tcW w:w="1650" w:type="dxa"/>
            <w:vAlign w:val="center"/>
          </w:tcPr>
          <w:p w:rsidR="00EE5655" w:rsidRDefault="001A5E78">
            <w:pPr>
              <w:jc w:val="center"/>
            </w:pPr>
            <w:r>
              <w:rPr>
                <w:sz w:val="24"/>
              </w:rPr>
              <w:t>002530</w:t>
            </w:r>
          </w:p>
        </w:tc>
        <w:tc>
          <w:tcPr>
            <w:tcW w:w="1980" w:type="dxa"/>
            <w:vAlign w:val="center"/>
          </w:tcPr>
          <w:p w:rsidR="00EE5655" w:rsidRDefault="001A5E78">
            <w:pPr>
              <w:jc w:val="center"/>
            </w:pPr>
            <w:r>
              <w:rPr>
                <w:sz w:val="24"/>
              </w:rPr>
              <w:t>金财互联</w:t>
            </w:r>
          </w:p>
        </w:tc>
        <w:tc>
          <w:tcPr>
            <w:tcW w:w="2879" w:type="dxa"/>
            <w:vAlign w:val="center"/>
          </w:tcPr>
          <w:p w:rsidR="00EE5655" w:rsidRDefault="001A5E78">
            <w:pPr>
              <w:jc w:val="right"/>
            </w:pPr>
            <w:r>
              <w:rPr>
                <w:sz w:val="24"/>
              </w:rPr>
              <w:t>33,776,410.82</w:t>
            </w:r>
          </w:p>
        </w:tc>
        <w:tc>
          <w:tcPr>
            <w:tcW w:w="1620" w:type="dxa"/>
            <w:vAlign w:val="center"/>
          </w:tcPr>
          <w:p w:rsidR="00EE5655" w:rsidRDefault="001A5E78">
            <w:pPr>
              <w:jc w:val="right"/>
            </w:pPr>
            <w:r>
              <w:rPr>
                <w:sz w:val="24"/>
              </w:rPr>
              <w:t>2.24</w:t>
            </w:r>
          </w:p>
        </w:tc>
      </w:tr>
      <w:tr w:rsidR="00EE5655">
        <w:tc>
          <w:tcPr>
            <w:tcW w:w="869" w:type="dxa"/>
            <w:vAlign w:val="center"/>
          </w:tcPr>
          <w:p w:rsidR="00EE5655" w:rsidRDefault="001A5E78">
            <w:pPr>
              <w:jc w:val="center"/>
            </w:pPr>
            <w:r>
              <w:rPr>
                <w:sz w:val="24"/>
              </w:rPr>
              <w:t>33</w:t>
            </w:r>
          </w:p>
        </w:tc>
        <w:tc>
          <w:tcPr>
            <w:tcW w:w="1650" w:type="dxa"/>
            <w:vAlign w:val="center"/>
          </w:tcPr>
          <w:p w:rsidR="00EE5655" w:rsidRDefault="001A5E78">
            <w:pPr>
              <w:jc w:val="center"/>
            </w:pPr>
            <w:r>
              <w:rPr>
                <w:sz w:val="24"/>
              </w:rPr>
              <w:t>300179</w:t>
            </w:r>
          </w:p>
        </w:tc>
        <w:tc>
          <w:tcPr>
            <w:tcW w:w="1980" w:type="dxa"/>
            <w:vAlign w:val="center"/>
          </w:tcPr>
          <w:p w:rsidR="00EE5655" w:rsidRDefault="001A5E78">
            <w:pPr>
              <w:jc w:val="center"/>
            </w:pPr>
            <w:r>
              <w:rPr>
                <w:sz w:val="24"/>
              </w:rPr>
              <w:t>四方达</w:t>
            </w:r>
          </w:p>
        </w:tc>
        <w:tc>
          <w:tcPr>
            <w:tcW w:w="2879" w:type="dxa"/>
            <w:vAlign w:val="center"/>
          </w:tcPr>
          <w:p w:rsidR="00EE5655" w:rsidRDefault="001A5E78">
            <w:pPr>
              <w:jc w:val="right"/>
            </w:pPr>
            <w:r>
              <w:rPr>
                <w:sz w:val="24"/>
              </w:rPr>
              <w:t>31,490,747.27</w:t>
            </w:r>
          </w:p>
        </w:tc>
        <w:tc>
          <w:tcPr>
            <w:tcW w:w="1620" w:type="dxa"/>
            <w:vAlign w:val="center"/>
          </w:tcPr>
          <w:p w:rsidR="00EE5655" w:rsidRDefault="001A5E78">
            <w:pPr>
              <w:jc w:val="right"/>
            </w:pPr>
            <w:r>
              <w:rPr>
                <w:sz w:val="24"/>
              </w:rPr>
              <w:t>2.09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期末</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70205A">
            <w:pPr>
              <w:spacing w:before="29" w:line="288" w:lineRule="auto"/>
              <w:jc w:val="center"/>
              <w:rPr>
                <w:color w:val="000000"/>
                <w:sz w:val="24"/>
              </w:rPr>
            </w:pPr>
            <w:r w:rsidRPr="005312D8">
              <w:rPr>
                <w:color w:val="000000"/>
                <w:sz w:val="24"/>
              </w:rPr>
              <w:t>占期</w:t>
            </w:r>
            <w:r w:rsidR="0070205A">
              <w:rPr>
                <w:rFonts w:hint="eastAsia"/>
                <w:color w:val="000000"/>
                <w:sz w:val="24"/>
              </w:rPr>
              <w:t>末</w:t>
            </w:r>
            <w:r w:rsidRPr="005312D8">
              <w:rPr>
                <w:color w:val="000000"/>
                <w:sz w:val="24"/>
              </w:rPr>
              <w:t>基金资产净值比例（％）</w:t>
            </w:r>
          </w:p>
        </w:tc>
      </w:tr>
      <w:tr w:rsidR="00EE5655">
        <w:tc>
          <w:tcPr>
            <w:tcW w:w="869" w:type="dxa"/>
            <w:vAlign w:val="center"/>
          </w:tcPr>
          <w:p w:rsidR="00EE5655" w:rsidRDefault="001A5E78">
            <w:pPr>
              <w:jc w:val="center"/>
            </w:pPr>
            <w:r>
              <w:rPr>
                <w:color w:val="000000"/>
                <w:sz w:val="24"/>
              </w:rPr>
              <w:t>1</w:t>
            </w:r>
          </w:p>
        </w:tc>
        <w:tc>
          <w:tcPr>
            <w:tcW w:w="1650" w:type="dxa"/>
            <w:vAlign w:val="center"/>
          </w:tcPr>
          <w:p w:rsidR="00EE5655" w:rsidRDefault="001A5E78">
            <w:pPr>
              <w:jc w:val="center"/>
            </w:pPr>
            <w:r>
              <w:rPr>
                <w:color w:val="000000"/>
                <w:sz w:val="24"/>
              </w:rPr>
              <w:t>600048</w:t>
            </w:r>
          </w:p>
        </w:tc>
        <w:tc>
          <w:tcPr>
            <w:tcW w:w="1980" w:type="dxa"/>
            <w:vAlign w:val="center"/>
          </w:tcPr>
          <w:p w:rsidR="00EE5655" w:rsidRDefault="001A5E78">
            <w:pPr>
              <w:jc w:val="center"/>
            </w:pPr>
            <w:r>
              <w:rPr>
                <w:color w:val="000000"/>
                <w:sz w:val="24"/>
              </w:rPr>
              <w:t>保利地产</w:t>
            </w:r>
          </w:p>
        </w:tc>
        <w:tc>
          <w:tcPr>
            <w:tcW w:w="2879" w:type="dxa"/>
            <w:vAlign w:val="center"/>
          </w:tcPr>
          <w:p w:rsidR="00EE5655" w:rsidRDefault="001A5E78">
            <w:pPr>
              <w:jc w:val="right"/>
            </w:pPr>
            <w:r>
              <w:rPr>
                <w:color w:val="000000"/>
                <w:sz w:val="24"/>
              </w:rPr>
              <w:t>168,411,433.56</w:t>
            </w:r>
          </w:p>
        </w:tc>
        <w:tc>
          <w:tcPr>
            <w:tcW w:w="1620" w:type="dxa"/>
            <w:vAlign w:val="center"/>
          </w:tcPr>
          <w:p w:rsidR="00EE5655" w:rsidRDefault="001A5E78">
            <w:pPr>
              <w:jc w:val="right"/>
            </w:pPr>
            <w:r>
              <w:rPr>
                <w:color w:val="000000"/>
                <w:sz w:val="24"/>
              </w:rPr>
              <w:t>11.15</w:t>
            </w:r>
          </w:p>
        </w:tc>
      </w:tr>
      <w:tr w:rsidR="00EE5655">
        <w:tc>
          <w:tcPr>
            <w:tcW w:w="869" w:type="dxa"/>
            <w:vAlign w:val="center"/>
          </w:tcPr>
          <w:p w:rsidR="00EE5655" w:rsidRDefault="001A5E78">
            <w:pPr>
              <w:jc w:val="center"/>
            </w:pPr>
            <w:r>
              <w:rPr>
                <w:color w:val="000000"/>
                <w:sz w:val="24"/>
              </w:rPr>
              <w:t>2</w:t>
            </w:r>
          </w:p>
        </w:tc>
        <w:tc>
          <w:tcPr>
            <w:tcW w:w="1650" w:type="dxa"/>
            <w:vAlign w:val="center"/>
          </w:tcPr>
          <w:p w:rsidR="00EE5655" w:rsidRDefault="001A5E78">
            <w:pPr>
              <w:jc w:val="center"/>
            </w:pPr>
            <w:r>
              <w:rPr>
                <w:color w:val="000000"/>
                <w:sz w:val="24"/>
              </w:rPr>
              <w:t>002027</w:t>
            </w:r>
          </w:p>
        </w:tc>
        <w:tc>
          <w:tcPr>
            <w:tcW w:w="1980" w:type="dxa"/>
            <w:vAlign w:val="center"/>
          </w:tcPr>
          <w:p w:rsidR="00EE5655" w:rsidRDefault="001A5E78">
            <w:pPr>
              <w:jc w:val="center"/>
            </w:pPr>
            <w:r>
              <w:rPr>
                <w:color w:val="000000"/>
                <w:sz w:val="24"/>
              </w:rPr>
              <w:t>分众传媒</w:t>
            </w:r>
          </w:p>
        </w:tc>
        <w:tc>
          <w:tcPr>
            <w:tcW w:w="2879" w:type="dxa"/>
            <w:vAlign w:val="center"/>
          </w:tcPr>
          <w:p w:rsidR="00EE5655" w:rsidRDefault="001A5E78">
            <w:pPr>
              <w:jc w:val="right"/>
            </w:pPr>
            <w:r>
              <w:rPr>
                <w:color w:val="000000"/>
                <w:sz w:val="24"/>
              </w:rPr>
              <w:t>141,535,216.36</w:t>
            </w:r>
          </w:p>
        </w:tc>
        <w:tc>
          <w:tcPr>
            <w:tcW w:w="1620" w:type="dxa"/>
            <w:vAlign w:val="center"/>
          </w:tcPr>
          <w:p w:rsidR="00EE5655" w:rsidRDefault="001A5E78">
            <w:pPr>
              <w:jc w:val="right"/>
            </w:pPr>
            <w:r>
              <w:rPr>
                <w:color w:val="000000"/>
                <w:sz w:val="24"/>
              </w:rPr>
              <w:t>9.37</w:t>
            </w:r>
          </w:p>
        </w:tc>
      </w:tr>
      <w:tr w:rsidR="00EE5655">
        <w:tc>
          <w:tcPr>
            <w:tcW w:w="869" w:type="dxa"/>
            <w:vAlign w:val="center"/>
          </w:tcPr>
          <w:p w:rsidR="00EE5655" w:rsidRDefault="001A5E78">
            <w:pPr>
              <w:jc w:val="center"/>
            </w:pPr>
            <w:r>
              <w:rPr>
                <w:color w:val="000000"/>
                <w:sz w:val="24"/>
              </w:rPr>
              <w:t>3</w:t>
            </w:r>
          </w:p>
        </w:tc>
        <w:tc>
          <w:tcPr>
            <w:tcW w:w="1650" w:type="dxa"/>
            <w:vAlign w:val="center"/>
          </w:tcPr>
          <w:p w:rsidR="00EE5655" w:rsidRDefault="001A5E78">
            <w:pPr>
              <w:jc w:val="center"/>
            </w:pPr>
            <w:r>
              <w:rPr>
                <w:color w:val="000000"/>
                <w:sz w:val="24"/>
              </w:rPr>
              <w:t>601155</w:t>
            </w:r>
          </w:p>
        </w:tc>
        <w:tc>
          <w:tcPr>
            <w:tcW w:w="1980" w:type="dxa"/>
            <w:vAlign w:val="center"/>
          </w:tcPr>
          <w:p w:rsidR="00EE5655" w:rsidRDefault="001A5E78">
            <w:pPr>
              <w:jc w:val="center"/>
            </w:pPr>
            <w:r>
              <w:rPr>
                <w:color w:val="000000"/>
                <w:sz w:val="24"/>
              </w:rPr>
              <w:t>新城控股</w:t>
            </w:r>
          </w:p>
        </w:tc>
        <w:tc>
          <w:tcPr>
            <w:tcW w:w="2879" w:type="dxa"/>
            <w:vAlign w:val="center"/>
          </w:tcPr>
          <w:p w:rsidR="00EE5655" w:rsidRDefault="001A5E78">
            <w:pPr>
              <w:jc w:val="right"/>
            </w:pPr>
            <w:r>
              <w:rPr>
                <w:color w:val="000000"/>
                <w:sz w:val="24"/>
              </w:rPr>
              <w:t>96,591,223.03</w:t>
            </w:r>
          </w:p>
        </w:tc>
        <w:tc>
          <w:tcPr>
            <w:tcW w:w="1620" w:type="dxa"/>
            <w:vAlign w:val="center"/>
          </w:tcPr>
          <w:p w:rsidR="00EE5655" w:rsidRDefault="001A5E78">
            <w:pPr>
              <w:jc w:val="right"/>
            </w:pPr>
            <w:r>
              <w:rPr>
                <w:color w:val="000000"/>
                <w:sz w:val="24"/>
              </w:rPr>
              <w:t>6.40</w:t>
            </w:r>
          </w:p>
        </w:tc>
      </w:tr>
      <w:tr w:rsidR="00EE5655">
        <w:tc>
          <w:tcPr>
            <w:tcW w:w="869" w:type="dxa"/>
            <w:vAlign w:val="center"/>
          </w:tcPr>
          <w:p w:rsidR="00EE5655" w:rsidRDefault="001A5E78">
            <w:pPr>
              <w:jc w:val="center"/>
            </w:pPr>
            <w:r>
              <w:rPr>
                <w:color w:val="000000"/>
                <w:sz w:val="24"/>
              </w:rPr>
              <w:t>4</w:t>
            </w:r>
          </w:p>
        </w:tc>
        <w:tc>
          <w:tcPr>
            <w:tcW w:w="1650" w:type="dxa"/>
            <w:vAlign w:val="center"/>
          </w:tcPr>
          <w:p w:rsidR="00EE5655" w:rsidRDefault="001A5E78">
            <w:pPr>
              <w:jc w:val="center"/>
            </w:pPr>
            <w:r>
              <w:rPr>
                <w:color w:val="000000"/>
                <w:sz w:val="24"/>
              </w:rPr>
              <w:t>300188</w:t>
            </w:r>
          </w:p>
        </w:tc>
        <w:tc>
          <w:tcPr>
            <w:tcW w:w="1980" w:type="dxa"/>
            <w:vAlign w:val="center"/>
          </w:tcPr>
          <w:p w:rsidR="00EE5655" w:rsidRDefault="001A5E78">
            <w:pPr>
              <w:jc w:val="center"/>
            </w:pPr>
            <w:r>
              <w:rPr>
                <w:color w:val="000000"/>
                <w:sz w:val="24"/>
              </w:rPr>
              <w:t>美亚柏科</w:t>
            </w:r>
          </w:p>
        </w:tc>
        <w:tc>
          <w:tcPr>
            <w:tcW w:w="2879" w:type="dxa"/>
            <w:vAlign w:val="center"/>
          </w:tcPr>
          <w:p w:rsidR="00EE5655" w:rsidRDefault="001A5E78">
            <w:pPr>
              <w:jc w:val="right"/>
            </w:pPr>
            <w:r>
              <w:rPr>
                <w:color w:val="000000"/>
                <w:sz w:val="24"/>
              </w:rPr>
              <w:t>74,958,419.08</w:t>
            </w:r>
          </w:p>
        </w:tc>
        <w:tc>
          <w:tcPr>
            <w:tcW w:w="1620" w:type="dxa"/>
            <w:vAlign w:val="center"/>
          </w:tcPr>
          <w:p w:rsidR="00EE5655" w:rsidRDefault="001A5E78">
            <w:pPr>
              <w:jc w:val="right"/>
            </w:pPr>
            <w:r>
              <w:rPr>
                <w:color w:val="000000"/>
                <w:sz w:val="24"/>
              </w:rPr>
              <w:t>4.96</w:t>
            </w:r>
          </w:p>
        </w:tc>
      </w:tr>
      <w:tr w:rsidR="00EE5655">
        <w:tc>
          <w:tcPr>
            <w:tcW w:w="869" w:type="dxa"/>
            <w:vAlign w:val="center"/>
          </w:tcPr>
          <w:p w:rsidR="00EE5655" w:rsidRDefault="001A5E78">
            <w:pPr>
              <w:jc w:val="center"/>
            </w:pPr>
            <w:r>
              <w:rPr>
                <w:color w:val="000000"/>
                <w:sz w:val="24"/>
              </w:rPr>
              <w:t>5</w:t>
            </w:r>
          </w:p>
        </w:tc>
        <w:tc>
          <w:tcPr>
            <w:tcW w:w="1650" w:type="dxa"/>
            <w:vAlign w:val="center"/>
          </w:tcPr>
          <w:p w:rsidR="00EE5655" w:rsidRDefault="001A5E78">
            <w:pPr>
              <w:jc w:val="center"/>
            </w:pPr>
            <w:r>
              <w:rPr>
                <w:color w:val="000000"/>
                <w:sz w:val="24"/>
              </w:rPr>
              <w:t>300365</w:t>
            </w:r>
          </w:p>
        </w:tc>
        <w:tc>
          <w:tcPr>
            <w:tcW w:w="1980" w:type="dxa"/>
            <w:vAlign w:val="center"/>
          </w:tcPr>
          <w:p w:rsidR="00EE5655" w:rsidRDefault="001A5E78">
            <w:pPr>
              <w:jc w:val="center"/>
            </w:pPr>
            <w:r>
              <w:rPr>
                <w:color w:val="000000"/>
                <w:sz w:val="24"/>
              </w:rPr>
              <w:t>恒华科技</w:t>
            </w:r>
          </w:p>
        </w:tc>
        <w:tc>
          <w:tcPr>
            <w:tcW w:w="2879" w:type="dxa"/>
            <w:vAlign w:val="center"/>
          </w:tcPr>
          <w:p w:rsidR="00EE5655" w:rsidRDefault="001A5E78">
            <w:pPr>
              <w:jc w:val="right"/>
            </w:pPr>
            <w:r>
              <w:rPr>
                <w:color w:val="000000"/>
                <w:sz w:val="24"/>
              </w:rPr>
              <w:t>70,623,665.15</w:t>
            </w:r>
          </w:p>
        </w:tc>
        <w:tc>
          <w:tcPr>
            <w:tcW w:w="1620" w:type="dxa"/>
            <w:vAlign w:val="center"/>
          </w:tcPr>
          <w:p w:rsidR="00EE5655" w:rsidRDefault="001A5E78">
            <w:pPr>
              <w:jc w:val="right"/>
            </w:pPr>
            <w:r>
              <w:rPr>
                <w:color w:val="000000"/>
                <w:sz w:val="24"/>
              </w:rPr>
              <w:t>4.68</w:t>
            </w:r>
          </w:p>
        </w:tc>
      </w:tr>
      <w:tr w:rsidR="00EE5655">
        <w:tc>
          <w:tcPr>
            <w:tcW w:w="869" w:type="dxa"/>
            <w:vAlign w:val="center"/>
          </w:tcPr>
          <w:p w:rsidR="00EE5655" w:rsidRDefault="001A5E78">
            <w:pPr>
              <w:jc w:val="center"/>
            </w:pPr>
            <w:r>
              <w:rPr>
                <w:color w:val="000000"/>
                <w:sz w:val="24"/>
              </w:rPr>
              <w:t>6</w:t>
            </w:r>
          </w:p>
        </w:tc>
        <w:tc>
          <w:tcPr>
            <w:tcW w:w="1650" w:type="dxa"/>
            <w:vAlign w:val="center"/>
          </w:tcPr>
          <w:p w:rsidR="00EE5655" w:rsidRDefault="001A5E78">
            <w:pPr>
              <w:jc w:val="center"/>
            </w:pPr>
            <w:r>
              <w:rPr>
                <w:color w:val="000000"/>
                <w:sz w:val="24"/>
              </w:rPr>
              <w:t>300271</w:t>
            </w:r>
          </w:p>
        </w:tc>
        <w:tc>
          <w:tcPr>
            <w:tcW w:w="1980" w:type="dxa"/>
            <w:vAlign w:val="center"/>
          </w:tcPr>
          <w:p w:rsidR="00EE5655" w:rsidRDefault="001A5E78">
            <w:pPr>
              <w:jc w:val="center"/>
            </w:pPr>
            <w:r>
              <w:rPr>
                <w:color w:val="000000"/>
                <w:sz w:val="24"/>
              </w:rPr>
              <w:t>华宇软件</w:t>
            </w:r>
          </w:p>
        </w:tc>
        <w:tc>
          <w:tcPr>
            <w:tcW w:w="2879" w:type="dxa"/>
            <w:vAlign w:val="center"/>
          </w:tcPr>
          <w:p w:rsidR="00EE5655" w:rsidRDefault="001A5E78">
            <w:pPr>
              <w:jc w:val="right"/>
            </w:pPr>
            <w:r>
              <w:rPr>
                <w:color w:val="000000"/>
                <w:sz w:val="24"/>
              </w:rPr>
              <w:t>70,272,691.40</w:t>
            </w:r>
          </w:p>
        </w:tc>
        <w:tc>
          <w:tcPr>
            <w:tcW w:w="1620" w:type="dxa"/>
            <w:vAlign w:val="center"/>
          </w:tcPr>
          <w:p w:rsidR="00EE5655" w:rsidRDefault="001A5E78">
            <w:pPr>
              <w:jc w:val="right"/>
            </w:pPr>
            <w:r>
              <w:rPr>
                <w:color w:val="000000"/>
                <w:sz w:val="24"/>
              </w:rPr>
              <w:t>4.65</w:t>
            </w:r>
          </w:p>
        </w:tc>
      </w:tr>
      <w:tr w:rsidR="00EE5655">
        <w:tc>
          <w:tcPr>
            <w:tcW w:w="869" w:type="dxa"/>
            <w:vAlign w:val="center"/>
          </w:tcPr>
          <w:p w:rsidR="00EE5655" w:rsidRDefault="001A5E78">
            <w:pPr>
              <w:jc w:val="center"/>
            </w:pPr>
            <w:r>
              <w:rPr>
                <w:color w:val="000000"/>
                <w:sz w:val="24"/>
              </w:rPr>
              <w:t>7</w:t>
            </w:r>
          </w:p>
        </w:tc>
        <w:tc>
          <w:tcPr>
            <w:tcW w:w="1650" w:type="dxa"/>
            <w:vAlign w:val="center"/>
          </w:tcPr>
          <w:p w:rsidR="00EE5655" w:rsidRDefault="001A5E78">
            <w:pPr>
              <w:jc w:val="center"/>
            </w:pPr>
            <w:r>
              <w:rPr>
                <w:color w:val="000000"/>
                <w:sz w:val="24"/>
              </w:rPr>
              <w:t>002410</w:t>
            </w:r>
          </w:p>
        </w:tc>
        <w:tc>
          <w:tcPr>
            <w:tcW w:w="1980" w:type="dxa"/>
            <w:vAlign w:val="center"/>
          </w:tcPr>
          <w:p w:rsidR="00EE5655" w:rsidRDefault="001A5E78">
            <w:pPr>
              <w:jc w:val="center"/>
            </w:pPr>
            <w:r>
              <w:rPr>
                <w:color w:val="000000"/>
                <w:sz w:val="24"/>
              </w:rPr>
              <w:t>广联达</w:t>
            </w:r>
          </w:p>
        </w:tc>
        <w:tc>
          <w:tcPr>
            <w:tcW w:w="2879" w:type="dxa"/>
            <w:vAlign w:val="center"/>
          </w:tcPr>
          <w:p w:rsidR="00EE5655" w:rsidRDefault="001A5E78">
            <w:pPr>
              <w:jc w:val="right"/>
            </w:pPr>
            <w:r>
              <w:rPr>
                <w:color w:val="000000"/>
                <w:sz w:val="24"/>
              </w:rPr>
              <w:t>66,876,366.13</w:t>
            </w:r>
          </w:p>
        </w:tc>
        <w:tc>
          <w:tcPr>
            <w:tcW w:w="1620" w:type="dxa"/>
            <w:vAlign w:val="center"/>
          </w:tcPr>
          <w:p w:rsidR="00EE5655" w:rsidRDefault="001A5E78">
            <w:pPr>
              <w:jc w:val="right"/>
            </w:pPr>
            <w:r>
              <w:rPr>
                <w:color w:val="000000"/>
                <w:sz w:val="24"/>
              </w:rPr>
              <w:t>4.43</w:t>
            </w:r>
          </w:p>
        </w:tc>
      </w:tr>
      <w:tr w:rsidR="00EE5655">
        <w:tc>
          <w:tcPr>
            <w:tcW w:w="869" w:type="dxa"/>
            <w:vAlign w:val="center"/>
          </w:tcPr>
          <w:p w:rsidR="00EE5655" w:rsidRDefault="001A5E78">
            <w:pPr>
              <w:jc w:val="center"/>
            </w:pPr>
            <w:r>
              <w:rPr>
                <w:color w:val="000000"/>
                <w:sz w:val="24"/>
              </w:rPr>
              <w:t>8</w:t>
            </w:r>
          </w:p>
        </w:tc>
        <w:tc>
          <w:tcPr>
            <w:tcW w:w="1650" w:type="dxa"/>
            <w:vAlign w:val="center"/>
          </w:tcPr>
          <w:p w:rsidR="00EE5655" w:rsidRDefault="001A5E78">
            <w:pPr>
              <w:jc w:val="center"/>
            </w:pPr>
            <w:r>
              <w:rPr>
                <w:color w:val="000000"/>
                <w:sz w:val="24"/>
              </w:rPr>
              <w:t>600519</w:t>
            </w:r>
          </w:p>
        </w:tc>
        <w:tc>
          <w:tcPr>
            <w:tcW w:w="1980" w:type="dxa"/>
            <w:vAlign w:val="center"/>
          </w:tcPr>
          <w:p w:rsidR="00EE5655" w:rsidRDefault="001A5E78">
            <w:pPr>
              <w:jc w:val="center"/>
            </w:pPr>
            <w:r>
              <w:rPr>
                <w:color w:val="000000"/>
                <w:sz w:val="24"/>
              </w:rPr>
              <w:t>贵州茅台</w:t>
            </w:r>
          </w:p>
        </w:tc>
        <w:tc>
          <w:tcPr>
            <w:tcW w:w="2879" w:type="dxa"/>
            <w:vAlign w:val="center"/>
          </w:tcPr>
          <w:p w:rsidR="00EE5655" w:rsidRDefault="001A5E78">
            <w:pPr>
              <w:jc w:val="right"/>
            </w:pPr>
            <w:r>
              <w:rPr>
                <w:color w:val="000000"/>
                <w:sz w:val="24"/>
              </w:rPr>
              <w:t>60,892,101.64</w:t>
            </w:r>
          </w:p>
        </w:tc>
        <w:tc>
          <w:tcPr>
            <w:tcW w:w="1620" w:type="dxa"/>
            <w:vAlign w:val="center"/>
          </w:tcPr>
          <w:p w:rsidR="00EE5655" w:rsidRDefault="001A5E78">
            <w:pPr>
              <w:jc w:val="right"/>
            </w:pPr>
            <w:r>
              <w:rPr>
                <w:color w:val="000000"/>
                <w:sz w:val="24"/>
              </w:rPr>
              <w:t>4.03</w:t>
            </w:r>
          </w:p>
        </w:tc>
      </w:tr>
      <w:tr w:rsidR="00EE5655">
        <w:tc>
          <w:tcPr>
            <w:tcW w:w="869" w:type="dxa"/>
            <w:vAlign w:val="center"/>
          </w:tcPr>
          <w:p w:rsidR="00EE5655" w:rsidRDefault="001A5E78">
            <w:pPr>
              <w:jc w:val="center"/>
            </w:pPr>
            <w:r>
              <w:rPr>
                <w:color w:val="000000"/>
                <w:sz w:val="24"/>
              </w:rPr>
              <w:t>9</w:t>
            </w:r>
          </w:p>
        </w:tc>
        <w:tc>
          <w:tcPr>
            <w:tcW w:w="1650" w:type="dxa"/>
            <w:vAlign w:val="center"/>
          </w:tcPr>
          <w:p w:rsidR="00EE5655" w:rsidRDefault="001A5E78">
            <w:pPr>
              <w:jc w:val="center"/>
            </w:pPr>
            <w:r>
              <w:rPr>
                <w:color w:val="000000"/>
                <w:sz w:val="24"/>
              </w:rPr>
              <w:t>300369</w:t>
            </w:r>
          </w:p>
        </w:tc>
        <w:tc>
          <w:tcPr>
            <w:tcW w:w="1980" w:type="dxa"/>
            <w:vAlign w:val="center"/>
          </w:tcPr>
          <w:p w:rsidR="00EE5655" w:rsidRDefault="001A5E78">
            <w:pPr>
              <w:jc w:val="center"/>
            </w:pPr>
            <w:r>
              <w:rPr>
                <w:color w:val="000000"/>
                <w:sz w:val="24"/>
              </w:rPr>
              <w:t>绿盟科技</w:t>
            </w:r>
          </w:p>
        </w:tc>
        <w:tc>
          <w:tcPr>
            <w:tcW w:w="2879" w:type="dxa"/>
            <w:vAlign w:val="center"/>
          </w:tcPr>
          <w:p w:rsidR="00EE5655" w:rsidRDefault="001A5E78">
            <w:pPr>
              <w:jc w:val="right"/>
            </w:pPr>
            <w:r>
              <w:rPr>
                <w:color w:val="000000"/>
                <w:sz w:val="24"/>
              </w:rPr>
              <w:t>58,252,506.43</w:t>
            </w:r>
          </w:p>
        </w:tc>
        <w:tc>
          <w:tcPr>
            <w:tcW w:w="1620" w:type="dxa"/>
            <w:vAlign w:val="center"/>
          </w:tcPr>
          <w:p w:rsidR="00EE5655" w:rsidRDefault="001A5E78">
            <w:pPr>
              <w:jc w:val="right"/>
            </w:pPr>
            <w:r>
              <w:rPr>
                <w:color w:val="000000"/>
                <w:sz w:val="24"/>
              </w:rPr>
              <w:t>3.86</w:t>
            </w:r>
          </w:p>
        </w:tc>
      </w:tr>
      <w:tr w:rsidR="00EE5655">
        <w:tc>
          <w:tcPr>
            <w:tcW w:w="869" w:type="dxa"/>
            <w:vAlign w:val="center"/>
          </w:tcPr>
          <w:p w:rsidR="00EE5655" w:rsidRDefault="001A5E78">
            <w:pPr>
              <w:jc w:val="center"/>
            </w:pPr>
            <w:r>
              <w:rPr>
                <w:color w:val="000000"/>
                <w:sz w:val="24"/>
              </w:rPr>
              <w:t>10</w:t>
            </w:r>
          </w:p>
        </w:tc>
        <w:tc>
          <w:tcPr>
            <w:tcW w:w="1650" w:type="dxa"/>
            <w:vAlign w:val="center"/>
          </w:tcPr>
          <w:p w:rsidR="00EE5655" w:rsidRDefault="001A5E78">
            <w:pPr>
              <w:jc w:val="center"/>
            </w:pPr>
            <w:r>
              <w:rPr>
                <w:color w:val="000000"/>
                <w:sz w:val="24"/>
              </w:rPr>
              <w:t>601100</w:t>
            </w:r>
          </w:p>
        </w:tc>
        <w:tc>
          <w:tcPr>
            <w:tcW w:w="1980" w:type="dxa"/>
            <w:vAlign w:val="center"/>
          </w:tcPr>
          <w:p w:rsidR="00EE5655" w:rsidRDefault="001A5E78">
            <w:pPr>
              <w:jc w:val="center"/>
            </w:pPr>
            <w:r>
              <w:rPr>
                <w:color w:val="000000"/>
                <w:sz w:val="24"/>
              </w:rPr>
              <w:t>恒立液压</w:t>
            </w:r>
          </w:p>
        </w:tc>
        <w:tc>
          <w:tcPr>
            <w:tcW w:w="2879" w:type="dxa"/>
            <w:vAlign w:val="center"/>
          </w:tcPr>
          <w:p w:rsidR="00EE5655" w:rsidRDefault="001A5E78">
            <w:pPr>
              <w:jc w:val="right"/>
            </w:pPr>
            <w:r>
              <w:rPr>
                <w:color w:val="000000"/>
                <w:sz w:val="24"/>
              </w:rPr>
              <w:t>56,503,862.88</w:t>
            </w:r>
          </w:p>
        </w:tc>
        <w:tc>
          <w:tcPr>
            <w:tcW w:w="1620" w:type="dxa"/>
            <w:vAlign w:val="center"/>
          </w:tcPr>
          <w:p w:rsidR="00EE5655" w:rsidRDefault="001A5E78">
            <w:pPr>
              <w:jc w:val="right"/>
            </w:pPr>
            <w:r>
              <w:rPr>
                <w:color w:val="000000"/>
                <w:sz w:val="24"/>
              </w:rPr>
              <w:t>3.74</w:t>
            </w:r>
          </w:p>
        </w:tc>
      </w:tr>
      <w:tr w:rsidR="00EE5655">
        <w:tc>
          <w:tcPr>
            <w:tcW w:w="869" w:type="dxa"/>
            <w:vAlign w:val="center"/>
          </w:tcPr>
          <w:p w:rsidR="00EE5655" w:rsidRDefault="001A5E78">
            <w:pPr>
              <w:jc w:val="center"/>
            </w:pPr>
            <w:r>
              <w:rPr>
                <w:color w:val="000000"/>
                <w:sz w:val="24"/>
              </w:rPr>
              <w:t>11</w:t>
            </w:r>
          </w:p>
        </w:tc>
        <w:tc>
          <w:tcPr>
            <w:tcW w:w="1650" w:type="dxa"/>
            <w:vAlign w:val="center"/>
          </w:tcPr>
          <w:p w:rsidR="00EE5655" w:rsidRDefault="001A5E78">
            <w:pPr>
              <w:jc w:val="center"/>
            </w:pPr>
            <w:r>
              <w:rPr>
                <w:color w:val="000000"/>
                <w:sz w:val="24"/>
              </w:rPr>
              <w:t>601009</w:t>
            </w:r>
          </w:p>
        </w:tc>
        <w:tc>
          <w:tcPr>
            <w:tcW w:w="1980" w:type="dxa"/>
            <w:vAlign w:val="center"/>
          </w:tcPr>
          <w:p w:rsidR="00EE5655" w:rsidRDefault="001A5E78">
            <w:pPr>
              <w:jc w:val="center"/>
            </w:pPr>
            <w:r>
              <w:rPr>
                <w:color w:val="000000"/>
                <w:sz w:val="24"/>
              </w:rPr>
              <w:t>南京银行</w:t>
            </w:r>
          </w:p>
        </w:tc>
        <w:tc>
          <w:tcPr>
            <w:tcW w:w="2879" w:type="dxa"/>
            <w:vAlign w:val="center"/>
          </w:tcPr>
          <w:p w:rsidR="00EE5655" w:rsidRDefault="001A5E78">
            <w:pPr>
              <w:jc w:val="right"/>
            </w:pPr>
            <w:r>
              <w:rPr>
                <w:color w:val="000000"/>
                <w:sz w:val="24"/>
              </w:rPr>
              <w:t>55,564,285.19</w:t>
            </w:r>
          </w:p>
        </w:tc>
        <w:tc>
          <w:tcPr>
            <w:tcW w:w="1620" w:type="dxa"/>
            <w:vAlign w:val="center"/>
          </w:tcPr>
          <w:p w:rsidR="00EE5655" w:rsidRDefault="001A5E78">
            <w:pPr>
              <w:jc w:val="right"/>
            </w:pPr>
            <w:r>
              <w:rPr>
                <w:color w:val="000000"/>
                <w:sz w:val="24"/>
              </w:rPr>
              <w:t>3.68</w:t>
            </w:r>
          </w:p>
        </w:tc>
      </w:tr>
      <w:tr w:rsidR="00EE5655">
        <w:tc>
          <w:tcPr>
            <w:tcW w:w="869" w:type="dxa"/>
            <w:vAlign w:val="center"/>
          </w:tcPr>
          <w:p w:rsidR="00EE5655" w:rsidRDefault="001A5E78">
            <w:pPr>
              <w:jc w:val="center"/>
            </w:pPr>
            <w:r>
              <w:rPr>
                <w:color w:val="000000"/>
                <w:sz w:val="24"/>
              </w:rPr>
              <w:t>12</w:t>
            </w:r>
          </w:p>
        </w:tc>
        <w:tc>
          <w:tcPr>
            <w:tcW w:w="1650" w:type="dxa"/>
            <w:vAlign w:val="center"/>
          </w:tcPr>
          <w:p w:rsidR="00EE5655" w:rsidRDefault="001A5E78">
            <w:pPr>
              <w:jc w:val="center"/>
            </w:pPr>
            <w:r>
              <w:rPr>
                <w:color w:val="000000"/>
                <w:sz w:val="24"/>
              </w:rPr>
              <w:t>601288</w:t>
            </w:r>
          </w:p>
        </w:tc>
        <w:tc>
          <w:tcPr>
            <w:tcW w:w="1980" w:type="dxa"/>
            <w:vAlign w:val="center"/>
          </w:tcPr>
          <w:p w:rsidR="00EE5655" w:rsidRDefault="001A5E78">
            <w:pPr>
              <w:jc w:val="center"/>
            </w:pPr>
            <w:r>
              <w:rPr>
                <w:color w:val="000000"/>
                <w:sz w:val="24"/>
              </w:rPr>
              <w:t>农业银行</w:t>
            </w:r>
          </w:p>
        </w:tc>
        <w:tc>
          <w:tcPr>
            <w:tcW w:w="2879" w:type="dxa"/>
            <w:vAlign w:val="center"/>
          </w:tcPr>
          <w:p w:rsidR="00EE5655" w:rsidRDefault="001A5E78">
            <w:pPr>
              <w:jc w:val="right"/>
            </w:pPr>
            <w:r>
              <w:rPr>
                <w:color w:val="000000"/>
                <w:sz w:val="24"/>
              </w:rPr>
              <w:t>54,395,626.61</w:t>
            </w:r>
          </w:p>
        </w:tc>
        <w:tc>
          <w:tcPr>
            <w:tcW w:w="1620" w:type="dxa"/>
            <w:vAlign w:val="center"/>
          </w:tcPr>
          <w:p w:rsidR="00EE5655" w:rsidRDefault="001A5E78">
            <w:pPr>
              <w:jc w:val="right"/>
            </w:pPr>
            <w:r>
              <w:rPr>
                <w:color w:val="000000"/>
                <w:sz w:val="24"/>
              </w:rPr>
              <w:t>3.60</w:t>
            </w:r>
          </w:p>
        </w:tc>
      </w:tr>
      <w:tr w:rsidR="00EE5655">
        <w:tc>
          <w:tcPr>
            <w:tcW w:w="869" w:type="dxa"/>
            <w:vAlign w:val="center"/>
          </w:tcPr>
          <w:p w:rsidR="00EE5655" w:rsidRDefault="001A5E78">
            <w:pPr>
              <w:jc w:val="center"/>
            </w:pPr>
            <w:r>
              <w:rPr>
                <w:color w:val="000000"/>
                <w:sz w:val="24"/>
              </w:rPr>
              <w:t>13</w:t>
            </w:r>
          </w:p>
        </w:tc>
        <w:tc>
          <w:tcPr>
            <w:tcW w:w="1650" w:type="dxa"/>
            <w:vAlign w:val="center"/>
          </w:tcPr>
          <w:p w:rsidR="00EE5655" w:rsidRDefault="001A5E78">
            <w:pPr>
              <w:jc w:val="center"/>
            </w:pPr>
            <w:r>
              <w:rPr>
                <w:color w:val="000000"/>
                <w:sz w:val="24"/>
              </w:rPr>
              <w:t>300170</w:t>
            </w:r>
          </w:p>
        </w:tc>
        <w:tc>
          <w:tcPr>
            <w:tcW w:w="1980" w:type="dxa"/>
            <w:vAlign w:val="center"/>
          </w:tcPr>
          <w:p w:rsidR="00EE5655" w:rsidRDefault="001A5E78">
            <w:pPr>
              <w:jc w:val="center"/>
            </w:pPr>
            <w:r>
              <w:rPr>
                <w:color w:val="000000"/>
                <w:sz w:val="24"/>
              </w:rPr>
              <w:t>汉得信息</w:t>
            </w:r>
          </w:p>
        </w:tc>
        <w:tc>
          <w:tcPr>
            <w:tcW w:w="2879" w:type="dxa"/>
            <w:vAlign w:val="center"/>
          </w:tcPr>
          <w:p w:rsidR="00EE5655" w:rsidRDefault="001A5E78">
            <w:pPr>
              <w:jc w:val="right"/>
            </w:pPr>
            <w:r>
              <w:rPr>
                <w:color w:val="000000"/>
                <w:sz w:val="24"/>
              </w:rPr>
              <w:t>52,541,848.52</w:t>
            </w:r>
          </w:p>
        </w:tc>
        <w:tc>
          <w:tcPr>
            <w:tcW w:w="1620" w:type="dxa"/>
            <w:vAlign w:val="center"/>
          </w:tcPr>
          <w:p w:rsidR="00EE5655" w:rsidRDefault="001A5E78">
            <w:pPr>
              <w:jc w:val="right"/>
            </w:pPr>
            <w:r>
              <w:rPr>
                <w:color w:val="000000"/>
                <w:sz w:val="24"/>
              </w:rPr>
              <w:t>3.48</w:t>
            </w:r>
          </w:p>
        </w:tc>
      </w:tr>
      <w:tr w:rsidR="00EE5655">
        <w:tc>
          <w:tcPr>
            <w:tcW w:w="869" w:type="dxa"/>
            <w:vAlign w:val="center"/>
          </w:tcPr>
          <w:p w:rsidR="00EE5655" w:rsidRDefault="001A5E78">
            <w:pPr>
              <w:jc w:val="center"/>
            </w:pPr>
            <w:r>
              <w:rPr>
                <w:color w:val="000000"/>
                <w:sz w:val="24"/>
              </w:rPr>
              <w:t>14</w:t>
            </w:r>
          </w:p>
        </w:tc>
        <w:tc>
          <w:tcPr>
            <w:tcW w:w="1650" w:type="dxa"/>
            <w:vAlign w:val="center"/>
          </w:tcPr>
          <w:p w:rsidR="00EE5655" w:rsidRDefault="001A5E78">
            <w:pPr>
              <w:jc w:val="center"/>
            </w:pPr>
            <w:r>
              <w:rPr>
                <w:color w:val="000000"/>
                <w:sz w:val="24"/>
              </w:rPr>
              <w:t>000961</w:t>
            </w:r>
          </w:p>
        </w:tc>
        <w:tc>
          <w:tcPr>
            <w:tcW w:w="1980" w:type="dxa"/>
            <w:vAlign w:val="center"/>
          </w:tcPr>
          <w:p w:rsidR="00EE5655" w:rsidRDefault="001A5E78">
            <w:pPr>
              <w:jc w:val="center"/>
            </w:pPr>
            <w:r>
              <w:rPr>
                <w:color w:val="000000"/>
                <w:sz w:val="24"/>
              </w:rPr>
              <w:t>中南建设</w:t>
            </w:r>
          </w:p>
        </w:tc>
        <w:tc>
          <w:tcPr>
            <w:tcW w:w="2879" w:type="dxa"/>
            <w:vAlign w:val="center"/>
          </w:tcPr>
          <w:p w:rsidR="00EE5655" w:rsidRDefault="001A5E78">
            <w:pPr>
              <w:jc w:val="right"/>
            </w:pPr>
            <w:r>
              <w:rPr>
                <w:color w:val="000000"/>
                <w:sz w:val="24"/>
              </w:rPr>
              <w:t>51,486,232.07</w:t>
            </w:r>
          </w:p>
        </w:tc>
        <w:tc>
          <w:tcPr>
            <w:tcW w:w="1620" w:type="dxa"/>
            <w:vAlign w:val="center"/>
          </w:tcPr>
          <w:p w:rsidR="00EE5655" w:rsidRDefault="001A5E78">
            <w:pPr>
              <w:jc w:val="right"/>
            </w:pPr>
            <w:r>
              <w:rPr>
                <w:color w:val="000000"/>
                <w:sz w:val="24"/>
              </w:rPr>
              <w:t>3.41</w:t>
            </w:r>
          </w:p>
        </w:tc>
      </w:tr>
      <w:tr w:rsidR="00EE5655">
        <w:tc>
          <w:tcPr>
            <w:tcW w:w="869" w:type="dxa"/>
            <w:vAlign w:val="center"/>
          </w:tcPr>
          <w:p w:rsidR="00EE5655" w:rsidRDefault="001A5E78">
            <w:pPr>
              <w:jc w:val="center"/>
            </w:pPr>
            <w:r>
              <w:rPr>
                <w:color w:val="000000"/>
                <w:sz w:val="24"/>
              </w:rPr>
              <w:t>15</w:t>
            </w:r>
          </w:p>
        </w:tc>
        <w:tc>
          <w:tcPr>
            <w:tcW w:w="1650" w:type="dxa"/>
            <w:vAlign w:val="center"/>
          </w:tcPr>
          <w:p w:rsidR="00EE5655" w:rsidRDefault="001A5E78">
            <w:pPr>
              <w:jc w:val="center"/>
            </w:pPr>
            <w:r>
              <w:rPr>
                <w:color w:val="000000"/>
                <w:sz w:val="24"/>
              </w:rPr>
              <w:t>000858</w:t>
            </w:r>
          </w:p>
        </w:tc>
        <w:tc>
          <w:tcPr>
            <w:tcW w:w="1980" w:type="dxa"/>
            <w:vAlign w:val="center"/>
          </w:tcPr>
          <w:p w:rsidR="00EE5655" w:rsidRDefault="001A5E78">
            <w:pPr>
              <w:jc w:val="center"/>
            </w:pPr>
            <w:r>
              <w:rPr>
                <w:color w:val="000000"/>
                <w:sz w:val="24"/>
              </w:rPr>
              <w:t>五粮液</w:t>
            </w:r>
          </w:p>
        </w:tc>
        <w:tc>
          <w:tcPr>
            <w:tcW w:w="2879" w:type="dxa"/>
            <w:vAlign w:val="center"/>
          </w:tcPr>
          <w:p w:rsidR="00EE5655" w:rsidRDefault="001A5E78">
            <w:pPr>
              <w:jc w:val="right"/>
            </w:pPr>
            <w:r>
              <w:rPr>
                <w:color w:val="000000"/>
                <w:sz w:val="24"/>
              </w:rPr>
              <w:t>47,171,376.55</w:t>
            </w:r>
          </w:p>
        </w:tc>
        <w:tc>
          <w:tcPr>
            <w:tcW w:w="1620" w:type="dxa"/>
            <w:vAlign w:val="center"/>
          </w:tcPr>
          <w:p w:rsidR="00EE5655" w:rsidRDefault="001A5E78">
            <w:pPr>
              <w:jc w:val="right"/>
            </w:pPr>
            <w:r>
              <w:rPr>
                <w:color w:val="000000"/>
                <w:sz w:val="24"/>
              </w:rPr>
              <w:t>3.12</w:t>
            </w:r>
          </w:p>
        </w:tc>
      </w:tr>
      <w:tr w:rsidR="00EE5655">
        <w:tc>
          <w:tcPr>
            <w:tcW w:w="869" w:type="dxa"/>
            <w:vAlign w:val="center"/>
          </w:tcPr>
          <w:p w:rsidR="00EE5655" w:rsidRDefault="001A5E78">
            <w:pPr>
              <w:jc w:val="center"/>
            </w:pPr>
            <w:r>
              <w:rPr>
                <w:color w:val="000000"/>
                <w:sz w:val="24"/>
              </w:rPr>
              <w:t>16</w:t>
            </w:r>
          </w:p>
        </w:tc>
        <w:tc>
          <w:tcPr>
            <w:tcW w:w="1650" w:type="dxa"/>
            <w:vAlign w:val="center"/>
          </w:tcPr>
          <w:p w:rsidR="00EE5655" w:rsidRDefault="001A5E78">
            <w:pPr>
              <w:jc w:val="center"/>
            </w:pPr>
            <w:r>
              <w:rPr>
                <w:color w:val="000000"/>
                <w:sz w:val="24"/>
              </w:rPr>
              <w:t>000002</w:t>
            </w:r>
          </w:p>
        </w:tc>
        <w:tc>
          <w:tcPr>
            <w:tcW w:w="1980" w:type="dxa"/>
            <w:vAlign w:val="center"/>
          </w:tcPr>
          <w:p w:rsidR="00EE5655" w:rsidRDefault="001A5E78">
            <w:pPr>
              <w:jc w:val="center"/>
            </w:pPr>
            <w:r>
              <w:rPr>
                <w:color w:val="000000"/>
                <w:sz w:val="24"/>
              </w:rPr>
              <w:t>万科</w:t>
            </w:r>
            <w:r>
              <w:rPr>
                <w:color w:val="000000"/>
                <w:sz w:val="24"/>
              </w:rPr>
              <w:t>A</w:t>
            </w:r>
          </w:p>
        </w:tc>
        <w:tc>
          <w:tcPr>
            <w:tcW w:w="2879" w:type="dxa"/>
            <w:vAlign w:val="center"/>
          </w:tcPr>
          <w:p w:rsidR="00EE5655" w:rsidRDefault="001A5E78">
            <w:pPr>
              <w:jc w:val="right"/>
            </w:pPr>
            <w:r>
              <w:rPr>
                <w:color w:val="000000"/>
                <w:sz w:val="24"/>
              </w:rPr>
              <w:t>46,585,341.72</w:t>
            </w:r>
          </w:p>
        </w:tc>
        <w:tc>
          <w:tcPr>
            <w:tcW w:w="1620" w:type="dxa"/>
            <w:vAlign w:val="center"/>
          </w:tcPr>
          <w:p w:rsidR="00EE5655" w:rsidRDefault="001A5E78">
            <w:pPr>
              <w:jc w:val="right"/>
            </w:pPr>
            <w:r>
              <w:rPr>
                <w:color w:val="000000"/>
                <w:sz w:val="24"/>
              </w:rPr>
              <w:t>3.08</w:t>
            </w:r>
          </w:p>
        </w:tc>
      </w:tr>
      <w:tr w:rsidR="00EE5655">
        <w:tc>
          <w:tcPr>
            <w:tcW w:w="869" w:type="dxa"/>
            <w:vAlign w:val="center"/>
          </w:tcPr>
          <w:p w:rsidR="00EE5655" w:rsidRDefault="001A5E78">
            <w:pPr>
              <w:jc w:val="center"/>
            </w:pPr>
            <w:r>
              <w:rPr>
                <w:color w:val="000000"/>
                <w:sz w:val="24"/>
              </w:rPr>
              <w:t>17</w:t>
            </w:r>
          </w:p>
        </w:tc>
        <w:tc>
          <w:tcPr>
            <w:tcW w:w="1650" w:type="dxa"/>
            <w:vAlign w:val="center"/>
          </w:tcPr>
          <w:p w:rsidR="00EE5655" w:rsidRDefault="001A5E78">
            <w:pPr>
              <w:jc w:val="center"/>
            </w:pPr>
            <w:r>
              <w:rPr>
                <w:color w:val="000000"/>
                <w:sz w:val="24"/>
              </w:rPr>
              <w:t>600388</w:t>
            </w:r>
          </w:p>
        </w:tc>
        <w:tc>
          <w:tcPr>
            <w:tcW w:w="1980" w:type="dxa"/>
            <w:vAlign w:val="center"/>
          </w:tcPr>
          <w:p w:rsidR="00EE5655" w:rsidRDefault="001A5E78">
            <w:pPr>
              <w:jc w:val="center"/>
            </w:pPr>
            <w:r>
              <w:rPr>
                <w:color w:val="000000"/>
                <w:sz w:val="24"/>
              </w:rPr>
              <w:t>龙净环保</w:t>
            </w:r>
          </w:p>
        </w:tc>
        <w:tc>
          <w:tcPr>
            <w:tcW w:w="2879" w:type="dxa"/>
            <w:vAlign w:val="center"/>
          </w:tcPr>
          <w:p w:rsidR="00EE5655" w:rsidRDefault="001A5E78">
            <w:pPr>
              <w:jc w:val="right"/>
            </w:pPr>
            <w:r>
              <w:rPr>
                <w:color w:val="000000"/>
                <w:sz w:val="24"/>
              </w:rPr>
              <w:t>45,819,055.10</w:t>
            </w:r>
          </w:p>
        </w:tc>
        <w:tc>
          <w:tcPr>
            <w:tcW w:w="1620" w:type="dxa"/>
            <w:vAlign w:val="center"/>
          </w:tcPr>
          <w:p w:rsidR="00EE5655" w:rsidRDefault="001A5E78">
            <w:pPr>
              <w:jc w:val="right"/>
            </w:pPr>
            <w:r>
              <w:rPr>
                <w:color w:val="000000"/>
                <w:sz w:val="24"/>
              </w:rPr>
              <w:t>3.03</w:t>
            </w:r>
          </w:p>
        </w:tc>
      </w:tr>
      <w:tr w:rsidR="00EE5655">
        <w:tc>
          <w:tcPr>
            <w:tcW w:w="869" w:type="dxa"/>
            <w:vAlign w:val="center"/>
          </w:tcPr>
          <w:p w:rsidR="00EE5655" w:rsidRDefault="001A5E78">
            <w:pPr>
              <w:jc w:val="center"/>
            </w:pPr>
            <w:r>
              <w:rPr>
                <w:color w:val="000000"/>
                <w:sz w:val="24"/>
              </w:rPr>
              <w:t>18</w:t>
            </w:r>
          </w:p>
        </w:tc>
        <w:tc>
          <w:tcPr>
            <w:tcW w:w="1650" w:type="dxa"/>
            <w:vAlign w:val="center"/>
          </w:tcPr>
          <w:p w:rsidR="00EE5655" w:rsidRDefault="001A5E78">
            <w:pPr>
              <w:jc w:val="center"/>
            </w:pPr>
            <w:r>
              <w:rPr>
                <w:color w:val="000000"/>
                <w:sz w:val="24"/>
              </w:rPr>
              <w:t>601939</w:t>
            </w:r>
          </w:p>
        </w:tc>
        <w:tc>
          <w:tcPr>
            <w:tcW w:w="1980" w:type="dxa"/>
            <w:vAlign w:val="center"/>
          </w:tcPr>
          <w:p w:rsidR="00EE5655" w:rsidRDefault="001A5E78">
            <w:pPr>
              <w:jc w:val="center"/>
            </w:pPr>
            <w:r>
              <w:rPr>
                <w:color w:val="000000"/>
                <w:sz w:val="24"/>
              </w:rPr>
              <w:t>建设银行</w:t>
            </w:r>
          </w:p>
        </w:tc>
        <w:tc>
          <w:tcPr>
            <w:tcW w:w="2879" w:type="dxa"/>
            <w:vAlign w:val="center"/>
          </w:tcPr>
          <w:p w:rsidR="00EE5655" w:rsidRDefault="001A5E78">
            <w:pPr>
              <w:jc w:val="right"/>
            </w:pPr>
            <w:r>
              <w:rPr>
                <w:color w:val="000000"/>
                <w:sz w:val="24"/>
              </w:rPr>
              <w:t>44,044,970.33</w:t>
            </w:r>
          </w:p>
        </w:tc>
        <w:tc>
          <w:tcPr>
            <w:tcW w:w="1620" w:type="dxa"/>
            <w:vAlign w:val="center"/>
          </w:tcPr>
          <w:p w:rsidR="00EE5655" w:rsidRDefault="001A5E78">
            <w:pPr>
              <w:jc w:val="right"/>
            </w:pPr>
            <w:r>
              <w:rPr>
                <w:color w:val="000000"/>
                <w:sz w:val="24"/>
              </w:rPr>
              <w:t>2.92</w:t>
            </w:r>
          </w:p>
        </w:tc>
      </w:tr>
      <w:tr w:rsidR="00EE5655">
        <w:tc>
          <w:tcPr>
            <w:tcW w:w="869" w:type="dxa"/>
            <w:vAlign w:val="center"/>
          </w:tcPr>
          <w:p w:rsidR="00EE5655" w:rsidRDefault="001A5E78">
            <w:pPr>
              <w:jc w:val="center"/>
            </w:pPr>
            <w:r>
              <w:rPr>
                <w:color w:val="000000"/>
                <w:sz w:val="24"/>
              </w:rPr>
              <w:t>19</w:t>
            </w:r>
          </w:p>
        </w:tc>
        <w:tc>
          <w:tcPr>
            <w:tcW w:w="1650" w:type="dxa"/>
            <w:vAlign w:val="center"/>
          </w:tcPr>
          <w:p w:rsidR="00EE5655" w:rsidRDefault="001A5E78">
            <w:pPr>
              <w:jc w:val="center"/>
            </w:pPr>
            <w:r>
              <w:rPr>
                <w:color w:val="000000"/>
                <w:sz w:val="24"/>
              </w:rPr>
              <w:t>000963</w:t>
            </w:r>
          </w:p>
        </w:tc>
        <w:tc>
          <w:tcPr>
            <w:tcW w:w="1980" w:type="dxa"/>
            <w:vAlign w:val="center"/>
          </w:tcPr>
          <w:p w:rsidR="00EE5655" w:rsidRDefault="001A5E78">
            <w:pPr>
              <w:jc w:val="center"/>
            </w:pPr>
            <w:r>
              <w:rPr>
                <w:color w:val="000000"/>
                <w:sz w:val="24"/>
              </w:rPr>
              <w:t>华东医药</w:t>
            </w:r>
          </w:p>
        </w:tc>
        <w:tc>
          <w:tcPr>
            <w:tcW w:w="2879" w:type="dxa"/>
            <w:vAlign w:val="center"/>
          </w:tcPr>
          <w:p w:rsidR="00EE5655" w:rsidRDefault="001A5E78">
            <w:pPr>
              <w:jc w:val="right"/>
            </w:pPr>
            <w:r>
              <w:rPr>
                <w:color w:val="000000"/>
                <w:sz w:val="24"/>
              </w:rPr>
              <w:t>42,193,300.97</w:t>
            </w:r>
          </w:p>
        </w:tc>
        <w:tc>
          <w:tcPr>
            <w:tcW w:w="1620" w:type="dxa"/>
            <w:vAlign w:val="center"/>
          </w:tcPr>
          <w:p w:rsidR="00EE5655" w:rsidRDefault="001A5E78">
            <w:pPr>
              <w:jc w:val="right"/>
            </w:pPr>
            <w:r>
              <w:rPr>
                <w:color w:val="000000"/>
                <w:sz w:val="24"/>
              </w:rPr>
              <w:t>2.79</w:t>
            </w:r>
          </w:p>
        </w:tc>
      </w:tr>
      <w:tr w:rsidR="00EE5655">
        <w:tc>
          <w:tcPr>
            <w:tcW w:w="869" w:type="dxa"/>
            <w:vAlign w:val="center"/>
          </w:tcPr>
          <w:p w:rsidR="00EE5655" w:rsidRDefault="001A5E78">
            <w:pPr>
              <w:jc w:val="center"/>
            </w:pPr>
            <w:r>
              <w:rPr>
                <w:color w:val="000000"/>
                <w:sz w:val="24"/>
              </w:rPr>
              <w:t>20</w:t>
            </w:r>
          </w:p>
        </w:tc>
        <w:tc>
          <w:tcPr>
            <w:tcW w:w="1650" w:type="dxa"/>
            <w:vAlign w:val="center"/>
          </w:tcPr>
          <w:p w:rsidR="00EE5655" w:rsidRDefault="001A5E78">
            <w:pPr>
              <w:jc w:val="center"/>
            </w:pPr>
            <w:r>
              <w:rPr>
                <w:color w:val="000000"/>
                <w:sz w:val="24"/>
              </w:rPr>
              <w:t>000661</w:t>
            </w:r>
          </w:p>
        </w:tc>
        <w:tc>
          <w:tcPr>
            <w:tcW w:w="1980" w:type="dxa"/>
            <w:vAlign w:val="center"/>
          </w:tcPr>
          <w:p w:rsidR="00EE5655" w:rsidRDefault="001A5E78">
            <w:pPr>
              <w:jc w:val="center"/>
            </w:pPr>
            <w:r>
              <w:rPr>
                <w:color w:val="000000"/>
                <w:sz w:val="24"/>
              </w:rPr>
              <w:t>长春高新</w:t>
            </w:r>
          </w:p>
        </w:tc>
        <w:tc>
          <w:tcPr>
            <w:tcW w:w="2879" w:type="dxa"/>
            <w:vAlign w:val="center"/>
          </w:tcPr>
          <w:p w:rsidR="00EE5655" w:rsidRDefault="001A5E78">
            <w:pPr>
              <w:jc w:val="right"/>
            </w:pPr>
            <w:r>
              <w:rPr>
                <w:color w:val="000000"/>
                <w:sz w:val="24"/>
              </w:rPr>
              <w:t>39,954,653.67</w:t>
            </w:r>
          </w:p>
        </w:tc>
        <w:tc>
          <w:tcPr>
            <w:tcW w:w="1620" w:type="dxa"/>
            <w:vAlign w:val="center"/>
          </w:tcPr>
          <w:p w:rsidR="00EE5655" w:rsidRDefault="001A5E78">
            <w:pPr>
              <w:jc w:val="right"/>
            </w:pPr>
            <w:r>
              <w:rPr>
                <w:color w:val="000000"/>
                <w:sz w:val="24"/>
              </w:rPr>
              <w:t>2.65</w:t>
            </w:r>
          </w:p>
        </w:tc>
      </w:tr>
      <w:tr w:rsidR="00EE5655">
        <w:tc>
          <w:tcPr>
            <w:tcW w:w="869" w:type="dxa"/>
            <w:vAlign w:val="center"/>
          </w:tcPr>
          <w:p w:rsidR="00EE5655" w:rsidRDefault="001A5E78">
            <w:pPr>
              <w:jc w:val="center"/>
            </w:pPr>
            <w:r>
              <w:rPr>
                <w:color w:val="000000"/>
                <w:sz w:val="24"/>
              </w:rPr>
              <w:t>21</w:t>
            </w:r>
          </w:p>
        </w:tc>
        <w:tc>
          <w:tcPr>
            <w:tcW w:w="1650" w:type="dxa"/>
            <w:vAlign w:val="center"/>
          </w:tcPr>
          <w:p w:rsidR="00EE5655" w:rsidRDefault="001A5E78">
            <w:pPr>
              <w:jc w:val="center"/>
            </w:pPr>
            <w:r>
              <w:rPr>
                <w:color w:val="000000"/>
                <w:sz w:val="24"/>
              </w:rPr>
              <w:t>603096</w:t>
            </w:r>
          </w:p>
        </w:tc>
        <w:tc>
          <w:tcPr>
            <w:tcW w:w="1980" w:type="dxa"/>
            <w:vAlign w:val="center"/>
          </w:tcPr>
          <w:p w:rsidR="00EE5655" w:rsidRDefault="001A5E78">
            <w:pPr>
              <w:jc w:val="center"/>
            </w:pPr>
            <w:r>
              <w:rPr>
                <w:color w:val="000000"/>
                <w:sz w:val="24"/>
              </w:rPr>
              <w:t>新经典</w:t>
            </w:r>
          </w:p>
        </w:tc>
        <w:tc>
          <w:tcPr>
            <w:tcW w:w="2879" w:type="dxa"/>
            <w:vAlign w:val="center"/>
          </w:tcPr>
          <w:p w:rsidR="00EE5655" w:rsidRDefault="001A5E78">
            <w:pPr>
              <w:jc w:val="right"/>
            </w:pPr>
            <w:r>
              <w:rPr>
                <w:color w:val="000000"/>
                <w:sz w:val="24"/>
              </w:rPr>
              <w:t>36,090,158.83</w:t>
            </w:r>
          </w:p>
        </w:tc>
        <w:tc>
          <w:tcPr>
            <w:tcW w:w="1620" w:type="dxa"/>
            <w:vAlign w:val="center"/>
          </w:tcPr>
          <w:p w:rsidR="00EE5655" w:rsidRDefault="001A5E78">
            <w:pPr>
              <w:jc w:val="right"/>
            </w:pPr>
            <w:r>
              <w:rPr>
                <w:color w:val="000000"/>
                <w:sz w:val="24"/>
              </w:rPr>
              <w:t>2.39</w:t>
            </w:r>
          </w:p>
        </w:tc>
      </w:tr>
      <w:tr w:rsidR="00EE5655">
        <w:tc>
          <w:tcPr>
            <w:tcW w:w="869" w:type="dxa"/>
            <w:vAlign w:val="center"/>
          </w:tcPr>
          <w:p w:rsidR="00EE5655" w:rsidRDefault="001A5E78">
            <w:pPr>
              <w:jc w:val="center"/>
            </w:pPr>
            <w:r>
              <w:rPr>
                <w:color w:val="000000"/>
                <w:sz w:val="24"/>
              </w:rPr>
              <w:t>22</w:t>
            </w:r>
          </w:p>
        </w:tc>
        <w:tc>
          <w:tcPr>
            <w:tcW w:w="1650" w:type="dxa"/>
            <w:vAlign w:val="center"/>
          </w:tcPr>
          <w:p w:rsidR="00EE5655" w:rsidRDefault="001A5E78">
            <w:pPr>
              <w:jc w:val="center"/>
            </w:pPr>
            <w:r>
              <w:rPr>
                <w:color w:val="000000"/>
                <w:sz w:val="24"/>
              </w:rPr>
              <w:t>600036</w:t>
            </w:r>
          </w:p>
        </w:tc>
        <w:tc>
          <w:tcPr>
            <w:tcW w:w="1980" w:type="dxa"/>
            <w:vAlign w:val="center"/>
          </w:tcPr>
          <w:p w:rsidR="00EE5655" w:rsidRDefault="001A5E78">
            <w:pPr>
              <w:jc w:val="center"/>
            </w:pPr>
            <w:r>
              <w:rPr>
                <w:color w:val="000000"/>
                <w:sz w:val="24"/>
              </w:rPr>
              <w:t>招商银行</w:t>
            </w:r>
          </w:p>
        </w:tc>
        <w:tc>
          <w:tcPr>
            <w:tcW w:w="2879" w:type="dxa"/>
            <w:vAlign w:val="center"/>
          </w:tcPr>
          <w:p w:rsidR="00EE5655" w:rsidRDefault="001A5E78">
            <w:pPr>
              <w:jc w:val="right"/>
            </w:pPr>
            <w:r>
              <w:rPr>
                <w:color w:val="000000"/>
                <w:sz w:val="24"/>
              </w:rPr>
              <w:t>36,059,133.49</w:t>
            </w:r>
          </w:p>
        </w:tc>
        <w:tc>
          <w:tcPr>
            <w:tcW w:w="1620" w:type="dxa"/>
            <w:vAlign w:val="center"/>
          </w:tcPr>
          <w:p w:rsidR="00EE5655" w:rsidRDefault="001A5E78">
            <w:pPr>
              <w:jc w:val="right"/>
            </w:pPr>
            <w:r>
              <w:rPr>
                <w:color w:val="000000"/>
                <w:sz w:val="24"/>
              </w:rPr>
              <w:t>2.39</w:t>
            </w:r>
          </w:p>
        </w:tc>
      </w:tr>
      <w:tr w:rsidR="00EE5655">
        <w:tc>
          <w:tcPr>
            <w:tcW w:w="869" w:type="dxa"/>
            <w:vAlign w:val="center"/>
          </w:tcPr>
          <w:p w:rsidR="00EE5655" w:rsidRDefault="001A5E78">
            <w:pPr>
              <w:jc w:val="center"/>
            </w:pPr>
            <w:r>
              <w:rPr>
                <w:color w:val="000000"/>
                <w:sz w:val="24"/>
              </w:rPr>
              <w:t>23</w:t>
            </w:r>
          </w:p>
        </w:tc>
        <w:tc>
          <w:tcPr>
            <w:tcW w:w="1650" w:type="dxa"/>
            <w:vAlign w:val="center"/>
          </w:tcPr>
          <w:p w:rsidR="00EE5655" w:rsidRDefault="001A5E78">
            <w:pPr>
              <w:jc w:val="center"/>
            </w:pPr>
            <w:r>
              <w:rPr>
                <w:color w:val="000000"/>
                <w:sz w:val="24"/>
              </w:rPr>
              <w:t>002530</w:t>
            </w:r>
          </w:p>
        </w:tc>
        <w:tc>
          <w:tcPr>
            <w:tcW w:w="1980" w:type="dxa"/>
            <w:vAlign w:val="center"/>
          </w:tcPr>
          <w:p w:rsidR="00EE5655" w:rsidRDefault="001A5E78">
            <w:pPr>
              <w:jc w:val="center"/>
            </w:pPr>
            <w:r>
              <w:rPr>
                <w:color w:val="000000"/>
                <w:sz w:val="24"/>
              </w:rPr>
              <w:t>金财互联</w:t>
            </w:r>
          </w:p>
        </w:tc>
        <w:tc>
          <w:tcPr>
            <w:tcW w:w="2879" w:type="dxa"/>
            <w:vAlign w:val="center"/>
          </w:tcPr>
          <w:p w:rsidR="00EE5655" w:rsidRDefault="001A5E78">
            <w:pPr>
              <w:jc w:val="right"/>
            </w:pPr>
            <w:r>
              <w:rPr>
                <w:color w:val="000000"/>
                <w:sz w:val="24"/>
              </w:rPr>
              <w:t>31,864,806.11</w:t>
            </w:r>
          </w:p>
        </w:tc>
        <w:tc>
          <w:tcPr>
            <w:tcW w:w="1620" w:type="dxa"/>
            <w:vAlign w:val="center"/>
          </w:tcPr>
          <w:p w:rsidR="00EE5655" w:rsidRDefault="001A5E78">
            <w:pPr>
              <w:jc w:val="right"/>
            </w:pPr>
            <w:r>
              <w:rPr>
                <w:color w:val="000000"/>
                <w:sz w:val="24"/>
              </w:rPr>
              <w:t>2.11</w:t>
            </w:r>
          </w:p>
        </w:tc>
      </w:tr>
      <w:tr w:rsidR="00EE5655">
        <w:tc>
          <w:tcPr>
            <w:tcW w:w="869" w:type="dxa"/>
            <w:vAlign w:val="center"/>
          </w:tcPr>
          <w:p w:rsidR="00EE5655" w:rsidRDefault="001A5E78">
            <w:pPr>
              <w:jc w:val="center"/>
            </w:pPr>
            <w:r>
              <w:rPr>
                <w:color w:val="000000"/>
                <w:sz w:val="24"/>
              </w:rPr>
              <w:t>24</w:t>
            </w:r>
          </w:p>
        </w:tc>
        <w:tc>
          <w:tcPr>
            <w:tcW w:w="1650" w:type="dxa"/>
            <w:vAlign w:val="center"/>
          </w:tcPr>
          <w:p w:rsidR="00EE5655" w:rsidRDefault="001A5E78">
            <w:pPr>
              <w:jc w:val="center"/>
            </w:pPr>
            <w:r>
              <w:rPr>
                <w:color w:val="000000"/>
                <w:sz w:val="24"/>
              </w:rPr>
              <w:t>300012</w:t>
            </w:r>
          </w:p>
        </w:tc>
        <w:tc>
          <w:tcPr>
            <w:tcW w:w="1980" w:type="dxa"/>
            <w:vAlign w:val="center"/>
          </w:tcPr>
          <w:p w:rsidR="00EE5655" w:rsidRDefault="001A5E78">
            <w:pPr>
              <w:jc w:val="center"/>
            </w:pPr>
            <w:r>
              <w:rPr>
                <w:color w:val="000000"/>
                <w:sz w:val="24"/>
              </w:rPr>
              <w:t>华测检测</w:t>
            </w:r>
          </w:p>
        </w:tc>
        <w:tc>
          <w:tcPr>
            <w:tcW w:w="2879" w:type="dxa"/>
            <w:vAlign w:val="center"/>
          </w:tcPr>
          <w:p w:rsidR="00EE5655" w:rsidRDefault="001A5E78">
            <w:pPr>
              <w:jc w:val="right"/>
            </w:pPr>
            <w:r>
              <w:rPr>
                <w:color w:val="000000"/>
                <w:sz w:val="24"/>
              </w:rPr>
              <w:t>30,624,676.99</w:t>
            </w:r>
          </w:p>
        </w:tc>
        <w:tc>
          <w:tcPr>
            <w:tcW w:w="1620" w:type="dxa"/>
            <w:vAlign w:val="center"/>
          </w:tcPr>
          <w:p w:rsidR="00EE5655" w:rsidRDefault="001A5E78">
            <w:pPr>
              <w:jc w:val="right"/>
            </w:pPr>
            <w:r>
              <w:rPr>
                <w:color w:val="000000"/>
                <w:sz w:val="24"/>
              </w:rPr>
              <w:t>2.03</w:t>
            </w:r>
          </w:p>
        </w:tc>
      </w:tr>
      <w:tr w:rsidR="00EE5655">
        <w:tc>
          <w:tcPr>
            <w:tcW w:w="869" w:type="dxa"/>
            <w:vAlign w:val="center"/>
          </w:tcPr>
          <w:p w:rsidR="00EE5655" w:rsidRDefault="001A5E78">
            <w:pPr>
              <w:jc w:val="center"/>
            </w:pPr>
            <w:r>
              <w:rPr>
                <w:color w:val="000000"/>
                <w:sz w:val="24"/>
              </w:rPr>
              <w:t>25</w:t>
            </w:r>
          </w:p>
        </w:tc>
        <w:tc>
          <w:tcPr>
            <w:tcW w:w="1650" w:type="dxa"/>
            <w:vAlign w:val="center"/>
          </w:tcPr>
          <w:p w:rsidR="00EE5655" w:rsidRDefault="001A5E78">
            <w:pPr>
              <w:jc w:val="center"/>
            </w:pPr>
            <w:r>
              <w:rPr>
                <w:color w:val="000000"/>
                <w:sz w:val="24"/>
              </w:rPr>
              <w:t>300015</w:t>
            </w:r>
          </w:p>
        </w:tc>
        <w:tc>
          <w:tcPr>
            <w:tcW w:w="1980" w:type="dxa"/>
            <w:vAlign w:val="center"/>
          </w:tcPr>
          <w:p w:rsidR="00EE5655" w:rsidRDefault="001A5E78">
            <w:pPr>
              <w:jc w:val="center"/>
            </w:pPr>
            <w:r>
              <w:rPr>
                <w:color w:val="000000"/>
                <w:sz w:val="24"/>
              </w:rPr>
              <w:t>爱尔眼科</w:t>
            </w:r>
          </w:p>
        </w:tc>
        <w:tc>
          <w:tcPr>
            <w:tcW w:w="2879" w:type="dxa"/>
            <w:vAlign w:val="center"/>
          </w:tcPr>
          <w:p w:rsidR="00EE5655" w:rsidRDefault="001A5E78">
            <w:pPr>
              <w:jc w:val="right"/>
            </w:pPr>
            <w:r>
              <w:rPr>
                <w:color w:val="000000"/>
                <w:sz w:val="24"/>
              </w:rPr>
              <w:t>30,512,640.02</w:t>
            </w:r>
          </w:p>
        </w:tc>
        <w:tc>
          <w:tcPr>
            <w:tcW w:w="1620" w:type="dxa"/>
            <w:vAlign w:val="center"/>
          </w:tcPr>
          <w:p w:rsidR="00EE5655" w:rsidRDefault="001A5E78">
            <w:pPr>
              <w:jc w:val="right"/>
            </w:pPr>
            <w:r>
              <w:rPr>
                <w:color w:val="000000"/>
                <w:sz w:val="24"/>
              </w:rPr>
              <w:t>2.02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2,848,528,391.22</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1,882,076,559.20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234814104"/>
      <w:bookmarkStart w:id="73" w:name="_Toc522635860"/>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2"/>
      <w:bookmarkEnd w:id="73"/>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本基金本报告期末未持有债券。</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4" w:name="_Toc522635861"/>
      <w:r w:rsidRPr="005312D8">
        <w:rPr>
          <w:rFonts w:ascii="Times New Roman" w:hAnsi="Times New Roman"/>
          <w:kern w:val="0"/>
          <w:szCs w:val="24"/>
        </w:rPr>
        <w:t>7.6</w:t>
      </w:r>
      <w:bookmarkStart w:id="75"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5"/>
      <w:bookmarkEnd w:id="74"/>
    </w:p>
    <w:p w:rsidR="001548F9" w:rsidRPr="005312D8" w:rsidRDefault="001548F9" w:rsidP="0008386C">
      <w:pPr>
        <w:tabs>
          <w:tab w:val="left" w:pos="426"/>
        </w:tabs>
        <w:spacing w:before="29" w:line="288" w:lineRule="auto"/>
        <w:jc w:val="left"/>
        <w:rPr>
          <w:kern w:val="0"/>
          <w:sz w:val="24"/>
        </w:rPr>
      </w:pPr>
      <w:r w:rsidRPr="005312D8">
        <w:rPr>
          <w:kern w:val="0"/>
          <w:sz w:val="24"/>
        </w:rPr>
        <w:t>本基金本报告期末未持有债券。</w:t>
      </w:r>
    </w:p>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6" w:name="_Toc522635862"/>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7" w:name="_Toc522635863"/>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7"/>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8" w:name="_Toc522635864"/>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8"/>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9" w:name="_Toc522635865"/>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9"/>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80" w:name="_Toc522635866"/>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80"/>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1" w:name="_Toc522635867"/>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81"/>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722,597.74</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119,713.23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1,888,448.83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2,730,759.80</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2" w:name="_Toc225500050"/>
      <w:bookmarkStart w:id="83" w:name="_Toc522635868"/>
      <w:r w:rsidRPr="005312D8">
        <w:rPr>
          <w:b/>
          <w:bCs/>
          <w:szCs w:val="24"/>
          <w:lang w:val="en-US"/>
        </w:rPr>
        <w:t xml:space="preserve">§8  </w:t>
      </w:r>
      <w:r w:rsidRPr="005312D8">
        <w:rPr>
          <w:b/>
          <w:bCs/>
          <w:szCs w:val="24"/>
          <w:lang w:val="en-US"/>
        </w:rPr>
        <w:t>基金份额持有人信息</w:t>
      </w:r>
      <w:bookmarkEnd w:id="82"/>
      <w:bookmarkEnd w:id="83"/>
    </w:p>
    <w:p w:rsidR="001548F9" w:rsidRPr="005312D8" w:rsidRDefault="001548F9" w:rsidP="0048308E">
      <w:pPr>
        <w:pStyle w:val="20"/>
        <w:spacing w:before="29" w:after="0" w:line="288" w:lineRule="auto"/>
        <w:rPr>
          <w:rFonts w:ascii="Times New Roman" w:hAnsi="Times New Roman"/>
          <w:kern w:val="0"/>
          <w:szCs w:val="24"/>
        </w:rPr>
      </w:pPr>
      <w:bookmarkStart w:id="84" w:name="_Toc225500051"/>
      <w:bookmarkStart w:id="85" w:name="_Toc522635869"/>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4"/>
      <w:bookmarkEnd w:id="85"/>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1A5E78" w:rsidRPr="005312D8" w:rsidTr="001A5E78">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EE5655" w:rsidRDefault="001A5E78">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1A5E78" w:rsidRPr="005312D8" w:rsidTr="001A5E78">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EE5655" w:rsidRDefault="00EE5655">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1A5E78" w:rsidRPr="005312D8" w:rsidTr="001A5E78">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EE5655" w:rsidRDefault="00EE5655">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1A5E78" w:rsidRPr="005312D8" w:rsidTr="001A5E78">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EE5655" w:rsidRDefault="001A5E78">
            <w:pPr>
              <w:jc w:val="center"/>
            </w:pPr>
            <w:r>
              <w:rPr>
                <w:bCs/>
                <w:color w:val="000000"/>
                <w:sz w:val="24"/>
              </w:rPr>
              <w:t>12,523</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110,507.41</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523,453,426.70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37.82%</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860,430,822.48</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62.18%</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6" w:name="_Toc522635870"/>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DF5C7F" w:rsidRPr="005312D8" w:rsidRDefault="00DF5C7F" w:rsidP="006C5EA6">
            <w:pPr>
              <w:widowControl/>
              <w:spacing w:before="29" w:line="288" w:lineRule="auto"/>
              <w:jc w:val="center"/>
              <w:rPr>
                <w:color w:val="000000"/>
                <w:kern w:val="0"/>
                <w:sz w:val="24"/>
              </w:rPr>
            </w:pPr>
            <w:r w:rsidRPr="005312D8">
              <w:rPr>
                <w:color w:val="000000"/>
                <w:kern w:val="0"/>
                <w:sz w:val="24"/>
              </w:rPr>
              <w:t>项目</w:t>
            </w: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299,358.72</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0.02%</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7" w:name="_Toc522635871"/>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7"/>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6C5EA6">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6C5EA6">
            <w:pPr>
              <w:widowControl/>
              <w:spacing w:before="29" w:line="288" w:lineRule="auto"/>
              <w:jc w:val="center"/>
              <w:rPr>
                <w:color w:val="000000"/>
                <w:kern w:val="0"/>
                <w:sz w:val="24"/>
              </w:rPr>
            </w:pPr>
            <w:r w:rsidRPr="005312D8">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6C5EA6">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6C5EA6">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8" w:name="_Toc225500053"/>
      <w:bookmarkStart w:id="89" w:name="_Toc522635872"/>
      <w:r w:rsidRPr="005312D8">
        <w:rPr>
          <w:b/>
          <w:bCs/>
          <w:szCs w:val="24"/>
          <w:lang w:val="en-US"/>
        </w:rPr>
        <w:t>§9</w:t>
      </w:r>
      <w:r w:rsidRPr="005312D8">
        <w:rPr>
          <w:b/>
          <w:bCs/>
          <w:szCs w:val="24"/>
          <w:lang w:val="en-US"/>
        </w:rPr>
        <w:t>开放式基金份额变动</w:t>
      </w:r>
      <w:bookmarkEnd w:id="88"/>
      <w:bookmarkEnd w:id="89"/>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2018</w:t>
            </w:r>
            <w:r w:rsidRPr="005312D8">
              <w:rPr>
                <w:sz w:val="24"/>
              </w:rPr>
              <w:t>年</w:t>
            </w:r>
            <w:r w:rsidRPr="005312D8">
              <w:rPr>
                <w:sz w:val="24"/>
              </w:rPr>
              <w:t>1</w:t>
            </w:r>
            <w:r w:rsidRPr="005312D8">
              <w:rPr>
                <w:sz w:val="24"/>
              </w:rPr>
              <w:t>月</w:t>
            </w:r>
            <w:r w:rsidRPr="005312D8">
              <w:rPr>
                <w:sz w:val="24"/>
              </w:rPr>
              <w:t>12</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2,089,207,529.50 </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基金合同生效日起至报告期期末</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637,205,770.18</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基金合同生效日起至报告期期末</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1,342,529,050.50</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基金合同生效日起至报告期期末</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1,383,884,249.18</w:t>
            </w:r>
          </w:p>
        </w:tc>
      </w:tr>
    </w:tbl>
    <w:p w:rsidR="00EE5655" w:rsidRDefault="001A5E7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90" w:name="_Toc225500054"/>
      <w:bookmarkStart w:id="91" w:name="_Toc522635873"/>
      <w:r w:rsidRPr="005312D8">
        <w:rPr>
          <w:b/>
          <w:bCs/>
          <w:szCs w:val="24"/>
          <w:lang w:val="en-US"/>
        </w:rPr>
        <w:t xml:space="preserve">§10  </w:t>
      </w:r>
      <w:r w:rsidRPr="005312D8">
        <w:rPr>
          <w:b/>
          <w:bCs/>
          <w:szCs w:val="24"/>
          <w:lang w:val="en-US"/>
        </w:rPr>
        <w:t>重大事件揭示</w:t>
      </w:r>
      <w:bookmarkEnd w:id="90"/>
      <w:bookmarkEnd w:id="91"/>
    </w:p>
    <w:p w:rsidR="001548F9" w:rsidRPr="005312D8" w:rsidRDefault="001548F9" w:rsidP="0048308E">
      <w:pPr>
        <w:pStyle w:val="20"/>
        <w:spacing w:before="29" w:after="0" w:line="288" w:lineRule="auto"/>
        <w:rPr>
          <w:rFonts w:ascii="Times New Roman" w:hAnsi="Times New Roman"/>
          <w:kern w:val="0"/>
          <w:szCs w:val="24"/>
        </w:rPr>
      </w:pPr>
      <w:bookmarkStart w:id="92" w:name="_Toc522635874"/>
      <w:r w:rsidRPr="005312D8">
        <w:rPr>
          <w:rFonts w:ascii="Times New Roman" w:hAnsi="Times New Roman"/>
          <w:kern w:val="0"/>
          <w:szCs w:val="24"/>
        </w:rPr>
        <w:t xml:space="preserve">10.1 </w:t>
      </w:r>
      <w:r w:rsidRPr="005312D8">
        <w:rPr>
          <w:rFonts w:ascii="Times New Roman" w:hAnsi="Times New Roman"/>
          <w:kern w:val="0"/>
          <w:szCs w:val="24"/>
        </w:rPr>
        <w:t>基金份额持有人大会决议</w:t>
      </w:r>
      <w:bookmarkEnd w:id="92"/>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本基金本报告期内未召开基金份额持有人大会。</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3" w:name="_Toc522635875"/>
      <w:r w:rsidRPr="005312D8">
        <w:rPr>
          <w:rFonts w:ascii="Times New Roman" w:hAnsi="Times New Roman"/>
          <w:kern w:val="0"/>
          <w:szCs w:val="24"/>
        </w:rPr>
        <w:t xml:space="preserve">10.2 </w:t>
      </w:r>
      <w:r w:rsidRPr="005312D8">
        <w:rPr>
          <w:rFonts w:ascii="Times New Roman" w:hAnsi="Times New Roman"/>
          <w:kern w:val="0"/>
          <w:szCs w:val="24"/>
        </w:rPr>
        <w:t>基金管理人、基金托管人的专门基金托管部门的重大人事变动</w:t>
      </w:r>
      <w:bookmarkEnd w:id="93"/>
    </w:p>
    <w:p w:rsidR="00EE5655" w:rsidRDefault="001A5E78">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2</w:t>
      </w:r>
      <w:r w:rsidRPr="005312D8">
        <w:rPr>
          <w:color w:val="000000"/>
          <w:sz w:val="24"/>
        </w:rPr>
        <w:t>、基金托管人的基金托管部门的重大人事变动：本基金托管人的专门基金托管部门本报告期内未发生重大人事变动。</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4" w:name="_Toc522635876"/>
      <w:r w:rsidRPr="005312D8">
        <w:rPr>
          <w:rFonts w:ascii="Times New Roman" w:hAnsi="Times New Roman"/>
          <w:kern w:val="0"/>
          <w:szCs w:val="24"/>
        </w:rPr>
        <w:t xml:space="preserve">10.3 </w:t>
      </w:r>
      <w:r w:rsidRPr="005312D8">
        <w:rPr>
          <w:rFonts w:ascii="Times New Roman" w:hAnsi="Times New Roman"/>
          <w:kern w:val="0"/>
          <w:szCs w:val="24"/>
        </w:rPr>
        <w:t>涉及基金管理人、基金财产、基金托管业务的诉讼</w:t>
      </w:r>
      <w:bookmarkEnd w:id="94"/>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本报告期内未发生涉及本基金管理人、基金财产、基金托管业务的诉讼事项。</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5" w:name="_Toc522635877"/>
      <w:r w:rsidRPr="005312D8">
        <w:rPr>
          <w:rFonts w:ascii="Times New Roman" w:hAnsi="Times New Roman"/>
          <w:kern w:val="0"/>
          <w:szCs w:val="24"/>
        </w:rPr>
        <w:t xml:space="preserve">10.4 </w:t>
      </w:r>
      <w:r w:rsidRPr="005312D8">
        <w:rPr>
          <w:rFonts w:ascii="Times New Roman" w:hAnsi="Times New Roman"/>
          <w:kern w:val="0"/>
          <w:szCs w:val="24"/>
        </w:rPr>
        <w:t>基金投资策略的改变</w:t>
      </w:r>
      <w:bookmarkEnd w:id="95"/>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本基金本报告期内投资策略未发生改变。</w:t>
      </w:r>
    </w:p>
    <w:p w:rsidR="00AA77D4" w:rsidRPr="005312D8" w:rsidRDefault="00AA77D4" w:rsidP="00035D71">
      <w:pPr>
        <w:spacing w:before="29" w:line="288" w:lineRule="auto"/>
        <w:ind w:firstLineChars="200" w:firstLine="480"/>
        <w:rPr>
          <w:color w:val="000000"/>
          <w:sz w:val="24"/>
        </w:rPr>
      </w:pPr>
    </w:p>
    <w:p w:rsidR="0057207F" w:rsidRDefault="0057207F" w:rsidP="0057207F">
      <w:pPr>
        <w:pStyle w:val="20"/>
        <w:spacing w:before="0" w:after="0"/>
        <w:rPr>
          <w:rFonts w:ascii="Times New Roman" w:eastAsiaTheme="minorEastAsia" w:hAnsi="Times New Roman"/>
          <w:szCs w:val="24"/>
        </w:rPr>
      </w:pPr>
      <w:bookmarkStart w:id="96" w:name="_Toc522635878"/>
      <w:r w:rsidRPr="005312D8">
        <w:rPr>
          <w:rFonts w:ascii="Times New Roman" w:eastAsiaTheme="minorEastAsia" w:hAnsi="Times New Roman"/>
          <w:szCs w:val="24"/>
        </w:rPr>
        <w:t>10.5</w:t>
      </w:r>
      <w:r w:rsidRPr="005312D8">
        <w:rPr>
          <w:rFonts w:ascii="Times New Roman" w:eastAsiaTheme="minorEastAsia" w:hAnsi="Times New Roman" w:hint="eastAsia"/>
          <w:szCs w:val="24"/>
        </w:rPr>
        <w:t xml:space="preserve"> </w:t>
      </w:r>
      <w:r w:rsidRPr="005312D8">
        <w:rPr>
          <w:rFonts w:ascii="Times New Roman" w:eastAsiaTheme="minorEastAsia" w:hAnsi="Times New Roman" w:hint="eastAsia"/>
          <w:szCs w:val="24"/>
        </w:rPr>
        <w:t>本报告期持有的基金发生的重大影响事件</w:t>
      </w:r>
      <w:bookmarkEnd w:id="96"/>
    </w:p>
    <w:p w:rsidR="0093016A" w:rsidRDefault="0093016A" w:rsidP="0093016A">
      <w:pPr>
        <w:pStyle w:val="a0"/>
        <w:ind w:firstLine="480"/>
        <w:rPr>
          <w:sz w:val="24"/>
        </w:rPr>
      </w:pPr>
      <w:r>
        <w:rPr>
          <w:rFonts w:hint="eastAsia"/>
          <w:sz w:val="24"/>
        </w:rPr>
        <w:t>无。</w:t>
      </w:r>
    </w:p>
    <w:p w:rsidR="0093016A" w:rsidRPr="0093016A" w:rsidRDefault="0093016A" w:rsidP="0093016A">
      <w:pPr>
        <w:pStyle w:val="a0"/>
      </w:pPr>
    </w:p>
    <w:p w:rsidR="0057207F" w:rsidRPr="005312D8" w:rsidRDefault="0057207F" w:rsidP="0057207F">
      <w:pPr>
        <w:pStyle w:val="20"/>
        <w:spacing w:before="0" w:after="0"/>
        <w:rPr>
          <w:rFonts w:ascii="Times New Roman" w:eastAsiaTheme="minorEastAsia" w:hAnsi="Times New Roman"/>
          <w:kern w:val="0"/>
          <w:szCs w:val="24"/>
        </w:rPr>
      </w:pPr>
      <w:bookmarkStart w:id="97" w:name="_Toc361324898"/>
      <w:bookmarkStart w:id="98" w:name="_Toc409100466"/>
      <w:bookmarkStart w:id="99" w:name="_Toc409100103"/>
      <w:bookmarkStart w:id="100" w:name="_Toc522635879"/>
      <w:r w:rsidRPr="005312D8">
        <w:rPr>
          <w:rFonts w:ascii="Times New Roman" w:eastAsiaTheme="minorEastAsia" w:hAnsi="Times New Roman"/>
          <w:kern w:val="0"/>
          <w:szCs w:val="24"/>
        </w:rPr>
        <w:t>10.</w:t>
      </w:r>
      <w:bookmarkEnd w:id="97"/>
      <w:r w:rsidRPr="005312D8">
        <w:rPr>
          <w:rFonts w:ascii="Times New Roman" w:eastAsiaTheme="minorEastAsia" w:hAnsi="Times New Roman" w:hint="eastAsia"/>
          <w:kern w:val="0"/>
          <w:szCs w:val="24"/>
        </w:rPr>
        <w:t>6</w:t>
      </w:r>
      <w:r w:rsidRPr="005312D8">
        <w:rPr>
          <w:rFonts w:ascii="Times New Roman" w:eastAsiaTheme="minorEastAsia" w:hAnsi="Times New Roman"/>
          <w:szCs w:val="24"/>
        </w:rPr>
        <w:t>为基金进行审计的会计师事务所情况</w:t>
      </w:r>
      <w:bookmarkEnd w:id="98"/>
      <w:bookmarkEnd w:id="99"/>
      <w:bookmarkEnd w:id="100"/>
    </w:p>
    <w:p w:rsidR="0057207F" w:rsidRPr="005312D8" w:rsidRDefault="0057207F" w:rsidP="0057207F">
      <w:pPr>
        <w:spacing w:line="360" w:lineRule="auto"/>
        <w:ind w:firstLineChars="200" w:firstLine="480"/>
        <w:rPr>
          <w:rFonts w:eastAsiaTheme="minorEastAsia"/>
          <w:sz w:val="24"/>
        </w:rPr>
      </w:pPr>
      <w:bookmarkStart w:id="101" w:name="OLE_LINK3"/>
      <w:r w:rsidRPr="005312D8">
        <w:rPr>
          <w:rFonts w:eastAsiaTheme="minorEastAsia"/>
          <w:sz w:val="24"/>
        </w:rPr>
        <w:t>本基金自基金合同生效日起聘请普华永道中天会计师事务所</w:t>
      </w:r>
      <w:r w:rsidRPr="005312D8">
        <w:rPr>
          <w:rFonts w:eastAsiaTheme="minorEastAsia"/>
          <w:sz w:val="24"/>
        </w:rPr>
        <w:t xml:space="preserve"> (</w:t>
      </w:r>
      <w:r w:rsidRPr="005312D8">
        <w:rPr>
          <w:rFonts w:eastAsiaTheme="minorEastAsia"/>
          <w:sz w:val="24"/>
        </w:rPr>
        <w:t>特殊普通合伙</w:t>
      </w:r>
      <w:r w:rsidRPr="005312D8">
        <w:rPr>
          <w:rFonts w:eastAsiaTheme="minorEastAsia"/>
          <w:sz w:val="24"/>
        </w:rPr>
        <w:t>)</w:t>
      </w:r>
      <w:r w:rsidRPr="005312D8">
        <w:rPr>
          <w:rFonts w:eastAsiaTheme="minorEastAsia"/>
          <w:sz w:val="24"/>
        </w:rPr>
        <w:t>为本基金提供审计服务。</w:t>
      </w:r>
    </w:p>
    <w:p w:rsidR="0057207F" w:rsidRPr="005312D8" w:rsidRDefault="0057207F" w:rsidP="0057207F">
      <w:pPr>
        <w:pStyle w:val="20"/>
        <w:spacing w:before="0" w:after="0"/>
        <w:rPr>
          <w:rFonts w:ascii="Times New Roman" w:eastAsiaTheme="minorEastAsia" w:hAnsi="Times New Roman"/>
          <w:kern w:val="0"/>
          <w:szCs w:val="24"/>
        </w:rPr>
      </w:pPr>
      <w:bookmarkStart w:id="102" w:name="_Toc409100104"/>
      <w:bookmarkStart w:id="103" w:name="_Toc409100467"/>
      <w:bookmarkStart w:id="104" w:name="_Toc361324899"/>
      <w:bookmarkStart w:id="105" w:name="_Toc522635880"/>
      <w:bookmarkEnd w:id="101"/>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7</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管理人、托管人及其高级管理人员受稽查或处罚等情况</w:t>
      </w:r>
      <w:bookmarkEnd w:id="102"/>
      <w:bookmarkEnd w:id="103"/>
      <w:bookmarkEnd w:id="104"/>
      <w:bookmarkEnd w:id="105"/>
    </w:p>
    <w:p w:rsidR="00EE5655" w:rsidRDefault="001A5E78">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EE5655" w:rsidRDefault="001A5E78">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EE5655" w:rsidRDefault="001A5E78">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57207F" w:rsidRPr="005312D8" w:rsidRDefault="0057207F" w:rsidP="0057207F">
      <w:pPr>
        <w:spacing w:line="360" w:lineRule="auto"/>
        <w:ind w:firstLineChars="200" w:firstLine="480"/>
        <w:rPr>
          <w:rFonts w:eastAsiaTheme="minorEastAsia"/>
          <w:sz w:val="24"/>
        </w:rPr>
      </w:pPr>
      <w:r w:rsidRPr="005312D8">
        <w:rPr>
          <w:rFonts w:eastAsiaTheme="minorEastAsia"/>
          <w:sz w:val="24"/>
        </w:rPr>
        <w:t>基金托管人及其高级管理人员本报告期内未受监管部门稽查或处罚。</w:t>
      </w:r>
    </w:p>
    <w:p w:rsidR="0057207F" w:rsidRPr="005312D8" w:rsidRDefault="0057207F" w:rsidP="0057207F">
      <w:pPr>
        <w:pStyle w:val="20"/>
        <w:spacing w:before="0" w:after="0"/>
        <w:rPr>
          <w:rFonts w:ascii="Times New Roman" w:eastAsiaTheme="minorEastAsia" w:hAnsi="Times New Roman"/>
          <w:kern w:val="0"/>
          <w:szCs w:val="24"/>
        </w:rPr>
      </w:pPr>
      <w:bookmarkStart w:id="106" w:name="_Toc361324900"/>
      <w:bookmarkStart w:id="107" w:name="_Toc409100468"/>
      <w:bookmarkStart w:id="108" w:name="_Toc409100105"/>
      <w:bookmarkStart w:id="109" w:name="_Toc522635881"/>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8</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基金租用证券公司交易单元的有关情况</w:t>
      </w:r>
      <w:bookmarkEnd w:id="106"/>
      <w:bookmarkEnd w:id="107"/>
      <w:bookmarkEnd w:id="108"/>
      <w:bookmarkEnd w:id="109"/>
    </w:p>
    <w:p w:rsidR="0057207F" w:rsidRPr="005312D8" w:rsidRDefault="0057207F" w:rsidP="0057207F">
      <w:pPr>
        <w:spacing w:line="360" w:lineRule="auto"/>
        <w:rPr>
          <w:rFonts w:eastAsiaTheme="minorEastAsia"/>
          <w:b/>
          <w:sz w:val="24"/>
        </w:rPr>
      </w:pPr>
      <w:bookmarkStart w:id="110" w:name="_Toc249760070"/>
      <w:r w:rsidRPr="005312D8">
        <w:rPr>
          <w:rFonts w:eastAsiaTheme="minorEastAsia"/>
          <w:b/>
          <w:sz w:val="24"/>
        </w:rPr>
        <w:t>10.</w:t>
      </w:r>
      <w:r w:rsidRPr="005312D8">
        <w:rPr>
          <w:rFonts w:eastAsiaTheme="minorEastAsia" w:hint="eastAsia"/>
          <w:b/>
          <w:sz w:val="24"/>
        </w:rPr>
        <w:t>8</w:t>
      </w:r>
      <w:r w:rsidRPr="005312D8">
        <w:rPr>
          <w:rFonts w:eastAsiaTheme="minorEastAsia"/>
          <w:b/>
          <w:sz w:val="24"/>
        </w:rPr>
        <w:t>.1</w:t>
      </w:r>
      <w:r w:rsidRPr="005312D8">
        <w:rPr>
          <w:rFonts w:eastAsiaTheme="minorEastAsia"/>
          <w:b/>
          <w:sz w:val="24"/>
        </w:rPr>
        <w:t>基金租用证券公司交易单元进行股票投资及佣金支付情况</w:t>
      </w:r>
      <w:bookmarkEnd w:id="110"/>
    </w:p>
    <w:p w:rsidR="0057207F" w:rsidRPr="005312D8" w:rsidRDefault="0057207F" w:rsidP="0057207F">
      <w:pPr>
        <w:pStyle w:val="a0"/>
        <w:spacing w:line="360" w:lineRule="auto"/>
        <w:ind w:firstLineChars="2600" w:firstLine="6240"/>
        <w:jc w:val="right"/>
        <w:rPr>
          <w:rFonts w:eastAsiaTheme="minorEastAsia"/>
          <w:sz w:val="24"/>
        </w:rPr>
      </w:pPr>
      <w:r w:rsidRPr="005312D8">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sz w:val="24"/>
              </w:rPr>
            </w:pPr>
            <w:bookmarkStart w:id="111" w:name="_Toc249760071"/>
            <w:r w:rsidRPr="005312D8">
              <w:rPr>
                <w:rFonts w:eastAsiaTheme="minorEastAsia"/>
                <w:sz w:val="24"/>
              </w:rPr>
              <w:t>券商名称</w:t>
            </w:r>
          </w:p>
        </w:tc>
        <w:tc>
          <w:tcPr>
            <w:tcW w:w="780" w:type="dxa"/>
            <w:vMerge w:val="restart"/>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sz w:val="24"/>
              </w:rPr>
            </w:pPr>
          </w:p>
        </w:tc>
        <w:tc>
          <w:tcPr>
            <w:tcW w:w="780" w:type="dxa"/>
            <w:vMerge/>
            <w:vAlign w:val="center"/>
          </w:tcPr>
          <w:p w:rsidR="0057207F" w:rsidRPr="005312D8" w:rsidRDefault="0057207F" w:rsidP="003911EB">
            <w:pPr>
              <w:widowControl/>
              <w:spacing w:line="276" w:lineRule="auto"/>
              <w:jc w:val="left"/>
              <w:rPr>
                <w:rFonts w:eastAsiaTheme="minorEastAsia"/>
                <w:sz w:val="24"/>
              </w:rPr>
            </w:pPr>
          </w:p>
        </w:tc>
        <w:tc>
          <w:tcPr>
            <w:tcW w:w="180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3911EB">
            <w:pPr>
              <w:widowControl/>
              <w:spacing w:line="276" w:lineRule="auto"/>
              <w:jc w:val="left"/>
              <w:rPr>
                <w:rFonts w:eastAsiaTheme="minorEastAsia"/>
                <w:kern w:val="0"/>
                <w:sz w:val="24"/>
              </w:rPr>
            </w:pPr>
          </w:p>
        </w:tc>
      </w:tr>
      <w:tr w:rsidR="00EE5655">
        <w:tc>
          <w:tcPr>
            <w:tcW w:w="1560" w:type="dxa"/>
            <w:vAlign w:val="center"/>
          </w:tcPr>
          <w:p w:rsidR="00EE5655" w:rsidRDefault="001A5E78">
            <w:pPr>
              <w:jc w:val="left"/>
            </w:pPr>
            <w:r>
              <w:rPr>
                <w:rFonts w:eastAsiaTheme="minorEastAsia"/>
                <w:sz w:val="24"/>
              </w:rPr>
              <w:t>瑞银证券有限责任公司</w:t>
            </w:r>
          </w:p>
        </w:tc>
        <w:tc>
          <w:tcPr>
            <w:tcW w:w="780" w:type="dxa"/>
            <w:vAlign w:val="center"/>
          </w:tcPr>
          <w:p w:rsidR="00EE5655" w:rsidRDefault="001A5E78">
            <w:pPr>
              <w:jc w:val="right"/>
            </w:pPr>
            <w:r>
              <w:rPr>
                <w:rFonts w:eastAsiaTheme="minorEastAsia"/>
                <w:sz w:val="24"/>
              </w:rPr>
              <w:t>1</w:t>
            </w:r>
          </w:p>
        </w:tc>
        <w:tc>
          <w:tcPr>
            <w:tcW w:w="1800" w:type="dxa"/>
            <w:vAlign w:val="center"/>
          </w:tcPr>
          <w:p w:rsidR="00EE5655" w:rsidRDefault="001A5E78">
            <w:pPr>
              <w:jc w:val="right"/>
            </w:pPr>
            <w:r>
              <w:rPr>
                <w:rFonts w:eastAsiaTheme="minorEastAsia"/>
                <w:sz w:val="24"/>
              </w:rPr>
              <w:t>825,039,722.15</w:t>
            </w:r>
          </w:p>
        </w:tc>
        <w:tc>
          <w:tcPr>
            <w:tcW w:w="1080" w:type="dxa"/>
            <w:vAlign w:val="center"/>
          </w:tcPr>
          <w:p w:rsidR="00EE5655" w:rsidRDefault="001A5E78">
            <w:pPr>
              <w:jc w:val="right"/>
            </w:pPr>
            <w:r>
              <w:rPr>
                <w:rFonts w:eastAsiaTheme="minorEastAsia"/>
                <w:sz w:val="24"/>
              </w:rPr>
              <w:t>17.44%</w:t>
            </w:r>
          </w:p>
        </w:tc>
        <w:tc>
          <w:tcPr>
            <w:tcW w:w="1620" w:type="dxa"/>
            <w:vAlign w:val="center"/>
          </w:tcPr>
          <w:p w:rsidR="00EE5655" w:rsidRDefault="001A5E78">
            <w:pPr>
              <w:jc w:val="right"/>
            </w:pPr>
            <w:r>
              <w:rPr>
                <w:rFonts w:eastAsiaTheme="minorEastAsia"/>
                <w:sz w:val="24"/>
              </w:rPr>
              <w:t>768,360.92</w:t>
            </w:r>
          </w:p>
        </w:tc>
        <w:tc>
          <w:tcPr>
            <w:tcW w:w="1080" w:type="dxa"/>
            <w:vAlign w:val="center"/>
          </w:tcPr>
          <w:p w:rsidR="00EE5655" w:rsidRDefault="001A5E78">
            <w:pPr>
              <w:jc w:val="right"/>
            </w:pPr>
            <w:r>
              <w:rPr>
                <w:rFonts w:eastAsiaTheme="minorEastAsia"/>
                <w:sz w:val="24"/>
              </w:rPr>
              <w:t>17.44%</w:t>
            </w:r>
          </w:p>
        </w:tc>
        <w:tc>
          <w:tcPr>
            <w:tcW w:w="1080" w:type="dxa"/>
            <w:vAlign w:val="center"/>
          </w:tcPr>
          <w:p w:rsidR="00EE5655" w:rsidRDefault="001A5E78">
            <w:pPr>
              <w:jc w:val="left"/>
            </w:pPr>
            <w:r>
              <w:rPr>
                <w:rFonts w:eastAsiaTheme="minorEastAsia"/>
                <w:sz w:val="24"/>
              </w:rPr>
              <w:t>-</w:t>
            </w:r>
          </w:p>
        </w:tc>
      </w:tr>
      <w:tr w:rsidR="00EE5655">
        <w:tc>
          <w:tcPr>
            <w:tcW w:w="1560" w:type="dxa"/>
            <w:vAlign w:val="center"/>
          </w:tcPr>
          <w:p w:rsidR="00EE5655" w:rsidRDefault="001A5E78">
            <w:pPr>
              <w:jc w:val="left"/>
            </w:pPr>
            <w:r>
              <w:rPr>
                <w:rFonts w:eastAsiaTheme="minorEastAsia"/>
                <w:sz w:val="24"/>
              </w:rPr>
              <w:t>东方证券股份有限公司</w:t>
            </w:r>
          </w:p>
        </w:tc>
        <w:tc>
          <w:tcPr>
            <w:tcW w:w="780" w:type="dxa"/>
            <w:vAlign w:val="center"/>
          </w:tcPr>
          <w:p w:rsidR="00EE5655" w:rsidRDefault="001A5E78">
            <w:pPr>
              <w:jc w:val="right"/>
            </w:pPr>
            <w:r>
              <w:rPr>
                <w:rFonts w:eastAsiaTheme="minorEastAsia"/>
                <w:sz w:val="24"/>
              </w:rPr>
              <w:t>1</w:t>
            </w:r>
          </w:p>
        </w:tc>
        <w:tc>
          <w:tcPr>
            <w:tcW w:w="1800" w:type="dxa"/>
            <w:vAlign w:val="center"/>
          </w:tcPr>
          <w:p w:rsidR="00EE5655" w:rsidRDefault="001A5E78">
            <w:pPr>
              <w:jc w:val="right"/>
            </w:pPr>
            <w:r>
              <w:rPr>
                <w:rFonts w:eastAsiaTheme="minorEastAsia"/>
                <w:sz w:val="24"/>
              </w:rPr>
              <w:t>765,473,044.95</w:t>
            </w:r>
          </w:p>
        </w:tc>
        <w:tc>
          <w:tcPr>
            <w:tcW w:w="1080" w:type="dxa"/>
            <w:vAlign w:val="center"/>
          </w:tcPr>
          <w:p w:rsidR="00EE5655" w:rsidRDefault="001A5E78">
            <w:pPr>
              <w:jc w:val="right"/>
            </w:pPr>
            <w:r>
              <w:rPr>
                <w:rFonts w:eastAsiaTheme="minorEastAsia"/>
                <w:sz w:val="24"/>
              </w:rPr>
              <w:t>16.19%</w:t>
            </w:r>
          </w:p>
        </w:tc>
        <w:tc>
          <w:tcPr>
            <w:tcW w:w="1620" w:type="dxa"/>
            <w:vAlign w:val="center"/>
          </w:tcPr>
          <w:p w:rsidR="00EE5655" w:rsidRDefault="001A5E78">
            <w:pPr>
              <w:jc w:val="right"/>
            </w:pPr>
            <w:r>
              <w:rPr>
                <w:rFonts w:eastAsiaTheme="minorEastAsia"/>
                <w:sz w:val="24"/>
              </w:rPr>
              <w:t>712,886.54</w:t>
            </w:r>
          </w:p>
        </w:tc>
        <w:tc>
          <w:tcPr>
            <w:tcW w:w="1080" w:type="dxa"/>
            <w:vAlign w:val="center"/>
          </w:tcPr>
          <w:p w:rsidR="00EE5655" w:rsidRDefault="001A5E78">
            <w:pPr>
              <w:jc w:val="right"/>
            </w:pPr>
            <w:r>
              <w:rPr>
                <w:rFonts w:eastAsiaTheme="minorEastAsia"/>
                <w:sz w:val="24"/>
              </w:rPr>
              <w:t>16.18%</w:t>
            </w:r>
          </w:p>
        </w:tc>
        <w:tc>
          <w:tcPr>
            <w:tcW w:w="1080" w:type="dxa"/>
            <w:vAlign w:val="center"/>
          </w:tcPr>
          <w:p w:rsidR="00EE5655" w:rsidRDefault="001A5E78">
            <w:pPr>
              <w:jc w:val="left"/>
            </w:pPr>
            <w:r>
              <w:rPr>
                <w:rFonts w:eastAsiaTheme="minorEastAsia"/>
                <w:sz w:val="24"/>
              </w:rPr>
              <w:t>-</w:t>
            </w:r>
          </w:p>
        </w:tc>
      </w:tr>
      <w:tr w:rsidR="00EE5655">
        <w:tc>
          <w:tcPr>
            <w:tcW w:w="1560" w:type="dxa"/>
            <w:vAlign w:val="center"/>
          </w:tcPr>
          <w:p w:rsidR="00EE5655" w:rsidRDefault="001A5E78">
            <w:pPr>
              <w:jc w:val="left"/>
            </w:pPr>
            <w:r>
              <w:rPr>
                <w:rFonts w:eastAsiaTheme="minorEastAsia"/>
                <w:sz w:val="24"/>
              </w:rPr>
              <w:t>长江证券股份有限公司</w:t>
            </w:r>
          </w:p>
        </w:tc>
        <w:tc>
          <w:tcPr>
            <w:tcW w:w="780" w:type="dxa"/>
            <w:vAlign w:val="center"/>
          </w:tcPr>
          <w:p w:rsidR="00EE5655" w:rsidRDefault="001A5E78">
            <w:pPr>
              <w:jc w:val="right"/>
            </w:pPr>
            <w:r>
              <w:rPr>
                <w:rFonts w:eastAsiaTheme="minorEastAsia"/>
                <w:sz w:val="24"/>
              </w:rPr>
              <w:t>1</w:t>
            </w:r>
          </w:p>
        </w:tc>
        <w:tc>
          <w:tcPr>
            <w:tcW w:w="1800" w:type="dxa"/>
            <w:vAlign w:val="center"/>
          </w:tcPr>
          <w:p w:rsidR="00EE5655" w:rsidRDefault="001A5E78">
            <w:pPr>
              <w:jc w:val="right"/>
            </w:pPr>
            <w:r>
              <w:rPr>
                <w:rFonts w:eastAsiaTheme="minorEastAsia"/>
                <w:sz w:val="24"/>
              </w:rPr>
              <w:t>702,416,912.92</w:t>
            </w:r>
          </w:p>
        </w:tc>
        <w:tc>
          <w:tcPr>
            <w:tcW w:w="1080" w:type="dxa"/>
            <w:vAlign w:val="center"/>
          </w:tcPr>
          <w:p w:rsidR="00EE5655" w:rsidRDefault="001A5E78">
            <w:pPr>
              <w:jc w:val="right"/>
            </w:pPr>
            <w:r>
              <w:rPr>
                <w:rFonts w:eastAsiaTheme="minorEastAsia"/>
                <w:sz w:val="24"/>
              </w:rPr>
              <w:t>14.85%</w:t>
            </w:r>
          </w:p>
        </w:tc>
        <w:tc>
          <w:tcPr>
            <w:tcW w:w="1620" w:type="dxa"/>
            <w:vAlign w:val="center"/>
          </w:tcPr>
          <w:p w:rsidR="00EE5655" w:rsidRDefault="001A5E78">
            <w:pPr>
              <w:jc w:val="right"/>
            </w:pPr>
            <w:r>
              <w:rPr>
                <w:rFonts w:eastAsiaTheme="minorEastAsia"/>
                <w:sz w:val="24"/>
              </w:rPr>
              <w:t>654,484.39</w:t>
            </w:r>
          </w:p>
        </w:tc>
        <w:tc>
          <w:tcPr>
            <w:tcW w:w="1080" w:type="dxa"/>
            <w:vAlign w:val="center"/>
          </w:tcPr>
          <w:p w:rsidR="00EE5655" w:rsidRDefault="001A5E78">
            <w:pPr>
              <w:jc w:val="right"/>
            </w:pPr>
            <w:r>
              <w:rPr>
                <w:rFonts w:eastAsiaTheme="minorEastAsia"/>
                <w:sz w:val="24"/>
              </w:rPr>
              <w:t>14.86%</w:t>
            </w:r>
          </w:p>
        </w:tc>
        <w:tc>
          <w:tcPr>
            <w:tcW w:w="1080" w:type="dxa"/>
            <w:vAlign w:val="center"/>
          </w:tcPr>
          <w:p w:rsidR="00EE5655" w:rsidRDefault="001A5E78">
            <w:pPr>
              <w:jc w:val="left"/>
            </w:pPr>
            <w:r>
              <w:rPr>
                <w:rFonts w:eastAsiaTheme="minorEastAsia"/>
                <w:sz w:val="24"/>
              </w:rPr>
              <w:t>-</w:t>
            </w:r>
          </w:p>
        </w:tc>
      </w:tr>
      <w:tr w:rsidR="00EE5655">
        <w:tc>
          <w:tcPr>
            <w:tcW w:w="1560" w:type="dxa"/>
            <w:vAlign w:val="center"/>
          </w:tcPr>
          <w:p w:rsidR="00EE5655" w:rsidRDefault="001A5E78">
            <w:pPr>
              <w:jc w:val="left"/>
            </w:pPr>
            <w:r>
              <w:rPr>
                <w:rFonts w:eastAsiaTheme="minorEastAsia"/>
                <w:sz w:val="24"/>
              </w:rPr>
              <w:t>华创证券有限责任公司</w:t>
            </w:r>
          </w:p>
        </w:tc>
        <w:tc>
          <w:tcPr>
            <w:tcW w:w="780" w:type="dxa"/>
            <w:vAlign w:val="center"/>
          </w:tcPr>
          <w:p w:rsidR="00EE5655" w:rsidRDefault="001A5E78">
            <w:pPr>
              <w:jc w:val="right"/>
            </w:pPr>
            <w:r>
              <w:rPr>
                <w:rFonts w:eastAsiaTheme="minorEastAsia"/>
                <w:sz w:val="24"/>
              </w:rPr>
              <w:t>3</w:t>
            </w:r>
          </w:p>
        </w:tc>
        <w:tc>
          <w:tcPr>
            <w:tcW w:w="1800" w:type="dxa"/>
            <w:vAlign w:val="center"/>
          </w:tcPr>
          <w:p w:rsidR="00EE5655" w:rsidRDefault="001A5E78">
            <w:pPr>
              <w:jc w:val="right"/>
            </w:pPr>
            <w:r>
              <w:rPr>
                <w:rFonts w:eastAsiaTheme="minorEastAsia"/>
                <w:sz w:val="24"/>
              </w:rPr>
              <w:t>577,909,009.19</w:t>
            </w:r>
          </w:p>
        </w:tc>
        <w:tc>
          <w:tcPr>
            <w:tcW w:w="1080" w:type="dxa"/>
            <w:vAlign w:val="center"/>
          </w:tcPr>
          <w:p w:rsidR="00EE5655" w:rsidRDefault="001A5E78">
            <w:pPr>
              <w:jc w:val="right"/>
            </w:pPr>
            <w:r>
              <w:rPr>
                <w:rFonts w:eastAsiaTheme="minorEastAsia"/>
                <w:sz w:val="24"/>
              </w:rPr>
              <w:t>12.22%</w:t>
            </w:r>
          </w:p>
        </w:tc>
        <w:tc>
          <w:tcPr>
            <w:tcW w:w="1620" w:type="dxa"/>
            <w:vAlign w:val="center"/>
          </w:tcPr>
          <w:p w:rsidR="00EE5655" w:rsidRDefault="001A5E78">
            <w:pPr>
              <w:jc w:val="right"/>
            </w:pPr>
            <w:r>
              <w:rPr>
                <w:rFonts w:eastAsiaTheme="minorEastAsia"/>
                <w:sz w:val="24"/>
              </w:rPr>
              <w:t>538,206.27</w:t>
            </w:r>
          </w:p>
        </w:tc>
        <w:tc>
          <w:tcPr>
            <w:tcW w:w="1080" w:type="dxa"/>
            <w:vAlign w:val="center"/>
          </w:tcPr>
          <w:p w:rsidR="00EE5655" w:rsidRDefault="001A5E78">
            <w:pPr>
              <w:jc w:val="right"/>
            </w:pPr>
            <w:r>
              <w:rPr>
                <w:rFonts w:eastAsiaTheme="minorEastAsia"/>
                <w:sz w:val="24"/>
              </w:rPr>
              <w:t>12.22%</w:t>
            </w:r>
          </w:p>
        </w:tc>
        <w:tc>
          <w:tcPr>
            <w:tcW w:w="1080" w:type="dxa"/>
            <w:vAlign w:val="center"/>
          </w:tcPr>
          <w:p w:rsidR="00EE5655" w:rsidRDefault="001A5E78">
            <w:pPr>
              <w:jc w:val="left"/>
            </w:pPr>
            <w:r>
              <w:rPr>
                <w:rFonts w:eastAsiaTheme="minorEastAsia"/>
                <w:sz w:val="24"/>
              </w:rPr>
              <w:t>-</w:t>
            </w:r>
          </w:p>
        </w:tc>
      </w:tr>
      <w:tr w:rsidR="00EE5655">
        <w:tc>
          <w:tcPr>
            <w:tcW w:w="1560" w:type="dxa"/>
            <w:vAlign w:val="center"/>
          </w:tcPr>
          <w:p w:rsidR="00EE5655" w:rsidRDefault="001A5E78">
            <w:pPr>
              <w:jc w:val="left"/>
            </w:pPr>
            <w:r>
              <w:rPr>
                <w:rFonts w:eastAsiaTheme="minorEastAsia"/>
                <w:sz w:val="24"/>
              </w:rPr>
              <w:t>西藏东方财富证券股份有限公司</w:t>
            </w:r>
          </w:p>
        </w:tc>
        <w:tc>
          <w:tcPr>
            <w:tcW w:w="780" w:type="dxa"/>
            <w:vAlign w:val="center"/>
          </w:tcPr>
          <w:p w:rsidR="00EE5655" w:rsidRDefault="001A5E78">
            <w:pPr>
              <w:jc w:val="right"/>
            </w:pPr>
            <w:r>
              <w:rPr>
                <w:rFonts w:eastAsiaTheme="minorEastAsia"/>
                <w:sz w:val="24"/>
              </w:rPr>
              <w:t>1</w:t>
            </w:r>
          </w:p>
        </w:tc>
        <w:tc>
          <w:tcPr>
            <w:tcW w:w="1800" w:type="dxa"/>
            <w:vAlign w:val="center"/>
          </w:tcPr>
          <w:p w:rsidR="00EE5655" w:rsidRDefault="001A5E78">
            <w:pPr>
              <w:jc w:val="right"/>
            </w:pPr>
            <w:r>
              <w:rPr>
                <w:rFonts w:eastAsiaTheme="minorEastAsia"/>
                <w:sz w:val="24"/>
              </w:rPr>
              <w:t>409,896,008.82</w:t>
            </w:r>
          </w:p>
        </w:tc>
        <w:tc>
          <w:tcPr>
            <w:tcW w:w="1080" w:type="dxa"/>
            <w:vAlign w:val="center"/>
          </w:tcPr>
          <w:p w:rsidR="00EE5655" w:rsidRDefault="001A5E78">
            <w:pPr>
              <w:jc w:val="right"/>
            </w:pPr>
            <w:r>
              <w:rPr>
                <w:rFonts w:eastAsiaTheme="minorEastAsia"/>
                <w:sz w:val="24"/>
              </w:rPr>
              <w:t>8.67%</w:t>
            </w:r>
          </w:p>
        </w:tc>
        <w:tc>
          <w:tcPr>
            <w:tcW w:w="1620" w:type="dxa"/>
            <w:vAlign w:val="center"/>
          </w:tcPr>
          <w:p w:rsidR="00EE5655" w:rsidRDefault="001A5E78">
            <w:pPr>
              <w:jc w:val="right"/>
            </w:pPr>
            <w:r>
              <w:rPr>
                <w:rFonts w:eastAsiaTheme="minorEastAsia"/>
                <w:sz w:val="24"/>
              </w:rPr>
              <w:t>381,734.29</w:t>
            </w:r>
          </w:p>
        </w:tc>
        <w:tc>
          <w:tcPr>
            <w:tcW w:w="1080" w:type="dxa"/>
            <w:vAlign w:val="center"/>
          </w:tcPr>
          <w:p w:rsidR="00EE5655" w:rsidRDefault="001A5E78">
            <w:pPr>
              <w:jc w:val="right"/>
            </w:pPr>
            <w:r>
              <w:rPr>
                <w:rFonts w:eastAsiaTheme="minorEastAsia"/>
                <w:sz w:val="24"/>
              </w:rPr>
              <w:t>8.67%</w:t>
            </w:r>
          </w:p>
        </w:tc>
        <w:tc>
          <w:tcPr>
            <w:tcW w:w="1080" w:type="dxa"/>
            <w:vAlign w:val="center"/>
          </w:tcPr>
          <w:p w:rsidR="00EE5655" w:rsidRDefault="001A5E78">
            <w:pPr>
              <w:jc w:val="left"/>
            </w:pPr>
            <w:r>
              <w:rPr>
                <w:rFonts w:eastAsiaTheme="minorEastAsia"/>
                <w:sz w:val="24"/>
              </w:rPr>
              <w:t>-</w:t>
            </w:r>
          </w:p>
        </w:tc>
      </w:tr>
      <w:tr w:rsidR="00EE5655">
        <w:tc>
          <w:tcPr>
            <w:tcW w:w="1560" w:type="dxa"/>
            <w:vAlign w:val="center"/>
          </w:tcPr>
          <w:p w:rsidR="00EE5655" w:rsidRDefault="001A5E78">
            <w:pPr>
              <w:jc w:val="left"/>
            </w:pPr>
            <w:r>
              <w:rPr>
                <w:rFonts w:eastAsiaTheme="minorEastAsia"/>
                <w:sz w:val="24"/>
              </w:rPr>
              <w:t>中泰证券股份有限公司</w:t>
            </w:r>
          </w:p>
        </w:tc>
        <w:tc>
          <w:tcPr>
            <w:tcW w:w="780" w:type="dxa"/>
            <w:vAlign w:val="center"/>
          </w:tcPr>
          <w:p w:rsidR="00EE5655" w:rsidRDefault="001A5E78">
            <w:pPr>
              <w:jc w:val="right"/>
            </w:pPr>
            <w:r>
              <w:rPr>
                <w:rFonts w:eastAsiaTheme="minorEastAsia"/>
                <w:sz w:val="24"/>
              </w:rPr>
              <w:t>2</w:t>
            </w:r>
          </w:p>
        </w:tc>
        <w:tc>
          <w:tcPr>
            <w:tcW w:w="1800" w:type="dxa"/>
            <w:vAlign w:val="center"/>
          </w:tcPr>
          <w:p w:rsidR="00EE5655" w:rsidRDefault="001A5E78">
            <w:pPr>
              <w:jc w:val="right"/>
            </w:pPr>
            <w:r>
              <w:rPr>
                <w:rFonts w:eastAsiaTheme="minorEastAsia"/>
                <w:sz w:val="24"/>
              </w:rPr>
              <w:t>160,114,497.62</w:t>
            </w:r>
          </w:p>
        </w:tc>
        <w:tc>
          <w:tcPr>
            <w:tcW w:w="1080" w:type="dxa"/>
            <w:vAlign w:val="center"/>
          </w:tcPr>
          <w:p w:rsidR="00EE5655" w:rsidRDefault="001A5E78">
            <w:pPr>
              <w:jc w:val="right"/>
            </w:pPr>
            <w:r>
              <w:rPr>
                <w:rFonts w:eastAsiaTheme="minorEastAsia"/>
                <w:sz w:val="24"/>
              </w:rPr>
              <w:t>3.39%</w:t>
            </w:r>
          </w:p>
        </w:tc>
        <w:tc>
          <w:tcPr>
            <w:tcW w:w="1620" w:type="dxa"/>
            <w:vAlign w:val="center"/>
          </w:tcPr>
          <w:p w:rsidR="00EE5655" w:rsidRDefault="001A5E78">
            <w:pPr>
              <w:jc w:val="right"/>
            </w:pPr>
            <w:r>
              <w:rPr>
                <w:rFonts w:eastAsiaTheme="minorEastAsia"/>
                <w:sz w:val="24"/>
              </w:rPr>
              <w:t>149,114.23</w:t>
            </w:r>
          </w:p>
        </w:tc>
        <w:tc>
          <w:tcPr>
            <w:tcW w:w="1080" w:type="dxa"/>
            <w:vAlign w:val="center"/>
          </w:tcPr>
          <w:p w:rsidR="00EE5655" w:rsidRDefault="001A5E78">
            <w:pPr>
              <w:jc w:val="right"/>
            </w:pPr>
            <w:r>
              <w:rPr>
                <w:rFonts w:eastAsiaTheme="minorEastAsia"/>
                <w:sz w:val="24"/>
              </w:rPr>
              <w:t>3.39%</w:t>
            </w:r>
          </w:p>
        </w:tc>
        <w:tc>
          <w:tcPr>
            <w:tcW w:w="1080" w:type="dxa"/>
            <w:vAlign w:val="center"/>
          </w:tcPr>
          <w:p w:rsidR="00EE5655" w:rsidRDefault="001A5E78">
            <w:pPr>
              <w:jc w:val="left"/>
            </w:pPr>
            <w:r>
              <w:rPr>
                <w:rFonts w:eastAsiaTheme="minorEastAsia"/>
                <w:sz w:val="24"/>
              </w:rPr>
              <w:t>-</w:t>
            </w:r>
          </w:p>
        </w:tc>
      </w:tr>
      <w:tr w:rsidR="00EE5655">
        <w:tc>
          <w:tcPr>
            <w:tcW w:w="1560" w:type="dxa"/>
            <w:vAlign w:val="center"/>
          </w:tcPr>
          <w:p w:rsidR="00EE5655" w:rsidRDefault="001A5E78">
            <w:pPr>
              <w:jc w:val="left"/>
            </w:pPr>
            <w:r>
              <w:rPr>
                <w:rFonts w:eastAsiaTheme="minorEastAsia"/>
                <w:sz w:val="24"/>
              </w:rPr>
              <w:t>北京高华证券有限责任公司</w:t>
            </w:r>
          </w:p>
        </w:tc>
        <w:tc>
          <w:tcPr>
            <w:tcW w:w="780" w:type="dxa"/>
            <w:vAlign w:val="center"/>
          </w:tcPr>
          <w:p w:rsidR="00EE5655" w:rsidRDefault="001A5E78">
            <w:pPr>
              <w:jc w:val="right"/>
            </w:pPr>
            <w:r>
              <w:rPr>
                <w:rFonts w:eastAsiaTheme="minorEastAsia"/>
                <w:sz w:val="24"/>
              </w:rPr>
              <w:t>1</w:t>
            </w:r>
          </w:p>
        </w:tc>
        <w:tc>
          <w:tcPr>
            <w:tcW w:w="1800" w:type="dxa"/>
            <w:vAlign w:val="center"/>
          </w:tcPr>
          <w:p w:rsidR="00EE5655" w:rsidRDefault="001A5E78">
            <w:pPr>
              <w:jc w:val="right"/>
            </w:pPr>
            <w:r>
              <w:rPr>
                <w:rFonts w:eastAsiaTheme="minorEastAsia"/>
                <w:sz w:val="24"/>
              </w:rPr>
              <w:t>111,919,328.98</w:t>
            </w:r>
          </w:p>
        </w:tc>
        <w:tc>
          <w:tcPr>
            <w:tcW w:w="1080" w:type="dxa"/>
            <w:vAlign w:val="center"/>
          </w:tcPr>
          <w:p w:rsidR="00EE5655" w:rsidRDefault="001A5E78">
            <w:pPr>
              <w:jc w:val="right"/>
            </w:pPr>
            <w:r>
              <w:rPr>
                <w:rFonts w:eastAsiaTheme="minorEastAsia"/>
                <w:sz w:val="24"/>
              </w:rPr>
              <w:t>2.37%</w:t>
            </w:r>
          </w:p>
        </w:tc>
        <w:tc>
          <w:tcPr>
            <w:tcW w:w="1620" w:type="dxa"/>
            <w:vAlign w:val="center"/>
          </w:tcPr>
          <w:p w:rsidR="00EE5655" w:rsidRDefault="001A5E78">
            <w:pPr>
              <w:jc w:val="right"/>
            </w:pPr>
            <w:r>
              <w:rPr>
                <w:rFonts w:eastAsiaTheme="minorEastAsia"/>
                <w:sz w:val="24"/>
              </w:rPr>
              <w:t>104,231.51</w:t>
            </w:r>
          </w:p>
        </w:tc>
        <w:tc>
          <w:tcPr>
            <w:tcW w:w="1080" w:type="dxa"/>
            <w:vAlign w:val="center"/>
          </w:tcPr>
          <w:p w:rsidR="00EE5655" w:rsidRDefault="001A5E78">
            <w:pPr>
              <w:jc w:val="right"/>
            </w:pPr>
            <w:r>
              <w:rPr>
                <w:rFonts w:eastAsiaTheme="minorEastAsia"/>
                <w:sz w:val="24"/>
              </w:rPr>
              <w:t>2.37%</w:t>
            </w:r>
          </w:p>
        </w:tc>
        <w:tc>
          <w:tcPr>
            <w:tcW w:w="1080" w:type="dxa"/>
            <w:vAlign w:val="center"/>
          </w:tcPr>
          <w:p w:rsidR="00EE5655" w:rsidRDefault="001A5E78">
            <w:pPr>
              <w:jc w:val="left"/>
            </w:pPr>
            <w:r>
              <w:rPr>
                <w:rFonts w:eastAsiaTheme="minorEastAsia"/>
                <w:sz w:val="24"/>
              </w:rPr>
              <w:t>-</w:t>
            </w:r>
          </w:p>
        </w:tc>
      </w:tr>
      <w:tr w:rsidR="00EE5655">
        <w:tc>
          <w:tcPr>
            <w:tcW w:w="1560" w:type="dxa"/>
            <w:vAlign w:val="center"/>
          </w:tcPr>
          <w:p w:rsidR="00EE5655" w:rsidRDefault="001A5E78">
            <w:pPr>
              <w:jc w:val="left"/>
            </w:pPr>
            <w:r>
              <w:rPr>
                <w:rFonts w:eastAsiaTheme="minorEastAsia"/>
                <w:sz w:val="24"/>
              </w:rPr>
              <w:t>民生证券股份有限公司</w:t>
            </w:r>
          </w:p>
        </w:tc>
        <w:tc>
          <w:tcPr>
            <w:tcW w:w="780" w:type="dxa"/>
            <w:vAlign w:val="center"/>
          </w:tcPr>
          <w:p w:rsidR="00EE5655" w:rsidRDefault="001A5E78">
            <w:pPr>
              <w:jc w:val="right"/>
            </w:pPr>
            <w:r>
              <w:rPr>
                <w:rFonts w:eastAsiaTheme="minorEastAsia"/>
                <w:sz w:val="24"/>
              </w:rPr>
              <w:t>2</w:t>
            </w:r>
          </w:p>
        </w:tc>
        <w:tc>
          <w:tcPr>
            <w:tcW w:w="1800" w:type="dxa"/>
            <w:vAlign w:val="center"/>
          </w:tcPr>
          <w:p w:rsidR="00EE5655" w:rsidRDefault="001A5E78">
            <w:pPr>
              <w:jc w:val="right"/>
            </w:pPr>
            <w:r>
              <w:rPr>
                <w:rFonts w:eastAsiaTheme="minorEastAsia"/>
                <w:sz w:val="24"/>
              </w:rPr>
              <w:t>109,734,072.97</w:t>
            </w:r>
          </w:p>
        </w:tc>
        <w:tc>
          <w:tcPr>
            <w:tcW w:w="1080" w:type="dxa"/>
            <w:vAlign w:val="center"/>
          </w:tcPr>
          <w:p w:rsidR="00EE5655" w:rsidRDefault="001A5E78">
            <w:pPr>
              <w:jc w:val="right"/>
            </w:pPr>
            <w:r>
              <w:rPr>
                <w:rFonts w:eastAsiaTheme="minorEastAsia"/>
                <w:sz w:val="24"/>
              </w:rPr>
              <w:t>2.32%</w:t>
            </w:r>
          </w:p>
        </w:tc>
        <w:tc>
          <w:tcPr>
            <w:tcW w:w="1620" w:type="dxa"/>
            <w:vAlign w:val="center"/>
          </w:tcPr>
          <w:p w:rsidR="00EE5655" w:rsidRDefault="001A5E78">
            <w:pPr>
              <w:jc w:val="right"/>
            </w:pPr>
            <w:r>
              <w:rPr>
                <w:rFonts w:eastAsiaTheme="minorEastAsia"/>
                <w:sz w:val="24"/>
              </w:rPr>
              <w:t>102,195.19</w:t>
            </w:r>
          </w:p>
        </w:tc>
        <w:tc>
          <w:tcPr>
            <w:tcW w:w="1080" w:type="dxa"/>
            <w:vAlign w:val="center"/>
          </w:tcPr>
          <w:p w:rsidR="00EE5655" w:rsidRDefault="001A5E78">
            <w:pPr>
              <w:jc w:val="right"/>
            </w:pPr>
            <w:r>
              <w:rPr>
                <w:rFonts w:eastAsiaTheme="minorEastAsia"/>
                <w:sz w:val="24"/>
              </w:rPr>
              <w:t>2.32%</w:t>
            </w:r>
          </w:p>
        </w:tc>
        <w:tc>
          <w:tcPr>
            <w:tcW w:w="1080" w:type="dxa"/>
            <w:vAlign w:val="center"/>
          </w:tcPr>
          <w:p w:rsidR="00EE5655" w:rsidRDefault="001A5E78">
            <w:pPr>
              <w:jc w:val="left"/>
            </w:pPr>
            <w:r>
              <w:rPr>
                <w:rFonts w:eastAsiaTheme="minorEastAsia"/>
                <w:sz w:val="24"/>
              </w:rPr>
              <w:t>-</w:t>
            </w:r>
          </w:p>
        </w:tc>
      </w:tr>
      <w:tr w:rsidR="00EE5655">
        <w:tc>
          <w:tcPr>
            <w:tcW w:w="1560" w:type="dxa"/>
            <w:vAlign w:val="center"/>
          </w:tcPr>
          <w:p w:rsidR="00EE5655" w:rsidRDefault="001A5E78">
            <w:pPr>
              <w:jc w:val="left"/>
            </w:pPr>
            <w:r>
              <w:rPr>
                <w:rFonts w:eastAsiaTheme="minorEastAsia"/>
                <w:sz w:val="24"/>
              </w:rPr>
              <w:t>广发证券股份有限公司</w:t>
            </w:r>
          </w:p>
        </w:tc>
        <w:tc>
          <w:tcPr>
            <w:tcW w:w="780" w:type="dxa"/>
            <w:vAlign w:val="center"/>
          </w:tcPr>
          <w:p w:rsidR="00EE5655" w:rsidRDefault="001A5E78">
            <w:pPr>
              <w:jc w:val="right"/>
            </w:pPr>
            <w:r>
              <w:rPr>
                <w:rFonts w:eastAsiaTheme="minorEastAsia"/>
                <w:sz w:val="24"/>
              </w:rPr>
              <w:t>1</w:t>
            </w:r>
          </w:p>
        </w:tc>
        <w:tc>
          <w:tcPr>
            <w:tcW w:w="1800" w:type="dxa"/>
            <w:vAlign w:val="center"/>
          </w:tcPr>
          <w:p w:rsidR="00EE5655" w:rsidRDefault="001A5E78">
            <w:pPr>
              <w:jc w:val="right"/>
            </w:pPr>
            <w:r>
              <w:rPr>
                <w:rFonts w:eastAsiaTheme="minorEastAsia"/>
                <w:sz w:val="24"/>
              </w:rPr>
              <w:t>1,066,879,363.08</w:t>
            </w:r>
          </w:p>
        </w:tc>
        <w:tc>
          <w:tcPr>
            <w:tcW w:w="1080" w:type="dxa"/>
            <w:vAlign w:val="center"/>
          </w:tcPr>
          <w:p w:rsidR="00EE5655" w:rsidRDefault="001A5E78">
            <w:pPr>
              <w:jc w:val="right"/>
            </w:pPr>
            <w:r>
              <w:rPr>
                <w:rFonts w:eastAsiaTheme="minorEastAsia"/>
                <w:sz w:val="24"/>
              </w:rPr>
              <w:t>22.56%</w:t>
            </w:r>
          </w:p>
        </w:tc>
        <w:tc>
          <w:tcPr>
            <w:tcW w:w="1620" w:type="dxa"/>
            <w:vAlign w:val="center"/>
          </w:tcPr>
          <w:p w:rsidR="00EE5655" w:rsidRDefault="001A5E78">
            <w:pPr>
              <w:jc w:val="right"/>
            </w:pPr>
            <w:r>
              <w:rPr>
                <w:rFonts w:eastAsiaTheme="minorEastAsia"/>
                <w:sz w:val="24"/>
              </w:rPr>
              <w:t>993,588.04</w:t>
            </w:r>
          </w:p>
        </w:tc>
        <w:tc>
          <w:tcPr>
            <w:tcW w:w="1080" w:type="dxa"/>
            <w:vAlign w:val="center"/>
          </w:tcPr>
          <w:p w:rsidR="00EE5655" w:rsidRDefault="001A5E78">
            <w:pPr>
              <w:jc w:val="right"/>
            </w:pPr>
            <w:r>
              <w:rPr>
                <w:rFonts w:eastAsiaTheme="minorEastAsia"/>
                <w:sz w:val="24"/>
              </w:rPr>
              <w:t>22.56%</w:t>
            </w:r>
          </w:p>
        </w:tc>
        <w:tc>
          <w:tcPr>
            <w:tcW w:w="1080" w:type="dxa"/>
            <w:vAlign w:val="center"/>
          </w:tcPr>
          <w:p w:rsidR="00EE5655" w:rsidRDefault="001A5E78">
            <w:pPr>
              <w:jc w:val="left"/>
            </w:pPr>
            <w:r>
              <w:rPr>
                <w:rFonts w:eastAsiaTheme="minorEastAsia"/>
                <w:sz w:val="24"/>
              </w:rPr>
              <w:t>-</w:t>
            </w:r>
          </w:p>
        </w:tc>
      </w:tr>
      <w:tr w:rsidR="00EE5655">
        <w:tc>
          <w:tcPr>
            <w:tcW w:w="1560" w:type="dxa"/>
            <w:vAlign w:val="center"/>
          </w:tcPr>
          <w:p w:rsidR="00EE5655" w:rsidRDefault="001A5E78">
            <w:pPr>
              <w:jc w:val="left"/>
            </w:pPr>
            <w:r>
              <w:rPr>
                <w:rFonts w:eastAsiaTheme="minorEastAsia"/>
                <w:sz w:val="24"/>
              </w:rPr>
              <w:t>东吴证券股份有限公司</w:t>
            </w:r>
          </w:p>
        </w:tc>
        <w:tc>
          <w:tcPr>
            <w:tcW w:w="780" w:type="dxa"/>
            <w:vAlign w:val="center"/>
          </w:tcPr>
          <w:p w:rsidR="00EE5655" w:rsidRDefault="001A5E78">
            <w:pPr>
              <w:jc w:val="right"/>
            </w:pPr>
            <w:r>
              <w:rPr>
                <w:rFonts w:eastAsiaTheme="minorEastAsia"/>
                <w:sz w:val="24"/>
              </w:rPr>
              <w:t>1</w:t>
            </w:r>
          </w:p>
        </w:tc>
        <w:tc>
          <w:tcPr>
            <w:tcW w:w="1800" w:type="dxa"/>
            <w:vAlign w:val="center"/>
          </w:tcPr>
          <w:p w:rsidR="00EE5655" w:rsidRDefault="001A5E78">
            <w:pPr>
              <w:jc w:val="right"/>
            </w:pPr>
            <w:r>
              <w:rPr>
                <w:rFonts w:eastAsiaTheme="minorEastAsia"/>
                <w:sz w:val="24"/>
              </w:rPr>
              <w:t>-</w:t>
            </w:r>
          </w:p>
        </w:tc>
        <w:tc>
          <w:tcPr>
            <w:tcW w:w="1080" w:type="dxa"/>
            <w:vAlign w:val="center"/>
          </w:tcPr>
          <w:p w:rsidR="00EE5655" w:rsidRDefault="001A5E78">
            <w:pPr>
              <w:jc w:val="right"/>
            </w:pPr>
            <w:r>
              <w:rPr>
                <w:rFonts w:eastAsiaTheme="minorEastAsia"/>
                <w:sz w:val="24"/>
              </w:rPr>
              <w:t>-</w:t>
            </w:r>
          </w:p>
        </w:tc>
        <w:tc>
          <w:tcPr>
            <w:tcW w:w="1620" w:type="dxa"/>
            <w:vAlign w:val="center"/>
          </w:tcPr>
          <w:p w:rsidR="00EE5655" w:rsidRDefault="001A5E78">
            <w:pPr>
              <w:jc w:val="right"/>
            </w:pPr>
            <w:r>
              <w:rPr>
                <w:rFonts w:eastAsiaTheme="minorEastAsia"/>
                <w:sz w:val="24"/>
              </w:rPr>
              <w:t>-</w:t>
            </w:r>
          </w:p>
        </w:tc>
        <w:tc>
          <w:tcPr>
            <w:tcW w:w="1080" w:type="dxa"/>
            <w:vAlign w:val="center"/>
          </w:tcPr>
          <w:p w:rsidR="00EE5655" w:rsidRDefault="001A5E78">
            <w:pPr>
              <w:jc w:val="right"/>
            </w:pPr>
            <w:r>
              <w:rPr>
                <w:rFonts w:eastAsiaTheme="minorEastAsia"/>
                <w:sz w:val="24"/>
              </w:rPr>
              <w:t>-</w:t>
            </w:r>
          </w:p>
        </w:tc>
        <w:tc>
          <w:tcPr>
            <w:tcW w:w="1080" w:type="dxa"/>
            <w:vAlign w:val="center"/>
          </w:tcPr>
          <w:p w:rsidR="00EE5655" w:rsidRDefault="001A5E78">
            <w:pPr>
              <w:jc w:val="left"/>
            </w:pPr>
            <w:r>
              <w:rPr>
                <w:rFonts w:eastAsiaTheme="minorEastAsia"/>
                <w:sz w:val="24"/>
              </w:rPr>
              <w:t>-</w:t>
            </w:r>
          </w:p>
        </w:tc>
      </w:tr>
      <w:tr w:rsidR="00EE5655">
        <w:tc>
          <w:tcPr>
            <w:tcW w:w="1560" w:type="dxa"/>
            <w:vAlign w:val="center"/>
          </w:tcPr>
          <w:p w:rsidR="00EE5655" w:rsidRDefault="001A5E78">
            <w:pPr>
              <w:jc w:val="left"/>
            </w:pPr>
            <w:r>
              <w:rPr>
                <w:rFonts w:eastAsiaTheme="minorEastAsia"/>
                <w:sz w:val="24"/>
              </w:rPr>
              <w:t>国盛证券有限责任公司</w:t>
            </w:r>
          </w:p>
        </w:tc>
        <w:tc>
          <w:tcPr>
            <w:tcW w:w="780" w:type="dxa"/>
            <w:vAlign w:val="center"/>
          </w:tcPr>
          <w:p w:rsidR="00EE5655" w:rsidRDefault="001A5E78">
            <w:pPr>
              <w:jc w:val="right"/>
            </w:pPr>
            <w:r>
              <w:rPr>
                <w:rFonts w:eastAsiaTheme="minorEastAsia"/>
                <w:sz w:val="24"/>
              </w:rPr>
              <w:t>1</w:t>
            </w:r>
          </w:p>
        </w:tc>
        <w:tc>
          <w:tcPr>
            <w:tcW w:w="1800" w:type="dxa"/>
            <w:vAlign w:val="center"/>
          </w:tcPr>
          <w:p w:rsidR="00EE5655" w:rsidRDefault="001A5E78">
            <w:pPr>
              <w:jc w:val="right"/>
            </w:pPr>
            <w:r>
              <w:rPr>
                <w:rFonts w:eastAsiaTheme="minorEastAsia"/>
                <w:sz w:val="24"/>
              </w:rPr>
              <w:t>-</w:t>
            </w:r>
          </w:p>
        </w:tc>
        <w:tc>
          <w:tcPr>
            <w:tcW w:w="1080" w:type="dxa"/>
            <w:vAlign w:val="center"/>
          </w:tcPr>
          <w:p w:rsidR="00EE5655" w:rsidRDefault="001A5E78">
            <w:pPr>
              <w:jc w:val="right"/>
            </w:pPr>
            <w:r>
              <w:rPr>
                <w:rFonts w:eastAsiaTheme="minorEastAsia"/>
                <w:sz w:val="24"/>
              </w:rPr>
              <w:t>-</w:t>
            </w:r>
          </w:p>
        </w:tc>
        <w:tc>
          <w:tcPr>
            <w:tcW w:w="1620" w:type="dxa"/>
            <w:vAlign w:val="center"/>
          </w:tcPr>
          <w:p w:rsidR="00EE5655" w:rsidRDefault="001A5E78">
            <w:pPr>
              <w:jc w:val="right"/>
            </w:pPr>
            <w:r>
              <w:rPr>
                <w:rFonts w:eastAsiaTheme="minorEastAsia"/>
                <w:sz w:val="24"/>
              </w:rPr>
              <w:t>-</w:t>
            </w:r>
          </w:p>
        </w:tc>
        <w:tc>
          <w:tcPr>
            <w:tcW w:w="1080" w:type="dxa"/>
            <w:vAlign w:val="center"/>
          </w:tcPr>
          <w:p w:rsidR="00EE5655" w:rsidRDefault="001A5E78">
            <w:pPr>
              <w:jc w:val="right"/>
            </w:pPr>
            <w:r>
              <w:rPr>
                <w:rFonts w:eastAsiaTheme="minorEastAsia"/>
                <w:sz w:val="24"/>
              </w:rPr>
              <w:t>-</w:t>
            </w:r>
          </w:p>
        </w:tc>
        <w:tc>
          <w:tcPr>
            <w:tcW w:w="1080" w:type="dxa"/>
            <w:vAlign w:val="center"/>
          </w:tcPr>
          <w:p w:rsidR="00EE5655" w:rsidRDefault="001A5E78">
            <w:pPr>
              <w:jc w:val="left"/>
            </w:pPr>
            <w:r>
              <w:rPr>
                <w:rFonts w:eastAsiaTheme="minorEastAsia"/>
                <w:sz w:val="24"/>
              </w:rPr>
              <w:t>-</w:t>
            </w:r>
          </w:p>
        </w:tc>
      </w:tr>
      <w:tr w:rsidR="00EE5655">
        <w:tc>
          <w:tcPr>
            <w:tcW w:w="1560" w:type="dxa"/>
            <w:vAlign w:val="center"/>
          </w:tcPr>
          <w:p w:rsidR="00EE5655" w:rsidRDefault="001A5E78">
            <w:pPr>
              <w:jc w:val="left"/>
            </w:pPr>
            <w:r>
              <w:rPr>
                <w:rFonts w:eastAsiaTheme="minorEastAsia"/>
                <w:sz w:val="24"/>
              </w:rPr>
              <w:t>国开证券</w:t>
            </w:r>
            <w:r>
              <w:rPr>
                <w:rFonts w:eastAsiaTheme="minorEastAsia"/>
                <w:sz w:val="24"/>
              </w:rPr>
              <w:t>-</w:t>
            </w:r>
            <w:r>
              <w:rPr>
                <w:rFonts w:eastAsiaTheme="minorEastAsia"/>
                <w:sz w:val="24"/>
              </w:rPr>
              <w:t>已退租</w:t>
            </w:r>
          </w:p>
        </w:tc>
        <w:tc>
          <w:tcPr>
            <w:tcW w:w="780" w:type="dxa"/>
            <w:vAlign w:val="center"/>
          </w:tcPr>
          <w:p w:rsidR="00EE5655" w:rsidRDefault="001A5E78">
            <w:pPr>
              <w:jc w:val="right"/>
            </w:pPr>
            <w:r>
              <w:rPr>
                <w:rFonts w:eastAsiaTheme="minorEastAsia"/>
                <w:sz w:val="24"/>
              </w:rPr>
              <w:t>1</w:t>
            </w:r>
          </w:p>
        </w:tc>
        <w:tc>
          <w:tcPr>
            <w:tcW w:w="1800" w:type="dxa"/>
            <w:vAlign w:val="center"/>
          </w:tcPr>
          <w:p w:rsidR="00EE5655" w:rsidRDefault="001A5E78">
            <w:pPr>
              <w:jc w:val="right"/>
            </w:pPr>
            <w:r>
              <w:rPr>
                <w:rFonts w:eastAsiaTheme="minorEastAsia"/>
                <w:sz w:val="24"/>
              </w:rPr>
              <w:t>-</w:t>
            </w:r>
          </w:p>
        </w:tc>
        <w:tc>
          <w:tcPr>
            <w:tcW w:w="1080" w:type="dxa"/>
            <w:vAlign w:val="center"/>
          </w:tcPr>
          <w:p w:rsidR="00EE5655" w:rsidRDefault="001A5E78">
            <w:pPr>
              <w:jc w:val="right"/>
            </w:pPr>
            <w:r>
              <w:rPr>
                <w:rFonts w:eastAsiaTheme="minorEastAsia"/>
                <w:sz w:val="24"/>
              </w:rPr>
              <w:t>-</w:t>
            </w:r>
          </w:p>
        </w:tc>
        <w:tc>
          <w:tcPr>
            <w:tcW w:w="1620" w:type="dxa"/>
            <w:vAlign w:val="center"/>
          </w:tcPr>
          <w:p w:rsidR="00EE5655" w:rsidRDefault="001A5E78">
            <w:pPr>
              <w:jc w:val="right"/>
            </w:pPr>
            <w:r>
              <w:rPr>
                <w:rFonts w:eastAsiaTheme="minorEastAsia"/>
                <w:sz w:val="24"/>
              </w:rPr>
              <w:t>-</w:t>
            </w:r>
          </w:p>
        </w:tc>
        <w:tc>
          <w:tcPr>
            <w:tcW w:w="1080" w:type="dxa"/>
            <w:vAlign w:val="center"/>
          </w:tcPr>
          <w:p w:rsidR="00EE5655" w:rsidRDefault="001A5E78">
            <w:pPr>
              <w:jc w:val="right"/>
            </w:pPr>
            <w:r>
              <w:rPr>
                <w:rFonts w:eastAsiaTheme="minorEastAsia"/>
                <w:sz w:val="24"/>
              </w:rPr>
              <w:t>-</w:t>
            </w:r>
          </w:p>
        </w:tc>
        <w:tc>
          <w:tcPr>
            <w:tcW w:w="1080" w:type="dxa"/>
            <w:vAlign w:val="center"/>
          </w:tcPr>
          <w:p w:rsidR="00EE5655" w:rsidRDefault="001A5E78">
            <w:pPr>
              <w:jc w:val="left"/>
            </w:pPr>
            <w:r>
              <w:rPr>
                <w:rFonts w:eastAsiaTheme="minorEastAsia"/>
                <w:sz w:val="24"/>
              </w:rPr>
              <w:t>-</w:t>
            </w:r>
          </w:p>
        </w:tc>
      </w:tr>
    </w:tbl>
    <w:p w:rsidR="0057207F" w:rsidRPr="005312D8" w:rsidRDefault="0057207F" w:rsidP="005312D8">
      <w:pPr>
        <w:spacing w:beforeLines="100" w:before="312" w:line="360" w:lineRule="auto"/>
        <w:rPr>
          <w:rFonts w:eastAsiaTheme="minorEastAsia"/>
          <w:b/>
          <w:sz w:val="24"/>
        </w:rPr>
      </w:pPr>
      <w:r w:rsidRPr="005312D8">
        <w:rPr>
          <w:rFonts w:eastAsiaTheme="minorEastAsia"/>
          <w:b/>
          <w:sz w:val="24"/>
        </w:rPr>
        <w:t xml:space="preserve">10.8.2 </w:t>
      </w:r>
      <w:r w:rsidRPr="005312D8">
        <w:rPr>
          <w:rFonts w:eastAsiaTheme="minorEastAsia"/>
          <w:b/>
          <w:sz w:val="24"/>
        </w:rPr>
        <w:t>基金租用证券公司交易单元进行其他证券投资的情况</w:t>
      </w:r>
      <w:bookmarkEnd w:id="111"/>
    </w:p>
    <w:p w:rsidR="0057207F" w:rsidRPr="005312D8" w:rsidRDefault="0057207F" w:rsidP="0057207F">
      <w:pPr>
        <w:spacing w:line="360" w:lineRule="auto"/>
        <w:ind w:firstLine="420"/>
        <w:jc w:val="right"/>
        <w:rPr>
          <w:rFonts w:eastAsiaTheme="minorEastAsia"/>
          <w:sz w:val="24"/>
        </w:rPr>
      </w:pPr>
      <w:bookmarkStart w:id="112" w:name="_Toc249707408"/>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1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权证交易</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kern w:val="0"/>
                <w:sz w:val="24"/>
              </w:rPr>
            </w:pPr>
          </w:p>
        </w:tc>
        <w:tc>
          <w:tcPr>
            <w:tcW w:w="132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占当期权证成交总额的比例</w:t>
            </w:r>
          </w:p>
        </w:tc>
      </w:tr>
      <w:tr w:rsidR="00EE5655">
        <w:tc>
          <w:tcPr>
            <w:tcW w:w="1560" w:type="dxa"/>
            <w:vAlign w:val="center"/>
          </w:tcPr>
          <w:p w:rsidR="00EE5655" w:rsidRDefault="001A5E78">
            <w:pPr>
              <w:jc w:val="left"/>
            </w:pPr>
            <w:r>
              <w:rPr>
                <w:rFonts w:eastAsiaTheme="minorEastAsia"/>
                <w:sz w:val="24"/>
              </w:rPr>
              <w:t>瑞银证券有限责任公司</w:t>
            </w:r>
          </w:p>
        </w:tc>
        <w:tc>
          <w:tcPr>
            <w:tcW w:w="1320" w:type="dxa"/>
            <w:vAlign w:val="center"/>
          </w:tcPr>
          <w:p w:rsidR="00EE5655" w:rsidRDefault="001A5E78">
            <w:pPr>
              <w:jc w:val="right"/>
            </w:pPr>
            <w:r>
              <w:rPr>
                <w:rFonts w:eastAsiaTheme="minorEastAsia"/>
                <w:sz w:val="24"/>
              </w:rPr>
              <w:t>-</w:t>
            </w:r>
          </w:p>
        </w:tc>
        <w:tc>
          <w:tcPr>
            <w:tcW w:w="1080" w:type="dxa"/>
            <w:vAlign w:val="center"/>
          </w:tcPr>
          <w:p w:rsidR="00EE5655" w:rsidRDefault="001A5E78">
            <w:pPr>
              <w:jc w:val="right"/>
            </w:pPr>
            <w:r>
              <w:rPr>
                <w:rFonts w:eastAsiaTheme="minorEastAsia"/>
                <w:sz w:val="24"/>
              </w:rPr>
              <w:t>-</w:t>
            </w:r>
          </w:p>
        </w:tc>
        <w:tc>
          <w:tcPr>
            <w:tcW w:w="1143" w:type="dxa"/>
            <w:vAlign w:val="center"/>
          </w:tcPr>
          <w:p w:rsidR="00EE5655" w:rsidRDefault="001A5E78">
            <w:pPr>
              <w:jc w:val="right"/>
            </w:pPr>
            <w:r>
              <w:rPr>
                <w:rFonts w:eastAsiaTheme="minorEastAsia"/>
                <w:sz w:val="24"/>
              </w:rPr>
              <w:t>-</w:t>
            </w:r>
          </w:p>
        </w:tc>
        <w:tc>
          <w:tcPr>
            <w:tcW w:w="1197" w:type="dxa"/>
            <w:vAlign w:val="center"/>
          </w:tcPr>
          <w:p w:rsidR="00EE5655" w:rsidRDefault="001A5E78">
            <w:pPr>
              <w:jc w:val="right"/>
            </w:pPr>
            <w:r>
              <w:rPr>
                <w:rFonts w:eastAsiaTheme="minorEastAsia"/>
                <w:sz w:val="24"/>
              </w:rPr>
              <w:t>-</w:t>
            </w:r>
          </w:p>
        </w:tc>
        <w:tc>
          <w:tcPr>
            <w:tcW w:w="1497" w:type="dxa"/>
            <w:vAlign w:val="center"/>
          </w:tcPr>
          <w:p w:rsidR="00EE5655" w:rsidRDefault="001A5E78">
            <w:pPr>
              <w:jc w:val="right"/>
            </w:pPr>
            <w:r>
              <w:rPr>
                <w:rFonts w:eastAsiaTheme="minorEastAsia"/>
                <w:sz w:val="24"/>
              </w:rPr>
              <w:t>-</w:t>
            </w:r>
          </w:p>
        </w:tc>
        <w:tc>
          <w:tcPr>
            <w:tcW w:w="1203" w:type="dxa"/>
            <w:vAlign w:val="center"/>
          </w:tcPr>
          <w:p w:rsidR="00EE5655" w:rsidRDefault="001A5E78">
            <w:pPr>
              <w:jc w:val="right"/>
            </w:pPr>
            <w:r>
              <w:rPr>
                <w:rFonts w:eastAsiaTheme="minorEastAsia"/>
                <w:sz w:val="24"/>
              </w:rPr>
              <w:t>-</w:t>
            </w:r>
          </w:p>
        </w:tc>
      </w:tr>
      <w:tr w:rsidR="00EE5655">
        <w:tc>
          <w:tcPr>
            <w:tcW w:w="1560" w:type="dxa"/>
            <w:vAlign w:val="center"/>
          </w:tcPr>
          <w:p w:rsidR="00EE5655" w:rsidRDefault="001A5E78">
            <w:pPr>
              <w:jc w:val="left"/>
            </w:pPr>
            <w:r>
              <w:rPr>
                <w:rFonts w:eastAsiaTheme="minorEastAsia"/>
                <w:sz w:val="24"/>
              </w:rPr>
              <w:t>东方证券股份有限公司</w:t>
            </w:r>
          </w:p>
        </w:tc>
        <w:tc>
          <w:tcPr>
            <w:tcW w:w="1320" w:type="dxa"/>
            <w:vAlign w:val="center"/>
          </w:tcPr>
          <w:p w:rsidR="00EE5655" w:rsidRDefault="001A5E78">
            <w:pPr>
              <w:jc w:val="right"/>
            </w:pPr>
            <w:r>
              <w:rPr>
                <w:rFonts w:eastAsiaTheme="minorEastAsia"/>
                <w:sz w:val="24"/>
              </w:rPr>
              <w:t>-</w:t>
            </w:r>
          </w:p>
        </w:tc>
        <w:tc>
          <w:tcPr>
            <w:tcW w:w="1080" w:type="dxa"/>
            <w:vAlign w:val="center"/>
          </w:tcPr>
          <w:p w:rsidR="00EE5655" w:rsidRDefault="001A5E78">
            <w:pPr>
              <w:jc w:val="right"/>
            </w:pPr>
            <w:r>
              <w:rPr>
                <w:rFonts w:eastAsiaTheme="minorEastAsia"/>
                <w:sz w:val="24"/>
              </w:rPr>
              <w:t>-</w:t>
            </w:r>
          </w:p>
        </w:tc>
        <w:tc>
          <w:tcPr>
            <w:tcW w:w="1143" w:type="dxa"/>
            <w:vAlign w:val="center"/>
          </w:tcPr>
          <w:p w:rsidR="00EE5655" w:rsidRDefault="001A5E78">
            <w:pPr>
              <w:jc w:val="right"/>
            </w:pPr>
            <w:r>
              <w:rPr>
                <w:rFonts w:eastAsiaTheme="minorEastAsia"/>
                <w:sz w:val="24"/>
              </w:rPr>
              <w:t>2,100,000,000.00</w:t>
            </w:r>
          </w:p>
        </w:tc>
        <w:tc>
          <w:tcPr>
            <w:tcW w:w="1197" w:type="dxa"/>
            <w:vAlign w:val="center"/>
          </w:tcPr>
          <w:p w:rsidR="00EE5655" w:rsidRDefault="001A5E78">
            <w:pPr>
              <w:jc w:val="right"/>
            </w:pPr>
            <w:r>
              <w:rPr>
                <w:rFonts w:eastAsiaTheme="minorEastAsia"/>
                <w:sz w:val="24"/>
              </w:rPr>
              <w:t>17.25%</w:t>
            </w:r>
          </w:p>
        </w:tc>
        <w:tc>
          <w:tcPr>
            <w:tcW w:w="1497" w:type="dxa"/>
            <w:vAlign w:val="center"/>
          </w:tcPr>
          <w:p w:rsidR="00EE5655" w:rsidRDefault="001A5E78">
            <w:pPr>
              <w:jc w:val="right"/>
            </w:pPr>
            <w:r>
              <w:rPr>
                <w:rFonts w:eastAsiaTheme="minorEastAsia"/>
                <w:sz w:val="24"/>
              </w:rPr>
              <w:t>-</w:t>
            </w:r>
          </w:p>
        </w:tc>
        <w:tc>
          <w:tcPr>
            <w:tcW w:w="1203" w:type="dxa"/>
            <w:vAlign w:val="center"/>
          </w:tcPr>
          <w:p w:rsidR="00EE5655" w:rsidRDefault="001A5E78">
            <w:pPr>
              <w:jc w:val="right"/>
            </w:pPr>
            <w:r>
              <w:rPr>
                <w:rFonts w:eastAsiaTheme="minorEastAsia"/>
                <w:sz w:val="24"/>
              </w:rPr>
              <w:t>-</w:t>
            </w:r>
          </w:p>
        </w:tc>
      </w:tr>
      <w:tr w:rsidR="00EE5655">
        <w:tc>
          <w:tcPr>
            <w:tcW w:w="1560" w:type="dxa"/>
            <w:vAlign w:val="center"/>
          </w:tcPr>
          <w:p w:rsidR="00EE5655" w:rsidRDefault="001A5E78">
            <w:pPr>
              <w:jc w:val="left"/>
            </w:pPr>
            <w:r>
              <w:rPr>
                <w:rFonts w:eastAsiaTheme="minorEastAsia"/>
                <w:sz w:val="24"/>
              </w:rPr>
              <w:t>长江证券股份有限公司</w:t>
            </w:r>
          </w:p>
        </w:tc>
        <w:tc>
          <w:tcPr>
            <w:tcW w:w="1320" w:type="dxa"/>
            <w:vAlign w:val="center"/>
          </w:tcPr>
          <w:p w:rsidR="00EE5655" w:rsidRDefault="001A5E78">
            <w:pPr>
              <w:jc w:val="right"/>
            </w:pPr>
            <w:r>
              <w:rPr>
                <w:rFonts w:eastAsiaTheme="minorEastAsia"/>
                <w:sz w:val="24"/>
              </w:rPr>
              <w:t>-</w:t>
            </w:r>
          </w:p>
        </w:tc>
        <w:tc>
          <w:tcPr>
            <w:tcW w:w="1080" w:type="dxa"/>
            <w:vAlign w:val="center"/>
          </w:tcPr>
          <w:p w:rsidR="00EE5655" w:rsidRDefault="001A5E78">
            <w:pPr>
              <w:jc w:val="right"/>
            </w:pPr>
            <w:r>
              <w:rPr>
                <w:rFonts w:eastAsiaTheme="minorEastAsia"/>
                <w:sz w:val="24"/>
              </w:rPr>
              <w:t>-</w:t>
            </w:r>
          </w:p>
        </w:tc>
        <w:tc>
          <w:tcPr>
            <w:tcW w:w="1143" w:type="dxa"/>
            <w:vAlign w:val="center"/>
          </w:tcPr>
          <w:p w:rsidR="00EE5655" w:rsidRDefault="001A5E78">
            <w:pPr>
              <w:jc w:val="right"/>
            </w:pPr>
            <w:r>
              <w:rPr>
                <w:rFonts w:eastAsiaTheme="minorEastAsia"/>
                <w:sz w:val="24"/>
              </w:rPr>
              <w:t>-</w:t>
            </w:r>
          </w:p>
        </w:tc>
        <w:tc>
          <w:tcPr>
            <w:tcW w:w="1197" w:type="dxa"/>
            <w:vAlign w:val="center"/>
          </w:tcPr>
          <w:p w:rsidR="00EE5655" w:rsidRDefault="001A5E78">
            <w:pPr>
              <w:jc w:val="right"/>
            </w:pPr>
            <w:r>
              <w:rPr>
                <w:rFonts w:eastAsiaTheme="minorEastAsia"/>
                <w:sz w:val="24"/>
              </w:rPr>
              <w:t>-</w:t>
            </w:r>
          </w:p>
        </w:tc>
        <w:tc>
          <w:tcPr>
            <w:tcW w:w="1497" w:type="dxa"/>
            <w:vAlign w:val="center"/>
          </w:tcPr>
          <w:p w:rsidR="00EE5655" w:rsidRDefault="001A5E78">
            <w:pPr>
              <w:jc w:val="right"/>
            </w:pPr>
            <w:r>
              <w:rPr>
                <w:rFonts w:eastAsiaTheme="minorEastAsia"/>
                <w:sz w:val="24"/>
              </w:rPr>
              <w:t>-</w:t>
            </w:r>
          </w:p>
        </w:tc>
        <w:tc>
          <w:tcPr>
            <w:tcW w:w="1203" w:type="dxa"/>
            <w:vAlign w:val="center"/>
          </w:tcPr>
          <w:p w:rsidR="00EE5655" w:rsidRDefault="001A5E78">
            <w:pPr>
              <w:jc w:val="right"/>
            </w:pPr>
            <w:r>
              <w:rPr>
                <w:rFonts w:eastAsiaTheme="minorEastAsia"/>
                <w:sz w:val="24"/>
              </w:rPr>
              <w:t>-</w:t>
            </w:r>
          </w:p>
        </w:tc>
      </w:tr>
      <w:tr w:rsidR="00EE5655">
        <w:tc>
          <w:tcPr>
            <w:tcW w:w="1560" w:type="dxa"/>
            <w:vAlign w:val="center"/>
          </w:tcPr>
          <w:p w:rsidR="00EE5655" w:rsidRDefault="001A5E78">
            <w:pPr>
              <w:jc w:val="left"/>
            </w:pPr>
            <w:r>
              <w:rPr>
                <w:rFonts w:eastAsiaTheme="minorEastAsia"/>
                <w:sz w:val="24"/>
              </w:rPr>
              <w:t>华创证券有限责任公司</w:t>
            </w:r>
          </w:p>
        </w:tc>
        <w:tc>
          <w:tcPr>
            <w:tcW w:w="1320" w:type="dxa"/>
            <w:vAlign w:val="center"/>
          </w:tcPr>
          <w:p w:rsidR="00EE5655" w:rsidRDefault="001A5E78">
            <w:pPr>
              <w:jc w:val="right"/>
            </w:pPr>
            <w:r>
              <w:rPr>
                <w:rFonts w:eastAsiaTheme="minorEastAsia"/>
                <w:sz w:val="24"/>
              </w:rPr>
              <w:t>-</w:t>
            </w:r>
          </w:p>
        </w:tc>
        <w:tc>
          <w:tcPr>
            <w:tcW w:w="1080" w:type="dxa"/>
            <w:vAlign w:val="center"/>
          </w:tcPr>
          <w:p w:rsidR="00EE5655" w:rsidRDefault="001A5E78">
            <w:pPr>
              <w:jc w:val="right"/>
            </w:pPr>
            <w:r>
              <w:rPr>
                <w:rFonts w:eastAsiaTheme="minorEastAsia"/>
                <w:sz w:val="24"/>
              </w:rPr>
              <w:t>-</w:t>
            </w:r>
          </w:p>
        </w:tc>
        <w:tc>
          <w:tcPr>
            <w:tcW w:w="1143" w:type="dxa"/>
            <w:vAlign w:val="center"/>
          </w:tcPr>
          <w:p w:rsidR="00EE5655" w:rsidRDefault="001A5E78">
            <w:pPr>
              <w:jc w:val="right"/>
            </w:pPr>
            <w:r>
              <w:rPr>
                <w:rFonts w:eastAsiaTheme="minorEastAsia"/>
                <w:sz w:val="24"/>
              </w:rPr>
              <w:t>2,875,000,000.00</w:t>
            </w:r>
          </w:p>
        </w:tc>
        <w:tc>
          <w:tcPr>
            <w:tcW w:w="1197" w:type="dxa"/>
            <w:vAlign w:val="center"/>
          </w:tcPr>
          <w:p w:rsidR="00EE5655" w:rsidRDefault="001A5E78">
            <w:pPr>
              <w:jc w:val="right"/>
            </w:pPr>
            <w:r>
              <w:rPr>
                <w:rFonts w:eastAsiaTheme="minorEastAsia"/>
                <w:sz w:val="24"/>
              </w:rPr>
              <w:t>23.62%</w:t>
            </w:r>
          </w:p>
        </w:tc>
        <w:tc>
          <w:tcPr>
            <w:tcW w:w="1497" w:type="dxa"/>
            <w:vAlign w:val="center"/>
          </w:tcPr>
          <w:p w:rsidR="00EE5655" w:rsidRDefault="001A5E78">
            <w:pPr>
              <w:jc w:val="right"/>
            </w:pPr>
            <w:r>
              <w:rPr>
                <w:rFonts w:eastAsiaTheme="minorEastAsia"/>
                <w:sz w:val="24"/>
              </w:rPr>
              <w:t>-</w:t>
            </w:r>
          </w:p>
        </w:tc>
        <w:tc>
          <w:tcPr>
            <w:tcW w:w="1203" w:type="dxa"/>
            <w:vAlign w:val="center"/>
          </w:tcPr>
          <w:p w:rsidR="00EE5655" w:rsidRDefault="001A5E78">
            <w:pPr>
              <w:jc w:val="right"/>
            </w:pPr>
            <w:r>
              <w:rPr>
                <w:rFonts w:eastAsiaTheme="minorEastAsia"/>
                <w:sz w:val="24"/>
              </w:rPr>
              <w:t>-</w:t>
            </w:r>
          </w:p>
        </w:tc>
      </w:tr>
      <w:tr w:rsidR="00EE5655">
        <w:tc>
          <w:tcPr>
            <w:tcW w:w="1560" w:type="dxa"/>
            <w:vAlign w:val="center"/>
          </w:tcPr>
          <w:p w:rsidR="00EE5655" w:rsidRDefault="001A5E78">
            <w:pPr>
              <w:jc w:val="left"/>
            </w:pPr>
            <w:r>
              <w:rPr>
                <w:rFonts w:eastAsiaTheme="minorEastAsia"/>
                <w:sz w:val="24"/>
              </w:rPr>
              <w:t>西藏东方财富证券股份有限公司</w:t>
            </w:r>
          </w:p>
        </w:tc>
        <w:tc>
          <w:tcPr>
            <w:tcW w:w="1320" w:type="dxa"/>
            <w:vAlign w:val="center"/>
          </w:tcPr>
          <w:p w:rsidR="00EE5655" w:rsidRDefault="001A5E78">
            <w:pPr>
              <w:jc w:val="right"/>
            </w:pPr>
            <w:r>
              <w:rPr>
                <w:rFonts w:eastAsiaTheme="minorEastAsia"/>
                <w:sz w:val="24"/>
              </w:rPr>
              <w:t>-</w:t>
            </w:r>
          </w:p>
        </w:tc>
        <w:tc>
          <w:tcPr>
            <w:tcW w:w="1080" w:type="dxa"/>
            <w:vAlign w:val="center"/>
          </w:tcPr>
          <w:p w:rsidR="00EE5655" w:rsidRDefault="001A5E78">
            <w:pPr>
              <w:jc w:val="right"/>
            </w:pPr>
            <w:r>
              <w:rPr>
                <w:rFonts w:eastAsiaTheme="minorEastAsia"/>
                <w:sz w:val="24"/>
              </w:rPr>
              <w:t>-</w:t>
            </w:r>
          </w:p>
        </w:tc>
        <w:tc>
          <w:tcPr>
            <w:tcW w:w="1143" w:type="dxa"/>
            <w:vAlign w:val="center"/>
          </w:tcPr>
          <w:p w:rsidR="00EE5655" w:rsidRDefault="001A5E78">
            <w:pPr>
              <w:jc w:val="right"/>
            </w:pPr>
            <w:r>
              <w:rPr>
                <w:rFonts w:eastAsiaTheme="minorEastAsia"/>
                <w:sz w:val="24"/>
              </w:rPr>
              <w:t>1,591,600,000.00</w:t>
            </w:r>
          </w:p>
        </w:tc>
        <w:tc>
          <w:tcPr>
            <w:tcW w:w="1197" w:type="dxa"/>
            <w:vAlign w:val="center"/>
          </w:tcPr>
          <w:p w:rsidR="00EE5655" w:rsidRDefault="001A5E78">
            <w:pPr>
              <w:jc w:val="right"/>
            </w:pPr>
            <w:r>
              <w:rPr>
                <w:rFonts w:eastAsiaTheme="minorEastAsia"/>
                <w:sz w:val="24"/>
              </w:rPr>
              <w:t>13.07%</w:t>
            </w:r>
          </w:p>
        </w:tc>
        <w:tc>
          <w:tcPr>
            <w:tcW w:w="1497" w:type="dxa"/>
            <w:vAlign w:val="center"/>
          </w:tcPr>
          <w:p w:rsidR="00EE5655" w:rsidRDefault="001A5E78">
            <w:pPr>
              <w:jc w:val="right"/>
            </w:pPr>
            <w:r>
              <w:rPr>
                <w:rFonts w:eastAsiaTheme="minorEastAsia"/>
                <w:sz w:val="24"/>
              </w:rPr>
              <w:t>-</w:t>
            </w:r>
          </w:p>
        </w:tc>
        <w:tc>
          <w:tcPr>
            <w:tcW w:w="1203" w:type="dxa"/>
            <w:vAlign w:val="center"/>
          </w:tcPr>
          <w:p w:rsidR="00EE5655" w:rsidRDefault="001A5E78">
            <w:pPr>
              <w:jc w:val="right"/>
            </w:pPr>
            <w:r>
              <w:rPr>
                <w:rFonts w:eastAsiaTheme="minorEastAsia"/>
                <w:sz w:val="24"/>
              </w:rPr>
              <w:t>-</w:t>
            </w:r>
          </w:p>
        </w:tc>
      </w:tr>
      <w:tr w:rsidR="00EE5655">
        <w:tc>
          <w:tcPr>
            <w:tcW w:w="1560" w:type="dxa"/>
            <w:vAlign w:val="center"/>
          </w:tcPr>
          <w:p w:rsidR="00EE5655" w:rsidRDefault="001A5E78">
            <w:pPr>
              <w:jc w:val="left"/>
            </w:pPr>
            <w:r>
              <w:rPr>
                <w:rFonts w:eastAsiaTheme="minorEastAsia"/>
                <w:sz w:val="24"/>
              </w:rPr>
              <w:t>中泰证券股份有限公司</w:t>
            </w:r>
          </w:p>
        </w:tc>
        <w:tc>
          <w:tcPr>
            <w:tcW w:w="1320" w:type="dxa"/>
            <w:vAlign w:val="center"/>
          </w:tcPr>
          <w:p w:rsidR="00EE5655" w:rsidRDefault="001A5E78">
            <w:pPr>
              <w:jc w:val="right"/>
            </w:pPr>
            <w:r>
              <w:rPr>
                <w:rFonts w:eastAsiaTheme="minorEastAsia"/>
                <w:sz w:val="24"/>
              </w:rPr>
              <w:t>-</w:t>
            </w:r>
          </w:p>
        </w:tc>
        <w:tc>
          <w:tcPr>
            <w:tcW w:w="1080" w:type="dxa"/>
            <w:vAlign w:val="center"/>
          </w:tcPr>
          <w:p w:rsidR="00EE5655" w:rsidRDefault="001A5E78">
            <w:pPr>
              <w:jc w:val="right"/>
            </w:pPr>
            <w:r>
              <w:rPr>
                <w:rFonts w:eastAsiaTheme="minorEastAsia"/>
                <w:sz w:val="24"/>
              </w:rPr>
              <w:t>-</w:t>
            </w:r>
          </w:p>
        </w:tc>
        <w:tc>
          <w:tcPr>
            <w:tcW w:w="1143" w:type="dxa"/>
            <w:vAlign w:val="center"/>
          </w:tcPr>
          <w:p w:rsidR="00EE5655" w:rsidRDefault="001A5E78">
            <w:pPr>
              <w:jc w:val="right"/>
            </w:pPr>
            <w:r>
              <w:rPr>
                <w:rFonts w:eastAsiaTheme="minorEastAsia"/>
                <w:sz w:val="24"/>
              </w:rPr>
              <w:t>2,607,000,000.00</w:t>
            </w:r>
          </w:p>
        </w:tc>
        <w:tc>
          <w:tcPr>
            <w:tcW w:w="1197" w:type="dxa"/>
            <w:vAlign w:val="center"/>
          </w:tcPr>
          <w:p w:rsidR="00EE5655" w:rsidRDefault="001A5E78">
            <w:pPr>
              <w:jc w:val="right"/>
            </w:pPr>
            <w:r>
              <w:rPr>
                <w:rFonts w:eastAsiaTheme="minorEastAsia"/>
                <w:sz w:val="24"/>
              </w:rPr>
              <w:t>21.42%</w:t>
            </w:r>
          </w:p>
        </w:tc>
        <w:tc>
          <w:tcPr>
            <w:tcW w:w="1497" w:type="dxa"/>
            <w:vAlign w:val="center"/>
          </w:tcPr>
          <w:p w:rsidR="00EE5655" w:rsidRDefault="001A5E78">
            <w:pPr>
              <w:jc w:val="right"/>
            </w:pPr>
            <w:r>
              <w:rPr>
                <w:rFonts w:eastAsiaTheme="minorEastAsia"/>
                <w:sz w:val="24"/>
              </w:rPr>
              <w:t>-</w:t>
            </w:r>
          </w:p>
        </w:tc>
        <w:tc>
          <w:tcPr>
            <w:tcW w:w="1203" w:type="dxa"/>
            <w:vAlign w:val="center"/>
          </w:tcPr>
          <w:p w:rsidR="00EE5655" w:rsidRDefault="001A5E78">
            <w:pPr>
              <w:jc w:val="right"/>
            </w:pPr>
            <w:r>
              <w:rPr>
                <w:rFonts w:eastAsiaTheme="minorEastAsia"/>
                <w:sz w:val="24"/>
              </w:rPr>
              <w:t>-</w:t>
            </w:r>
          </w:p>
        </w:tc>
      </w:tr>
      <w:tr w:rsidR="00EE5655">
        <w:tc>
          <w:tcPr>
            <w:tcW w:w="1560" w:type="dxa"/>
            <w:vAlign w:val="center"/>
          </w:tcPr>
          <w:p w:rsidR="00EE5655" w:rsidRDefault="001A5E78">
            <w:pPr>
              <w:jc w:val="left"/>
            </w:pPr>
            <w:r>
              <w:rPr>
                <w:rFonts w:eastAsiaTheme="minorEastAsia"/>
                <w:sz w:val="24"/>
              </w:rPr>
              <w:t>北京高华证券有限责任公司</w:t>
            </w:r>
          </w:p>
        </w:tc>
        <w:tc>
          <w:tcPr>
            <w:tcW w:w="1320" w:type="dxa"/>
            <w:vAlign w:val="center"/>
          </w:tcPr>
          <w:p w:rsidR="00EE5655" w:rsidRDefault="001A5E78">
            <w:pPr>
              <w:jc w:val="right"/>
            </w:pPr>
            <w:r>
              <w:rPr>
                <w:rFonts w:eastAsiaTheme="minorEastAsia"/>
                <w:sz w:val="24"/>
              </w:rPr>
              <w:t>-</w:t>
            </w:r>
          </w:p>
        </w:tc>
        <w:tc>
          <w:tcPr>
            <w:tcW w:w="1080" w:type="dxa"/>
            <w:vAlign w:val="center"/>
          </w:tcPr>
          <w:p w:rsidR="00EE5655" w:rsidRDefault="001A5E78">
            <w:pPr>
              <w:jc w:val="right"/>
            </w:pPr>
            <w:r>
              <w:rPr>
                <w:rFonts w:eastAsiaTheme="minorEastAsia"/>
                <w:sz w:val="24"/>
              </w:rPr>
              <w:t>-</w:t>
            </w:r>
          </w:p>
        </w:tc>
        <w:tc>
          <w:tcPr>
            <w:tcW w:w="1143" w:type="dxa"/>
            <w:vAlign w:val="center"/>
          </w:tcPr>
          <w:p w:rsidR="00EE5655" w:rsidRDefault="001A5E78">
            <w:pPr>
              <w:jc w:val="right"/>
            </w:pPr>
            <w:r>
              <w:rPr>
                <w:rFonts w:eastAsiaTheme="minorEastAsia"/>
                <w:sz w:val="24"/>
              </w:rPr>
              <w:t>3,000,000,000.00</w:t>
            </w:r>
          </w:p>
        </w:tc>
        <w:tc>
          <w:tcPr>
            <w:tcW w:w="1197" w:type="dxa"/>
            <w:vAlign w:val="center"/>
          </w:tcPr>
          <w:p w:rsidR="00EE5655" w:rsidRDefault="001A5E78">
            <w:pPr>
              <w:jc w:val="right"/>
            </w:pPr>
            <w:r>
              <w:rPr>
                <w:rFonts w:eastAsiaTheme="minorEastAsia"/>
                <w:sz w:val="24"/>
              </w:rPr>
              <w:t>24.64%</w:t>
            </w:r>
          </w:p>
        </w:tc>
        <w:tc>
          <w:tcPr>
            <w:tcW w:w="1497" w:type="dxa"/>
            <w:vAlign w:val="center"/>
          </w:tcPr>
          <w:p w:rsidR="00EE5655" w:rsidRDefault="001A5E78">
            <w:pPr>
              <w:jc w:val="right"/>
            </w:pPr>
            <w:r>
              <w:rPr>
                <w:rFonts w:eastAsiaTheme="minorEastAsia"/>
                <w:sz w:val="24"/>
              </w:rPr>
              <w:t>-</w:t>
            </w:r>
          </w:p>
        </w:tc>
        <w:tc>
          <w:tcPr>
            <w:tcW w:w="1203" w:type="dxa"/>
            <w:vAlign w:val="center"/>
          </w:tcPr>
          <w:p w:rsidR="00EE5655" w:rsidRDefault="001A5E78">
            <w:pPr>
              <w:jc w:val="right"/>
            </w:pPr>
            <w:r>
              <w:rPr>
                <w:rFonts w:eastAsiaTheme="minorEastAsia"/>
                <w:sz w:val="24"/>
              </w:rPr>
              <w:t>-</w:t>
            </w:r>
          </w:p>
        </w:tc>
      </w:tr>
      <w:tr w:rsidR="00EE5655">
        <w:tc>
          <w:tcPr>
            <w:tcW w:w="1560" w:type="dxa"/>
            <w:vAlign w:val="center"/>
          </w:tcPr>
          <w:p w:rsidR="00EE5655" w:rsidRDefault="001A5E78">
            <w:pPr>
              <w:jc w:val="left"/>
            </w:pPr>
            <w:r>
              <w:rPr>
                <w:rFonts w:eastAsiaTheme="minorEastAsia"/>
                <w:sz w:val="24"/>
              </w:rPr>
              <w:t>民生证券股份有限公司</w:t>
            </w:r>
          </w:p>
        </w:tc>
        <w:tc>
          <w:tcPr>
            <w:tcW w:w="1320" w:type="dxa"/>
            <w:vAlign w:val="center"/>
          </w:tcPr>
          <w:p w:rsidR="00EE5655" w:rsidRDefault="001A5E78">
            <w:pPr>
              <w:jc w:val="right"/>
            </w:pPr>
            <w:r>
              <w:rPr>
                <w:rFonts w:eastAsiaTheme="minorEastAsia"/>
                <w:sz w:val="24"/>
              </w:rPr>
              <w:t>-</w:t>
            </w:r>
          </w:p>
        </w:tc>
        <w:tc>
          <w:tcPr>
            <w:tcW w:w="1080" w:type="dxa"/>
            <w:vAlign w:val="center"/>
          </w:tcPr>
          <w:p w:rsidR="00EE5655" w:rsidRDefault="001A5E78">
            <w:pPr>
              <w:jc w:val="right"/>
            </w:pPr>
            <w:r>
              <w:rPr>
                <w:rFonts w:eastAsiaTheme="minorEastAsia"/>
                <w:sz w:val="24"/>
              </w:rPr>
              <w:t>-</w:t>
            </w:r>
          </w:p>
        </w:tc>
        <w:tc>
          <w:tcPr>
            <w:tcW w:w="1143" w:type="dxa"/>
            <w:vAlign w:val="center"/>
          </w:tcPr>
          <w:p w:rsidR="00EE5655" w:rsidRDefault="001A5E78">
            <w:pPr>
              <w:jc w:val="right"/>
            </w:pPr>
            <w:r>
              <w:rPr>
                <w:rFonts w:eastAsiaTheme="minorEastAsia"/>
                <w:sz w:val="24"/>
              </w:rPr>
              <w:t>-</w:t>
            </w:r>
          </w:p>
        </w:tc>
        <w:tc>
          <w:tcPr>
            <w:tcW w:w="1197" w:type="dxa"/>
            <w:vAlign w:val="center"/>
          </w:tcPr>
          <w:p w:rsidR="00EE5655" w:rsidRDefault="001A5E78">
            <w:pPr>
              <w:jc w:val="right"/>
            </w:pPr>
            <w:r>
              <w:rPr>
                <w:rFonts w:eastAsiaTheme="minorEastAsia"/>
                <w:sz w:val="24"/>
              </w:rPr>
              <w:t>-</w:t>
            </w:r>
          </w:p>
        </w:tc>
        <w:tc>
          <w:tcPr>
            <w:tcW w:w="1497" w:type="dxa"/>
            <w:vAlign w:val="center"/>
          </w:tcPr>
          <w:p w:rsidR="00EE5655" w:rsidRDefault="001A5E78">
            <w:pPr>
              <w:jc w:val="right"/>
            </w:pPr>
            <w:r>
              <w:rPr>
                <w:rFonts w:eastAsiaTheme="minorEastAsia"/>
                <w:sz w:val="24"/>
              </w:rPr>
              <w:t>-</w:t>
            </w:r>
          </w:p>
        </w:tc>
        <w:tc>
          <w:tcPr>
            <w:tcW w:w="1203" w:type="dxa"/>
            <w:vAlign w:val="center"/>
          </w:tcPr>
          <w:p w:rsidR="00EE5655" w:rsidRDefault="001A5E78">
            <w:pPr>
              <w:jc w:val="right"/>
            </w:pPr>
            <w:r>
              <w:rPr>
                <w:rFonts w:eastAsiaTheme="minorEastAsia"/>
                <w:sz w:val="24"/>
              </w:rPr>
              <w:t>-</w:t>
            </w:r>
          </w:p>
        </w:tc>
      </w:tr>
      <w:tr w:rsidR="00EE5655">
        <w:tc>
          <w:tcPr>
            <w:tcW w:w="1560" w:type="dxa"/>
            <w:vAlign w:val="center"/>
          </w:tcPr>
          <w:p w:rsidR="00EE5655" w:rsidRDefault="001A5E78">
            <w:pPr>
              <w:jc w:val="left"/>
            </w:pPr>
            <w:r>
              <w:rPr>
                <w:rFonts w:eastAsiaTheme="minorEastAsia"/>
                <w:sz w:val="24"/>
              </w:rPr>
              <w:t>广发证券股份有限公司</w:t>
            </w:r>
          </w:p>
        </w:tc>
        <w:tc>
          <w:tcPr>
            <w:tcW w:w="1320" w:type="dxa"/>
            <w:vAlign w:val="center"/>
          </w:tcPr>
          <w:p w:rsidR="00EE5655" w:rsidRDefault="001A5E78">
            <w:pPr>
              <w:jc w:val="right"/>
            </w:pPr>
            <w:r>
              <w:rPr>
                <w:rFonts w:eastAsiaTheme="minorEastAsia"/>
                <w:sz w:val="24"/>
              </w:rPr>
              <w:t>-</w:t>
            </w:r>
          </w:p>
        </w:tc>
        <w:tc>
          <w:tcPr>
            <w:tcW w:w="1080" w:type="dxa"/>
            <w:vAlign w:val="center"/>
          </w:tcPr>
          <w:p w:rsidR="00EE5655" w:rsidRDefault="001A5E78">
            <w:pPr>
              <w:jc w:val="right"/>
            </w:pPr>
            <w:r>
              <w:rPr>
                <w:rFonts w:eastAsiaTheme="minorEastAsia"/>
                <w:sz w:val="24"/>
              </w:rPr>
              <w:t>-</w:t>
            </w:r>
          </w:p>
        </w:tc>
        <w:tc>
          <w:tcPr>
            <w:tcW w:w="1143" w:type="dxa"/>
            <w:vAlign w:val="center"/>
          </w:tcPr>
          <w:p w:rsidR="00EE5655" w:rsidRDefault="001A5E78">
            <w:pPr>
              <w:jc w:val="right"/>
            </w:pPr>
            <w:r>
              <w:rPr>
                <w:rFonts w:eastAsiaTheme="minorEastAsia"/>
                <w:sz w:val="24"/>
              </w:rPr>
              <w:t>-</w:t>
            </w:r>
          </w:p>
        </w:tc>
        <w:tc>
          <w:tcPr>
            <w:tcW w:w="1197" w:type="dxa"/>
            <w:vAlign w:val="center"/>
          </w:tcPr>
          <w:p w:rsidR="00EE5655" w:rsidRDefault="001A5E78">
            <w:pPr>
              <w:jc w:val="right"/>
            </w:pPr>
            <w:r>
              <w:rPr>
                <w:rFonts w:eastAsiaTheme="minorEastAsia"/>
                <w:sz w:val="24"/>
              </w:rPr>
              <w:t>-</w:t>
            </w:r>
          </w:p>
        </w:tc>
        <w:tc>
          <w:tcPr>
            <w:tcW w:w="1497" w:type="dxa"/>
            <w:vAlign w:val="center"/>
          </w:tcPr>
          <w:p w:rsidR="00EE5655" w:rsidRDefault="001A5E78">
            <w:pPr>
              <w:jc w:val="right"/>
            </w:pPr>
            <w:r>
              <w:rPr>
                <w:rFonts w:eastAsiaTheme="minorEastAsia"/>
                <w:sz w:val="24"/>
              </w:rPr>
              <w:t>-</w:t>
            </w:r>
          </w:p>
        </w:tc>
        <w:tc>
          <w:tcPr>
            <w:tcW w:w="1203" w:type="dxa"/>
            <w:vAlign w:val="center"/>
          </w:tcPr>
          <w:p w:rsidR="00EE5655" w:rsidRDefault="001A5E78">
            <w:pPr>
              <w:jc w:val="right"/>
            </w:pPr>
            <w:r>
              <w:rPr>
                <w:rFonts w:eastAsiaTheme="minorEastAsia"/>
                <w:sz w:val="24"/>
              </w:rPr>
              <w:t>-</w:t>
            </w:r>
          </w:p>
        </w:tc>
      </w:tr>
      <w:tr w:rsidR="00EE5655">
        <w:tc>
          <w:tcPr>
            <w:tcW w:w="1560" w:type="dxa"/>
            <w:vAlign w:val="center"/>
          </w:tcPr>
          <w:p w:rsidR="00EE5655" w:rsidRDefault="001A5E78">
            <w:pPr>
              <w:jc w:val="left"/>
            </w:pPr>
            <w:r>
              <w:rPr>
                <w:rFonts w:eastAsiaTheme="minorEastAsia"/>
                <w:sz w:val="24"/>
              </w:rPr>
              <w:t>东吴证券股份有限公司</w:t>
            </w:r>
          </w:p>
        </w:tc>
        <w:tc>
          <w:tcPr>
            <w:tcW w:w="1320" w:type="dxa"/>
            <w:vAlign w:val="center"/>
          </w:tcPr>
          <w:p w:rsidR="00EE5655" w:rsidRDefault="001A5E78">
            <w:pPr>
              <w:jc w:val="right"/>
            </w:pPr>
            <w:r>
              <w:rPr>
                <w:rFonts w:eastAsiaTheme="minorEastAsia"/>
                <w:sz w:val="24"/>
              </w:rPr>
              <w:t>-</w:t>
            </w:r>
          </w:p>
        </w:tc>
        <w:tc>
          <w:tcPr>
            <w:tcW w:w="1080" w:type="dxa"/>
            <w:vAlign w:val="center"/>
          </w:tcPr>
          <w:p w:rsidR="00EE5655" w:rsidRDefault="001A5E78">
            <w:pPr>
              <w:jc w:val="right"/>
            </w:pPr>
            <w:r>
              <w:rPr>
                <w:rFonts w:eastAsiaTheme="minorEastAsia"/>
                <w:sz w:val="24"/>
              </w:rPr>
              <w:t>-</w:t>
            </w:r>
          </w:p>
        </w:tc>
        <w:tc>
          <w:tcPr>
            <w:tcW w:w="1143" w:type="dxa"/>
            <w:vAlign w:val="center"/>
          </w:tcPr>
          <w:p w:rsidR="00EE5655" w:rsidRDefault="001A5E78">
            <w:pPr>
              <w:jc w:val="right"/>
            </w:pPr>
            <w:r>
              <w:rPr>
                <w:rFonts w:eastAsiaTheme="minorEastAsia"/>
                <w:sz w:val="24"/>
              </w:rPr>
              <w:t>-</w:t>
            </w:r>
          </w:p>
        </w:tc>
        <w:tc>
          <w:tcPr>
            <w:tcW w:w="1197" w:type="dxa"/>
            <w:vAlign w:val="center"/>
          </w:tcPr>
          <w:p w:rsidR="00EE5655" w:rsidRDefault="001A5E78">
            <w:pPr>
              <w:jc w:val="right"/>
            </w:pPr>
            <w:r>
              <w:rPr>
                <w:rFonts w:eastAsiaTheme="minorEastAsia"/>
                <w:sz w:val="24"/>
              </w:rPr>
              <w:t>-</w:t>
            </w:r>
          </w:p>
        </w:tc>
        <w:tc>
          <w:tcPr>
            <w:tcW w:w="1497" w:type="dxa"/>
            <w:vAlign w:val="center"/>
          </w:tcPr>
          <w:p w:rsidR="00EE5655" w:rsidRDefault="001A5E78">
            <w:pPr>
              <w:jc w:val="right"/>
            </w:pPr>
            <w:r>
              <w:rPr>
                <w:rFonts w:eastAsiaTheme="minorEastAsia"/>
                <w:sz w:val="24"/>
              </w:rPr>
              <w:t>-</w:t>
            </w:r>
          </w:p>
        </w:tc>
        <w:tc>
          <w:tcPr>
            <w:tcW w:w="1203" w:type="dxa"/>
            <w:vAlign w:val="center"/>
          </w:tcPr>
          <w:p w:rsidR="00EE5655" w:rsidRDefault="001A5E78">
            <w:pPr>
              <w:jc w:val="right"/>
            </w:pPr>
            <w:r>
              <w:rPr>
                <w:rFonts w:eastAsiaTheme="minorEastAsia"/>
                <w:sz w:val="24"/>
              </w:rPr>
              <w:t>-</w:t>
            </w:r>
          </w:p>
        </w:tc>
      </w:tr>
      <w:tr w:rsidR="00EE5655">
        <w:tc>
          <w:tcPr>
            <w:tcW w:w="1560" w:type="dxa"/>
            <w:vAlign w:val="center"/>
          </w:tcPr>
          <w:p w:rsidR="00EE5655" w:rsidRDefault="001A5E78">
            <w:pPr>
              <w:jc w:val="left"/>
            </w:pPr>
            <w:r>
              <w:rPr>
                <w:rFonts w:eastAsiaTheme="minorEastAsia"/>
                <w:sz w:val="24"/>
              </w:rPr>
              <w:t>国盛证券有限责任公司</w:t>
            </w:r>
          </w:p>
        </w:tc>
        <w:tc>
          <w:tcPr>
            <w:tcW w:w="1320" w:type="dxa"/>
            <w:vAlign w:val="center"/>
          </w:tcPr>
          <w:p w:rsidR="00EE5655" w:rsidRDefault="001A5E78">
            <w:pPr>
              <w:jc w:val="right"/>
            </w:pPr>
            <w:r>
              <w:rPr>
                <w:rFonts w:eastAsiaTheme="minorEastAsia"/>
                <w:sz w:val="24"/>
              </w:rPr>
              <w:t>-</w:t>
            </w:r>
          </w:p>
        </w:tc>
        <w:tc>
          <w:tcPr>
            <w:tcW w:w="1080" w:type="dxa"/>
            <w:vAlign w:val="center"/>
          </w:tcPr>
          <w:p w:rsidR="00EE5655" w:rsidRDefault="001A5E78">
            <w:pPr>
              <w:jc w:val="right"/>
            </w:pPr>
            <w:r>
              <w:rPr>
                <w:rFonts w:eastAsiaTheme="minorEastAsia"/>
                <w:sz w:val="24"/>
              </w:rPr>
              <w:t>-</w:t>
            </w:r>
          </w:p>
        </w:tc>
        <w:tc>
          <w:tcPr>
            <w:tcW w:w="1143" w:type="dxa"/>
            <w:vAlign w:val="center"/>
          </w:tcPr>
          <w:p w:rsidR="00EE5655" w:rsidRDefault="001A5E78">
            <w:pPr>
              <w:jc w:val="right"/>
            </w:pPr>
            <w:r>
              <w:rPr>
                <w:rFonts w:eastAsiaTheme="minorEastAsia"/>
                <w:sz w:val="24"/>
              </w:rPr>
              <w:t>-</w:t>
            </w:r>
          </w:p>
        </w:tc>
        <w:tc>
          <w:tcPr>
            <w:tcW w:w="1197" w:type="dxa"/>
            <w:vAlign w:val="center"/>
          </w:tcPr>
          <w:p w:rsidR="00EE5655" w:rsidRDefault="001A5E78">
            <w:pPr>
              <w:jc w:val="right"/>
            </w:pPr>
            <w:r>
              <w:rPr>
                <w:rFonts w:eastAsiaTheme="minorEastAsia"/>
                <w:sz w:val="24"/>
              </w:rPr>
              <w:t>-</w:t>
            </w:r>
          </w:p>
        </w:tc>
        <w:tc>
          <w:tcPr>
            <w:tcW w:w="1497" w:type="dxa"/>
            <w:vAlign w:val="center"/>
          </w:tcPr>
          <w:p w:rsidR="00EE5655" w:rsidRDefault="001A5E78">
            <w:pPr>
              <w:jc w:val="right"/>
            </w:pPr>
            <w:r>
              <w:rPr>
                <w:rFonts w:eastAsiaTheme="minorEastAsia"/>
                <w:sz w:val="24"/>
              </w:rPr>
              <w:t>-</w:t>
            </w:r>
          </w:p>
        </w:tc>
        <w:tc>
          <w:tcPr>
            <w:tcW w:w="1203" w:type="dxa"/>
            <w:vAlign w:val="center"/>
          </w:tcPr>
          <w:p w:rsidR="00EE5655" w:rsidRDefault="001A5E78">
            <w:pPr>
              <w:jc w:val="right"/>
            </w:pPr>
            <w:r>
              <w:rPr>
                <w:rFonts w:eastAsiaTheme="minorEastAsia"/>
                <w:sz w:val="24"/>
              </w:rPr>
              <w:t>-</w:t>
            </w:r>
          </w:p>
        </w:tc>
      </w:tr>
      <w:tr w:rsidR="00EE5655">
        <w:tc>
          <w:tcPr>
            <w:tcW w:w="1560" w:type="dxa"/>
            <w:vAlign w:val="center"/>
          </w:tcPr>
          <w:p w:rsidR="00EE5655" w:rsidRDefault="001A5E78">
            <w:pPr>
              <w:jc w:val="left"/>
            </w:pPr>
            <w:r>
              <w:rPr>
                <w:rFonts w:eastAsiaTheme="minorEastAsia"/>
                <w:sz w:val="24"/>
              </w:rPr>
              <w:t>国开证券</w:t>
            </w:r>
            <w:r>
              <w:rPr>
                <w:rFonts w:eastAsiaTheme="minorEastAsia"/>
                <w:sz w:val="24"/>
              </w:rPr>
              <w:t>-</w:t>
            </w:r>
            <w:r>
              <w:rPr>
                <w:rFonts w:eastAsiaTheme="minorEastAsia"/>
                <w:sz w:val="24"/>
              </w:rPr>
              <w:t>已退租</w:t>
            </w:r>
          </w:p>
        </w:tc>
        <w:tc>
          <w:tcPr>
            <w:tcW w:w="1320" w:type="dxa"/>
            <w:vAlign w:val="center"/>
          </w:tcPr>
          <w:p w:rsidR="00EE5655" w:rsidRDefault="001A5E78">
            <w:pPr>
              <w:jc w:val="right"/>
            </w:pPr>
            <w:r>
              <w:rPr>
                <w:rFonts w:eastAsiaTheme="minorEastAsia"/>
                <w:sz w:val="24"/>
              </w:rPr>
              <w:t>-</w:t>
            </w:r>
          </w:p>
        </w:tc>
        <w:tc>
          <w:tcPr>
            <w:tcW w:w="1080" w:type="dxa"/>
            <w:vAlign w:val="center"/>
          </w:tcPr>
          <w:p w:rsidR="00EE5655" w:rsidRDefault="001A5E78">
            <w:pPr>
              <w:jc w:val="right"/>
            </w:pPr>
            <w:r>
              <w:rPr>
                <w:rFonts w:eastAsiaTheme="minorEastAsia"/>
                <w:sz w:val="24"/>
              </w:rPr>
              <w:t>-</w:t>
            </w:r>
          </w:p>
        </w:tc>
        <w:tc>
          <w:tcPr>
            <w:tcW w:w="1143" w:type="dxa"/>
            <w:vAlign w:val="center"/>
          </w:tcPr>
          <w:p w:rsidR="00EE5655" w:rsidRDefault="001A5E78">
            <w:pPr>
              <w:jc w:val="right"/>
            </w:pPr>
            <w:r>
              <w:rPr>
                <w:rFonts w:eastAsiaTheme="minorEastAsia"/>
                <w:sz w:val="24"/>
              </w:rPr>
              <w:t>-</w:t>
            </w:r>
          </w:p>
        </w:tc>
        <w:tc>
          <w:tcPr>
            <w:tcW w:w="1197" w:type="dxa"/>
            <w:vAlign w:val="center"/>
          </w:tcPr>
          <w:p w:rsidR="00EE5655" w:rsidRDefault="001A5E78">
            <w:pPr>
              <w:jc w:val="right"/>
            </w:pPr>
            <w:r>
              <w:rPr>
                <w:rFonts w:eastAsiaTheme="minorEastAsia"/>
                <w:sz w:val="24"/>
              </w:rPr>
              <w:t>-</w:t>
            </w:r>
          </w:p>
        </w:tc>
        <w:tc>
          <w:tcPr>
            <w:tcW w:w="1497" w:type="dxa"/>
            <w:vAlign w:val="center"/>
          </w:tcPr>
          <w:p w:rsidR="00EE5655" w:rsidRDefault="001A5E78">
            <w:pPr>
              <w:jc w:val="right"/>
            </w:pPr>
            <w:r>
              <w:rPr>
                <w:rFonts w:eastAsiaTheme="minorEastAsia"/>
                <w:sz w:val="24"/>
              </w:rPr>
              <w:t>-</w:t>
            </w:r>
          </w:p>
        </w:tc>
        <w:tc>
          <w:tcPr>
            <w:tcW w:w="1203" w:type="dxa"/>
            <w:vAlign w:val="center"/>
          </w:tcPr>
          <w:p w:rsidR="00EE5655" w:rsidRDefault="001A5E78">
            <w:pPr>
              <w:jc w:val="right"/>
            </w:pPr>
            <w:r>
              <w:rPr>
                <w:rFonts w:eastAsiaTheme="minorEastAsia"/>
                <w:sz w:val="24"/>
              </w:rPr>
              <w:t>-</w:t>
            </w:r>
          </w:p>
        </w:tc>
      </w:tr>
    </w:tbl>
    <w:p w:rsidR="007F47D9" w:rsidRDefault="007F47D9" w:rsidP="007F47D9">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sidRPr="00752D49">
        <w:rPr>
          <w:rFonts w:eastAsiaTheme="minorEastAsia" w:hint="eastAsia"/>
          <w:color w:val="000000" w:themeColor="text1"/>
          <w:sz w:val="24"/>
        </w:rPr>
        <w:t>1</w:t>
      </w:r>
      <w:r w:rsidRPr="00752D49">
        <w:rPr>
          <w:rFonts w:eastAsiaTheme="minorEastAsia" w:hint="eastAsia"/>
          <w:color w:val="000000" w:themeColor="text1"/>
          <w:sz w:val="24"/>
        </w:rPr>
        <w:t>、报告期内，本基金新增加交易单元为国盛证券有限责任公司，其它交易单元未发生变化；</w:t>
      </w:r>
    </w:p>
    <w:p w:rsidR="007F47D9" w:rsidRDefault="007F47D9" w:rsidP="007F47D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hint="eastAsia"/>
          <w:color w:val="000000" w:themeColor="text1"/>
          <w:sz w:val="24"/>
        </w:rPr>
        <w:t>2</w:t>
      </w:r>
      <w:r>
        <w:rPr>
          <w:rFonts w:eastAsiaTheme="minorEastAsia"/>
          <w:color w:val="000000" w:themeColor="text1"/>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7F47D9" w:rsidRPr="006C5148" w:rsidRDefault="007F47D9" w:rsidP="007F47D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hint="eastAsia"/>
          <w:color w:val="000000" w:themeColor="text1"/>
          <w:sz w:val="24"/>
        </w:rPr>
        <w:t>3</w:t>
      </w:r>
      <w:r w:rsidRPr="005312D8">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548F9" w:rsidRPr="007F47D9"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3" w:name="_Toc522635882"/>
      <w:r w:rsidRPr="005312D8">
        <w:rPr>
          <w:rFonts w:ascii="Times New Roman" w:hAnsi="Times New Roman"/>
          <w:szCs w:val="24"/>
        </w:rPr>
        <w:t xml:space="preserve">10.9 </w:t>
      </w:r>
      <w:r w:rsidRPr="005312D8">
        <w:rPr>
          <w:rFonts w:ascii="Times New Roman" w:hAnsi="Times New Roman"/>
          <w:kern w:val="0"/>
          <w:szCs w:val="24"/>
        </w:rPr>
        <w:t>其他重大事件</w:t>
      </w:r>
      <w:bookmarkEnd w:id="1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EE5655">
        <w:tc>
          <w:tcPr>
            <w:tcW w:w="720" w:type="dxa"/>
            <w:vAlign w:val="center"/>
          </w:tcPr>
          <w:p w:rsidR="00EE5655" w:rsidRDefault="001A5E78">
            <w:pPr>
              <w:jc w:val="center"/>
            </w:pPr>
            <w:r>
              <w:rPr>
                <w:color w:val="000000"/>
                <w:sz w:val="24"/>
              </w:rPr>
              <w:t>1</w:t>
            </w:r>
          </w:p>
        </w:tc>
        <w:tc>
          <w:tcPr>
            <w:tcW w:w="4319" w:type="dxa"/>
            <w:vAlign w:val="center"/>
          </w:tcPr>
          <w:p w:rsidR="00EE5655" w:rsidRDefault="001A5E78">
            <w:r>
              <w:rPr>
                <w:color w:val="000000"/>
                <w:sz w:val="24"/>
              </w:rPr>
              <w:t>交银施罗德基金管理有限公司关于交银施罗德持续成长主题混合型证券投资基金基金合同生效公告</w:t>
            </w:r>
          </w:p>
        </w:tc>
        <w:tc>
          <w:tcPr>
            <w:tcW w:w="2519" w:type="dxa"/>
            <w:vAlign w:val="center"/>
          </w:tcPr>
          <w:p w:rsidR="00EE5655" w:rsidRDefault="001A5E78">
            <w:r>
              <w:rPr>
                <w:color w:val="000000"/>
                <w:sz w:val="24"/>
              </w:rPr>
              <w:t>中国证券报、上海证券报、证券时报</w:t>
            </w:r>
          </w:p>
        </w:tc>
        <w:tc>
          <w:tcPr>
            <w:tcW w:w="1440" w:type="dxa"/>
            <w:vAlign w:val="center"/>
          </w:tcPr>
          <w:p w:rsidR="00EE5655" w:rsidRDefault="001A5E78">
            <w:pPr>
              <w:jc w:val="center"/>
            </w:pPr>
            <w:r>
              <w:rPr>
                <w:color w:val="000000"/>
                <w:sz w:val="24"/>
              </w:rPr>
              <w:t>2018-01-13</w:t>
            </w:r>
          </w:p>
        </w:tc>
      </w:tr>
      <w:tr w:rsidR="00EE5655">
        <w:tc>
          <w:tcPr>
            <w:tcW w:w="720" w:type="dxa"/>
            <w:vAlign w:val="center"/>
          </w:tcPr>
          <w:p w:rsidR="00EE5655" w:rsidRDefault="001A5E78">
            <w:pPr>
              <w:jc w:val="center"/>
            </w:pPr>
            <w:r>
              <w:rPr>
                <w:color w:val="000000"/>
                <w:sz w:val="24"/>
              </w:rPr>
              <w:t>2</w:t>
            </w:r>
          </w:p>
        </w:tc>
        <w:tc>
          <w:tcPr>
            <w:tcW w:w="4319" w:type="dxa"/>
            <w:vAlign w:val="center"/>
          </w:tcPr>
          <w:p w:rsidR="00EE5655" w:rsidRDefault="001A5E78">
            <w:r>
              <w:rPr>
                <w:color w:val="000000"/>
                <w:sz w:val="24"/>
              </w:rPr>
              <w:t>交银施罗德基金管理有限公司关于交银施罗德持续成长主题混合型证券投资基金开放日常申购、赎回、定期定额投资业务并参与部分销售机构申购费率优惠活动的公告</w:t>
            </w:r>
          </w:p>
        </w:tc>
        <w:tc>
          <w:tcPr>
            <w:tcW w:w="2519" w:type="dxa"/>
            <w:vAlign w:val="center"/>
          </w:tcPr>
          <w:p w:rsidR="00EE5655" w:rsidRDefault="001A5E78">
            <w:r>
              <w:rPr>
                <w:color w:val="000000"/>
                <w:sz w:val="24"/>
              </w:rPr>
              <w:t>中国证券报、上海证券报、证券时报</w:t>
            </w:r>
          </w:p>
        </w:tc>
        <w:tc>
          <w:tcPr>
            <w:tcW w:w="1440" w:type="dxa"/>
            <w:vAlign w:val="center"/>
          </w:tcPr>
          <w:p w:rsidR="00EE5655" w:rsidRDefault="001A5E78">
            <w:pPr>
              <w:jc w:val="center"/>
            </w:pPr>
            <w:r>
              <w:rPr>
                <w:color w:val="000000"/>
                <w:sz w:val="24"/>
              </w:rPr>
              <w:t>2018-03-02</w:t>
            </w:r>
          </w:p>
        </w:tc>
      </w:tr>
      <w:tr w:rsidR="00EE5655">
        <w:tc>
          <w:tcPr>
            <w:tcW w:w="720" w:type="dxa"/>
            <w:vAlign w:val="center"/>
          </w:tcPr>
          <w:p w:rsidR="00EE5655" w:rsidRDefault="001A5E78">
            <w:pPr>
              <w:jc w:val="center"/>
            </w:pPr>
            <w:r>
              <w:rPr>
                <w:color w:val="000000"/>
                <w:sz w:val="24"/>
              </w:rPr>
              <w:t>3</w:t>
            </w:r>
          </w:p>
        </w:tc>
        <w:tc>
          <w:tcPr>
            <w:tcW w:w="4319" w:type="dxa"/>
            <w:vAlign w:val="center"/>
          </w:tcPr>
          <w:p w:rsidR="00EE5655" w:rsidRDefault="001A5E78">
            <w:r>
              <w:rPr>
                <w:color w:val="000000"/>
                <w:sz w:val="24"/>
              </w:rPr>
              <w:t>交银施罗德基金管理有限公司关于旗下部分基金参与中国工商银行股份有限公司个人电子银行申购费率优惠活动的公告</w:t>
            </w:r>
          </w:p>
        </w:tc>
        <w:tc>
          <w:tcPr>
            <w:tcW w:w="2519" w:type="dxa"/>
            <w:vAlign w:val="center"/>
          </w:tcPr>
          <w:p w:rsidR="00EE5655" w:rsidRDefault="001A5E78">
            <w:r>
              <w:rPr>
                <w:color w:val="000000"/>
                <w:sz w:val="24"/>
              </w:rPr>
              <w:t>中国证券报、上海证券报、证券时报</w:t>
            </w:r>
          </w:p>
        </w:tc>
        <w:tc>
          <w:tcPr>
            <w:tcW w:w="1440" w:type="dxa"/>
            <w:vAlign w:val="center"/>
          </w:tcPr>
          <w:p w:rsidR="00EE5655" w:rsidRDefault="001A5E78">
            <w:pPr>
              <w:jc w:val="center"/>
            </w:pPr>
            <w:r>
              <w:rPr>
                <w:color w:val="000000"/>
                <w:sz w:val="24"/>
              </w:rPr>
              <w:t>2018-03-30</w:t>
            </w:r>
          </w:p>
        </w:tc>
      </w:tr>
      <w:tr w:rsidR="00EE5655">
        <w:tc>
          <w:tcPr>
            <w:tcW w:w="720" w:type="dxa"/>
            <w:vAlign w:val="center"/>
          </w:tcPr>
          <w:p w:rsidR="00EE5655" w:rsidRDefault="001A5E78">
            <w:pPr>
              <w:jc w:val="center"/>
            </w:pPr>
            <w:r>
              <w:rPr>
                <w:color w:val="000000"/>
                <w:sz w:val="24"/>
              </w:rPr>
              <w:t>4</w:t>
            </w:r>
          </w:p>
        </w:tc>
        <w:tc>
          <w:tcPr>
            <w:tcW w:w="4319" w:type="dxa"/>
            <w:vAlign w:val="center"/>
          </w:tcPr>
          <w:p w:rsidR="00EE5655" w:rsidRDefault="001A5E78">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EE5655" w:rsidRDefault="001A5E78">
            <w:r>
              <w:rPr>
                <w:color w:val="000000"/>
                <w:sz w:val="24"/>
              </w:rPr>
              <w:t>中国证券报、上海证券报、证券时报</w:t>
            </w:r>
          </w:p>
        </w:tc>
        <w:tc>
          <w:tcPr>
            <w:tcW w:w="1440" w:type="dxa"/>
            <w:vAlign w:val="center"/>
          </w:tcPr>
          <w:p w:rsidR="00EE5655" w:rsidRDefault="001A5E78">
            <w:pPr>
              <w:jc w:val="center"/>
            </w:pPr>
            <w:r>
              <w:rPr>
                <w:color w:val="000000"/>
                <w:sz w:val="24"/>
              </w:rPr>
              <w:t>2018-03-30</w:t>
            </w:r>
          </w:p>
        </w:tc>
      </w:tr>
      <w:tr w:rsidR="00EE5655">
        <w:tc>
          <w:tcPr>
            <w:tcW w:w="720" w:type="dxa"/>
            <w:vAlign w:val="center"/>
          </w:tcPr>
          <w:p w:rsidR="00EE5655" w:rsidRDefault="001A5E78">
            <w:pPr>
              <w:jc w:val="center"/>
            </w:pPr>
            <w:r>
              <w:rPr>
                <w:color w:val="000000"/>
                <w:sz w:val="24"/>
              </w:rPr>
              <w:t>5</w:t>
            </w:r>
          </w:p>
        </w:tc>
        <w:tc>
          <w:tcPr>
            <w:tcW w:w="4319" w:type="dxa"/>
            <w:vAlign w:val="center"/>
          </w:tcPr>
          <w:p w:rsidR="00EE5655" w:rsidRDefault="001A5E78">
            <w:r>
              <w:rPr>
                <w:color w:val="000000"/>
                <w:sz w:val="24"/>
              </w:rPr>
              <w:t>交银施罗德持续成长主题混合型证券投资基金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EE5655" w:rsidRDefault="001A5E78">
            <w:r>
              <w:rPr>
                <w:color w:val="000000"/>
                <w:sz w:val="24"/>
              </w:rPr>
              <w:t>中国证券报、上海证券报、证券时报</w:t>
            </w:r>
          </w:p>
        </w:tc>
        <w:tc>
          <w:tcPr>
            <w:tcW w:w="1440" w:type="dxa"/>
            <w:vAlign w:val="center"/>
          </w:tcPr>
          <w:p w:rsidR="00EE5655" w:rsidRDefault="001A5E78">
            <w:pPr>
              <w:jc w:val="center"/>
            </w:pPr>
            <w:r>
              <w:rPr>
                <w:color w:val="000000"/>
                <w:sz w:val="24"/>
              </w:rPr>
              <w:t>2018-04-21</w:t>
            </w:r>
          </w:p>
        </w:tc>
      </w:tr>
      <w:tr w:rsidR="00EE5655">
        <w:tc>
          <w:tcPr>
            <w:tcW w:w="720" w:type="dxa"/>
            <w:vAlign w:val="center"/>
          </w:tcPr>
          <w:p w:rsidR="00EE5655" w:rsidRDefault="001A5E78">
            <w:pPr>
              <w:jc w:val="center"/>
            </w:pPr>
            <w:r>
              <w:rPr>
                <w:color w:val="000000"/>
                <w:sz w:val="24"/>
              </w:rPr>
              <w:t>6</w:t>
            </w:r>
          </w:p>
        </w:tc>
        <w:tc>
          <w:tcPr>
            <w:tcW w:w="4319" w:type="dxa"/>
            <w:vAlign w:val="center"/>
          </w:tcPr>
          <w:p w:rsidR="00EE5655" w:rsidRDefault="001A5E78">
            <w:r>
              <w:rPr>
                <w:color w:val="000000"/>
                <w:sz w:val="24"/>
              </w:rPr>
              <w:t>交银施罗德基金管理有限公司关于交银施罗德持续成长主题混合型证券投资基金开放日常转换业务的公告</w:t>
            </w:r>
          </w:p>
        </w:tc>
        <w:tc>
          <w:tcPr>
            <w:tcW w:w="2519" w:type="dxa"/>
            <w:vAlign w:val="center"/>
          </w:tcPr>
          <w:p w:rsidR="00EE5655" w:rsidRDefault="001A5E78">
            <w:r>
              <w:rPr>
                <w:color w:val="000000"/>
                <w:sz w:val="24"/>
              </w:rPr>
              <w:t>中国证券报、上海证券报、证券时报</w:t>
            </w:r>
          </w:p>
        </w:tc>
        <w:tc>
          <w:tcPr>
            <w:tcW w:w="1440" w:type="dxa"/>
            <w:vAlign w:val="center"/>
          </w:tcPr>
          <w:p w:rsidR="00EE5655" w:rsidRDefault="001A5E78">
            <w:pPr>
              <w:jc w:val="center"/>
            </w:pPr>
            <w:r>
              <w:rPr>
                <w:color w:val="000000"/>
                <w:sz w:val="24"/>
              </w:rPr>
              <w:t>2018-05-15</w:t>
            </w:r>
          </w:p>
        </w:tc>
      </w:tr>
      <w:tr w:rsidR="00EE5655">
        <w:tc>
          <w:tcPr>
            <w:tcW w:w="720" w:type="dxa"/>
            <w:vAlign w:val="center"/>
          </w:tcPr>
          <w:p w:rsidR="00EE5655" w:rsidRDefault="001A5E78">
            <w:pPr>
              <w:jc w:val="center"/>
            </w:pPr>
            <w:r>
              <w:rPr>
                <w:color w:val="000000"/>
                <w:sz w:val="24"/>
              </w:rPr>
              <w:t>7</w:t>
            </w:r>
          </w:p>
        </w:tc>
        <w:tc>
          <w:tcPr>
            <w:tcW w:w="4319" w:type="dxa"/>
            <w:vAlign w:val="center"/>
          </w:tcPr>
          <w:p w:rsidR="00EE5655" w:rsidRDefault="001A5E78">
            <w:r>
              <w:rPr>
                <w:color w:val="000000"/>
                <w:sz w:val="24"/>
              </w:rPr>
              <w:t>交银施罗德基金管理有限公司关于高级管理人员变更的公告</w:t>
            </w:r>
          </w:p>
        </w:tc>
        <w:tc>
          <w:tcPr>
            <w:tcW w:w="2519" w:type="dxa"/>
            <w:vAlign w:val="center"/>
          </w:tcPr>
          <w:p w:rsidR="00EE5655" w:rsidRDefault="001A5E78">
            <w:r>
              <w:rPr>
                <w:color w:val="000000"/>
                <w:sz w:val="24"/>
              </w:rPr>
              <w:t>中国证券报、上海证券报、证券时报</w:t>
            </w:r>
          </w:p>
        </w:tc>
        <w:tc>
          <w:tcPr>
            <w:tcW w:w="1440" w:type="dxa"/>
            <w:vAlign w:val="center"/>
          </w:tcPr>
          <w:p w:rsidR="00EE5655" w:rsidRDefault="001A5E78">
            <w:pPr>
              <w:jc w:val="center"/>
            </w:pPr>
            <w:r>
              <w:rPr>
                <w:color w:val="000000"/>
                <w:sz w:val="24"/>
              </w:rPr>
              <w:t>2018-06-30</w:t>
            </w:r>
          </w:p>
        </w:tc>
      </w:tr>
      <w:tr w:rsidR="00EE5655">
        <w:tc>
          <w:tcPr>
            <w:tcW w:w="720" w:type="dxa"/>
            <w:vAlign w:val="center"/>
          </w:tcPr>
          <w:p w:rsidR="00EE5655" w:rsidRDefault="001A5E78">
            <w:pPr>
              <w:jc w:val="center"/>
            </w:pPr>
            <w:r>
              <w:rPr>
                <w:color w:val="000000"/>
                <w:sz w:val="24"/>
              </w:rPr>
              <w:t>8</w:t>
            </w:r>
          </w:p>
        </w:tc>
        <w:tc>
          <w:tcPr>
            <w:tcW w:w="4319" w:type="dxa"/>
            <w:vAlign w:val="center"/>
          </w:tcPr>
          <w:p w:rsidR="00EE5655" w:rsidRDefault="001A5E78">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EE5655" w:rsidRDefault="001A5E78">
            <w:r>
              <w:rPr>
                <w:color w:val="000000"/>
                <w:sz w:val="24"/>
              </w:rPr>
              <w:t>中国证券报、上海证券报、证券时报</w:t>
            </w:r>
          </w:p>
        </w:tc>
        <w:tc>
          <w:tcPr>
            <w:tcW w:w="1440" w:type="dxa"/>
            <w:vAlign w:val="center"/>
          </w:tcPr>
          <w:p w:rsidR="00EE5655" w:rsidRDefault="001A5E78">
            <w:pPr>
              <w:jc w:val="center"/>
            </w:pPr>
            <w:r>
              <w:rPr>
                <w:color w:val="000000"/>
                <w:sz w:val="24"/>
              </w:rPr>
              <w:t>2018-06-30</w:t>
            </w:r>
          </w:p>
        </w:tc>
      </w:tr>
    </w:tbl>
    <w:p w:rsidR="0039076D" w:rsidRPr="005312D8" w:rsidRDefault="0039076D" w:rsidP="0048308E">
      <w:pPr>
        <w:tabs>
          <w:tab w:val="left" w:pos="426"/>
        </w:tabs>
        <w:spacing w:before="29" w:line="288" w:lineRule="auto"/>
        <w:jc w:val="left"/>
        <w:rPr>
          <w:kern w:val="0"/>
          <w:sz w:val="24"/>
        </w:rPr>
      </w:pPr>
    </w:p>
    <w:p w:rsidR="00484419" w:rsidRPr="00DA45BA" w:rsidRDefault="00DA45BA" w:rsidP="00DA45BA">
      <w:pPr>
        <w:pStyle w:val="1"/>
        <w:keepNext/>
        <w:keepLines/>
        <w:widowControl w:val="0"/>
        <w:spacing w:beforeLines="100" w:before="312" w:afterLines="100" w:after="312" w:line="288" w:lineRule="auto"/>
        <w:jc w:val="center"/>
        <w:rPr>
          <w:b/>
          <w:bCs/>
          <w:szCs w:val="24"/>
          <w:lang w:val="en-US"/>
        </w:rPr>
      </w:pPr>
      <w:bookmarkStart w:id="114" w:name="_Toc522635883"/>
      <w:r w:rsidRPr="005312D8">
        <w:rPr>
          <w:b/>
          <w:bCs/>
          <w:szCs w:val="24"/>
          <w:lang w:val="en-US"/>
        </w:rPr>
        <w:t>§</w:t>
      </w:r>
      <w:r w:rsidR="00484419" w:rsidRPr="00DA45BA">
        <w:rPr>
          <w:b/>
          <w:bCs/>
          <w:szCs w:val="24"/>
          <w:lang w:val="en-US"/>
        </w:rPr>
        <w:t xml:space="preserve">11 </w:t>
      </w:r>
      <w:r w:rsidR="00484419" w:rsidRPr="00DA45BA">
        <w:rPr>
          <w:b/>
          <w:bCs/>
          <w:szCs w:val="24"/>
          <w:lang w:val="en-US"/>
        </w:rPr>
        <w:t>影响投资者决策的其他重要信息</w:t>
      </w:r>
      <w:bookmarkEnd w:id="114"/>
    </w:p>
    <w:p w:rsidR="00484419" w:rsidRPr="00DA45BA" w:rsidRDefault="00484419" w:rsidP="00DA45BA">
      <w:pPr>
        <w:pStyle w:val="20"/>
        <w:spacing w:before="29" w:after="0" w:line="288" w:lineRule="auto"/>
        <w:rPr>
          <w:rFonts w:ascii="Times New Roman" w:hAnsi="Times New Roman"/>
          <w:kern w:val="0"/>
          <w:szCs w:val="24"/>
        </w:rPr>
      </w:pPr>
      <w:bookmarkStart w:id="115" w:name="_Toc522635884"/>
      <w:r w:rsidRPr="00DA45BA">
        <w:rPr>
          <w:rFonts w:ascii="Times New Roman" w:hAnsi="Times New Roman"/>
          <w:kern w:val="0"/>
          <w:szCs w:val="24"/>
        </w:rPr>
        <w:t>11.</w:t>
      </w:r>
      <w:r w:rsidRPr="00DA45BA">
        <w:rPr>
          <w:rFonts w:ascii="Times New Roman" w:hAnsi="Times New Roman" w:hint="eastAsia"/>
          <w:kern w:val="0"/>
          <w:szCs w:val="24"/>
        </w:rPr>
        <w:t xml:space="preserve">1 </w:t>
      </w:r>
      <w:r w:rsidRPr="00DA45BA">
        <w:rPr>
          <w:rFonts w:ascii="Times New Roman" w:hAnsi="Times New Roman" w:hint="eastAsia"/>
          <w:kern w:val="0"/>
          <w:szCs w:val="24"/>
        </w:rPr>
        <w:t>报告期内单一投资者持有基金份额比例达到或超过</w:t>
      </w:r>
      <w:r w:rsidRPr="00DA45BA">
        <w:rPr>
          <w:rFonts w:ascii="Times New Roman" w:hAnsi="Times New Roman" w:hint="eastAsia"/>
          <w:kern w:val="0"/>
          <w:szCs w:val="24"/>
        </w:rPr>
        <w:t>20%</w:t>
      </w:r>
      <w:r w:rsidRPr="00DA45BA">
        <w:rPr>
          <w:rFonts w:ascii="Times New Roman" w:hAnsi="Times New Roman" w:hint="eastAsia"/>
          <w:kern w:val="0"/>
          <w:szCs w:val="24"/>
        </w:rPr>
        <w:t>的情况</w:t>
      </w:r>
      <w:bookmarkEnd w:id="115"/>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337BF2">
        <w:tc>
          <w:tcPr>
            <w:tcW w:w="993" w:type="dxa"/>
            <w:vMerge w:val="restart"/>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337BF2">
        <w:tc>
          <w:tcPr>
            <w:tcW w:w="993" w:type="dxa"/>
            <w:vMerge/>
            <w:vAlign w:val="center"/>
          </w:tcPr>
          <w:p w:rsidR="00484419" w:rsidRPr="005312D8" w:rsidRDefault="00484419" w:rsidP="00337BF2">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EE5655">
        <w:tc>
          <w:tcPr>
            <w:tcW w:w="993" w:type="dxa"/>
          </w:tcPr>
          <w:p w:rsidR="00EE5655" w:rsidRDefault="00EE5655"/>
          <w:p w:rsidR="00EE5655" w:rsidRDefault="001A5E78">
            <w:r>
              <w:rPr>
                <w:rFonts w:ascii="宋体" w:hAnsi="宋体" w:hint="eastAsia"/>
                <w:bCs/>
                <w:color w:val="000000"/>
                <w:kern w:val="0"/>
                <w:szCs w:val="21"/>
              </w:rPr>
              <w:t>机构</w:t>
            </w:r>
          </w:p>
        </w:tc>
        <w:tc>
          <w:tcPr>
            <w:tcW w:w="992" w:type="dxa"/>
            <w:vAlign w:val="center"/>
          </w:tcPr>
          <w:p w:rsidR="00EE5655" w:rsidRDefault="001A5E78">
            <w:pPr>
              <w:jc w:val="center"/>
            </w:pPr>
            <w:r>
              <w:rPr>
                <w:rFonts w:ascii="宋体" w:hAnsi="宋体"/>
                <w:color w:val="000000"/>
                <w:kern w:val="0"/>
                <w:szCs w:val="21"/>
              </w:rPr>
              <w:t>1</w:t>
            </w:r>
          </w:p>
        </w:tc>
        <w:tc>
          <w:tcPr>
            <w:tcW w:w="1843" w:type="dxa"/>
            <w:vAlign w:val="center"/>
          </w:tcPr>
          <w:p w:rsidR="00EE5655" w:rsidRDefault="001A5E78">
            <w:pPr>
              <w:jc w:val="center"/>
            </w:pPr>
            <w:r>
              <w:rPr>
                <w:rFonts w:ascii="宋体" w:hAnsi="宋体"/>
                <w:color w:val="000000"/>
                <w:kern w:val="0"/>
                <w:szCs w:val="21"/>
              </w:rPr>
              <w:t>2018/1/1-2018/6/30</w:t>
            </w:r>
          </w:p>
        </w:tc>
        <w:tc>
          <w:tcPr>
            <w:tcW w:w="851" w:type="dxa"/>
            <w:vAlign w:val="center"/>
          </w:tcPr>
          <w:p w:rsidR="00EE5655" w:rsidRDefault="001A5E78">
            <w:pPr>
              <w:jc w:val="center"/>
            </w:pPr>
            <w:r>
              <w:rPr>
                <w:rFonts w:ascii="宋体" w:hAnsi="宋体"/>
                <w:color w:val="000000"/>
                <w:kern w:val="0"/>
                <w:szCs w:val="21"/>
              </w:rPr>
              <w:t>-</w:t>
            </w:r>
          </w:p>
        </w:tc>
        <w:tc>
          <w:tcPr>
            <w:tcW w:w="850" w:type="dxa"/>
            <w:vAlign w:val="center"/>
          </w:tcPr>
          <w:p w:rsidR="00EE5655" w:rsidRDefault="001A5E78">
            <w:pPr>
              <w:jc w:val="center"/>
            </w:pPr>
            <w:r>
              <w:rPr>
                <w:rFonts w:ascii="宋体" w:hAnsi="宋体"/>
                <w:color w:val="000000"/>
                <w:kern w:val="0"/>
                <w:szCs w:val="21"/>
              </w:rPr>
              <w:t>378,850,462.03</w:t>
            </w:r>
          </w:p>
        </w:tc>
        <w:tc>
          <w:tcPr>
            <w:tcW w:w="1134" w:type="dxa"/>
            <w:vAlign w:val="center"/>
          </w:tcPr>
          <w:p w:rsidR="00EE5655" w:rsidRDefault="001A5E78">
            <w:pPr>
              <w:jc w:val="center"/>
            </w:pPr>
            <w:r>
              <w:rPr>
                <w:rFonts w:ascii="宋体" w:hAnsi="宋体"/>
                <w:color w:val="000000"/>
                <w:kern w:val="0"/>
                <w:szCs w:val="21"/>
              </w:rPr>
              <w:t>-</w:t>
            </w:r>
          </w:p>
        </w:tc>
        <w:tc>
          <w:tcPr>
            <w:tcW w:w="1419" w:type="dxa"/>
            <w:vAlign w:val="center"/>
          </w:tcPr>
          <w:p w:rsidR="00EE5655" w:rsidRDefault="001A5E78">
            <w:pPr>
              <w:jc w:val="center"/>
            </w:pPr>
            <w:r>
              <w:rPr>
                <w:rFonts w:ascii="宋体" w:hAnsi="宋体"/>
                <w:color w:val="000000"/>
                <w:kern w:val="0"/>
                <w:szCs w:val="21"/>
              </w:rPr>
              <w:t>378,850,462.03</w:t>
            </w:r>
          </w:p>
        </w:tc>
        <w:tc>
          <w:tcPr>
            <w:tcW w:w="1130" w:type="dxa"/>
            <w:vAlign w:val="center"/>
          </w:tcPr>
          <w:p w:rsidR="00EE5655" w:rsidRDefault="001A5E78">
            <w:pPr>
              <w:jc w:val="center"/>
            </w:pPr>
            <w:r>
              <w:rPr>
                <w:rFonts w:ascii="宋体" w:hAnsi="宋体"/>
                <w:color w:val="000000"/>
                <w:kern w:val="0"/>
                <w:szCs w:val="21"/>
              </w:rPr>
              <w:t>27.38%</w:t>
            </w:r>
          </w:p>
        </w:tc>
      </w:tr>
      <w:tr w:rsidR="00484419" w:rsidRPr="005312D8" w:rsidTr="00337BF2">
        <w:tc>
          <w:tcPr>
            <w:tcW w:w="9212" w:type="dxa"/>
            <w:gridSpan w:val="8"/>
            <w:vAlign w:val="center"/>
          </w:tcPr>
          <w:p w:rsidR="00484419" w:rsidRPr="005312D8" w:rsidRDefault="00484419" w:rsidP="00337BF2">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337BF2">
        <w:tc>
          <w:tcPr>
            <w:tcW w:w="9212" w:type="dxa"/>
            <w:gridSpan w:val="8"/>
            <w:vAlign w:val="center"/>
          </w:tcPr>
          <w:p w:rsidR="00484419" w:rsidRPr="005312D8" w:rsidRDefault="00484419" w:rsidP="00337BF2">
            <w:pPr>
              <w:autoSpaceDE w:val="0"/>
              <w:autoSpaceDN w:val="0"/>
              <w:adjustRightInd w:val="0"/>
              <w:jc w:val="left"/>
              <w:rPr>
                <w:rFonts w:ascii="宋体" w:hAnsi="宋体"/>
                <w:kern w:val="0"/>
                <w:szCs w:val="21"/>
              </w:rPr>
            </w:pPr>
            <w:r w:rsidRPr="005312D8">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484419" w:rsidRPr="00DA45BA" w:rsidRDefault="00484419" w:rsidP="00DA45BA">
      <w:pPr>
        <w:pStyle w:val="20"/>
        <w:spacing w:before="29" w:after="0" w:line="288" w:lineRule="auto"/>
        <w:rPr>
          <w:rFonts w:ascii="Times New Roman" w:hAnsi="Times New Roman"/>
          <w:kern w:val="0"/>
          <w:szCs w:val="24"/>
        </w:rPr>
      </w:pPr>
      <w:bookmarkStart w:id="116" w:name="_Toc522635885"/>
      <w:r w:rsidRPr="00DA45BA">
        <w:rPr>
          <w:rFonts w:ascii="Times New Roman" w:hAnsi="Times New Roman" w:hint="eastAsia"/>
          <w:kern w:val="0"/>
          <w:szCs w:val="24"/>
        </w:rPr>
        <w:t xml:space="preserve">11.2 </w:t>
      </w:r>
      <w:r w:rsidRPr="00DA45BA">
        <w:rPr>
          <w:rFonts w:ascii="Times New Roman" w:hAnsi="Times New Roman" w:hint="eastAsia"/>
          <w:kern w:val="0"/>
          <w:szCs w:val="24"/>
        </w:rPr>
        <w:t>影响投资者决策的其他重要信息</w:t>
      </w:r>
      <w:bookmarkEnd w:id="116"/>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BF7B93" w:rsidRPr="005312D8" w:rsidRDefault="00BF7B9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17" w:name="_Toc225500055"/>
      <w:bookmarkStart w:id="118" w:name="_Toc522635886"/>
      <w:r w:rsidRPr="005312D8">
        <w:rPr>
          <w:b/>
          <w:bCs/>
          <w:szCs w:val="24"/>
          <w:lang w:val="en-US"/>
        </w:rPr>
        <w:t xml:space="preserve">§12  </w:t>
      </w:r>
      <w:r w:rsidRPr="005312D8">
        <w:rPr>
          <w:b/>
          <w:bCs/>
          <w:szCs w:val="24"/>
          <w:lang w:val="en-US"/>
        </w:rPr>
        <w:t>备查文件目录</w:t>
      </w:r>
      <w:bookmarkEnd w:id="117"/>
      <w:bookmarkEnd w:id="118"/>
    </w:p>
    <w:p w:rsidR="001548F9" w:rsidRPr="005312D8" w:rsidRDefault="001548F9" w:rsidP="0048308E">
      <w:pPr>
        <w:pStyle w:val="20"/>
        <w:spacing w:before="29" w:after="0" w:line="288" w:lineRule="auto"/>
        <w:rPr>
          <w:rFonts w:ascii="Times New Roman" w:hAnsi="Times New Roman"/>
          <w:kern w:val="0"/>
          <w:szCs w:val="24"/>
        </w:rPr>
      </w:pPr>
      <w:bookmarkStart w:id="119" w:name="_Toc522635887"/>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19"/>
    </w:p>
    <w:p w:rsidR="00EE5655" w:rsidRDefault="001A5E78">
      <w:pPr>
        <w:spacing w:before="29" w:line="288" w:lineRule="auto"/>
        <w:ind w:firstLineChars="200" w:firstLine="480"/>
        <w:rPr>
          <w:color w:val="000000"/>
          <w:sz w:val="24"/>
        </w:rPr>
      </w:pPr>
      <w:r>
        <w:rPr>
          <w:color w:val="000000"/>
          <w:sz w:val="24"/>
        </w:rPr>
        <w:t>1</w:t>
      </w:r>
      <w:r>
        <w:rPr>
          <w:color w:val="000000"/>
          <w:sz w:val="24"/>
        </w:rPr>
        <w:t>、中国证监会准予交银施罗德持续成长主题混合型证券投资基金募集注册的文件；</w:t>
      </w:r>
      <w:r>
        <w:rPr>
          <w:color w:val="000000"/>
          <w:sz w:val="24"/>
        </w:rPr>
        <w:t xml:space="preserve"> </w:t>
      </w:r>
    </w:p>
    <w:p w:rsidR="00EE5655" w:rsidRDefault="001A5E78">
      <w:pPr>
        <w:spacing w:before="29" w:line="288" w:lineRule="auto"/>
        <w:ind w:firstLineChars="200" w:firstLine="480"/>
        <w:rPr>
          <w:color w:val="000000"/>
          <w:sz w:val="24"/>
        </w:rPr>
      </w:pPr>
      <w:r>
        <w:rPr>
          <w:color w:val="000000"/>
          <w:sz w:val="24"/>
        </w:rPr>
        <w:t>2</w:t>
      </w:r>
      <w:r>
        <w:rPr>
          <w:color w:val="000000"/>
          <w:sz w:val="24"/>
        </w:rPr>
        <w:t>、《交银施罗德持续成长主题混合型证券投资基金基金合同》；</w:t>
      </w:r>
      <w:r>
        <w:rPr>
          <w:color w:val="000000"/>
          <w:sz w:val="24"/>
        </w:rPr>
        <w:t xml:space="preserve"> </w:t>
      </w:r>
    </w:p>
    <w:p w:rsidR="00EE5655" w:rsidRDefault="001A5E78">
      <w:pPr>
        <w:spacing w:before="29" w:line="288" w:lineRule="auto"/>
        <w:ind w:firstLineChars="200" w:firstLine="480"/>
        <w:rPr>
          <w:color w:val="000000"/>
          <w:sz w:val="24"/>
        </w:rPr>
      </w:pPr>
      <w:r>
        <w:rPr>
          <w:color w:val="000000"/>
          <w:sz w:val="24"/>
        </w:rPr>
        <w:t>3</w:t>
      </w:r>
      <w:r>
        <w:rPr>
          <w:color w:val="000000"/>
          <w:sz w:val="24"/>
        </w:rPr>
        <w:t>、《交银施罗德持续成长主题混合型证券投资基金招募说明书》；</w:t>
      </w:r>
      <w:r>
        <w:rPr>
          <w:color w:val="000000"/>
          <w:sz w:val="24"/>
        </w:rPr>
        <w:t xml:space="preserve"> </w:t>
      </w:r>
    </w:p>
    <w:p w:rsidR="00EE5655" w:rsidRDefault="001A5E78">
      <w:pPr>
        <w:spacing w:before="29" w:line="288" w:lineRule="auto"/>
        <w:ind w:firstLineChars="200" w:firstLine="480"/>
        <w:rPr>
          <w:color w:val="000000"/>
          <w:sz w:val="24"/>
        </w:rPr>
      </w:pPr>
      <w:r>
        <w:rPr>
          <w:color w:val="000000"/>
          <w:sz w:val="24"/>
        </w:rPr>
        <w:t>4</w:t>
      </w:r>
      <w:r>
        <w:rPr>
          <w:color w:val="000000"/>
          <w:sz w:val="24"/>
        </w:rPr>
        <w:t>、《交银施罗德持续成长主题混合型证券投资基金托管协议》；</w:t>
      </w:r>
      <w:r>
        <w:rPr>
          <w:color w:val="000000"/>
          <w:sz w:val="24"/>
        </w:rPr>
        <w:t xml:space="preserve"> </w:t>
      </w:r>
    </w:p>
    <w:p w:rsidR="00EE5655" w:rsidRDefault="001A5E78">
      <w:pPr>
        <w:spacing w:before="29" w:line="288" w:lineRule="auto"/>
        <w:ind w:firstLineChars="200" w:firstLine="480"/>
        <w:rPr>
          <w:color w:val="000000"/>
          <w:sz w:val="24"/>
        </w:rPr>
      </w:pPr>
      <w:r>
        <w:rPr>
          <w:color w:val="000000"/>
          <w:sz w:val="24"/>
        </w:rPr>
        <w:t>5</w:t>
      </w:r>
      <w:r>
        <w:rPr>
          <w:color w:val="000000"/>
          <w:sz w:val="24"/>
        </w:rPr>
        <w:t>、关于申请募集注册交银施罗德持续成长主题混合型证券投资基金的法律意见书；</w:t>
      </w:r>
      <w:r>
        <w:rPr>
          <w:color w:val="000000"/>
          <w:sz w:val="24"/>
        </w:rPr>
        <w:t xml:space="preserve"> </w:t>
      </w:r>
    </w:p>
    <w:p w:rsidR="00EE5655" w:rsidRDefault="001A5E78">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EE5655" w:rsidRDefault="001A5E78">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、报告期内交银施罗德持续成长主题混合型证券投资基金在指定报刊上各项公告的原稿。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20" w:name="_Toc522635888"/>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20"/>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21" w:name="_Toc522635889"/>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21"/>
    </w:p>
    <w:p w:rsidR="00EE5655" w:rsidRDefault="001A5E78">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0B7" w:rsidRDefault="009B30B7">
      <w:r>
        <w:separator/>
      </w:r>
    </w:p>
  </w:endnote>
  <w:endnote w:type="continuationSeparator" w:id="0">
    <w:p w:rsidR="009B30B7" w:rsidRDefault="009B3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1A60F0"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1A60F0">
      <w:rPr>
        <w:kern w:val="0"/>
        <w:szCs w:val="21"/>
      </w:rPr>
      <w:fldChar w:fldCharType="begin"/>
    </w:r>
    <w:r>
      <w:rPr>
        <w:kern w:val="0"/>
        <w:szCs w:val="21"/>
      </w:rPr>
      <w:instrText xml:space="preserve"> PAGE </w:instrText>
    </w:r>
    <w:r w:rsidR="001A60F0">
      <w:rPr>
        <w:kern w:val="0"/>
        <w:szCs w:val="21"/>
      </w:rPr>
      <w:fldChar w:fldCharType="separate"/>
    </w:r>
    <w:r w:rsidR="000D4514">
      <w:rPr>
        <w:noProof/>
        <w:kern w:val="0"/>
        <w:szCs w:val="21"/>
      </w:rPr>
      <w:t>3</w:t>
    </w:r>
    <w:r w:rsidR="001A60F0">
      <w:rPr>
        <w:kern w:val="0"/>
        <w:szCs w:val="21"/>
      </w:rPr>
      <w:fldChar w:fldCharType="end"/>
    </w:r>
    <w:r>
      <w:rPr>
        <w:rFonts w:hint="eastAsia"/>
        <w:kern w:val="0"/>
        <w:szCs w:val="21"/>
      </w:rPr>
      <w:t>页共</w:t>
    </w:r>
    <w:r w:rsidR="001A60F0">
      <w:rPr>
        <w:kern w:val="0"/>
        <w:szCs w:val="21"/>
      </w:rPr>
      <w:fldChar w:fldCharType="begin"/>
    </w:r>
    <w:r>
      <w:rPr>
        <w:kern w:val="0"/>
        <w:szCs w:val="21"/>
      </w:rPr>
      <w:instrText xml:space="preserve"> NUMPAGES </w:instrText>
    </w:r>
    <w:r w:rsidR="001A60F0">
      <w:rPr>
        <w:kern w:val="0"/>
        <w:szCs w:val="21"/>
      </w:rPr>
      <w:fldChar w:fldCharType="separate"/>
    </w:r>
    <w:r w:rsidR="000D4514">
      <w:rPr>
        <w:noProof/>
        <w:kern w:val="0"/>
        <w:szCs w:val="21"/>
      </w:rPr>
      <w:t>49</w:t>
    </w:r>
    <w:r w:rsidR="001A60F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0B7" w:rsidRDefault="009B30B7">
      <w:r>
        <w:separator/>
      </w:r>
    </w:p>
  </w:footnote>
  <w:footnote w:type="continuationSeparator" w:id="0">
    <w:p w:rsidR="009B30B7" w:rsidRDefault="009B3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95518D" w:rsidRDefault="005A738D" w:rsidP="0095518D">
    <w:pPr>
      <w:spacing w:before="29" w:line="288" w:lineRule="auto"/>
      <w:jc w:val="right"/>
      <w:rPr>
        <w:rFonts w:eastAsiaTheme="minorEastAsia"/>
        <w:sz w:val="24"/>
      </w:rPr>
    </w:pPr>
    <w:r w:rsidRPr="00D3445F">
      <w:rPr>
        <w:rFonts w:eastAsiaTheme="minorEastAsia"/>
        <w:sz w:val="24"/>
      </w:rPr>
      <w:t>交银施罗德持续成长主题混合型证券投资基金</w:t>
    </w:r>
    <w:r w:rsidRPr="00D3445F">
      <w:rPr>
        <w:rFonts w:eastAsiaTheme="minorEastAsia"/>
        <w:sz w:val="24"/>
      </w:rPr>
      <w:t>2018</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4C0" w:rsidRPr="007F74C0" w:rsidRDefault="007F74C0"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514"/>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4E76"/>
    <w:rsid w:val="001A59D8"/>
    <w:rsid w:val="001A5D15"/>
    <w:rsid w:val="001A5E78"/>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06AB"/>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2CB"/>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5D2A"/>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776C9"/>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1FE"/>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4DCC"/>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F01"/>
    <w:rsid w:val="0062419D"/>
    <w:rsid w:val="006242FB"/>
    <w:rsid w:val="00624738"/>
    <w:rsid w:val="0062496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0BB"/>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182"/>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48DA"/>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148"/>
    <w:rsid w:val="006C572C"/>
    <w:rsid w:val="006C5EA6"/>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7CC"/>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05A"/>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2D49"/>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7D9"/>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A00"/>
    <w:rsid w:val="00924E50"/>
    <w:rsid w:val="00925E37"/>
    <w:rsid w:val="00925EDD"/>
    <w:rsid w:val="00925F20"/>
    <w:rsid w:val="00927899"/>
    <w:rsid w:val="0092796D"/>
    <w:rsid w:val="00927D0E"/>
    <w:rsid w:val="00930028"/>
    <w:rsid w:val="0093016A"/>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A88"/>
    <w:rsid w:val="00943CEE"/>
    <w:rsid w:val="00943DAB"/>
    <w:rsid w:val="009444F4"/>
    <w:rsid w:val="00944674"/>
    <w:rsid w:val="00945CC4"/>
    <w:rsid w:val="00945CF5"/>
    <w:rsid w:val="0094691C"/>
    <w:rsid w:val="00947C95"/>
    <w:rsid w:val="00947EED"/>
    <w:rsid w:val="009500A1"/>
    <w:rsid w:val="0095037E"/>
    <w:rsid w:val="009506D9"/>
    <w:rsid w:val="00951016"/>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0F70"/>
    <w:rsid w:val="009B1584"/>
    <w:rsid w:val="009B1B32"/>
    <w:rsid w:val="009B1FB9"/>
    <w:rsid w:val="009B217E"/>
    <w:rsid w:val="009B21CA"/>
    <w:rsid w:val="009B2648"/>
    <w:rsid w:val="009B2FFB"/>
    <w:rsid w:val="009B30B7"/>
    <w:rsid w:val="009B338F"/>
    <w:rsid w:val="009B424E"/>
    <w:rsid w:val="009B4317"/>
    <w:rsid w:val="009B4754"/>
    <w:rsid w:val="009B4EBB"/>
    <w:rsid w:val="009B529C"/>
    <w:rsid w:val="009B56FC"/>
    <w:rsid w:val="009B65A2"/>
    <w:rsid w:val="009B732E"/>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B90"/>
    <w:rsid w:val="00A56C06"/>
    <w:rsid w:val="00A56CD0"/>
    <w:rsid w:val="00A56E50"/>
    <w:rsid w:val="00A57096"/>
    <w:rsid w:val="00A5726C"/>
    <w:rsid w:val="00A57678"/>
    <w:rsid w:val="00A578A4"/>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1E14"/>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5D7C"/>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450"/>
    <w:rsid w:val="00CF7D91"/>
    <w:rsid w:val="00D01344"/>
    <w:rsid w:val="00D01B90"/>
    <w:rsid w:val="00D024CD"/>
    <w:rsid w:val="00D02F10"/>
    <w:rsid w:val="00D034DA"/>
    <w:rsid w:val="00D03538"/>
    <w:rsid w:val="00D03D3F"/>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4F05"/>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45BA"/>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DF5"/>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5A49"/>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3D36"/>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5BB"/>
    <w:rsid w:val="00EE2819"/>
    <w:rsid w:val="00EE2A0E"/>
    <w:rsid w:val="00EE2AE3"/>
    <w:rsid w:val="00EE3321"/>
    <w:rsid w:val="00EE3C1C"/>
    <w:rsid w:val="00EE3CAA"/>
    <w:rsid w:val="00EE40F4"/>
    <w:rsid w:val="00EE43AD"/>
    <w:rsid w:val="00EE4420"/>
    <w:rsid w:val="00EE4874"/>
    <w:rsid w:val="00EE48D6"/>
    <w:rsid w:val="00EE4A6E"/>
    <w:rsid w:val="00EE4BAB"/>
    <w:rsid w:val="00EE4BEC"/>
    <w:rsid w:val="00EE5655"/>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09FA"/>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5EE"/>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A7"/>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28557BDB-1564-4DA4-A355-2938BB9B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677271048">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E2701-3D2D-42E7-A2D3-8E6A4E55A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1431</TotalTime>
  <Pages>49</Pages>
  <Words>6235</Words>
  <Characters>35541</Characters>
  <Application>Microsoft Office Word</Application>
  <DocSecurity>0</DocSecurity>
  <Lines>296</Lines>
  <Paragraphs>83</Paragraphs>
  <ScaleCrop>false</ScaleCrop>
  <Company/>
  <LinksUpToDate>false</LinksUpToDate>
  <CharactersWithSpaces>41693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3273</cp:revision>
  <cp:lastPrinted>2007-07-19T00:46:00Z</cp:lastPrinted>
  <dcterms:created xsi:type="dcterms:W3CDTF">2013-08-19T07:44:00Z</dcterms:created>
  <dcterms:modified xsi:type="dcterms:W3CDTF">2018-08-24T02:03:00Z</dcterms:modified>
</cp:coreProperties>
</file>