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交银施罗德领先回报灵活配置混合型证券投资基金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17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17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F1D85" w:rsidRDefault="00460FE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F1D85" w:rsidRDefault="00460FE1">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F1D85" w:rsidRDefault="00460FE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F1D85" w:rsidRDefault="00460FE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F1D85" w:rsidRDefault="00460FE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72353E"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172" w:history="1">
        <w:r w:rsidR="0072353E" w:rsidRPr="005C2C23">
          <w:rPr>
            <w:rStyle w:val="a8"/>
            <w:b/>
            <w:bCs/>
            <w:noProof/>
          </w:rPr>
          <w:t xml:space="preserve">§1  </w:t>
        </w:r>
        <w:r w:rsidR="0072353E" w:rsidRPr="005C2C23">
          <w:rPr>
            <w:rStyle w:val="a8"/>
            <w:rFonts w:hint="eastAsia"/>
            <w:b/>
            <w:bCs/>
            <w:noProof/>
          </w:rPr>
          <w:t>重要提示及目录</w:t>
        </w:r>
        <w:r w:rsidR="0072353E">
          <w:rPr>
            <w:noProof/>
            <w:webHidden/>
          </w:rPr>
          <w:tab/>
        </w:r>
        <w:r w:rsidR="0072353E">
          <w:rPr>
            <w:noProof/>
            <w:webHidden/>
          </w:rPr>
          <w:fldChar w:fldCharType="begin"/>
        </w:r>
        <w:r w:rsidR="0072353E">
          <w:rPr>
            <w:noProof/>
            <w:webHidden/>
          </w:rPr>
          <w:instrText xml:space="preserve"> PAGEREF _Toc522548172 \h </w:instrText>
        </w:r>
        <w:r w:rsidR="0072353E">
          <w:rPr>
            <w:noProof/>
            <w:webHidden/>
          </w:rPr>
        </w:r>
        <w:r w:rsidR="0072353E">
          <w:rPr>
            <w:noProof/>
            <w:webHidden/>
          </w:rPr>
          <w:fldChar w:fldCharType="separate"/>
        </w:r>
        <w:r w:rsidR="0072353E">
          <w:rPr>
            <w:noProof/>
            <w:webHidden/>
          </w:rPr>
          <w:t>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73" w:history="1">
        <w:r w:rsidR="0072353E" w:rsidRPr="005C2C23">
          <w:rPr>
            <w:rStyle w:val="a8"/>
            <w:noProof/>
          </w:rPr>
          <w:t xml:space="preserve">1.1 </w:t>
        </w:r>
        <w:r w:rsidR="0072353E" w:rsidRPr="005C2C23">
          <w:rPr>
            <w:rStyle w:val="a8"/>
            <w:rFonts w:hint="eastAsia"/>
            <w:noProof/>
          </w:rPr>
          <w:t>重要提示</w:t>
        </w:r>
        <w:r w:rsidR="0072353E">
          <w:rPr>
            <w:noProof/>
            <w:webHidden/>
          </w:rPr>
          <w:tab/>
        </w:r>
        <w:r w:rsidR="0072353E">
          <w:rPr>
            <w:noProof/>
            <w:webHidden/>
          </w:rPr>
          <w:fldChar w:fldCharType="begin"/>
        </w:r>
        <w:r w:rsidR="0072353E">
          <w:rPr>
            <w:noProof/>
            <w:webHidden/>
          </w:rPr>
          <w:instrText xml:space="preserve"> PAGEREF _Toc522548173 \h </w:instrText>
        </w:r>
        <w:r w:rsidR="0072353E">
          <w:rPr>
            <w:noProof/>
            <w:webHidden/>
          </w:rPr>
        </w:r>
        <w:r w:rsidR="0072353E">
          <w:rPr>
            <w:noProof/>
            <w:webHidden/>
          </w:rPr>
          <w:fldChar w:fldCharType="separate"/>
        </w:r>
        <w:r w:rsidR="0072353E">
          <w:rPr>
            <w:noProof/>
            <w:webHidden/>
          </w:rPr>
          <w:t>2</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174" w:history="1">
        <w:r w:rsidR="0072353E" w:rsidRPr="005C2C23">
          <w:rPr>
            <w:rStyle w:val="a8"/>
            <w:b/>
            <w:bCs/>
            <w:noProof/>
          </w:rPr>
          <w:t xml:space="preserve">§2  </w:t>
        </w:r>
        <w:r w:rsidR="0072353E" w:rsidRPr="005C2C23">
          <w:rPr>
            <w:rStyle w:val="a8"/>
            <w:rFonts w:hint="eastAsia"/>
            <w:b/>
            <w:bCs/>
            <w:noProof/>
          </w:rPr>
          <w:t>基金简介</w:t>
        </w:r>
        <w:r w:rsidR="0072353E">
          <w:rPr>
            <w:noProof/>
            <w:webHidden/>
          </w:rPr>
          <w:tab/>
        </w:r>
        <w:r w:rsidR="0072353E">
          <w:rPr>
            <w:noProof/>
            <w:webHidden/>
          </w:rPr>
          <w:fldChar w:fldCharType="begin"/>
        </w:r>
        <w:r w:rsidR="0072353E">
          <w:rPr>
            <w:noProof/>
            <w:webHidden/>
          </w:rPr>
          <w:instrText xml:space="preserve"> PAGEREF _Toc522548174 \h </w:instrText>
        </w:r>
        <w:r w:rsidR="0072353E">
          <w:rPr>
            <w:noProof/>
            <w:webHidden/>
          </w:rPr>
        </w:r>
        <w:r w:rsidR="0072353E">
          <w:rPr>
            <w:noProof/>
            <w:webHidden/>
          </w:rPr>
          <w:fldChar w:fldCharType="separate"/>
        </w:r>
        <w:r w:rsidR="0072353E">
          <w:rPr>
            <w:noProof/>
            <w:webHidden/>
          </w:rPr>
          <w:t>5</w:t>
        </w:r>
        <w:r w:rsidR="0072353E">
          <w:rPr>
            <w:noProof/>
            <w:webHidden/>
          </w:rPr>
          <w:fldChar w:fldCharType="end"/>
        </w:r>
      </w:hyperlink>
    </w:p>
    <w:p w:rsidR="0072353E" w:rsidRDefault="008843B6" w:rsidP="0072353E">
      <w:pPr>
        <w:pStyle w:val="22"/>
        <w:tabs>
          <w:tab w:val="left" w:pos="840"/>
        </w:tabs>
        <w:rPr>
          <w:rFonts w:asciiTheme="minorHAnsi" w:eastAsiaTheme="minorEastAsia" w:hAnsiTheme="minorHAnsi" w:cstheme="minorBidi"/>
          <w:noProof/>
          <w:kern w:val="2"/>
          <w:szCs w:val="22"/>
        </w:rPr>
      </w:pPr>
      <w:hyperlink w:anchor="_Toc522548175" w:history="1">
        <w:r w:rsidR="0072353E" w:rsidRPr="005C2C23">
          <w:rPr>
            <w:rStyle w:val="a8"/>
            <w:noProof/>
          </w:rPr>
          <w:t>2.1</w:t>
        </w:r>
        <w:r w:rsidR="0072353E">
          <w:rPr>
            <w:rFonts w:asciiTheme="minorHAnsi" w:eastAsiaTheme="minorEastAsia" w:hAnsiTheme="minorHAnsi" w:cstheme="minorBidi"/>
            <w:noProof/>
            <w:kern w:val="2"/>
            <w:szCs w:val="22"/>
          </w:rPr>
          <w:tab/>
        </w:r>
        <w:r w:rsidR="0072353E" w:rsidRPr="005C2C23">
          <w:rPr>
            <w:rStyle w:val="a8"/>
            <w:rFonts w:hint="eastAsia"/>
            <w:noProof/>
          </w:rPr>
          <w:t>基金基本情况</w:t>
        </w:r>
        <w:r w:rsidR="0072353E">
          <w:rPr>
            <w:noProof/>
            <w:webHidden/>
          </w:rPr>
          <w:tab/>
        </w:r>
        <w:r w:rsidR="0072353E">
          <w:rPr>
            <w:noProof/>
            <w:webHidden/>
          </w:rPr>
          <w:fldChar w:fldCharType="begin"/>
        </w:r>
        <w:r w:rsidR="0072353E">
          <w:rPr>
            <w:noProof/>
            <w:webHidden/>
          </w:rPr>
          <w:instrText xml:space="preserve"> PAGEREF _Toc522548175 \h </w:instrText>
        </w:r>
        <w:r w:rsidR="0072353E">
          <w:rPr>
            <w:noProof/>
            <w:webHidden/>
          </w:rPr>
        </w:r>
        <w:r w:rsidR="0072353E">
          <w:rPr>
            <w:noProof/>
            <w:webHidden/>
          </w:rPr>
          <w:fldChar w:fldCharType="separate"/>
        </w:r>
        <w:r w:rsidR="0072353E">
          <w:rPr>
            <w:noProof/>
            <w:webHidden/>
          </w:rPr>
          <w:t>5</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76" w:history="1">
        <w:r w:rsidR="0072353E" w:rsidRPr="005C2C23">
          <w:rPr>
            <w:rStyle w:val="a8"/>
            <w:noProof/>
          </w:rPr>
          <w:t xml:space="preserve">2.2 </w:t>
        </w:r>
        <w:r w:rsidR="0072353E" w:rsidRPr="005C2C23">
          <w:rPr>
            <w:rStyle w:val="a8"/>
            <w:rFonts w:hint="eastAsia"/>
            <w:noProof/>
          </w:rPr>
          <w:t>基金产品说明</w:t>
        </w:r>
        <w:r w:rsidR="0072353E">
          <w:rPr>
            <w:noProof/>
            <w:webHidden/>
          </w:rPr>
          <w:tab/>
        </w:r>
        <w:r w:rsidR="0072353E">
          <w:rPr>
            <w:noProof/>
            <w:webHidden/>
          </w:rPr>
          <w:fldChar w:fldCharType="begin"/>
        </w:r>
        <w:r w:rsidR="0072353E">
          <w:rPr>
            <w:noProof/>
            <w:webHidden/>
          </w:rPr>
          <w:instrText xml:space="preserve"> PAGEREF _Toc522548176 \h </w:instrText>
        </w:r>
        <w:r w:rsidR="0072353E">
          <w:rPr>
            <w:noProof/>
            <w:webHidden/>
          </w:rPr>
        </w:r>
        <w:r w:rsidR="0072353E">
          <w:rPr>
            <w:noProof/>
            <w:webHidden/>
          </w:rPr>
          <w:fldChar w:fldCharType="separate"/>
        </w:r>
        <w:r w:rsidR="0072353E">
          <w:rPr>
            <w:noProof/>
            <w:webHidden/>
          </w:rPr>
          <w:t>5</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77" w:history="1">
        <w:r w:rsidR="0072353E" w:rsidRPr="005C2C23">
          <w:rPr>
            <w:rStyle w:val="a8"/>
            <w:noProof/>
          </w:rPr>
          <w:t xml:space="preserve">2.3 </w:t>
        </w:r>
        <w:r w:rsidR="0072353E" w:rsidRPr="005C2C23">
          <w:rPr>
            <w:rStyle w:val="a8"/>
            <w:rFonts w:hint="eastAsia"/>
            <w:noProof/>
          </w:rPr>
          <w:t>基金管理人和基金托管人</w:t>
        </w:r>
        <w:r w:rsidR="0072353E">
          <w:rPr>
            <w:noProof/>
            <w:webHidden/>
          </w:rPr>
          <w:tab/>
        </w:r>
        <w:r w:rsidR="0072353E">
          <w:rPr>
            <w:noProof/>
            <w:webHidden/>
          </w:rPr>
          <w:fldChar w:fldCharType="begin"/>
        </w:r>
        <w:r w:rsidR="0072353E">
          <w:rPr>
            <w:noProof/>
            <w:webHidden/>
          </w:rPr>
          <w:instrText xml:space="preserve"> PAGEREF _Toc522548177 \h </w:instrText>
        </w:r>
        <w:r w:rsidR="0072353E">
          <w:rPr>
            <w:noProof/>
            <w:webHidden/>
          </w:rPr>
        </w:r>
        <w:r w:rsidR="0072353E">
          <w:rPr>
            <w:noProof/>
            <w:webHidden/>
          </w:rPr>
          <w:fldChar w:fldCharType="separate"/>
        </w:r>
        <w:r w:rsidR="0072353E">
          <w:rPr>
            <w:noProof/>
            <w:webHidden/>
          </w:rPr>
          <w:t>5</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78" w:history="1">
        <w:r w:rsidR="0072353E" w:rsidRPr="005C2C23">
          <w:rPr>
            <w:rStyle w:val="a8"/>
            <w:noProof/>
          </w:rPr>
          <w:t xml:space="preserve">2.4 </w:t>
        </w:r>
        <w:r w:rsidR="0072353E" w:rsidRPr="005C2C23">
          <w:rPr>
            <w:rStyle w:val="a8"/>
            <w:rFonts w:hint="eastAsia"/>
            <w:noProof/>
          </w:rPr>
          <w:t>信息披露方式</w:t>
        </w:r>
        <w:r w:rsidR="0072353E">
          <w:rPr>
            <w:noProof/>
            <w:webHidden/>
          </w:rPr>
          <w:tab/>
        </w:r>
        <w:r w:rsidR="0072353E">
          <w:rPr>
            <w:noProof/>
            <w:webHidden/>
          </w:rPr>
          <w:fldChar w:fldCharType="begin"/>
        </w:r>
        <w:r w:rsidR="0072353E">
          <w:rPr>
            <w:noProof/>
            <w:webHidden/>
          </w:rPr>
          <w:instrText xml:space="preserve"> PAGEREF _Toc522548178 \h </w:instrText>
        </w:r>
        <w:r w:rsidR="0072353E">
          <w:rPr>
            <w:noProof/>
            <w:webHidden/>
          </w:rPr>
        </w:r>
        <w:r w:rsidR="0072353E">
          <w:rPr>
            <w:noProof/>
            <w:webHidden/>
          </w:rPr>
          <w:fldChar w:fldCharType="separate"/>
        </w:r>
        <w:r w:rsidR="0072353E">
          <w:rPr>
            <w:noProof/>
            <w:webHidden/>
          </w:rPr>
          <w:t>6</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79" w:history="1">
        <w:r w:rsidR="0072353E" w:rsidRPr="005C2C23">
          <w:rPr>
            <w:rStyle w:val="a8"/>
            <w:noProof/>
          </w:rPr>
          <w:t xml:space="preserve">2.5 </w:t>
        </w:r>
        <w:r w:rsidR="0072353E" w:rsidRPr="005C2C23">
          <w:rPr>
            <w:rStyle w:val="a8"/>
            <w:rFonts w:hint="eastAsia"/>
            <w:noProof/>
          </w:rPr>
          <w:t>其他相关资料</w:t>
        </w:r>
        <w:r w:rsidR="0072353E">
          <w:rPr>
            <w:noProof/>
            <w:webHidden/>
          </w:rPr>
          <w:tab/>
        </w:r>
        <w:r w:rsidR="0072353E">
          <w:rPr>
            <w:noProof/>
            <w:webHidden/>
          </w:rPr>
          <w:fldChar w:fldCharType="begin"/>
        </w:r>
        <w:r w:rsidR="0072353E">
          <w:rPr>
            <w:noProof/>
            <w:webHidden/>
          </w:rPr>
          <w:instrText xml:space="preserve"> PAGEREF _Toc522548179 \h </w:instrText>
        </w:r>
        <w:r w:rsidR="0072353E">
          <w:rPr>
            <w:noProof/>
            <w:webHidden/>
          </w:rPr>
        </w:r>
        <w:r w:rsidR="0072353E">
          <w:rPr>
            <w:noProof/>
            <w:webHidden/>
          </w:rPr>
          <w:fldChar w:fldCharType="separate"/>
        </w:r>
        <w:r w:rsidR="0072353E">
          <w:rPr>
            <w:noProof/>
            <w:webHidden/>
          </w:rPr>
          <w:t>6</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180" w:history="1">
        <w:r w:rsidR="0072353E" w:rsidRPr="005C2C23">
          <w:rPr>
            <w:rStyle w:val="a8"/>
            <w:b/>
            <w:bCs/>
            <w:noProof/>
          </w:rPr>
          <w:t xml:space="preserve">§3  </w:t>
        </w:r>
        <w:r w:rsidR="0072353E" w:rsidRPr="005C2C23">
          <w:rPr>
            <w:rStyle w:val="a8"/>
            <w:rFonts w:hint="eastAsia"/>
            <w:b/>
            <w:bCs/>
            <w:noProof/>
          </w:rPr>
          <w:t>主要财务指标和基金净值表现</w:t>
        </w:r>
        <w:r w:rsidR="0072353E">
          <w:rPr>
            <w:noProof/>
            <w:webHidden/>
          </w:rPr>
          <w:tab/>
        </w:r>
        <w:r w:rsidR="0072353E">
          <w:rPr>
            <w:noProof/>
            <w:webHidden/>
          </w:rPr>
          <w:fldChar w:fldCharType="begin"/>
        </w:r>
        <w:r w:rsidR="0072353E">
          <w:rPr>
            <w:noProof/>
            <w:webHidden/>
          </w:rPr>
          <w:instrText xml:space="preserve"> PAGEREF _Toc522548180 \h </w:instrText>
        </w:r>
        <w:r w:rsidR="0072353E">
          <w:rPr>
            <w:noProof/>
            <w:webHidden/>
          </w:rPr>
        </w:r>
        <w:r w:rsidR="0072353E">
          <w:rPr>
            <w:noProof/>
            <w:webHidden/>
          </w:rPr>
          <w:fldChar w:fldCharType="separate"/>
        </w:r>
        <w:r w:rsidR="0072353E">
          <w:rPr>
            <w:noProof/>
            <w:webHidden/>
          </w:rPr>
          <w:t>6</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1" w:history="1">
        <w:r w:rsidR="0072353E" w:rsidRPr="005C2C23">
          <w:rPr>
            <w:rStyle w:val="a8"/>
            <w:noProof/>
          </w:rPr>
          <w:t xml:space="preserve">3.1 </w:t>
        </w:r>
        <w:r w:rsidR="0072353E" w:rsidRPr="005C2C23">
          <w:rPr>
            <w:rStyle w:val="a8"/>
            <w:rFonts w:hint="eastAsia"/>
            <w:noProof/>
          </w:rPr>
          <w:t>主要会计数据和财务指标</w:t>
        </w:r>
        <w:r w:rsidR="0072353E">
          <w:rPr>
            <w:noProof/>
            <w:webHidden/>
          </w:rPr>
          <w:tab/>
        </w:r>
        <w:r w:rsidR="0072353E">
          <w:rPr>
            <w:noProof/>
            <w:webHidden/>
          </w:rPr>
          <w:fldChar w:fldCharType="begin"/>
        </w:r>
        <w:r w:rsidR="0072353E">
          <w:rPr>
            <w:noProof/>
            <w:webHidden/>
          </w:rPr>
          <w:instrText xml:space="preserve"> PAGEREF _Toc522548181 \h </w:instrText>
        </w:r>
        <w:r w:rsidR="0072353E">
          <w:rPr>
            <w:noProof/>
            <w:webHidden/>
          </w:rPr>
        </w:r>
        <w:r w:rsidR="0072353E">
          <w:rPr>
            <w:noProof/>
            <w:webHidden/>
          </w:rPr>
          <w:fldChar w:fldCharType="separate"/>
        </w:r>
        <w:r w:rsidR="0072353E">
          <w:rPr>
            <w:noProof/>
            <w:webHidden/>
          </w:rPr>
          <w:t>6</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2" w:history="1">
        <w:r w:rsidR="0072353E" w:rsidRPr="005C2C23">
          <w:rPr>
            <w:rStyle w:val="a8"/>
            <w:noProof/>
          </w:rPr>
          <w:t xml:space="preserve">3.2 </w:t>
        </w:r>
        <w:r w:rsidR="0072353E" w:rsidRPr="005C2C23">
          <w:rPr>
            <w:rStyle w:val="a8"/>
            <w:rFonts w:hint="eastAsia"/>
            <w:noProof/>
          </w:rPr>
          <w:t>基金净值表现</w:t>
        </w:r>
        <w:r w:rsidR="0072353E">
          <w:rPr>
            <w:noProof/>
            <w:webHidden/>
          </w:rPr>
          <w:tab/>
        </w:r>
        <w:r w:rsidR="0072353E">
          <w:rPr>
            <w:noProof/>
            <w:webHidden/>
          </w:rPr>
          <w:fldChar w:fldCharType="begin"/>
        </w:r>
        <w:r w:rsidR="0072353E">
          <w:rPr>
            <w:noProof/>
            <w:webHidden/>
          </w:rPr>
          <w:instrText xml:space="preserve"> PAGEREF _Toc522548182 \h </w:instrText>
        </w:r>
        <w:r w:rsidR="0072353E">
          <w:rPr>
            <w:noProof/>
            <w:webHidden/>
          </w:rPr>
        </w:r>
        <w:r w:rsidR="0072353E">
          <w:rPr>
            <w:noProof/>
            <w:webHidden/>
          </w:rPr>
          <w:fldChar w:fldCharType="separate"/>
        </w:r>
        <w:r w:rsidR="0072353E">
          <w:rPr>
            <w:noProof/>
            <w:webHidden/>
          </w:rPr>
          <w:t>7</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183" w:history="1">
        <w:r w:rsidR="0072353E" w:rsidRPr="005C2C23">
          <w:rPr>
            <w:rStyle w:val="a8"/>
            <w:b/>
            <w:bCs/>
            <w:noProof/>
          </w:rPr>
          <w:t xml:space="preserve">§4  </w:t>
        </w:r>
        <w:r w:rsidR="0072353E" w:rsidRPr="005C2C23">
          <w:rPr>
            <w:rStyle w:val="a8"/>
            <w:rFonts w:hint="eastAsia"/>
            <w:b/>
            <w:bCs/>
            <w:noProof/>
          </w:rPr>
          <w:t>管理人报告</w:t>
        </w:r>
        <w:r w:rsidR="0072353E">
          <w:rPr>
            <w:noProof/>
            <w:webHidden/>
          </w:rPr>
          <w:tab/>
        </w:r>
        <w:r w:rsidR="0072353E">
          <w:rPr>
            <w:noProof/>
            <w:webHidden/>
          </w:rPr>
          <w:fldChar w:fldCharType="begin"/>
        </w:r>
        <w:r w:rsidR="0072353E">
          <w:rPr>
            <w:noProof/>
            <w:webHidden/>
          </w:rPr>
          <w:instrText xml:space="preserve"> PAGEREF _Toc522548183 \h </w:instrText>
        </w:r>
        <w:r w:rsidR="0072353E">
          <w:rPr>
            <w:noProof/>
            <w:webHidden/>
          </w:rPr>
        </w:r>
        <w:r w:rsidR="0072353E">
          <w:rPr>
            <w:noProof/>
            <w:webHidden/>
          </w:rPr>
          <w:fldChar w:fldCharType="separate"/>
        </w:r>
        <w:r w:rsidR="0072353E">
          <w:rPr>
            <w:noProof/>
            <w:webHidden/>
          </w:rPr>
          <w:t>8</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4" w:history="1">
        <w:r w:rsidR="0072353E" w:rsidRPr="005C2C23">
          <w:rPr>
            <w:rStyle w:val="a8"/>
            <w:noProof/>
          </w:rPr>
          <w:t xml:space="preserve">4.1 </w:t>
        </w:r>
        <w:r w:rsidR="0072353E" w:rsidRPr="005C2C23">
          <w:rPr>
            <w:rStyle w:val="a8"/>
            <w:rFonts w:hint="eastAsia"/>
            <w:noProof/>
          </w:rPr>
          <w:t>基金管理人及基金经理情况</w:t>
        </w:r>
        <w:r w:rsidR="0072353E">
          <w:rPr>
            <w:noProof/>
            <w:webHidden/>
          </w:rPr>
          <w:tab/>
        </w:r>
        <w:r w:rsidR="0072353E">
          <w:rPr>
            <w:noProof/>
            <w:webHidden/>
          </w:rPr>
          <w:fldChar w:fldCharType="begin"/>
        </w:r>
        <w:r w:rsidR="0072353E">
          <w:rPr>
            <w:noProof/>
            <w:webHidden/>
          </w:rPr>
          <w:instrText xml:space="preserve"> PAGEREF _Toc522548184 \h </w:instrText>
        </w:r>
        <w:r w:rsidR="0072353E">
          <w:rPr>
            <w:noProof/>
            <w:webHidden/>
          </w:rPr>
        </w:r>
        <w:r w:rsidR="0072353E">
          <w:rPr>
            <w:noProof/>
            <w:webHidden/>
          </w:rPr>
          <w:fldChar w:fldCharType="separate"/>
        </w:r>
        <w:r w:rsidR="0072353E">
          <w:rPr>
            <w:noProof/>
            <w:webHidden/>
          </w:rPr>
          <w:t>8</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5" w:history="1">
        <w:r w:rsidR="0072353E" w:rsidRPr="005C2C23">
          <w:rPr>
            <w:rStyle w:val="a8"/>
            <w:noProof/>
          </w:rPr>
          <w:t xml:space="preserve">4.2 </w:t>
        </w:r>
        <w:r w:rsidR="0072353E" w:rsidRPr="005C2C23">
          <w:rPr>
            <w:rStyle w:val="a8"/>
            <w:rFonts w:hint="eastAsia"/>
            <w:noProof/>
          </w:rPr>
          <w:t>管理人对报告期内本基金运作遵规守信情况的说明</w:t>
        </w:r>
        <w:r w:rsidR="0072353E">
          <w:rPr>
            <w:noProof/>
            <w:webHidden/>
          </w:rPr>
          <w:tab/>
        </w:r>
        <w:r w:rsidR="0072353E">
          <w:rPr>
            <w:noProof/>
            <w:webHidden/>
          </w:rPr>
          <w:fldChar w:fldCharType="begin"/>
        </w:r>
        <w:r w:rsidR="0072353E">
          <w:rPr>
            <w:noProof/>
            <w:webHidden/>
          </w:rPr>
          <w:instrText xml:space="preserve"> PAGEREF _Toc522548185 \h </w:instrText>
        </w:r>
        <w:r w:rsidR="0072353E">
          <w:rPr>
            <w:noProof/>
            <w:webHidden/>
          </w:rPr>
        </w:r>
        <w:r w:rsidR="0072353E">
          <w:rPr>
            <w:noProof/>
            <w:webHidden/>
          </w:rPr>
          <w:fldChar w:fldCharType="separate"/>
        </w:r>
        <w:r w:rsidR="0072353E">
          <w:rPr>
            <w:noProof/>
            <w:webHidden/>
          </w:rPr>
          <w:t>9</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6" w:history="1">
        <w:r w:rsidR="0072353E" w:rsidRPr="005C2C23">
          <w:rPr>
            <w:rStyle w:val="a8"/>
            <w:noProof/>
          </w:rPr>
          <w:t xml:space="preserve">4.3 </w:t>
        </w:r>
        <w:r w:rsidR="0072353E" w:rsidRPr="005C2C23">
          <w:rPr>
            <w:rStyle w:val="a8"/>
            <w:rFonts w:hint="eastAsia"/>
            <w:noProof/>
          </w:rPr>
          <w:t>管理人对报告期内公平交易情况的专项说明</w:t>
        </w:r>
        <w:r w:rsidR="0072353E">
          <w:rPr>
            <w:noProof/>
            <w:webHidden/>
          </w:rPr>
          <w:tab/>
        </w:r>
        <w:r w:rsidR="0072353E">
          <w:rPr>
            <w:noProof/>
            <w:webHidden/>
          </w:rPr>
          <w:fldChar w:fldCharType="begin"/>
        </w:r>
        <w:r w:rsidR="0072353E">
          <w:rPr>
            <w:noProof/>
            <w:webHidden/>
          </w:rPr>
          <w:instrText xml:space="preserve"> PAGEREF _Toc522548186 \h </w:instrText>
        </w:r>
        <w:r w:rsidR="0072353E">
          <w:rPr>
            <w:noProof/>
            <w:webHidden/>
          </w:rPr>
        </w:r>
        <w:r w:rsidR="0072353E">
          <w:rPr>
            <w:noProof/>
            <w:webHidden/>
          </w:rPr>
          <w:fldChar w:fldCharType="separate"/>
        </w:r>
        <w:r w:rsidR="0072353E">
          <w:rPr>
            <w:noProof/>
            <w:webHidden/>
          </w:rPr>
          <w:t>10</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7" w:history="1">
        <w:r w:rsidR="0072353E" w:rsidRPr="005C2C23">
          <w:rPr>
            <w:rStyle w:val="a8"/>
            <w:noProof/>
          </w:rPr>
          <w:t xml:space="preserve">4.4 </w:t>
        </w:r>
        <w:r w:rsidR="0072353E" w:rsidRPr="005C2C23">
          <w:rPr>
            <w:rStyle w:val="a8"/>
            <w:rFonts w:hint="eastAsia"/>
            <w:noProof/>
          </w:rPr>
          <w:t>管理人对报告期内基金的投资策略和业绩表现的说明</w:t>
        </w:r>
        <w:r w:rsidR="0072353E">
          <w:rPr>
            <w:noProof/>
            <w:webHidden/>
          </w:rPr>
          <w:tab/>
        </w:r>
        <w:r w:rsidR="0072353E">
          <w:rPr>
            <w:noProof/>
            <w:webHidden/>
          </w:rPr>
          <w:fldChar w:fldCharType="begin"/>
        </w:r>
        <w:r w:rsidR="0072353E">
          <w:rPr>
            <w:noProof/>
            <w:webHidden/>
          </w:rPr>
          <w:instrText xml:space="preserve"> PAGEREF _Toc522548187 \h </w:instrText>
        </w:r>
        <w:r w:rsidR="0072353E">
          <w:rPr>
            <w:noProof/>
            <w:webHidden/>
          </w:rPr>
        </w:r>
        <w:r w:rsidR="0072353E">
          <w:rPr>
            <w:noProof/>
            <w:webHidden/>
          </w:rPr>
          <w:fldChar w:fldCharType="separate"/>
        </w:r>
        <w:r w:rsidR="0072353E">
          <w:rPr>
            <w:noProof/>
            <w:webHidden/>
          </w:rPr>
          <w:t>10</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8" w:history="1">
        <w:r w:rsidR="0072353E" w:rsidRPr="005C2C23">
          <w:rPr>
            <w:rStyle w:val="a8"/>
            <w:noProof/>
          </w:rPr>
          <w:t xml:space="preserve">4.5 </w:t>
        </w:r>
        <w:r w:rsidR="0072353E" w:rsidRPr="005C2C23">
          <w:rPr>
            <w:rStyle w:val="a8"/>
            <w:rFonts w:hint="eastAsia"/>
            <w:noProof/>
          </w:rPr>
          <w:t>管理人对宏观经济、证券市场及行业走势的简要展望</w:t>
        </w:r>
        <w:r w:rsidR="0072353E">
          <w:rPr>
            <w:noProof/>
            <w:webHidden/>
          </w:rPr>
          <w:tab/>
        </w:r>
        <w:r w:rsidR="0072353E">
          <w:rPr>
            <w:noProof/>
            <w:webHidden/>
          </w:rPr>
          <w:fldChar w:fldCharType="begin"/>
        </w:r>
        <w:r w:rsidR="0072353E">
          <w:rPr>
            <w:noProof/>
            <w:webHidden/>
          </w:rPr>
          <w:instrText xml:space="preserve"> PAGEREF _Toc522548188 \h </w:instrText>
        </w:r>
        <w:r w:rsidR="0072353E">
          <w:rPr>
            <w:noProof/>
            <w:webHidden/>
          </w:rPr>
        </w:r>
        <w:r w:rsidR="0072353E">
          <w:rPr>
            <w:noProof/>
            <w:webHidden/>
          </w:rPr>
          <w:fldChar w:fldCharType="separate"/>
        </w:r>
        <w:r w:rsidR="0072353E">
          <w:rPr>
            <w:noProof/>
            <w:webHidden/>
          </w:rPr>
          <w:t>11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89" w:history="1">
        <w:r w:rsidR="0072353E" w:rsidRPr="005C2C23">
          <w:rPr>
            <w:rStyle w:val="a8"/>
            <w:noProof/>
          </w:rPr>
          <w:t xml:space="preserve">4.6 </w:t>
        </w:r>
        <w:r w:rsidR="0072353E" w:rsidRPr="005C2C23">
          <w:rPr>
            <w:rStyle w:val="a8"/>
            <w:rFonts w:hint="eastAsia"/>
            <w:noProof/>
          </w:rPr>
          <w:t>管理人对报告期内基金估值程序等事项的说明</w:t>
        </w:r>
        <w:r w:rsidR="0072353E">
          <w:rPr>
            <w:noProof/>
            <w:webHidden/>
          </w:rPr>
          <w:tab/>
        </w:r>
        <w:r w:rsidR="0072353E">
          <w:rPr>
            <w:noProof/>
            <w:webHidden/>
          </w:rPr>
          <w:fldChar w:fldCharType="begin"/>
        </w:r>
        <w:r w:rsidR="0072353E">
          <w:rPr>
            <w:noProof/>
            <w:webHidden/>
          </w:rPr>
          <w:instrText xml:space="preserve"> PAGEREF _Toc522548189 \h </w:instrText>
        </w:r>
        <w:r w:rsidR="0072353E">
          <w:rPr>
            <w:noProof/>
            <w:webHidden/>
          </w:rPr>
        </w:r>
        <w:r w:rsidR="0072353E">
          <w:rPr>
            <w:noProof/>
            <w:webHidden/>
          </w:rPr>
          <w:fldChar w:fldCharType="separate"/>
        </w:r>
        <w:r w:rsidR="0072353E">
          <w:rPr>
            <w:noProof/>
            <w:webHidden/>
          </w:rPr>
          <w:t>11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0" w:history="1">
        <w:r w:rsidR="0072353E" w:rsidRPr="005C2C23">
          <w:rPr>
            <w:rStyle w:val="a8"/>
            <w:noProof/>
          </w:rPr>
          <w:t xml:space="preserve">4.7 </w:t>
        </w:r>
        <w:r w:rsidR="0072353E" w:rsidRPr="005C2C23">
          <w:rPr>
            <w:rStyle w:val="a8"/>
            <w:rFonts w:hint="eastAsia"/>
            <w:noProof/>
          </w:rPr>
          <w:t>管理人对报告期内基金利润分配情况的说明</w:t>
        </w:r>
        <w:r w:rsidR="0072353E">
          <w:rPr>
            <w:noProof/>
            <w:webHidden/>
          </w:rPr>
          <w:tab/>
        </w:r>
        <w:r w:rsidR="0072353E">
          <w:rPr>
            <w:noProof/>
            <w:webHidden/>
          </w:rPr>
          <w:fldChar w:fldCharType="begin"/>
        </w:r>
        <w:r w:rsidR="0072353E">
          <w:rPr>
            <w:noProof/>
            <w:webHidden/>
          </w:rPr>
          <w:instrText xml:space="preserve"> PAGEREF _Toc522548190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1" w:history="1">
        <w:r w:rsidR="0072353E" w:rsidRPr="005C2C23">
          <w:rPr>
            <w:rStyle w:val="a8"/>
            <w:noProof/>
          </w:rPr>
          <w:t xml:space="preserve">4.8 </w:t>
        </w:r>
        <w:r w:rsidR="0072353E" w:rsidRPr="005C2C23">
          <w:rPr>
            <w:rStyle w:val="a8"/>
            <w:rFonts w:hint="eastAsia"/>
            <w:noProof/>
          </w:rPr>
          <w:t>报告期内管理人对本基金持有人数或基金资产净值预警情形的说明</w:t>
        </w:r>
        <w:r w:rsidR="0072353E">
          <w:rPr>
            <w:noProof/>
            <w:webHidden/>
          </w:rPr>
          <w:tab/>
        </w:r>
        <w:r w:rsidR="0072353E">
          <w:rPr>
            <w:noProof/>
            <w:webHidden/>
          </w:rPr>
          <w:fldChar w:fldCharType="begin"/>
        </w:r>
        <w:r w:rsidR="0072353E">
          <w:rPr>
            <w:noProof/>
            <w:webHidden/>
          </w:rPr>
          <w:instrText xml:space="preserve"> PAGEREF _Toc522548191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192" w:history="1">
        <w:r w:rsidR="0072353E" w:rsidRPr="005C2C23">
          <w:rPr>
            <w:rStyle w:val="a8"/>
            <w:b/>
            <w:bCs/>
            <w:noProof/>
          </w:rPr>
          <w:t xml:space="preserve">§5  </w:t>
        </w:r>
        <w:r w:rsidR="0072353E" w:rsidRPr="005C2C23">
          <w:rPr>
            <w:rStyle w:val="a8"/>
            <w:rFonts w:hint="eastAsia"/>
            <w:b/>
            <w:bCs/>
            <w:noProof/>
          </w:rPr>
          <w:t>托管人报告</w:t>
        </w:r>
        <w:r w:rsidR="0072353E">
          <w:rPr>
            <w:noProof/>
            <w:webHidden/>
          </w:rPr>
          <w:tab/>
        </w:r>
        <w:r w:rsidR="0072353E">
          <w:rPr>
            <w:noProof/>
            <w:webHidden/>
          </w:rPr>
          <w:fldChar w:fldCharType="begin"/>
        </w:r>
        <w:r w:rsidR="0072353E">
          <w:rPr>
            <w:noProof/>
            <w:webHidden/>
          </w:rPr>
          <w:instrText xml:space="preserve"> PAGEREF _Toc522548192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3" w:history="1">
        <w:r w:rsidR="0072353E" w:rsidRPr="005C2C23">
          <w:rPr>
            <w:rStyle w:val="a8"/>
            <w:noProof/>
          </w:rPr>
          <w:t xml:space="preserve">5.1 </w:t>
        </w:r>
        <w:r w:rsidR="0072353E" w:rsidRPr="005C2C23">
          <w:rPr>
            <w:rStyle w:val="a8"/>
            <w:rFonts w:hint="eastAsia"/>
            <w:noProof/>
          </w:rPr>
          <w:t>报告期内本基金托管人遵规守信情况声明</w:t>
        </w:r>
        <w:r w:rsidR="0072353E">
          <w:rPr>
            <w:noProof/>
            <w:webHidden/>
          </w:rPr>
          <w:tab/>
        </w:r>
        <w:r w:rsidR="0072353E">
          <w:rPr>
            <w:noProof/>
            <w:webHidden/>
          </w:rPr>
          <w:fldChar w:fldCharType="begin"/>
        </w:r>
        <w:r w:rsidR="0072353E">
          <w:rPr>
            <w:noProof/>
            <w:webHidden/>
          </w:rPr>
          <w:instrText xml:space="preserve"> PAGEREF _Toc522548193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4" w:history="1">
        <w:r w:rsidR="0072353E" w:rsidRPr="005C2C23">
          <w:rPr>
            <w:rStyle w:val="a8"/>
            <w:noProof/>
          </w:rPr>
          <w:t xml:space="preserve">5.2 </w:t>
        </w:r>
        <w:r w:rsidR="0072353E" w:rsidRPr="005C2C23">
          <w:rPr>
            <w:rStyle w:val="a8"/>
            <w:rFonts w:hint="eastAsia"/>
            <w:noProof/>
          </w:rPr>
          <w:t>托管人对报告期内本基金投资运作遵规守信、净值计算、利润分配等情况的说明</w:t>
        </w:r>
        <w:r w:rsidR="0072353E">
          <w:rPr>
            <w:noProof/>
            <w:webHidden/>
          </w:rPr>
          <w:tab/>
        </w:r>
        <w:r w:rsidR="0072353E">
          <w:rPr>
            <w:noProof/>
            <w:webHidden/>
          </w:rPr>
          <w:fldChar w:fldCharType="begin"/>
        </w:r>
        <w:r w:rsidR="0072353E">
          <w:rPr>
            <w:noProof/>
            <w:webHidden/>
          </w:rPr>
          <w:instrText xml:space="preserve"> PAGEREF _Toc522548194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5" w:history="1">
        <w:r w:rsidR="0072353E" w:rsidRPr="005C2C23">
          <w:rPr>
            <w:rStyle w:val="a8"/>
            <w:noProof/>
          </w:rPr>
          <w:t xml:space="preserve">5.3 </w:t>
        </w:r>
        <w:r w:rsidR="0072353E" w:rsidRPr="005C2C23">
          <w:rPr>
            <w:rStyle w:val="a8"/>
            <w:rFonts w:hint="eastAsia"/>
            <w:noProof/>
          </w:rPr>
          <w:t>托管人对本半年度报告中财务信息等内容的真实、准确和完整发表意见</w:t>
        </w:r>
        <w:r w:rsidR="0072353E">
          <w:rPr>
            <w:noProof/>
            <w:webHidden/>
          </w:rPr>
          <w:tab/>
        </w:r>
        <w:r w:rsidR="0072353E">
          <w:rPr>
            <w:noProof/>
            <w:webHidden/>
          </w:rPr>
          <w:fldChar w:fldCharType="begin"/>
        </w:r>
        <w:r w:rsidR="0072353E">
          <w:rPr>
            <w:noProof/>
            <w:webHidden/>
          </w:rPr>
          <w:instrText xml:space="preserve"> PAGEREF _Toc522548195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rsidP="0072353E">
      <w:pPr>
        <w:pStyle w:val="11"/>
        <w:tabs>
          <w:tab w:val="left" w:pos="420"/>
        </w:tabs>
        <w:rPr>
          <w:rFonts w:asciiTheme="minorHAnsi" w:eastAsiaTheme="minorEastAsia" w:hAnsiTheme="minorHAnsi" w:cstheme="minorBidi"/>
          <w:noProof/>
          <w:szCs w:val="22"/>
        </w:rPr>
      </w:pPr>
      <w:hyperlink w:anchor="_Toc522548196" w:history="1">
        <w:r w:rsidR="0072353E" w:rsidRPr="005C2C23">
          <w:rPr>
            <w:rStyle w:val="a8"/>
            <w:b/>
            <w:bCs/>
            <w:noProof/>
          </w:rPr>
          <w:t>§6</w:t>
        </w:r>
        <w:r w:rsidR="0072353E">
          <w:rPr>
            <w:rFonts w:asciiTheme="minorHAnsi" w:eastAsiaTheme="minorEastAsia" w:hAnsiTheme="minorHAnsi" w:cstheme="minorBidi"/>
            <w:noProof/>
            <w:szCs w:val="22"/>
          </w:rPr>
          <w:tab/>
        </w:r>
        <w:r w:rsidR="0072353E" w:rsidRPr="005C2C23">
          <w:rPr>
            <w:rStyle w:val="a8"/>
            <w:rFonts w:hint="eastAsia"/>
            <w:b/>
            <w:bCs/>
            <w:noProof/>
          </w:rPr>
          <w:t>半年度财务会计报告（未经审计）</w:t>
        </w:r>
        <w:r w:rsidR="0072353E">
          <w:rPr>
            <w:noProof/>
            <w:webHidden/>
          </w:rPr>
          <w:tab/>
        </w:r>
        <w:r w:rsidR="0072353E">
          <w:rPr>
            <w:noProof/>
            <w:webHidden/>
          </w:rPr>
          <w:fldChar w:fldCharType="begin"/>
        </w:r>
        <w:r w:rsidR="0072353E">
          <w:rPr>
            <w:noProof/>
            <w:webHidden/>
          </w:rPr>
          <w:instrText xml:space="preserve"> PAGEREF _Toc522548196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7" w:history="1">
        <w:r w:rsidR="0072353E" w:rsidRPr="005C2C23">
          <w:rPr>
            <w:rStyle w:val="a8"/>
            <w:noProof/>
          </w:rPr>
          <w:t xml:space="preserve">6.1 </w:t>
        </w:r>
        <w:r w:rsidR="0072353E" w:rsidRPr="005C2C23">
          <w:rPr>
            <w:rStyle w:val="a8"/>
            <w:rFonts w:hint="eastAsia"/>
            <w:noProof/>
          </w:rPr>
          <w:t>资产负债表</w:t>
        </w:r>
        <w:r w:rsidR="0072353E">
          <w:rPr>
            <w:noProof/>
            <w:webHidden/>
          </w:rPr>
          <w:tab/>
        </w:r>
        <w:r w:rsidR="0072353E">
          <w:rPr>
            <w:noProof/>
            <w:webHidden/>
          </w:rPr>
          <w:fldChar w:fldCharType="begin"/>
        </w:r>
        <w:r w:rsidR="0072353E">
          <w:rPr>
            <w:noProof/>
            <w:webHidden/>
          </w:rPr>
          <w:instrText xml:space="preserve"> PAGEREF _Toc522548197 \h </w:instrText>
        </w:r>
        <w:r w:rsidR="0072353E">
          <w:rPr>
            <w:noProof/>
            <w:webHidden/>
          </w:rPr>
        </w:r>
        <w:r w:rsidR="0072353E">
          <w:rPr>
            <w:noProof/>
            <w:webHidden/>
          </w:rPr>
          <w:fldChar w:fldCharType="separate"/>
        </w:r>
        <w:r w:rsidR="0072353E">
          <w:rPr>
            <w:noProof/>
            <w:webHidden/>
          </w:rPr>
          <w:t>12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8" w:history="1">
        <w:r w:rsidR="0072353E" w:rsidRPr="005C2C23">
          <w:rPr>
            <w:rStyle w:val="a8"/>
            <w:noProof/>
          </w:rPr>
          <w:t xml:space="preserve">6.2 </w:t>
        </w:r>
        <w:r w:rsidR="0072353E" w:rsidRPr="005C2C23">
          <w:rPr>
            <w:rStyle w:val="a8"/>
            <w:rFonts w:hint="eastAsia"/>
            <w:noProof/>
          </w:rPr>
          <w:t>利润表</w:t>
        </w:r>
        <w:r w:rsidR="0072353E">
          <w:rPr>
            <w:noProof/>
            <w:webHidden/>
          </w:rPr>
          <w:tab/>
        </w:r>
        <w:r w:rsidR="0072353E">
          <w:rPr>
            <w:noProof/>
            <w:webHidden/>
          </w:rPr>
          <w:fldChar w:fldCharType="begin"/>
        </w:r>
        <w:r w:rsidR="0072353E">
          <w:rPr>
            <w:noProof/>
            <w:webHidden/>
          </w:rPr>
          <w:instrText xml:space="preserve"> PAGEREF _Toc522548198 \h </w:instrText>
        </w:r>
        <w:r w:rsidR="0072353E">
          <w:rPr>
            <w:noProof/>
            <w:webHidden/>
          </w:rPr>
        </w:r>
        <w:r w:rsidR="0072353E">
          <w:rPr>
            <w:noProof/>
            <w:webHidden/>
          </w:rPr>
          <w:fldChar w:fldCharType="separate"/>
        </w:r>
        <w:r w:rsidR="0072353E">
          <w:rPr>
            <w:noProof/>
            <w:webHidden/>
          </w:rPr>
          <w:t>14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199" w:history="1">
        <w:r w:rsidR="0072353E" w:rsidRPr="005C2C23">
          <w:rPr>
            <w:rStyle w:val="a8"/>
            <w:noProof/>
          </w:rPr>
          <w:t xml:space="preserve">6.3 </w:t>
        </w:r>
        <w:r w:rsidR="0072353E" w:rsidRPr="005C2C23">
          <w:rPr>
            <w:rStyle w:val="a8"/>
            <w:rFonts w:hint="eastAsia"/>
            <w:noProof/>
          </w:rPr>
          <w:t>所有者权益（基金净值）变动表</w:t>
        </w:r>
        <w:r w:rsidR="0072353E">
          <w:rPr>
            <w:noProof/>
            <w:webHidden/>
          </w:rPr>
          <w:tab/>
        </w:r>
        <w:r w:rsidR="0072353E">
          <w:rPr>
            <w:noProof/>
            <w:webHidden/>
          </w:rPr>
          <w:fldChar w:fldCharType="begin"/>
        </w:r>
        <w:r w:rsidR="0072353E">
          <w:rPr>
            <w:noProof/>
            <w:webHidden/>
          </w:rPr>
          <w:instrText xml:space="preserve"> PAGEREF _Toc522548199 \h </w:instrText>
        </w:r>
        <w:r w:rsidR="0072353E">
          <w:rPr>
            <w:noProof/>
            <w:webHidden/>
          </w:rPr>
        </w:r>
        <w:r w:rsidR="0072353E">
          <w:rPr>
            <w:noProof/>
            <w:webHidden/>
          </w:rPr>
          <w:fldChar w:fldCharType="separate"/>
        </w:r>
        <w:r w:rsidR="0072353E">
          <w:rPr>
            <w:noProof/>
            <w:webHidden/>
          </w:rPr>
          <w:t>15</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00" w:history="1">
        <w:r w:rsidR="0072353E" w:rsidRPr="005C2C23">
          <w:rPr>
            <w:rStyle w:val="a8"/>
            <w:noProof/>
          </w:rPr>
          <w:t xml:space="preserve">6.4 </w:t>
        </w:r>
        <w:r w:rsidR="0072353E" w:rsidRPr="005C2C23">
          <w:rPr>
            <w:rStyle w:val="a8"/>
            <w:rFonts w:hint="eastAsia"/>
            <w:noProof/>
          </w:rPr>
          <w:t>报表附注</w:t>
        </w:r>
        <w:r w:rsidR="0072353E">
          <w:rPr>
            <w:noProof/>
            <w:webHidden/>
          </w:rPr>
          <w:tab/>
        </w:r>
        <w:r w:rsidR="0072353E">
          <w:rPr>
            <w:noProof/>
            <w:webHidden/>
          </w:rPr>
          <w:fldChar w:fldCharType="begin"/>
        </w:r>
        <w:r w:rsidR="0072353E">
          <w:rPr>
            <w:noProof/>
            <w:webHidden/>
          </w:rPr>
          <w:instrText xml:space="preserve"> PAGEREF _Toc522548200 \h </w:instrText>
        </w:r>
        <w:r w:rsidR="0072353E">
          <w:rPr>
            <w:noProof/>
            <w:webHidden/>
          </w:rPr>
        </w:r>
        <w:r w:rsidR="0072353E">
          <w:rPr>
            <w:noProof/>
            <w:webHidden/>
          </w:rPr>
          <w:fldChar w:fldCharType="separate"/>
        </w:r>
        <w:r w:rsidR="0072353E">
          <w:rPr>
            <w:noProof/>
            <w:webHidden/>
          </w:rPr>
          <w:t>17</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201" w:history="1">
        <w:r w:rsidR="0072353E" w:rsidRPr="005C2C23">
          <w:rPr>
            <w:rStyle w:val="a8"/>
            <w:b/>
            <w:bCs/>
            <w:noProof/>
          </w:rPr>
          <w:t xml:space="preserve">§7  </w:t>
        </w:r>
        <w:r w:rsidR="0072353E" w:rsidRPr="005C2C23">
          <w:rPr>
            <w:rStyle w:val="a8"/>
            <w:rFonts w:hint="eastAsia"/>
            <w:b/>
            <w:bCs/>
            <w:noProof/>
          </w:rPr>
          <w:t>投资组合报告</w:t>
        </w:r>
        <w:r w:rsidR="0072353E">
          <w:rPr>
            <w:noProof/>
            <w:webHidden/>
          </w:rPr>
          <w:tab/>
        </w:r>
        <w:r w:rsidR="0072353E">
          <w:rPr>
            <w:noProof/>
            <w:webHidden/>
          </w:rPr>
          <w:fldChar w:fldCharType="begin"/>
        </w:r>
        <w:r w:rsidR="0072353E">
          <w:rPr>
            <w:noProof/>
            <w:webHidden/>
          </w:rPr>
          <w:instrText xml:space="preserve"> PAGEREF _Toc522548201 \h </w:instrText>
        </w:r>
        <w:r w:rsidR="0072353E">
          <w:rPr>
            <w:noProof/>
            <w:webHidden/>
          </w:rPr>
        </w:r>
        <w:r w:rsidR="0072353E">
          <w:rPr>
            <w:noProof/>
            <w:webHidden/>
          </w:rPr>
          <w:fldChar w:fldCharType="separate"/>
        </w:r>
        <w:r w:rsidR="0072353E">
          <w:rPr>
            <w:noProof/>
            <w:webHidden/>
          </w:rPr>
          <w:t>35</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02" w:history="1">
        <w:r w:rsidR="0072353E" w:rsidRPr="005C2C23">
          <w:rPr>
            <w:rStyle w:val="a8"/>
            <w:noProof/>
          </w:rPr>
          <w:t xml:space="preserve">7.1 </w:t>
        </w:r>
        <w:r w:rsidR="0072353E" w:rsidRPr="005C2C23">
          <w:rPr>
            <w:rStyle w:val="a8"/>
            <w:rFonts w:hint="eastAsia"/>
            <w:noProof/>
          </w:rPr>
          <w:t>期末基金资产组合情况</w:t>
        </w:r>
        <w:r w:rsidR="0072353E">
          <w:rPr>
            <w:noProof/>
            <w:webHidden/>
          </w:rPr>
          <w:tab/>
        </w:r>
        <w:r w:rsidR="0072353E">
          <w:rPr>
            <w:noProof/>
            <w:webHidden/>
          </w:rPr>
          <w:fldChar w:fldCharType="begin"/>
        </w:r>
        <w:r w:rsidR="0072353E">
          <w:rPr>
            <w:noProof/>
            <w:webHidden/>
          </w:rPr>
          <w:instrText xml:space="preserve"> PAGEREF _Toc522548202 \h </w:instrText>
        </w:r>
        <w:r w:rsidR="0072353E">
          <w:rPr>
            <w:noProof/>
            <w:webHidden/>
          </w:rPr>
        </w:r>
        <w:r w:rsidR="0072353E">
          <w:rPr>
            <w:noProof/>
            <w:webHidden/>
          </w:rPr>
          <w:fldChar w:fldCharType="separate"/>
        </w:r>
        <w:r w:rsidR="0072353E">
          <w:rPr>
            <w:noProof/>
            <w:webHidden/>
          </w:rPr>
          <w:t>35</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03" w:history="1">
        <w:r w:rsidR="0072353E" w:rsidRPr="005C2C23">
          <w:rPr>
            <w:rStyle w:val="a8"/>
            <w:noProof/>
          </w:rPr>
          <w:t xml:space="preserve">7.2 </w:t>
        </w:r>
        <w:r w:rsidR="0072353E" w:rsidRPr="005C2C23">
          <w:rPr>
            <w:rStyle w:val="a8"/>
            <w:rFonts w:hint="eastAsia"/>
            <w:noProof/>
          </w:rPr>
          <w:t>期末按行业分类的股票投资组合</w:t>
        </w:r>
        <w:r w:rsidR="0072353E">
          <w:rPr>
            <w:noProof/>
            <w:webHidden/>
          </w:rPr>
          <w:tab/>
        </w:r>
        <w:r w:rsidR="0072353E">
          <w:rPr>
            <w:noProof/>
            <w:webHidden/>
          </w:rPr>
          <w:fldChar w:fldCharType="begin"/>
        </w:r>
        <w:r w:rsidR="0072353E">
          <w:rPr>
            <w:noProof/>
            <w:webHidden/>
          </w:rPr>
          <w:instrText xml:space="preserve"> PAGEREF _Toc522548203 \h </w:instrText>
        </w:r>
        <w:r w:rsidR="0072353E">
          <w:rPr>
            <w:noProof/>
            <w:webHidden/>
          </w:rPr>
        </w:r>
        <w:r w:rsidR="0072353E">
          <w:rPr>
            <w:noProof/>
            <w:webHidden/>
          </w:rPr>
          <w:fldChar w:fldCharType="separate"/>
        </w:r>
        <w:r w:rsidR="0072353E">
          <w:rPr>
            <w:noProof/>
            <w:webHidden/>
          </w:rPr>
          <w:t>35</w:t>
        </w:r>
        <w:r w:rsidR="0072353E">
          <w:rPr>
            <w:noProof/>
            <w:webHidden/>
          </w:rPr>
          <w:fldChar w:fldCharType="end"/>
        </w:r>
      </w:hyperlink>
    </w:p>
    <w:p w:rsidR="0072353E" w:rsidRDefault="008843B6" w:rsidP="00DF3BEF">
      <w:pPr>
        <w:pStyle w:val="22"/>
        <w:spacing w:line="276" w:lineRule="auto"/>
        <w:rPr>
          <w:rFonts w:asciiTheme="minorHAnsi" w:eastAsiaTheme="minorEastAsia" w:hAnsiTheme="minorHAnsi" w:cstheme="minorBidi"/>
          <w:noProof/>
          <w:kern w:val="2"/>
          <w:szCs w:val="22"/>
        </w:rPr>
      </w:pPr>
      <w:hyperlink w:anchor="_Toc522548206" w:history="1">
        <w:r w:rsidR="0072353E" w:rsidRPr="005C2C23">
          <w:rPr>
            <w:rStyle w:val="a8"/>
            <w:noProof/>
          </w:rPr>
          <w:t xml:space="preserve">7.3 </w:t>
        </w:r>
        <w:r w:rsidR="0072353E" w:rsidRPr="005C2C23">
          <w:rPr>
            <w:rStyle w:val="a8"/>
            <w:rFonts w:hint="eastAsia"/>
            <w:noProof/>
          </w:rPr>
          <w:t>期末按公允价值占基金资产净值比例大小排序的所有股票投资明细</w:t>
        </w:r>
        <w:r w:rsidR="0072353E">
          <w:rPr>
            <w:noProof/>
            <w:webHidden/>
          </w:rPr>
          <w:tab/>
        </w:r>
        <w:r w:rsidR="0072353E">
          <w:rPr>
            <w:noProof/>
            <w:webHidden/>
          </w:rPr>
          <w:fldChar w:fldCharType="begin"/>
        </w:r>
        <w:r w:rsidR="0072353E">
          <w:rPr>
            <w:noProof/>
            <w:webHidden/>
          </w:rPr>
          <w:instrText xml:space="preserve"> PAGEREF _Toc522548206 \h </w:instrText>
        </w:r>
        <w:r w:rsidR="0072353E">
          <w:rPr>
            <w:noProof/>
            <w:webHidden/>
          </w:rPr>
        </w:r>
        <w:r w:rsidR="0072353E">
          <w:rPr>
            <w:noProof/>
            <w:webHidden/>
          </w:rPr>
          <w:fldChar w:fldCharType="separate"/>
        </w:r>
        <w:r w:rsidR="0072353E">
          <w:rPr>
            <w:noProof/>
            <w:webHidden/>
          </w:rPr>
          <w:t>36</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07" w:history="1">
        <w:r w:rsidR="0072353E" w:rsidRPr="005C2C23">
          <w:rPr>
            <w:rStyle w:val="a8"/>
            <w:noProof/>
          </w:rPr>
          <w:t>7.4</w:t>
        </w:r>
        <w:r w:rsidR="0072353E" w:rsidRPr="005C2C23">
          <w:rPr>
            <w:rStyle w:val="a8"/>
            <w:rFonts w:hint="eastAsia"/>
            <w:noProof/>
          </w:rPr>
          <w:t>报告期内股票投资组合的重大变动</w:t>
        </w:r>
        <w:r w:rsidR="0072353E">
          <w:rPr>
            <w:noProof/>
            <w:webHidden/>
          </w:rPr>
          <w:tab/>
        </w:r>
        <w:r w:rsidR="0072353E">
          <w:rPr>
            <w:noProof/>
            <w:webHidden/>
          </w:rPr>
          <w:fldChar w:fldCharType="begin"/>
        </w:r>
        <w:r w:rsidR="0072353E">
          <w:rPr>
            <w:noProof/>
            <w:webHidden/>
          </w:rPr>
          <w:instrText xml:space="preserve"> PAGEREF _Toc522548207 \h </w:instrText>
        </w:r>
        <w:r w:rsidR="0072353E">
          <w:rPr>
            <w:noProof/>
            <w:webHidden/>
          </w:rPr>
        </w:r>
        <w:r w:rsidR="0072353E">
          <w:rPr>
            <w:noProof/>
            <w:webHidden/>
          </w:rPr>
          <w:fldChar w:fldCharType="separate"/>
        </w:r>
        <w:r w:rsidR="0072353E">
          <w:rPr>
            <w:noProof/>
            <w:webHidden/>
          </w:rPr>
          <w:t>38</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08" w:history="1">
        <w:r w:rsidR="0072353E" w:rsidRPr="005C2C23">
          <w:rPr>
            <w:rStyle w:val="a8"/>
            <w:noProof/>
          </w:rPr>
          <w:t xml:space="preserve">7.5 </w:t>
        </w:r>
        <w:r w:rsidR="0072353E" w:rsidRPr="005C2C23">
          <w:rPr>
            <w:rStyle w:val="a8"/>
            <w:rFonts w:hint="eastAsia"/>
            <w:noProof/>
          </w:rPr>
          <w:t>期末按债券品种分类的债券投资组合</w:t>
        </w:r>
        <w:r w:rsidR="0072353E">
          <w:rPr>
            <w:noProof/>
            <w:webHidden/>
          </w:rPr>
          <w:tab/>
        </w:r>
        <w:r w:rsidR="0072353E">
          <w:rPr>
            <w:noProof/>
            <w:webHidden/>
          </w:rPr>
          <w:fldChar w:fldCharType="begin"/>
        </w:r>
        <w:r w:rsidR="0072353E">
          <w:rPr>
            <w:noProof/>
            <w:webHidden/>
          </w:rPr>
          <w:instrText xml:space="preserve"> PAGEREF _Toc522548208 \h </w:instrText>
        </w:r>
        <w:r w:rsidR="0072353E">
          <w:rPr>
            <w:noProof/>
            <w:webHidden/>
          </w:rPr>
        </w:r>
        <w:r w:rsidR="0072353E">
          <w:rPr>
            <w:noProof/>
            <w:webHidden/>
          </w:rPr>
          <w:fldChar w:fldCharType="separate"/>
        </w:r>
        <w:r w:rsidR="0072353E">
          <w:rPr>
            <w:noProof/>
            <w:webHidden/>
          </w:rPr>
          <w:t>40</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09" w:history="1">
        <w:r w:rsidR="0072353E" w:rsidRPr="005C2C23">
          <w:rPr>
            <w:rStyle w:val="a8"/>
            <w:noProof/>
          </w:rPr>
          <w:t>7.6</w:t>
        </w:r>
        <w:r w:rsidR="0072353E" w:rsidRPr="005C2C23">
          <w:rPr>
            <w:rStyle w:val="a8"/>
            <w:rFonts w:hint="eastAsia"/>
            <w:noProof/>
          </w:rPr>
          <w:t>期末按公允价值占基金资产净值比例大小排序的前五名债券投资明细</w:t>
        </w:r>
        <w:r w:rsidR="0072353E">
          <w:rPr>
            <w:noProof/>
            <w:webHidden/>
          </w:rPr>
          <w:tab/>
        </w:r>
        <w:r w:rsidR="0072353E">
          <w:rPr>
            <w:noProof/>
            <w:webHidden/>
          </w:rPr>
          <w:fldChar w:fldCharType="begin"/>
        </w:r>
        <w:r w:rsidR="0072353E">
          <w:rPr>
            <w:noProof/>
            <w:webHidden/>
          </w:rPr>
          <w:instrText xml:space="preserve"> PAGEREF _Toc522548209 \h </w:instrText>
        </w:r>
        <w:r w:rsidR="0072353E">
          <w:rPr>
            <w:noProof/>
            <w:webHidden/>
          </w:rPr>
        </w:r>
        <w:r w:rsidR="0072353E">
          <w:rPr>
            <w:noProof/>
            <w:webHidden/>
          </w:rPr>
          <w:fldChar w:fldCharType="separate"/>
        </w:r>
        <w:r w:rsidR="0072353E">
          <w:rPr>
            <w:noProof/>
            <w:webHidden/>
          </w:rPr>
          <w:t>40</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0" w:history="1">
        <w:r w:rsidR="0072353E" w:rsidRPr="005C2C23">
          <w:rPr>
            <w:rStyle w:val="a8"/>
            <w:noProof/>
          </w:rPr>
          <w:t xml:space="preserve">7.7 </w:t>
        </w:r>
        <w:r w:rsidR="0072353E" w:rsidRPr="005C2C23">
          <w:rPr>
            <w:rStyle w:val="a8"/>
            <w:rFonts w:hint="eastAsia"/>
            <w:noProof/>
          </w:rPr>
          <w:t>期末按公允价值占基金资产净值比例大小排序的所有资产支持证券投资明细</w:t>
        </w:r>
        <w:r w:rsidR="0072353E">
          <w:rPr>
            <w:noProof/>
            <w:webHidden/>
          </w:rPr>
          <w:tab/>
        </w:r>
        <w:r w:rsidR="0072353E">
          <w:rPr>
            <w:noProof/>
            <w:webHidden/>
          </w:rPr>
          <w:fldChar w:fldCharType="begin"/>
        </w:r>
        <w:r w:rsidR="0072353E">
          <w:rPr>
            <w:noProof/>
            <w:webHidden/>
          </w:rPr>
          <w:instrText xml:space="preserve"> PAGEREF _Toc522548210 \h </w:instrText>
        </w:r>
        <w:r w:rsidR="0072353E">
          <w:rPr>
            <w:noProof/>
            <w:webHidden/>
          </w:rPr>
        </w:r>
        <w:r w:rsidR="0072353E">
          <w:rPr>
            <w:noProof/>
            <w:webHidden/>
          </w:rPr>
          <w:fldChar w:fldCharType="separate"/>
        </w:r>
        <w:r w:rsidR="0072353E">
          <w:rPr>
            <w:noProof/>
            <w:webHidden/>
          </w:rPr>
          <w:t>41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1" w:history="1">
        <w:r w:rsidR="0072353E" w:rsidRPr="005C2C23">
          <w:rPr>
            <w:rStyle w:val="a8"/>
            <w:noProof/>
          </w:rPr>
          <w:t xml:space="preserve">7.8 </w:t>
        </w:r>
        <w:r w:rsidR="0072353E" w:rsidRPr="005C2C23">
          <w:rPr>
            <w:rStyle w:val="a8"/>
            <w:rFonts w:hint="eastAsia"/>
            <w:noProof/>
          </w:rPr>
          <w:t>报告期末按公允价值占基金资产净值比例大小排序的前五名贵金属投资明细</w:t>
        </w:r>
        <w:r w:rsidR="0072353E">
          <w:rPr>
            <w:noProof/>
            <w:webHidden/>
          </w:rPr>
          <w:tab/>
        </w:r>
        <w:r w:rsidR="0072353E">
          <w:rPr>
            <w:noProof/>
            <w:webHidden/>
          </w:rPr>
          <w:fldChar w:fldCharType="begin"/>
        </w:r>
        <w:r w:rsidR="0072353E">
          <w:rPr>
            <w:noProof/>
            <w:webHidden/>
          </w:rPr>
          <w:instrText xml:space="preserve"> PAGEREF _Toc522548211 \h </w:instrText>
        </w:r>
        <w:r w:rsidR="0072353E">
          <w:rPr>
            <w:noProof/>
            <w:webHidden/>
          </w:rPr>
        </w:r>
        <w:r w:rsidR="0072353E">
          <w:rPr>
            <w:noProof/>
            <w:webHidden/>
          </w:rPr>
          <w:fldChar w:fldCharType="separate"/>
        </w:r>
        <w:r w:rsidR="0072353E">
          <w:rPr>
            <w:noProof/>
            <w:webHidden/>
          </w:rPr>
          <w:t>41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2" w:history="1">
        <w:r w:rsidR="0072353E" w:rsidRPr="005C2C23">
          <w:rPr>
            <w:rStyle w:val="a8"/>
            <w:noProof/>
          </w:rPr>
          <w:t xml:space="preserve">7.9 </w:t>
        </w:r>
        <w:r w:rsidR="0072353E" w:rsidRPr="005C2C23">
          <w:rPr>
            <w:rStyle w:val="a8"/>
            <w:rFonts w:hint="eastAsia"/>
            <w:noProof/>
          </w:rPr>
          <w:t>期末按公允价值占基金资产净值比例大小排序的前五名权证投资明细</w:t>
        </w:r>
        <w:r w:rsidR="0072353E">
          <w:rPr>
            <w:noProof/>
            <w:webHidden/>
          </w:rPr>
          <w:tab/>
        </w:r>
        <w:r w:rsidR="0072353E">
          <w:rPr>
            <w:noProof/>
            <w:webHidden/>
          </w:rPr>
          <w:fldChar w:fldCharType="begin"/>
        </w:r>
        <w:r w:rsidR="0072353E">
          <w:rPr>
            <w:noProof/>
            <w:webHidden/>
          </w:rPr>
          <w:instrText xml:space="preserve"> PAGEREF _Toc522548212 \h </w:instrText>
        </w:r>
        <w:r w:rsidR="0072353E">
          <w:rPr>
            <w:noProof/>
            <w:webHidden/>
          </w:rPr>
        </w:r>
        <w:r w:rsidR="0072353E">
          <w:rPr>
            <w:noProof/>
            <w:webHidden/>
          </w:rPr>
          <w:fldChar w:fldCharType="separate"/>
        </w:r>
        <w:r w:rsidR="0072353E">
          <w:rPr>
            <w:noProof/>
            <w:webHidden/>
          </w:rPr>
          <w:t>41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3" w:history="1">
        <w:r w:rsidR="0072353E" w:rsidRPr="005C2C23">
          <w:rPr>
            <w:rStyle w:val="a8"/>
            <w:noProof/>
          </w:rPr>
          <w:t xml:space="preserve">7.10 </w:t>
        </w:r>
        <w:r w:rsidR="0072353E" w:rsidRPr="005C2C23">
          <w:rPr>
            <w:rStyle w:val="a8"/>
            <w:rFonts w:hint="eastAsia"/>
            <w:noProof/>
          </w:rPr>
          <w:t>报告期末本基金投资的股指期货交易情况说明</w:t>
        </w:r>
        <w:r w:rsidR="0072353E">
          <w:rPr>
            <w:noProof/>
            <w:webHidden/>
          </w:rPr>
          <w:tab/>
        </w:r>
        <w:r w:rsidR="0072353E">
          <w:rPr>
            <w:noProof/>
            <w:webHidden/>
          </w:rPr>
          <w:fldChar w:fldCharType="begin"/>
        </w:r>
        <w:r w:rsidR="0072353E">
          <w:rPr>
            <w:noProof/>
            <w:webHidden/>
          </w:rPr>
          <w:instrText xml:space="preserve"> PAGEREF _Toc522548213 \h </w:instrText>
        </w:r>
        <w:r w:rsidR="0072353E">
          <w:rPr>
            <w:noProof/>
            <w:webHidden/>
          </w:rPr>
        </w:r>
        <w:r w:rsidR="0072353E">
          <w:rPr>
            <w:noProof/>
            <w:webHidden/>
          </w:rPr>
          <w:fldChar w:fldCharType="separate"/>
        </w:r>
        <w:r w:rsidR="0072353E">
          <w:rPr>
            <w:noProof/>
            <w:webHidden/>
          </w:rPr>
          <w:t>41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4" w:history="1">
        <w:r w:rsidR="0072353E" w:rsidRPr="005C2C23">
          <w:rPr>
            <w:rStyle w:val="a8"/>
            <w:noProof/>
          </w:rPr>
          <w:t>7.11</w:t>
        </w:r>
        <w:r w:rsidR="0072353E" w:rsidRPr="005C2C23">
          <w:rPr>
            <w:rStyle w:val="a8"/>
            <w:rFonts w:hint="eastAsia"/>
            <w:noProof/>
          </w:rPr>
          <w:t>报告期末本基金投资的国债期货交易情况说明</w:t>
        </w:r>
        <w:r w:rsidR="0072353E">
          <w:rPr>
            <w:noProof/>
            <w:webHidden/>
          </w:rPr>
          <w:tab/>
        </w:r>
        <w:r w:rsidR="0072353E">
          <w:rPr>
            <w:noProof/>
            <w:webHidden/>
          </w:rPr>
          <w:fldChar w:fldCharType="begin"/>
        </w:r>
        <w:r w:rsidR="0072353E">
          <w:rPr>
            <w:noProof/>
            <w:webHidden/>
          </w:rPr>
          <w:instrText xml:space="preserve"> PAGEREF _Toc522548214 \h </w:instrText>
        </w:r>
        <w:r w:rsidR="0072353E">
          <w:rPr>
            <w:noProof/>
            <w:webHidden/>
          </w:rPr>
        </w:r>
        <w:r w:rsidR="0072353E">
          <w:rPr>
            <w:noProof/>
            <w:webHidden/>
          </w:rPr>
          <w:fldChar w:fldCharType="separate"/>
        </w:r>
        <w:r w:rsidR="0072353E">
          <w:rPr>
            <w:noProof/>
            <w:webHidden/>
          </w:rPr>
          <w:t>41</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5" w:history="1">
        <w:r w:rsidR="0072353E" w:rsidRPr="005C2C23">
          <w:rPr>
            <w:rStyle w:val="a8"/>
            <w:noProof/>
          </w:rPr>
          <w:t xml:space="preserve">7.12 </w:t>
        </w:r>
        <w:r w:rsidR="0072353E" w:rsidRPr="005C2C23">
          <w:rPr>
            <w:rStyle w:val="a8"/>
            <w:rFonts w:hint="eastAsia"/>
            <w:noProof/>
          </w:rPr>
          <w:t>投资组合报告附注</w:t>
        </w:r>
        <w:r w:rsidR="0072353E">
          <w:rPr>
            <w:noProof/>
            <w:webHidden/>
          </w:rPr>
          <w:tab/>
        </w:r>
        <w:r w:rsidR="0072353E">
          <w:rPr>
            <w:noProof/>
            <w:webHidden/>
          </w:rPr>
          <w:fldChar w:fldCharType="begin"/>
        </w:r>
        <w:r w:rsidR="0072353E">
          <w:rPr>
            <w:noProof/>
            <w:webHidden/>
          </w:rPr>
          <w:instrText xml:space="preserve"> PAGEREF _Toc522548215 \h </w:instrText>
        </w:r>
        <w:r w:rsidR="0072353E">
          <w:rPr>
            <w:noProof/>
            <w:webHidden/>
          </w:rPr>
        </w:r>
        <w:r w:rsidR="0072353E">
          <w:rPr>
            <w:noProof/>
            <w:webHidden/>
          </w:rPr>
          <w:fldChar w:fldCharType="separate"/>
        </w:r>
        <w:r w:rsidR="0072353E">
          <w:rPr>
            <w:noProof/>
            <w:webHidden/>
          </w:rPr>
          <w:t>41</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216" w:history="1">
        <w:r w:rsidR="0072353E" w:rsidRPr="005C2C23">
          <w:rPr>
            <w:rStyle w:val="a8"/>
            <w:b/>
            <w:bCs/>
            <w:noProof/>
          </w:rPr>
          <w:t xml:space="preserve">§8  </w:t>
        </w:r>
        <w:r w:rsidR="0072353E" w:rsidRPr="005C2C23">
          <w:rPr>
            <w:rStyle w:val="a8"/>
            <w:rFonts w:hint="eastAsia"/>
            <w:b/>
            <w:bCs/>
            <w:noProof/>
          </w:rPr>
          <w:t>基金份额持有人信息</w:t>
        </w:r>
        <w:r w:rsidR="0072353E">
          <w:rPr>
            <w:noProof/>
            <w:webHidden/>
          </w:rPr>
          <w:tab/>
        </w:r>
        <w:r w:rsidR="0072353E">
          <w:rPr>
            <w:noProof/>
            <w:webHidden/>
          </w:rPr>
          <w:fldChar w:fldCharType="begin"/>
        </w:r>
        <w:r w:rsidR="0072353E">
          <w:rPr>
            <w:noProof/>
            <w:webHidden/>
          </w:rPr>
          <w:instrText xml:space="preserve"> PAGEREF _Toc522548216 \h </w:instrText>
        </w:r>
        <w:r w:rsidR="0072353E">
          <w:rPr>
            <w:noProof/>
            <w:webHidden/>
          </w:rPr>
        </w:r>
        <w:r w:rsidR="0072353E">
          <w:rPr>
            <w:noProof/>
            <w:webHidden/>
          </w:rPr>
          <w:fldChar w:fldCharType="separate"/>
        </w:r>
        <w:r w:rsidR="0072353E">
          <w:rPr>
            <w:noProof/>
            <w:webHidden/>
          </w:rPr>
          <w:t>42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7" w:history="1">
        <w:r w:rsidR="0072353E" w:rsidRPr="005C2C23">
          <w:rPr>
            <w:rStyle w:val="a8"/>
            <w:noProof/>
          </w:rPr>
          <w:t xml:space="preserve">8.1 </w:t>
        </w:r>
        <w:r w:rsidR="0072353E" w:rsidRPr="005C2C23">
          <w:rPr>
            <w:rStyle w:val="a8"/>
            <w:rFonts w:hint="eastAsia"/>
            <w:noProof/>
          </w:rPr>
          <w:t>期末基金份额持有人户数及持有人结构</w:t>
        </w:r>
        <w:r w:rsidR="0072353E">
          <w:rPr>
            <w:noProof/>
            <w:webHidden/>
          </w:rPr>
          <w:tab/>
        </w:r>
        <w:r w:rsidR="0072353E">
          <w:rPr>
            <w:noProof/>
            <w:webHidden/>
          </w:rPr>
          <w:fldChar w:fldCharType="begin"/>
        </w:r>
        <w:r w:rsidR="0072353E">
          <w:rPr>
            <w:noProof/>
            <w:webHidden/>
          </w:rPr>
          <w:instrText xml:space="preserve"> PAGEREF _Toc522548217 \h </w:instrText>
        </w:r>
        <w:r w:rsidR="0072353E">
          <w:rPr>
            <w:noProof/>
            <w:webHidden/>
          </w:rPr>
        </w:r>
        <w:r w:rsidR="0072353E">
          <w:rPr>
            <w:noProof/>
            <w:webHidden/>
          </w:rPr>
          <w:fldChar w:fldCharType="separate"/>
        </w:r>
        <w:r w:rsidR="0072353E">
          <w:rPr>
            <w:noProof/>
            <w:webHidden/>
          </w:rPr>
          <w:t>42</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8" w:history="1">
        <w:r w:rsidR="0072353E" w:rsidRPr="005C2C23">
          <w:rPr>
            <w:rStyle w:val="a8"/>
            <w:noProof/>
          </w:rPr>
          <w:t xml:space="preserve">8.2 </w:t>
        </w:r>
        <w:r w:rsidR="0072353E" w:rsidRPr="005C2C23">
          <w:rPr>
            <w:rStyle w:val="a8"/>
            <w:rFonts w:hint="eastAsia"/>
            <w:noProof/>
          </w:rPr>
          <w:t>期末基金管理人的从业人员持有本基金的情况</w:t>
        </w:r>
        <w:r w:rsidR="0072353E">
          <w:rPr>
            <w:noProof/>
            <w:webHidden/>
          </w:rPr>
          <w:tab/>
        </w:r>
        <w:r w:rsidR="0072353E">
          <w:rPr>
            <w:noProof/>
            <w:webHidden/>
          </w:rPr>
          <w:fldChar w:fldCharType="begin"/>
        </w:r>
        <w:r w:rsidR="0072353E">
          <w:rPr>
            <w:noProof/>
            <w:webHidden/>
          </w:rPr>
          <w:instrText xml:space="preserve"> PAGEREF _Toc522548218 \h </w:instrText>
        </w:r>
        <w:r w:rsidR="0072353E">
          <w:rPr>
            <w:noProof/>
            <w:webHidden/>
          </w:rPr>
        </w:r>
        <w:r w:rsidR="0072353E">
          <w:rPr>
            <w:noProof/>
            <w:webHidden/>
          </w:rPr>
          <w:fldChar w:fldCharType="separate"/>
        </w:r>
        <w:r w:rsidR="0072353E">
          <w:rPr>
            <w:noProof/>
            <w:webHidden/>
          </w:rPr>
          <w:t>43</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19" w:history="1">
        <w:r w:rsidR="0072353E" w:rsidRPr="005C2C23">
          <w:rPr>
            <w:rStyle w:val="a8"/>
            <w:noProof/>
          </w:rPr>
          <w:t>8.3</w:t>
        </w:r>
        <w:r w:rsidR="0072353E" w:rsidRPr="005C2C23">
          <w:rPr>
            <w:rStyle w:val="a8"/>
            <w:rFonts w:hint="eastAsia"/>
            <w:noProof/>
          </w:rPr>
          <w:t>期末基金管理人的从业人员持有本开放式基金份额总量区间的情况</w:t>
        </w:r>
        <w:r w:rsidR="0072353E">
          <w:rPr>
            <w:noProof/>
            <w:webHidden/>
          </w:rPr>
          <w:tab/>
        </w:r>
        <w:r w:rsidR="0072353E">
          <w:rPr>
            <w:noProof/>
            <w:webHidden/>
          </w:rPr>
          <w:fldChar w:fldCharType="begin"/>
        </w:r>
        <w:r w:rsidR="0072353E">
          <w:rPr>
            <w:noProof/>
            <w:webHidden/>
          </w:rPr>
          <w:instrText xml:space="preserve"> PAGEREF _Toc522548219 \h </w:instrText>
        </w:r>
        <w:r w:rsidR="0072353E">
          <w:rPr>
            <w:noProof/>
            <w:webHidden/>
          </w:rPr>
        </w:r>
        <w:r w:rsidR="0072353E">
          <w:rPr>
            <w:noProof/>
            <w:webHidden/>
          </w:rPr>
          <w:fldChar w:fldCharType="separate"/>
        </w:r>
        <w:r w:rsidR="0072353E">
          <w:rPr>
            <w:noProof/>
            <w:webHidden/>
          </w:rPr>
          <w:t>43</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220" w:history="1">
        <w:r w:rsidR="0072353E" w:rsidRPr="005C2C23">
          <w:rPr>
            <w:rStyle w:val="a8"/>
            <w:b/>
            <w:bCs/>
            <w:noProof/>
          </w:rPr>
          <w:t>§9</w:t>
        </w:r>
        <w:r w:rsidR="0072353E">
          <w:rPr>
            <w:rStyle w:val="a8"/>
            <w:b/>
            <w:bCs/>
            <w:noProof/>
          </w:rPr>
          <w:t xml:space="preserve">  </w:t>
        </w:r>
        <w:r w:rsidR="0072353E" w:rsidRPr="005C2C23">
          <w:rPr>
            <w:rStyle w:val="a8"/>
            <w:rFonts w:hint="eastAsia"/>
            <w:b/>
            <w:bCs/>
            <w:noProof/>
          </w:rPr>
          <w:t>开放式基金份额变动</w:t>
        </w:r>
        <w:r w:rsidR="0072353E">
          <w:rPr>
            <w:noProof/>
            <w:webHidden/>
          </w:rPr>
          <w:tab/>
        </w:r>
        <w:r w:rsidR="0072353E">
          <w:rPr>
            <w:noProof/>
            <w:webHidden/>
          </w:rPr>
          <w:fldChar w:fldCharType="begin"/>
        </w:r>
        <w:r w:rsidR="0072353E">
          <w:rPr>
            <w:noProof/>
            <w:webHidden/>
          </w:rPr>
          <w:instrText xml:space="preserve"> PAGEREF _Toc522548220 \h </w:instrText>
        </w:r>
        <w:r w:rsidR="0072353E">
          <w:rPr>
            <w:noProof/>
            <w:webHidden/>
          </w:rPr>
        </w:r>
        <w:r w:rsidR="0072353E">
          <w:rPr>
            <w:noProof/>
            <w:webHidden/>
          </w:rPr>
          <w:fldChar w:fldCharType="separate"/>
        </w:r>
        <w:r w:rsidR="0072353E">
          <w:rPr>
            <w:noProof/>
            <w:webHidden/>
          </w:rPr>
          <w:t>43</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221" w:history="1">
        <w:r w:rsidR="0072353E">
          <w:rPr>
            <w:rStyle w:val="a8"/>
            <w:b/>
            <w:bCs/>
            <w:noProof/>
          </w:rPr>
          <w:t xml:space="preserve">§10 </w:t>
        </w:r>
        <w:r w:rsidR="0072353E" w:rsidRPr="005C2C23">
          <w:rPr>
            <w:rStyle w:val="a8"/>
            <w:rFonts w:hint="eastAsia"/>
            <w:b/>
            <w:bCs/>
            <w:noProof/>
          </w:rPr>
          <w:t>重大事件揭示</w:t>
        </w:r>
        <w:r w:rsidR="0072353E">
          <w:rPr>
            <w:noProof/>
            <w:webHidden/>
          </w:rPr>
          <w:tab/>
        </w:r>
        <w:r w:rsidR="0072353E">
          <w:rPr>
            <w:noProof/>
            <w:webHidden/>
          </w:rPr>
          <w:fldChar w:fldCharType="begin"/>
        </w:r>
        <w:r w:rsidR="0072353E">
          <w:rPr>
            <w:noProof/>
            <w:webHidden/>
          </w:rPr>
          <w:instrText xml:space="preserve"> PAGEREF _Toc522548221 \h </w:instrText>
        </w:r>
        <w:r w:rsidR="0072353E">
          <w:rPr>
            <w:noProof/>
            <w:webHidden/>
          </w:rPr>
        </w:r>
        <w:r w:rsidR="0072353E">
          <w:rPr>
            <w:noProof/>
            <w:webHidden/>
          </w:rPr>
          <w:fldChar w:fldCharType="separate"/>
        </w:r>
        <w:r w:rsidR="0072353E">
          <w:rPr>
            <w:noProof/>
            <w:webHidden/>
          </w:rPr>
          <w:t>43</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2" w:history="1">
        <w:r w:rsidR="0072353E" w:rsidRPr="005C2C23">
          <w:rPr>
            <w:rStyle w:val="a8"/>
            <w:noProof/>
          </w:rPr>
          <w:t xml:space="preserve">10.1 </w:t>
        </w:r>
        <w:r w:rsidR="0072353E" w:rsidRPr="005C2C23">
          <w:rPr>
            <w:rStyle w:val="a8"/>
            <w:rFonts w:hint="eastAsia"/>
            <w:noProof/>
          </w:rPr>
          <w:t>基金份额持有人大会决议</w:t>
        </w:r>
        <w:r w:rsidR="0072353E">
          <w:rPr>
            <w:noProof/>
            <w:webHidden/>
          </w:rPr>
          <w:tab/>
        </w:r>
        <w:r w:rsidR="0072353E">
          <w:rPr>
            <w:noProof/>
            <w:webHidden/>
          </w:rPr>
          <w:fldChar w:fldCharType="begin"/>
        </w:r>
        <w:r w:rsidR="0072353E">
          <w:rPr>
            <w:noProof/>
            <w:webHidden/>
          </w:rPr>
          <w:instrText xml:space="preserve"> PAGEREF _Toc522548222 \h </w:instrText>
        </w:r>
        <w:r w:rsidR="0072353E">
          <w:rPr>
            <w:noProof/>
            <w:webHidden/>
          </w:rPr>
        </w:r>
        <w:r w:rsidR="0072353E">
          <w:rPr>
            <w:noProof/>
            <w:webHidden/>
          </w:rPr>
          <w:fldChar w:fldCharType="separate"/>
        </w:r>
        <w:r w:rsidR="0072353E">
          <w:rPr>
            <w:noProof/>
            <w:webHidden/>
          </w:rPr>
          <w:t>43</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3" w:history="1">
        <w:r w:rsidR="0072353E" w:rsidRPr="005C2C23">
          <w:rPr>
            <w:rStyle w:val="a8"/>
            <w:noProof/>
          </w:rPr>
          <w:t xml:space="preserve">10.2 </w:t>
        </w:r>
        <w:r w:rsidR="0072353E" w:rsidRPr="005C2C23">
          <w:rPr>
            <w:rStyle w:val="a8"/>
            <w:rFonts w:hint="eastAsia"/>
            <w:noProof/>
          </w:rPr>
          <w:t>基金管理人、基金托管人的专门基金托管部门的重大人事变动</w:t>
        </w:r>
        <w:r w:rsidR="0072353E">
          <w:rPr>
            <w:noProof/>
            <w:webHidden/>
          </w:rPr>
          <w:tab/>
        </w:r>
        <w:r w:rsidR="0072353E">
          <w:rPr>
            <w:noProof/>
            <w:webHidden/>
          </w:rPr>
          <w:fldChar w:fldCharType="begin"/>
        </w:r>
        <w:r w:rsidR="0072353E">
          <w:rPr>
            <w:noProof/>
            <w:webHidden/>
          </w:rPr>
          <w:instrText xml:space="preserve"> PAGEREF _Toc522548223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4" w:history="1">
        <w:r w:rsidR="0072353E" w:rsidRPr="005C2C23">
          <w:rPr>
            <w:rStyle w:val="a8"/>
            <w:noProof/>
          </w:rPr>
          <w:t xml:space="preserve">10.3 </w:t>
        </w:r>
        <w:r w:rsidR="0072353E" w:rsidRPr="005C2C23">
          <w:rPr>
            <w:rStyle w:val="a8"/>
            <w:rFonts w:hint="eastAsia"/>
            <w:noProof/>
          </w:rPr>
          <w:t>涉及基金管理人、基金财产、基金托管业务的诉讼</w:t>
        </w:r>
        <w:r w:rsidR="0072353E">
          <w:rPr>
            <w:noProof/>
            <w:webHidden/>
          </w:rPr>
          <w:tab/>
        </w:r>
        <w:r w:rsidR="0072353E">
          <w:rPr>
            <w:noProof/>
            <w:webHidden/>
          </w:rPr>
          <w:fldChar w:fldCharType="begin"/>
        </w:r>
        <w:r w:rsidR="0072353E">
          <w:rPr>
            <w:noProof/>
            <w:webHidden/>
          </w:rPr>
          <w:instrText xml:space="preserve"> PAGEREF _Toc522548224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5" w:history="1">
        <w:r w:rsidR="0072353E" w:rsidRPr="005C2C23">
          <w:rPr>
            <w:rStyle w:val="a8"/>
            <w:noProof/>
          </w:rPr>
          <w:t xml:space="preserve">10.4 </w:t>
        </w:r>
        <w:r w:rsidR="0072353E" w:rsidRPr="005C2C23">
          <w:rPr>
            <w:rStyle w:val="a8"/>
            <w:rFonts w:hint="eastAsia"/>
            <w:noProof/>
          </w:rPr>
          <w:t>基金投资策略的改变</w:t>
        </w:r>
        <w:r w:rsidR="0072353E">
          <w:rPr>
            <w:noProof/>
            <w:webHidden/>
          </w:rPr>
          <w:tab/>
        </w:r>
        <w:r w:rsidR="0072353E">
          <w:rPr>
            <w:noProof/>
            <w:webHidden/>
          </w:rPr>
          <w:fldChar w:fldCharType="begin"/>
        </w:r>
        <w:r w:rsidR="0072353E">
          <w:rPr>
            <w:noProof/>
            <w:webHidden/>
          </w:rPr>
          <w:instrText xml:space="preserve"> PAGEREF _Toc522548225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6" w:history="1">
        <w:r w:rsidR="0072353E" w:rsidRPr="005C2C23">
          <w:rPr>
            <w:rStyle w:val="a8"/>
            <w:noProof/>
          </w:rPr>
          <w:t xml:space="preserve">10.5 </w:t>
        </w:r>
        <w:r w:rsidR="0072353E" w:rsidRPr="005C2C23">
          <w:rPr>
            <w:rStyle w:val="a8"/>
            <w:rFonts w:hint="eastAsia"/>
            <w:noProof/>
          </w:rPr>
          <w:t>本报告期持有的基金发生的重大影响事件</w:t>
        </w:r>
        <w:r w:rsidR="0072353E">
          <w:rPr>
            <w:noProof/>
            <w:webHidden/>
          </w:rPr>
          <w:tab/>
        </w:r>
        <w:r w:rsidR="0072353E">
          <w:rPr>
            <w:noProof/>
            <w:webHidden/>
          </w:rPr>
          <w:fldChar w:fldCharType="begin"/>
        </w:r>
        <w:r w:rsidR="0072353E">
          <w:rPr>
            <w:noProof/>
            <w:webHidden/>
          </w:rPr>
          <w:instrText xml:space="preserve"> PAGEREF _Toc522548226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7" w:history="1">
        <w:r w:rsidR="0072353E" w:rsidRPr="005C2C23">
          <w:rPr>
            <w:rStyle w:val="a8"/>
            <w:noProof/>
          </w:rPr>
          <w:t xml:space="preserve">10.6 </w:t>
        </w:r>
        <w:r w:rsidR="0072353E" w:rsidRPr="005C2C23">
          <w:rPr>
            <w:rStyle w:val="a8"/>
            <w:rFonts w:hint="eastAsia"/>
            <w:noProof/>
          </w:rPr>
          <w:t>为基金进行审计的会计师事务所情况</w:t>
        </w:r>
        <w:r w:rsidR="0072353E">
          <w:rPr>
            <w:noProof/>
            <w:webHidden/>
          </w:rPr>
          <w:tab/>
        </w:r>
        <w:r w:rsidR="0072353E">
          <w:rPr>
            <w:noProof/>
            <w:webHidden/>
          </w:rPr>
          <w:fldChar w:fldCharType="begin"/>
        </w:r>
        <w:r w:rsidR="0072353E">
          <w:rPr>
            <w:noProof/>
            <w:webHidden/>
          </w:rPr>
          <w:instrText xml:space="preserve"> PAGEREF _Toc522548227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8" w:history="1">
        <w:r w:rsidR="0072353E" w:rsidRPr="005C2C23">
          <w:rPr>
            <w:rStyle w:val="a8"/>
            <w:noProof/>
          </w:rPr>
          <w:t xml:space="preserve">10.7 </w:t>
        </w:r>
        <w:r w:rsidR="0072353E" w:rsidRPr="005C2C23">
          <w:rPr>
            <w:rStyle w:val="a8"/>
            <w:rFonts w:hint="eastAsia"/>
            <w:noProof/>
          </w:rPr>
          <w:t>管理人、托管人及其高级管理人员受稽查或处罚等情况</w:t>
        </w:r>
        <w:r w:rsidR="0072353E">
          <w:rPr>
            <w:noProof/>
            <w:webHidden/>
          </w:rPr>
          <w:tab/>
        </w:r>
        <w:r w:rsidR="0072353E">
          <w:rPr>
            <w:noProof/>
            <w:webHidden/>
          </w:rPr>
          <w:fldChar w:fldCharType="begin"/>
        </w:r>
        <w:r w:rsidR="0072353E">
          <w:rPr>
            <w:noProof/>
            <w:webHidden/>
          </w:rPr>
          <w:instrText xml:space="preserve"> PAGEREF _Toc522548228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29" w:history="1">
        <w:r w:rsidR="0072353E" w:rsidRPr="005C2C23">
          <w:rPr>
            <w:rStyle w:val="a8"/>
            <w:noProof/>
          </w:rPr>
          <w:t xml:space="preserve">10.8 </w:t>
        </w:r>
        <w:r w:rsidR="0072353E" w:rsidRPr="005C2C23">
          <w:rPr>
            <w:rStyle w:val="a8"/>
            <w:rFonts w:hint="eastAsia"/>
            <w:noProof/>
          </w:rPr>
          <w:t>基金租用证券公司交易单元的有关情况</w:t>
        </w:r>
        <w:r w:rsidR="0072353E">
          <w:rPr>
            <w:noProof/>
            <w:webHidden/>
          </w:rPr>
          <w:tab/>
        </w:r>
        <w:r w:rsidR="0072353E">
          <w:rPr>
            <w:noProof/>
            <w:webHidden/>
          </w:rPr>
          <w:fldChar w:fldCharType="begin"/>
        </w:r>
        <w:r w:rsidR="0072353E">
          <w:rPr>
            <w:noProof/>
            <w:webHidden/>
          </w:rPr>
          <w:instrText xml:space="preserve"> PAGEREF _Toc522548229 \h </w:instrText>
        </w:r>
        <w:r w:rsidR="0072353E">
          <w:rPr>
            <w:noProof/>
            <w:webHidden/>
          </w:rPr>
        </w:r>
        <w:r w:rsidR="0072353E">
          <w:rPr>
            <w:noProof/>
            <w:webHidden/>
          </w:rPr>
          <w:fldChar w:fldCharType="separate"/>
        </w:r>
        <w:r w:rsidR="0072353E">
          <w:rPr>
            <w:noProof/>
            <w:webHidden/>
          </w:rPr>
          <w:t>44</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30" w:history="1">
        <w:r w:rsidR="0072353E" w:rsidRPr="005C2C23">
          <w:rPr>
            <w:rStyle w:val="a8"/>
            <w:noProof/>
          </w:rPr>
          <w:t xml:space="preserve">10.9 </w:t>
        </w:r>
        <w:r w:rsidR="0072353E" w:rsidRPr="005C2C23">
          <w:rPr>
            <w:rStyle w:val="a8"/>
            <w:rFonts w:hint="eastAsia"/>
            <w:noProof/>
          </w:rPr>
          <w:t>其他重大事件</w:t>
        </w:r>
        <w:r w:rsidR="0072353E">
          <w:rPr>
            <w:noProof/>
            <w:webHidden/>
          </w:rPr>
          <w:tab/>
        </w:r>
        <w:r w:rsidR="0072353E">
          <w:rPr>
            <w:noProof/>
            <w:webHidden/>
          </w:rPr>
          <w:fldChar w:fldCharType="begin"/>
        </w:r>
        <w:r w:rsidR="0072353E">
          <w:rPr>
            <w:noProof/>
            <w:webHidden/>
          </w:rPr>
          <w:instrText xml:space="preserve"> PAGEREF _Toc522548230 \h </w:instrText>
        </w:r>
        <w:r w:rsidR="0072353E">
          <w:rPr>
            <w:noProof/>
            <w:webHidden/>
          </w:rPr>
        </w:r>
        <w:r w:rsidR="0072353E">
          <w:rPr>
            <w:noProof/>
            <w:webHidden/>
          </w:rPr>
          <w:fldChar w:fldCharType="separate"/>
        </w:r>
        <w:r w:rsidR="0072353E">
          <w:rPr>
            <w:noProof/>
            <w:webHidden/>
          </w:rPr>
          <w:t>45</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231" w:history="1">
        <w:r w:rsidR="0072353E" w:rsidRPr="005C2C23">
          <w:rPr>
            <w:rStyle w:val="a8"/>
            <w:b/>
            <w:bCs/>
            <w:noProof/>
          </w:rPr>
          <w:t xml:space="preserve">§11 </w:t>
        </w:r>
        <w:r w:rsidR="0072353E" w:rsidRPr="005C2C23">
          <w:rPr>
            <w:rStyle w:val="a8"/>
            <w:rFonts w:hint="eastAsia"/>
            <w:b/>
            <w:bCs/>
            <w:noProof/>
          </w:rPr>
          <w:t>影响投资者决策的其他重要信息</w:t>
        </w:r>
        <w:r w:rsidR="0072353E">
          <w:rPr>
            <w:noProof/>
            <w:webHidden/>
          </w:rPr>
          <w:tab/>
        </w:r>
        <w:r w:rsidR="0072353E">
          <w:rPr>
            <w:noProof/>
            <w:webHidden/>
          </w:rPr>
          <w:fldChar w:fldCharType="begin"/>
        </w:r>
        <w:r w:rsidR="0072353E">
          <w:rPr>
            <w:noProof/>
            <w:webHidden/>
          </w:rPr>
          <w:instrText xml:space="preserve"> PAGEREF _Toc522548231 \h </w:instrText>
        </w:r>
        <w:r w:rsidR="0072353E">
          <w:rPr>
            <w:noProof/>
            <w:webHidden/>
          </w:rPr>
        </w:r>
        <w:r w:rsidR="0072353E">
          <w:rPr>
            <w:noProof/>
            <w:webHidden/>
          </w:rPr>
          <w:fldChar w:fldCharType="separate"/>
        </w:r>
        <w:r w:rsidR="0072353E">
          <w:rPr>
            <w:noProof/>
            <w:webHidden/>
          </w:rPr>
          <w:t>46</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32" w:history="1">
        <w:r w:rsidR="0072353E" w:rsidRPr="005C2C23">
          <w:rPr>
            <w:rStyle w:val="a8"/>
            <w:noProof/>
          </w:rPr>
          <w:t xml:space="preserve">11.1 </w:t>
        </w:r>
        <w:r w:rsidR="0072353E" w:rsidRPr="005C2C23">
          <w:rPr>
            <w:rStyle w:val="a8"/>
            <w:rFonts w:hint="eastAsia"/>
            <w:noProof/>
          </w:rPr>
          <w:t>报告期内单一投资者持有基金份额比例达到或超过</w:t>
        </w:r>
        <w:r w:rsidR="0072353E" w:rsidRPr="005C2C23">
          <w:rPr>
            <w:rStyle w:val="a8"/>
            <w:noProof/>
          </w:rPr>
          <w:t>20%</w:t>
        </w:r>
        <w:r w:rsidR="0072353E" w:rsidRPr="005C2C23">
          <w:rPr>
            <w:rStyle w:val="a8"/>
            <w:rFonts w:hint="eastAsia"/>
            <w:noProof/>
          </w:rPr>
          <w:t>的情况</w:t>
        </w:r>
        <w:r w:rsidR="0072353E">
          <w:rPr>
            <w:noProof/>
            <w:webHidden/>
          </w:rPr>
          <w:tab/>
        </w:r>
        <w:r w:rsidR="0072353E">
          <w:rPr>
            <w:noProof/>
            <w:webHidden/>
          </w:rPr>
          <w:fldChar w:fldCharType="begin"/>
        </w:r>
        <w:r w:rsidR="0072353E">
          <w:rPr>
            <w:noProof/>
            <w:webHidden/>
          </w:rPr>
          <w:instrText xml:space="preserve"> PAGEREF _Toc522548232 \h </w:instrText>
        </w:r>
        <w:r w:rsidR="0072353E">
          <w:rPr>
            <w:noProof/>
            <w:webHidden/>
          </w:rPr>
        </w:r>
        <w:r w:rsidR="0072353E">
          <w:rPr>
            <w:noProof/>
            <w:webHidden/>
          </w:rPr>
          <w:fldChar w:fldCharType="separate"/>
        </w:r>
        <w:r w:rsidR="0072353E">
          <w:rPr>
            <w:noProof/>
            <w:webHidden/>
          </w:rPr>
          <w:t>46</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33" w:history="1">
        <w:r w:rsidR="0072353E" w:rsidRPr="005C2C23">
          <w:rPr>
            <w:rStyle w:val="a8"/>
            <w:noProof/>
          </w:rPr>
          <w:t xml:space="preserve">11.2 </w:t>
        </w:r>
        <w:r w:rsidR="0072353E" w:rsidRPr="005C2C23">
          <w:rPr>
            <w:rStyle w:val="a8"/>
            <w:rFonts w:hint="eastAsia"/>
            <w:noProof/>
          </w:rPr>
          <w:t>影响投资者决策的其他重要信息</w:t>
        </w:r>
        <w:r w:rsidR="0072353E">
          <w:rPr>
            <w:noProof/>
            <w:webHidden/>
          </w:rPr>
          <w:tab/>
        </w:r>
        <w:r w:rsidR="0072353E">
          <w:rPr>
            <w:noProof/>
            <w:webHidden/>
          </w:rPr>
          <w:fldChar w:fldCharType="begin"/>
        </w:r>
        <w:r w:rsidR="0072353E">
          <w:rPr>
            <w:noProof/>
            <w:webHidden/>
          </w:rPr>
          <w:instrText xml:space="preserve"> PAGEREF _Toc522548233 \h </w:instrText>
        </w:r>
        <w:r w:rsidR="0072353E">
          <w:rPr>
            <w:noProof/>
            <w:webHidden/>
          </w:rPr>
        </w:r>
        <w:r w:rsidR="0072353E">
          <w:rPr>
            <w:noProof/>
            <w:webHidden/>
          </w:rPr>
          <w:fldChar w:fldCharType="separate"/>
        </w:r>
        <w:r w:rsidR="0072353E">
          <w:rPr>
            <w:noProof/>
            <w:webHidden/>
          </w:rPr>
          <w:t>46</w:t>
        </w:r>
        <w:r w:rsidR="0072353E">
          <w:rPr>
            <w:noProof/>
            <w:webHidden/>
          </w:rPr>
          <w:fldChar w:fldCharType="end"/>
        </w:r>
      </w:hyperlink>
    </w:p>
    <w:p w:rsidR="0072353E" w:rsidRDefault="008843B6">
      <w:pPr>
        <w:pStyle w:val="11"/>
        <w:rPr>
          <w:rFonts w:asciiTheme="minorHAnsi" w:eastAsiaTheme="minorEastAsia" w:hAnsiTheme="minorHAnsi" w:cstheme="minorBidi"/>
          <w:noProof/>
          <w:szCs w:val="22"/>
        </w:rPr>
      </w:pPr>
      <w:hyperlink w:anchor="_Toc522548234" w:history="1">
        <w:r w:rsidR="0072353E">
          <w:rPr>
            <w:rStyle w:val="a8"/>
            <w:b/>
            <w:bCs/>
            <w:noProof/>
          </w:rPr>
          <w:t xml:space="preserve">§12 </w:t>
        </w:r>
        <w:r w:rsidR="0072353E" w:rsidRPr="005C2C23">
          <w:rPr>
            <w:rStyle w:val="a8"/>
            <w:rFonts w:hint="eastAsia"/>
            <w:b/>
            <w:bCs/>
            <w:noProof/>
          </w:rPr>
          <w:t>备查文件目录</w:t>
        </w:r>
        <w:r w:rsidR="0072353E">
          <w:rPr>
            <w:noProof/>
            <w:webHidden/>
          </w:rPr>
          <w:tab/>
        </w:r>
        <w:r w:rsidR="0072353E">
          <w:rPr>
            <w:noProof/>
            <w:webHidden/>
          </w:rPr>
          <w:fldChar w:fldCharType="begin"/>
        </w:r>
        <w:r w:rsidR="0072353E">
          <w:rPr>
            <w:noProof/>
            <w:webHidden/>
          </w:rPr>
          <w:instrText xml:space="preserve"> PAGEREF _Toc522548234 \h </w:instrText>
        </w:r>
        <w:r w:rsidR="0072353E">
          <w:rPr>
            <w:noProof/>
            <w:webHidden/>
          </w:rPr>
        </w:r>
        <w:r w:rsidR="0072353E">
          <w:rPr>
            <w:noProof/>
            <w:webHidden/>
          </w:rPr>
          <w:fldChar w:fldCharType="separate"/>
        </w:r>
        <w:r w:rsidR="0072353E">
          <w:rPr>
            <w:noProof/>
            <w:webHidden/>
          </w:rPr>
          <w:t>47</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35" w:history="1">
        <w:r w:rsidR="0072353E" w:rsidRPr="005C2C23">
          <w:rPr>
            <w:rStyle w:val="a8"/>
            <w:noProof/>
          </w:rPr>
          <w:t xml:space="preserve">12.1 </w:t>
        </w:r>
        <w:r w:rsidR="0072353E" w:rsidRPr="005C2C23">
          <w:rPr>
            <w:rStyle w:val="a8"/>
            <w:rFonts w:hint="eastAsia"/>
            <w:noProof/>
          </w:rPr>
          <w:t>备查文件目录</w:t>
        </w:r>
        <w:r w:rsidR="0072353E">
          <w:rPr>
            <w:noProof/>
            <w:webHidden/>
          </w:rPr>
          <w:tab/>
        </w:r>
        <w:r w:rsidR="0072353E">
          <w:rPr>
            <w:noProof/>
            <w:webHidden/>
          </w:rPr>
          <w:fldChar w:fldCharType="begin"/>
        </w:r>
        <w:r w:rsidR="0072353E">
          <w:rPr>
            <w:noProof/>
            <w:webHidden/>
          </w:rPr>
          <w:instrText xml:space="preserve"> PAGEREF _Toc522548235 \h </w:instrText>
        </w:r>
        <w:r w:rsidR="0072353E">
          <w:rPr>
            <w:noProof/>
            <w:webHidden/>
          </w:rPr>
        </w:r>
        <w:r w:rsidR="0072353E">
          <w:rPr>
            <w:noProof/>
            <w:webHidden/>
          </w:rPr>
          <w:fldChar w:fldCharType="separate"/>
        </w:r>
        <w:r w:rsidR="0072353E">
          <w:rPr>
            <w:noProof/>
            <w:webHidden/>
          </w:rPr>
          <w:t>47</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36" w:history="1">
        <w:r w:rsidR="0072353E" w:rsidRPr="005C2C23">
          <w:rPr>
            <w:rStyle w:val="a8"/>
            <w:noProof/>
          </w:rPr>
          <w:t xml:space="preserve">12.2 </w:t>
        </w:r>
        <w:r w:rsidR="0072353E" w:rsidRPr="005C2C23">
          <w:rPr>
            <w:rStyle w:val="a8"/>
            <w:rFonts w:hint="eastAsia"/>
            <w:noProof/>
          </w:rPr>
          <w:t>存放地点</w:t>
        </w:r>
        <w:r w:rsidR="0072353E">
          <w:rPr>
            <w:noProof/>
            <w:webHidden/>
          </w:rPr>
          <w:tab/>
        </w:r>
        <w:r w:rsidR="0072353E">
          <w:rPr>
            <w:noProof/>
            <w:webHidden/>
          </w:rPr>
          <w:fldChar w:fldCharType="begin"/>
        </w:r>
        <w:r w:rsidR="0072353E">
          <w:rPr>
            <w:noProof/>
            <w:webHidden/>
          </w:rPr>
          <w:instrText xml:space="preserve"> PAGEREF _Toc522548236 \h </w:instrText>
        </w:r>
        <w:r w:rsidR="0072353E">
          <w:rPr>
            <w:noProof/>
            <w:webHidden/>
          </w:rPr>
        </w:r>
        <w:r w:rsidR="0072353E">
          <w:rPr>
            <w:noProof/>
            <w:webHidden/>
          </w:rPr>
          <w:fldChar w:fldCharType="separate"/>
        </w:r>
        <w:r w:rsidR="0072353E">
          <w:rPr>
            <w:noProof/>
            <w:webHidden/>
          </w:rPr>
          <w:t>47</w:t>
        </w:r>
        <w:r w:rsidR="0072353E">
          <w:rPr>
            <w:noProof/>
            <w:webHidden/>
          </w:rPr>
          <w:fldChar w:fldCharType="end"/>
        </w:r>
      </w:hyperlink>
    </w:p>
    <w:p w:rsidR="0072353E" w:rsidRDefault="008843B6">
      <w:pPr>
        <w:pStyle w:val="22"/>
        <w:rPr>
          <w:rFonts w:asciiTheme="minorHAnsi" w:eastAsiaTheme="minorEastAsia" w:hAnsiTheme="minorHAnsi" w:cstheme="minorBidi"/>
          <w:noProof/>
          <w:kern w:val="2"/>
          <w:szCs w:val="22"/>
        </w:rPr>
      </w:pPr>
      <w:hyperlink w:anchor="_Toc522548237" w:history="1">
        <w:r w:rsidR="0072353E" w:rsidRPr="005C2C23">
          <w:rPr>
            <w:rStyle w:val="a8"/>
            <w:noProof/>
          </w:rPr>
          <w:t xml:space="preserve">12.3 </w:t>
        </w:r>
        <w:r w:rsidR="0072353E" w:rsidRPr="005C2C23">
          <w:rPr>
            <w:rStyle w:val="a8"/>
            <w:rFonts w:hint="eastAsia"/>
            <w:noProof/>
          </w:rPr>
          <w:t>查阅方式</w:t>
        </w:r>
        <w:r w:rsidR="0072353E">
          <w:rPr>
            <w:noProof/>
            <w:webHidden/>
          </w:rPr>
          <w:tab/>
        </w:r>
        <w:r w:rsidR="0072353E">
          <w:rPr>
            <w:noProof/>
            <w:webHidden/>
          </w:rPr>
          <w:fldChar w:fldCharType="begin"/>
        </w:r>
        <w:r w:rsidR="0072353E">
          <w:rPr>
            <w:noProof/>
            <w:webHidden/>
          </w:rPr>
          <w:instrText xml:space="preserve"> PAGEREF _Toc522548237 \h </w:instrText>
        </w:r>
        <w:r w:rsidR="0072353E">
          <w:rPr>
            <w:noProof/>
            <w:webHidden/>
          </w:rPr>
        </w:r>
        <w:r w:rsidR="0072353E">
          <w:rPr>
            <w:noProof/>
            <w:webHidden/>
          </w:rPr>
          <w:fldChar w:fldCharType="separate"/>
        </w:r>
        <w:r w:rsidR="0072353E">
          <w:rPr>
            <w:noProof/>
            <w:webHidden/>
          </w:rPr>
          <w:t>47</w:t>
        </w:r>
        <w:r w:rsidR="0072353E">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174"/>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17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交银施罗德领先回报灵活配置混合型证券投资基金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交银领先回报灵活配置混合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519781</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519781</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9</w:t>
            </w:r>
            <w:r w:rsidRPr="005312D8">
              <w:rPr>
                <w:sz w:val="24"/>
              </w:rPr>
              <w:t>月</w:t>
            </w:r>
            <w:r w:rsidRPr="005312D8">
              <w:rPr>
                <w:sz w:val="24"/>
              </w:rPr>
              <w:t>13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549,668,653.11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17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沪深</w:t>
            </w:r>
            <w:r w:rsidRPr="005312D8">
              <w:rPr>
                <w:sz w:val="24"/>
              </w:rPr>
              <w:t>300</w:t>
            </w:r>
            <w:r w:rsidRPr="005312D8">
              <w:rPr>
                <w:sz w:val="24"/>
              </w:rPr>
              <w:t>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17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F22C3C" w:rsidRPr="005312D8" w:rsidTr="00F22C3C">
        <w:tc>
          <w:tcPr>
            <w:tcW w:w="2706" w:type="dxa"/>
            <w:gridSpan w:val="2"/>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146" w:type="dxa"/>
            <w:vAlign w:val="center"/>
          </w:tcPr>
          <w:p w:rsidR="00F22C3C" w:rsidRPr="005312D8" w:rsidRDefault="00F22C3C" w:rsidP="00275EF1">
            <w:pPr>
              <w:spacing w:before="29" w:line="288" w:lineRule="auto"/>
              <w:jc w:val="center"/>
              <w:rPr>
                <w:color w:val="000000"/>
                <w:sz w:val="24"/>
              </w:rPr>
            </w:pPr>
            <w:r w:rsidRPr="005312D8">
              <w:rPr>
                <w:color w:val="000000"/>
                <w:sz w:val="24"/>
              </w:rPr>
              <w:t>基金管理人</w:t>
            </w:r>
          </w:p>
        </w:tc>
        <w:tc>
          <w:tcPr>
            <w:tcW w:w="3146" w:type="dxa"/>
            <w:vAlign w:val="center"/>
          </w:tcPr>
          <w:p w:rsidR="00F22C3C" w:rsidRPr="005312D8" w:rsidRDefault="00F22C3C" w:rsidP="00275EF1">
            <w:pPr>
              <w:spacing w:before="29" w:line="288" w:lineRule="auto"/>
              <w:jc w:val="center"/>
              <w:rPr>
                <w:color w:val="000000"/>
                <w:sz w:val="24"/>
              </w:rPr>
            </w:pPr>
            <w:r w:rsidRPr="005312D8">
              <w:rPr>
                <w:color w:val="000000"/>
                <w:sz w:val="24"/>
              </w:rPr>
              <w:t>基金托管人</w:t>
            </w:r>
          </w:p>
        </w:tc>
      </w:tr>
      <w:tr w:rsidR="00F22C3C" w:rsidRPr="005312D8" w:rsidTr="00F22C3C">
        <w:tc>
          <w:tcPr>
            <w:tcW w:w="2706" w:type="dxa"/>
            <w:gridSpan w:val="2"/>
            <w:vAlign w:val="center"/>
          </w:tcPr>
          <w:p w:rsidR="00F22C3C" w:rsidRPr="005312D8" w:rsidRDefault="00F22C3C" w:rsidP="00275EF1">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F22C3C" w:rsidRPr="005312D8" w:rsidTr="00F22C3C">
        <w:tc>
          <w:tcPr>
            <w:tcW w:w="1296" w:type="dxa"/>
            <w:vMerge w:val="restart"/>
            <w:vAlign w:val="center"/>
          </w:tcPr>
          <w:p w:rsidR="00F22C3C" w:rsidRPr="005312D8" w:rsidRDefault="00F22C3C" w:rsidP="00275EF1">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F22C3C" w:rsidRPr="005312D8" w:rsidRDefault="00F22C3C" w:rsidP="00275EF1">
            <w:pPr>
              <w:spacing w:before="29" w:line="288" w:lineRule="auto"/>
              <w:jc w:val="center"/>
              <w:rPr>
                <w:color w:val="000000"/>
                <w:sz w:val="24"/>
              </w:rPr>
            </w:pPr>
            <w:r w:rsidRPr="005312D8">
              <w:rPr>
                <w:color w:val="000000"/>
                <w:sz w:val="24"/>
              </w:rPr>
              <w:t>姓名</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F22C3C" w:rsidRPr="005312D8" w:rsidTr="00F22C3C">
        <w:tc>
          <w:tcPr>
            <w:tcW w:w="1296" w:type="dxa"/>
            <w:vMerge/>
            <w:vAlign w:val="center"/>
          </w:tcPr>
          <w:p w:rsidR="00F22C3C" w:rsidRPr="005312D8" w:rsidRDefault="00F22C3C" w:rsidP="00275EF1">
            <w:pPr>
              <w:widowControl/>
              <w:spacing w:before="29" w:line="288" w:lineRule="auto"/>
              <w:jc w:val="left"/>
              <w:rPr>
                <w:color w:val="000000"/>
                <w:kern w:val="0"/>
                <w:sz w:val="24"/>
              </w:rPr>
            </w:pPr>
          </w:p>
        </w:tc>
        <w:tc>
          <w:tcPr>
            <w:tcW w:w="1410"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F22C3C" w:rsidRPr="005312D8" w:rsidTr="00F22C3C">
        <w:tc>
          <w:tcPr>
            <w:tcW w:w="1296" w:type="dxa"/>
            <w:vMerge/>
            <w:vAlign w:val="center"/>
          </w:tcPr>
          <w:p w:rsidR="00F22C3C" w:rsidRPr="005312D8" w:rsidRDefault="00F22C3C" w:rsidP="00275EF1">
            <w:pPr>
              <w:widowControl/>
              <w:spacing w:before="29" w:line="288" w:lineRule="auto"/>
              <w:jc w:val="left"/>
              <w:rPr>
                <w:color w:val="000000"/>
                <w:kern w:val="0"/>
                <w:sz w:val="24"/>
              </w:rPr>
            </w:pPr>
          </w:p>
        </w:tc>
        <w:tc>
          <w:tcPr>
            <w:tcW w:w="1410"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F22C3C" w:rsidRPr="005312D8" w:rsidTr="00F22C3C">
        <w:tc>
          <w:tcPr>
            <w:tcW w:w="2706" w:type="dxa"/>
            <w:gridSpan w:val="2"/>
            <w:vAlign w:val="center"/>
          </w:tcPr>
          <w:p w:rsidR="00F22C3C" w:rsidRPr="005312D8" w:rsidRDefault="00F22C3C" w:rsidP="00275EF1">
            <w:pPr>
              <w:spacing w:before="29" w:line="288" w:lineRule="auto"/>
              <w:rPr>
                <w:color w:val="000000"/>
                <w:sz w:val="24"/>
              </w:rPr>
            </w:pPr>
            <w:r w:rsidRPr="005312D8">
              <w:rPr>
                <w:color w:val="000000"/>
                <w:sz w:val="24"/>
              </w:rPr>
              <w:t>客户服务电话</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F22C3C" w:rsidRPr="005312D8" w:rsidTr="00F22C3C">
        <w:tc>
          <w:tcPr>
            <w:tcW w:w="2706" w:type="dxa"/>
            <w:gridSpan w:val="2"/>
            <w:vAlign w:val="center"/>
          </w:tcPr>
          <w:p w:rsidR="00F22C3C" w:rsidRPr="005312D8" w:rsidRDefault="00F22C3C" w:rsidP="00275EF1">
            <w:pPr>
              <w:spacing w:before="29" w:line="288" w:lineRule="auto"/>
              <w:rPr>
                <w:color w:val="000000"/>
                <w:sz w:val="24"/>
              </w:rPr>
            </w:pPr>
            <w:r w:rsidRPr="005312D8">
              <w:rPr>
                <w:color w:val="000000"/>
                <w:sz w:val="24"/>
              </w:rPr>
              <w:t>传真</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F22C3C" w:rsidRPr="005312D8" w:rsidTr="00F22C3C">
        <w:tc>
          <w:tcPr>
            <w:tcW w:w="2706" w:type="dxa"/>
            <w:gridSpan w:val="2"/>
            <w:vAlign w:val="center"/>
          </w:tcPr>
          <w:p w:rsidR="00F22C3C" w:rsidRPr="005312D8" w:rsidRDefault="00F22C3C" w:rsidP="00275EF1">
            <w:pPr>
              <w:spacing w:before="29" w:line="288" w:lineRule="auto"/>
              <w:rPr>
                <w:color w:val="000000"/>
                <w:sz w:val="24"/>
              </w:rPr>
            </w:pPr>
            <w:r w:rsidRPr="005312D8">
              <w:rPr>
                <w:color w:val="000000"/>
                <w:sz w:val="24"/>
              </w:rPr>
              <w:t>注册地址</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F22C3C" w:rsidRPr="005312D8" w:rsidTr="00F22C3C">
        <w:tc>
          <w:tcPr>
            <w:tcW w:w="2706" w:type="dxa"/>
            <w:gridSpan w:val="2"/>
            <w:vAlign w:val="center"/>
          </w:tcPr>
          <w:p w:rsidR="00F22C3C" w:rsidRPr="005312D8" w:rsidRDefault="00F22C3C" w:rsidP="00275EF1">
            <w:pPr>
              <w:spacing w:before="29" w:line="288" w:lineRule="auto"/>
              <w:rPr>
                <w:color w:val="000000"/>
                <w:sz w:val="24"/>
              </w:rPr>
            </w:pPr>
            <w:r w:rsidRPr="005312D8">
              <w:rPr>
                <w:color w:val="000000"/>
                <w:sz w:val="24"/>
              </w:rPr>
              <w:t>办公地址</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F22C3C" w:rsidRPr="005312D8" w:rsidTr="00F22C3C">
        <w:tc>
          <w:tcPr>
            <w:tcW w:w="2706" w:type="dxa"/>
            <w:gridSpan w:val="2"/>
            <w:vAlign w:val="center"/>
          </w:tcPr>
          <w:p w:rsidR="00F22C3C" w:rsidRPr="005312D8" w:rsidRDefault="00F22C3C" w:rsidP="00275EF1">
            <w:pPr>
              <w:spacing w:before="29" w:line="288" w:lineRule="auto"/>
              <w:rPr>
                <w:color w:val="000000"/>
                <w:sz w:val="24"/>
              </w:rPr>
            </w:pPr>
            <w:r w:rsidRPr="005312D8">
              <w:rPr>
                <w:color w:val="000000"/>
                <w:sz w:val="24"/>
              </w:rPr>
              <w:t>邮政编码</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F22C3C" w:rsidRPr="005312D8" w:rsidTr="00F22C3C">
        <w:tc>
          <w:tcPr>
            <w:tcW w:w="2706" w:type="dxa"/>
            <w:gridSpan w:val="2"/>
            <w:vAlign w:val="center"/>
          </w:tcPr>
          <w:p w:rsidR="00F22C3C" w:rsidRPr="005312D8" w:rsidRDefault="00F22C3C" w:rsidP="00275EF1">
            <w:pPr>
              <w:spacing w:before="29" w:line="288" w:lineRule="auto"/>
              <w:rPr>
                <w:color w:val="000000"/>
                <w:sz w:val="24"/>
              </w:rPr>
            </w:pPr>
            <w:r w:rsidRPr="005312D8">
              <w:rPr>
                <w:color w:val="000000"/>
                <w:sz w:val="24"/>
              </w:rPr>
              <w:t>法定代表人</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146" w:type="dxa"/>
            <w:vAlign w:val="center"/>
          </w:tcPr>
          <w:p w:rsidR="00F22C3C" w:rsidRPr="005312D8" w:rsidRDefault="00F22C3C"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r w:rsidR="001548F9" w:rsidRPr="005312D8" w:rsidTr="007E6140">
        <w:tc>
          <w:tcPr>
            <w:tcW w:w="2706"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146"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146"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17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17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180"/>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18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22,912,842.17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10,650,282.93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55,854,145.33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620,372,359.64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1.129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12.90%</w:t>
            </w:r>
          </w:p>
        </w:tc>
      </w:tr>
    </w:tbl>
    <w:bookmarkEnd w:id="15"/>
    <w:bookmarkEnd w:id="16"/>
    <w:p w:rsidR="00FF1D85" w:rsidRDefault="00460FE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AE3B9F">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18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F1D85">
        <w:tc>
          <w:tcPr>
            <w:tcW w:w="1497" w:type="dxa"/>
            <w:vAlign w:val="center"/>
          </w:tcPr>
          <w:p w:rsidR="00FF1D85" w:rsidRDefault="00460FE1">
            <w:pPr>
              <w:jc w:val="left"/>
            </w:pPr>
            <w:r>
              <w:rPr>
                <w:color w:val="000000"/>
                <w:sz w:val="24"/>
              </w:rPr>
              <w:t>过去一个月</w:t>
            </w:r>
          </w:p>
        </w:tc>
        <w:tc>
          <w:tcPr>
            <w:tcW w:w="1251" w:type="dxa"/>
            <w:vAlign w:val="center"/>
          </w:tcPr>
          <w:p w:rsidR="00FF1D85" w:rsidRDefault="00460FE1">
            <w:pPr>
              <w:jc w:val="center"/>
            </w:pPr>
            <w:r>
              <w:rPr>
                <w:color w:val="000000"/>
                <w:sz w:val="24"/>
              </w:rPr>
              <w:t>-0.70%</w:t>
            </w:r>
          </w:p>
        </w:tc>
        <w:tc>
          <w:tcPr>
            <w:tcW w:w="1250" w:type="dxa"/>
            <w:vAlign w:val="center"/>
          </w:tcPr>
          <w:p w:rsidR="00FF1D85" w:rsidRDefault="00460FE1">
            <w:pPr>
              <w:jc w:val="center"/>
            </w:pPr>
            <w:r>
              <w:rPr>
                <w:color w:val="000000"/>
                <w:sz w:val="24"/>
              </w:rPr>
              <w:t>0.30%</w:t>
            </w:r>
          </w:p>
        </w:tc>
        <w:tc>
          <w:tcPr>
            <w:tcW w:w="1250" w:type="dxa"/>
            <w:vAlign w:val="center"/>
          </w:tcPr>
          <w:p w:rsidR="00FF1D85" w:rsidRDefault="00460FE1">
            <w:pPr>
              <w:jc w:val="center"/>
            </w:pPr>
            <w:r>
              <w:rPr>
                <w:color w:val="000000"/>
                <w:sz w:val="24"/>
              </w:rPr>
              <w:t>-3.70%</w:t>
            </w:r>
          </w:p>
        </w:tc>
        <w:tc>
          <w:tcPr>
            <w:tcW w:w="1250" w:type="dxa"/>
            <w:vAlign w:val="center"/>
          </w:tcPr>
          <w:p w:rsidR="00FF1D85" w:rsidRDefault="00460FE1">
            <w:pPr>
              <w:jc w:val="center"/>
            </w:pPr>
            <w:r>
              <w:rPr>
                <w:color w:val="000000"/>
                <w:sz w:val="24"/>
              </w:rPr>
              <w:t>0.64%</w:t>
            </w:r>
          </w:p>
        </w:tc>
        <w:tc>
          <w:tcPr>
            <w:tcW w:w="1250" w:type="dxa"/>
            <w:vAlign w:val="center"/>
          </w:tcPr>
          <w:p w:rsidR="00FF1D85" w:rsidRDefault="00460FE1">
            <w:pPr>
              <w:jc w:val="center"/>
            </w:pPr>
            <w:r>
              <w:rPr>
                <w:color w:val="000000"/>
                <w:sz w:val="24"/>
              </w:rPr>
              <w:t>3.00%</w:t>
            </w:r>
          </w:p>
        </w:tc>
        <w:tc>
          <w:tcPr>
            <w:tcW w:w="1250" w:type="dxa"/>
            <w:vAlign w:val="center"/>
          </w:tcPr>
          <w:p w:rsidR="00FF1D85" w:rsidRDefault="00460FE1">
            <w:pPr>
              <w:jc w:val="center"/>
            </w:pPr>
            <w:r>
              <w:rPr>
                <w:color w:val="000000"/>
                <w:sz w:val="24"/>
              </w:rPr>
              <w:t>-0.34%</w:t>
            </w:r>
          </w:p>
        </w:tc>
      </w:tr>
      <w:tr w:rsidR="00FF1D85">
        <w:tc>
          <w:tcPr>
            <w:tcW w:w="1497" w:type="dxa"/>
            <w:vAlign w:val="center"/>
          </w:tcPr>
          <w:p w:rsidR="00FF1D85" w:rsidRDefault="00460FE1">
            <w:pPr>
              <w:jc w:val="left"/>
            </w:pPr>
            <w:r>
              <w:rPr>
                <w:color w:val="000000"/>
                <w:sz w:val="24"/>
              </w:rPr>
              <w:t>过去三个月</w:t>
            </w:r>
          </w:p>
        </w:tc>
        <w:tc>
          <w:tcPr>
            <w:tcW w:w="1251" w:type="dxa"/>
            <w:vAlign w:val="center"/>
          </w:tcPr>
          <w:p w:rsidR="00FF1D85" w:rsidRDefault="00460FE1">
            <w:pPr>
              <w:jc w:val="center"/>
            </w:pPr>
            <w:r>
              <w:rPr>
                <w:color w:val="000000"/>
                <w:sz w:val="24"/>
              </w:rPr>
              <w:t>0.80%</w:t>
            </w:r>
          </w:p>
        </w:tc>
        <w:tc>
          <w:tcPr>
            <w:tcW w:w="1250" w:type="dxa"/>
            <w:vAlign w:val="center"/>
          </w:tcPr>
          <w:p w:rsidR="00FF1D85" w:rsidRDefault="00460FE1">
            <w:pPr>
              <w:jc w:val="center"/>
            </w:pPr>
            <w:r>
              <w:rPr>
                <w:color w:val="000000"/>
                <w:sz w:val="24"/>
              </w:rPr>
              <w:t>0.28%</w:t>
            </w:r>
          </w:p>
        </w:tc>
        <w:tc>
          <w:tcPr>
            <w:tcW w:w="1250" w:type="dxa"/>
            <w:vAlign w:val="center"/>
          </w:tcPr>
          <w:p w:rsidR="00FF1D85" w:rsidRDefault="00460FE1">
            <w:pPr>
              <w:jc w:val="center"/>
            </w:pPr>
            <w:r>
              <w:rPr>
                <w:color w:val="000000"/>
                <w:sz w:val="24"/>
              </w:rPr>
              <w:t>-4.52%</w:t>
            </w:r>
          </w:p>
        </w:tc>
        <w:tc>
          <w:tcPr>
            <w:tcW w:w="1250" w:type="dxa"/>
            <w:vAlign w:val="center"/>
          </w:tcPr>
          <w:p w:rsidR="00FF1D85" w:rsidRDefault="00460FE1">
            <w:pPr>
              <w:jc w:val="center"/>
            </w:pPr>
            <w:r>
              <w:rPr>
                <w:color w:val="000000"/>
                <w:sz w:val="24"/>
              </w:rPr>
              <w:t>0.57%</w:t>
            </w:r>
          </w:p>
        </w:tc>
        <w:tc>
          <w:tcPr>
            <w:tcW w:w="1250" w:type="dxa"/>
            <w:vAlign w:val="center"/>
          </w:tcPr>
          <w:p w:rsidR="00FF1D85" w:rsidRDefault="00460FE1">
            <w:pPr>
              <w:jc w:val="center"/>
            </w:pPr>
            <w:r>
              <w:rPr>
                <w:color w:val="000000"/>
                <w:sz w:val="24"/>
              </w:rPr>
              <w:t>5.32%</w:t>
            </w:r>
          </w:p>
        </w:tc>
        <w:tc>
          <w:tcPr>
            <w:tcW w:w="1250" w:type="dxa"/>
            <w:vAlign w:val="center"/>
          </w:tcPr>
          <w:p w:rsidR="00FF1D85" w:rsidRDefault="00460FE1">
            <w:pPr>
              <w:jc w:val="center"/>
            </w:pPr>
            <w:r>
              <w:rPr>
                <w:color w:val="000000"/>
                <w:sz w:val="24"/>
              </w:rPr>
              <w:t>-0.29%</w:t>
            </w:r>
          </w:p>
        </w:tc>
      </w:tr>
      <w:tr w:rsidR="00FF1D85">
        <w:tc>
          <w:tcPr>
            <w:tcW w:w="1497" w:type="dxa"/>
            <w:vAlign w:val="center"/>
          </w:tcPr>
          <w:p w:rsidR="00FF1D85" w:rsidRDefault="00460FE1">
            <w:pPr>
              <w:jc w:val="left"/>
            </w:pPr>
            <w:r>
              <w:rPr>
                <w:color w:val="000000"/>
                <w:sz w:val="24"/>
              </w:rPr>
              <w:t>过去六个月</w:t>
            </w:r>
          </w:p>
        </w:tc>
        <w:tc>
          <w:tcPr>
            <w:tcW w:w="1251" w:type="dxa"/>
            <w:vAlign w:val="center"/>
          </w:tcPr>
          <w:p w:rsidR="00FF1D85" w:rsidRDefault="00460FE1">
            <w:pPr>
              <w:jc w:val="center"/>
            </w:pPr>
            <w:r>
              <w:rPr>
                <w:color w:val="000000"/>
                <w:sz w:val="24"/>
              </w:rPr>
              <w:t>1.80%</w:t>
            </w:r>
          </w:p>
        </w:tc>
        <w:tc>
          <w:tcPr>
            <w:tcW w:w="1250" w:type="dxa"/>
            <w:vAlign w:val="center"/>
          </w:tcPr>
          <w:p w:rsidR="00FF1D85" w:rsidRDefault="00460FE1">
            <w:pPr>
              <w:jc w:val="center"/>
            </w:pPr>
            <w:r>
              <w:rPr>
                <w:color w:val="000000"/>
                <w:sz w:val="24"/>
              </w:rPr>
              <w:t>0.28%</w:t>
            </w:r>
          </w:p>
        </w:tc>
        <w:tc>
          <w:tcPr>
            <w:tcW w:w="1250" w:type="dxa"/>
            <w:vAlign w:val="center"/>
          </w:tcPr>
          <w:p w:rsidR="00FF1D85" w:rsidRDefault="00460FE1">
            <w:pPr>
              <w:jc w:val="center"/>
            </w:pPr>
            <w:r>
              <w:rPr>
                <w:color w:val="000000"/>
                <w:sz w:val="24"/>
              </w:rPr>
              <w:t>-5.47%</w:t>
            </w:r>
          </w:p>
        </w:tc>
        <w:tc>
          <w:tcPr>
            <w:tcW w:w="1250" w:type="dxa"/>
            <w:vAlign w:val="center"/>
          </w:tcPr>
          <w:p w:rsidR="00FF1D85" w:rsidRDefault="00460FE1">
            <w:pPr>
              <w:jc w:val="center"/>
            </w:pPr>
            <w:r>
              <w:rPr>
                <w:color w:val="000000"/>
                <w:sz w:val="24"/>
              </w:rPr>
              <w:t>0.57%</w:t>
            </w:r>
          </w:p>
        </w:tc>
        <w:tc>
          <w:tcPr>
            <w:tcW w:w="1250" w:type="dxa"/>
            <w:vAlign w:val="center"/>
          </w:tcPr>
          <w:p w:rsidR="00FF1D85" w:rsidRDefault="00460FE1">
            <w:pPr>
              <w:jc w:val="center"/>
            </w:pPr>
            <w:r>
              <w:rPr>
                <w:color w:val="000000"/>
                <w:sz w:val="24"/>
              </w:rPr>
              <w:t>7.27%</w:t>
            </w:r>
          </w:p>
        </w:tc>
        <w:tc>
          <w:tcPr>
            <w:tcW w:w="1250" w:type="dxa"/>
            <w:vAlign w:val="center"/>
          </w:tcPr>
          <w:p w:rsidR="00FF1D85" w:rsidRDefault="00460FE1">
            <w:pPr>
              <w:jc w:val="center"/>
            </w:pPr>
            <w:r>
              <w:rPr>
                <w:color w:val="000000"/>
                <w:sz w:val="24"/>
              </w:rPr>
              <w:t>-0.29%</w:t>
            </w:r>
          </w:p>
        </w:tc>
      </w:tr>
      <w:tr w:rsidR="00FF1D85">
        <w:tc>
          <w:tcPr>
            <w:tcW w:w="1497" w:type="dxa"/>
            <w:vAlign w:val="center"/>
          </w:tcPr>
          <w:p w:rsidR="00FF1D85" w:rsidRDefault="00460FE1">
            <w:pPr>
              <w:jc w:val="left"/>
            </w:pPr>
            <w:r>
              <w:rPr>
                <w:color w:val="000000"/>
                <w:sz w:val="24"/>
              </w:rPr>
              <w:t>过去一年</w:t>
            </w:r>
          </w:p>
        </w:tc>
        <w:tc>
          <w:tcPr>
            <w:tcW w:w="1251" w:type="dxa"/>
            <w:vAlign w:val="center"/>
          </w:tcPr>
          <w:p w:rsidR="00FF1D85" w:rsidRDefault="00460FE1">
            <w:pPr>
              <w:jc w:val="center"/>
            </w:pPr>
            <w:r>
              <w:rPr>
                <w:color w:val="000000"/>
                <w:sz w:val="24"/>
              </w:rPr>
              <w:t>6.31%</w:t>
            </w:r>
          </w:p>
        </w:tc>
        <w:tc>
          <w:tcPr>
            <w:tcW w:w="1250" w:type="dxa"/>
            <w:vAlign w:val="center"/>
          </w:tcPr>
          <w:p w:rsidR="00FF1D85" w:rsidRDefault="00460FE1">
            <w:pPr>
              <w:jc w:val="center"/>
            </w:pPr>
            <w:r>
              <w:rPr>
                <w:color w:val="000000"/>
                <w:sz w:val="24"/>
              </w:rPr>
              <w:t>0.24%</w:t>
            </w:r>
          </w:p>
        </w:tc>
        <w:tc>
          <w:tcPr>
            <w:tcW w:w="1250" w:type="dxa"/>
            <w:vAlign w:val="center"/>
          </w:tcPr>
          <w:p w:rsidR="00FF1D85" w:rsidRDefault="00460FE1">
            <w:pPr>
              <w:jc w:val="center"/>
            </w:pPr>
            <w:r>
              <w:rPr>
                <w:color w:val="000000"/>
                <w:sz w:val="24"/>
              </w:rPr>
              <w:t>-1.46%</w:t>
            </w:r>
          </w:p>
        </w:tc>
        <w:tc>
          <w:tcPr>
            <w:tcW w:w="1250" w:type="dxa"/>
            <w:vAlign w:val="center"/>
          </w:tcPr>
          <w:p w:rsidR="00FF1D85" w:rsidRDefault="00460FE1">
            <w:pPr>
              <w:jc w:val="center"/>
            </w:pPr>
            <w:r>
              <w:rPr>
                <w:color w:val="000000"/>
                <w:sz w:val="24"/>
              </w:rPr>
              <w:t>0.47%</w:t>
            </w:r>
          </w:p>
        </w:tc>
        <w:tc>
          <w:tcPr>
            <w:tcW w:w="1250" w:type="dxa"/>
            <w:vAlign w:val="center"/>
          </w:tcPr>
          <w:p w:rsidR="00FF1D85" w:rsidRDefault="00460FE1">
            <w:pPr>
              <w:jc w:val="center"/>
            </w:pPr>
            <w:r>
              <w:rPr>
                <w:color w:val="000000"/>
                <w:sz w:val="24"/>
              </w:rPr>
              <w:t>7.77%</w:t>
            </w:r>
          </w:p>
        </w:tc>
        <w:tc>
          <w:tcPr>
            <w:tcW w:w="1250" w:type="dxa"/>
            <w:vAlign w:val="center"/>
          </w:tcPr>
          <w:p w:rsidR="00FF1D85" w:rsidRDefault="00460FE1">
            <w:pPr>
              <w:jc w:val="center"/>
            </w:pPr>
            <w:r>
              <w:rPr>
                <w:color w:val="000000"/>
                <w:sz w:val="24"/>
              </w:rPr>
              <w:t>-0.23%</w:t>
            </w:r>
          </w:p>
        </w:tc>
      </w:tr>
      <w:tr w:rsidR="00FF1D85">
        <w:tc>
          <w:tcPr>
            <w:tcW w:w="1497" w:type="dxa"/>
            <w:vAlign w:val="center"/>
          </w:tcPr>
          <w:p w:rsidR="00FF1D85" w:rsidRDefault="00460FE1">
            <w:pPr>
              <w:jc w:val="left"/>
            </w:pPr>
            <w:r>
              <w:rPr>
                <w:color w:val="000000"/>
                <w:sz w:val="24"/>
              </w:rPr>
              <w:t>自基金合同生效起至今</w:t>
            </w:r>
          </w:p>
        </w:tc>
        <w:tc>
          <w:tcPr>
            <w:tcW w:w="1251" w:type="dxa"/>
            <w:vAlign w:val="center"/>
          </w:tcPr>
          <w:p w:rsidR="00FF1D85" w:rsidRDefault="00460FE1">
            <w:pPr>
              <w:jc w:val="center"/>
            </w:pPr>
            <w:r>
              <w:rPr>
                <w:color w:val="000000"/>
                <w:sz w:val="24"/>
              </w:rPr>
              <w:t>12.90%</w:t>
            </w:r>
          </w:p>
        </w:tc>
        <w:tc>
          <w:tcPr>
            <w:tcW w:w="1250" w:type="dxa"/>
            <w:vAlign w:val="center"/>
          </w:tcPr>
          <w:p w:rsidR="00FF1D85" w:rsidRDefault="00460FE1">
            <w:pPr>
              <w:jc w:val="center"/>
            </w:pPr>
            <w:r>
              <w:rPr>
                <w:color w:val="000000"/>
                <w:sz w:val="24"/>
              </w:rPr>
              <w:t>0.20%</w:t>
            </w:r>
          </w:p>
        </w:tc>
        <w:tc>
          <w:tcPr>
            <w:tcW w:w="1250" w:type="dxa"/>
            <w:vAlign w:val="center"/>
          </w:tcPr>
          <w:p w:rsidR="00FF1D85" w:rsidRDefault="00460FE1">
            <w:pPr>
              <w:jc w:val="center"/>
            </w:pPr>
            <w:r>
              <w:rPr>
                <w:color w:val="000000"/>
                <w:sz w:val="24"/>
              </w:rPr>
              <w:t>2.32%</w:t>
            </w:r>
          </w:p>
        </w:tc>
        <w:tc>
          <w:tcPr>
            <w:tcW w:w="1250" w:type="dxa"/>
            <w:vAlign w:val="center"/>
          </w:tcPr>
          <w:p w:rsidR="00FF1D85" w:rsidRDefault="00460FE1">
            <w:pPr>
              <w:jc w:val="center"/>
            </w:pPr>
            <w:r>
              <w:rPr>
                <w:color w:val="000000"/>
                <w:sz w:val="24"/>
              </w:rPr>
              <w:t>0.42%</w:t>
            </w:r>
          </w:p>
        </w:tc>
        <w:tc>
          <w:tcPr>
            <w:tcW w:w="1250" w:type="dxa"/>
            <w:vAlign w:val="center"/>
          </w:tcPr>
          <w:p w:rsidR="00FF1D85" w:rsidRDefault="00460FE1">
            <w:pPr>
              <w:jc w:val="center"/>
            </w:pPr>
            <w:r>
              <w:rPr>
                <w:color w:val="000000"/>
                <w:sz w:val="24"/>
              </w:rPr>
              <w:t>10.58%</w:t>
            </w:r>
          </w:p>
        </w:tc>
        <w:tc>
          <w:tcPr>
            <w:tcW w:w="1250" w:type="dxa"/>
            <w:vAlign w:val="center"/>
          </w:tcPr>
          <w:p w:rsidR="00FF1D85" w:rsidRDefault="00460FE1">
            <w:pPr>
              <w:jc w:val="center"/>
            </w:pPr>
            <w:r>
              <w:rPr>
                <w:color w:val="000000"/>
                <w:sz w:val="24"/>
              </w:rPr>
              <w:t>-0.22%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沪深</w:t>
      </w:r>
      <w:r w:rsidRPr="005312D8">
        <w:rPr>
          <w:kern w:val="0"/>
          <w:sz w:val="24"/>
        </w:rPr>
        <w:t>300</w:t>
      </w:r>
      <w:r w:rsidRPr="005312D8">
        <w:rPr>
          <w:kern w:val="0"/>
          <w:sz w:val="24"/>
        </w:rPr>
        <w:t>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交银施罗德领先回报灵活配置混合型证券投资基金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13</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183"/>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18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F1D85" w:rsidRDefault="00460FE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F1D85">
        <w:tc>
          <w:tcPr>
            <w:tcW w:w="851" w:type="dxa"/>
            <w:vAlign w:val="center"/>
          </w:tcPr>
          <w:p w:rsidR="00FF1D85" w:rsidRDefault="00460FE1">
            <w:pPr>
              <w:jc w:val="center"/>
            </w:pPr>
            <w:r>
              <w:rPr>
                <w:color w:val="000000"/>
                <w:sz w:val="24"/>
              </w:rPr>
              <w:t>李娜</w:t>
            </w:r>
          </w:p>
        </w:tc>
        <w:tc>
          <w:tcPr>
            <w:tcW w:w="1417" w:type="dxa"/>
            <w:vAlign w:val="center"/>
          </w:tcPr>
          <w:p w:rsidR="00FF1D85" w:rsidRDefault="00460FE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418" w:type="dxa"/>
            <w:vAlign w:val="center"/>
          </w:tcPr>
          <w:p w:rsidR="00FF1D85" w:rsidRDefault="00460FE1">
            <w:pPr>
              <w:jc w:val="center"/>
            </w:pPr>
            <w:r>
              <w:rPr>
                <w:color w:val="000000"/>
                <w:sz w:val="24"/>
              </w:rPr>
              <w:t>2016-09-13</w:t>
            </w:r>
          </w:p>
        </w:tc>
        <w:tc>
          <w:tcPr>
            <w:tcW w:w="1417" w:type="dxa"/>
            <w:vAlign w:val="center"/>
          </w:tcPr>
          <w:p w:rsidR="00FF1D85" w:rsidRDefault="00460FE1">
            <w:pPr>
              <w:jc w:val="center"/>
            </w:pPr>
            <w:r>
              <w:rPr>
                <w:color w:val="000000"/>
                <w:sz w:val="24"/>
              </w:rPr>
              <w:t>-</w:t>
            </w:r>
          </w:p>
        </w:tc>
        <w:tc>
          <w:tcPr>
            <w:tcW w:w="833" w:type="dxa"/>
            <w:vAlign w:val="center"/>
          </w:tcPr>
          <w:p w:rsidR="00FF1D85" w:rsidRDefault="00460FE1">
            <w:pPr>
              <w:jc w:val="center"/>
            </w:pPr>
            <w:r>
              <w:rPr>
                <w:color w:val="000000"/>
                <w:sz w:val="24"/>
              </w:rPr>
              <w:t>8</w:t>
            </w:r>
            <w:r>
              <w:rPr>
                <w:color w:val="000000"/>
                <w:sz w:val="24"/>
              </w:rPr>
              <w:t>年</w:t>
            </w:r>
          </w:p>
        </w:tc>
        <w:tc>
          <w:tcPr>
            <w:tcW w:w="3062" w:type="dxa"/>
            <w:vAlign w:val="center"/>
          </w:tcPr>
          <w:p w:rsidR="00FF1D85" w:rsidRDefault="00460FE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FF1D85" w:rsidRDefault="00460FE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F1D85" w:rsidRDefault="00460FE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18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FF1D85" w:rsidRDefault="00460FE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18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F1D85" w:rsidRDefault="00460F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F1D85" w:rsidRDefault="00460F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F1D85" w:rsidRDefault="00460F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18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F1D85" w:rsidRDefault="00460FE1">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5312D8" w:rsidRDefault="00C02A8F" w:rsidP="00035D71">
      <w:pPr>
        <w:spacing w:before="29" w:line="288" w:lineRule="auto"/>
        <w:ind w:firstLineChars="200" w:firstLine="480"/>
        <w:rPr>
          <w:color w:val="000000"/>
          <w:sz w:val="24"/>
        </w:rPr>
      </w:pPr>
      <w:r w:rsidRPr="005312D8">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18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18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FF1D85" w:rsidRDefault="00460FE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F1D85" w:rsidRDefault="00460FE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19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AE3B9F" w:rsidRPr="005312D8" w:rsidRDefault="00AE3B9F"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52254819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192"/>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19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托管人声明，在本报告期内，基金托管人</w:t>
      </w:r>
      <w:r w:rsidRPr="005312D8">
        <w:rPr>
          <w:color w:val="000000"/>
          <w:sz w:val="24"/>
        </w:rPr>
        <w:t>——</w:t>
      </w:r>
      <w:r w:rsidRPr="005312D8">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19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195"/>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本半年度报告中财务指标、净值表现、财务会计报告、利润分配、投资组合报告等内容真实、准确和完整，不存在虚假记载、误导性陈述或者重大遗漏。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19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19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会计主体：交银施罗德领先回报灵活配置混合型证券投资基金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471,648.05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507,409.82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1,917,959.83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4,879,545.45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14,126.57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12,373.20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620,829,327.58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656,683,732.26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118,916,327.58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128,555,361.26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501,913,000.00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528,128,371.00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6,971,514.85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10,090,216.55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9,981.27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630,204,776.58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673,983,258.55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61,868,709.90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7,569.21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1,703,531.10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307,370.27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308,550.43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102,456.75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102,850.14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15,799.94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26,907.76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23,225.35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-2,523.07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117,841.60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178,518.49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150,000.00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9,832,416.94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64,278,390.93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549,668,653.11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549,653,243.43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70,703,706.53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60,051,624.19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620,372,359.64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609,704,867.62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630,204,776.58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673,983,258.55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1.129</w:t>
      </w:r>
      <w:r w:rsidRPr="005312D8">
        <w:rPr>
          <w:kern w:val="0"/>
          <w:sz w:val="24"/>
        </w:rPr>
        <w:t>元，基金份额总额</w:t>
      </w:r>
      <w:r w:rsidRPr="005312D8">
        <w:rPr>
          <w:kern w:val="0"/>
          <w:sz w:val="24"/>
        </w:rPr>
        <w:t>549,668,653.11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198"/>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交银施罗德领先回报灵活配置混合型证券投资基金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13,649,732.14</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39,202,206.55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10,979,559.86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7,032,907.14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27,303.32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51,288.38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10,872,765.40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6,910,834.96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79,491.14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70,783.80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14,932,701.52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8,534,597.08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13,937,901.77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7,135,789.06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246,176.25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282,755.83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748,623.50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1,116,052.19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-12,262,559.24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23,634,659.71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42.62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2,999,449.21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2,906,382.21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1,840,107.06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1,780,600.71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613,369.02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593,533.55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108,653.71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279,626.59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220,721.16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49,164.25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220,721.16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49,164.25</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11,493.58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205,104.68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203,457.11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10,650,282.93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36,295,824.34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10,650,282.93</w:t>
            </w:r>
          </w:p>
        </w:tc>
        <w:tc>
          <w:tcPr>
            <w:tcW w:w="2250" w:type="dxa"/>
            <w:vAlign w:val="bottom"/>
          </w:tcPr>
          <w:p w:rsidR="00AB6C76" w:rsidRPr="005312D8" w:rsidRDefault="00AB6C76" w:rsidP="00F329FA">
            <w:pPr>
              <w:jc w:val="right"/>
              <w:rPr>
                <w:b/>
                <w:color w:val="000000"/>
                <w:szCs w:val="21"/>
              </w:rPr>
            </w:pPr>
            <w:r w:rsidRPr="005312D8">
              <w:rPr>
                <w:b/>
                <w:color w:val="000000"/>
                <w:sz w:val="24"/>
              </w:rPr>
              <w:t>36,295,824.34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19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交银施罗德领先回报灵活配置混合型证券投资基金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549,653,243.43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60,051,624.19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609,704,867.62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10,650,282.93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10,650,282.93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15,409.68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1,799.41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17,209.09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133,761.56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17,269.43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151,030.99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-118,351.88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-15,470.02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-133,821.90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549,668,653.11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70,703,706.53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620,372,359.64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549,489,575.72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-114,980.75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549,374,594.97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36,295,824.34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36,295,824.34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45,574,458.23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543,159.49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46,117,617.72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45,606,754.58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544,041.43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46,150,796.01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-32,296.35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-881.94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-33,178.29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595,064,033.95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36,724,003.08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631,788,037.03</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20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F1D85" w:rsidRDefault="00460FE1">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Pr>
          <w:color w:val="000000"/>
          <w:sz w:val="24"/>
        </w:rPr>
        <w:t>18,005.01</w:t>
      </w:r>
      <w:r>
        <w:rPr>
          <w:color w:val="000000"/>
          <w:sz w:val="24"/>
        </w:rPr>
        <w:t>份基金份额。本基金的基金管理人为交银施罗德基金管理有限公司，基金托管人为招商股份有限公司。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、债券、中期票据、货币市场工具、权证、资产支持证券、银行存款、股指期货以及法律法规或中国证监会允许基金投资的其他金融工具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，股票资产按照基金所持有的股票市值以及买入、卖出股指期货合约价值合计</w:t>
      </w:r>
      <w:r w:rsidRPr="005312D8">
        <w:rPr>
          <w:color w:val="000000"/>
          <w:sz w:val="24"/>
        </w:rPr>
        <w:t>(</w:t>
      </w:r>
      <w:r w:rsidRPr="005312D8">
        <w:rPr>
          <w:color w:val="000000"/>
          <w:sz w:val="24"/>
        </w:rPr>
        <w:t>轧差计算</w:t>
      </w:r>
      <w:r w:rsidRPr="005312D8">
        <w:rPr>
          <w:color w:val="000000"/>
          <w:sz w:val="24"/>
        </w:rPr>
        <w:t>)</w:t>
      </w:r>
      <w:r w:rsidRPr="005312D8">
        <w:rPr>
          <w:color w:val="000000"/>
          <w:sz w:val="24"/>
        </w:rPr>
        <w:t>；权证的投资比例不超过基金资产净值的</w:t>
      </w:r>
      <w:r w:rsidRPr="005312D8">
        <w:rPr>
          <w:color w:val="000000"/>
          <w:sz w:val="24"/>
        </w:rPr>
        <w:t>3%</w:t>
      </w:r>
      <w:r w:rsidRPr="005312D8">
        <w:rPr>
          <w:color w:val="000000"/>
          <w:sz w:val="24"/>
        </w:rPr>
        <w:t>；每个交易日日终在扣除股指期货合约需缴纳的交易保证金后，基金保留的现金或者投资于到期日在一年以内的政府债券的比例合计不低于基金资产净值的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；基金在任何交易日日终，持有的买入股指期货合约价值，不得超过基金资产净值的</w:t>
      </w:r>
      <w:r w:rsidRPr="005312D8">
        <w:rPr>
          <w:color w:val="000000"/>
          <w:sz w:val="24"/>
        </w:rPr>
        <w:t>10%</w:t>
      </w:r>
      <w:r w:rsidRPr="005312D8">
        <w:rPr>
          <w:color w:val="000000"/>
          <w:sz w:val="24"/>
        </w:rPr>
        <w:t>；基金在任何交易日日终，持有的卖出期货合约价值不得超过基金持有的股票总市值的</w:t>
      </w:r>
      <w:r w:rsidRPr="005312D8">
        <w:rPr>
          <w:color w:val="000000"/>
          <w:sz w:val="24"/>
        </w:rPr>
        <w:t>20%</w:t>
      </w:r>
      <w:r w:rsidRPr="005312D8">
        <w:rPr>
          <w:color w:val="000000"/>
          <w:sz w:val="24"/>
        </w:rPr>
        <w:t>。本基金的业绩比较基准为</w:t>
      </w:r>
      <w:r w:rsidRPr="005312D8">
        <w:rPr>
          <w:color w:val="000000"/>
          <w:sz w:val="24"/>
        </w:rPr>
        <w:t>50%×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中债综合全价指数收益率。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颁布的《证券投资基金会计核算业务指引》、《交银施罗德领先回报灵活配置混合型证券投资基金基金合同》和在财务报表附注</w:t>
      </w:r>
      <w:r w:rsidRPr="005312D8">
        <w:rPr>
          <w:color w:val="000000"/>
          <w:sz w:val="24"/>
        </w:rPr>
        <w:t>7.4.4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D272F9" w:rsidP="00035D71">
      <w:pPr>
        <w:spacing w:before="29" w:line="288" w:lineRule="auto"/>
        <w:ind w:firstLineChars="200" w:firstLine="480"/>
        <w:rPr>
          <w:color w:val="000000"/>
          <w:sz w:val="24"/>
        </w:rPr>
      </w:pPr>
      <w:r w:rsidRPr="001D76B0">
        <w:rPr>
          <w:rFonts w:hint="eastAsia"/>
          <w:color w:val="000000"/>
          <w:sz w:val="24"/>
        </w:rPr>
        <w:t>本基金</w:t>
      </w:r>
      <w:r w:rsidRPr="001D76B0">
        <w:rPr>
          <w:rFonts w:hint="eastAsia"/>
          <w:color w:val="000000"/>
          <w:sz w:val="24"/>
        </w:rPr>
        <w:t>2018</w:t>
      </w:r>
      <w:r w:rsidRPr="001D76B0">
        <w:rPr>
          <w:rFonts w:hint="eastAsia"/>
          <w:color w:val="000000"/>
          <w:sz w:val="24"/>
        </w:rPr>
        <w:t>年上半年度财务报表符合企业会计准则的要求，真实、完整地反映了本基金</w:t>
      </w:r>
      <w:r w:rsidRPr="001D76B0">
        <w:rPr>
          <w:rFonts w:hint="eastAsia"/>
          <w:color w:val="000000"/>
          <w:sz w:val="24"/>
        </w:rPr>
        <w:t>2018</w:t>
      </w:r>
      <w:r w:rsidRPr="001D76B0">
        <w:rPr>
          <w:rFonts w:hint="eastAsia"/>
          <w:color w:val="000000"/>
          <w:sz w:val="24"/>
        </w:rPr>
        <w:t>年</w:t>
      </w:r>
      <w:r w:rsidRPr="001D76B0">
        <w:rPr>
          <w:rFonts w:hint="eastAsia"/>
          <w:color w:val="000000"/>
          <w:sz w:val="24"/>
        </w:rPr>
        <w:t>6</w:t>
      </w:r>
      <w:r w:rsidRPr="001D76B0">
        <w:rPr>
          <w:rFonts w:hint="eastAsia"/>
          <w:color w:val="000000"/>
          <w:sz w:val="24"/>
        </w:rPr>
        <w:t>月</w:t>
      </w:r>
      <w:r w:rsidRPr="001D76B0">
        <w:rPr>
          <w:rFonts w:hint="eastAsia"/>
          <w:color w:val="000000"/>
          <w:sz w:val="24"/>
        </w:rPr>
        <w:t>30</w:t>
      </w:r>
      <w:r w:rsidRPr="001D76B0">
        <w:rPr>
          <w:rFonts w:hint="eastAsia"/>
          <w:color w:val="000000"/>
          <w:sz w:val="24"/>
        </w:rPr>
        <w:t>日的财务状况以及</w:t>
      </w:r>
      <w:r w:rsidRPr="001D76B0">
        <w:rPr>
          <w:rFonts w:hint="eastAsia"/>
          <w:color w:val="000000"/>
          <w:sz w:val="24"/>
        </w:rPr>
        <w:t>2018</w:t>
      </w:r>
      <w:r w:rsidRPr="001D76B0">
        <w:rPr>
          <w:rFonts w:hint="eastAsia"/>
          <w:color w:val="000000"/>
          <w:sz w:val="24"/>
        </w:rPr>
        <w:t>年上半年度的经营成果和基金净值变动情况等有关信息</w:t>
      </w:r>
      <w:r w:rsidR="001548F9" w:rsidRPr="005312D8">
        <w:rPr>
          <w:color w:val="000000"/>
          <w:sz w:val="24"/>
        </w:rPr>
        <w:t>。</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8D5" w:rsidRPr="003568D5">
        <w:rPr>
          <w:rFonts w:hint="eastAsia"/>
          <w:b/>
          <w:kern w:val="0"/>
          <w:sz w:val="24"/>
        </w:rPr>
        <w:t>本报告期所采用的会计政策、会计估计与最近一期年度报告相一致的说明</w:t>
      </w:r>
    </w:p>
    <w:p w:rsidR="006260B3" w:rsidRDefault="00907024" w:rsidP="00CD18EA">
      <w:pPr>
        <w:widowControl/>
        <w:spacing w:before="29" w:line="288" w:lineRule="auto"/>
        <w:ind w:firstLineChars="200" w:firstLine="480"/>
        <w:jc w:val="left"/>
        <w:rPr>
          <w:kern w:val="0"/>
          <w:sz w:val="24"/>
        </w:rPr>
      </w:pPr>
      <w:r w:rsidRPr="005312D8">
        <w:rPr>
          <w:color w:val="000000"/>
          <w:sz w:val="24"/>
        </w:rPr>
        <w:t>本报告期所采用的会计政策、会计估计与最近一期年度报告相一致。</w:t>
      </w:r>
    </w:p>
    <w:p w:rsidR="00907024" w:rsidRPr="005312D8" w:rsidRDefault="00907024" w:rsidP="003568D5">
      <w:pPr>
        <w:widowControl/>
        <w:spacing w:before="29" w:line="288" w:lineRule="auto"/>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F1D85" w:rsidRDefault="00460FE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号《关于租入固定资产进行进项税额抵扣等增值税政策的通知》、国发</w:t>
      </w:r>
      <w:r>
        <w:rPr>
          <w:color w:val="000000"/>
          <w:sz w:val="24"/>
        </w:rPr>
        <w:t>[1985]19</w:t>
      </w:r>
      <w:r>
        <w:rPr>
          <w:color w:val="000000"/>
          <w:sz w:val="24"/>
        </w:rPr>
        <w:t>号发布和国务院令</w:t>
      </w:r>
      <w:r>
        <w:rPr>
          <w:color w:val="000000"/>
          <w:sz w:val="24"/>
        </w:rPr>
        <w:t>[2011]</w:t>
      </w:r>
      <w:r>
        <w:rPr>
          <w:color w:val="000000"/>
          <w:sz w:val="24"/>
        </w:rPr>
        <w:t>第</w:t>
      </w:r>
      <w:r>
        <w:rPr>
          <w:color w:val="000000"/>
          <w:sz w:val="24"/>
        </w:rPr>
        <w:t>588</w:t>
      </w:r>
      <w:r>
        <w:rPr>
          <w:color w:val="000000"/>
          <w:sz w:val="24"/>
        </w:rPr>
        <w:t>号修订的《中华人民共和国城市维护建设税暂行条例》、国务院令</w:t>
      </w:r>
      <w:r>
        <w:rPr>
          <w:color w:val="000000"/>
          <w:sz w:val="24"/>
        </w:rPr>
        <w:t>[2005]</w:t>
      </w:r>
      <w:r>
        <w:rPr>
          <w:color w:val="000000"/>
          <w:sz w:val="24"/>
        </w:rPr>
        <w:t>第</w:t>
      </w:r>
      <w:r>
        <w:rPr>
          <w:color w:val="000000"/>
          <w:sz w:val="24"/>
        </w:rPr>
        <w:t>448</w:t>
      </w:r>
      <w:r>
        <w:rPr>
          <w:color w:val="000000"/>
          <w:sz w:val="24"/>
        </w:rPr>
        <w:t>号《国务院关于修改〈征收教育费附加的暂行规定〉的决定》、沪府发</w:t>
      </w:r>
      <w:r>
        <w:rPr>
          <w:color w:val="000000"/>
          <w:sz w:val="24"/>
        </w:rPr>
        <w:t>[2011]2</w:t>
      </w:r>
      <w:r>
        <w:rPr>
          <w:color w:val="000000"/>
          <w:sz w:val="24"/>
        </w:rPr>
        <w:t>号《上海市人民政府关于本市开征地方教育附加的通知》及其他相关财税法规和实务操作，主要税项列示如下：</w:t>
      </w:r>
    </w:p>
    <w:p w:rsidR="00FF1D85" w:rsidRDefault="00460FE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F1D85" w:rsidRDefault="00460FE1">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FF1D85" w:rsidRDefault="00460FE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FF1D85" w:rsidRDefault="00460FE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F1D85" w:rsidRDefault="00460FE1">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00574FDE" w:rsidRPr="00574FDE">
        <w:rPr>
          <w:rFonts w:hint="eastAsia"/>
          <w:color w:val="000000"/>
          <w:sz w:val="24"/>
        </w:rPr>
        <w:t>本基金的城市维护建设税、教育费附加和地方教育费附加等税费按照实际缴纳增值税额的适用比例计算缴纳</w:t>
      </w:r>
      <w:r w:rsidRPr="005312D8">
        <w:rPr>
          <w:color w:val="000000"/>
          <w:sz w:val="24"/>
        </w:rPr>
        <w:t>。</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471,648.05</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471,648.05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102,337,971.41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118,916,327.58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16,578,356.17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143,399,052.31</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143,909,500.00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510,447.69</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358,623,670.00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358,003,500.00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-620,170.00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502,022,722.31</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501,913,000.00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-109,722.31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604,360,693.72</w:t>
            </w:r>
          </w:p>
        </w:tc>
        <w:tc>
          <w:tcPr>
            <w:tcW w:w="2264" w:type="dxa"/>
            <w:vAlign w:val="bottom"/>
          </w:tcPr>
          <w:p w:rsidR="00A8543B" w:rsidRPr="005312D8" w:rsidRDefault="00A8543B" w:rsidP="0048308E">
            <w:pPr>
              <w:spacing w:before="29" w:line="288" w:lineRule="auto"/>
              <w:jc w:val="right"/>
              <w:rPr>
                <w:sz w:val="24"/>
              </w:rPr>
            </w:pPr>
            <w:r w:rsidRPr="005312D8">
              <w:rPr>
                <w:sz w:val="24"/>
              </w:rPr>
              <w:t>620,829,327.58</w:t>
            </w:r>
          </w:p>
        </w:tc>
        <w:tc>
          <w:tcPr>
            <w:tcW w:w="2265" w:type="dxa"/>
            <w:vAlign w:val="bottom"/>
          </w:tcPr>
          <w:p w:rsidR="00A8543B" w:rsidRPr="005312D8" w:rsidRDefault="00A8543B" w:rsidP="0048308E">
            <w:pPr>
              <w:spacing w:before="29" w:line="288" w:lineRule="auto"/>
              <w:jc w:val="right"/>
              <w:rPr>
                <w:sz w:val="24"/>
              </w:rPr>
            </w:pPr>
            <w:r w:rsidRPr="005312D8">
              <w:rPr>
                <w:sz w:val="24"/>
              </w:rPr>
              <w:t>16,468,633.86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97.32</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863.10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6,970,548.12</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0.01</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6.30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6,971,514.85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3B57F2" w:rsidRDefault="0062266B" w:rsidP="003B57F2">
      <w:pPr>
        <w:spacing w:before="29" w:line="288" w:lineRule="auto"/>
        <w:rPr>
          <w:b/>
          <w:bCs/>
          <w:color w:val="000000"/>
          <w:kern w:val="0"/>
          <w:sz w:val="24"/>
        </w:rPr>
      </w:pPr>
      <w:r w:rsidRPr="003B57F2">
        <w:rPr>
          <w:b/>
          <w:bCs/>
          <w:color w:val="000000"/>
          <w:kern w:val="0"/>
          <w:sz w:val="24"/>
        </w:rPr>
        <w:t>6.4.7.7</w:t>
      </w:r>
      <w:r w:rsidR="00D748BE" w:rsidRPr="003B57F2">
        <w:rPr>
          <w:b/>
          <w:bCs/>
          <w:color w:val="000000"/>
          <w:kern w:val="0"/>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B2577" w:rsidRPr="005312D8" w:rsidRDefault="005B2577" w:rsidP="005B2577">
            <w:pPr>
              <w:spacing w:before="29" w:line="288" w:lineRule="auto"/>
              <w:jc w:val="center"/>
              <w:rPr>
                <w:kern w:val="0"/>
                <w:sz w:val="24"/>
              </w:rPr>
            </w:pPr>
            <w:r w:rsidRPr="005312D8">
              <w:rPr>
                <w:kern w:val="0"/>
                <w:sz w:val="24"/>
              </w:rPr>
              <w:t>本期末</w:t>
            </w:r>
          </w:p>
          <w:p w:rsidR="0062266B" w:rsidRPr="005312D8" w:rsidRDefault="005B2577" w:rsidP="005B2577">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CB66DE">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614CC" w:rsidP="00922442">
            <w:pPr>
              <w:spacing w:line="360" w:lineRule="auto"/>
              <w:jc w:val="right"/>
              <w:rPr>
                <w:rFonts w:eastAsiaTheme="minorEastAsia"/>
                <w:color w:val="000000" w:themeColor="text1"/>
                <w:sz w:val="24"/>
              </w:rPr>
            </w:pPr>
            <w:r w:rsidRPr="001614CC">
              <w:rPr>
                <w:rFonts w:eastAsiaTheme="minorEastAsia"/>
                <w:color w:val="000000" w:themeColor="text1"/>
                <w:sz w:val="24"/>
              </w:rPr>
              <w:t>13</w:t>
            </w:r>
            <w:r>
              <w:rPr>
                <w:rFonts w:eastAsiaTheme="minorEastAsia"/>
                <w:color w:val="000000" w:themeColor="text1"/>
                <w:sz w:val="24"/>
              </w:rPr>
              <w:t>,</w:t>
            </w:r>
            <w:r w:rsidRPr="001614CC">
              <w:rPr>
                <w:rFonts w:eastAsiaTheme="minorEastAsia"/>
                <w:color w:val="000000" w:themeColor="text1"/>
                <w:sz w:val="24"/>
              </w:rPr>
              <w:t>075.41</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CB66DE">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614CC" w:rsidP="00922442">
            <w:pPr>
              <w:spacing w:line="360" w:lineRule="auto"/>
              <w:jc w:val="right"/>
              <w:rPr>
                <w:rFonts w:eastAsiaTheme="minorEastAsia"/>
                <w:color w:val="000000" w:themeColor="text1"/>
                <w:sz w:val="24"/>
              </w:rPr>
            </w:pPr>
            <w:r w:rsidRPr="001614CC">
              <w:rPr>
                <w:rFonts w:eastAsiaTheme="minorEastAsia"/>
                <w:color w:val="000000" w:themeColor="text1"/>
                <w:sz w:val="24"/>
              </w:rPr>
              <w:t>2</w:t>
            </w:r>
            <w:r>
              <w:rPr>
                <w:rFonts w:eastAsiaTheme="minorEastAsia"/>
                <w:color w:val="000000" w:themeColor="text1"/>
                <w:sz w:val="24"/>
              </w:rPr>
              <w:t>,</w:t>
            </w:r>
            <w:r w:rsidRPr="001614CC">
              <w:rPr>
                <w:rFonts w:eastAsiaTheme="minorEastAsia"/>
                <w:color w:val="000000" w:themeColor="text1"/>
                <w:sz w:val="24"/>
              </w:rPr>
              <w:t>724.53</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614CC" w:rsidP="00922442">
            <w:pPr>
              <w:spacing w:line="360" w:lineRule="auto"/>
              <w:jc w:val="right"/>
              <w:rPr>
                <w:rFonts w:eastAsiaTheme="minorEastAsia"/>
                <w:color w:val="000000" w:themeColor="text1"/>
                <w:sz w:val="24"/>
              </w:rPr>
            </w:pPr>
            <w:r w:rsidRPr="001614CC">
              <w:rPr>
                <w:rFonts w:eastAsiaTheme="minorEastAsia"/>
                <w:color w:val="000000" w:themeColor="text1"/>
                <w:sz w:val="24"/>
              </w:rPr>
              <w:t>15</w:t>
            </w:r>
            <w:r>
              <w:rPr>
                <w:rFonts w:eastAsiaTheme="minorEastAsia"/>
                <w:color w:val="000000" w:themeColor="text1"/>
                <w:sz w:val="24"/>
              </w:rPr>
              <w:t>,</w:t>
            </w:r>
            <w:r w:rsidRPr="001614CC">
              <w:rPr>
                <w:rFonts w:eastAsiaTheme="minorEastAsia"/>
                <w:color w:val="000000" w:themeColor="text1"/>
                <w:sz w:val="24"/>
              </w:rPr>
              <w:t>799.94</w:t>
            </w:r>
          </w:p>
        </w:tc>
      </w:tr>
    </w:tbl>
    <w:p w:rsidR="00AE3B9F" w:rsidRDefault="00AE3B9F"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FF1D85">
        <w:tc>
          <w:tcPr>
            <w:tcW w:w="3610" w:type="dxa"/>
            <w:vAlign w:val="center"/>
          </w:tcPr>
          <w:p w:rsidR="00FF1D85" w:rsidRDefault="00460FE1">
            <w:pPr>
              <w:jc w:val="left"/>
            </w:pPr>
            <w:r>
              <w:rPr>
                <w:sz w:val="24"/>
              </w:rPr>
              <w:t>预提信息披露费</w:t>
            </w:r>
          </w:p>
        </w:tc>
        <w:tc>
          <w:tcPr>
            <w:tcW w:w="5388" w:type="dxa"/>
            <w:vAlign w:val="center"/>
          </w:tcPr>
          <w:p w:rsidR="00FF1D85" w:rsidRDefault="00460FE1">
            <w:pPr>
              <w:jc w:val="right"/>
            </w:pPr>
            <w:r>
              <w:rPr>
                <w:sz w:val="24"/>
              </w:rPr>
              <w:t>148,765.71</w:t>
            </w:r>
          </w:p>
        </w:tc>
      </w:tr>
      <w:tr w:rsidR="00FF1D85">
        <w:tc>
          <w:tcPr>
            <w:tcW w:w="3610" w:type="dxa"/>
            <w:vAlign w:val="center"/>
          </w:tcPr>
          <w:p w:rsidR="00FF1D85" w:rsidRDefault="00460FE1">
            <w:pPr>
              <w:jc w:val="left"/>
            </w:pPr>
            <w:r>
              <w:rPr>
                <w:sz w:val="24"/>
              </w:rPr>
              <w:t>预提审计费</w:t>
            </w:r>
          </w:p>
        </w:tc>
        <w:tc>
          <w:tcPr>
            <w:tcW w:w="5388" w:type="dxa"/>
            <w:vAlign w:val="center"/>
          </w:tcPr>
          <w:p w:rsidR="00FF1D85" w:rsidRDefault="00460FE1">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178,518.49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549,653,243.43</w:t>
            </w:r>
          </w:p>
        </w:tc>
        <w:tc>
          <w:tcPr>
            <w:tcW w:w="3364" w:type="dxa"/>
            <w:vAlign w:val="center"/>
          </w:tcPr>
          <w:p w:rsidR="00FE7A92" w:rsidRPr="005312D8" w:rsidRDefault="00FE7A92" w:rsidP="00A655F4">
            <w:pPr>
              <w:jc w:val="right"/>
              <w:rPr>
                <w:sz w:val="24"/>
              </w:rPr>
            </w:pPr>
            <w:r w:rsidRPr="005312D8">
              <w:rPr>
                <w:sz w:val="24"/>
              </w:rPr>
              <w:t>549,653,243.43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133,761.56</w:t>
            </w:r>
          </w:p>
        </w:tc>
        <w:tc>
          <w:tcPr>
            <w:tcW w:w="3364" w:type="dxa"/>
            <w:vAlign w:val="center"/>
          </w:tcPr>
          <w:p w:rsidR="00FE7A92" w:rsidRPr="005312D8" w:rsidRDefault="00FE7A92" w:rsidP="00A655F4">
            <w:pPr>
              <w:jc w:val="right"/>
              <w:rPr>
                <w:sz w:val="24"/>
              </w:rPr>
            </w:pPr>
            <w:r w:rsidRPr="005312D8">
              <w:rPr>
                <w:sz w:val="24"/>
              </w:rPr>
              <w:t>133,761.56</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-118,351.88</w:t>
            </w:r>
          </w:p>
        </w:tc>
        <w:tc>
          <w:tcPr>
            <w:tcW w:w="3364" w:type="dxa"/>
            <w:vAlign w:val="center"/>
          </w:tcPr>
          <w:p w:rsidR="00FE7A92" w:rsidRPr="005312D8" w:rsidRDefault="00FE7A92" w:rsidP="00A655F4">
            <w:pPr>
              <w:jc w:val="right"/>
              <w:rPr>
                <w:sz w:val="24"/>
              </w:rPr>
            </w:pPr>
            <w:r w:rsidRPr="005312D8">
              <w:rPr>
                <w:sz w:val="24"/>
              </w:rPr>
              <w:t>-118,351.88</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549,668,653.11</w:t>
            </w:r>
          </w:p>
        </w:tc>
        <w:tc>
          <w:tcPr>
            <w:tcW w:w="3364" w:type="dxa"/>
            <w:vAlign w:val="center"/>
          </w:tcPr>
          <w:p w:rsidR="00FE7A92" w:rsidRPr="005312D8" w:rsidRDefault="00FE7A92" w:rsidP="00A655F4">
            <w:pPr>
              <w:jc w:val="right"/>
              <w:rPr>
                <w:sz w:val="24"/>
              </w:rPr>
            </w:pPr>
            <w:r w:rsidRPr="005312D8">
              <w:rPr>
                <w:sz w:val="24"/>
              </w:rPr>
              <w:t>549,668,653.11</w:t>
            </w:r>
          </w:p>
        </w:tc>
      </w:tr>
    </w:tbl>
    <w:p w:rsidR="00FF1D85" w:rsidRDefault="00460F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E3B9F" w:rsidRDefault="00FE7A92" w:rsidP="00AE3B9F">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AE3B9F" w:rsidRDefault="00AE3B9F" w:rsidP="00AE3B9F">
      <w:pPr>
        <w:tabs>
          <w:tab w:val="left" w:pos="426"/>
        </w:tabs>
        <w:spacing w:before="29" w:line="288" w:lineRule="auto"/>
        <w:ind w:firstLine="480"/>
        <w:jc w:val="left"/>
        <w:rPr>
          <w:kern w:val="0"/>
          <w:sz w:val="24"/>
        </w:rPr>
      </w:pPr>
    </w:p>
    <w:p w:rsidR="001548F9" w:rsidRPr="00AE3B9F" w:rsidRDefault="001548F9" w:rsidP="00AE3B9F">
      <w:pPr>
        <w:spacing w:before="29" w:line="288" w:lineRule="auto"/>
        <w:rPr>
          <w:b/>
          <w:bCs/>
          <w:color w:val="000000"/>
          <w:kern w:val="0"/>
          <w:sz w:val="24"/>
        </w:rPr>
      </w:pPr>
      <w:r w:rsidRPr="005312D8">
        <w:rPr>
          <w:b/>
          <w:bCs/>
          <w:color w:val="000000"/>
          <w:kern w:val="0"/>
          <w:sz w:val="24"/>
        </w:rPr>
        <w:t xml:space="preserve">6.4.7.10 </w:t>
      </w:r>
      <w:r w:rsidRPr="00AE3B9F">
        <w:rPr>
          <w:b/>
          <w:bCs/>
          <w:color w:val="000000"/>
          <w:kern w:val="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32,940,649.41</w:t>
            </w:r>
          </w:p>
        </w:tc>
        <w:tc>
          <w:tcPr>
            <w:tcW w:w="2100" w:type="dxa"/>
            <w:vAlign w:val="center"/>
          </w:tcPr>
          <w:p w:rsidR="001548F9" w:rsidRPr="005312D8" w:rsidRDefault="001548F9" w:rsidP="0048308E">
            <w:pPr>
              <w:spacing w:before="29" w:line="288" w:lineRule="auto"/>
              <w:jc w:val="right"/>
              <w:rPr>
                <w:sz w:val="24"/>
              </w:rPr>
            </w:pPr>
            <w:r w:rsidRPr="005312D8">
              <w:rPr>
                <w:sz w:val="24"/>
              </w:rPr>
              <w:t>27,110,974.78</w:t>
            </w:r>
          </w:p>
        </w:tc>
        <w:tc>
          <w:tcPr>
            <w:tcW w:w="2100" w:type="dxa"/>
            <w:vAlign w:val="center"/>
          </w:tcPr>
          <w:p w:rsidR="001548F9" w:rsidRPr="005312D8" w:rsidRDefault="001548F9" w:rsidP="0048308E">
            <w:pPr>
              <w:spacing w:before="29" w:line="288" w:lineRule="auto"/>
              <w:jc w:val="right"/>
              <w:rPr>
                <w:sz w:val="24"/>
              </w:rPr>
            </w:pPr>
            <w:r w:rsidRPr="005312D8">
              <w:rPr>
                <w:sz w:val="24"/>
              </w:rPr>
              <w:t>60,051,624.19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22,912,842.17</w:t>
            </w:r>
          </w:p>
        </w:tc>
        <w:tc>
          <w:tcPr>
            <w:tcW w:w="2100" w:type="dxa"/>
            <w:vAlign w:val="center"/>
          </w:tcPr>
          <w:p w:rsidR="001548F9" w:rsidRPr="005312D8" w:rsidRDefault="001548F9" w:rsidP="0048308E">
            <w:pPr>
              <w:spacing w:before="29" w:line="288" w:lineRule="auto"/>
              <w:jc w:val="right"/>
              <w:rPr>
                <w:sz w:val="24"/>
              </w:rPr>
            </w:pPr>
            <w:r w:rsidRPr="005312D8">
              <w:rPr>
                <w:sz w:val="24"/>
              </w:rPr>
              <w:t>-12,262,559.24</w:t>
            </w:r>
          </w:p>
        </w:tc>
        <w:tc>
          <w:tcPr>
            <w:tcW w:w="2100" w:type="dxa"/>
            <w:vAlign w:val="center"/>
          </w:tcPr>
          <w:p w:rsidR="001548F9" w:rsidRPr="005312D8" w:rsidRDefault="001548F9" w:rsidP="0048308E">
            <w:pPr>
              <w:spacing w:before="29" w:line="288" w:lineRule="auto"/>
              <w:jc w:val="right"/>
              <w:rPr>
                <w:sz w:val="24"/>
              </w:rPr>
            </w:pPr>
            <w:r w:rsidRPr="005312D8">
              <w:rPr>
                <w:sz w:val="24"/>
              </w:rPr>
              <w:t>10,650,282.93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653.75</w:t>
            </w:r>
          </w:p>
        </w:tc>
        <w:tc>
          <w:tcPr>
            <w:tcW w:w="2100" w:type="dxa"/>
            <w:vAlign w:val="center"/>
          </w:tcPr>
          <w:p w:rsidR="001548F9" w:rsidRPr="005312D8" w:rsidRDefault="001548F9" w:rsidP="0048308E">
            <w:pPr>
              <w:spacing w:before="29" w:line="288" w:lineRule="auto"/>
              <w:jc w:val="right"/>
              <w:rPr>
                <w:sz w:val="24"/>
              </w:rPr>
            </w:pPr>
            <w:r w:rsidRPr="005312D8">
              <w:rPr>
                <w:sz w:val="24"/>
              </w:rPr>
              <w:t>1,145.66</w:t>
            </w:r>
          </w:p>
        </w:tc>
        <w:tc>
          <w:tcPr>
            <w:tcW w:w="2100" w:type="dxa"/>
            <w:vAlign w:val="center"/>
          </w:tcPr>
          <w:p w:rsidR="001548F9" w:rsidRPr="005312D8" w:rsidRDefault="001548F9" w:rsidP="0048308E">
            <w:pPr>
              <w:spacing w:before="29" w:line="288" w:lineRule="auto"/>
              <w:jc w:val="right"/>
              <w:rPr>
                <w:sz w:val="24"/>
              </w:rPr>
            </w:pPr>
            <w:r w:rsidRPr="005312D8">
              <w:rPr>
                <w:sz w:val="24"/>
              </w:rPr>
              <w:t>1,799.41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12,109.49</w:t>
            </w:r>
          </w:p>
        </w:tc>
        <w:tc>
          <w:tcPr>
            <w:tcW w:w="2100" w:type="dxa"/>
            <w:vAlign w:val="center"/>
          </w:tcPr>
          <w:p w:rsidR="001548F9" w:rsidRPr="005312D8" w:rsidRDefault="001548F9" w:rsidP="0048308E">
            <w:pPr>
              <w:spacing w:before="29" w:line="288" w:lineRule="auto"/>
              <w:jc w:val="right"/>
              <w:rPr>
                <w:sz w:val="24"/>
              </w:rPr>
            </w:pPr>
            <w:r w:rsidRPr="005312D8">
              <w:rPr>
                <w:sz w:val="24"/>
              </w:rPr>
              <w:t>5,159.94</w:t>
            </w:r>
          </w:p>
        </w:tc>
        <w:tc>
          <w:tcPr>
            <w:tcW w:w="2100" w:type="dxa"/>
            <w:vAlign w:val="center"/>
          </w:tcPr>
          <w:p w:rsidR="001548F9" w:rsidRPr="005312D8" w:rsidRDefault="001548F9" w:rsidP="0048308E">
            <w:pPr>
              <w:spacing w:before="29" w:line="288" w:lineRule="auto"/>
              <w:jc w:val="right"/>
              <w:rPr>
                <w:sz w:val="24"/>
              </w:rPr>
            </w:pPr>
            <w:r w:rsidRPr="005312D8">
              <w:rPr>
                <w:sz w:val="24"/>
              </w:rPr>
              <w:t>17,269.43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-11,455.74</w:t>
            </w:r>
          </w:p>
        </w:tc>
        <w:tc>
          <w:tcPr>
            <w:tcW w:w="2100" w:type="dxa"/>
            <w:vAlign w:val="center"/>
          </w:tcPr>
          <w:p w:rsidR="001548F9" w:rsidRPr="005312D8" w:rsidRDefault="001548F9" w:rsidP="0048308E">
            <w:pPr>
              <w:spacing w:before="29" w:line="288" w:lineRule="auto"/>
              <w:jc w:val="right"/>
              <w:rPr>
                <w:sz w:val="24"/>
              </w:rPr>
            </w:pPr>
            <w:r w:rsidRPr="005312D8">
              <w:rPr>
                <w:sz w:val="24"/>
              </w:rPr>
              <w:t>-4,014.28</w:t>
            </w:r>
          </w:p>
        </w:tc>
        <w:tc>
          <w:tcPr>
            <w:tcW w:w="2100" w:type="dxa"/>
            <w:vAlign w:val="center"/>
          </w:tcPr>
          <w:p w:rsidR="001548F9" w:rsidRPr="005312D8" w:rsidRDefault="001548F9" w:rsidP="0048308E">
            <w:pPr>
              <w:spacing w:before="29" w:line="288" w:lineRule="auto"/>
              <w:jc w:val="right"/>
              <w:rPr>
                <w:sz w:val="24"/>
              </w:rPr>
            </w:pPr>
            <w:r w:rsidRPr="005312D8">
              <w:rPr>
                <w:sz w:val="24"/>
              </w:rPr>
              <w:t>-15,470.02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55,854,145.33</w:t>
            </w:r>
          </w:p>
        </w:tc>
        <w:tc>
          <w:tcPr>
            <w:tcW w:w="2100" w:type="dxa"/>
            <w:vAlign w:val="center"/>
          </w:tcPr>
          <w:p w:rsidR="001548F9" w:rsidRPr="005312D8" w:rsidRDefault="001548F9" w:rsidP="0048308E">
            <w:pPr>
              <w:spacing w:before="29" w:line="288" w:lineRule="auto"/>
              <w:jc w:val="right"/>
              <w:rPr>
                <w:sz w:val="24"/>
              </w:rPr>
            </w:pPr>
            <w:r w:rsidRPr="005312D8">
              <w:rPr>
                <w:sz w:val="24"/>
              </w:rPr>
              <w:t>14,849,561.20</w:t>
            </w:r>
          </w:p>
        </w:tc>
        <w:tc>
          <w:tcPr>
            <w:tcW w:w="2100" w:type="dxa"/>
            <w:vAlign w:val="center"/>
          </w:tcPr>
          <w:p w:rsidR="001548F9" w:rsidRPr="005312D8" w:rsidRDefault="001548F9" w:rsidP="0048308E">
            <w:pPr>
              <w:spacing w:before="29" w:line="288" w:lineRule="auto"/>
              <w:jc w:val="right"/>
              <w:rPr>
                <w:sz w:val="24"/>
              </w:rPr>
            </w:pPr>
            <w:r w:rsidRPr="005312D8">
              <w:rPr>
                <w:sz w:val="24"/>
              </w:rPr>
              <w:t>70,703,706.53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17,220.88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9,968.32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114.12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27,303.32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37,041,205.69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23,103,303.92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13,937,901.77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431,296,185.88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420,603,928.68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10,446,080.95</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246,176.25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AE3B9F" w:rsidRPr="005312D8" w:rsidRDefault="00AE3B9F"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748,623.50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748,623.50</w:t>
            </w:r>
          </w:p>
        </w:tc>
      </w:tr>
    </w:tbl>
    <w:p w:rsidR="00AE3B9F" w:rsidRDefault="00AE3B9F"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-12,262,559.24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-18,377,114.88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6,114,555.64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-12,262,559.24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30.00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30.00</w:t>
            </w:r>
          </w:p>
        </w:tc>
      </w:tr>
    </w:tbl>
    <w:p w:rsidR="00FF1D85" w:rsidRDefault="00460FE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FF1D85" w:rsidRDefault="00460FE1">
      <w:pPr>
        <w:tabs>
          <w:tab w:val="left" w:pos="426"/>
        </w:tabs>
        <w:spacing w:before="29" w:line="288" w:lineRule="auto"/>
        <w:jc w:val="left"/>
        <w:rPr>
          <w:kern w:val="0"/>
          <w:sz w:val="24"/>
        </w:rPr>
      </w:pPr>
      <w:r>
        <w:rPr>
          <w:kern w:val="0"/>
          <w:sz w:val="24"/>
        </w:rPr>
        <w:t xml:space="preserve">   </w:t>
      </w:r>
      <w:r w:rsidR="00BC272C">
        <w:rPr>
          <w:kern w:val="0"/>
          <w:sz w:val="24"/>
        </w:rPr>
        <w:t xml:space="preserve"> </w:t>
      </w: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Default="001548F9" w:rsidP="00AE3B9F">
      <w:pPr>
        <w:tabs>
          <w:tab w:val="left" w:pos="426"/>
        </w:tabs>
        <w:spacing w:before="29" w:line="288" w:lineRule="auto"/>
        <w:ind w:firstLine="480"/>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p>
    <w:p w:rsidR="00AE3B9F" w:rsidRPr="005312D8" w:rsidRDefault="00AE3B9F" w:rsidP="00AE3B9F">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104,928.71</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3,725.00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108,653.71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FF1D85">
        <w:tc>
          <w:tcPr>
            <w:tcW w:w="3689" w:type="dxa"/>
            <w:vAlign w:val="center"/>
          </w:tcPr>
          <w:p w:rsidR="00FF1D85" w:rsidRDefault="00460FE1">
            <w:pPr>
              <w:jc w:val="left"/>
            </w:pPr>
            <w:r>
              <w:rPr>
                <w:sz w:val="24"/>
              </w:rPr>
              <w:t>银行费用</w:t>
            </w:r>
          </w:p>
        </w:tc>
        <w:tc>
          <w:tcPr>
            <w:tcW w:w="5309" w:type="dxa"/>
            <w:vAlign w:val="center"/>
          </w:tcPr>
          <w:p w:rsidR="00FF1D85" w:rsidRDefault="00460FE1">
            <w:pPr>
              <w:jc w:val="right"/>
            </w:pPr>
            <w:r>
              <w:rPr>
                <w:sz w:val="24"/>
              </w:rPr>
              <w:t>7,986.19</w:t>
            </w:r>
          </w:p>
        </w:tc>
      </w:tr>
      <w:tr w:rsidR="00FF1D85">
        <w:tc>
          <w:tcPr>
            <w:tcW w:w="3689" w:type="dxa"/>
            <w:vAlign w:val="center"/>
          </w:tcPr>
          <w:p w:rsidR="00FF1D85" w:rsidRDefault="00460FE1">
            <w:pPr>
              <w:jc w:val="left"/>
            </w:pPr>
            <w:r>
              <w:rPr>
                <w:sz w:val="24"/>
              </w:rPr>
              <w:t>债券账户费用</w:t>
            </w:r>
          </w:p>
        </w:tc>
        <w:tc>
          <w:tcPr>
            <w:tcW w:w="5309" w:type="dxa"/>
            <w:vAlign w:val="center"/>
          </w:tcPr>
          <w:p w:rsidR="00FF1D85" w:rsidRDefault="00460FE1">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205,104.68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F1D85">
        <w:tc>
          <w:tcPr>
            <w:tcW w:w="5219" w:type="dxa"/>
            <w:vAlign w:val="center"/>
          </w:tcPr>
          <w:p w:rsidR="00FF1D85" w:rsidRDefault="00460FE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F1D85" w:rsidRDefault="00460FE1">
            <w:pPr>
              <w:jc w:val="left"/>
            </w:pPr>
            <w:r>
              <w:rPr>
                <w:color w:val="000000"/>
                <w:sz w:val="24"/>
              </w:rPr>
              <w:t>基金管理人、基金销售机构</w:t>
            </w:r>
          </w:p>
        </w:tc>
      </w:tr>
      <w:tr w:rsidR="00FF1D85">
        <w:tc>
          <w:tcPr>
            <w:tcW w:w="5219" w:type="dxa"/>
            <w:vAlign w:val="center"/>
          </w:tcPr>
          <w:p w:rsidR="00FF1D85" w:rsidRDefault="00460FE1">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FF1D85" w:rsidRDefault="00460FE1">
            <w:pPr>
              <w:jc w:val="left"/>
            </w:pPr>
            <w:r>
              <w:rPr>
                <w:color w:val="000000"/>
                <w:sz w:val="24"/>
              </w:rPr>
              <w:t>基金托管人</w:t>
            </w:r>
          </w:p>
        </w:tc>
      </w:tr>
      <w:tr w:rsidR="00FF1D85">
        <w:tc>
          <w:tcPr>
            <w:tcW w:w="5219" w:type="dxa"/>
            <w:vAlign w:val="center"/>
          </w:tcPr>
          <w:p w:rsidR="00FF1D85" w:rsidRDefault="00460FE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F1D85" w:rsidRDefault="00460FE1">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w:t>
      </w:r>
      <w:r w:rsidR="008843B6" w:rsidRPr="008843B6">
        <w:rPr>
          <w:rFonts w:hint="eastAsia"/>
          <w:color w:val="000000"/>
          <w:sz w:val="24"/>
        </w:rPr>
        <w:t>及上年度可比期间</w:t>
      </w:r>
      <w:r w:rsidRPr="005312D8">
        <w:rPr>
          <w:color w:val="000000"/>
          <w:sz w:val="24"/>
        </w:rPr>
        <w:t>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1,840,107.06</w:t>
            </w:r>
          </w:p>
        </w:tc>
        <w:tc>
          <w:tcPr>
            <w:tcW w:w="2656" w:type="dxa"/>
            <w:vAlign w:val="center"/>
          </w:tcPr>
          <w:p w:rsidR="00C657FD" w:rsidRPr="005312D8" w:rsidRDefault="00C657FD" w:rsidP="00D25134">
            <w:pPr>
              <w:spacing w:before="29" w:line="288" w:lineRule="auto"/>
              <w:jc w:val="right"/>
              <w:rPr>
                <w:sz w:val="24"/>
              </w:rPr>
            </w:pPr>
            <w:r w:rsidRPr="005312D8">
              <w:rPr>
                <w:sz w:val="24"/>
              </w:rPr>
              <w:t>1,780,600.71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194.42</w:t>
            </w:r>
          </w:p>
        </w:tc>
        <w:tc>
          <w:tcPr>
            <w:tcW w:w="2656" w:type="dxa"/>
            <w:vAlign w:val="center"/>
          </w:tcPr>
          <w:p w:rsidR="00C657FD" w:rsidRPr="005312D8" w:rsidRDefault="00C657FD" w:rsidP="00D25134">
            <w:pPr>
              <w:spacing w:before="29" w:line="288" w:lineRule="auto"/>
              <w:jc w:val="right"/>
              <w:rPr>
                <w:sz w:val="24"/>
              </w:rPr>
            </w:pPr>
            <w:r w:rsidRPr="005312D8">
              <w:rPr>
                <w:sz w:val="24"/>
              </w:rPr>
              <w:t>79.64</w:t>
            </w:r>
          </w:p>
        </w:tc>
      </w:tr>
    </w:tbl>
    <w:p w:rsidR="00FF1D85" w:rsidRDefault="00460FE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613,369.02</w:t>
            </w:r>
          </w:p>
        </w:tc>
        <w:tc>
          <w:tcPr>
            <w:tcW w:w="2656" w:type="dxa"/>
            <w:vAlign w:val="center"/>
          </w:tcPr>
          <w:p w:rsidR="00660F57" w:rsidRPr="005312D8" w:rsidRDefault="00660F57" w:rsidP="008D10B6">
            <w:pPr>
              <w:spacing w:before="29" w:line="288" w:lineRule="auto"/>
              <w:jc w:val="right"/>
              <w:rPr>
                <w:sz w:val="24"/>
              </w:rPr>
            </w:pPr>
            <w:r w:rsidRPr="005312D8">
              <w:rPr>
                <w:sz w:val="24"/>
              </w:rPr>
              <w:t>593,533.55</w:t>
            </w:r>
          </w:p>
        </w:tc>
      </w:tr>
    </w:tbl>
    <w:p w:rsidR="00FF1D85" w:rsidRDefault="00460FE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8843B6" w:rsidRPr="008843B6">
        <w:rPr>
          <w:rFonts w:hint="eastAsia"/>
          <w:kern w:val="0"/>
          <w:sz w:val="24"/>
        </w:rPr>
        <w:t>及上年度可比期间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w:t>
      </w:r>
      <w:r w:rsidR="008843B6" w:rsidRPr="008843B6">
        <w:rPr>
          <w:rFonts w:hint="eastAsia"/>
          <w:kern w:val="0"/>
          <w:sz w:val="24"/>
        </w:rPr>
        <w:t>及上年度可比期间</w:t>
      </w:r>
      <w:r w:rsidRPr="005312D8">
        <w:rPr>
          <w:kern w:val="0"/>
          <w:sz w:val="24"/>
        </w:rPr>
        <w:t>未发生基</w:t>
      </w:r>
      <w:bookmarkStart w:id="56" w:name="_GoBack"/>
      <w:bookmarkEnd w:id="56"/>
      <w:r w:rsidRPr="005312D8">
        <w:rPr>
          <w:kern w:val="0"/>
          <w:sz w:val="24"/>
        </w:rPr>
        <w:t>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AE3B9F" w:rsidRPr="005312D8" w:rsidRDefault="00AE3B9F"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F1D85">
        <w:tc>
          <w:tcPr>
            <w:tcW w:w="2127" w:type="dxa"/>
            <w:vAlign w:val="center"/>
          </w:tcPr>
          <w:p w:rsidR="00FF1D85" w:rsidRDefault="00460FE1">
            <w:pPr>
              <w:jc w:val="left"/>
            </w:pPr>
            <w:r>
              <w:rPr>
                <w:sz w:val="24"/>
              </w:rPr>
              <w:t>招商银行股份有限公司</w:t>
            </w:r>
          </w:p>
        </w:tc>
        <w:tc>
          <w:tcPr>
            <w:tcW w:w="1842" w:type="dxa"/>
            <w:vAlign w:val="center"/>
          </w:tcPr>
          <w:p w:rsidR="00FF1D85" w:rsidRDefault="00460FE1">
            <w:pPr>
              <w:jc w:val="right"/>
            </w:pPr>
            <w:r>
              <w:rPr>
                <w:sz w:val="24"/>
              </w:rPr>
              <w:t>471,648.05</w:t>
            </w:r>
          </w:p>
        </w:tc>
        <w:tc>
          <w:tcPr>
            <w:tcW w:w="1560" w:type="dxa"/>
            <w:vAlign w:val="center"/>
          </w:tcPr>
          <w:p w:rsidR="00FF1D85" w:rsidRDefault="00460FE1">
            <w:pPr>
              <w:jc w:val="right"/>
            </w:pPr>
            <w:r>
              <w:rPr>
                <w:sz w:val="24"/>
              </w:rPr>
              <w:t>17,220.88</w:t>
            </w:r>
          </w:p>
        </w:tc>
        <w:tc>
          <w:tcPr>
            <w:tcW w:w="1842" w:type="dxa"/>
            <w:vAlign w:val="center"/>
          </w:tcPr>
          <w:p w:rsidR="00FF1D85" w:rsidRDefault="00460FE1">
            <w:pPr>
              <w:jc w:val="right"/>
            </w:pPr>
            <w:r>
              <w:rPr>
                <w:sz w:val="24"/>
              </w:rPr>
              <w:t>1,397,345.14</w:t>
            </w:r>
          </w:p>
        </w:tc>
        <w:tc>
          <w:tcPr>
            <w:tcW w:w="1627" w:type="dxa"/>
            <w:vAlign w:val="center"/>
          </w:tcPr>
          <w:p w:rsidR="00FF1D85" w:rsidRDefault="00460FE1">
            <w:pPr>
              <w:jc w:val="right"/>
            </w:pPr>
            <w:r>
              <w:rPr>
                <w:sz w:val="24"/>
              </w:rPr>
              <w:t>42,791.35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8843B6" w:rsidRPr="008843B6">
        <w:rPr>
          <w:rFonts w:hint="eastAsia"/>
          <w:kern w:val="0"/>
          <w:sz w:val="24"/>
        </w:rPr>
        <w:t>及上年度可比期间</w:t>
      </w:r>
      <w:r w:rsidRPr="005312D8">
        <w:rPr>
          <w:kern w:val="0"/>
          <w:sz w:val="24"/>
        </w:rPr>
        <w:t>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AB2CCE">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w:t>
      </w:r>
      <w:r w:rsidR="008843B6" w:rsidRPr="008843B6">
        <w:rPr>
          <w:rFonts w:hint="eastAsia"/>
          <w:color w:val="000000"/>
          <w:sz w:val="24"/>
        </w:rPr>
        <w:t>及上年度可比期间</w:t>
      </w:r>
      <w:r w:rsidRPr="005312D8">
        <w:rPr>
          <w:rFonts w:eastAsiaTheme="minorEastAsia"/>
          <w:color w:val="000000" w:themeColor="text1"/>
          <w:kern w:val="0"/>
          <w:sz w:val="24"/>
        </w:rPr>
        <w:t>无其他关联交易事项。</w:t>
      </w:r>
    </w:p>
    <w:p w:rsidR="00AE3B9F" w:rsidRPr="005312D8" w:rsidRDefault="00AE3B9F"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20095E">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20095E">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F1D85">
        <w:tc>
          <w:tcPr>
            <w:tcW w:w="816" w:type="dxa"/>
            <w:vAlign w:val="center"/>
          </w:tcPr>
          <w:p w:rsidR="00FF1D85" w:rsidRDefault="00460FE1">
            <w:pPr>
              <w:jc w:val="center"/>
            </w:pPr>
            <w:r>
              <w:rPr>
                <w:sz w:val="24"/>
              </w:rPr>
              <w:t>603693</w:t>
            </w:r>
          </w:p>
        </w:tc>
        <w:tc>
          <w:tcPr>
            <w:tcW w:w="818" w:type="dxa"/>
            <w:vAlign w:val="center"/>
          </w:tcPr>
          <w:p w:rsidR="00FF1D85" w:rsidRDefault="00460FE1">
            <w:pPr>
              <w:jc w:val="center"/>
            </w:pPr>
            <w:r>
              <w:rPr>
                <w:sz w:val="24"/>
              </w:rPr>
              <w:t>江苏新能</w:t>
            </w:r>
          </w:p>
        </w:tc>
        <w:tc>
          <w:tcPr>
            <w:tcW w:w="817" w:type="dxa"/>
            <w:vAlign w:val="center"/>
          </w:tcPr>
          <w:p w:rsidR="00FF1D85" w:rsidRDefault="00460FE1">
            <w:pPr>
              <w:jc w:val="center"/>
            </w:pPr>
            <w:r>
              <w:rPr>
                <w:sz w:val="24"/>
              </w:rPr>
              <w:t>2018-06-25</w:t>
            </w:r>
          </w:p>
        </w:tc>
        <w:tc>
          <w:tcPr>
            <w:tcW w:w="819" w:type="dxa"/>
            <w:vAlign w:val="center"/>
          </w:tcPr>
          <w:p w:rsidR="00FF1D85" w:rsidRDefault="00460FE1" w:rsidP="00C356D5">
            <w:pPr>
              <w:jc w:val="center"/>
            </w:pPr>
            <w:r>
              <w:rPr>
                <w:sz w:val="24"/>
              </w:rPr>
              <w:t>2018-07-</w:t>
            </w:r>
            <w:r w:rsidR="00C356D5">
              <w:rPr>
                <w:sz w:val="24"/>
              </w:rPr>
              <w:t>03</w:t>
            </w:r>
          </w:p>
        </w:tc>
        <w:tc>
          <w:tcPr>
            <w:tcW w:w="960" w:type="dxa"/>
            <w:vAlign w:val="center"/>
          </w:tcPr>
          <w:p w:rsidR="00FF1D85" w:rsidRDefault="00460FE1">
            <w:pPr>
              <w:jc w:val="center"/>
            </w:pPr>
            <w:r>
              <w:rPr>
                <w:sz w:val="24"/>
              </w:rPr>
              <w:t>新股未上市</w:t>
            </w:r>
          </w:p>
        </w:tc>
        <w:tc>
          <w:tcPr>
            <w:tcW w:w="676" w:type="dxa"/>
            <w:vAlign w:val="center"/>
          </w:tcPr>
          <w:p w:rsidR="00FF1D85" w:rsidRDefault="00460FE1">
            <w:pPr>
              <w:jc w:val="right"/>
            </w:pPr>
            <w:r>
              <w:rPr>
                <w:sz w:val="24"/>
              </w:rPr>
              <w:t>9.00</w:t>
            </w:r>
          </w:p>
        </w:tc>
        <w:tc>
          <w:tcPr>
            <w:tcW w:w="818" w:type="dxa"/>
            <w:vAlign w:val="center"/>
          </w:tcPr>
          <w:p w:rsidR="00FF1D85" w:rsidRDefault="00460FE1">
            <w:pPr>
              <w:jc w:val="center"/>
            </w:pPr>
            <w:r>
              <w:rPr>
                <w:sz w:val="24"/>
              </w:rPr>
              <w:t>9.00</w:t>
            </w:r>
          </w:p>
        </w:tc>
        <w:tc>
          <w:tcPr>
            <w:tcW w:w="819" w:type="dxa"/>
            <w:vAlign w:val="center"/>
          </w:tcPr>
          <w:p w:rsidR="00FF1D85" w:rsidRDefault="00460FE1">
            <w:pPr>
              <w:jc w:val="right"/>
            </w:pPr>
            <w:r>
              <w:rPr>
                <w:sz w:val="24"/>
              </w:rPr>
              <w:t>5,384</w:t>
            </w:r>
          </w:p>
        </w:tc>
        <w:tc>
          <w:tcPr>
            <w:tcW w:w="995" w:type="dxa"/>
            <w:vAlign w:val="center"/>
          </w:tcPr>
          <w:p w:rsidR="00FF1D85" w:rsidRDefault="00460FE1">
            <w:pPr>
              <w:jc w:val="right"/>
            </w:pPr>
            <w:r>
              <w:rPr>
                <w:sz w:val="24"/>
              </w:rPr>
              <w:t>48,456.00</w:t>
            </w:r>
          </w:p>
        </w:tc>
        <w:tc>
          <w:tcPr>
            <w:tcW w:w="1052" w:type="dxa"/>
            <w:vAlign w:val="center"/>
          </w:tcPr>
          <w:p w:rsidR="00FF1D85" w:rsidRDefault="00460FE1">
            <w:pPr>
              <w:jc w:val="right"/>
            </w:pPr>
            <w:r>
              <w:rPr>
                <w:sz w:val="24"/>
              </w:rPr>
              <w:t>48,456.00</w:t>
            </w:r>
          </w:p>
        </w:tc>
        <w:tc>
          <w:tcPr>
            <w:tcW w:w="408" w:type="dxa"/>
            <w:vAlign w:val="center"/>
          </w:tcPr>
          <w:p w:rsidR="00FF1D85" w:rsidRDefault="00460FE1">
            <w:pPr>
              <w:jc w:val="center"/>
            </w:pPr>
            <w:r>
              <w:rPr>
                <w:sz w:val="24"/>
              </w:rPr>
              <w:t>-</w:t>
            </w:r>
          </w:p>
        </w:tc>
      </w:tr>
      <w:tr w:rsidR="00FF1D85">
        <w:tc>
          <w:tcPr>
            <w:tcW w:w="816" w:type="dxa"/>
            <w:vAlign w:val="center"/>
          </w:tcPr>
          <w:p w:rsidR="00FF1D85" w:rsidRDefault="00460FE1">
            <w:pPr>
              <w:jc w:val="center"/>
            </w:pPr>
            <w:r>
              <w:rPr>
                <w:sz w:val="24"/>
              </w:rPr>
              <w:t>603706</w:t>
            </w:r>
          </w:p>
        </w:tc>
        <w:tc>
          <w:tcPr>
            <w:tcW w:w="818" w:type="dxa"/>
            <w:vAlign w:val="center"/>
          </w:tcPr>
          <w:p w:rsidR="00FF1D85" w:rsidRDefault="00460FE1">
            <w:pPr>
              <w:jc w:val="center"/>
            </w:pPr>
            <w:r>
              <w:rPr>
                <w:sz w:val="24"/>
              </w:rPr>
              <w:t>东方环宇</w:t>
            </w:r>
          </w:p>
        </w:tc>
        <w:tc>
          <w:tcPr>
            <w:tcW w:w="817" w:type="dxa"/>
            <w:vAlign w:val="center"/>
          </w:tcPr>
          <w:p w:rsidR="00FF1D85" w:rsidRDefault="00460FE1">
            <w:pPr>
              <w:jc w:val="center"/>
            </w:pPr>
            <w:r>
              <w:rPr>
                <w:sz w:val="24"/>
              </w:rPr>
              <w:t>2018-06-29</w:t>
            </w:r>
          </w:p>
        </w:tc>
        <w:tc>
          <w:tcPr>
            <w:tcW w:w="819" w:type="dxa"/>
            <w:vAlign w:val="center"/>
          </w:tcPr>
          <w:p w:rsidR="00FF1D85" w:rsidRDefault="00460FE1" w:rsidP="00C356D5">
            <w:pPr>
              <w:jc w:val="center"/>
            </w:pPr>
            <w:r>
              <w:rPr>
                <w:sz w:val="24"/>
              </w:rPr>
              <w:t>2018-07-</w:t>
            </w:r>
            <w:r w:rsidR="00C356D5">
              <w:rPr>
                <w:sz w:val="24"/>
              </w:rPr>
              <w:t>09</w:t>
            </w:r>
          </w:p>
        </w:tc>
        <w:tc>
          <w:tcPr>
            <w:tcW w:w="960" w:type="dxa"/>
            <w:vAlign w:val="center"/>
          </w:tcPr>
          <w:p w:rsidR="00FF1D85" w:rsidRDefault="00460FE1">
            <w:pPr>
              <w:jc w:val="center"/>
            </w:pPr>
            <w:r>
              <w:rPr>
                <w:sz w:val="24"/>
              </w:rPr>
              <w:t>新股未上市</w:t>
            </w:r>
          </w:p>
        </w:tc>
        <w:tc>
          <w:tcPr>
            <w:tcW w:w="676" w:type="dxa"/>
            <w:vAlign w:val="center"/>
          </w:tcPr>
          <w:p w:rsidR="00FF1D85" w:rsidRDefault="00460FE1">
            <w:pPr>
              <w:jc w:val="right"/>
            </w:pPr>
            <w:r>
              <w:rPr>
                <w:sz w:val="24"/>
              </w:rPr>
              <w:t>13.09</w:t>
            </w:r>
          </w:p>
        </w:tc>
        <w:tc>
          <w:tcPr>
            <w:tcW w:w="818" w:type="dxa"/>
            <w:vAlign w:val="center"/>
          </w:tcPr>
          <w:p w:rsidR="00FF1D85" w:rsidRDefault="00460FE1">
            <w:pPr>
              <w:jc w:val="center"/>
            </w:pPr>
            <w:r>
              <w:rPr>
                <w:sz w:val="24"/>
              </w:rPr>
              <w:t>13.09</w:t>
            </w:r>
          </w:p>
        </w:tc>
        <w:tc>
          <w:tcPr>
            <w:tcW w:w="819" w:type="dxa"/>
            <w:vAlign w:val="center"/>
          </w:tcPr>
          <w:p w:rsidR="00FF1D85" w:rsidRDefault="00460FE1">
            <w:pPr>
              <w:jc w:val="right"/>
            </w:pPr>
            <w:r>
              <w:rPr>
                <w:sz w:val="24"/>
              </w:rPr>
              <w:t>1,765</w:t>
            </w:r>
          </w:p>
        </w:tc>
        <w:tc>
          <w:tcPr>
            <w:tcW w:w="995" w:type="dxa"/>
            <w:vAlign w:val="center"/>
          </w:tcPr>
          <w:p w:rsidR="00FF1D85" w:rsidRDefault="00460FE1">
            <w:pPr>
              <w:jc w:val="right"/>
            </w:pPr>
            <w:r>
              <w:rPr>
                <w:sz w:val="24"/>
              </w:rPr>
              <w:t>23,103.85</w:t>
            </w:r>
          </w:p>
        </w:tc>
        <w:tc>
          <w:tcPr>
            <w:tcW w:w="1052" w:type="dxa"/>
            <w:vAlign w:val="center"/>
          </w:tcPr>
          <w:p w:rsidR="00FF1D85" w:rsidRDefault="00460FE1">
            <w:pPr>
              <w:jc w:val="right"/>
            </w:pPr>
            <w:r>
              <w:rPr>
                <w:sz w:val="24"/>
              </w:rPr>
              <w:t>23,103.85</w:t>
            </w:r>
          </w:p>
        </w:tc>
        <w:tc>
          <w:tcPr>
            <w:tcW w:w="408" w:type="dxa"/>
            <w:vAlign w:val="center"/>
          </w:tcPr>
          <w:p w:rsidR="00FF1D85" w:rsidRDefault="00460FE1">
            <w:pPr>
              <w:jc w:val="center"/>
            </w:pPr>
            <w:r>
              <w:rPr>
                <w:sz w:val="24"/>
              </w:rPr>
              <w:t>-</w:t>
            </w:r>
          </w:p>
        </w:tc>
      </w:tr>
      <w:tr w:rsidR="00FF1D85">
        <w:tc>
          <w:tcPr>
            <w:tcW w:w="816" w:type="dxa"/>
            <w:vAlign w:val="center"/>
          </w:tcPr>
          <w:p w:rsidR="00FF1D85" w:rsidRDefault="00460FE1">
            <w:pPr>
              <w:jc w:val="center"/>
            </w:pPr>
            <w:r>
              <w:rPr>
                <w:sz w:val="24"/>
              </w:rPr>
              <w:t>603105</w:t>
            </w:r>
          </w:p>
        </w:tc>
        <w:tc>
          <w:tcPr>
            <w:tcW w:w="818" w:type="dxa"/>
            <w:vAlign w:val="center"/>
          </w:tcPr>
          <w:p w:rsidR="00FF1D85" w:rsidRDefault="00460FE1">
            <w:pPr>
              <w:jc w:val="center"/>
            </w:pPr>
            <w:r>
              <w:rPr>
                <w:sz w:val="24"/>
              </w:rPr>
              <w:t>芯能科技</w:t>
            </w:r>
          </w:p>
        </w:tc>
        <w:tc>
          <w:tcPr>
            <w:tcW w:w="817" w:type="dxa"/>
            <w:vAlign w:val="center"/>
          </w:tcPr>
          <w:p w:rsidR="00FF1D85" w:rsidRDefault="00460FE1">
            <w:pPr>
              <w:jc w:val="center"/>
            </w:pPr>
            <w:r>
              <w:rPr>
                <w:sz w:val="24"/>
              </w:rPr>
              <w:t>2018-06-29</w:t>
            </w:r>
          </w:p>
        </w:tc>
        <w:tc>
          <w:tcPr>
            <w:tcW w:w="819" w:type="dxa"/>
            <w:vAlign w:val="center"/>
          </w:tcPr>
          <w:p w:rsidR="00FF1D85" w:rsidRDefault="00460FE1" w:rsidP="00C356D5">
            <w:pPr>
              <w:jc w:val="center"/>
            </w:pPr>
            <w:r>
              <w:rPr>
                <w:sz w:val="24"/>
              </w:rPr>
              <w:t>2018-07-</w:t>
            </w:r>
            <w:r w:rsidR="00C356D5">
              <w:rPr>
                <w:sz w:val="24"/>
              </w:rPr>
              <w:t>09</w:t>
            </w:r>
          </w:p>
        </w:tc>
        <w:tc>
          <w:tcPr>
            <w:tcW w:w="960" w:type="dxa"/>
            <w:vAlign w:val="center"/>
          </w:tcPr>
          <w:p w:rsidR="00FF1D85" w:rsidRDefault="00460FE1">
            <w:pPr>
              <w:jc w:val="center"/>
            </w:pPr>
            <w:r>
              <w:rPr>
                <w:sz w:val="24"/>
              </w:rPr>
              <w:t>新股未上市</w:t>
            </w:r>
          </w:p>
        </w:tc>
        <w:tc>
          <w:tcPr>
            <w:tcW w:w="676" w:type="dxa"/>
            <w:vAlign w:val="center"/>
          </w:tcPr>
          <w:p w:rsidR="00FF1D85" w:rsidRDefault="00460FE1">
            <w:pPr>
              <w:jc w:val="right"/>
            </w:pPr>
            <w:r>
              <w:rPr>
                <w:sz w:val="24"/>
              </w:rPr>
              <w:t>4.83</w:t>
            </w:r>
          </w:p>
        </w:tc>
        <w:tc>
          <w:tcPr>
            <w:tcW w:w="818" w:type="dxa"/>
            <w:vAlign w:val="center"/>
          </w:tcPr>
          <w:p w:rsidR="00FF1D85" w:rsidRDefault="00460FE1">
            <w:pPr>
              <w:jc w:val="center"/>
            </w:pPr>
            <w:r>
              <w:rPr>
                <w:sz w:val="24"/>
              </w:rPr>
              <w:t>4.83</w:t>
            </w:r>
          </w:p>
        </w:tc>
        <w:tc>
          <w:tcPr>
            <w:tcW w:w="819" w:type="dxa"/>
            <w:vAlign w:val="center"/>
          </w:tcPr>
          <w:p w:rsidR="00FF1D85" w:rsidRDefault="00460FE1">
            <w:pPr>
              <w:jc w:val="right"/>
            </w:pPr>
            <w:r>
              <w:rPr>
                <w:sz w:val="24"/>
              </w:rPr>
              <w:t>3,410</w:t>
            </w:r>
          </w:p>
        </w:tc>
        <w:tc>
          <w:tcPr>
            <w:tcW w:w="995" w:type="dxa"/>
            <w:vAlign w:val="center"/>
          </w:tcPr>
          <w:p w:rsidR="00FF1D85" w:rsidRDefault="00460FE1">
            <w:pPr>
              <w:jc w:val="right"/>
            </w:pPr>
            <w:r>
              <w:rPr>
                <w:sz w:val="24"/>
              </w:rPr>
              <w:t>16,470.30</w:t>
            </w:r>
          </w:p>
        </w:tc>
        <w:tc>
          <w:tcPr>
            <w:tcW w:w="1052" w:type="dxa"/>
            <w:vAlign w:val="center"/>
          </w:tcPr>
          <w:p w:rsidR="00FF1D85" w:rsidRDefault="00460FE1">
            <w:pPr>
              <w:jc w:val="right"/>
            </w:pPr>
            <w:r>
              <w:rPr>
                <w:sz w:val="24"/>
              </w:rPr>
              <w:t>16,470.30</w:t>
            </w:r>
          </w:p>
        </w:tc>
        <w:tc>
          <w:tcPr>
            <w:tcW w:w="408" w:type="dxa"/>
            <w:vAlign w:val="center"/>
          </w:tcPr>
          <w:p w:rsidR="00FF1D85" w:rsidRDefault="00460FE1">
            <w:pPr>
              <w:jc w:val="center"/>
            </w:pPr>
            <w:r>
              <w:rPr>
                <w:sz w:val="24"/>
              </w:rPr>
              <w:t>-</w:t>
            </w:r>
          </w:p>
        </w:tc>
      </w:tr>
    </w:tbl>
    <w:p w:rsidR="0020095E" w:rsidRPr="0020095E" w:rsidRDefault="0020095E" w:rsidP="0020095E">
      <w:pPr>
        <w:spacing w:before="29" w:line="288" w:lineRule="auto"/>
        <w:rPr>
          <w:color w:val="000000"/>
          <w:sz w:val="24"/>
        </w:rPr>
      </w:pPr>
      <w:r w:rsidRPr="0020095E">
        <w:rPr>
          <w:rFonts w:hint="eastAsia"/>
          <w:color w:val="000000"/>
          <w:sz w:val="24"/>
        </w:rPr>
        <w:t>注：</w:t>
      </w:r>
      <w:r w:rsidRPr="0020095E">
        <w:rPr>
          <w:rFonts w:hint="eastAsia"/>
          <w:color w:val="000000"/>
          <w:sz w:val="24"/>
        </w:rPr>
        <w:t>1</w:t>
      </w:r>
      <w:r w:rsidRPr="0020095E">
        <w:rPr>
          <w:rFonts w:hint="eastAsia"/>
          <w:color w:val="000000"/>
          <w:sz w:val="24"/>
        </w:rPr>
        <w:t>、基金可作为特定投资者，认购由中国证监会《上市公司证券发行管理办法》规范的非公开发行股份，所认购的股份自发行结束之日起</w:t>
      </w:r>
      <w:r w:rsidRPr="0020095E">
        <w:rPr>
          <w:rFonts w:hint="eastAsia"/>
          <w:color w:val="000000"/>
          <w:sz w:val="24"/>
        </w:rPr>
        <w:t>12</w:t>
      </w:r>
      <w:r w:rsidRPr="0020095E">
        <w:rPr>
          <w:rFonts w:hint="eastAsia"/>
          <w:color w:val="000000"/>
          <w:sz w:val="24"/>
        </w:rPr>
        <w:t>个月内不得转让。根据《上市公司股东、董监高减持股份的若干规定》及《深圳</w:t>
      </w:r>
      <w:r w:rsidRPr="0020095E">
        <w:rPr>
          <w:rFonts w:hint="eastAsia"/>
          <w:color w:val="000000"/>
          <w:sz w:val="24"/>
        </w:rPr>
        <w:t>/</w:t>
      </w:r>
      <w:r w:rsidRPr="0020095E">
        <w:rPr>
          <w:rFonts w:hint="eastAsia"/>
          <w:color w:val="000000"/>
          <w:sz w:val="24"/>
        </w:rPr>
        <w:t>上海证券交易所上市公司股东及董事、监事、高级管理人员减持股份实施细则》，本基金持有的上市公司非公开发行股份，自股份解除限售之日起</w:t>
      </w:r>
      <w:r w:rsidRPr="0020095E">
        <w:rPr>
          <w:rFonts w:hint="eastAsia"/>
          <w:color w:val="000000"/>
          <w:sz w:val="24"/>
        </w:rPr>
        <w:t>12</w:t>
      </w:r>
      <w:r w:rsidRPr="0020095E">
        <w:rPr>
          <w:rFonts w:hint="eastAsia"/>
          <w:color w:val="000000"/>
          <w:sz w:val="24"/>
        </w:rPr>
        <w:t>个月内，通过集中竞价交易减持的数量不得超过其持有该次非公开发行股份数量的</w:t>
      </w:r>
      <w:r w:rsidRPr="0020095E">
        <w:rPr>
          <w:rFonts w:hint="eastAsia"/>
          <w:color w:val="000000"/>
          <w:sz w:val="24"/>
        </w:rPr>
        <w:t>50%</w:t>
      </w:r>
      <w:r w:rsidRPr="0020095E">
        <w:rPr>
          <w:rFonts w:hint="eastAsia"/>
          <w:color w:val="000000"/>
          <w:sz w:val="24"/>
        </w:rPr>
        <w:t>；采取大宗交易方式的，在任意连续</w:t>
      </w:r>
      <w:r w:rsidRPr="0020095E">
        <w:rPr>
          <w:rFonts w:hint="eastAsia"/>
          <w:color w:val="000000"/>
          <w:sz w:val="24"/>
        </w:rPr>
        <w:t>90</w:t>
      </w:r>
      <w:r w:rsidRPr="0020095E">
        <w:rPr>
          <w:rFonts w:hint="eastAsia"/>
          <w:color w:val="000000"/>
          <w:sz w:val="24"/>
        </w:rPr>
        <w:t>日内，减持股份的总数不得超过公司股份总数的</w:t>
      </w:r>
      <w:r w:rsidRPr="0020095E">
        <w:rPr>
          <w:rFonts w:hint="eastAsia"/>
          <w:color w:val="000000"/>
          <w:sz w:val="24"/>
        </w:rPr>
        <w:t>2%</w:t>
      </w:r>
      <w:r w:rsidRPr="0020095E">
        <w:rPr>
          <w:rFonts w:hint="eastAsia"/>
          <w:color w:val="000000"/>
          <w:sz w:val="24"/>
        </w:rPr>
        <w:t>。此外，本基金通过大宗交易方式受让的原上市公司大股东减持或者特定股东减持的股份，在受让后</w:t>
      </w:r>
      <w:r w:rsidRPr="0020095E">
        <w:rPr>
          <w:rFonts w:hint="eastAsia"/>
          <w:color w:val="000000"/>
          <w:sz w:val="24"/>
        </w:rPr>
        <w:t>6</w:t>
      </w:r>
      <w:r w:rsidRPr="0020095E">
        <w:rPr>
          <w:rFonts w:hint="eastAsia"/>
          <w:color w:val="000000"/>
          <w:sz w:val="24"/>
        </w:rPr>
        <w:t>个月内，不得转让所受让的股份。</w:t>
      </w:r>
    </w:p>
    <w:p w:rsidR="001548F9" w:rsidRDefault="0020095E" w:rsidP="0020095E">
      <w:pPr>
        <w:spacing w:before="29" w:line="288" w:lineRule="auto"/>
        <w:ind w:firstLine="420"/>
        <w:rPr>
          <w:color w:val="000000"/>
          <w:sz w:val="24"/>
        </w:rPr>
      </w:pPr>
      <w:r w:rsidRPr="0020095E">
        <w:rPr>
          <w:rFonts w:hint="eastAsia"/>
          <w:color w:val="000000"/>
          <w:sz w:val="24"/>
        </w:rPr>
        <w:t>2</w:t>
      </w:r>
      <w:r w:rsidRPr="0020095E">
        <w:rPr>
          <w:rFonts w:hint="eastAsia"/>
          <w:color w:val="000000"/>
          <w:sz w:val="24"/>
        </w:rPr>
        <w:t>、基金还可作为特定投资者，认购首次公开发行股票时公司股东公开发售股份，所认购的股份自发行结束之日起</w:t>
      </w:r>
      <w:r w:rsidRPr="0020095E">
        <w:rPr>
          <w:rFonts w:hint="eastAsia"/>
          <w:color w:val="000000"/>
          <w:sz w:val="24"/>
        </w:rPr>
        <w:t>12</w:t>
      </w:r>
      <w:r w:rsidRPr="0020095E">
        <w:rPr>
          <w:rFonts w:hint="eastAsia"/>
          <w:color w:val="000000"/>
          <w:sz w:val="24"/>
        </w:rPr>
        <w:t>个月内不得转让。</w:t>
      </w:r>
    </w:p>
    <w:p w:rsidR="0020095E" w:rsidRPr="005312D8" w:rsidRDefault="0020095E" w:rsidP="0020095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F1D85" w:rsidRDefault="00460FE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的基金管理人从事风险管理的主要目标是争取将以上风险控制在限定的范围之内，通过精选具有长期增长潜力和较好分红能力的股票，以及具有较高息票率的债券，力争实现基金资产的长期增值。</w:t>
      </w:r>
    </w:p>
    <w:p w:rsidR="00FF1D85" w:rsidRDefault="00460FE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F1D85" w:rsidRDefault="00460FE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F1D85" w:rsidRDefault="00460FE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F1D85" w:rsidRDefault="00460FE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50,165,000.00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20,032,000.00</w:t>
            </w:r>
          </w:p>
        </w:tc>
        <w:tc>
          <w:tcPr>
            <w:tcW w:w="3247" w:type="dxa"/>
            <w:vAlign w:val="center"/>
          </w:tcPr>
          <w:p w:rsidR="001548F9" w:rsidRPr="005312D8" w:rsidRDefault="001548F9" w:rsidP="0048308E">
            <w:pPr>
              <w:spacing w:before="29" w:line="288" w:lineRule="auto"/>
              <w:jc w:val="right"/>
              <w:rPr>
                <w:sz w:val="24"/>
              </w:rPr>
            </w:pPr>
            <w:r w:rsidRPr="005312D8">
              <w:rPr>
                <w:sz w:val="24"/>
              </w:rPr>
              <w:t>68,389,371.00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20,032,000.00</w:t>
            </w:r>
          </w:p>
        </w:tc>
        <w:tc>
          <w:tcPr>
            <w:tcW w:w="3247" w:type="dxa"/>
            <w:vAlign w:val="center"/>
          </w:tcPr>
          <w:p w:rsidR="001548F9" w:rsidRPr="005312D8" w:rsidRDefault="001548F9" w:rsidP="0048308E">
            <w:pPr>
              <w:spacing w:before="29" w:line="288" w:lineRule="auto"/>
              <w:jc w:val="right"/>
              <w:rPr>
                <w:sz w:val="24"/>
              </w:rPr>
            </w:pPr>
            <w:r w:rsidRPr="005312D8">
              <w:rPr>
                <w:sz w:val="24"/>
              </w:rPr>
              <w:t>118,554,371.00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注：未评级部分为企业超短期融资券。</w:t>
      </w:r>
    </w:p>
    <w:p w:rsidR="005312D8" w:rsidRPr="005312D8" w:rsidRDefault="005312D8" w:rsidP="005312D8">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3F66C9">
        <w:tc>
          <w:tcPr>
            <w:tcW w:w="2552" w:type="dxa"/>
            <w:vAlign w:val="center"/>
          </w:tcPr>
          <w:p w:rsidR="005312D8" w:rsidRPr="005312D8" w:rsidRDefault="005312D8" w:rsidP="003F66C9">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2017</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96,180,000.00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292,144,000.00</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96,180,000.00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292,144,000.00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238,035,000.00</w:t>
            </w:r>
          </w:p>
        </w:tc>
        <w:tc>
          <w:tcPr>
            <w:tcW w:w="3247" w:type="dxa"/>
            <w:vAlign w:val="center"/>
          </w:tcPr>
          <w:p w:rsidR="001548F9" w:rsidRPr="005312D8" w:rsidRDefault="001548F9" w:rsidP="0048308E">
            <w:pPr>
              <w:spacing w:before="29" w:line="288" w:lineRule="auto"/>
              <w:jc w:val="right"/>
              <w:rPr>
                <w:sz w:val="24"/>
              </w:rPr>
            </w:pPr>
            <w:r w:rsidRPr="005312D8">
              <w:rPr>
                <w:sz w:val="24"/>
              </w:rPr>
              <w:t>14,756,000.00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147,666,000.00</w:t>
            </w:r>
          </w:p>
        </w:tc>
        <w:tc>
          <w:tcPr>
            <w:tcW w:w="3247" w:type="dxa"/>
            <w:vAlign w:val="center"/>
          </w:tcPr>
          <w:p w:rsidR="001548F9" w:rsidRPr="005312D8" w:rsidRDefault="001548F9" w:rsidP="0048308E">
            <w:pPr>
              <w:spacing w:before="29" w:line="288" w:lineRule="auto"/>
              <w:jc w:val="right"/>
              <w:rPr>
                <w:sz w:val="24"/>
              </w:rPr>
            </w:pPr>
            <w:r w:rsidRPr="005312D8">
              <w:rPr>
                <w:sz w:val="24"/>
              </w:rPr>
              <w:t>102,674,000.00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385,701,000.00</w:t>
            </w:r>
          </w:p>
        </w:tc>
        <w:tc>
          <w:tcPr>
            <w:tcW w:w="3247" w:type="dxa"/>
            <w:vAlign w:val="center"/>
          </w:tcPr>
          <w:p w:rsidR="001548F9" w:rsidRPr="005312D8" w:rsidRDefault="001548F9" w:rsidP="0048308E">
            <w:pPr>
              <w:spacing w:before="29" w:line="288" w:lineRule="auto"/>
              <w:jc w:val="right"/>
              <w:rPr>
                <w:sz w:val="24"/>
              </w:rPr>
            </w:pPr>
            <w:r w:rsidRPr="005312D8">
              <w:rPr>
                <w:sz w:val="24"/>
              </w:rPr>
              <w:t>117,430,000.00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F1D85" w:rsidRDefault="00460FE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F1D85" w:rsidRDefault="00460FE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F1D85" w:rsidRDefault="00460F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9,200,000.00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F1D85" w:rsidRDefault="00460F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F1D85" w:rsidRDefault="00460F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F1D85" w:rsidRDefault="00460F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F1D85" w:rsidRDefault="00460F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F1D85" w:rsidRDefault="00460F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F1D85" w:rsidRDefault="00460FE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F1D85" w:rsidRDefault="00460FE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w:t>
      </w:r>
      <w:r w:rsidR="003F6512">
        <w:rPr>
          <w:color w:val="000000"/>
          <w:sz w:val="24"/>
        </w:rPr>
        <w:t>市场交易的固定收益品种比重较大，此外还持有银行存款、结算备付金</w:t>
      </w:r>
      <w:r w:rsidR="003F6512">
        <w:rPr>
          <w:rFonts w:hint="eastAsia"/>
          <w:color w:val="000000"/>
          <w:sz w:val="24"/>
        </w:rPr>
        <w:t>及</w:t>
      </w:r>
      <w:r w:rsidRPr="005312D8">
        <w:rPr>
          <w:color w:val="000000"/>
          <w:sz w:val="24"/>
        </w:rPr>
        <w:t>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F1D85">
        <w:tc>
          <w:tcPr>
            <w:tcW w:w="1740" w:type="dxa"/>
            <w:vAlign w:val="center"/>
          </w:tcPr>
          <w:p w:rsidR="00FF1D85" w:rsidRDefault="00460FE1">
            <w:pPr>
              <w:jc w:val="left"/>
            </w:pPr>
            <w:r>
              <w:rPr>
                <w:color w:val="000000"/>
                <w:sz w:val="18"/>
                <w:szCs w:val="18"/>
              </w:rPr>
              <w:t>银行存款</w:t>
            </w:r>
          </w:p>
        </w:tc>
        <w:tc>
          <w:tcPr>
            <w:tcW w:w="1559" w:type="dxa"/>
            <w:vAlign w:val="center"/>
          </w:tcPr>
          <w:p w:rsidR="00FF1D85" w:rsidRDefault="00460FE1">
            <w:pPr>
              <w:jc w:val="left"/>
            </w:pPr>
            <w:r>
              <w:rPr>
                <w:color w:val="000000"/>
                <w:sz w:val="18"/>
                <w:szCs w:val="18"/>
              </w:rPr>
              <w:t>471,648.05</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471,648.05</w:t>
            </w:r>
          </w:p>
        </w:tc>
      </w:tr>
      <w:tr w:rsidR="00FF1D85">
        <w:tc>
          <w:tcPr>
            <w:tcW w:w="1740" w:type="dxa"/>
            <w:vAlign w:val="center"/>
          </w:tcPr>
          <w:p w:rsidR="00FF1D85" w:rsidRDefault="00460FE1">
            <w:pPr>
              <w:jc w:val="left"/>
            </w:pPr>
            <w:r>
              <w:rPr>
                <w:color w:val="000000"/>
                <w:sz w:val="18"/>
                <w:szCs w:val="18"/>
              </w:rPr>
              <w:t>结算备付金</w:t>
            </w:r>
          </w:p>
        </w:tc>
        <w:tc>
          <w:tcPr>
            <w:tcW w:w="1559" w:type="dxa"/>
            <w:vAlign w:val="center"/>
          </w:tcPr>
          <w:p w:rsidR="00FF1D85" w:rsidRDefault="00460FE1">
            <w:pPr>
              <w:jc w:val="left"/>
            </w:pPr>
            <w:r>
              <w:rPr>
                <w:color w:val="000000"/>
                <w:sz w:val="18"/>
                <w:szCs w:val="18"/>
              </w:rPr>
              <w:t>1,917,959.83</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1,917,959.83</w:t>
            </w:r>
          </w:p>
        </w:tc>
      </w:tr>
      <w:tr w:rsidR="00FF1D85">
        <w:tc>
          <w:tcPr>
            <w:tcW w:w="1740" w:type="dxa"/>
            <w:vAlign w:val="center"/>
          </w:tcPr>
          <w:p w:rsidR="00FF1D85" w:rsidRDefault="00460FE1">
            <w:pPr>
              <w:jc w:val="left"/>
            </w:pPr>
            <w:r>
              <w:rPr>
                <w:color w:val="000000"/>
                <w:sz w:val="18"/>
                <w:szCs w:val="18"/>
              </w:rPr>
              <w:t>存出保证金</w:t>
            </w:r>
          </w:p>
        </w:tc>
        <w:tc>
          <w:tcPr>
            <w:tcW w:w="1559" w:type="dxa"/>
            <w:vAlign w:val="center"/>
          </w:tcPr>
          <w:p w:rsidR="00FF1D85" w:rsidRDefault="00460FE1">
            <w:pPr>
              <w:jc w:val="left"/>
            </w:pPr>
            <w:r>
              <w:rPr>
                <w:color w:val="000000"/>
                <w:sz w:val="18"/>
                <w:szCs w:val="18"/>
              </w:rPr>
              <w:t>14,126.57</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14,126.57</w:t>
            </w:r>
          </w:p>
        </w:tc>
      </w:tr>
      <w:tr w:rsidR="00FF1D85">
        <w:tc>
          <w:tcPr>
            <w:tcW w:w="1740" w:type="dxa"/>
            <w:vAlign w:val="center"/>
          </w:tcPr>
          <w:p w:rsidR="00FF1D85" w:rsidRDefault="00460FE1">
            <w:pPr>
              <w:jc w:val="left"/>
            </w:pPr>
            <w:r>
              <w:rPr>
                <w:color w:val="000000"/>
                <w:sz w:val="18"/>
                <w:szCs w:val="18"/>
              </w:rPr>
              <w:t>交易性金融资产</w:t>
            </w:r>
          </w:p>
        </w:tc>
        <w:tc>
          <w:tcPr>
            <w:tcW w:w="1559" w:type="dxa"/>
            <w:vAlign w:val="center"/>
          </w:tcPr>
          <w:p w:rsidR="00FF1D85" w:rsidRDefault="00460FE1">
            <w:pPr>
              <w:jc w:val="left"/>
            </w:pPr>
            <w:r>
              <w:rPr>
                <w:color w:val="000000"/>
                <w:sz w:val="18"/>
                <w:szCs w:val="18"/>
              </w:rPr>
              <w:t>161,291,500.00</w:t>
            </w:r>
          </w:p>
        </w:tc>
        <w:tc>
          <w:tcPr>
            <w:tcW w:w="1473" w:type="dxa"/>
            <w:vAlign w:val="center"/>
          </w:tcPr>
          <w:p w:rsidR="00FF1D85" w:rsidRDefault="00460FE1">
            <w:pPr>
              <w:jc w:val="left"/>
            </w:pPr>
            <w:r>
              <w:rPr>
                <w:color w:val="000000"/>
                <w:sz w:val="18"/>
                <w:szCs w:val="18"/>
              </w:rPr>
              <w:t>233,107,500.00</w:t>
            </w:r>
          </w:p>
        </w:tc>
        <w:tc>
          <w:tcPr>
            <w:tcW w:w="1221" w:type="dxa"/>
            <w:vAlign w:val="center"/>
          </w:tcPr>
          <w:p w:rsidR="00FF1D85" w:rsidRDefault="00460FE1">
            <w:pPr>
              <w:jc w:val="left"/>
            </w:pPr>
            <w:r>
              <w:rPr>
                <w:color w:val="000000"/>
                <w:sz w:val="18"/>
                <w:szCs w:val="18"/>
              </w:rPr>
              <w:t>107,514,000.00</w:t>
            </w:r>
          </w:p>
        </w:tc>
        <w:tc>
          <w:tcPr>
            <w:tcW w:w="1559" w:type="dxa"/>
            <w:vAlign w:val="center"/>
          </w:tcPr>
          <w:p w:rsidR="00FF1D85" w:rsidRDefault="00460FE1">
            <w:pPr>
              <w:jc w:val="left"/>
            </w:pPr>
            <w:r>
              <w:rPr>
                <w:color w:val="000000"/>
                <w:sz w:val="18"/>
                <w:szCs w:val="18"/>
              </w:rPr>
              <w:t>118,916,327.58</w:t>
            </w:r>
          </w:p>
        </w:tc>
        <w:tc>
          <w:tcPr>
            <w:tcW w:w="1446" w:type="dxa"/>
            <w:vAlign w:val="center"/>
          </w:tcPr>
          <w:p w:rsidR="00FF1D85" w:rsidRDefault="00460FE1">
            <w:pPr>
              <w:jc w:val="left"/>
            </w:pPr>
            <w:r>
              <w:rPr>
                <w:color w:val="000000"/>
                <w:sz w:val="18"/>
                <w:szCs w:val="18"/>
              </w:rPr>
              <w:t>620,829,327.58</w:t>
            </w:r>
          </w:p>
        </w:tc>
      </w:tr>
      <w:tr w:rsidR="00FF1D85">
        <w:tc>
          <w:tcPr>
            <w:tcW w:w="1740" w:type="dxa"/>
            <w:vAlign w:val="center"/>
          </w:tcPr>
          <w:p w:rsidR="00FF1D85" w:rsidRDefault="00460FE1">
            <w:pPr>
              <w:jc w:val="left"/>
            </w:pPr>
            <w:r>
              <w:rPr>
                <w:color w:val="000000"/>
                <w:sz w:val="18"/>
                <w:szCs w:val="18"/>
              </w:rPr>
              <w:t>应收利息</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6,971,514.85</w:t>
            </w:r>
          </w:p>
        </w:tc>
        <w:tc>
          <w:tcPr>
            <w:tcW w:w="1446" w:type="dxa"/>
            <w:vAlign w:val="center"/>
          </w:tcPr>
          <w:p w:rsidR="00FF1D85" w:rsidRDefault="00460FE1">
            <w:pPr>
              <w:jc w:val="left"/>
            </w:pPr>
            <w:r>
              <w:rPr>
                <w:color w:val="000000"/>
                <w:sz w:val="18"/>
                <w:szCs w:val="18"/>
              </w:rPr>
              <w:t>6,971,514.85</w:t>
            </w:r>
          </w:p>
        </w:tc>
      </w:tr>
      <w:tr w:rsidR="00FF1D85">
        <w:tc>
          <w:tcPr>
            <w:tcW w:w="1740" w:type="dxa"/>
            <w:vAlign w:val="center"/>
          </w:tcPr>
          <w:p w:rsidR="00FF1D85" w:rsidRDefault="00460FE1">
            <w:pPr>
              <w:jc w:val="left"/>
            </w:pPr>
            <w:r>
              <w:rPr>
                <w:color w:val="000000"/>
                <w:sz w:val="18"/>
                <w:szCs w:val="18"/>
              </w:rPr>
              <w:t>应收申购款</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199.70</w:t>
            </w:r>
          </w:p>
        </w:tc>
        <w:tc>
          <w:tcPr>
            <w:tcW w:w="1446" w:type="dxa"/>
            <w:vAlign w:val="center"/>
          </w:tcPr>
          <w:p w:rsidR="00FF1D85" w:rsidRDefault="00460FE1">
            <w:pPr>
              <w:jc w:val="left"/>
            </w:pPr>
            <w:r>
              <w:rPr>
                <w:color w:val="000000"/>
                <w:sz w:val="18"/>
                <w:szCs w:val="18"/>
              </w:rPr>
              <w:t>199.70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163,695,234.45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233,107,500.00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107,514,000.00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125,888,042.13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630,204,776.58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F1D85">
        <w:tc>
          <w:tcPr>
            <w:tcW w:w="1740" w:type="dxa"/>
            <w:vAlign w:val="center"/>
          </w:tcPr>
          <w:p w:rsidR="00FF1D85" w:rsidRDefault="00460FE1">
            <w:pPr>
              <w:jc w:val="left"/>
            </w:pPr>
            <w:r>
              <w:rPr>
                <w:color w:val="000000"/>
                <w:sz w:val="18"/>
                <w:szCs w:val="18"/>
              </w:rPr>
              <w:t>卖出回购金融资产款</w:t>
            </w:r>
          </w:p>
        </w:tc>
        <w:tc>
          <w:tcPr>
            <w:tcW w:w="1559" w:type="dxa"/>
            <w:vAlign w:val="center"/>
          </w:tcPr>
          <w:p w:rsidR="00FF1D85" w:rsidRDefault="00460FE1">
            <w:pPr>
              <w:jc w:val="left"/>
            </w:pPr>
            <w:r>
              <w:rPr>
                <w:color w:val="000000"/>
                <w:sz w:val="18"/>
                <w:szCs w:val="18"/>
              </w:rPr>
              <w:t>9,200,000.00</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9,200,000.00</w:t>
            </w:r>
          </w:p>
        </w:tc>
      </w:tr>
      <w:tr w:rsidR="00FF1D85">
        <w:tc>
          <w:tcPr>
            <w:tcW w:w="1740" w:type="dxa"/>
            <w:vAlign w:val="center"/>
          </w:tcPr>
          <w:p w:rsidR="00FF1D85" w:rsidRDefault="00460FE1">
            <w:pPr>
              <w:jc w:val="left"/>
            </w:pPr>
            <w:r>
              <w:rPr>
                <w:color w:val="000000"/>
                <w:sz w:val="18"/>
                <w:szCs w:val="18"/>
              </w:rPr>
              <w:t>应付证券清算款</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7,569.21</w:t>
            </w:r>
          </w:p>
        </w:tc>
        <w:tc>
          <w:tcPr>
            <w:tcW w:w="1446" w:type="dxa"/>
            <w:vAlign w:val="center"/>
          </w:tcPr>
          <w:p w:rsidR="00FF1D85" w:rsidRDefault="00460FE1">
            <w:pPr>
              <w:jc w:val="left"/>
            </w:pPr>
            <w:r>
              <w:rPr>
                <w:color w:val="000000"/>
                <w:sz w:val="18"/>
                <w:szCs w:val="18"/>
              </w:rPr>
              <w:t>7,569.21</w:t>
            </w:r>
          </w:p>
        </w:tc>
      </w:tr>
      <w:tr w:rsidR="00FF1D85">
        <w:tc>
          <w:tcPr>
            <w:tcW w:w="1740" w:type="dxa"/>
            <w:vAlign w:val="center"/>
          </w:tcPr>
          <w:p w:rsidR="00FF1D85" w:rsidRDefault="00460FE1">
            <w:pPr>
              <w:jc w:val="left"/>
            </w:pPr>
            <w:r>
              <w:rPr>
                <w:color w:val="000000"/>
                <w:sz w:val="18"/>
                <w:szCs w:val="18"/>
              </w:rPr>
              <w:t>应付管理人报酬</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307,370.27</w:t>
            </w:r>
          </w:p>
        </w:tc>
        <w:tc>
          <w:tcPr>
            <w:tcW w:w="1446" w:type="dxa"/>
            <w:vAlign w:val="center"/>
          </w:tcPr>
          <w:p w:rsidR="00FF1D85" w:rsidRDefault="00460FE1">
            <w:pPr>
              <w:jc w:val="left"/>
            </w:pPr>
            <w:r>
              <w:rPr>
                <w:color w:val="000000"/>
                <w:sz w:val="18"/>
                <w:szCs w:val="18"/>
              </w:rPr>
              <w:t>307,370.27</w:t>
            </w:r>
          </w:p>
        </w:tc>
      </w:tr>
      <w:tr w:rsidR="00FF1D85">
        <w:tc>
          <w:tcPr>
            <w:tcW w:w="1740" w:type="dxa"/>
            <w:vAlign w:val="center"/>
          </w:tcPr>
          <w:p w:rsidR="00FF1D85" w:rsidRDefault="00460FE1">
            <w:pPr>
              <w:jc w:val="left"/>
            </w:pPr>
            <w:r>
              <w:rPr>
                <w:color w:val="000000"/>
                <w:sz w:val="18"/>
                <w:szCs w:val="18"/>
              </w:rPr>
              <w:t>应付托管费</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102,456.75</w:t>
            </w:r>
          </w:p>
        </w:tc>
        <w:tc>
          <w:tcPr>
            <w:tcW w:w="1446" w:type="dxa"/>
            <w:vAlign w:val="center"/>
          </w:tcPr>
          <w:p w:rsidR="00FF1D85" w:rsidRDefault="00460FE1">
            <w:pPr>
              <w:jc w:val="left"/>
            </w:pPr>
            <w:r>
              <w:rPr>
                <w:color w:val="000000"/>
                <w:sz w:val="18"/>
                <w:szCs w:val="18"/>
              </w:rPr>
              <w:t>102,456.75</w:t>
            </w:r>
          </w:p>
        </w:tc>
      </w:tr>
      <w:tr w:rsidR="00FF1D85">
        <w:tc>
          <w:tcPr>
            <w:tcW w:w="1740" w:type="dxa"/>
            <w:vAlign w:val="center"/>
          </w:tcPr>
          <w:p w:rsidR="00FF1D85" w:rsidRDefault="00460FE1">
            <w:pPr>
              <w:jc w:val="left"/>
            </w:pPr>
            <w:r>
              <w:rPr>
                <w:color w:val="000000"/>
                <w:sz w:val="18"/>
                <w:szCs w:val="18"/>
              </w:rPr>
              <w:t>应付交易费用</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15,799.94</w:t>
            </w:r>
          </w:p>
        </w:tc>
        <w:tc>
          <w:tcPr>
            <w:tcW w:w="1446" w:type="dxa"/>
            <w:vAlign w:val="center"/>
          </w:tcPr>
          <w:p w:rsidR="00FF1D85" w:rsidRDefault="00460FE1">
            <w:pPr>
              <w:jc w:val="left"/>
            </w:pPr>
            <w:r>
              <w:rPr>
                <w:color w:val="000000"/>
                <w:sz w:val="18"/>
                <w:szCs w:val="18"/>
              </w:rPr>
              <w:t>15,799.94</w:t>
            </w:r>
          </w:p>
        </w:tc>
      </w:tr>
      <w:tr w:rsidR="00FF1D85">
        <w:tc>
          <w:tcPr>
            <w:tcW w:w="1740" w:type="dxa"/>
            <w:vAlign w:val="center"/>
          </w:tcPr>
          <w:p w:rsidR="00FF1D85" w:rsidRDefault="00460FE1">
            <w:pPr>
              <w:jc w:val="left"/>
            </w:pPr>
            <w:r>
              <w:rPr>
                <w:color w:val="000000"/>
                <w:sz w:val="18"/>
                <w:szCs w:val="18"/>
              </w:rPr>
              <w:t>应交税费</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23,225.35</w:t>
            </w:r>
          </w:p>
        </w:tc>
        <w:tc>
          <w:tcPr>
            <w:tcW w:w="1446" w:type="dxa"/>
            <w:vAlign w:val="center"/>
          </w:tcPr>
          <w:p w:rsidR="00FF1D85" w:rsidRDefault="00460FE1">
            <w:pPr>
              <w:jc w:val="left"/>
            </w:pPr>
            <w:r>
              <w:rPr>
                <w:color w:val="000000"/>
                <w:sz w:val="18"/>
                <w:szCs w:val="18"/>
              </w:rPr>
              <w:t>23,225.35</w:t>
            </w:r>
          </w:p>
        </w:tc>
      </w:tr>
      <w:tr w:rsidR="00FF1D85">
        <w:tc>
          <w:tcPr>
            <w:tcW w:w="1740" w:type="dxa"/>
            <w:vAlign w:val="center"/>
          </w:tcPr>
          <w:p w:rsidR="00FF1D85" w:rsidRDefault="00460FE1">
            <w:pPr>
              <w:jc w:val="left"/>
            </w:pPr>
            <w:r>
              <w:rPr>
                <w:color w:val="000000"/>
                <w:sz w:val="18"/>
                <w:szCs w:val="18"/>
              </w:rPr>
              <w:t>应付利息</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-2,523.07</w:t>
            </w:r>
          </w:p>
        </w:tc>
        <w:tc>
          <w:tcPr>
            <w:tcW w:w="1446" w:type="dxa"/>
            <w:vAlign w:val="center"/>
          </w:tcPr>
          <w:p w:rsidR="00FF1D85" w:rsidRDefault="00460FE1">
            <w:pPr>
              <w:jc w:val="left"/>
            </w:pPr>
            <w:r>
              <w:rPr>
                <w:color w:val="000000"/>
                <w:sz w:val="18"/>
                <w:szCs w:val="18"/>
              </w:rPr>
              <w:t>-2,523.07</w:t>
            </w:r>
          </w:p>
        </w:tc>
      </w:tr>
      <w:tr w:rsidR="00FF1D85">
        <w:tc>
          <w:tcPr>
            <w:tcW w:w="1740" w:type="dxa"/>
            <w:vAlign w:val="center"/>
          </w:tcPr>
          <w:p w:rsidR="00FF1D85" w:rsidRDefault="00460FE1">
            <w:pPr>
              <w:jc w:val="left"/>
            </w:pPr>
            <w:r>
              <w:rPr>
                <w:color w:val="000000"/>
                <w:sz w:val="18"/>
                <w:szCs w:val="18"/>
              </w:rPr>
              <w:t>其他负债</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178,518.49</w:t>
            </w:r>
          </w:p>
        </w:tc>
        <w:tc>
          <w:tcPr>
            <w:tcW w:w="1446" w:type="dxa"/>
            <w:vAlign w:val="center"/>
          </w:tcPr>
          <w:p w:rsidR="00FF1D85" w:rsidRDefault="00460FE1">
            <w:pPr>
              <w:jc w:val="left"/>
            </w:pPr>
            <w:r>
              <w:rPr>
                <w:color w:val="000000"/>
                <w:sz w:val="18"/>
                <w:szCs w:val="18"/>
              </w:rPr>
              <w:t>178,518.49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632,416.94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9,832,416.94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154,495,234.45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233,107,500.00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107,514,000.00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125,255,625.19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620,372,359.64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F1D85">
        <w:tc>
          <w:tcPr>
            <w:tcW w:w="1740" w:type="dxa"/>
            <w:vAlign w:val="center"/>
          </w:tcPr>
          <w:p w:rsidR="00FF1D85" w:rsidRDefault="00460FE1">
            <w:pPr>
              <w:jc w:val="left"/>
            </w:pPr>
            <w:r>
              <w:rPr>
                <w:color w:val="000000"/>
                <w:sz w:val="18"/>
                <w:szCs w:val="18"/>
              </w:rPr>
              <w:t>银行存款</w:t>
            </w:r>
          </w:p>
        </w:tc>
        <w:tc>
          <w:tcPr>
            <w:tcW w:w="1559" w:type="dxa"/>
            <w:vAlign w:val="center"/>
          </w:tcPr>
          <w:p w:rsidR="00FF1D85" w:rsidRDefault="00460FE1">
            <w:pPr>
              <w:jc w:val="left"/>
            </w:pPr>
            <w:r>
              <w:rPr>
                <w:color w:val="000000"/>
                <w:sz w:val="18"/>
                <w:szCs w:val="18"/>
              </w:rPr>
              <w:t>507,409.82</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507,409.82</w:t>
            </w:r>
          </w:p>
        </w:tc>
      </w:tr>
      <w:tr w:rsidR="00FF1D85">
        <w:tc>
          <w:tcPr>
            <w:tcW w:w="1740" w:type="dxa"/>
            <w:vAlign w:val="center"/>
          </w:tcPr>
          <w:p w:rsidR="00FF1D85" w:rsidRDefault="00460FE1">
            <w:pPr>
              <w:jc w:val="left"/>
            </w:pPr>
            <w:r>
              <w:rPr>
                <w:color w:val="000000"/>
                <w:sz w:val="18"/>
                <w:szCs w:val="18"/>
              </w:rPr>
              <w:t>结算备付金</w:t>
            </w:r>
          </w:p>
        </w:tc>
        <w:tc>
          <w:tcPr>
            <w:tcW w:w="1559" w:type="dxa"/>
            <w:vAlign w:val="center"/>
          </w:tcPr>
          <w:p w:rsidR="00FF1D85" w:rsidRDefault="00460FE1">
            <w:pPr>
              <w:jc w:val="left"/>
            </w:pPr>
            <w:r>
              <w:rPr>
                <w:color w:val="000000"/>
                <w:sz w:val="18"/>
                <w:szCs w:val="18"/>
              </w:rPr>
              <w:t>4,879,545.45</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4,879,545.45</w:t>
            </w:r>
          </w:p>
        </w:tc>
      </w:tr>
      <w:tr w:rsidR="00FF1D85">
        <w:tc>
          <w:tcPr>
            <w:tcW w:w="1740" w:type="dxa"/>
            <w:vAlign w:val="center"/>
          </w:tcPr>
          <w:p w:rsidR="00FF1D85" w:rsidRDefault="00460FE1">
            <w:pPr>
              <w:jc w:val="left"/>
            </w:pPr>
            <w:r>
              <w:rPr>
                <w:color w:val="000000"/>
                <w:sz w:val="18"/>
                <w:szCs w:val="18"/>
              </w:rPr>
              <w:t>存出保证金</w:t>
            </w:r>
          </w:p>
        </w:tc>
        <w:tc>
          <w:tcPr>
            <w:tcW w:w="1559" w:type="dxa"/>
            <w:vAlign w:val="center"/>
          </w:tcPr>
          <w:p w:rsidR="00FF1D85" w:rsidRDefault="00460FE1">
            <w:pPr>
              <w:jc w:val="left"/>
            </w:pPr>
            <w:r>
              <w:rPr>
                <w:color w:val="000000"/>
                <w:sz w:val="18"/>
                <w:szCs w:val="18"/>
              </w:rPr>
              <w:t>12,373.20</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w:t>
            </w:r>
          </w:p>
        </w:tc>
        <w:tc>
          <w:tcPr>
            <w:tcW w:w="1446" w:type="dxa"/>
            <w:vAlign w:val="center"/>
          </w:tcPr>
          <w:p w:rsidR="00FF1D85" w:rsidRDefault="00460FE1">
            <w:pPr>
              <w:jc w:val="left"/>
            </w:pPr>
            <w:r>
              <w:rPr>
                <w:color w:val="000000"/>
                <w:sz w:val="18"/>
                <w:szCs w:val="18"/>
              </w:rPr>
              <w:t>12,373.20</w:t>
            </w:r>
          </w:p>
        </w:tc>
      </w:tr>
      <w:tr w:rsidR="00FF1D85">
        <w:tc>
          <w:tcPr>
            <w:tcW w:w="1740" w:type="dxa"/>
            <w:vAlign w:val="center"/>
          </w:tcPr>
          <w:p w:rsidR="00FF1D85" w:rsidRDefault="00460FE1">
            <w:pPr>
              <w:jc w:val="left"/>
            </w:pPr>
            <w:r>
              <w:rPr>
                <w:color w:val="000000"/>
                <w:sz w:val="18"/>
                <w:szCs w:val="18"/>
              </w:rPr>
              <w:t>交易性金融资产</w:t>
            </w:r>
          </w:p>
        </w:tc>
        <w:tc>
          <w:tcPr>
            <w:tcW w:w="1559" w:type="dxa"/>
            <w:vAlign w:val="center"/>
          </w:tcPr>
          <w:p w:rsidR="00FF1D85" w:rsidRDefault="00460FE1">
            <w:pPr>
              <w:jc w:val="left"/>
            </w:pPr>
            <w:r>
              <w:rPr>
                <w:color w:val="000000"/>
                <w:sz w:val="18"/>
                <w:szCs w:val="18"/>
              </w:rPr>
              <w:t>410,698,371.00</w:t>
            </w:r>
          </w:p>
        </w:tc>
        <w:tc>
          <w:tcPr>
            <w:tcW w:w="1473" w:type="dxa"/>
            <w:vAlign w:val="center"/>
          </w:tcPr>
          <w:p w:rsidR="00FF1D85" w:rsidRDefault="00460FE1">
            <w:pPr>
              <w:jc w:val="left"/>
            </w:pPr>
            <w:r>
              <w:rPr>
                <w:color w:val="000000"/>
                <w:sz w:val="18"/>
                <w:szCs w:val="18"/>
              </w:rPr>
              <w:t>14,756,000.00</w:t>
            </w:r>
          </w:p>
        </w:tc>
        <w:tc>
          <w:tcPr>
            <w:tcW w:w="1221" w:type="dxa"/>
            <w:vAlign w:val="center"/>
          </w:tcPr>
          <w:p w:rsidR="00FF1D85" w:rsidRDefault="00460FE1">
            <w:pPr>
              <w:jc w:val="left"/>
            </w:pPr>
            <w:r>
              <w:rPr>
                <w:color w:val="000000"/>
                <w:sz w:val="18"/>
                <w:szCs w:val="18"/>
              </w:rPr>
              <w:t>102,674,000.00</w:t>
            </w:r>
          </w:p>
        </w:tc>
        <w:tc>
          <w:tcPr>
            <w:tcW w:w="1559" w:type="dxa"/>
            <w:vAlign w:val="center"/>
          </w:tcPr>
          <w:p w:rsidR="00FF1D85" w:rsidRDefault="00460FE1">
            <w:pPr>
              <w:jc w:val="left"/>
            </w:pPr>
            <w:r>
              <w:rPr>
                <w:color w:val="000000"/>
                <w:sz w:val="18"/>
                <w:szCs w:val="18"/>
              </w:rPr>
              <w:t>128,555,361.26</w:t>
            </w:r>
          </w:p>
        </w:tc>
        <w:tc>
          <w:tcPr>
            <w:tcW w:w="1446" w:type="dxa"/>
            <w:vAlign w:val="center"/>
          </w:tcPr>
          <w:p w:rsidR="00FF1D85" w:rsidRDefault="00460FE1">
            <w:pPr>
              <w:jc w:val="left"/>
            </w:pPr>
            <w:r>
              <w:rPr>
                <w:color w:val="000000"/>
                <w:sz w:val="18"/>
                <w:szCs w:val="18"/>
              </w:rPr>
              <w:t>656,683,732.26</w:t>
            </w:r>
          </w:p>
        </w:tc>
      </w:tr>
      <w:tr w:rsidR="00FF1D85">
        <w:tc>
          <w:tcPr>
            <w:tcW w:w="1740" w:type="dxa"/>
            <w:vAlign w:val="center"/>
          </w:tcPr>
          <w:p w:rsidR="00FF1D85" w:rsidRDefault="00460FE1">
            <w:pPr>
              <w:jc w:val="left"/>
            </w:pPr>
            <w:r>
              <w:rPr>
                <w:color w:val="000000"/>
                <w:sz w:val="18"/>
                <w:szCs w:val="18"/>
              </w:rPr>
              <w:t>应收证券清算款</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1,800,000.00</w:t>
            </w:r>
          </w:p>
        </w:tc>
        <w:tc>
          <w:tcPr>
            <w:tcW w:w="1446" w:type="dxa"/>
            <w:vAlign w:val="center"/>
          </w:tcPr>
          <w:p w:rsidR="00FF1D85" w:rsidRDefault="00460FE1">
            <w:pPr>
              <w:jc w:val="left"/>
            </w:pPr>
            <w:r>
              <w:rPr>
                <w:color w:val="000000"/>
                <w:sz w:val="18"/>
                <w:szCs w:val="18"/>
              </w:rPr>
              <w:t>1,800,000.00</w:t>
            </w:r>
          </w:p>
        </w:tc>
      </w:tr>
      <w:tr w:rsidR="00FF1D85">
        <w:tc>
          <w:tcPr>
            <w:tcW w:w="1740" w:type="dxa"/>
            <w:vAlign w:val="center"/>
          </w:tcPr>
          <w:p w:rsidR="00FF1D85" w:rsidRDefault="00460FE1">
            <w:pPr>
              <w:jc w:val="left"/>
            </w:pPr>
            <w:r>
              <w:rPr>
                <w:color w:val="000000"/>
                <w:sz w:val="18"/>
                <w:szCs w:val="18"/>
              </w:rPr>
              <w:t>应收利息</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10,090,216.55</w:t>
            </w:r>
          </w:p>
        </w:tc>
        <w:tc>
          <w:tcPr>
            <w:tcW w:w="1446" w:type="dxa"/>
            <w:vAlign w:val="center"/>
          </w:tcPr>
          <w:p w:rsidR="00FF1D85" w:rsidRDefault="00460FE1">
            <w:pPr>
              <w:jc w:val="left"/>
            </w:pPr>
            <w:r>
              <w:rPr>
                <w:color w:val="000000"/>
                <w:sz w:val="18"/>
                <w:szCs w:val="18"/>
              </w:rPr>
              <w:t>10,090,216.55</w:t>
            </w:r>
          </w:p>
        </w:tc>
      </w:tr>
      <w:tr w:rsidR="00FF1D85">
        <w:tc>
          <w:tcPr>
            <w:tcW w:w="1740" w:type="dxa"/>
            <w:vAlign w:val="center"/>
          </w:tcPr>
          <w:p w:rsidR="00FF1D85" w:rsidRDefault="00460FE1">
            <w:pPr>
              <w:jc w:val="left"/>
            </w:pPr>
            <w:r>
              <w:rPr>
                <w:color w:val="000000"/>
                <w:sz w:val="18"/>
                <w:szCs w:val="18"/>
              </w:rPr>
              <w:t>应收申购款</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left"/>
            </w:pPr>
            <w:r>
              <w:rPr>
                <w:color w:val="000000"/>
                <w:sz w:val="18"/>
                <w:szCs w:val="18"/>
              </w:rPr>
              <w:t>9,981.27</w:t>
            </w:r>
          </w:p>
        </w:tc>
        <w:tc>
          <w:tcPr>
            <w:tcW w:w="1446" w:type="dxa"/>
            <w:vAlign w:val="center"/>
          </w:tcPr>
          <w:p w:rsidR="00FF1D85" w:rsidRDefault="00460FE1">
            <w:pPr>
              <w:jc w:val="left"/>
            </w:pPr>
            <w:r>
              <w:rPr>
                <w:color w:val="000000"/>
                <w:sz w:val="18"/>
                <w:szCs w:val="18"/>
              </w:rPr>
              <w:t>9,981.27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416,097,699.47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14,756,000.00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102,674,000.00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140,455,559.08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673,983,258.55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F1D85">
        <w:tc>
          <w:tcPr>
            <w:tcW w:w="1740" w:type="dxa"/>
            <w:vAlign w:val="center"/>
          </w:tcPr>
          <w:p w:rsidR="00FF1D85" w:rsidRDefault="00460FE1">
            <w:pPr>
              <w:jc w:val="left"/>
            </w:pPr>
            <w:r>
              <w:rPr>
                <w:color w:val="000000"/>
                <w:sz w:val="18"/>
                <w:szCs w:val="18"/>
              </w:rPr>
              <w:t>卖出回购金融资产款</w:t>
            </w:r>
          </w:p>
        </w:tc>
        <w:tc>
          <w:tcPr>
            <w:tcW w:w="1559" w:type="dxa"/>
            <w:vAlign w:val="center"/>
          </w:tcPr>
          <w:p w:rsidR="00FF1D85" w:rsidRDefault="00460FE1">
            <w:pPr>
              <w:jc w:val="left"/>
            </w:pPr>
            <w:r>
              <w:rPr>
                <w:color w:val="000000"/>
                <w:sz w:val="18"/>
                <w:szCs w:val="18"/>
              </w:rPr>
              <w:t>61,868,709.90</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w:t>
            </w:r>
          </w:p>
        </w:tc>
        <w:tc>
          <w:tcPr>
            <w:tcW w:w="1446" w:type="dxa"/>
            <w:vAlign w:val="center"/>
          </w:tcPr>
          <w:p w:rsidR="00FF1D85" w:rsidRDefault="00460FE1">
            <w:pPr>
              <w:jc w:val="left"/>
            </w:pPr>
            <w:r>
              <w:rPr>
                <w:color w:val="000000"/>
                <w:sz w:val="18"/>
                <w:szCs w:val="18"/>
              </w:rPr>
              <w:t>61,868,709.90</w:t>
            </w:r>
          </w:p>
        </w:tc>
      </w:tr>
      <w:tr w:rsidR="00FF1D85">
        <w:tc>
          <w:tcPr>
            <w:tcW w:w="1740" w:type="dxa"/>
            <w:vAlign w:val="center"/>
          </w:tcPr>
          <w:p w:rsidR="00FF1D85" w:rsidRDefault="00460FE1">
            <w:pPr>
              <w:jc w:val="left"/>
            </w:pPr>
            <w:r>
              <w:rPr>
                <w:color w:val="000000"/>
                <w:sz w:val="18"/>
                <w:szCs w:val="18"/>
              </w:rPr>
              <w:t>应付证券清算款</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1,703,531.10</w:t>
            </w:r>
          </w:p>
        </w:tc>
        <w:tc>
          <w:tcPr>
            <w:tcW w:w="1446" w:type="dxa"/>
            <w:vAlign w:val="center"/>
          </w:tcPr>
          <w:p w:rsidR="00FF1D85" w:rsidRDefault="00460FE1">
            <w:pPr>
              <w:jc w:val="left"/>
            </w:pPr>
            <w:r>
              <w:rPr>
                <w:color w:val="000000"/>
                <w:sz w:val="18"/>
                <w:szCs w:val="18"/>
              </w:rPr>
              <w:t>1,703,531.10</w:t>
            </w:r>
          </w:p>
        </w:tc>
      </w:tr>
      <w:tr w:rsidR="00FF1D85">
        <w:tc>
          <w:tcPr>
            <w:tcW w:w="1740" w:type="dxa"/>
            <w:vAlign w:val="center"/>
          </w:tcPr>
          <w:p w:rsidR="00FF1D85" w:rsidRDefault="00460FE1">
            <w:pPr>
              <w:jc w:val="left"/>
            </w:pPr>
            <w:r>
              <w:rPr>
                <w:color w:val="000000"/>
                <w:sz w:val="18"/>
                <w:szCs w:val="18"/>
              </w:rPr>
              <w:t>应付管理人报酬</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308,550.43</w:t>
            </w:r>
          </w:p>
        </w:tc>
        <w:tc>
          <w:tcPr>
            <w:tcW w:w="1446" w:type="dxa"/>
            <w:vAlign w:val="center"/>
          </w:tcPr>
          <w:p w:rsidR="00FF1D85" w:rsidRDefault="00460FE1">
            <w:pPr>
              <w:jc w:val="left"/>
            </w:pPr>
            <w:r>
              <w:rPr>
                <w:color w:val="000000"/>
                <w:sz w:val="18"/>
                <w:szCs w:val="18"/>
              </w:rPr>
              <w:t>308,550.43</w:t>
            </w:r>
          </w:p>
        </w:tc>
      </w:tr>
      <w:tr w:rsidR="00FF1D85">
        <w:tc>
          <w:tcPr>
            <w:tcW w:w="1740" w:type="dxa"/>
            <w:vAlign w:val="center"/>
          </w:tcPr>
          <w:p w:rsidR="00FF1D85" w:rsidRDefault="00460FE1">
            <w:pPr>
              <w:jc w:val="left"/>
            </w:pPr>
            <w:r>
              <w:rPr>
                <w:color w:val="000000"/>
                <w:sz w:val="18"/>
                <w:szCs w:val="18"/>
              </w:rPr>
              <w:t>应付托管费</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102,850.14</w:t>
            </w:r>
          </w:p>
        </w:tc>
        <w:tc>
          <w:tcPr>
            <w:tcW w:w="1446" w:type="dxa"/>
            <w:vAlign w:val="center"/>
          </w:tcPr>
          <w:p w:rsidR="00FF1D85" w:rsidRDefault="00460FE1">
            <w:pPr>
              <w:jc w:val="left"/>
            </w:pPr>
            <w:r>
              <w:rPr>
                <w:color w:val="000000"/>
                <w:sz w:val="18"/>
                <w:szCs w:val="18"/>
              </w:rPr>
              <w:t>102,850.14</w:t>
            </w:r>
          </w:p>
        </w:tc>
      </w:tr>
      <w:tr w:rsidR="00FF1D85">
        <w:tc>
          <w:tcPr>
            <w:tcW w:w="1740" w:type="dxa"/>
            <w:vAlign w:val="center"/>
          </w:tcPr>
          <w:p w:rsidR="00FF1D85" w:rsidRDefault="00460FE1">
            <w:pPr>
              <w:jc w:val="left"/>
            </w:pPr>
            <w:r>
              <w:rPr>
                <w:color w:val="000000"/>
                <w:sz w:val="18"/>
                <w:szCs w:val="18"/>
              </w:rPr>
              <w:t>应付交易费用</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26,907.76</w:t>
            </w:r>
          </w:p>
        </w:tc>
        <w:tc>
          <w:tcPr>
            <w:tcW w:w="1446" w:type="dxa"/>
            <w:vAlign w:val="center"/>
          </w:tcPr>
          <w:p w:rsidR="00FF1D85" w:rsidRDefault="00460FE1">
            <w:pPr>
              <w:jc w:val="left"/>
            </w:pPr>
            <w:r>
              <w:rPr>
                <w:color w:val="000000"/>
                <w:sz w:val="18"/>
                <w:szCs w:val="18"/>
              </w:rPr>
              <w:t>26,907.76</w:t>
            </w:r>
          </w:p>
        </w:tc>
      </w:tr>
      <w:tr w:rsidR="00FF1D85">
        <w:tc>
          <w:tcPr>
            <w:tcW w:w="1740" w:type="dxa"/>
            <w:vAlign w:val="center"/>
          </w:tcPr>
          <w:p w:rsidR="00FF1D85" w:rsidRDefault="00460FE1">
            <w:pPr>
              <w:jc w:val="left"/>
            </w:pPr>
            <w:r>
              <w:rPr>
                <w:color w:val="000000"/>
                <w:sz w:val="18"/>
                <w:szCs w:val="18"/>
              </w:rPr>
              <w:t>应付利息</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117,841.60</w:t>
            </w:r>
          </w:p>
        </w:tc>
        <w:tc>
          <w:tcPr>
            <w:tcW w:w="1446" w:type="dxa"/>
            <w:vAlign w:val="center"/>
          </w:tcPr>
          <w:p w:rsidR="00FF1D85" w:rsidRDefault="00460FE1">
            <w:pPr>
              <w:jc w:val="left"/>
            </w:pPr>
            <w:r>
              <w:rPr>
                <w:color w:val="000000"/>
                <w:sz w:val="18"/>
                <w:szCs w:val="18"/>
              </w:rPr>
              <w:t>117,841.60</w:t>
            </w:r>
          </w:p>
        </w:tc>
      </w:tr>
      <w:tr w:rsidR="00FF1D85">
        <w:tc>
          <w:tcPr>
            <w:tcW w:w="1740" w:type="dxa"/>
            <w:vAlign w:val="center"/>
          </w:tcPr>
          <w:p w:rsidR="00FF1D85" w:rsidRDefault="00460FE1">
            <w:pPr>
              <w:jc w:val="left"/>
            </w:pPr>
            <w:r>
              <w:rPr>
                <w:color w:val="000000"/>
                <w:sz w:val="18"/>
                <w:szCs w:val="18"/>
              </w:rPr>
              <w:t>其他负债</w:t>
            </w:r>
          </w:p>
        </w:tc>
        <w:tc>
          <w:tcPr>
            <w:tcW w:w="1559" w:type="dxa"/>
            <w:vAlign w:val="center"/>
          </w:tcPr>
          <w:p w:rsidR="00FF1D85" w:rsidRDefault="00460FE1">
            <w:pPr>
              <w:jc w:val="left"/>
            </w:pPr>
            <w:r>
              <w:rPr>
                <w:color w:val="000000"/>
                <w:sz w:val="18"/>
                <w:szCs w:val="18"/>
              </w:rPr>
              <w:t>-</w:t>
            </w:r>
          </w:p>
        </w:tc>
        <w:tc>
          <w:tcPr>
            <w:tcW w:w="1473" w:type="dxa"/>
            <w:vAlign w:val="center"/>
          </w:tcPr>
          <w:p w:rsidR="00FF1D85" w:rsidRDefault="00460FE1">
            <w:pPr>
              <w:jc w:val="left"/>
            </w:pPr>
            <w:r>
              <w:rPr>
                <w:color w:val="000000"/>
                <w:sz w:val="18"/>
                <w:szCs w:val="18"/>
              </w:rPr>
              <w:t>-</w:t>
            </w:r>
          </w:p>
        </w:tc>
        <w:tc>
          <w:tcPr>
            <w:tcW w:w="1221" w:type="dxa"/>
            <w:vAlign w:val="center"/>
          </w:tcPr>
          <w:p w:rsidR="00FF1D85" w:rsidRDefault="00460FE1">
            <w:pPr>
              <w:jc w:val="left"/>
            </w:pPr>
            <w:r>
              <w:rPr>
                <w:color w:val="000000"/>
                <w:sz w:val="18"/>
                <w:szCs w:val="18"/>
              </w:rPr>
              <w:t>-</w:t>
            </w:r>
          </w:p>
        </w:tc>
        <w:tc>
          <w:tcPr>
            <w:tcW w:w="1559" w:type="dxa"/>
            <w:vAlign w:val="center"/>
          </w:tcPr>
          <w:p w:rsidR="00FF1D85" w:rsidRDefault="00460FE1">
            <w:pPr>
              <w:jc w:val="center"/>
            </w:pPr>
            <w:r>
              <w:rPr>
                <w:color w:val="000000"/>
                <w:sz w:val="18"/>
                <w:szCs w:val="18"/>
              </w:rPr>
              <w:t>150,000.00</w:t>
            </w:r>
          </w:p>
        </w:tc>
        <w:tc>
          <w:tcPr>
            <w:tcW w:w="1446" w:type="dxa"/>
            <w:vAlign w:val="center"/>
          </w:tcPr>
          <w:p w:rsidR="00FF1D85" w:rsidRDefault="00460FE1">
            <w:pPr>
              <w:jc w:val="left"/>
            </w:pPr>
            <w:r>
              <w:rPr>
                <w:color w:val="000000"/>
                <w:sz w:val="18"/>
                <w:szCs w:val="18"/>
              </w:rPr>
              <w:t>150,000.00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61,868,709.90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2,409,681.03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64,278,390.93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354,228,989.57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14,756,000.00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102,674,000.00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138,045,878.05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609,704,867.62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F1D85">
        <w:tc>
          <w:tcPr>
            <w:tcW w:w="851" w:type="dxa"/>
            <w:vAlign w:val="center"/>
          </w:tcPr>
          <w:p w:rsidR="00FF1D85" w:rsidRDefault="00460FE1">
            <w:pPr>
              <w:jc w:val="left"/>
            </w:pPr>
            <w:r>
              <w:rPr>
                <w:color w:val="000000"/>
                <w:sz w:val="24"/>
              </w:rPr>
              <w:t>假设</w:t>
            </w:r>
          </w:p>
        </w:tc>
        <w:tc>
          <w:tcPr>
            <w:tcW w:w="8147" w:type="dxa"/>
            <w:gridSpan w:val="3"/>
            <w:vAlign w:val="center"/>
          </w:tcPr>
          <w:p w:rsidR="00FF1D85" w:rsidRDefault="00460FE1">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F1D85">
        <w:tc>
          <w:tcPr>
            <w:tcW w:w="852" w:type="dxa"/>
            <w:vMerge/>
          </w:tcPr>
          <w:p w:rsidR="00FF1D85" w:rsidRDefault="00FF1D85"/>
        </w:tc>
        <w:tc>
          <w:tcPr>
            <w:tcW w:w="2550" w:type="dxa"/>
            <w:vAlign w:val="center"/>
          </w:tcPr>
          <w:p w:rsidR="00FF1D85" w:rsidRDefault="00460FE1">
            <w:pPr>
              <w:jc w:val="left"/>
            </w:pPr>
            <w:r>
              <w:rPr>
                <w:color w:val="000000"/>
                <w:sz w:val="24"/>
              </w:rPr>
              <w:t>市场利率下降</w:t>
            </w:r>
            <w:r>
              <w:rPr>
                <w:color w:val="000000"/>
                <w:sz w:val="24"/>
              </w:rPr>
              <w:t>25</w:t>
            </w:r>
            <w:r>
              <w:rPr>
                <w:color w:val="000000"/>
                <w:sz w:val="24"/>
              </w:rPr>
              <w:t>个基点</w:t>
            </w:r>
          </w:p>
        </w:tc>
        <w:tc>
          <w:tcPr>
            <w:tcW w:w="2693" w:type="dxa"/>
            <w:vAlign w:val="center"/>
          </w:tcPr>
          <w:p w:rsidR="00FF1D85" w:rsidRDefault="00460FE1">
            <w:pPr>
              <w:jc w:val="right"/>
            </w:pPr>
            <w:r>
              <w:rPr>
                <w:color w:val="000000"/>
                <w:sz w:val="24"/>
              </w:rPr>
              <w:t>增加约</w:t>
            </w:r>
            <w:r>
              <w:rPr>
                <w:color w:val="000000"/>
                <w:sz w:val="24"/>
              </w:rPr>
              <w:t>336</w:t>
            </w:r>
          </w:p>
        </w:tc>
        <w:tc>
          <w:tcPr>
            <w:tcW w:w="2903" w:type="dxa"/>
            <w:vAlign w:val="center"/>
          </w:tcPr>
          <w:p w:rsidR="00FF1D85" w:rsidRDefault="00460FE1">
            <w:pPr>
              <w:jc w:val="right"/>
            </w:pPr>
            <w:r>
              <w:rPr>
                <w:color w:val="000000"/>
                <w:sz w:val="24"/>
              </w:rPr>
              <w:t>增加约</w:t>
            </w:r>
            <w:r>
              <w:rPr>
                <w:color w:val="000000"/>
                <w:sz w:val="24"/>
              </w:rPr>
              <w:t>224</w:t>
            </w:r>
          </w:p>
        </w:tc>
      </w:tr>
      <w:tr w:rsidR="00FF1D85">
        <w:tc>
          <w:tcPr>
            <w:tcW w:w="852" w:type="dxa"/>
            <w:vMerge/>
          </w:tcPr>
          <w:p w:rsidR="00FF1D85" w:rsidRDefault="00FF1D85"/>
        </w:tc>
        <w:tc>
          <w:tcPr>
            <w:tcW w:w="2550" w:type="dxa"/>
            <w:vAlign w:val="center"/>
          </w:tcPr>
          <w:p w:rsidR="00FF1D85" w:rsidRDefault="00460FE1">
            <w:pPr>
              <w:jc w:val="left"/>
            </w:pPr>
            <w:r>
              <w:rPr>
                <w:color w:val="000000"/>
                <w:sz w:val="24"/>
              </w:rPr>
              <w:t>市场利率上升</w:t>
            </w:r>
            <w:r>
              <w:rPr>
                <w:color w:val="000000"/>
                <w:sz w:val="24"/>
              </w:rPr>
              <w:t>25</w:t>
            </w:r>
            <w:r>
              <w:rPr>
                <w:color w:val="000000"/>
                <w:sz w:val="24"/>
              </w:rPr>
              <w:t>个基点</w:t>
            </w:r>
          </w:p>
        </w:tc>
        <w:tc>
          <w:tcPr>
            <w:tcW w:w="2693" w:type="dxa"/>
            <w:vAlign w:val="center"/>
          </w:tcPr>
          <w:p w:rsidR="00FF1D85" w:rsidRDefault="00460FE1">
            <w:pPr>
              <w:jc w:val="right"/>
            </w:pPr>
            <w:r>
              <w:rPr>
                <w:color w:val="000000"/>
                <w:sz w:val="24"/>
              </w:rPr>
              <w:t>减少约</w:t>
            </w:r>
            <w:r>
              <w:rPr>
                <w:color w:val="000000"/>
                <w:sz w:val="24"/>
              </w:rPr>
              <w:t>330</w:t>
            </w:r>
          </w:p>
        </w:tc>
        <w:tc>
          <w:tcPr>
            <w:tcW w:w="2903" w:type="dxa"/>
            <w:vAlign w:val="center"/>
          </w:tcPr>
          <w:p w:rsidR="00FF1D85" w:rsidRDefault="00460FE1">
            <w:pPr>
              <w:jc w:val="right"/>
            </w:pPr>
            <w:r>
              <w:rPr>
                <w:color w:val="000000"/>
                <w:sz w:val="24"/>
              </w:rPr>
              <w:t>减少约</w:t>
            </w:r>
            <w:r>
              <w:rPr>
                <w:color w:val="000000"/>
                <w:sz w:val="24"/>
              </w:rPr>
              <w:t>220</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F1D85" w:rsidRDefault="00460FE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本基金通过投资组合的分散化降低其他价格风险。本基金投资于股票资产占基金资产的</w:t>
      </w:r>
      <w:r w:rsidRPr="005312D8">
        <w:rPr>
          <w:color w:val="000000"/>
          <w:sz w:val="24"/>
        </w:rPr>
        <w:t>0%-95%</w:t>
      </w:r>
      <w:r w:rsidRPr="005312D8">
        <w:rPr>
          <w:color w:val="000000"/>
          <w:sz w:val="24"/>
        </w:rPr>
        <w:t>，股票资产按照基金所持有的股票市值以及买入、卖出股指期货合约价值合计（轧差计算</w:t>
      </w:r>
      <w:r w:rsidRPr="005312D8">
        <w:rPr>
          <w:color w:val="000000"/>
          <w:sz w:val="24"/>
        </w:rPr>
        <w:t>)</w:t>
      </w:r>
      <w:r w:rsidRPr="005312D8">
        <w:rPr>
          <w:color w:val="000000"/>
          <w:sz w:val="24"/>
        </w:rPr>
        <w:t>；权证的投资比例不超过基金资产净值的</w:t>
      </w:r>
      <w:r w:rsidRPr="005312D8">
        <w:rPr>
          <w:color w:val="000000"/>
          <w:sz w:val="24"/>
        </w:rPr>
        <w:t>3%</w:t>
      </w:r>
      <w:r w:rsidRPr="005312D8">
        <w:rPr>
          <w:color w:val="000000"/>
          <w:sz w:val="24"/>
        </w:rPr>
        <w:t>；每个交易日日终在扣除股指期货合约需缴纳的交易保证金后，基金保留的现金或者投资于到期日在一年以内的政府债券的比例合计不低于基金资产净值的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；基金在任何交易日日终，持有的买入股指期货合约价值，不得超过基金资产净值的</w:t>
      </w:r>
      <w:r w:rsidRPr="005312D8">
        <w:rPr>
          <w:color w:val="000000"/>
          <w:sz w:val="24"/>
        </w:rPr>
        <w:t>10%</w:t>
      </w:r>
      <w:r w:rsidRPr="005312D8">
        <w:rPr>
          <w:color w:val="000000"/>
          <w:sz w:val="24"/>
        </w:rPr>
        <w:t>；基金在任何交易日日终，持有的卖出期货合约价值不得超过基金持有的股票总市值的</w:t>
      </w:r>
      <w:r w:rsidRPr="005312D8">
        <w:rPr>
          <w:color w:val="000000"/>
          <w:sz w:val="24"/>
        </w:rPr>
        <w:t>20%</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118,916,327.58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19.17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128,555,361.26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21.08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118,916,327.58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19.17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128,555,361.26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21.08</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F1D85">
        <w:tc>
          <w:tcPr>
            <w:tcW w:w="986" w:type="dxa"/>
            <w:vAlign w:val="center"/>
          </w:tcPr>
          <w:p w:rsidR="00FF1D85" w:rsidRDefault="00460FE1">
            <w:pPr>
              <w:jc w:val="left"/>
            </w:pPr>
            <w:r>
              <w:rPr>
                <w:color w:val="000000"/>
                <w:sz w:val="24"/>
              </w:rPr>
              <w:t>假设</w:t>
            </w:r>
          </w:p>
        </w:tc>
        <w:tc>
          <w:tcPr>
            <w:tcW w:w="8012" w:type="dxa"/>
            <w:gridSpan w:val="4"/>
            <w:vAlign w:val="center"/>
          </w:tcPr>
          <w:p w:rsidR="00FF1D85" w:rsidRDefault="00460FE1">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F1D85">
        <w:tc>
          <w:tcPr>
            <w:tcW w:w="994" w:type="dxa"/>
            <w:gridSpan w:val="2"/>
            <w:vMerge/>
          </w:tcPr>
          <w:p w:rsidR="00FF1D85" w:rsidRDefault="00FF1D85"/>
        </w:tc>
        <w:tc>
          <w:tcPr>
            <w:tcW w:w="3259" w:type="dxa"/>
            <w:vAlign w:val="center"/>
          </w:tcPr>
          <w:p w:rsidR="00FF1D85" w:rsidRDefault="00460FE1">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FF1D85" w:rsidRDefault="003F6512" w:rsidP="003F6512">
            <w:pPr>
              <w:ind w:right="120"/>
              <w:jc w:val="right"/>
            </w:pPr>
            <w:r>
              <w:rPr>
                <w:rFonts w:hint="eastAsia"/>
                <w:color w:val="000000"/>
                <w:sz w:val="24"/>
              </w:rPr>
              <w:t>无</w:t>
            </w:r>
            <w:r>
              <w:rPr>
                <w:color w:val="000000"/>
                <w:sz w:val="24"/>
              </w:rPr>
              <w:t>重大影响</w:t>
            </w:r>
          </w:p>
        </w:tc>
        <w:tc>
          <w:tcPr>
            <w:tcW w:w="2619" w:type="dxa"/>
            <w:vAlign w:val="center"/>
          </w:tcPr>
          <w:p w:rsidR="00FF1D85" w:rsidRDefault="00460FE1">
            <w:pPr>
              <w:jc w:val="right"/>
            </w:pPr>
            <w:r>
              <w:rPr>
                <w:color w:val="000000"/>
                <w:sz w:val="24"/>
              </w:rPr>
              <w:t>增加约</w:t>
            </w:r>
            <w:r>
              <w:rPr>
                <w:color w:val="000000"/>
                <w:sz w:val="24"/>
              </w:rPr>
              <w:t>625</w:t>
            </w:r>
          </w:p>
        </w:tc>
      </w:tr>
      <w:tr w:rsidR="00FF1D85">
        <w:tc>
          <w:tcPr>
            <w:tcW w:w="994" w:type="dxa"/>
            <w:gridSpan w:val="2"/>
            <w:vMerge/>
          </w:tcPr>
          <w:p w:rsidR="00FF1D85" w:rsidRDefault="00FF1D85"/>
        </w:tc>
        <w:tc>
          <w:tcPr>
            <w:tcW w:w="3259" w:type="dxa"/>
            <w:vAlign w:val="center"/>
          </w:tcPr>
          <w:p w:rsidR="00FF1D85" w:rsidRDefault="00460FE1">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FF1D85" w:rsidRDefault="003F6512" w:rsidP="003F6512">
            <w:pPr>
              <w:ind w:right="120"/>
              <w:jc w:val="right"/>
            </w:pPr>
            <w:r>
              <w:rPr>
                <w:rFonts w:hint="eastAsia"/>
                <w:color w:val="000000"/>
                <w:sz w:val="24"/>
              </w:rPr>
              <w:t>无</w:t>
            </w:r>
            <w:r>
              <w:rPr>
                <w:color w:val="000000"/>
                <w:sz w:val="24"/>
              </w:rPr>
              <w:t>重大影响</w:t>
            </w:r>
          </w:p>
        </w:tc>
        <w:tc>
          <w:tcPr>
            <w:tcW w:w="2619" w:type="dxa"/>
            <w:vAlign w:val="center"/>
          </w:tcPr>
          <w:p w:rsidR="00FF1D85" w:rsidRDefault="00460FE1">
            <w:pPr>
              <w:jc w:val="right"/>
            </w:pPr>
            <w:r>
              <w:rPr>
                <w:color w:val="000000"/>
                <w:sz w:val="24"/>
              </w:rPr>
              <w:t>减少约</w:t>
            </w:r>
            <w:r>
              <w:rPr>
                <w:color w:val="000000"/>
                <w:sz w:val="24"/>
              </w:rPr>
              <w:t>625</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19.17%</w:t>
      </w:r>
      <w:r w:rsidRPr="005312D8">
        <w:rPr>
          <w:kern w:val="0"/>
          <w:sz w:val="24"/>
        </w:rPr>
        <w:t>，因此除市场利率和外汇汇率以外的市场价格因素的变动对于本基金资产净值无重大影响。</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20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20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118,916,327.58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18.87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118,916,327.58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18.87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501,913,000.00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79.64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501,913,000.00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79.64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2,389,607.88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0.38</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6,985,841.12</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1.11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630,204,776.58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20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820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78,345,997.83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1,514,559.85</w:t>
            </w:r>
          </w:p>
        </w:tc>
        <w:tc>
          <w:tcPr>
            <w:tcW w:w="2052" w:type="dxa"/>
            <w:vAlign w:val="center"/>
          </w:tcPr>
          <w:p w:rsidR="001548F9" w:rsidRPr="005312D8" w:rsidRDefault="001548F9" w:rsidP="0048308E">
            <w:pPr>
              <w:spacing w:before="29" w:line="288" w:lineRule="auto"/>
              <w:jc w:val="right"/>
              <w:rPr>
                <w:sz w:val="24"/>
              </w:rPr>
            </w:pPr>
            <w:r w:rsidRPr="005312D8">
              <w:rPr>
                <w:sz w:val="24"/>
              </w:rPr>
              <w:t>0.24</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11,070,368.00</w:t>
            </w:r>
          </w:p>
        </w:tc>
        <w:tc>
          <w:tcPr>
            <w:tcW w:w="2052" w:type="dxa"/>
            <w:vAlign w:val="center"/>
          </w:tcPr>
          <w:p w:rsidR="001548F9" w:rsidRPr="005312D8" w:rsidRDefault="001548F9" w:rsidP="0048308E">
            <w:pPr>
              <w:spacing w:before="29" w:line="288" w:lineRule="auto"/>
              <w:jc w:val="right"/>
              <w:rPr>
                <w:sz w:val="24"/>
              </w:rPr>
            </w:pPr>
            <w:r w:rsidRPr="005312D8">
              <w:rPr>
                <w:sz w:val="24"/>
              </w:rPr>
              <w:t>1.78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2,535,000.00</w:t>
            </w:r>
          </w:p>
        </w:tc>
        <w:tc>
          <w:tcPr>
            <w:tcW w:w="2052" w:type="dxa"/>
            <w:vAlign w:val="center"/>
          </w:tcPr>
          <w:p w:rsidR="001548F9" w:rsidRPr="005312D8" w:rsidRDefault="001548F9" w:rsidP="0048308E">
            <w:pPr>
              <w:spacing w:before="29" w:line="288" w:lineRule="auto"/>
              <w:jc w:val="right"/>
              <w:rPr>
                <w:sz w:val="24"/>
              </w:rPr>
            </w:pPr>
            <w:r w:rsidRPr="005312D8">
              <w:rPr>
                <w:sz w:val="24"/>
              </w:rPr>
              <w:t>0.41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23,991,095.76</w:t>
            </w:r>
          </w:p>
        </w:tc>
        <w:tc>
          <w:tcPr>
            <w:tcW w:w="2052" w:type="dxa"/>
            <w:vAlign w:val="center"/>
          </w:tcPr>
          <w:p w:rsidR="001548F9" w:rsidRPr="005312D8" w:rsidRDefault="001548F9" w:rsidP="0048308E">
            <w:pPr>
              <w:spacing w:before="29" w:line="288" w:lineRule="auto"/>
              <w:jc w:val="right"/>
              <w:rPr>
                <w:sz w:val="24"/>
              </w:rPr>
            </w:pPr>
            <w:r w:rsidRPr="005312D8">
              <w:rPr>
                <w:sz w:val="24"/>
              </w:rPr>
              <w:t>3.87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1,378,080.00</w:t>
            </w:r>
          </w:p>
        </w:tc>
        <w:tc>
          <w:tcPr>
            <w:tcW w:w="2052" w:type="dxa"/>
            <w:vAlign w:val="center"/>
          </w:tcPr>
          <w:p w:rsidR="001548F9" w:rsidRPr="005312D8" w:rsidRDefault="001548F9" w:rsidP="0048308E">
            <w:pPr>
              <w:spacing w:before="29" w:line="288" w:lineRule="auto"/>
              <w:jc w:val="right"/>
              <w:rPr>
                <w:sz w:val="24"/>
              </w:rPr>
            </w:pPr>
            <w:r w:rsidRPr="005312D8">
              <w:rPr>
                <w:sz w:val="24"/>
              </w:rPr>
              <w:t>0.22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118,916,327.58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19.17</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4820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820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F1D85">
        <w:tc>
          <w:tcPr>
            <w:tcW w:w="862" w:type="dxa"/>
            <w:vAlign w:val="center"/>
          </w:tcPr>
          <w:p w:rsidR="00FF1D85" w:rsidRDefault="00460FE1">
            <w:pPr>
              <w:jc w:val="center"/>
            </w:pPr>
            <w:r>
              <w:rPr>
                <w:color w:val="000000"/>
                <w:sz w:val="24"/>
              </w:rPr>
              <w:t>1</w:t>
            </w:r>
          </w:p>
        </w:tc>
        <w:tc>
          <w:tcPr>
            <w:tcW w:w="1346" w:type="dxa"/>
            <w:vAlign w:val="center"/>
          </w:tcPr>
          <w:p w:rsidR="00FF1D85" w:rsidRDefault="00460FE1">
            <w:pPr>
              <w:jc w:val="center"/>
            </w:pPr>
            <w:r>
              <w:rPr>
                <w:color w:val="000000"/>
                <w:sz w:val="24"/>
              </w:rPr>
              <w:t>600519</w:t>
            </w:r>
          </w:p>
        </w:tc>
        <w:tc>
          <w:tcPr>
            <w:tcW w:w="1795" w:type="dxa"/>
            <w:vAlign w:val="center"/>
          </w:tcPr>
          <w:p w:rsidR="00FF1D85" w:rsidRDefault="00460FE1">
            <w:pPr>
              <w:jc w:val="center"/>
            </w:pPr>
            <w:r>
              <w:rPr>
                <w:color w:val="000000"/>
                <w:sz w:val="24"/>
              </w:rPr>
              <w:t>贵州茅台</w:t>
            </w:r>
          </w:p>
        </w:tc>
        <w:tc>
          <w:tcPr>
            <w:tcW w:w="1346" w:type="dxa"/>
            <w:vAlign w:val="center"/>
          </w:tcPr>
          <w:p w:rsidR="00FF1D85" w:rsidRDefault="00460FE1">
            <w:pPr>
              <w:jc w:val="right"/>
            </w:pPr>
            <w:r>
              <w:rPr>
                <w:color w:val="000000"/>
                <w:sz w:val="24"/>
              </w:rPr>
              <w:t>13,000</w:t>
            </w:r>
          </w:p>
        </w:tc>
        <w:tc>
          <w:tcPr>
            <w:tcW w:w="1944" w:type="dxa"/>
            <w:vAlign w:val="center"/>
          </w:tcPr>
          <w:p w:rsidR="00FF1D85" w:rsidRDefault="00460FE1">
            <w:pPr>
              <w:jc w:val="right"/>
            </w:pPr>
            <w:r>
              <w:rPr>
                <w:color w:val="000000"/>
                <w:sz w:val="24"/>
              </w:rPr>
              <w:t>9,508,980.00</w:t>
            </w:r>
          </w:p>
        </w:tc>
        <w:tc>
          <w:tcPr>
            <w:tcW w:w="1705" w:type="dxa"/>
            <w:vAlign w:val="center"/>
          </w:tcPr>
          <w:p w:rsidR="00FF1D85" w:rsidRDefault="00460FE1">
            <w:pPr>
              <w:jc w:val="right"/>
            </w:pPr>
            <w:r>
              <w:rPr>
                <w:color w:val="000000"/>
                <w:sz w:val="24"/>
              </w:rPr>
              <w:t>1.53</w:t>
            </w:r>
          </w:p>
        </w:tc>
      </w:tr>
      <w:tr w:rsidR="00FF1D85">
        <w:tc>
          <w:tcPr>
            <w:tcW w:w="862" w:type="dxa"/>
            <w:vAlign w:val="center"/>
          </w:tcPr>
          <w:p w:rsidR="00FF1D85" w:rsidRDefault="00460FE1">
            <w:pPr>
              <w:jc w:val="center"/>
            </w:pPr>
            <w:r>
              <w:rPr>
                <w:color w:val="000000"/>
                <w:sz w:val="24"/>
              </w:rPr>
              <w:t>2</w:t>
            </w:r>
          </w:p>
        </w:tc>
        <w:tc>
          <w:tcPr>
            <w:tcW w:w="1346" w:type="dxa"/>
            <w:vAlign w:val="center"/>
          </w:tcPr>
          <w:p w:rsidR="00FF1D85" w:rsidRDefault="00460FE1">
            <w:pPr>
              <w:jc w:val="center"/>
            </w:pPr>
            <w:r>
              <w:rPr>
                <w:color w:val="000000"/>
                <w:sz w:val="24"/>
              </w:rPr>
              <w:t>000858</w:t>
            </w:r>
          </w:p>
        </w:tc>
        <w:tc>
          <w:tcPr>
            <w:tcW w:w="1795" w:type="dxa"/>
            <w:vAlign w:val="center"/>
          </w:tcPr>
          <w:p w:rsidR="00FF1D85" w:rsidRDefault="00460FE1">
            <w:pPr>
              <w:jc w:val="center"/>
            </w:pPr>
            <w:r>
              <w:rPr>
                <w:color w:val="000000"/>
                <w:sz w:val="24"/>
              </w:rPr>
              <w:t>五粮液</w:t>
            </w:r>
          </w:p>
        </w:tc>
        <w:tc>
          <w:tcPr>
            <w:tcW w:w="1346" w:type="dxa"/>
            <w:vAlign w:val="center"/>
          </w:tcPr>
          <w:p w:rsidR="00FF1D85" w:rsidRDefault="00460FE1">
            <w:pPr>
              <w:jc w:val="right"/>
            </w:pPr>
            <w:r>
              <w:rPr>
                <w:color w:val="000000"/>
                <w:sz w:val="24"/>
              </w:rPr>
              <w:t>120,000</w:t>
            </w:r>
          </w:p>
        </w:tc>
        <w:tc>
          <w:tcPr>
            <w:tcW w:w="1944" w:type="dxa"/>
            <w:vAlign w:val="center"/>
          </w:tcPr>
          <w:p w:rsidR="00FF1D85" w:rsidRDefault="00460FE1">
            <w:pPr>
              <w:jc w:val="right"/>
            </w:pPr>
            <w:r>
              <w:rPr>
                <w:color w:val="000000"/>
                <w:sz w:val="24"/>
              </w:rPr>
              <w:t>9,120,000.00</w:t>
            </w:r>
          </w:p>
        </w:tc>
        <w:tc>
          <w:tcPr>
            <w:tcW w:w="1705" w:type="dxa"/>
            <w:vAlign w:val="center"/>
          </w:tcPr>
          <w:p w:rsidR="00FF1D85" w:rsidRDefault="00460FE1">
            <w:pPr>
              <w:jc w:val="right"/>
            </w:pPr>
            <w:r>
              <w:rPr>
                <w:color w:val="000000"/>
                <w:sz w:val="24"/>
              </w:rPr>
              <w:t>1.47</w:t>
            </w:r>
          </w:p>
        </w:tc>
      </w:tr>
      <w:tr w:rsidR="00FF1D85">
        <w:tc>
          <w:tcPr>
            <w:tcW w:w="862" w:type="dxa"/>
            <w:vAlign w:val="center"/>
          </w:tcPr>
          <w:p w:rsidR="00FF1D85" w:rsidRDefault="00460FE1">
            <w:pPr>
              <w:jc w:val="center"/>
            </w:pPr>
            <w:r>
              <w:rPr>
                <w:color w:val="000000"/>
                <w:sz w:val="24"/>
              </w:rPr>
              <w:t>3</w:t>
            </w:r>
          </w:p>
        </w:tc>
        <w:tc>
          <w:tcPr>
            <w:tcW w:w="1346" w:type="dxa"/>
            <w:vAlign w:val="center"/>
          </w:tcPr>
          <w:p w:rsidR="00FF1D85" w:rsidRDefault="00460FE1">
            <w:pPr>
              <w:jc w:val="center"/>
            </w:pPr>
            <w:r>
              <w:rPr>
                <w:color w:val="000000"/>
                <w:sz w:val="24"/>
              </w:rPr>
              <w:t>000963</w:t>
            </w:r>
          </w:p>
        </w:tc>
        <w:tc>
          <w:tcPr>
            <w:tcW w:w="1795" w:type="dxa"/>
            <w:vAlign w:val="center"/>
          </w:tcPr>
          <w:p w:rsidR="00FF1D85" w:rsidRDefault="00460FE1">
            <w:pPr>
              <w:jc w:val="center"/>
            </w:pPr>
            <w:r>
              <w:rPr>
                <w:color w:val="000000"/>
                <w:sz w:val="24"/>
              </w:rPr>
              <w:t>华东医药</w:t>
            </w:r>
          </w:p>
        </w:tc>
        <w:tc>
          <w:tcPr>
            <w:tcW w:w="1346" w:type="dxa"/>
            <w:vAlign w:val="center"/>
          </w:tcPr>
          <w:p w:rsidR="00FF1D85" w:rsidRDefault="00460FE1">
            <w:pPr>
              <w:jc w:val="right"/>
            </w:pPr>
            <w:r>
              <w:rPr>
                <w:color w:val="000000"/>
                <w:sz w:val="24"/>
              </w:rPr>
              <w:t>179,904</w:t>
            </w:r>
          </w:p>
        </w:tc>
        <w:tc>
          <w:tcPr>
            <w:tcW w:w="1944" w:type="dxa"/>
            <w:vAlign w:val="center"/>
          </w:tcPr>
          <w:p w:rsidR="00FF1D85" w:rsidRDefault="00460FE1">
            <w:pPr>
              <w:jc w:val="right"/>
            </w:pPr>
            <w:r>
              <w:rPr>
                <w:color w:val="000000"/>
                <w:sz w:val="24"/>
              </w:rPr>
              <w:t>8,680,368.00</w:t>
            </w:r>
          </w:p>
        </w:tc>
        <w:tc>
          <w:tcPr>
            <w:tcW w:w="1705" w:type="dxa"/>
            <w:vAlign w:val="center"/>
          </w:tcPr>
          <w:p w:rsidR="00FF1D85" w:rsidRDefault="00460FE1">
            <w:pPr>
              <w:jc w:val="right"/>
            </w:pPr>
            <w:r>
              <w:rPr>
                <w:color w:val="000000"/>
                <w:sz w:val="24"/>
              </w:rPr>
              <w:t>1.40</w:t>
            </w:r>
          </w:p>
        </w:tc>
      </w:tr>
      <w:tr w:rsidR="00FF1D85">
        <w:tc>
          <w:tcPr>
            <w:tcW w:w="862" w:type="dxa"/>
            <w:vAlign w:val="center"/>
          </w:tcPr>
          <w:p w:rsidR="00FF1D85" w:rsidRDefault="00460FE1">
            <w:pPr>
              <w:jc w:val="center"/>
            </w:pPr>
            <w:r>
              <w:rPr>
                <w:color w:val="000000"/>
                <w:sz w:val="24"/>
              </w:rPr>
              <w:t>4</w:t>
            </w:r>
          </w:p>
        </w:tc>
        <w:tc>
          <w:tcPr>
            <w:tcW w:w="1346" w:type="dxa"/>
            <w:vAlign w:val="center"/>
          </w:tcPr>
          <w:p w:rsidR="00FF1D85" w:rsidRDefault="00460FE1">
            <w:pPr>
              <w:jc w:val="center"/>
            </w:pPr>
            <w:r>
              <w:rPr>
                <w:color w:val="000000"/>
                <w:sz w:val="24"/>
              </w:rPr>
              <w:t>000423</w:t>
            </w:r>
          </w:p>
        </w:tc>
        <w:tc>
          <w:tcPr>
            <w:tcW w:w="1795" w:type="dxa"/>
            <w:vAlign w:val="center"/>
          </w:tcPr>
          <w:p w:rsidR="00FF1D85" w:rsidRDefault="00460FE1">
            <w:pPr>
              <w:jc w:val="center"/>
            </w:pPr>
            <w:r>
              <w:rPr>
                <w:color w:val="000000"/>
                <w:sz w:val="24"/>
              </w:rPr>
              <w:t>东阿阿胶</w:t>
            </w:r>
          </w:p>
        </w:tc>
        <w:tc>
          <w:tcPr>
            <w:tcW w:w="1346" w:type="dxa"/>
            <w:vAlign w:val="center"/>
          </w:tcPr>
          <w:p w:rsidR="00FF1D85" w:rsidRDefault="00460FE1">
            <w:pPr>
              <w:jc w:val="right"/>
            </w:pPr>
            <w:r>
              <w:rPr>
                <w:color w:val="000000"/>
                <w:sz w:val="24"/>
              </w:rPr>
              <w:t>150,000</w:t>
            </w:r>
          </w:p>
        </w:tc>
        <w:tc>
          <w:tcPr>
            <w:tcW w:w="1944" w:type="dxa"/>
            <w:vAlign w:val="center"/>
          </w:tcPr>
          <w:p w:rsidR="00FF1D85" w:rsidRDefault="00460FE1">
            <w:pPr>
              <w:jc w:val="right"/>
            </w:pPr>
            <w:r>
              <w:rPr>
                <w:color w:val="000000"/>
                <w:sz w:val="24"/>
              </w:rPr>
              <w:t>8,071,500.00</w:t>
            </w:r>
          </w:p>
        </w:tc>
        <w:tc>
          <w:tcPr>
            <w:tcW w:w="1705" w:type="dxa"/>
            <w:vAlign w:val="center"/>
          </w:tcPr>
          <w:p w:rsidR="00FF1D85" w:rsidRDefault="00460FE1">
            <w:pPr>
              <w:jc w:val="right"/>
            </w:pPr>
            <w:r>
              <w:rPr>
                <w:color w:val="000000"/>
                <w:sz w:val="24"/>
              </w:rPr>
              <w:t>1.30</w:t>
            </w:r>
          </w:p>
        </w:tc>
      </w:tr>
      <w:tr w:rsidR="00FF1D85">
        <w:tc>
          <w:tcPr>
            <w:tcW w:w="862" w:type="dxa"/>
            <w:vAlign w:val="center"/>
          </w:tcPr>
          <w:p w:rsidR="00FF1D85" w:rsidRDefault="00460FE1">
            <w:pPr>
              <w:jc w:val="center"/>
            </w:pPr>
            <w:r>
              <w:rPr>
                <w:color w:val="000000"/>
                <w:sz w:val="24"/>
              </w:rPr>
              <w:t>5</w:t>
            </w:r>
          </w:p>
        </w:tc>
        <w:tc>
          <w:tcPr>
            <w:tcW w:w="1346" w:type="dxa"/>
            <w:vAlign w:val="center"/>
          </w:tcPr>
          <w:p w:rsidR="00FF1D85" w:rsidRDefault="00460FE1">
            <w:pPr>
              <w:jc w:val="center"/>
            </w:pPr>
            <w:r>
              <w:rPr>
                <w:color w:val="000000"/>
                <w:sz w:val="24"/>
              </w:rPr>
              <w:t>600887</w:t>
            </w:r>
          </w:p>
        </w:tc>
        <w:tc>
          <w:tcPr>
            <w:tcW w:w="1795" w:type="dxa"/>
            <w:vAlign w:val="center"/>
          </w:tcPr>
          <w:p w:rsidR="00FF1D85" w:rsidRDefault="00460FE1">
            <w:pPr>
              <w:jc w:val="center"/>
            </w:pPr>
            <w:r>
              <w:rPr>
                <w:color w:val="000000"/>
                <w:sz w:val="24"/>
              </w:rPr>
              <w:t>伊利股份</w:t>
            </w:r>
          </w:p>
        </w:tc>
        <w:tc>
          <w:tcPr>
            <w:tcW w:w="1346" w:type="dxa"/>
            <w:vAlign w:val="center"/>
          </w:tcPr>
          <w:p w:rsidR="00FF1D85" w:rsidRDefault="00460FE1">
            <w:pPr>
              <w:jc w:val="right"/>
            </w:pPr>
            <w:r>
              <w:rPr>
                <w:color w:val="000000"/>
                <w:sz w:val="24"/>
              </w:rPr>
              <w:t>250,000</w:t>
            </w:r>
          </w:p>
        </w:tc>
        <w:tc>
          <w:tcPr>
            <w:tcW w:w="1944" w:type="dxa"/>
            <w:vAlign w:val="center"/>
          </w:tcPr>
          <w:p w:rsidR="00FF1D85" w:rsidRDefault="00460FE1">
            <w:pPr>
              <w:jc w:val="right"/>
            </w:pPr>
            <w:r>
              <w:rPr>
                <w:color w:val="000000"/>
                <w:sz w:val="24"/>
              </w:rPr>
              <w:t>6,975,000.00</w:t>
            </w:r>
          </w:p>
        </w:tc>
        <w:tc>
          <w:tcPr>
            <w:tcW w:w="1705" w:type="dxa"/>
            <w:vAlign w:val="center"/>
          </w:tcPr>
          <w:p w:rsidR="00FF1D85" w:rsidRDefault="00460FE1">
            <w:pPr>
              <w:jc w:val="right"/>
            </w:pPr>
            <w:r>
              <w:rPr>
                <w:color w:val="000000"/>
                <w:sz w:val="24"/>
              </w:rPr>
              <w:t>1.12</w:t>
            </w:r>
          </w:p>
        </w:tc>
      </w:tr>
      <w:tr w:rsidR="00FF1D85">
        <w:tc>
          <w:tcPr>
            <w:tcW w:w="862" w:type="dxa"/>
            <w:vAlign w:val="center"/>
          </w:tcPr>
          <w:p w:rsidR="00FF1D85" w:rsidRDefault="00460FE1">
            <w:pPr>
              <w:jc w:val="center"/>
            </w:pPr>
            <w:r>
              <w:rPr>
                <w:color w:val="000000"/>
                <w:sz w:val="24"/>
              </w:rPr>
              <w:t>6</w:t>
            </w:r>
          </w:p>
        </w:tc>
        <w:tc>
          <w:tcPr>
            <w:tcW w:w="1346" w:type="dxa"/>
            <w:vAlign w:val="center"/>
          </w:tcPr>
          <w:p w:rsidR="00FF1D85" w:rsidRDefault="00460FE1">
            <w:pPr>
              <w:jc w:val="center"/>
            </w:pPr>
            <w:r>
              <w:rPr>
                <w:color w:val="000000"/>
                <w:sz w:val="24"/>
              </w:rPr>
              <w:t>600276</w:t>
            </w:r>
          </w:p>
        </w:tc>
        <w:tc>
          <w:tcPr>
            <w:tcW w:w="1795" w:type="dxa"/>
            <w:vAlign w:val="center"/>
          </w:tcPr>
          <w:p w:rsidR="00FF1D85" w:rsidRDefault="00460FE1">
            <w:pPr>
              <w:jc w:val="center"/>
            </w:pPr>
            <w:r>
              <w:rPr>
                <w:color w:val="000000"/>
                <w:sz w:val="24"/>
              </w:rPr>
              <w:t>恒瑞医药</w:t>
            </w:r>
          </w:p>
        </w:tc>
        <w:tc>
          <w:tcPr>
            <w:tcW w:w="1346" w:type="dxa"/>
            <w:vAlign w:val="center"/>
          </w:tcPr>
          <w:p w:rsidR="00FF1D85" w:rsidRDefault="00460FE1">
            <w:pPr>
              <w:jc w:val="right"/>
            </w:pPr>
            <w:r>
              <w:rPr>
                <w:color w:val="000000"/>
                <w:sz w:val="24"/>
              </w:rPr>
              <w:t>91,000</w:t>
            </w:r>
          </w:p>
        </w:tc>
        <w:tc>
          <w:tcPr>
            <w:tcW w:w="1944" w:type="dxa"/>
            <w:vAlign w:val="center"/>
          </w:tcPr>
          <w:p w:rsidR="00FF1D85" w:rsidRDefault="00460FE1">
            <w:pPr>
              <w:jc w:val="right"/>
            </w:pPr>
            <w:r>
              <w:rPr>
                <w:color w:val="000000"/>
                <w:sz w:val="24"/>
              </w:rPr>
              <w:t>6,894,160.00</w:t>
            </w:r>
          </w:p>
        </w:tc>
        <w:tc>
          <w:tcPr>
            <w:tcW w:w="1705" w:type="dxa"/>
            <w:vAlign w:val="center"/>
          </w:tcPr>
          <w:p w:rsidR="00FF1D85" w:rsidRDefault="00460FE1">
            <w:pPr>
              <w:jc w:val="right"/>
            </w:pPr>
            <w:r>
              <w:rPr>
                <w:color w:val="000000"/>
                <w:sz w:val="24"/>
              </w:rPr>
              <w:t>1.11</w:t>
            </w:r>
          </w:p>
        </w:tc>
      </w:tr>
      <w:tr w:rsidR="00FF1D85">
        <w:tc>
          <w:tcPr>
            <w:tcW w:w="862" w:type="dxa"/>
            <w:vAlign w:val="center"/>
          </w:tcPr>
          <w:p w:rsidR="00FF1D85" w:rsidRDefault="00460FE1">
            <w:pPr>
              <w:jc w:val="center"/>
            </w:pPr>
            <w:r>
              <w:rPr>
                <w:color w:val="000000"/>
                <w:sz w:val="24"/>
              </w:rPr>
              <w:t>7</w:t>
            </w:r>
          </w:p>
        </w:tc>
        <w:tc>
          <w:tcPr>
            <w:tcW w:w="1346" w:type="dxa"/>
            <w:vAlign w:val="center"/>
          </w:tcPr>
          <w:p w:rsidR="00FF1D85" w:rsidRDefault="00460FE1">
            <w:pPr>
              <w:jc w:val="center"/>
            </w:pPr>
            <w:r>
              <w:rPr>
                <w:color w:val="000000"/>
                <w:sz w:val="24"/>
              </w:rPr>
              <w:t>002142</w:t>
            </w:r>
          </w:p>
        </w:tc>
        <w:tc>
          <w:tcPr>
            <w:tcW w:w="1795" w:type="dxa"/>
            <w:vAlign w:val="center"/>
          </w:tcPr>
          <w:p w:rsidR="00FF1D85" w:rsidRDefault="00460FE1">
            <w:pPr>
              <w:jc w:val="center"/>
            </w:pPr>
            <w:r>
              <w:rPr>
                <w:color w:val="000000"/>
                <w:sz w:val="24"/>
              </w:rPr>
              <w:t>宁波银行</w:t>
            </w:r>
          </w:p>
        </w:tc>
        <w:tc>
          <w:tcPr>
            <w:tcW w:w="1346" w:type="dxa"/>
            <w:vAlign w:val="center"/>
          </w:tcPr>
          <w:p w:rsidR="00FF1D85" w:rsidRDefault="00460FE1">
            <w:pPr>
              <w:jc w:val="right"/>
            </w:pPr>
            <w:r>
              <w:rPr>
                <w:color w:val="000000"/>
                <w:sz w:val="24"/>
              </w:rPr>
              <w:t>400,000</w:t>
            </w:r>
          </w:p>
        </w:tc>
        <w:tc>
          <w:tcPr>
            <w:tcW w:w="1944" w:type="dxa"/>
            <w:vAlign w:val="center"/>
          </w:tcPr>
          <w:p w:rsidR="00FF1D85" w:rsidRDefault="00460FE1">
            <w:pPr>
              <w:jc w:val="right"/>
            </w:pPr>
            <w:r>
              <w:rPr>
                <w:color w:val="000000"/>
                <w:sz w:val="24"/>
              </w:rPr>
              <w:t>6,516,000.00</w:t>
            </w:r>
          </w:p>
        </w:tc>
        <w:tc>
          <w:tcPr>
            <w:tcW w:w="1705" w:type="dxa"/>
            <w:vAlign w:val="center"/>
          </w:tcPr>
          <w:p w:rsidR="00FF1D85" w:rsidRDefault="00460FE1">
            <w:pPr>
              <w:jc w:val="right"/>
            </w:pPr>
            <w:r>
              <w:rPr>
                <w:color w:val="000000"/>
                <w:sz w:val="24"/>
              </w:rPr>
              <w:t>1.05</w:t>
            </w:r>
          </w:p>
        </w:tc>
      </w:tr>
      <w:tr w:rsidR="00FF1D85">
        <w:tc>
          <w:tcPr>
            <w:tcW w:w="862" w:type="dxa"/>
            <w:vAlign w:val="center"/>
          </w:tcPr>
          <w:p w:rsidR="00FF1D85" w:rsidRDefault="00460FE1">
            <w:pPr>
              <w:jc w:val="center"/>
            </w:pPr>
            <w:r>
              <w:rPr>
                <w:color w:val="000000"/>
                <w:sz w:val="24"/>
              </w:rPr>
              <w:t>8</w:t>
            </w:r>
          </w:p>
        </w:tc>
        <w:tc>
          <w:tcPr>
            <w:tcW w:w="1346" w:type="dxa"/>
            <w:vAlign w:val="center"/>
          </w:tcPr>
          <w:p w:rsidR="00FF1D85" w:rsidRDefault="00460FE1">
            <w:pPr>
              <w:jc w:val="center"/>
            </w:pPr>
            <w:r>
              <w:rPr>
                <w:color w:val="000000"/>
                <w:sz w:val="24"/>
              </w:rPr>
              <w:t>601988</w:t>
            </w:r>
          </w:p>
        </w:tc>
        <w:tc>
          <w:tcPr>
            <w:tcW w:w="1795" w:type="dxa"/>
            <w:vAlign w:val="center"/>
          </w:tcPr>
          <w:p w:rsidR="00FF1D85" w:rsidRDefault="00460FE1">
            <w:pPr>
              <w:jc w:val="center"/>
            </w:pPr>
            <w:r>
              <w:rPr>
                <w:color w:val="000000"/>
                <w:sz w:val="24"/>
              </w:rPr>
              <w:t>中国银行</w:t>
            </w:r>
          </w:p>
        </w:tc>
        <w:tc>
          <w:tcPr>
            <w:tcW w:w="1346" w:type="dxa"/>
            <w:vAlign w:val="center"/>
          </w:tcPr>
          <w:p w:rsidR="00FF1D85" w:rsidRDefault="00460FE1">
            <w:pPr>
              <w:jc w:val="right"/>
            </w:pPr>
            <w:r>
              <w:rPr>
                <w:color w:val="000000"/>
                <w:sz w:val="24"/>
              </w:rPr>
              <w:t>1,600,000</w:t>
            </w:r>
          </w:p>
        </w:tc>
        <w:tc>
          <w:tcPr>
            <w:tcW w:w="1944" w:type="dxa"/>
            <w:vAlign w:val="center"/>
          </w:tcPr>
          <w:p w:rsidR="00FF1D85" w:rsidRDefault="00460FE1">
            <w:pPr>
              <w:jc w:val="right"/>
            </w:pPr>
            <w:r>
              <w:rPr>
                <w:color w:val="000000"/>
                <w:sz w:val="24"/>
              </w:rPr>
              <w:t>5,776,000.00</w:t>
            </w:r>
          </w:p>
        </w:tc>
        <w:tc>
          <w:tcPr>
            <w:tcW w:w="1705" w:type="dxa"/>
            <w:vAlign w:val="center"/>
          </w:tcPr>
          <w:p w:rsidR="00FF1D85" w:rsidRDefault="00460FE1">
            <w:pPr>
              <w:jc w:val="right"/>
            </w:pPr>
            <w:r>
              <w:rPr>
                <w:color w:val="000000"/>
                <w:sz w:val="24"/>
              </w:rPr>
              <w:t>0.93</w:t>
            </w:r>
          </w:p>
        </w:tc>
      </w:tr>
      <w:tr w:rsidR="00FF1D85">
        <w:tc>
          <w:tcPr>
            <w:tcW w:w="862" w:type="dxa"/>
            <w:vAlign w:val="center"/>
          </w:tcPr>
          <w:p w:rsidR="00FF1D85" w:rsidRDefault="00460FE1">
            <w:pPr>
              <w:jc w:val="center"/>
            </w:pPr>
            <w:r>
              <w:rPr>
                <w:color w:val="000000"/>
                <w:sz w:val="24"/>
              </w:rPr>
              <w:t>9</w:t>
            </w:r>
          </w:p>
        </w:tc>
        <w:tc>
          <w:tcPr>
            <w:tcW w:w="1346" w:type="dxa"/>
            <w:vAlign w:val="center"/>
          </w:tcPr>
          <w:p w:rsidR="00FF1D85" w:rsidRDefault="00460FE1">
            <w:pPr>
              <w:jc w:val="center"/>
            </w:pPr>
            <w:r>
              <w:rPr>
                <w:color w:val="000000"/>
                <w:sz w:val="24"/>
              </w:rPr>
              <w:t>000538</w:t>
            </w:r>
          </w:p>
        </w:tc>
        <w:tc>
          <w:tcPr>
            <w:tcW w:w="1795" w:type="dxa"/>
            <w:vAlign w:val="center"/>
          </w:tcPr>
          <w:p w:rsidR="00FF1D85" w:rsidRDefault="00460FE1">
            <w:pPr>
              <w:jc w:val="center"/>
            </w:pPr>
            <w:r>
              <w:rPr>
                <w:color w:val="000000"/>
                <w:sz w:val="24"/>
              </w:rPr>
              <w:t>云南白药</w:t>
            </w:r>
          </w:p>
        </w:tc>
        <w:tc>
          <w:tcPr>
            <w:tcW w:w="1346" w:type="dxa"/>
            <w:vAlign w:val="center"/>
          </w:tcPr>
          <w:p w:rsidR="00FF1D85" w:rsidRDefault="00460FE1">
            <w:pPr>
              <w:jc w:val="right"/>
            </w:pPr>
            <w:r>
              <w:rPr>
                <w:color w:val="000000"/>
                <w:sz w:val="24"/>
              </w:rPr>
              <w:t>45,000</w:t>
            </w:r>
          </w:p>
        </w:tc>
        <w:tc>
          <w:tcPr>
            <w:tcW w:w="1944" w:type="dxa"/>
            <w:vAlign w:val="center"/>
          </w:tcPr>
          <w:p w:rsidR="00FF1D85" w:rsidRDefault="00460FE1">
            <w:pPr>
              <w:jc w:val="right"/>
            </w:pPr>
            <w:r>
              <w:rPr>
                <w:color w:val="000000"/>
                <w:sz w:val="24"/>
              </w:rPr>
              <w:t>4,813,200.00</w:t>
            </w:r>
          </w:p>
        </w:tc>
        <w:tc>
          <w:tcPr>
            <w:tcW w:w="1705" w:type="dxa"/>
            <w:vAlign w:val="center"/>
          </w:tcPr>
          <w:p w:rsidR="00FF1D85" w:rsidRDefault="00460FE1">
            <w:pPr>
              <w:jc w:val="right"/>
            </w:pPr>
            <w:r>
              <w:rPr>
                <w:color w:val="000000"/>
                <w:sz w:val="24"/>
              </w:rPr>
              <w:t>0.78</w:t>
            </w:r>
          </w:p>
        </w:tc>
      </w:tr>
      <w:tr w:rsidR="00FF1D85">
        <w:tc>
          <w:tcPr>
            <w:tcW w:w="862" w:type="dxa"/>
            <w:vAlign w:val="center"/>
          </w:tcPr>
          <w:p w:rsidR="00FF1D85" w:rsidRDefault="00460FE1">
            <w:pPr>
              <w:jc w:val="center"/>
            </w:pPr>
            <w:r>
              <w:rPr>
                <w:color w:val="000000"/>
                <w:sz w:val="24"/>
              </w:rPr>
              <w:t>10</w:t>
            </w:r>
          </w:p>
        </w:tc>
        <w:tc>
          <w:tcPr>
            <w:tcW w:w="1346" w:type="dxa"/>
            <w:vAlign w:val="center"/>
          </w:tcPr>
          <w:p w:rsidR="00FF1D85" w:rsidRDefault="00460FE1">
            <w:pPr>
              <w:jc w:val="center"/>
            </w:pPr>
            <w:r>
              <w:rPr>
                <w:color w:val="000000"/>
                <w:sz w:val="24"/>
              </w:rPr>
              <w:t>601398</w:t>
            </w:r>
          </w:p>
        </w:tc>
        <w:tc>
          <w:tcPr>
            <w:tcW w:w="1795" w:type="dxa"/>
            <w:vAlign w:val="center"/>
          </w:tcPr>
          <w:p w:rsidR="00FF1D85" w:rsidRDefault="00460FE1">
            <w:pPr>
              <w:jc w:val="center"/>
            </w:pPr>
            <w:r>
              <w:rPr>
                <w:color w:val="000000"/>
                <w:sz w:val="24"/>
              </w:rPr>
              <w:t>工商银行</w:t>
            </w:r>
          </w:p>
        </w:tc>
        <w:tc>
          <w:tcPr>
            <w:tcW w:w="1346" w:type="dxa"/>
            <w:vAlign w:val="center"/>
          </w:tcPr>
          <w:p w:rsidR="00FF1D85" w:rsidRDefault="00460FE1">
            <w:pPr>
              <w:jc w:val="right"/>
            </w:pPr>
            <w:r>
              <w:rPr>
                <w:color w:val="000000"/>
                <w:sz w:val="24"/>
              </w:rPr>
              <w:t>900,018</w:t>
            </w:r>
          </w:p>
        </w:tc>
        <w:tc>
          <w:tcPr>
            <w:tcW w:w="1944" w:type="dxa"/>
            <w:vAlign w:val="center"/>
          </w:tcPr>
          <w:p w:rsidR="00FF1D85" w:rsidRDefault="00460FE1">
            <w:pPr>
              <w:jc w:val="right"/>
            </w:pPr>
            <w:r>
              <w:rPr>
                <w:color w:val="000000"/>
                <w:sz w:val="24"/>
              </w:rPr>
              <w:t>4,788,095.76</w:t>
            </w:r>
          </w:p>
        </w:tc>
        <w:tc>
          <w:tcPr>
            <w:tcW w:w="1705" w:type="dxa"/>
            <w:vAlign w:val="center"/>
          </w:tcPr>
          <w:p w:rsidR="00FF1D85" w:rsidRDefault="00460FE1">
            <w:pPr>
              <w:jc w:val="right"/>
            </w:pPr>
            <w:r>
              <w:rPr>
                <w:color w:val="000000"/>
                <w:sz w:val="24"/>
              </w:rPr>
              <w:t>0.77</w:t>
            </w:r>
          </w:p>
        </w:tc>
      </w:tr>
      <w:tr w:rsidR="00FF1D85">
        <w:tc>
          <w:tcPr>
            <w:tcW w:w="862" w:type="dxa"/>
            <w:vAlign w:val="center"/>
          </w:tcPr>
          <w:p w:rsidR="00FF1D85" w:rsidRDefault="00460FE1">
            <w:pPr>
              <w:jc w:val="center"/>
            </w:pPr>
            <w:r>
              <w:rPr>
                <w:color w:val="000000"/>
                <w:sz w:val="24"/>
              </w:rPr>
              <w:t>11</w:t>
            </w:r>
          </w:p>
        </w:tc>
        <w:tc>
          <w:tcPr>
            <w:tcW w:w="1346" w:type="dxa"/>
            <w:vAlign w:val="center"/>
          </w:tcPr>
          <w:p w:rsidR="00FF1D85" w:rsidRDefault="00460FE1">
            <w:pPr>
              <w:jc w:val="center"/>
            </w:pPr>
            <w:r>
              <w:rPr>
                <w:color w:val="000000"/>
                <w:sz w:val="24"/>
              </w:rPr>
              <w:t>000921</w:t>
            </w:r>
          </w:p>
        </w:tc>
        <w:tc>
          <w:tcPr>
            <w:tcW w:w="1795" w:type="dxa"/>
            <w:vAlign w:val="center"/>
          </w:tcPr>
          <w:p w:rsidR="00FF1D85" w:rsidRDefault="00460FE1">
            <w:pPr>
              <w:jc w:val="center"/>
            </w:pPr>
            <w:r>
              <w:rPr>
                <w:color w:val="000000"/>
                <w:sz w:val="24"/>
              </w:rPr>
              <w:t>海信科龙</w:t>
            </w:r>
          </w:p>
        </w:tc>
        <w:tc>
          <w:tcPr>
            <w:tcW w:w="1346" w:type="dxa"/>
            <w:vAlign w:val="center"/>
          </w:tcPr>
          <w:p w:rsidR="00FF1D85" w:rsidRDefault="00460FE1">
            <w:pPr>
              <w:jc w:val="right"/>
            </w:pPr>
            <w:r>
              <w:rPr>
                <w:color w:val="000000"/>
                <w:sz w:val="24"/>
              </w:rPr>
              <w:t>449,970</w:t>
            </w:r>
          </w:p>
        </w:tc>
        <w:tc>
          <w:tcPr>
            <w:tcW w:w="1944" w:type="dxa"/>
            <w:vAlign w:val="center"/>
          </w:tcPr>
          <w:p w:rsidR="00FF1D85" w:rsidRDefault="00460FE1">
            <w:pPr>
              <w:jc w:val="right"/>
            </w:pPr>
            <w:r>
              <w:rPr>
                <w:color w:val="000000"/>
                <w:sz w:val="24"/>
              </w:rPr>
              <w:t>4,661,689.20</w:t>
            </w:r>
          </w:p>
        </w:tc>
        <w:tc>
          <w:tcPr>
            <w:tcW w:w="1705" w:type="dxa"/>
            <w:vAlign w:val="center"/>
          </w:tcPr>
          <w:p w:rsidR="00FF1D85" w:rsidRDefault="00460FE1">
            <w:pPr>
              <w:jc w:val="right"/>
            </w:pPr>
            <w:r>
              <w:rPr>
                <w:color w:val="000000"/>
                <w:sz w:val="24"/>
              </w:rPr>
              <w:t>0.75</w:t>
            </w:r>
          </w:p>
        </w:tc>
      </w:tr>
      <w:tr w:rsidR="00FF1D85">
        <w:tc>
          <w:tcPr>
            <w:tcW w:w="862" w:type="dxa"/>
            <w:vAlign w:val="center"/>
          </w:tcPr>
          <w:p w:rsidR="00FF1D85" w:rsidRDefault="00460FE1">
            <w:pPr>
              <w:jc w:val="center"/>
            </w:pPr>
            <w:r>
              <w:rPr>
                <w:color w:val="000000"/>
                <w:sz w:val="24"/>
              </w:rPr>
              <w:t>12</w:t>
            </w:r>
          </w:p>
        </w:tc>
        <w:tc>
          <w:tcPr>
            <w:tcW w:w="1346" w:type="dxa"/>
            <w:vAlign w:val="center"/>
          </w:tcPr>
          <w:p w:rsidR="00FF1D85" w:rsidRDefault="00460FE1">
            <w:pPr>
              <w:jc w:val="center"/>
            </w:pPr>
            <w:r>
              <w:rPr>
                <w:color w:val="000000"/>
                <w:sz w:val="24"/>
              </w:rPr>
              <w:t>600056</w:t>
            </w:r>
          </w:p>
        </w:tc>
        <w:tc>
          <w:tcPr>
            <w:tcW w:w="1795" w:type="dxa"/>
            <w:vAlign w:val="center"/>
          </w:tcPr>
          <w:p w:rsidR="00FF1D85" w:rsidRDefault="00460FE1">
            <w:pPr>
              <w:jc w:val="center"/>
            </w:pPr>
            <w:r>
              <w:rPr>
                <w:color w:val="000000"/>
                <w:sz w:val="24"/>
              </w:rPr>
              <w:t>中国医药</w:t>
            </w:r>
          </w:p>
        </w:tc>
        <w:tc>
          <w:tcPr>
            <w:tcW w:w="1346" w:type="dxa"/>
            <w:vAlign w:val="center"/>
          </w:tcPr>
          <w:p w:rsidR="00FF1D85" w:rsidRDefault="00460FE1">
            <w:pPr>
              <w:jc w:val="right"/>
            </w:pPr>
            <w:r>
              <w:rPr>
                <w:color w:val="000000"/>
                <w:sz w:val="24"/>
              </w:rPr>
              <w:t>250,000</w:t>
            </w:r>
          </w:p>
        </w:tc>
        <w:tc>
          <w:tcPr>
            <w:tcW w:w="1944" w:type="dxa"/>
            <w:vAlign w:val="center"/>
          </w:tcPr>
          <w:p w:rsidR="00FF1D85" w:rsidRDefault="00460FE1">
            <w:pPr>
              <w:jc w:val="right"/>
            </w:pPr>
            <w:r>
              <w:rPr>
                <w:color w:val="000000"/>
                <w:sz w:val="24"/>
              </w:rPr>
              <w:t>4,567,500.00</w:t>
            </w:r>
          </w:p>
        </w:tc>
        <w:tc>
          <w:tcPr>
            <w:tcW w:w="1705" w:type="dxa"/>
            <w:vAlign w:val="center"/>
          </w:tcPr>
          <w:p w:rsidR="00FF1D85" w:rsidRDefault="00460FE1">
            <w:pPr>
              <w:jc w:val="right"/>
            </w:pPr>
            <w:r>
              <w:rPr>
                <w:color w:val="000000"/>
                <w:sz w:val="24"/>
              </w:rPr>
              <w:t>0.74</w:t>
            </w:r>
          </w:p>
        </w:tc>
      </w:tr>
      <w:tr w:rsidR="00FF1D85">
        <w:tc>
          <w:tcPr>
            <w:tcW w:w="862" w:type="dxa"/>
            <w:vAlign w:val="center"/>
          </w:tcPr>
          <w:p w:rsidR="00FF1D85" w:rsidRDefault="00460FE1">
            <w:pPr>
              <w:jc w:val="center"/>
            </w:pPr>
            <w:r>
              <w:rPr>
                <w:color w:val="000000"/>
                <w:sz w:val="24"/>
              </w:rPr>
              <w:t>13</w:t>
            </w:r>
          </w:p>
        </w:tc>
        <w:tc>
          <w:tcPr>
            <w:tcW w:w="1346" w:type="dxa"/>
            <w:vAlign w:val="center"/>
          </w:tcPr>
          <w:p w:rsidR="00FF1D85" w:rsidRDefault="00460FE1">
            <w:pPr>
              <w:jc w:val="center"/>
            </w:pPr>
            <w:r>
              <w:rPr>
                <w:color w:val="000000"/>
                <w:sz w:val="24"/>
              </w:rPr>
              <w:t>000333</w:t>
            </w:r>
          </w:p>
        </w:tc>
        <w:tc>
          <w:tcPr>
            <w:tcW w:w="1795" w:type="dxa"/>
            <w:vAlign w:val="center"/>
          </w:tcPr>
          <w:p w:rsidR="00FF1D85" w:rsidRDefault="00460FE1">
            <w:pPr>
              <w:jc w:val="center"/>
            </w:pPr>
            <w:r>
              <w:rPr>
                <w:color w:val="000000"/>
                <w:sz w:val="24"/>
              </w:rPr>
              <w:t>美的集团</w:t>
            </w:r>
          </w:p>
        </w:tc>
        <w:tc>
          <w:tcPr>
            <w:tcW w:w="1346" w:type="dxa"/>
            <w:vAlign w:val="center"/>
          </w:tcPr>
          <w:p w:rsidR="00FF1D85" w:rsidRDefault="00460FE1">
            <w:pPr>
              <w:jc w:val="right"/>
            </w:pPr>
            <w:r>
              <w:rPr>
                <w:color w:val="000000"/>
                <w:sz w:val="24"/>
              </w:rPr>
              <w:t>79,950</w:t>
            </w:r>
          </w:p>
        </w:tc>
        <w:tc>
          <w:tcPr>
            <w:tcW w:w="1944" w:type="dxa"/>
            <w:vAlign w:val="center"/>
          </w:tcPr>
          <w:p w:rsidR="00FF1D85" w:rsidRDefault="00460FE1">
            <w:pPr>
              <w:jc w:val="right"/>
            </w:pPr>
            <w:r>
              <w:rPr>
                <w:color w:val="000000"/>
                <w:sz w:val="24"/>
              </w:rPr>
              <w:t>4,174,989.00</w:t>
            </w:r>
          </w:p>
        </w:tc>
        <w:tc>
          <w:tcPr>
            <w:tcW w:w="1705" w:type="dxa"/>
            <w:vAlign w:val="center"/>
          </w:tcPr>
          <w:p w:rsidR="00FF1D85" w:rsidRDefault="00460FE1">
            <w:pPr>
              <w:jc w:val="right"/>
            </w:pPr>
            <w:r>
              <w:rPr>
                <w:color w:val="000000"/>
                <w:sz w:val="24"/>
              </w:rPr>
              <w:t>0.67</w:t>
            </w:r>
          </w:p>
        </w:tc>
      </w:tr>
      <w:tr w:rsidR="00FF1D85">
        <w:tc>
          <w:tcPr>
            <w:tcW w:w="862" w:type="dxa"/>
            <w:vAlign w:val="center"/>
          </w:tcPr>
          <w:p w:rsidR="00FF1D85" w:rsidRDefault="00460FE1">
            <w:pPr>
              <w:jc w:val="center"/>
            </w:pPr>
            <w:r>
              <w:rPr>
                <w:color w:val="000000"/>
                <w:sz w:val="24"/>
              </w:rPr>
              <w:t>14</w:t>
            </w:r>
          </w:p>
        </w:tc>
        <w:tc>
          <w:tcPr>
            <w:tcW w:w="1346" w:type="dxa"/>
            <w:vAlign w:val="center"/>
          </w:tcPr>
          <w:p w:rsidR="00FF1D85" w:rsidRDefault="00460FE1">
            <w:pPr>
              <w:jc w:val="center"/>
            </w:pPr>
            <w:r>
              <w:rPr>
                <w:color w:val="000000"/>
                <w:sz w:val="24"/>
              </w:rPr>
              <w:t>002415</w:t>
            </w:r>
          </w:p>
        </w:tc>
        <w:tc>
          <w:tcPr>
            <w:tcW w:w="1795" w:type="dxa"/>
            <w:vAlign w:val="center"/>
          </w:tcPr>
          <w:p w:rsidR="00FF1D85" w:rsidRDefault="00460FE1">
            <w:pPr>
              <w:jc w:val="center"/>
            </w:pPr>
            <w:r>
              <w:rPr>
                <w:color w:val="000000"/>
                <w:sz w:val="24"/>
              </w:rPr>
              <w:t>海康威视</w:t>
            </w:r>
          </w:p>
        </w:tc>
        <w:tc>
          <w:tcPr>
            <w:tcW w:w="1346" w:type="dxa"/>
            <w:vAlign w:val="center"/>
          </w:tcPr>
          <w:p w:rsidR="00FF1D85" w:rsidRDefault="00460FE1">
            <w:pPr>
              <w:jc w:val="right"/>
            </w:pPr>
            <w:r>
              <w:rPr>
                <w:color w:val="000000"/>
                <w:sz w:val="24"/>
              </w:rPr>
              <w:t>100,000</w:t>
            </w:r>
          </w:p>
        </w:tc>
        <w:tc>
          <w:tcPr>
            <w:tcW w:w="1944" w:type="dxa"/>
            <w:vAlign w:val="center"/>
          </w:tcPr>
          <w:p w:rsidR="00FF1D85" w:rsidRDefault="00460FE1">
            <w:pPr>
              <w:jc w:val="right"/>
            </w:pPr>
            <w:r>
              <w:rPr>
                <w:color w:val="000000"/>
                <w:sz w:val="24"/>
              </w:rPr>
              <w:t>3,713,000.00</w:t>
            </w:r>
          </w:p>
        </w:tc>
        <w:tc>
          <w:tcPr>
            <w:tcW w:w="1705" w:type="dxa"/>
            <w:vAlign w:val="center"/>
          </w:tcPr>
          <w:p w:rsidR="00FF1D85" w:rsidRDefault="00460FE1">
            <w:pPr>
              <w:jc w:val="right"/>
            </w:pPr>
            <w:r>
              <w:rPr>
                <w:color w:val="000000"/>
                <w:sz w:val="24"/>
              </w:rPr>
              <w:t>0.60</w:t>
            </w:r>
          </w:p>
        </w:tc>
      </w:tr>
      <w:tr w:rsidR="00FF1D85">
        <w:tc>
          <w:tcPr>
            <w:tcW w:w="862" w:type="dxa"/>
            <w:vAlign w:val="center"/>
          </w:tcPr>
          <w:p w:rsidR="00FF1D85" w:rsidRDefault="00460FE1">
            <w:pPr>
              <w:jc w:val="center"/>
            </w:pPr>
            <w:r>
              <w:rPr>
                <w:color w:val="000000"/>
                <w:sz w:val="24"/>
              </w:rPr>
              <w:t>15</w:t>
            </w:r>
          </w:p>
        </w:tc>
        <w:tc>
          <w:tcPr>
            <w:tcW w:w="1346" w:type="dxa"/>
            <w:vAlign w:val="center"/>
          </w:tcPr>
          <w:p w:rsidR="00FF1D85" w:rsidRDefault="00460FE1">
            <w:pPr>
              <w:jc w:val="center"/>
            </w:pPr>
            <w:r>
              <w:rPr>
                <w:color w:val="000000"/>
                <w:sz w:val="24"/>
              </w:rPr>
              <w:t>000001</w:t>
            </w:r>
          </w:p>
        </w:tc>
        <w:tc>
          <w:tcPr>
            <w:tcW w:w="1795" w:type="dxa"/>
            <w:vAlign w:val="center"/>
          </w:tcPr>
          <w:p w:rsidR="00FF1D85" w:rsidRDefault="00460FE1">
            <w:pPr>
              <w:jc w:val="center"/>
            </w:pPr>
            <w:r>
              <w:rPr>
                <w:color w:val="000000"/>
                <w:sz w:val="24"/>
              </w:rPr>
              <w:t>平安银行</w:t>
            </w:r>
          </w:p>
        </w:tc>
        <w:tc>
          <w:tcPr>
            <w:tcW w:w="1346" w:type="dxa"/>
            <w:vAlign w:val="center"/>
          </w:tcPr>
          <w:p w:rsidR="00FF1D85" w:rsidRDefault="00460FE1">
            <w:pPr>
              <w:jc w:val="right"/>
            </w:pPr>
            <w:r>
              <w:rPr>
                <w:color w:val="000000"/>
                <w:sz w:val="24"/>
              </w:rPr>
              <w:t>400,000</w:t>
            </w:r>
          </w:p>
        </w:tc>
        <w:tc>
          <w:tcPr>
            <w:tcW w:w="1944" w:type="dxa"/>
            <w:vAlign w:val="center"/>
          </w:tcPr>
          <w:p w:rsidR="00FF1D85" w:rsidRDefault="00460FE1">
            <w:pPr>
              <w:jc w:val="right"/>
            </w:pPr>
            <w:r>
              <w:rPr>
                <w:color w:val="000000"/>
                <w:sz w:val="24"/>
              </w:rPr>
              <w:t>3,636,000.00</w:t>
            </w:r>
          </w:p>
        </w:tc>
        <w:tc>
          <w:tcPr>
            <w:tcW w:w="1705" w:type="dxa"/>
            <w:vAlign w:val="center"/>
          </w:tcPr>
          <w:p w:rsidR="00FF1D85" w:rsidRDefault="00460FE1">
            <w:pPr>
              <w:jc w:val="right"/>
            </w:pPr>
            <w:r>
              <w:rPr>
                <w:color w:val="000000"/>
                <w:sz w:val="24"/>
              </w:rPr>
              <w:t>0.59</w:t>
            </w:r>
          </w:p>
        </w:tc>
      </w:tr>
      <w:tr w:rsidR="00FF1D85">
        <w:tc>
          <w:tcPr>
            <w:tcW w:w="862" w:type="dxa"/>
            <w:vAlign w:val="center"/>
          </w:tcPr>
          <w:p w:rsidR="00FF1D85" w:rsidRDefault="00460FE1">
            <w:pPr>
              <w:jc w:val="center"/>
            </w:pPr>
            <w:r>
              <w:rPr>
                <w:color w:val="000000"/>
                <w:sz w:val="24"/>
              </w:rPr>
              <w:t>16</w:t>
            </w:r>
          </w:p>
        </w:tc>
        <w:tc>
          <w:tcPr>
            <w:tcW w:w="1346" w:type="dxa"/>
            <w:vAlign w:val="center"/>
          </w:tcPr>
          <w:p w:rsidR="00FF1D85" w:rsidRDefault="00460FE1">
            <w:pPr>
              <w:jc w:val="center"/>
            </w:pPr>
            <w:r>
              <w:rPr>
                <w:color w:val="000000"/>
                <w:sz w:val="24"/>
              </w:rPr>
              <w:t>601939</w:t>
            </w:r>
          </w:p>
        </w:tc>
        <w:tc>
          <w:tcPr>
            <w:tcW w:w="1795" w:type="dxa"/>
            <w:vAlign w:val="center"/>
          </w:tcPr>
          <w:p w:rsidR="00FF1D85" w:rsidRDefault="00460FE1">
            <w:pPr>
              <w:jc w:val="center"/>
            </w:pPr>
            <w:r>
              <w:rPr>
                <w:color w:val="000000"/>
                <w:sz w:val="24"/>
              </w:rPr>
              <w:t>建设银行</w:t>
            </w:r>
          </w:p>
        </w:tc>
        <w:tc>
          <w:tcPr>
            <w:tcW w:w="1346" w:type="dxa"/>
            <w:vAlign w:val="center"/>
          </w:tcPr>
          <w:p w:rsidR="00FF1D85" w:rsidRDefault="00460FE1">
            <w:pPr>
              <w:jc w:val="right"/>
            </w:pPr>
            <w:r>
              <w:rPr>
                <w:color w:val="000000"/>
                <w:sz w:val="24"/>
              </w:rPr>
              <w:t>500,000</w:t>
            </w:r>
          </w:p>
        </w:tc>
        <w:tc>
          <w:tcPr>
            <w:tcW w:w="1944" w:type="dxa"/>
            <w:vAlign w:val="center"/>
          </w:tcPr>
          <w:p w:rsidR="00FF1D85" w:rsidRDefault="00460FE1">
            <w:pPr>
              <w:jc w:val="right"/>
            </w:pPr>
            <w:r>
              <w:rPr>
                <w:color w:val="000000"/>
                <w:sz w:val="24"/>
              </w:rPr>
              <w:t>3,275,000.00</w:t>
            </w:r>
          </w:p>
        </w:tc>
        <w:tc>
          <w:tcPr>
            <w:tcW w:w="1705" w:type="dxa"/>
            <w:vAlign w:val="center"/>
          </w:tcPr>
          <w:p w:rsidR="00FF1D85" w:rsidRDefault="00460FE1">
            <w:pPr>
              <w:jc w:val="right"/>
            </w:pPr>
            <w:r>
              <w:rPr>
                <w:color w:val="000000"/>
                <w:sz w:val="24"/>
              </w:rPr>
              <w:t>0.53</w:t>
            </w:r>
          </w:p>
        </w:tc>
      </w:tr>
      <w:tr w:rsidR="00FF1D85">
        <w:tc>
          <w:tcPr>
            <w:tcW w:w="862" w:type="dxa"/>
            <w:vAlign w:val="center"/>
          </w:tcPr>
          <w:p w:rsidR="00FF1D85" w:rsidRDefault="00460FE1">
            <w:pPr>
              <w:jc w:val="center"/>
            </w:pPr>
            <w:r>
              <w:rPr>
                <w:color w:val="000000"/>
                <w:sz w:val="24"/>
              </w:rPr>
              <w:t>17</w:t>
            </w:r>
          </w:p>
        </w:tc>
        <w:tc>
          <w:tcPr>
            <w:tcW w:w="1346" w:type="dxa"/>
            <w:vAlign w:val="center"/>
          </w:tcPr>
          <w:p w:rsidR="00FF1D85" w:rsidRDefault="00460FE1">
            <w:pPr>
              <w:jc w:val="center"/>
            </w:pPr>
            <w:r>
              <w:rPr>
                <w:color w:val="000000"/>
                <w:sz w:val="24"/>
              </w:rPr>
              <w:t>002271</w:t>
            </w:r>
          </w:p>
        </w:tc>
        <w:tc>
          <w:tcPr>
            <w:tcW w:w="1795" w:type="dxa"/>
            <w:vAlign w:val="center"/>
          </w:tcPr>
          <w:p w:rsidR="00FF1D85" w:rsidRDefault="00460FE1">
            <w:pPr>
              <w:jc w:val="center"/>
            </w:pPr>
            <w:r>
              <w:rPr>
                <w:color w:val="000000"/>
                <w:sz w:val="24"/>
              </w:rPr>
              <w:t>东方雨虹</w:t>
            </w:r>
          </w:p>
        </w:tc>
        <w:tc>
          <w:tcPr>
            <w:tcW w:w="1346" w:type="dxa"/>
            <w:vAlign w:val="center"/>
          </w:tcPr>
          <w:p w:rsidR="00FF1D85" w:rsidRDefault="00460FE1">
            <w:pPr>
              <w:jc w:val="right"/>
            </w:pPr>
            <w:r>
              <w:rPr>
                <w:color w:val="000000"/>
                <w:sz w:val="24"/>
              </w:rPr>
              <w:t>169,999</w:t>
            </w:r>
          </w:p>
        </w:tc>
        <w:tc>
          <w:tcPr>
            <w:tcW w:w="1944" w:type="dxa"/>
            <w:vAlign w:val="center"/>
          </w:tcPr>
          <w:p w:rsidR="00FF1D85" w:rsidRDefault="00460FE1">
            <w:pPr>
              <w:jc w:val="right"/>
            </w:pPr>
            <w:r>
              <w:rPr>
                <w:color w:val="000000"/>
                <w:sz w:val="24"/>
              </w:rPr>
              <w:t>2,891,682.99</w:t>
            </w:r>
          </w:p>
        </w:tc>
        <w:tc>
          <w:tcPr>
            <w:tcW w:w="1705" w:type="dxa"/>
            <w:vAlign w:val="center"/>
          </w:tcPr>
          <w:p w:rsidR="00FF1D85" w:rsidRDefault="00460FE1">
            <w:pPr>
              <w:jc w:val="right"/>
            </w:pPr>
            <w:r>
              <w:rPr>
                <w:color w:val="000000"/>
                <w:sz w:val="24"/>
              </w:rPr>
              <w:t>0.47</w:t>
            </w:r>
          </w:p>
        </w:tc>
      </w:tr>
      <w:tr w:rsidR="00FF1D85">
        <w:tc>
          <w:tcPr>
            <w:tcW w:w="862" w:type="dxa"/>
            <w:vAlign w:val="center"/>
          </w:tcPr>
          <w:p w:rsidR="00FF1D85" w:rsidRDefault="00460FE1">
            <w:pPr>
              <w:jc w:val="center"/>
            </w:pPr>
            <w:r>
              <w:rPr>
                <w:color w:val="000000"/>
                <w:sz w:val="24"/>
              </w:rPr>
              <w:t>18</w:t>
            </w:r>
          </w:p>
        </w:tc>
        <w:tc>
          <w:tcPr>
            <w:tcW w:w="1346" w:type="dxa"/>
            <w:vAlign w:val="center"/>
          </w:tcPr>
          <w:p w:rsidR="00FF1D85" w:rsidRDefault="00460FE1">
            <w:pPr>
              <w:jc w:val="center"/>
            </w:pPr>
            <w:r>
              <w:rPr>
                <w:color w:val="000000"/>
                <w:sz w:val="24"/>
              </w:rPr>
              <w:t>600329</w:t>
            </w:r>
          </w:p>
        </w:tc>
        <w:tc>
          <w:tcPr>
            <w:tcW w:w="1795" w:type="dxa"/>
            <w:vAlign w:val="center"/>
          </w:tcPr>
          <w:p w:rsidR="00FF1D85" w:rsidRDefault="00460FE1">
            <w:pPr>
              <w:jc w:val="center"/>
            </w:pPr>
            <w:r>
              <w:rPr>
                <w:color w:val="000000"/>
                <w:sz w:val="24"/>
              </w:rPr>
              <w:t>中新药业</w:t>
            </w:r>
          </w:p>
        </w:tc>
        <w:tc>
          <w:tcPr>
            <w:tcW w:w="1346" w:type="dxa"/>
            <w:vAlign w:val="center"/>
          </w:tcPr>
          <w:p w:rsidR="00FF1D85" w:rsidRDefault="00460FE1">
            <w:pPr>
              <w:jc w:val="right"/>
            </w:pPr>
            <w:r>
              <w:rPr>
                <w:color w:val="000000"/>
                <w:sz w:val="24"/>
              </w:rPr>
              <w:t>150,000</w:t>
            </w:r>
          </w:p>
        </w:tc>
        <w:tc>
          <w:tcPr>
            <w:tcW w:w="1944" w:type="dxa"/>
            <w:vAlign w:val="center"/>
          </w:tcPr>
          <w:p w:rsidR="00FF1D85" w:rsidRDefault="00460FE1">
            <w:pPr>
              <w:jc w:val="right"/>
            </w:pPr>
            <w:r>
              <w:rPr>
                <w:color w:val="000000"/>
                <w:sz w:val="24"/>
              </w:rPr>
              <w:t>2,850,000.00</w:t>
            </w:r>
          </w:p>
        </w:tc>
        <w:tc>
          <w:tcPr>
            <w:tcW w:w="1705" w:type="dxa"/>
            <w:vAlign w:val="center"/>
          </w:tcPr>
          <w:p w:rsidR="00FF1D85" w:rsidRDefault="00460FE1">
            <w:pPr>
              <w:jc w:val="right"/>
            </w:pPr>
            <w:r>
              <w:rPr>
                <w:color w:val="000000"/>
                <w:sz w:val="24"/>
              </w:rPr>
              <w:t>0.46</w:t>
            </w:r>
          </w:p>
        </w:tc>
      </w:tr>
      <w:tr w:rsidR="00FF1D85">
        <w:tc>
          <w:tcPr>
            <w:tcW w:w="862" w:type="dxa"/>
            <w:vAlign w:val="center"/>
          </w:tcPr>
          <w:p w:rsidR="00FF1D85" w:rsidRDefault="00460FE1">
            <w:pPr>
              <w:jc w:val="center"/>
            </w:pPr>
            <w:r>
              <w:rPr>
                <w:color w:val="000000"/>
                <w:sz w:val="24"/>
              </w:rPr>
              <w:t>19</w:t>
            </w:r>
          </w:p>
        </w:tc>
        <w:tc>
          <w:tcPr>
            <w:tcW w:w="1346" w:type="dxa"/>
            <w:vAlign w:val="center"/>
          </w:tcPr>
          <w:p w:rsidR="00FF1D85" w:rsidRDefault="00460FE1">
            <w:pPr>
              <w:jc w:val="center"/>
            </w:pPr>
            <w:r>
              <w:rPr>
                <w:color w:val="000000"/>
                <w:sz w:val="24"/>
              </w:rPr>
              <w:t>600062</w:t>
            </w:r>
          </w:p>
        </w:tc>
        <w:tc>
          <w:tcPr>
            <w:tcW w:w="1795" w:type="dxa"/>
            <w:vAlign w:val="center"/>
          </w:tcPr>
          <w:p w:rsidR="00FF1D85" w:rsidRDefault="00460FE1">
            <w:pPr>
              <w:jc w:val="center"/>
            </w:pPr>
            <w:r>
              <w:rPr>
                <w:color w:val="000000"/>
                <w:sz w:val="24"/>
              </w:rPr>
              <w:t>华润双鹤</w:t>
            </w:r>
          </w:p>
        </w:tc>
        <w:tc>
          <w:tcPr>
            <w:tcW w:w="1346" w:type="dxa"/>
            <w:vAlign w:val="center"/>
          </w:tcPr>
          <w:p w:rsidR="00FF1D85" w:rsidRDefault="00460FE1">
            <w:pPr>
              <w:jc w:val="right"/>
            </w:pPr>
            <w:r>
              <w:rPr>
                <w:color w:val="000000"/>
                <w:sz w:val="24"/>
              </w:rPr>
              <w:t>107,933</w:t>
            </w:r>
          </w:p>
        </w:tc>
        <w:tc>
          <w:tcPr>
            <w:tcW w:w="1944" w:type="dxa"/>
            <w:vAlign w:val="center"/>
          </w:tcPr>
          <w:p w:rsidR="00FF1D85" w:rsidRDefault="00460FE1">
            <w:pPr>
              <w:jc w:val="right"/>
            </w:pPr>
            <w:r>
              <w:rPr>
                <w:color w:val="000000"/>
                <w:sz w:val="24"/>
              </w:rPr>
              <w:t>2,649,755.15</w:t>
            </w:r>
          </w:p>
        </w:tc>
        <w:tc>
          <w:tcPr>
            <w:tcW w:w="1705" w:type="dxa"/>
            <w:vAlign w:val="center"/>
          </w:tcPr>
          <w:p w:rsidR="00FF1D85" w:rsidRDefault="00460FE1">
            <w:pPr>
              <w:jc w:val="right"/>
            </w:pPr>
            <w:r>
              <w:rPr>
                <w:color w:val="000000"/>
                <w:sz w:val="24"/>
              </w:rPr>
              <w:t>0.43</w:t>
            </w:r>
          </w:p>
        </w:tc>
      </w:tr>
      <w:tr w:rsidR="00FF1D85">
        <w:tc>
          <w:tcPr>
            <w:tcW w:w="862" w:type="dxa"/>
            <w:vAlign w:val="center"/>
          </w:tcPr>
          <w:p w:rsidR="00FF1D85" w:rsidRDefault="00460FE1">
            <w:pPr>
              <w:jc w:val="center"/>
            </w:pPr>
            <w:r>
              <w:rPr>
                <w:color w:val="000000"/>
                <w:sz w:val="24"/>
              </w:rPr>
              <w:t>20</w:t>
            </w:r>
          </w:p>
        </w:tc>
        <w:tc>
          <w:tcPr>
            <w:tcW w:w="1346" w:type="dxa"/>
            <w:vAlign w:val="center"/>
          </w:tcPr>
          <w:p w:rsidR="00FF1D85" w:rsidRDefault="00460FE1">
            <w:pPr>
              <w:jc w:val="center"/>
            </w:pPr>
            <w:r>
              <w:rPr>
                <w:color w:val="000000"/>
                <w:sz w:val="24"/>
              </w:rPr>
              <w:t>600029</w:t>
            </w:r>
          </w:p>
        </w:tc>
        <w:tc>
          <w:tcPr>
            <w:tcW w:w="1795" w:type="dxa"/>
            <w:vAlign w:val="center"/>
          </w:tcPr>
          <w:p w:rsidR="00FF1D85" w:rsidRDefault="00460FE1">
            <w:pPr>
              <w:jc w:val="center"/>
            </w:pPr>
            <w:r>
              <w:rPr>
                <w:color w:val="000000"/>
                <w:sz w:val="24"/>
              </w:rPr>
              <w:t>南方航空</w:t>
            </w:r>
          </w:p>
        </w:tc>
        <w:tc>
          <w:tcPr>
            <w:tcW w:w="1346" w:type="dxa"/>
            <w:vAlign w:val="center"/>
          </w:tcPr>
          <w:p w:rsidR="00FF1D85" w:rsidRDefault="00460FE1">
            <w:pPr>
              <w:jc w:val="right"/>
            </w:pPr>
            <w:r>
              <w:rPr>
                <w:color w:val="000000"/>
                <w:sz w:val="24"/>
              </w:rPr>
              <w:t>300,000</w:t>
            </w:r>
          </w:p>
        </w:tc>
        <w:tc>
          <w:tcPr>
            <w:tcW w:w="1944" w:type="dxa"/>
            <w:vAlign w:val="center"/>
          </w:tcPr>
          <w:p w:rsidR="00FF1D85" w:rsidRDefault="00460FE1">
            <w:pPr>
              <w:jc w:val="right"/>
            </w:pPr>
            <w:r>
              <w:rPr>
                <w:color w:val="000000"/>
                <w:sz w:val="24"/>
              </w:rPr>
              <w:t>2,535,000.00</w:t>
            </w:r>
          </w:p>
        </w:tc>
        <w:tc>
          <w:tcPr>
            <w:tcW w:w="1705" w:type="dxa"/>
            <w:vAlign w:val="center"/>
          </w:tcPr>
          <w:p w:rsidR="00FF1D85" w:rsidRDefault="00460FE1">
            <w:pPr>
              <w:jc w:val="right"/>
            </w:pPr>
            <w:r>
              <w:rPr>
                <w:color w:val="000000"/>
                <w:sz w:val="24"/>
              </w:rPr>
              <w:t>0.41</w:t>
            </w:r>
          </w:p>
        </w:tc>
      </w:tr>
      <w:tr w:rsidR="00FF1D85">
        <w:tc>
          <w:tcPr>
            <w:tcW w:w="862" w:type="dxa"/>
            <w:vAlign w:val="center"/>
          </w:tcPr>
          <w:p w:rsidR="00FF1D85" w:rsidRDefault="00460FE1">
            <w:pPr>
              <w:jc w:val="center"/>
            </w:pPr>
            <w:r>
              <w:rPr>
                <w:color w:val="000000"/>
                <w:sz w:val="24"/>
              </w:rPr>
              <w:t>21</w:t>
            </w:r>
          </w:p>
        </w:tc>
        <w:tc>
          <w:tcPr>
            <w:tcW w:w="1346" w:type="dxa"/>
            <w:vAlign w:val="center"/>
          </w:tcPr>
          <w:p w:rsidR="00FF1D85" w:rsidRDefault="00460FE1">
            <w:pPr>
              <w:jc w:val="center"/>
            </w:pPr>
            <w:r>
              <w:rPr>
                <w:color w:val="000000"/>
                <w:sz w:val="24"/>
              </w:rPr>
              <w:t>601607</w:t>
            </w:r>
          </w:p>
        </w:tc>
        <w:tc>
          <w:tcPr>
            <w:tcW w:w="1795" w:type="dxa"/>
            <w:vAlign w:val="center"/>
          </w:tcPr>
          <w:p w:rsidR="00FF1D85" w:rsidRDefault="00460FE1">
            <w:pPr>
              <w:jc w:val="center"/>
            </w:pPr>
            <w:r>
              <w:rPr>
                <w:color w:val="000000"/>
                <w:sz w:val="24"/>
              </w:rPr>
              <w:t>上海医药</w:t>
            </w:r>
          </w:p>
        </w:tc>
        <w:tc>
          <w:tcPr>
            <w:tcW w:w="1346" w:type="dxa"/>
            <w:vAlign w:val="center"/>
          </w:tcPr>
          <w:p w:rsidR="00FF1D85" w:rsidRDefault="00460FE1">
            <w:pPr>
              <w:jc w:val="right"/>
            </w:pPr>
            <w:r>
              <w:rPr>
                <w:color w:val="000000"/>
                <w:sz w:val="24"/>
              </w:rPr>
              <w:t>100,000</w:t>
            </w:r>
          </w:p>
        </w:tc>
        <w:tc>
          <w:tcPr>
            <w:tcW w:w="1944" w:type="dxa"/>
            <w:vAlign w:val="center"/>
          </w:tcPr>
          <w:p w:rsidR="00FF1D85" w:rsidRDefault="00460FE1">
            <w:pPr>
              <w:jc w:val="right"/>
            </w:pPr>
            <w:r>
              <w:rPr>
                <w:color w:val="000000"/>
                <w:sz w:val="24"/>
              </w:rPr>
              <w:t>2,390,000.00</w:t>
            </w:r>
          </w:p>
        </w:tc>
        <w:tc>
          <w:tcPr>
            <w:tcW w:w="1705" w:type="dxa"/>
            <w:vAlign w:val="center"/>
          </w:tcPr>
          <w:p w:rsidR="00FF1D85" w:rsidRDefault="00460FE1">
            <w:pPr>
              <w:jc w:val="right"/>
            </w:pPr>
            <w:r>
              <w:rPr>
                <w:color w:val="000000"/>
                <w:sz w:val="24"/>
              </w:rPr>
              <w:t>0.39</w:t>
            </w:r>
          </w:p>
        </w:tc>
      </w:tr>
      <w:tr w:rsidR="00FF1D85">
        <w:tc>
          <w:tcPr>
            <w:tcW w:w="862" w:type="dxa"/>
            <w:vAlign w:val="center"/>
          </w:tcPr>
          <w:p w:rsidR="00FF1D85" w:rsidRDefault="00460FE1">
            <w:pPr>
              <w:jc w:val="center"/>
            </w:pPr>
            <w:r>
              <w:rPr>
                <w:color w:val="000000"/>
                <w:sz w:val="24"/>
              </w:rPr>
              <w:t>22</w:t>
            </w:r>
          </w:p>
        </w:tc>
        <w:tc>
          <w:tcPr>
            <w:tcW w:w="1346" w:type="dxa"/>
            <w:vAlign w:val="center"/>
          </w:tcPr>
          <w:p w:rsidR="00FF1D85" w:rsidRDefault="00460FE1">
            <w:pPr>
              <w:jc w:val="center"/>
            </w:pPr>
            <w:r>
              <w:rPr>
                <w:color w:val="000000"/>
                <w:sz w:val="24"/>
              </w:rPr>
              <w:t>601877</w:t>
            </w:r>
          </w:p>
        </w:tc>
        <w:tc>
          <w:tcPr>
            <w:tcW w:w="1795" w:type="dxa"/>
            <w:vAlign w:val="center"/>
          </w:tcPr>
          <w:p w:rsidR="00FF1D85" w:rsidRDefault="00460FE1">
            <w:pPr>
              <w:jc w:val="center"/>
            </w:pPr>
            <w:r>
              <w:rPr>
                <w:color w:val="000000"/>
                <w:sz w:val="24"/>
              </w:rPr>
              <w:t>正泰电器</w:t>
            </w:r>
          </w:p>
        </w:tc>
        <w:tc>
          <w:tcPr>
            <w:tcW w:w="1346" w:type="dxa"/>
            <w:vAlign w:val="center"/>
          </w:tcPr>
          <w:p w:rsidR="00FF1D85" w:rsidRDefault="00460FE1">
            <w:pPr>
              <w:jc w:val="right"/>
            </w:pPr>
            <w:r>
              <w:rPr>
                <w:color w:val="000000"/>
                <w:sz w:val="24"/>
              </w:rPr>
              <w:t>70,000</w:t>
            </w:r>
          </w:p>
        </w:tc>
        <w:tc>
          <w:tcPr>
            <w:tcW w:w="1944" w:type="dxa"/>
            <w:vAlign w:val="center"/>
          </w:tcPr>
          <w:p w:rsidR="00FF1D85" w:rsidRDefault="00460FE1">
            <w:pPr>
              <w:jc w:val="right"/>
            </w:pPr>
            <w:r>
              <w:rPr>
                <w:color w:val="000000"/>
                <w:sz w:val="24"/>
              </w:rPr>
              <w:t>1,562,400.00</w:t>
            </w:r>
          </w:p>
        </w:tc>
        <w:tc>
          <w:tcPr>
            <w:tcW w:w="1705" w:type="dxa"/>
            <w:vAlign w:val="center"/>
          </w:tcPr>
          <w:p w:rsidR="00FF1D85" w:rsidRDefault="00460FE1">
            <w:pPr>
              <w:jc w:val="right"/>
            </w:pPr>
            <w:r>
              <w:rPr>
                <w:color w:val="000000"/>
                <w:sz w:val="24"/>
              </w:rPr>
              <w:t>0.25</w:t>
            </w:r>
          </w:p>
        </w:tc>
      </w:tr>
      <w:tr w:rsidR="00FF1D85">
        <w:tc>
          <w:tcPr>
            <w:tcW w:w="862" w:type="dxa"/>
            <w:vAlign w:val="center"/>
          </w:tcPr>
          <w:p w:rsidR="00FF1D85" w:rsidRDefault="00460FE1">
            <w:pPr>
              <w:jc w:val="center"/>
            </w:pPr>
            <w:r>
              <w:rPr>
                <w:color w:val="000000"/>
                <w:sz w:val="24"/>
              </w:rPr>
              <w:t>23</w:t>
            </w:r>
          </w:p>
        </w:tc>
        <w:tc>
          <w:tcPr>
            <w:tcW w:w="1346" w:type="dxa"/>
            <w:vAlign w:val="center"/>
          </w:tcPr>
          <w:p w:rsidR="00FF1D85" w:rsidRDefault="00460FE1">
            <w:pPr>
              <w:jc w:val="center"/>
            </w:pPr>
            <w:r>
              <w:rPr>
                <w:color w:val="000000"/>
                <w:sz w:val="24"/>
              </w:rPr>
              <w:t>600066</w:t>
            </w:r>
          </w:p>
        </w:tc>
        <w:tc>
          <w:tcPr>
            <w:tcW w:w="1795" w:type="dxa"/>
            <w:vAlign w:val="center"/>
          </w:tcPr>
          <w:p w:rsidR="00FF1D85" w:rsidRDefault="00460FE1">
            <w:pPr>
              <w:jc w:val="center"/>
            </w:pPr>
            <w:r>
              <w:rPr>
                <w:color w:val="000000"/>
                <w:sz w:val="24"/>
              </w:rPr>
              <w:t>宇通客车</w:t>
            </w:r>
          </w:p>
        </w:tc>
        <w:tc>
          <w:tcPr>
            <w:tcW w:w="1346" w:type="dxa"/>
            <w:vAlign w:val="center"/>
          </w:tcPr>
          <w:p w:rsidR="00FF1D85" w:rsidRDefault="00460FE1">
            <w:pPr>
              <w:jc w:val="right"/>
            </w:pPr>
            <w:r>
              <w:rPr>
                <w:color w:val="000000"/>
                <w:sz w:val="24"/>
              </w:rPr>
              <w:t>80,000</w:t>
            </w:r>
          </w:p>
        </w:tc>
        <w:tc>
          <w:tcPr>
            <w:tcW w:w="1944" w:type="dxa"/>
            <w:vAlign w:val="center"/>
          </w:tcPr>
          <w:p w:rsidR="00FF1D85" w:rsidRDefault="00460FE1">
            <w:pPr>
              <w:jc w:val="right"/>
            </w:pPr>
            <w:r>
              <w:rPr>
                <w:color w:val="000000"/>
                <w:sz w:val="24"/>
              </w:rPr>
              <w:t>1,535,200.00</w:t>
            </w:r>
          </w:p>
        </w:tc>
        <w:tc>
          <w:tcPr>
            <w:tcW w:w="1705" w:type="dxa"/>
            <w:vAlign w:val="center"/>
          </w:tcPr>
          <w:p w:rsidR="00FF1D85" w:rsidRDefault="00460FE1">
            <w:pPr>
              <w:jc w:val="right"/>
            </w:pPr>
            <w:r>
              <w:rPr>
                <w:color w:val="000000"/>
                <w:sz w:val="24"/>
              </w:rPr>
              <w:t>0.25</w:t>
            </w:r>
          </w:p>
        </w:tc>
      </w:tr>
      <w:tr w:rsidR="00FF1D85">
        <w:tc>
          <w:tcPr>
            <w:tcW w:w="862" w:type="dxa"/>
            <w:vAlign w:val="center"/>
          </w:tcPr>
          <w:p w:rsidR="00FF1D85" w:rsidRDefault="00460FE1">
            <w:pPr>
              <w:jc w:val="center"/>
            </w:pPr>
            <w:r>
              <w:rPr>
                <w:color w:val="000000"/>
                <w:sz w:val="24"/>
              </w:rPr>
              <w:t>24</w:t>
            </w:r>
          </w:p>
        </w:tc>
        <w:tc>
          <w:tcPr>
            <w:tcW w:w="1346" w:type="dxa"/>
            <w:vAlign w:val="center"/>
          </w:tcPr>
          <w:p w:rsidR="00FF1D85" w:rsidRDefault="00460FE1">
            <w:pPr>
              <w:jc w:val="center"/>
            </w:pPr>
            <w:r>
              <w:rPr>
                <w:color w:val="000000"/>
                <w:sz w:val="24"/>
              </w:rPr>
              <w:t>601139</w:t>
            </w:r>
          </w:p>
        </w:tc>
        <w:tc>
          <w:tcPr>
            <w:tcW w:w="1795" w:type="dxa"/>
            <w:vAlign w:val="center"/>
          </w:tcPr>
          <w:p w:rsidR="00FF1D85" w:rsidRDefault="00460FE1">
            <w:pPr>
              <w:jc w:val="center"/>
            </w:pPr>
            <w:r>
              <w:rPr>
                <w:color w:val="000000"/>
                <w:sz w:val="24"/>
              </w:rPr>
              <w:t>深圳燃气</w:t>
            </w:r>
          </w:p>
        </w:tc>
        <w:tc>
          <w:tcPr>
            <w:tcW w:w="1346" w:type="dxa"/>
            <w:vAlign w:val="center"/>
          </w:tcPr>
          <w:p w:rsidR="00FF1D85" w:rsidRDefault="00460FE1">
            <w:pPr>
              <w:jc w:val="right"/>
            </w:pPr>
            <w:r>
              <w:rPr>
                <w:color w:val="000000"/>
                <w:sz w:val="24"/>
              </w:rPr>
              <w:t>260,000</w:t>
            </w:r>
          </w:p>
        </w:tc>
        <w:tc>
          <w:tcPr>
            <w:tcW w:w="1944" w:type="dxa"/>
            <w:vAlign w:val="center"/>
          </w:tcPr>
          <w:p w:rsidR="00FF1D85" w:rsidRDefault="00460FE1">
            <w:pPr>
              <w:jc w:val="right"/>
            </w:pPr>
            <w:r>
              <w:rPr>
                <w:color w:val="000000"/>
                <w:sz w:val="24"/>
              </w:rPr>
              <w:t>1,443,000.00</w:t>
            </w:r>
          </w:p>
        </w:tc>
        <w:tc>
          <w:tcPr>
            <w:tcW w:w="1705" w:type="dxa"/>
            <w:vAlign w:val="center"/>
          </w:tcPr>
          <w:p w:rsidR="00FF1D85" w:rsidRDefault="00460FE1">
            <w:pPr>
              <w:jc w:val="right"/>
            </w:pPr>
            <w:r>
              <w:rPr>
                <w:color w:val="000000"/>
                <w:sz w:val="24"/>
              </w:rPr>
              <w:t>0.23</w:t>
            </w:r>
          </w:p>
        </w:tc>
      </w:tr>
      <w:tr w:rsidR="00FF1D85">
        <w:tc>
          <w:tcPr>
            <w:tcW w:w="862" w:type="dxa"/>
            <w:vAlign w:val="center"/>
          </w:tcPr>
          <w:p w:rsidR="00FF1D85" w:rsidRDefault="00460FE1">
            <w:pPr>
              <w:jc w:val="center"/>
            </w:pPr>
            <w:r>
              <w:rPr>
                <w:color w:val="000000"/>
                <w:sz w:val="24"/>
              </w:rPr>
              <w:t>25</w:t>
            </w:r>
          </w:p>
        </w:tc>
        <w:tc>
          <w:tcPr>
            <w:tcW w:w="1346" w:type="dxa"/>
            <w:vAlign w:val="center"/>
          </w:tcPr>
          <w:p w:rsidR="00FF1D85" w:rsidRDefault="00460FE1">
            <w:pPr>
              <w:jc w:val="center"/>
            </w:pPr>
            <w:r>
              <w:rPr>
                <w:color w:val="000000"/>
                <w:sz w:val="24"/>
              </w:rPr>
              <w:t>002027</w:t>
            </w:r>
          </w:p>
        </w:tc>
        <w:tc>
          <w:tcPr>
            <w:tcW w:w="1795" w:type="dxa"/>
            <w:vAlign w:val="center"/>
          </w:tcPr>
          <w:p w:rsidR="00FF1D85" w:rsidRDefault="00460FE1">
            <w:pPr>
              <w:jc w:val="center"/>
            </w:pPr>
            <w:r>
              <w:rPr>
                <w:color w:val="000000"/>
                <w:sz w:val="24"/>
              </w:rPr>
              <w:t>分众传媒</w:t>
            </w:r>
          </w:p>
        </w:tc>
        <w:tc>
          <w:tcPr>
            <w:tcW w:w="1346" w:type="dxa"/>
            <w:vAlign w:val="center"/>
          </w:tcPr>
          <w:p w:rsidR="00FF1D85" w:rsidRDefault="00460FE1">
            <w:pPr>
              <w:jc w:val="right"/>
            </w:pPr>
            <w:r>
              <w:rPr>
                <w:color w:val="000000"/>
                <w:sz w:val="24"/>
              </w:rPr>
              <w:t>144,000</w:t>
            </w:r>
          </w:p>
        </w:tc>
        <w:tc>
          <w:tcPr>
            <w:tcW w:w="1944" w:type="dxa"/>
            <w:vAlign w:val="center"/>
          </w:tcPr>
          <w:p w:rsidR="00FF1D85" w:rsidRDefault="00460FE1">
            <w:pPr>
              <w:jc w:val="right"/>
            </w:pPr>
            <w:r>
              <w:rPr>
                <w:color w:val="000000"/>
                <w:sz w:val="24"/>
              </w:rPr>
              <w:t>1,378,080.00</w:t>
            </w:r>
          </w:p>
        </w:tc>
        <w:tc>
          <w:tcPr>
            <w:tcW w:w="1705" w:type="dxa"/>
            <w:vAlign w:val="center"/>
          </w:tcPr>
          <w:p w:rsidR="00FF1D85" w:rsidRDefault="00460FE1">
            <w:pPr>
              <w:jc w:val="right"/>
            </w:pPr>
            <w:r>
              <w:rPr>
                <w:color w:val="000000"/>
                <w:sz w:val="24"/>
              </w:rPr>
              <w:t>0.22</w:t>
            </w:r>
          </w:p>
        </w:tc>
      </w:tr>
      <w:tr w:rsidR="00FF1D85">
        <w:tc>
          <w:tcPr>
            <w:tcW w:w="862" w:type="dxa"/>
            <w:vAlign w:val="center"/>
          </w:tcPr>
          <w:p w:rsidR="00FF1D85" w:rsidRDefault="00460FE1">
            <w:pPr>
              <w:jc w:val="center"/>
            </w:pPr>
            <w:r>
              <w:rPr>
                <w:color w:val="000000"/>
                <w:sz w:val="24"/>
              </w:rPr>
              <w:t>26</w:t>
            </w:r>
          </w:p>
        </w:tc>
        <w:tc>
          <w:tcPr>
            <w:tcW w:w="1346" w:type="dxa"/>
            <w:vAlign w:val="center"/>
          </w:tcPr>
          <w:p w:rsidR="00FF1D85" w:rsidRDefault="00460FE1">
            <w:pPr>
              <w:jc w:val="center"/>
            </w:pPr>
            <w:r>
              <w:rPr>
                <w:color w:val="000000"/>
                <w:sz w:val="24"/>
              </w:rPr>
              <w:t>600779</w:t>
            </w:r>
          </w:p>
        </w:tc>
        <w:tc>
          <w:tcPr>
            <w:tcW w:w="1795" w:type="dxa"/>
            <w:vAlign w:val="center"/>
          </w:tcPr>
          <w:p w:rsidR="00FF1D85" w:rsidRDefault="00460FE1">
            <w:pPr>
              <w:jc w:val="center"/>
            </w:pPr>
            <w:r>
              <w:rPr>
                <w:color w:val="000000"/>
                <w:sz w:val="24"/>
              </w:rPr>
              <w:t>水井坊</w:t>
            </w:r>
          </w:p>
        </w:tc>
        <w:tc>
          <w:tcPr>
            <w:tcW w:w="1346" w:type="dxa"/>
            <w:vAlign w:val="center"/>
          </w:tcPr>
          <w:p w:rsidR="00FF1D85" w:rsidRDefault="00460FE1">
            <w:pPr>
              <w:jc w:val="right"/>
            </w:pPr>
            <w:r>
              <w:rPr>
                <w:color w:val="000000"/>
                <w:sz w:val="24"/>
              </w:rPr>
              <w:t>20,000</w:t>
            </w:r>
          </w:p>
        </w:tc>
        <w:tc>
          <w:tcPr>
            <w:tcW w:w="1944" w:type="dxa"/>
            <w:vAlign w:val="center"/>
          </w:tcPr>
          <w:p w:rsidR="00FF1D85" w:rsidRDefault="00460FE1">
            <w:pPr>
              <w:jc w:val="right"/>
            </w:pPr>
            <w:r>
              <w:rPr>
                <w:color w:val="000000"/>
                <w:sz w:val="24"/>
              </w:rPr>
              <w:t>1,104,600.00</w:t>
            </w:r>
          </w:p>
        </w:tc>
        <w:tc>
          <w:tcPr>
            <w:tcW w:w="1705" w:type="dxa"/>
            <w:vAlign w:val="center"/>
          </w:tcPr>
          <w:p w:rsidR="00FF1D85" w:rsidRDefault="00460FE1">
            <w:pPr>
              <w:jc w:val="right"/>
            </w:pPr>
            <w:r>
              <w:rPr>
                <w:color w:val="000000"/>
                <w:sz w:val="24"/>
              </w:rPr>
              <w:t>0.18</w:t>
            </w:r>
          </w:p>
        </w:tc>
      </w:tr>
      <w:tr w:rsidR="00FF1D85">
        <w:tc>
          <w:tcPr>
            <w:tcW w:w="862" w:type="dxa"/>
            <w:vAlign w:val="center"/>
          </w:tcPr>
          <w:p w:rsidR="00FF1D85" w:rsidRDefault="00460FE1">
            <w:pPr>
              <w:jc w:val="center"/>
            </w:pPr>
            <w:r>
              <w:rPr>
                <w:color w:val="000000"/>
                <w:sz w:val="24"/>
              </w:rPr>
              <w:t>27</w:t>
            </w:r>
          </w:p>
        </w:tc>
        <w:tc>
          <w:tcPr>
            <w:tcW w:w="1346" w:type="dxa"/>
            <w:vAlign w:val="center"/>
          </w:tcPr>
          <w:p w:rsidR="00FF1D85" w:rsidRDefault="00460FE1">
            <w:pPr>
              <w:jc w:val="center"/>
            </w:pPr>
            <w:r>
              <w:rPr>
                <w:color w:val="000000"/>
                <w:sz w:val="24"/>
              </w:rPr>
              <w:t>601100</w:t>
            </w:r>
          </w:p>
        </w:tc>
        <w:tc>
          <w:tcPr>
            <w:tcW w:w="1795" w:type="dxa"/>
            <w:vAlign w:val="center"/>
          </w:tcPr>
          <w:p w:rsidR="00FF1D85" w:rsidRDefault="00460FE1">
            <w:pPr>
              <w:jc w:val="center"/>
            </w:pPr>
            <w:r>
              <w:rPr>
                <w:color w:val="000000"/>
                <w:sz w:val="24"/>
              </w:rPr>
              <w:t>恒立液压</w:t>
            </w:r>
          </w:p>
        </w:tc>
        <w:tc>
          <w:tcPr>
            <w:tcW w:w="1346" w:type="dxa"/>
            <w:vAlign w:val="center"/>
          </w:tcPr>
          <w:p w:rsidR="00FF1D85" w:rsidRDefault="00460FE1">
            <w:pPr>
              <w:jc w:val="right"/>
            </w:pPr>
            <w:r>
              <w:rPr>
                <w:color w:val="000000"/>
                <w:sz w:val="24"/>
              </w:rPr>
              <w:t>49,840</w:t>
            </w:r>
          </w:p>
        </w:tc>
        <w:tc>
          <w:tcPr>
            <w:tcW w:w="1944" w:type="dxa"/>
            <w:vAlign w:val="center"/>
          </w:tcPr>
          <w:p w:rsidR="00FF1D85" w:rsidRDefault="00460FE1">
            <w:pPr>
              <w:jc w:val="right"/>
            </w:pPr>
            <w:r>
              <w:rPr>
                <w:color w:val="000000"/>
                <w:sz w:val="24"/>
              </w:rPr>
              <w:t>1,040,659.20</w:t>
            </w:r>
          </w:p>
        </w:tc>
        <w:tc>
          <w:tcPr>
            <w:tcW w:w="1705" w:type="dxa"/>
            <w:vAlign w:val="center"/>
          </w:tcPr>
          <w:p w:rsidR="00FF1D85" w:rsidRDefault="00460FE1">
            <w:pPr>
              <w:jc w:val="right"/>
            </w:pPr>
            <w:r>
              <w:rPr>
                <w:color w:val="000000"/>
                <w:sz w:val="24"/>
              </w:rPr>
              <w:t>0.17</w:t>
            </w:r>
          </w:p>
        </w:tc>
      </w:tr>
      <w:tr w:rsidR="00FF1D85">
        <w:tc>
          <w:tcPr>
            <w:tcW w:w="862" w:type="dxa"/>
            <w:vAlign w:val="center"/>
          </w:tcPr>
          <w:p w:rsidR="00FF1D85" w:rsidRDefault="00460FE1">
            <w:pPr>
              <w:jc w:val="center"/>
            </w:pPr>
            <w:r>
              <w:rPr>
                <w:color w:val="000000"/>
                <w:sz w:val="24"/>
              </w:rPr>
              <w:t>28</w:t>
            </w:r>
          </w:p>
        </w:tc>
        <w:tc>
          <w:tcPr>
            <w:tcW w:w="1346" w:type="dxa"/>
            <w:vAlign w:val="center"/>
          </w:tcPr>
          <w:p w:rsidR="00FF1D85" w:rsidRDefault="00460FE1">
            <w:pPr>
              <w:jc w:val="center"/>
            </w:pPr>
            <w:r>
              <w:rPr>
                <w:color w:val="000000"/>
                <w:sz w:val="24"/>
              </w:rPr>
              <w:t>000625</w:t>
            </w:r>
          </w:p>
        </w:tc>
        <w:tc>
          <w:tcPr>
            <w:tcW w:w="1795" w:type="dxa"/>
            <w:vAlign w:val="center"/>
          </w:tcPr>
          <w:p w:rsidR="00FF1D85" w:rsidRDefault="00460FE1">
            <w:pPr>
              <w:jc w:val="center"/>
            </w:pPr>
            <w:r>
              <w:rPr>
                <w:color w:val="000000"/>
                <w:sz w:val="24"/>
              </w:rPr>
              <w:t>长安汽车</w:t>
            </w:r>
          </w:p>
        </w:tc>
        <w:tc>
          <w:tcPr>
            <w:tcW w:w="1346" w:type="dxa"/>
            <w:vAlign w:val="center"/>
          </w:tcPr>
          <w:p w:rsidR="00FF1D85" w:rsidRDefault="00460FE1">
            <w:pPr>
              <w:jc w:val="right"/>
            </w:pPr>
            <w:r>
              <w:rPr>
                <w:color w:val="000000"/>
                <w:sz w:val="24"/>
              </w:rPr>
              <w:t>80,000</w:t>
            </w:r>
          </w:p>
        </w:tc>
        <w:tc>
          <w:tcPr>
            <w:tcW w:w="1944" w:type="dxa"/>
            <w:vAlign w:val="center"/>
          </w:tcPr>
          <w:p w:rsidR="00FF1D85" w:rsidRDefault="00460FE1">
            <w:pPr>
              <w:jc w:val="right"/>
            </w:pPr>
            <w:r>
              <w:rPr>
                <w:color w:val="000000"/>
                <w:sz w:val="24"/>
              </w:rPr>
              <w:t>720,000.00</w:t>
            </w:r>
          </w:p>
        </w:tc>
        <w:tc>
          <w:tcPr>
            <w:tcW w:w="1705" w:type="dxa"/>
            <w:vAlign w:val="center"/>
          </w:tcPr>
          <w:p w:rsidR="00FF1D85" w:rsidRDefault="00460FE1">
            <w:pPr>
              <w:jc w:val="right"/>
            </w:pPr>
            <w:r>
              <w:rPr>
                <w:color w:val="000000"/>
                <w:sz w:val="24"/>
              </w:rPr>
              <w:t>0.12</w:t>
            </w:r>
          </w:p>
        </w:tc>
      </w:tr>
      <w:tr w:rsidR="00FF1D85">
        <w:tc>
          <w:tcPr>
            <w:tcW w:w="862" w:type="dxa"/>
            <w:vAlign w:val="center"/>
          </w:tcPr>
          <w:p w:rsidR="00FF1D85" w:rsidRDefault="00460FE1">
            <w:pPr>
              <w:jc w:val="center"/>
            </w:pPr>
            <w:r>
              <w:rPr>
                <w:color w:val="000000"/>
                <w:sz w:val="24"/>
              </w:rPr>
              <w:t>29</w:t>
            </w:r>
          </w:p>
        </w:tc>
        <w:tc>
          <w:tcPr>
            <w:tcW w:w="1346" w:type="dxa"/>
            <w:vAlign w:val="center"/>
          </w:tcPr>
          <w:p w:rsidR="00FF1D85" w:rsidRDefault="00460FE1">
            <w:pPr>
              <w:jc w:val="center"/>
            </w:pPr>
            <w:r>
              <w:rPr>
                <w:color w:val="000000"/>
                <w:sz w:val="24"/>
              </w:rPr>
              <w:t>601012</w:t>
            </w:r>
          </w:p>
        </w:tc>
        <w:tc>
          <w:tcPr>
            <w:tcW w:w="1795" w:type="dxa"/>
            <w:vAlign w:val="center"/>
          </w:tcPr>
          <w:p w:rsidR="00FF1D85" w:rsidRDefault="00460FE1">
            <w:pPr>
              <w:jc w:val="center"/>
            </w:pPr>
            <w:r>
              <w:rPr>
                <w:color w:val="000000"/>
                <w:sz w:val="24"/>
              </w:rPr>
              <w:t>隆基股份</w:t>
            </w:r>
          </w:p>
        </w:tc>
        <w:tc>
          <w:tcPr>
            <w:tcW w:w="1346" w:type="dxa"/>
            <w:vAlign w:val="center"/>
          </w:tcPr>
          <w:p w:rsidR="00FF1D85" w:rsidRDefault="00460FE1">
            <w:pPr>
              <w:jc w:val="right"/>
            </w:pPr>
            <w:r>
              <w:rPr>
                <w:color w:val="000000"/>
                <w:sz w:val="24"/>
              </w:rPr>
              <w:t>41,895</w:t>
            </w:r>
          </w:p>
        </w:tc>
        <w:tc>
          <w:tcPr>
            <w:tcW w:w="1944" w:type="dxa"/>
            <w:vAlign w:val="center"/>
          </w:tcPr>
          <w:p w:rsidR="00FF1D85" w:rsidRDefault="00460FE1">
            <w:pPr>
              <w:jc w:val="right"/>
            </w:pPr>
            <w:r>
              <w:rPr>
                <w:color w:val="000000"/>
                <w:sz w:val="24"/>
              </w:rPr>
              <w:t>699,227.55</w:t>
            </w:r>
          </w:p>
        </w:tc>
        <w:tc>
          <w:tcPr>
            <w:tcW w:w="1705" w:type="dxa"/>
            <w:vAlign w:val="center"/>
          </w:tcPr>
          <w:p w:rsidR="00FF1D85" w:rsidRDefault="00460FE1">
            <w:pPr>
              <w:jc w:val="right"/>
            </w:pPr>
            <w:r>
              <w:rPr>
                <w:color w:val="000000"/>
                <w:sz w:val="24"/>
              </w:rPr>
              <w:t>0.11</w:t>
            </w:r>
          </w:p>
        </w:tc>
      </w:tr>
      <w:tr w:rsidR="00FF1D85">
        <w:tc>
          <w:tcPr>
            <w:tcW w:w="862" w:type="dxa"/>
            <w:vAlign w:val="center"/>
          </w:tcPr>
          <w:p w:rsidR="00FF1D85" w:rsidRDefault="00460FE1">
            <w:pPr>
              <w:jc w:val="center"/>
            </w:pPr>
            <w:r>
              <w:rPr>
                <w:color w:val="000000"/>
                <w:sz w:val="24"/>
              </w:rPr>
              <w:t>30</w:t>
            </w:r>
          </w:p>
        </w:tc>
        <w:tc>
          <w:tcPr>
            <w:tcW w:w="1346" w:type="dxa"/>
            <w:vAlign w:val="center"/>
          </w:tcPr>
          <w:p w:rsidR="00FF1D85" w:rsidRDefault="00460FE1">
            <w:pPr>
              <w:jc w:val="center"/>
            </w:pPr>
            <w:r>
              <w:rPr>
                <w:color w:val="000000"/>
                <w:sz w:val="24"/>
              </w:rPr>
              <w:t>603355</w:t>
            </w:r>
          </w:p>
        </w:tc>
        <w:tc>
          <w:tcPr>
            <w:tcW w:w="1795" w:type="dxa"/>
            <w:vAlign w:val="center"/>
          </w:tcPr>
          <w:p w:rsidR="00FF1D85" w:rsidRDefault="00460FE1">
            <w:pPr>
              <w:jc w:val="center"/>
            </w:pPr>
            <w:r>
              <w:rPr>
                <w:color w:val="000000"/>
                <w:sz w:val="24"/>
              </w:rPr>
              <w:t>莱克电气</w:t>
            </w:r>
          </w:p>
        </w:tc>
        <w:tc>
          <w:tcPr>
            <w:tcW w:w="1346" w:type="dxa"/>
            <w:vAlign w:val="center"/>
          </w:tcPr>
          <w:p w:rsidR="00FF1D85" w:rsidRDefault="00460FE1">
            <w:pPr>
              <w:jc w:val="right"/>
            </w:pPr>
            <w:r>
              <w:rPr>
                <w:color w:val="000000"/>
                <w:sz w:val="24"/>
              </w:rPr>
              <w:t>20,000</w:t>
            </w:r>
          </w:p>
        </w:tc>
        <w:tc>
          <w:tcPr>
            <w:tcW w:w="1944" w:type="dxa"/>
            <w:vAlign w:val="center"/>
          </w:tcPr>
          <w:p w:rsidR="00FF1D85" w:rsidRDefault="00460FE1">
            <w:pPr>
              <w:jc w:val="right"/>
            </w:pPr>
            <w:r>
              <w:rPr>
                <w:color w:val="000000"/>
                <w:sz w:val="24"/>
              </w:rPr>
              <w:t>601,000.00</w:t>
            </w:r>
          </w:p>
        </w:tc>
        <w:tc>
          <w:tcPr>
            <w:tcW w:w="1705" w:type="dxa"/>
            <w:vAlign w:val="center"/>
          </w:tcPr>
          <w:p w:rsidR="00FF1D85" w:rsidRDefault="00460FE1">
            <w:pPr>
              <w:jc w:val="right"/>
            </w:pPr>
            <w:r>
              <w:rPr>
                <w:color w:val="000000"/>
                <w:sz w:val="24"/>
              </w:rPr>
              <w:t>0.10</w:t>
            </w:r>
          </w:p>
        </w:tc>
      </w:tr>
      <w:tr w:rsidR="00FF1D85">
        <w:tc>
          <w:tcPr>
            <w:tcW w:w="862" w:type="dxa"/>
            <w:vAlign w:val="center"/>
          </w:tcPr>
          <w:p w:rsidR="00FF1D85" w:rsidRDefault="00460FE1">
            <w:pPr>
              <w:jc w:val="center"/>
            </w:pPr>
            <w:r>
              <w:rPr>
                <w:color w:val="000000"/>
                <w:sz w:val="24"/>
              </w:rPr>
              <w:t>31</w:t>
            </w:r>
          </w:p>
        </w:tc>
        <w:tc>
          <w:tcPr>
            <w:tcW w:w="1346" w:type="dxa"/>
            <w:vAlign w:val="center"/>
          </w:tcPr>
          <w:p w:rsidR="00FF1D85" w:rsidRDefault="00460FE1">
            <w:pPr>
              <w:jc w:val="center"/>
            </w:pPr>
            <w:r>
              <w:rPr>
                <w:color w:val="000000"/>
                <w:sz w:val="24"/>
              </w:rPr>
              <w:t>300747</w:t>
            </w:r>
          </w:p>
        </w:tc>
        <w:tc>
          <w:tcPr>
            <w:tcW w:w="1795" w:type="dxa"/>
            <w:vAlign w:val="center"/>
          </w:tcPr>
          <w:p w:rsidR="00FF1D85" w:rsidRDefault="00460FE1">
            <w:pPr>
              <w:jc w:val="center"/>
            </w:pPr>
            <w:r>
              <w:rPr>
                <w:color w:val="000000"/>
                <w:sz w:val="24"/>
              </w:rPr>
              <w:t>锐科激光</w:t>
            </w:r>
          </w:p>
        </w:tc>
        <w:tc>
          <w:tcPr>
            <w:tcW w:w="1346" w:type="dxa"/>
            <w:vAlign w:val="center"/>
          </w:tcPr>
          <w:p w:rsidR="00FF1D85" w:rsidRDefault="00460FE1">
            <w:pPr>
              <w:jc w:val="right"/>
            </w:pPr>
            <w:r>
              <w:rPr>
                <w:color w:val="000000"/>
                <w:sz w:val="24"/>
              </w:rPr>
              <w:t>1,543</w:t>
            </w:r>
          </w:p>
        </w:tc>
        <w:tc>
          <w:tcPr>
            <w:tcW w:w="1944" w:type="dxa"/>
            <w:vAlign w:val="center"/>
          </w:tcPr>
          <w:p w:rsidR="00FF1D85" w:rsidRDefault="00460FE1">
            <w:pPr>
              <w:jc w:val="right"/>
            </w:pPr>
            <w:r>
              <w:rPr>
                <w:color w:val="000000"/>
                <w:sz w:val="24"/>
              </w:rPr>
              <w:t>123,995.48</w:t>
            </w:r>
          </w:p>
        </w:tc>
        <w:tc>
          <w:tcPr>
            <w:tcW w:w="1705" w:type="dxa"/>
            <w:vAlign w:val="center"/>
          </w:tcPr>
          <w:p w:rsidR="00FF1D85" w:rsidRDefault="00460FE1">
            <w:pPr>
              <w:jc w:val="right"/>
            </w:pPr>
            <w:r>
              <w:rPr>
                <w:color w:val="000000"/>
                <w:sz w:val="24"/>
              </w:rPr>
              <w:t>0.02</w:t>
            </w:r>
          </w:p>
        </w:tc>
      </w:tr>
      <w:tr w:rsidR="00FF1D85">
        <w:tc>
          <w:tcPr>
            <w:tcW w:w="862" w:type="dxa"/>
            <w:vAlign w:val="center"/>
          </w:tcPr>
          <w:p w:rsidR="00FF1D85" w:rsidRDefault="00460FE1">
            <w:pPr>
              <w:jc w:val="center"/>
            </w:pPr>
            <w:r>
              <w:rPr>
                <w:color w:val="000000"/>
                <w:sz w:val="24"/>
              </w:rPr>
              <w:t>32</w:t>
            </w:r>
          </w:p>
        </w:tc>
        <w:tc>
          <w:tcPr>
            <w:tcW w:w="1346" w:type="dxa"/>
            <w:vAlign w:val="center"/>
          </w:tcPr>
          <w:p w:rsidR="00FF1D85" w:rsidRDefault="00460FE1">
            <w:pPr>
              <w:jc w:val="center"/>
            </w:pPr>
            <w:r>
              <w:rPr>
                <w:color w:val="000000"/>
                <w:sz w:val="24"/>
              </w:rPr>
              <w:t>601330</w:t>
            </w:r>
          </w:p>
        </w:tc>
        <w:tc>
          <w:tcPr>
            <w:tcW w:w="1795" w:type="dxa"/>
            <w:vAlign w:val="center"/>
          </w:tcPr>
          <w:p w:rsidR="00FF1D85" w:rsidRDefault="00460FE1">
            <w:pPr>
              <w:jc w:val="center"/>
            </w:pPr>
            <w:r>
              <w:rPr>
                <w:color w:val="000000"/>
                <w:sz w:val="24"/>
              </w:rPr>
              <w:t>绿色动力</w:t>
            </w:r>
          </w:p>
        </w:tc>
        <w:tc>
          <w:tcPr>
            <w:tcW w:w="1346" w:type="dxa"/>
            <w:vAlign w:val="center"/>
          </w:tcPr>
          <w:p w:rsidR="00FF1D85" w:rsidRDefault="00460FE1">
            <w:pPr>
              <w:jc w:val="right"/>
            </w:pPr>
            <w:r>
              <w:rPr>
                <w:color w:val="000000"/>
                <w:sz w:val="24"/>
              </w:rPr>
              <w:t>4,971</w:t>
            </w:r>
          </w:p>
        </w:tc>
        <w:tc>
          <w:tcPr>
            <w:tcW w:w="1944" w:type="dxa"/>
            <w:vAlign w:val="center"/>
          </w:tcPr>
          <w:p w:rsidR="00FF1D85" w:rsidRDefault="00460FE1">
            <w:pPr>
              <w:jc w:val="right"/>
            </w:pPr>
            <w:r>
              <w:rPr>
                <w:color w:val="000000"/>
                <w:sz w:val="24"/>
              </w:rPr>
              <w:t>81,226.14</w:t>
            </w:r>
          </w:p>
        </w:tc>
        <w:tc>
          <w:tcPr>
            <w:tcW w:w="1705" w:type="dxa"/>
            <w:vAlign w:val="center"/>
          </w:tcPr>
          <w:p w:rsidR="00FF1D85" w:rsidRDefault="00460FE1">
            <w:pPr>
              <w:jc w:val="right"/>
            </w:pPr>
            <w:r>
              <w:rPr>
                <w:color w:val="000000"/>
                <w:sz w:val="24"/>
              </w:rPr>
              <w:t>0.01</w:t>
            </w:r>
          </w:p>
        </w:tc>
      </w:tr>
      <w:tr w:rsidR="00FF1D85">
        <w:tc>
          <w:tcPr>
            <w:tcW w:w="862" w:type="dxa"/>
            <w:vAlign w:val="center"/>
          </w:tcPr>
          <w:p w:rsidR="00FF1D85" w:rsidRDefault="00460FE1">
            <w:pPr>
              <w:jc w:val="center"/>
            </w:pPr>
            <w:r>
              <w:rPr>
                <w:color w:val="000000"/>
                <w:sz w:val="24"/>
              </w:rPr>
              <w:t>33</w:t>
            </w:r>
          </w:p>
        </w:tc>
        <w:tc>
          <w:tcPr>
            <w:tcW w:w="1346" w:type="dxa"/>
            <w:vAlign w:val="center"/>
          </w:tcPr>
          <w:p w:rsidR="00FF1D85" w:rsidRDefault="00460FE1">
            <w:pPr>
              <w:jc w:val="center"/>
            </w:pPr>
            <w:r>
              <w:rPr>
                <w:color w:val="000000"/>
                <w:sz w:val="24"/>
              </w:rPr>
              <w:t>603650</w:t>
            </w:r>
          </w:p>
        </w:tc>
        <w:tc>
          <w:tcPr>
            <w:tcW w:w="1795" w:type="dxa"/>
            <w:vAlign w:val="center"/>
          </w:tcPr>
          <w:p w:rsidR="00FF1D85" w:rsidRDefault="00460FE1">
            <w:pPr>
              <w:jc w:val="center"/>
            </w:pPr>
            <w:r>
              <w:rPr>
                <w:color w:val="000000"/>
                <w:sz w:val="24"/>
              </w:rPr>
              <w:t>彤程新材</w:t>
            </w:r>
          </w:p>
        </w:tc>
        <w:tc>
          <w:tcPr>
            <w:tcW w:w="1346" w:type="dxa"/>
            <w:vAlign w:val="center"/>
          </w:tcPr>
          <w:p w:rsidR="00FF1D85" w:rsidRDefault="00460FE1">
            <w:pPr>
              <w:jc w:val="right"/>
            </w:pPr>
            <w:r>
              <w:rPr>
                <w:color w:val="000000"/>
                <w:sz w:val="24"/>
              </w:rPr>
              <w:t>2,376</w:t>
            </w:r>
          </w:p>
        </w:tc>
        <w:tc>
          <w:tcPr>
            <w:tcW w:w="1944" w:type="dxa"/>
            <w:vAlign w:val="center"/>
          </w:tcPr>
          <w:p w:rsidR="00FF1D85" w:rsidRDefault="00460FE1">
            <w:pPr>
              <w:jc w:val="right"/>
            </w:pPr>
            <w:r>
              <w:rPr>
                <w:color w:val="000000"/>
                <w:sz w:val="24"/>
              </w:rPr>
              <w:t>50,988.96</w:t>
            </w:r>
          </w:p>
        </w:tc>
        <w:tc>
          <w:tcPr>
            <w:tcW w:w="1705" w:type="dxa"/>
            <w:vAlign w:val="center"/>
          </w:tcPr>
          <w:p w:rsidR="00FF1D85" w:rsidRDefault="00460FE1">
            <w:pPr>
              <w:jc w:val="right"/>
            </w:pPr>
            <w:r>
              <w:rPr>
                <w:color w:val="000000"/>
                <w:sz w:val="24"/>
              </w:rPr>
              <w:t>0.01</w:t>
            </w:r>
          </w:p>
        </w:tc>
      </w:tr>
      <w:tr w:rsidR="00FF1D85">
        <w:tc>
          <w:tcPr>
            <w:tcW w:w="862" w:type="dxa"/>
            <w:vAlign w:val="center"/>
          </w:tcPr>
          <w:p w:rsidR="00FF1D85" w:rsidRDefault="00460FE1">
            <w:pPr>
              <w:jc w:val="center"/>
            </w:pPr>
            <w:r>
              <w:rPr>
                <w:color w:val="000000"/>
                <w:sz w:val="24"/>
              </w:rPr>
              <w:t>34</w:t>
            </w:r>
          </w:p>
        </w:tc>
        <w:tc>
          <w:tcPr>
            <w:tcW w:w="1346" w:type="dxa"/>
            <w:vAlign w:val="center"/>
          </w:tcPr>
          <w:p w:rsidR="00FF1D85" w:rsidRDefault="00460FE1">
            <w:pPr>
              <w:jc w:val="center"/>
            </w:pPr>
            <w:r>
              <w:rPr>
                <w:color w:val="000000"/>
                <w:sz w:val="24"/>
              </w:rPr>
              <w:t>603693</w:t>
            </w:r>
          </w:p>
        </w:tc>
        <w:tc>
          <w:tcPr>
            <w:tcW w:w="1795" w:type="dxa"/>
            <w:vAlign w:val="center"/>
          </w:tcPr>
          <w:p w:rsidR="00FF1D85" w:rsidRDefault="00460FE1">
            <w:pPr>
              <w:jc w:val="center"/>
            </w:pPr>
            <w:r>
              <w:rPr>
                <w:color w:val="000000"/>
                <w:sz w:val="24"/>
              </w:rPr>
              <w:t>江苏新能</w:t>
            </w:r>
          </w:p>
        </w:tc>
        <w:tc>
          <w:tcPr>
            <w:tcW w:w="1346" w:type="dxa"/>
            <w:vAlign w:val="center"/>
          </w:tcPr>
          <w:p w:rsidR="00FF1D85" w:rsidRDefault="00460FE1">
            <w:pPr>
              <w:jc w:val="right"/>
            </w:pPr>
            <w:r>
              <w:rPr>
                <w:color w:val="000000"/>
                <w:sz w:val="24"/>
              </w:rPr>
              <w:t>5,384</w:t>
            </w:r>
          </w:p>
        </w:tc>
        <w:tc>
          <w:tcPr>
            <w:tcW w:w="1944" w:type="dxa"/>
            <w:vAlign w:val="center"/>
          </w:tcPr>
          <w:p w:rsidR="00FF1D85" w:rsidRDefault="00460FE1">
            <w:pPr>
              <w:jc w:val="right"/>
            </w:pPr>
            <w:r>
              <w:rPr>
                <w:color w:val="000000"/>
                <w:sz w:val="24"/>
              </w:rPr>
              <w:t>48,456.00</w:t>
            </w:r>
          </w:p>
        </w:tc>
        <w:tc>
          <w:tcPr>
            <w:tcW w:w="1705" w:type="dxa"/>
            <w:vAlign w:val="center"/>
          </w:tcPr>
          <w:p w:rsidR="00FF1D85" w:rsidRDefault="00460FE1">
            <w:pPr>
              <w:jc w:val="right"/>
            </w:pPr>
            <w:r>
              <w:rPr>
                <w:color w:val="000000"/>
                <w:sz w:val="24"/>
              </w:rPr>
              <w:t>0.01</w:t>
            </w:r>
          </w:p>
        </w:tc>
      </w:tr>
      <w:tr w:rsidR="00FF1D85">
        <w:tc>
          <w:tcPr>
            <w:tcW w:w="862" w:type="dxa"/>
            <w:vAlign w:val="center"/>
          </w:tcPr>
          <w:p w:rsidR="00FF1D85" w:rsidRDefault="00460FE1">
            <w:pPr>
              <w:jc w:val="center"/>
            </w:pPr>
            <w:r>
              <w:rPr>
                <w:color w:val="000000"/>
                <w:sz w:val="24"/>
              </w:rPr>
              <w:t>35</w:t>
            </w:r>
          </w:p>
        </w:tc>
        <w:tc>
          <w:tcPr>
            <w:tcW w:w="1346" w:type="dxa"/>
            <w:vAlign w:val="center"/>
          </w:tcPr>
          <w:p w:rsidR="00FF1D85" w:rsidRDefault="00460FE1">
            <w:pPr>
              <w:jc w:val="center"/>
            </w:pPr>
            <w:r>
              <w:rPr>
                <w:color w:val="000000"/>
                <w:sz w:val="24"/>
              </w:rPr>
              <w:t>603706</w:t>
            </w:r>
          </w:p>
        </w:tc>
        <w:tc>
          <w:tcPr>
            <w:tcW w:w="1795" w:type="dxa"/>
            <w:vAlign w:val="center"/>
          </w:tcPr>
          <w:p w:rsidR="00FF1D85" w:rsidRDefault="00460FE1">
            <w:pPr>
              <w:jc w:val="center"/>
            </w:pPr>
            <w:r>
              <w:rPr>
                <w:color w:val="000000"/>
                <w:sz w:val="24"/>
              </w:rPr>
              <w:t>东方环宇</w:t>
            </w:r>
          </w:p>
        </w:tc>
        <w:tc>
          <w:tcPr>
            <w:tcW w:w="1346" w:type="dxa"/>
            <w:vAlign w:val="center"/>
          </w:tcPr>
          <w:p w:rsidR="00FF1D85" w:rsidRDefault="00460FE1">
            <w:pPr>
              <w:jc w:val="right"/>
            </w:pPr>
            <w:r>
              <w:rPr>
                <w:color w:val="000000"/>
                <w:sz w:val="24"/>
              </w:rPr>
              <w:t>1,765</w:t>
            </w:r>
          </w:p>
        </w:tc>
        <w:tc>
          <w:tcPr>
            <w:tcW w:w="1944" w:type="dxa"/>
            <w:vAlign w:val="center"/>
          </w:tcPr>
          <w:p w:rsidR="00FF1D85" w:rsidRDefault="00460FE1">
            <w:pPr>
              <w:jc w:val="right"/>
            </w:pPr>
            <w:r>
              <w:rPr>
                <w:color w:val="000000"/>
                <w:sz w:val="24"/>
              </w:rPr>
              <w:t>23,103.85</w:t>
            </w:r>
          </w:p>
        </w:tc>
        <w:tc>
          <w:tcPr>
            <w:tcW w:w="1705" w:type="dxa"/>
            <w:vAlign w:val="center"/>
          </w:tcPr>
          <w:p w:rsidR="00FF1D85" w:rsidRDefault="00460FE1">
            <w:pPr>
              <w:jc w:val="right"/>
            </w:pPr>
            <w:r>
              <w:rPr>
                <w:color w:val="000000"/>
                <w:sz w:val="24"/>
              </w:rPr>
              <w:t>0.00</w:t>
            </w:r>
          </w:p>
        </w:tc>
      </w:tr>
      <w:tr w:rsidR="00FF1D85">
        <w:tc>
          <w:tcPr>
            <w:tcW w:w="862" w:type="dxa"/>
            <w:vAlign w:val="center"/>
          </w:tcPr>
          <w:p w:rsidR="00FF1D85" w:rsidRDefault="00460FE1">
            <w:pPr>
              <w:jc w:val="center"/>
            </w:pPr>
            <w:r>
              <w:rPr>
                <w:color w:val="000000"/>
                <w:sz w:val="24"/>
              </w:rPr>
              <w:t>36</w:t>
            </w:r>
          </w:p>
        </w:tc>
        <w:tc>
          <w:tcPr>
            <w:tcW w:w="1346" w:type="dxa"/>
            <w:vAlign w:val="center"/>
          </w:tcPr>
          <w:p w:rsidR="00FF1D85" w:rsidRDefault="00460FE1">
            <w:pPr>
              <w:jc w:val="center"/>
            </w:pPr>
            <w:r>
              <w:rPr>
                <w:color w:val="000000"/>
                <w:sz w:val="24"/>
              </w:rPr>
              <w:t>603105</w:t>
            </w:r>
          </w:p>
        </w:tc>
        <w:tc>
          <w:tcPr>
            <w:tcW w:w="1795" w:type="dxa"/>
            <w:vAlign w:val="center"/>
          </w:tcPr>
          <w:p w:rsidR="00FF1D85" w:rsidRDefault="00460FE1">
            <w:pPr>
              <w:jc w:val="center"/>
            </w:pPr>
            <w:r>
              <w:rPr>
                <w:color w:val="000000"/>
                <w:sz w:val="24"/>
              </w:rPr>
              <w:t>芯能科技</w:t>
            </w:r>
          </w:p>
        </w:tc>
        <w:tc>
          <w:tcPr>
            <w:tcW w:w="1346" w:type="dxa"/>
            <w:vAlign w:val="center"/>
          </w:tcPr>
          <w:p w:rsidR="00FF1D85" w:rsidRDefault="00460FE1">
            <w:pPr>
              <w:jc w:val="right"/>
            </w:pPr>
            <w:r>
              <w:rPr>
                <w:color w:val="000000"/>
                <w:sz w:val="24"/>
              </w:rPr>
              <w:t>3,410</w:t>
            </w:r>
          </w:p>
        </w:tc>
        <w:tc>
          <w:tcPr>
            <w:tcW w:w="1944" w:type="dxa"/>
            <w:vAlign w:val="center"/>
          </w:tcPr>
          <w:p w:rsidR="00FF1D85" w:rsidRDefault="00460FE1">
            <w:pPr>
              <w:jc w:val="right"/>
            </w:pPr>
            <w:r>
              <w:rPr>
                <w:color w:val="000000"/>
                <w:sz w:val="24"/>
              </w:rPr>
              <w:t>16,470.30</w:t>
            </w:r>
          </w:p>
        </w:tc>
        <w:tc>
          <w:tcPr>
            <w:tcW w:w="1705" w:type="dxa"/>
            <w:vAlign w:val="center"/>
          </w:tcPr>
          <w:p w:rsidR="00FF1D85" w:rsidRDefault="00460FE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8207"/>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F1D85">
        <w:tc>
          <w:tcPr>
            <w:tcW w:w="869" w:type="dxa"/>
            <w:vAlign w:val="center"/>
          </w:tcPr>
          <w:p w:rsidR="00FF1D85" w:rsidRDefault="00460FE1">
            <w:pPr>
              <w:jc w:val="center"/>
            </w:pPr>
            <w:r>
              <w:rPr>
                <w:sz w:val="24"/>
              </w:rPr>
              <w:t>1</w:t>
            </w:r>
          </w:p>
        </w:tc>
        <w:tc>
          <w:tcPr>
            <w:tcW w:w="1650" w:type="dxa"/>
            <w:vAlign w:val="center"/>
          </w:tcPr>
          <w:p w:rsidR="00FF1D85" w:rsidRDefault="00460FE1">
            <w:pPr>
              <w:jc w:val="center"/>
            </w:pPr>
            <w:r>
              <w:rPr>
                <w:sz w:val="24"/>
              </w:rPr>
              <w:t>002415</w:t>
            </w:r>
          </w:p>
        </w:tc>
        <w:tc>
          <w:tcPr>
            <w:tcW w:w="1980" w:type="dxa"/>
            <w:vAlign w:val="center"/>
          </w:tcPr>
          <w:p w:rsidR="00FF1D85" w:rsidRDefault="00460FE1">
            <w:pPr>
              <w:jc w:val="center"/>
            </w:pPr>
            <w:r>
              <w:rPr>
                <w:sz w:val="24"/>
              </w:rPr>
              <w:t>海康威视</w:t>
            </w:r>
          </w:p>
        </w:tc>
        <w:tc>
          <w:tcPr>
            <w:tcW w:w="2879" w:type="dxa"/>
            <w:vAlign w:val="center"/>
          </w:tcPr>
          <w:p w:rsidR="00FF1D85" w:rsidRDefault="00460FE1">
            <w:pPr>
              <w:jc w:val="right"/>
            </w:pPr>
            <w:r>
              <w:rPr>
                <w:sz w:val="24"/>
              </w:rPr>
              <w:t>4,331,834.22</w:t>
            </w:r>
          </w:p>
        </w:tc>
        <w:tc>
          <w:tcPr>
            <w:tcW w:w="1620" w:type="dxa"/>
            <w:vAlign w:val="center"/>
          </w:tcPr>
          <w:p w:rsidR="00FF1D85" w:rsidRDefault="00460FE1">
            <w:pPr>
              <w:jc w:val="right"/>
            </w:pPr>
            <w:r>
              <w:rPr>
                <w:sz w:val="24"/>
              </w:rPr>
              <w:t>0.71</w:t>
            </w:r>
          </w:p>
        </w:tc>
      </w:tr>
      <w:tr w:rsidR="00FF1D85">
        <w:tc>
          <w:tcPr>
            <w:tcW w:w="869" w:type="dxa"/>
            <w:vAlign w:val="center"/>
          </w:tcPr>
          <w:p w:rsidR="00FF1D85" w:rsidRDefault="00460FE1">
            <w:pPr>
              <w:jc w:val="center"/>
            </w:pPr>
            <w:r>
              <w:rPr>
                <w:sz w:val="24"/>
              </w:rPr>
              <w:t>2</w:t>
            </w:r>
          </w:p>
        </w:tc>
        <w:tc>
          <w:tcPr>
            <w:tcW w:w="1650" w:type="dxa"/>
            <w:vAlign w:val="center"/>
          </w:tcPr>
          <w:p w:rsidR="00FF1D85" w:rsidRDefault="00460FE1">
            <w:pPr>
              <w:jc w:val="center"/>
            </w:pPr>
            <w:r>
              <w:rPr>
                <w:sz w:val="24"/>
              </w:rPr>
              <w:t>002271</w:t>
            </w:r>
          </w:p>
        </w:tc>
        <w:tc>
          <w:tcPr>
            <w:tcW w:w="1980" w:type="dxa"/>
            <w:vAlign w:val="center"/>
          </w:tcPr>
          <w:p w:rsidR="00FF1D85" w:rsidRDefault="00460FE1">
            <w:pPr>
              <w:jc w:val="center"/>
            </w:pPr>
            <w:r>
              <w:rPr>
                <w:sz w:val="24"/>
              </w:rPr>
              <w:t>东方雨虹</w:t>
            </w:r>
          </w:p>
        </w:tc>
        <w:tc>
          <w:tcPr>
            <w:tcW w:w="2879" w:type="dxa"/>
            <w:vAlign w:val="center"/>
          </w:tcPr>
          <w:p w:rsidR="00FF1D85" w:rsidRDefault="00460FE1">
            <w:pPr>
              <w:jc w:val="right"/>
            </w:pPr>
            <w:r>
              <w:rPr>
                <w:sz w:val="24"/>
              </w:rPr>
              <w:t>3,783,457.00</w:t>
            </w:r>
          </w:p>
        </w:tc>
        <w:tc>
          <w:tcPr>
            <w:tcW w:w="1620" w:type="dxa"/>
            <w:vAlign w:val="center"/>
          </w:tcPr>
          <w:p w:rsidR="00FF1D85" w:rsidRDefault="00460FE1">
            <w:pPr>
              <w:jc w:val="right"/>
            </w:pPr>
            <w:r>
              <w:rPr>
                <w:sz w:val="24"/>
              </w:rPr>
              <w:t>0.62</w:t>
            </w:r>
          </w:p>
        </w:tc>
      </w:tr>
      <w:tr w:rsidR="00FF1D85">
        <w:tc>
          <w:tcPr>
            <w:tcW w:w="869" w:type="dxa"/>
            <w:vAlign w:val="center"/>
          </w:tcPr>
          <w:p w:rsidR="00FF1D85" w:rsidRDefault="00460FE1">
            <w:pPr>
              <w:jc w:val="center"/>
            </w:pPr>
            <w:r>
              <w:rPr>
                <w:sz w:val="24"/>
              </w:rPr>
              <w:t>3</w:t>
            </w:r>
          </w:p>
        </w:tc>
        <w:tc>
          <w:tcPr>
            <w:tcW w:w="1650" w:type="dxa"/>
            <w:vAlign w:val="center"/>
          </w:tcPr>
          <w:p w:rsidR="00FF1D85" w:rsidRDefault="00460FE1">
            <w:pPr>
              <w:jc w:val="center"/>
            </w:pPr>
            <w:r>
              <w:rPr>
                <w:sz w:val="24"/>
              </w:rPr>
              <w:t>600029</w:t>
            </w:r>
          </w:p>
        </w:tc>
        <w:tc>
          <w:tcPr>
            <w:tcW w:w="1980" w:type="dxa"/>
            <w:vAlign w:val="center"/>
          </w:tcPr>
          <w:p w:rsidR="00FF1D85" w:rsidRDefault="00460FE1">
            <w:pPr>
              <w:jc w:val="center"/>
            </w:pPr>
            <w:r>
              <w:rPr>
                <w:sz w:val="24"/>
              </w:rPr>
              <w:t>南方航空</w:t>
            </w:r>
          </w:p>
        </w:tc>
        <w:tc>
          <w:tcPr>
            <w:tcW w:w="2879" w:type="dxa"/>
            <w:vAlign w:val="center"/>
          </w:tcPr>
          <w:p w:rsidR="00FF1D85" w:rsidRDefault="00460FE1">
            <w:pPr>
              <w:jc w:val="right"/>
            </w:pPr>
            <w:r>
              <w:rPr>
                <w:sz w:val="24"/>
              </w:rPr>
              <w:t>3,039,000.00</w:t>
            </w:r>
          </w:p>
        </w:tc>
        <w:tc>
          <w:tcPr>
            <w:tcW w:w="1620" w:type="dxa"/>
            <w:vAlign w:val="center"/>
          </w:tcPr>
          <w:p w:rsidR="00FF1D85" w:rsidRDefault="00460FE1">
            <w:pPr>
              <w:jc w:val="right"/>
            </w:pPr>
            <w:r>
              <w:rPr>
                <w:sz w:val="24"/>
              </w:rPr>
              <w:t>0.50</w:t>
            </w:r>
          </w:p>
        </w:tc>
      </w:tr>
      <w:tr w:rsidR="00FF1D85">
        <w:tc>
          <w:tcPr>
            <w:tcW w:w="869" w:type="dxa"/>
            <w:vAlign w:val="center"/>
          </w:tcPr>
          <w:p w:rsidR="00FF1D85" w:rsidRDefault="00460FE1">
            <w:pPr>
              <w:jc w:val="center"/>
            </w:pPr>
            <w:r>
              <w:rPr>
                <w:sz w:val="24"/>
              </w:rPr>
              <w:t>4</w:t>
            </w:r>
          </w:p>
        </w:tc>
        <w:tc>
          <w:tcPr>
            <w:tcW w:w="1650" w:type="dxa"/>
            <w:vAlign w:val="center"/>
          </w:tcPr>
          <w:p w:rsidR="00FF1D85" w:rsidRDefault="00460FE1">
            <w:pPr>
              <w:jc w:val="center"/>
            </w:pPr>
            <w:r>
              <w:rPr>
                <w:sz w:val="24"/>
              </w:rPr>
              <w:t>000963</w:t>
            </w:r>
          </w:p>
        </w:tc>
        <w:tc>
          <w:tcPr>
            <w:tcW w:w="1980" w:type="dxa"/>
            <w:vAlign w:val="center"/>
          </w:tcPr>
          <w:p w:rsidR="00FF1D85" w:rsidRDefault="00460FE1">
            <w:pPr>
              <w:jc w:val="center"/>
            </w:pPr>
            <w:r>
              <w:rPr>
                <w:sz w:val="24"/>
              </w:rPr>
              <w:t>华东医药</w:t>
            </w:r>
          </w:p>
        </w:tc>
        <w:tc>
          <w:tcPr>
            <w:tcW w:w="2879" w:type="dxa"/>
            <w:vAlign w:val="center"/>
          </w:tcPr>
          <w:p w:rsidR="00FF1D85" w:rsidRDefault="00460FE1">
            <w:pPr>
              <w:jc w:val="right"/>
            </w:pPr>
            <w:r>
              <w:rPr>
                <w:sz w:val="24"/>
              </w:rPr>
              <w:t>2,612,072.40</w:t>
            </w:r>
          </w:p>
        </w:tc>
        <w:tc>
          <w:tcPr>
            <w:tcW w:w="1620" w:type="dxa"/>
            <w:vAlign w:val="center"/>
          </w:tcPr>
          <w:p w:rsidR="00FF1D85" w:rsidRDefault="00460FE1">
            <w:pPr>
              <w:jc w:val="right"/>
            </w:pPr>
            <w:r>
              <w:rPr>
                <w:sz w:val="24"/>
              </w:rPr>
              <w:t>0.43</w:t>
            </w:r>
          </w:p>
        </w:tc>
      </w:tr>
      <w:tr w:rsidR="00FF1D85">
        <w:tc>
          <w:tcPr>
            <w:tcW w:w="869" w:type="dxa"/>
            <w:vAlign w:val="center"/>
          </w:tcPr>
          <w:p w:rsidR="00FF1D85" w:rsidRDefault="00460FE1">
            <w:pPr>
              <w:jc w:val="center"/>
            </w:pPr>
            <w:r>
              <w:rPr>
                <w:sz w:val="24"/>
              </w:rPr>
              <w:t>5</w:t>
            </w:r>
          </w:p>
        </w:tc>
        <w:tc>
          <w:tcPr>
            <w:tcW w:w="1650" w:type="dxa"/>
            <w:vAlign w:val="center"/>
          </w:tcPr>
          <w:p w:rsidR="00FF1D85" w:rsidRDefault="00460FE1">
            <w:pPr>
              <w:jc w:val="center"/>
            </w:pPr>
            <w:r>
              <w:rPr>
                <w:sz w:val="24"/>
              </w:rPr>
              <w:t>600276</w:t>
            </w:r>
          </w:p>
        </w:tc>
        <w:tc>
          <w:tcPr>
            <w:tcW w:w="1980" w:type="dxa"/>
            <w:vAlign w:val="center"/>
          </w:tcPr>
          <w:p w:rsidR="00FF1D85" w:rsidRDefault="00460FE1">
            <w:pPr>
              <w:jc w:val="center"/>
            </w:pPr>
            <w:r>
              <w:rPr>
                <w:sz w:val="24"/>
              </w:rPr>
              <w:t>恒瑞医药</w:t>
            </w:r>
          </w:p>
        </w:tc>
        <w:tc>
          <w:tcPr>
            <w:tcW w:w="2879" w:type="dxa"/>
            <w:vAlign w:val="center"/>
          </w:tcPr>
          <w:p w:rsidR="00FF1D85" w:rsidRDefault="00460FE1">
            <w:pPr>
              <w:jc w:val="right"/>
            </w:pPr>
            <w:r>
              <w:rPr>
                <w:sz w:val="24"/>
              </w:rPr>
              <w:t>2,589,169.00</w:t>
            </w:r>
          </w:p>
        </w:tc>
        <w:tc>
          <w:tcPr>
            <w:tcW w:w="1620" w:type="dxa"/>
            <w:vAlign w:val="center"/>
          </w:tcPr>
          <w:p w:rsidR="00FF1D85" w:rsidRDefault="00460FE1">
            <w:pPr>
              <w:jc w:val="right"/>
            </w:pPr>
            <w:r>
              <w:rPr>
                <w:sz w:val="24"/>
              </w:rPr>
              <w:t>0.42</w:t>
            </w:r>
          </w:p>
        </w:tc>
      </w:tr>
      <w:tr w:rsidR="00FF1D85">
        <w:tc>
          <w:tcPr>
            <w:tcW w:w="869" w:type="dxa"/>
            <w:vAlign w:val="center"/>
          </w:tcPr>
          <w:p w:rsidR="00FF1D85" w:rsidRDefault="00460FE1">
            <w:pPr>
              <w:jc w:val="center"/>
            </w:pPr>
            <w:r>
              <w:rPr>
                <w:sz w:val="24"/>
              </w:rPr>
              <w:t>6</w:t>
            </w:r>
          </w:p>
        </w:tc>
        <w:tc>
          <w:tcPr>
            <w:tcW w:w="1650" w:type="dxa"/>
            <w:vAlign w:val="center"/>
          </w:tcPr>
          <w:p w:rsidR="00FF1D85" w:rsidRDefault="00460FE1">
            <w:pPr>
              <w:jc w:val="center"/>
            </w:pPr>
            <w:r>
              <w:rPr>
                <w:sz w:val="24"/>
              </w:rPr>
              <w:t>600066</w:t>
            </w:r>
          </w:p>
        </w:tc>
        <w:tc>
          <w:tcPr>
            <w:tcW w:w="1980" w:type="dxa"/>
            <w:vAlign w:val="center"/>
          </w:tcPr>
          <w:p w:rsidR="00FF1D85" w:rsidRDefault="00460FE1">
            <w:pPr>
              <w:jc w:val="center"/>
            </w:pPr>
            <w:r>
              <w:rPr>
                <w:sz w:val="24"/>
              </w:rPr>
              <w:t>宇通客车</w:t>
            </w:r>
          </w:p>
        </w:tc>
        <w:tc>
          <w:tcPr>
            <w:tcW w:w="2879" w:type="dxa"/>
            <w:vAlign w:val="center"/>
          </w:tcPr>
          <w:p w:rsidR="00FF1D85" w:rsidRDefault="00460FE1">
            <w:pPr>
              <w:jc w:val="right"/>
            </w:pPr>
            <w:r>
              <w:rPr>
                <w:sz w:val="24"/>
              </w:rPr>
              <w:t>1,950,814.00</w:t>
            </w:r>
          </w:p>
        </w:tc>
        <w:tc>
          <w:tcPr>
            <w:tcW w:w="1620" w:type="dxa"/>
            <w:vAlign w:val="center"/>
          </w:tcPr>
          <w:p w:rsidR="00FF1D85" w:rsidRDefault="00460FE1">
            <w:pPr>
              <w:jc w:val="right"/>
            </w:pPr>
            <w:r>
              <w:rPr>
                <w:sz w:val="24"/>
              </w:rPr>
              <w:t>0.32</w:t>
            </w:r>
          </w:p>
        </w:tc>
      </w:tr>
      <w:tr w:rsidR="00FF1D85">
        <w:tc>
          <w:tcPr>
            <w:tcW w:w="869" w:type="dxa"/>
            <w:vAlign w:val="center"/>
          </w:tcPr>
          <w:p w:rsidR="00FF1D85" w:rsidRDefault="00460FE1">
            <w:pPr>
              <w:jc w:val="center"/>
            </w:pPr>
            <w:r>
              <w:rPr>
                <w:sz w:val="24"/>
              </w:rPr>
              <w:t>7</w:t>
            </w:r>
          </w:p>
        </w:tc>
        <w:tc>
          <w:tcPr>
            <w:tcW w:w="1650" w:type="dxa"/>
            <w:vAlign w:val="center"/>
          </w:tcPr>
          <w:p w:rsidR="00FF1D85" w:rsidRDefault="00460FE1">
            <w:pPr>
              <w:jc w:val="center"/>
            </w:pPr>
            <w:r>
              <w:rPr>
                <w:sz w:val="24"/>
              </w:rPr>
              <w:t>000538</w:t>
            </w:r>
          </w:p>
        </w:tc>
        <w:tc>
          <w:tcPr>
            <w:tcW w:w="1980" w:type="dxa"/>
            <w:vAlign w:val="center"/>
          </w:tcPr>
          <w:p w:rsidR="00FF1D85" w:rsidRDefault="00460FE1">
            <w:pPr>
              <w:jc w:val="center"/>
            </w:pPr>
            <w:r>
              <w:rPr>
                <w:sz w:val="24"/>
              </w:rPr>
              <w:t>云南白药</w:t>
            </w:r>
          </w:p>
        </w:tc>
        <w:tc>
          <w:tcPr>
            <w:tcW w:w="2879" w:type="dxa"/>
            <w:vAlign w:val="center"/>
          </w:tcPr>
          <w:p w:rsidR="00FF1D85" w:rsidRDefault="00460FE1">
            <w:pPr>
              <w:jc w:val="right"/>
            </w:pPr>
            <w:r>
              <w:rPr>
                <w:sz w:val="24"/>
              </w:rPr>
              <w:t>1,915,294.00</w:t>
            </w:r>
          </w:p>
        </w:tc>
        <w:tc>
          <w:tcPr>
            <w:tcW w:w="1620" w:type="dxa"/>
            <w:vAlign w:val="center"/>
          </w:tcPr>
          <w:p w:rsidR="00FF1D85" w:rsidRDefault="00460FE1">
            <w:pPr>
              <w:jc w:val="right"/>
            </w:pPr>
            <w:r>
              <w:rPr>
                <w:sz w:val="24"/>
              </w:rPr>
              <w:t>0.31</w:t>
            </w:r>
          </w:p>
        </w:tc>
      </w:tr>
      <w:tr w:rsidR="00FF1D85">
        <w:tc>
          <w:tcPr>
            <w:tcW w:w="869" w:type="dxa"/>
            <w:vAlign w:val="center"/>
          </w:tcPr>
          <w:p w:rsidR="00FF1D85" w:rsidRDefault="00460FE1">
            <w:pPr>
              <w:jc w:val="center"/>
            </w:pPr>
            <w:r>
              <w:rPr>
                <w:sz w:val="24"/>
              </w:rPr>
              <w:t>8</w:t>
            </w:r>
          </w:p>
        </w:tc>
        <w:tc>
          <w:tcPr>
            <w:tcW w:w="1650" w:type="dxa"/>
            <w:vAlign w:val="center"/>
          </w:tcPr>
          <w:p w:rsidR="00FF1D85" w:rsidRDefault="00460FE1">
            <w:pPr>
              <w:jc w:val="center"/>
            </w:pPr>
            <w:r>
              <w:rPr>
                <w:sz w:val="24"/>
              </w:rPr>
              <w:t>601877</w:t>
            </w:r>
          </w:p>
        </w:tc>
        <w:tc>
          <w:tcPr>
            <w:tcW w:w="1980" w:type="dxa"/>
            <w:vAlign w:val="center"/>
          </w:tcPr>
          <w:p w:rsidR="00FF1D85" w:rsidRDefault="00460FE1">
            <w:pPr>
              <w:jc w:val="center"/>
            </w:pPr>
            <w:r>
              <w:rPr>
                <w:sz w:val="24"/>
              </w:rPr>
              <w:t>正泰电器</w:t>
            </w:r>
          </w:p>
        </w:tc>
        <w:tc>
          <w:tcPr>
            <w:tcW w:w="2879" w:type="dxa"/>
            <w:vAlign w:val="center"/>
          </w:tcPr>
          <w:p w:rsidR="00FF1D85" w:rsidRDefault="00460FE1">
            <w:pPr>
              <w:jc w:val="right"/>
            </w:pPr>
            <w:r>
              <w:rPr>
                <w:sz w:val="24"/>
              </w:rPr>
              <w:t>1,844,280.70</w:t>
            </w:r>
          </w:p>
        </w:tc>
        <w:tc>
          <w:tcPr>
            <w:tcW w:w="1620" w:type="dxa"/>
            <w:vAlign w:val="center"/>
          </w:tcPr>
          <w:p w:rsidR="00FF1D85" w:rsidRDefault="00460FE1">
            <w:pPr>
              <w:jc w:val="right"/>
            </w:pPr>
            <w:r>
              <w:rPr>
                <w:sz w:val="24"/>
              </w:rPr>
              <w:t>0.30</w:t>
            </w:r>
          </w:p>
        </w:tc>
      </w:tr>
      <w:tr w:rsidR="00FF1D85">
        <w:tc>
          <w:tcPr>
            <w:tcW w:w="869" w:type="dxa"/>
            <w:vAlign w:val="center"/>
          </w:tcPr>
          <w:p w:rsidR="00FF1D85" w:rsidRDefault="00460FE1">
            <w:pPr>
              <w:jc w:val="center"/>
            </w:pPr>
            <w:r>
              <w:rPr>
                <w:sz w:val="24"/>
              </w:rPr>
              <w:t>9</w:t>
            </w:r>
          </w:p>
        </w:tc>
        <w:tc>
          <w:tcPr>
            <w:tcW w:w="1650" w:type="dxa"/>
            <w:vAlign w:val="center"/>
          </w:tcPr>
          <w:p w:rsidR="00FF1D85" w:rsidRDefault="00460FE1">
            <w:pPr>
              <w:jc w:val="center"/>
            </w:pPr>
            <w:r>
              <w:rPr>
                <w:sz w:val="24"/>
              </w:rPr>
              <w:t>002027</w:t>
            </w:r>
          </w:p>
        </w:tc>
        <w:tc>
          <w:tcPr>
            <w:tcW w:w="1980" w:type="dxa"/>
            <w:vAlign w:val="center"/>
          </w:tcPr>
          <w:p w:rsidR="00FF1D85" w:rsidRDefault="00460FE1">
            <w:pPr>
              <w:jc w:val="center"/>
            </w:pPr>
            <w:r>
              <w:rPr>
                <w:sz w:val="24"/>
              </w:rPr>
              <w:t>分众传媒</w:t>
            </w:r>
          </w:p>
        </w:tc>
        <w:tc>
          <w:tcPr>
            <w:tcW w:w="2879" w:type="dxa"/>
            <w:vAlign w:val="center"/>
          </w:tcPr>
          <w:p w:rsidR="00FF1D85" w:rsidRDefault="00460FE1">
            <w:pPr>
              <w:jc w:val="right"/>
            </w:pPr>
            <w:r>
              <w:rPr>
                <w:sz w:val="24"/>
              </w:rPr>
              <w:t>1,791,290.00</w:t>
            </w:r>
          </w:p>
        </w:tc>
        <w:tc>
          <w:tcPr>
            <w:tcW w:w="1620" w:type="dxa"/>
            <w:vAlign w:val="center"/>
          </w:tcPr>
          <w:p w:rsidR="00FF1D85" w:rsidRDefault="00460FE1">
            <w:pPr>
              <w:jc w:val="right"/>
            </w:pPr>
            <w:r>
              <w:rPr>
                <w:sz w:val="24"/>
              </w:rPr>
              <w:t>0.29</w:t>
            </w:r>
          </w:p>
        </w:tc>
      </w:tr>
      <w:tr w:rsidR="00FF1D85">
        <w:tc>
          <w:tcPr>
            <w:tcW w:w="869" w:type="dxa"/>
            <w:vAlign w:val="center"/>
          </w:tcPr>
          <w:p w:rsidR="00FF1D85" w:rsidRDefault="00460FE1">
            <w:pPr>
              <w:jc w:val="center"/>
            </w:pPr>
            <w:r>
              <w:rPr>
                <w:sz w:val="24"/>
              </w:rPr>
              <w:t>10</w:t>
            </w:r>
          </w:p>
        </w:tc>
        <w:tc>
          <w:tcPr>
            <w:tcW w:w="1650" w:type="dxa"/>
            <w:vAlign w:val="center"/>
          </w:tcPr>
          <w:p w:rsidR="00FF1D85" w:rsidRDefault="00460FE1">
            <w:pPr>
              <w:jc w:val="center"/>
            </w:pPr>
            <w:r>
              <w:rPr>
                <w:sz w:val="24"/>
              </w:rPr>
              <w:t>600056</w:t>
            </w:r>
          </w:p>
        </w:tc>
        <w:tc>
          <w:tcPr>
            <w:tcW w:w="1980" w:type="dxa"/>
            <w:vAlign w:val="center"/>
          </w:tcPr>
          <w:p w:rsidR="00FF1D85" w:rsidRDefault="00460FE1">
            <w:pPr>
              <w:jc w:val="center"/>
            </w:pPr>
            <w:r>
              <w:rPr>
                <w:sz w:val="24"/>
              </w:rPr>
              <w:t>中国医药</w:t>
            </w:r>
          </w:p>
        </w:tc>
        <w:tc>
          <w:tcPr>
            <w:tcW w:w="2879" w:type="dxa"/>
            <w:vAlign w:val="center"/>
          </w:tcPr>
          <w:p w:rsidR="00FF1D85" w:rsidRDefault="00460FE1">
            <w:pPr>
              <w:jc w:val="right"/>
            </w:pPr>
            <w:r>
              <w:rPr>
                <w:sz w:val="24"/>
              </w:rPr>
              <w:t>1,413,098.00</w:t>
            </w:r>
          </w:p>
        </w:tc>
        <w:tc>
          <w:tcPr>
            <w:tcW w:w="1620" w:type="dxa"/>
            <w:vAlign w:val="center"/>
          </w:tcPr>
          <w:p w:rsidR="00FF1D85" w:rsidRDefault="00460FE1">
            <w:pPr>
              <w:jc w:val="right"/>
            </w:pPr>
            <w:r>
              <w:rPr>
                <w:sz w:val="24"/>
              </w:rPr>
              <w:t>0.23</w:t>
            </w:r>
          </w:p>
        </w:tc>
      </w:tr>
      <w:tr w:rsidR="00FF1D85">
        <w:tc>
          <w:tcPr>
            <w:tcW w:w="869" w:type="dxa"/>
            <w:vAlign w:val="center"/>
          </w:tcPr>
          <w:p w:rsidR="00FF1D85" w:rsidRDefault="00460FE1">
            <w:pPr>
              <w:jc w:val="center"/>
            </w:pPr>
            <w:r>
              <w:rPr>
                <w:sz w:val="24"/>
              </w:rPr>
              <w:t>11</w:t>
            </w:r>
          </w:p>
        </w:tc>
        <w:tc>
          <w:tcPr>
            <w:tcW w:w="1650" w:type="dxa"/>
            <w:vAlign w:val="center"/>
          </w:tcPr>
          <w:p w:rsidR="00FF1D85" w:rsidRDefault="00460FE1">
            <w:pPr>
              <w:jc w:val="center"/>
            </w:pPr>
            <w:r>
              <w:rPr>
                <w:sz w:val="24"/>
              </w:rPr>
              <w:t>000725</w:t>
            </w:r>
          </w:p>
        </w:tc>
        <w:tc>
          <w:tcPr>
            <w:tcW w:w="1980" w:type="dxa"/>
            <w:vAlign w:val="center"/>
          </w:tcPr>
          <w:p w:rsidR="00FF1D85" w:rsidRDefault="00460FE1">
            <w:pPr>
              <w:jc w:val="center"/>
            </w:pPr>
            <w:r>
              <w:rPr>
                <w:sz w:val="24"/>
              </w:rPr>
              <w:t>京东方</w:t>
            </w:r>
            <w:r>
              <w:rPr>
                <w:sz w:val="24"/>
              </w:rPr>
              <w:t>A</w:t>
            </w:r>
          </w:p>
        </w:tc>
        <w:tc>
          <w:tcPr>
            <w:tcW w:w="2879" w:type="dxa"/>
            <w:vAlign w:val="center"/>
          </w:tcPr>
          <w:p w:rsidR="00FF1D85" w:rsidRDefault="00460FE1">
            <w:pPr>
              <w:jc w:val="right"/>
            </w:pPr>
            <w:r>
              <w:rPr>
                <w:sz w:val="24"/>
              </w:rPr>
              <w:t>1,196,000.00</w:t>
            </w:r>
          </w:p>
        </w:tc>
        <w:tc>
          <w:tcPr>
            <w:tcW w:w="1620" w:type="dxa"/>
            <w:vAlign w:val="center"/>
          </w:tcPr>
          <w:p w:rsidR="00FF1D85" w:rsidRDefault="00460FE1">
            <w:pPr>
              <w:jc w:val="right"/>
            </w:pPr>
            <w:r>
              <w:rPr>
                <w:sz w:val="24"/>
              </w:rPr>
              <w:t>0.20</w:t>
            </w:r>
          </w:p>
        </w:tc>
      </w:tr>
      <w:tr w:rsidR="00FF1D85">
        <w:tc>
          <w:tcPr>
            <w:tcW w:w="869" w:type="dxa"/>
            <w:vAlign w:val="center"/>
          </w:tcPr>
          <w:p w:rsidR="00FF1D85" w:rsidRDefault="00460FE1">
            <w:pPr>
              <w:jc w:val="center"/>
            </w:pPr>
            <w:r>
              <w:rPr>
                <w:sz w:val="24"/>
              </w:rPr>
              <w:t>12</w:t>
            </w:r>
          </w:p>
        </w:tc>
        <w:tc>
          <w:tcPr>
            <w:tcW w:w="1650" w:type="dxa"/>
            <w:vAlign w:val="center"/>
          </w:tcPr>
          <w:p w:rsidR="00FF1D85" w:rsidRDefault="00460FE1">
            <w:pPr>
              <w:jc w:val="center"/>
            </w:pPr>
            <w:r>
              <w:rPr>
                <w:sz w:val="24"/>
              </w:rPr>
              <w:t>601100</w:t>
            </w:r>
          </w:p>
        </w:tc>
        <w:tc>
          <w:tcPr>
            <w:tcW w:w="1980" w:type="dxa"/>
            <w:vAlign w:val="center"/>
          </w:tcPr>
          <w:p w:rsidR="00FF1D85" w:rsidRDefault="00460FE1">
            <w:pPr>
              <w:jc w:val="center"/>
            </w:pPr>
            <w:r>
              <w:rPr>
                <w:sz w:val="24"/>
              </w:rPr>
              <w:t>恒立液压</w:t>
            </w:r>
          </w:p>
        </w:tc>
        <w:tc>
          <w:tcPr>
            <w:tcW w:w="2879" w:type="dxa"/>
            <w:vAlign w:val="center"/>
          </w:tcPr>
          <w:p w:rsidR="00FF1D85" w:rsidRDefault="00460FE1">
            <w:pPr>
              <w:jc w:val="right"/>
            </w:pPr>
            <w:r>
              <w:rPr>
                <w:sz w:val="24"/>
              </w:rPr>
              <w:t>994,955.00</w:t>
            </w:r>
          </w:p>
        </w:tc>
        <w:tc>
          <w:tcPr>
            <w:tcW w:w="1620" w:type="dxa"/>
            <w:vAlign w:val="center"/>
          </w:tcPr>
          <w:p w:rsidR="00FF1D85" w:rsidRDefault="00460FE1">
            <w:pPr>
              <w:jc w:val="right"/>
            </w:pPr>
            <w:r>
              <w:rPr>
                <w:sz w:val="24"/>
              </w:rPr>
              <w:t>0.16</w:t>
            </w:r>
          </w:p>
        </w:tc>
      </w:tr>
      <w:tr w:rsidR="00FF1D85">
        <w:tc>
          <w:tcPr>
            <w:tcW w:w="869" w:type="dxa"/>
            <w:vAlign w:val="center"/>
          </w:tcPr>
          <w:p w:rsidR="00FF1D85" w:rsidRDefault="00460FE1">
            <w:pPr>
              <w:jc w:val="center"/>
            </w:pPr>
            <w:r>
              <w:rPr>
                <w:sz w:val="24"/>
              </w:rPr>
              <w:t>13</w:t>
            </w:r>
          </w:p>
        </w:tc>
        <w:tc>
          <w:tcPr>
            <w:tcW w:w="1650" w:type="dxa"/>
            <w:vAlign w:val="center"/>
          </w:tcPr>
          <w:p w:rsidR="00FF1D85" w:rsidRDefault="00460FE1">
            <w:pPr>
              <w:jc w:val="center"/>
            </w:pPr>
            <w:r>
              <w:rPr>
                <w:sz w:val="24"/>
              </w:rPr>
              <w:t>601012</w:t>
            </w:r>
          </w:p>
        </w:tc>
        <w:tc>
          <w:tcPr>
            <w:tcW w:w="1980" w:type="dxa"/>
            <w:vAlign w:val="center"/>
          </w:tcPr>
          <w:p w:rsidR="00FF1D85" w:rsidRDefault="00460FE1">
            <w:pPr>
              <w:jc w:val="center"/>
            </w:pPr>
            <w:r>
              <w:rPr>
                <w:sz w:val="24"/>
              </w:rPr>
              <w:t>隆基股份</w:t>
            </w:r>
          </w:p>
        </w:tc>
        <w:tc>
          <w:tcPr>
            <w:tcW w:w="2879" w:type="dxa"/>
            <w:vAlign w:val="center"/>
          </w:tcPr>
          <w:p w:rsidR="00FF1D85" w:rsidRDefault="00460FE1">
            <w:pPr>
              <w:jc w:val="right"/>
            </w:pPr>
            <w:r>
              <w:rPr>
                <w:sz w:val="24"/>
              </w:rPr>
              <w:t>982,307.58</w:t>
            </w:r>
          </w:p>
        </w:tc>
        <w:tc>
          <w:tcPr>
            <w:tcW w:w="1620" w:type="dxa"/>
            <w:vAlign w:val="center"/>
          </w:tcPr>
          <w:p w:rsidR="00FF1D85" w:rsidRDefault="00460FE1">
            <w:pPr>
              <w:jc w:val="right"/>
            </w:pPr>
            <w:r>
              <w:rPr>
                <w:sz w:val="24"/>
              </w:rPr>
              <w:t>0.16</w:t>
            </w:r>
          </w:p>
        </w:tc>
      </w:tr>
      <w:tr w:rsidR="00FF1D85">
        <w:tc>
          <w:tcPr>
            <w:tcW w:w="869" w:type="dxa"/>
            <w:vAlign w:val="center"/>
          </w:tcPr>
          <w:p w:rsidR="00FF1D85" w:rsidRDefault="00460FE1">
            <w:pPr>
              <w:jc w:val="center"/>
            </w:pPr>
            <w:r>
              <w:rPr>
                <w:sz w:val="24"/>
              </w:rPr>
              <w:t>14</w:t>
            </w:r>
          </w:p>
        </w:tc>
        <w:tc>
          <w:tcPr>
            <w:tcW w:w="1650" w:type="dxa"/>
            <w:vAlign w:val="center"/>
          </w:tcPr>
          <w:p w:rsidR="00FF1D85" w:rsidRDefault="00460FE1">
            <w:pPr>
              <w:jc w:val="center"/>
            </w:pPr>
            <w:r>
              <w:rPr>
                <w:sz w:val="24"/>
              </w:rPr>
              <w:t>000625</w:t>
            </w:r>
          </w:p>
        </w:tc>
        <w:tc>
          <w:tcPr>
            <w:tcW w:w="1980" w:type="dxa"/>
            <w:vAlign w:val="center"/>
          </w:tcPr>
          <w:p w:rsidR="00FF1D85" w:rsidRDefault="00460FE1">
            <w:pPr>
              <w:jc w:val="center"/>
            </w:pPr>
            <w:r>
              <w:rPr>
                <w:sz w:val="24"/>
              </w:rPr>
              <w:t>长安汽车</w:t>
            </w:r>
          </w:p>
        </w:tc>
        <w:tc>
          <w:tcPr>
            <w:tcW w:w="2879" w:type="dxa"/>
            <w:vAlign w:val="center"/>
          </w:tcPr>
          <w:p w:rsidR="00FF1D85" w:rsidRDefault="00460FE1">
            <w:pPr>
              <w:jc w:val="right"/>
            </w:pPr>
            <w:r>
              <w:rPr>
                <w:sz w:val="24"/>
              </w:rPr>
              <w:t>964,500.00</w:t>
            </w:r>
          </w:p>
        </w:tc>
        <w:tc>
          <w:tcPr>
            <w:tcW w:w="1620" w:type="dxa"/>
            <w:vAlign w:val="center"/>
          </w:tcPr>
          <w:p w:rsidR="00FF1D85" w:rsidRDefault="00460FE1">
            <w:pPr>
              <w:jc w:val="right"/>
            </w:pPr>
            <w:r>
              <w:rPr>
                <w:sz w:val="24"/>
              </w:rPr>
              <w:t>0.16</w:t>
            </w:r>
          </w:p>
        </w:tc>
      </w:tr>
      <w:tr w:rsidR="00FF1D85">
        <w:tc>
          <w:tcPr>
            <w:tcW w:w="869" w:type="dxa"/>
            <w:vAlign w:val="center"/>
          </w:tcPr>
          <w:p w:rsidR="00FF1D85" w:rsidRDefault="00460FE1">
            <w:pPr>
              <w:jc w:val="center"/>
            </w:pPr>
            <w:r>
              <w:rPr>
                <w:sz w:val="24"/>
              </w:rPr>
              <w:t>15</w:t>
            </w:r>
          </w:p>
        </w:tc>
        <w:tc>
          <w:tcPr>
            <w:tcW w:w="1650" w:type="dxa"/>
            <w:vAlign w:val="center"/>
          </w:tcPr>
          <w:p w:rsidR="00FF1D85" w:rsidRDefault="00460FE1">
            <w:pPr>
              <w:jc w:val="center"/>
            </w:pPr>
            <w:r>
              <w:rPr>
                <w:sz w:val="24"/>
              </w:rPr>
              <w:t>002926</w:t>
            </w:r>
          </w:p>
        </w:tc>
        <w:tc>
          <w:tcPr>
            <w:tcW w:w="1980" w:type="dxa"/>
            <w:vAlign w:val="center"/>
          </w:tcPr>
          <w:p w:rsidR="00FF1D85" w:rsidRDefault="00460FE1">
            <w:pPr>
              <w:jc w:val="center"/>
            </w:pPr>
            <w:r>
              <w:rPr>
                <w:sz w:val="24"/>
              </w:rPr>
              <w:t>华西证券</w:t>
            </w:r>
          </w:p>
        </w:tc>
        <w:tc>
          <w:tcPr>
            <w:tcW w:w="2879" w:type="dxa"/>
            <w:vAlign w:val="center"/>
          </w:tcPr>
          <w:p w:rsidR="00FF1D85" w:rsidRDefault="00460FE1">
            <w:pPr>
              <w:jc w:val="right"/>
            </w:pPr>
            <w:r>
              <w:rPr>
                <w:sz w:val="24"/>
              </w:rPr>
              <w:t>282,324.24</w:t>
            </w:r>
          </w:p>
        </w:tc>
        <w:tc>
          <w:tcPr>
            <w:tcW w:w="1620" w:type="dxa"/>
            <w:vAlign w:val="center"/>
          </w:tcPr>
          <w:p w:rsidR="00FF1D85" w:rsidRDefault="00460FE1">
            <w:pPr>
              <w:jc w:val="right"/>
            </w:pPr>
            <w:r>
              <w:rPr>
                <w:sz w:val="24"/>
              </w:rPr>
              <w:t>0.05</w:t>
            </w:r>
          </w:p>
        </w:tc>
      </w:tr>
      <w:tr w:rsidR="00FF1D85">
        <w:tc>
          <w:tcPr>
            <w:tcW w:w="869" w:type="dxa"/>
            <w:vAlign w:val="center"/>
          </w:tcPr>
          <w:p w:rsidR="00FF1D85" w:rsidRDefault="00460FE1">
            <w:pPr>
              <w:jc w:val="center"/>
            </w:pPr>
            <w:r>
              <w:rPr>
                <w:sz w:val="24"/>
              </w:rPr>
              <w:t>16</w:t>
            </w:r>
          </w:p>
        </w:tc>
        <w:tc>
          <w:tcPr>
            <w:tcW w:w="1650" w:type="dxa"/>
            <w:vAlign w:val="center"/>
          </w:tcPr>
          <w:p w:rsidR="00FF1D85" w:rsidRDefault="00460FE1">
            <w:pPr>
              <w:jc w:val="center"/>
            </w:pPr>
            <w:r>
              <w:rPr>
                <w:sz w:val="24"/>
              </w:rPr>
              <w:t>300750</w:t>
            </w:r>
          </w:p>
        </w:tc>
        <w:tc>
          <w:tcPr>
            <w:tcW w:w="1980" w:type="dxa"/>
            <w:vAlign w:val="center"/>
          </w:tcPr>
          <w:p w:rsidR="00FF1D85" w:rsidRDefault="00460FE1">
            <w:pPr>
              <w:jc w:val="center"/>
            </w:pPr>
            <w:r>
              <w:rPr>
                <w:sz w:val="24"/>
              </w:rPr>
              <w:t>宁德时代</w:t>
            </w:r>
          </w:p>
        </w:tc>
        <w:tc>
          <w:tcPr>
            <w:tcW w:w="2879" w:type="dxa"/>
            <w:vAlign w:val="center"/>
          </w:tcPr>
          <w:p w:rsidR="00FF1D85" w:rsidRDefault="00460FE1">
            <w:pPr>
              <w:jc w:val="right"/>
            </w:pPr>
            <w:r>
              <w:rPr>
                <w:sz w:val="24"/>
              </w:rPr>
              <w:t>257,961.54</w:t>
            </w:r>
          </w:p>
        </w:tc>
        <w:tc>
          <w:tcPr>
            <w:tcW w:w="1620" w:type="dxa"/>
            <w:vAlign w:val="center"/>
          </w:tcPr>
          <w:p w:rsidR="00FF1D85" w:rsidRDefault="00460FE1">
            <w:pPr>
              <w:jc w:val="right"/>
            </w:pPr>
            <w:r>
              <w:rPr>
                <w:sz w:val="24"/>
              </w:rPr>
              <w:t>0.04</w:t>
            </w:r>
          </w:p>
        </w:tc>
      </w:tr>
      <w:tr w:rsidR="00FF1D85">
        <w:tc>
          <w:tcPr>
            <w:tcW w:w="869" w:type="dxa"/>
            <w:vAlign w:val="center"/>
          </w:tcPr>
          <w:p w:rsidR="00FF1D85" w:rsidRDefault="00460FE1">
            <w:pPr>
              <w:jc w:val="center"/>
            </w:pPr>
            <w:r>
              <w:rPr>
                <w:sz w:val="24"/>
              </w:rPr>
              <w:t>17</w:t>
            </w:r>
          </w:p>
        </w:tc>
        <w:tc>
          <w:tcPr>
            <w:tcW w:w="1650" w:type="dxa"/>
            <w:vAlign w:val="center"/>
          </w:tcPr>
          <w:p w:rsidR="00FF1D85" w:rsidRDefault="00460FE1">
            <w:pPr>
              <w:jc w:val="center"/>
            </w:pPr>
            <w:r>
              <w:rPr>
                <w:sz w:val="24"/>
              </w:rPr>
              <w:t>600901</w:t>
            </w:r>
          </w:p>
        </w:tc>
        <w:tc>
          <w:tcPr>
            <w:tcW w:w="1980" w:type="dxa"/>
            <w:vAlign w:val="center"/>
          </w:tcPr>
          <w:p w:rsidR="00FF1D85" w:rsidRDefault="00460FE1">
            <w:pPr>
              <w:jc w:val="center"/>
            </w:pPr>
            <w:r>
              <w:rPr>
                <w:sz w:val="24"/>
              </w:rPr>
              <w:t>江苏租赁</w:t>
            </w:r>
          </w:p>
        </w:tc>
        <w:tc>
          <w:tcPr>
            <w:tcW w:w="2879" w:type="dxa"/>
            <w:vAlign w:val="center"/>
          </w:tcPr>
          <w:p w:rsidR="00FF1D85" w:rsidRDefault="00460FE1">
            <w:pPr>
              <w:jc w:val="right"/>
            </w:pPr>
            <w:r>
              <w:rPr>
                <w:sz w:val="24"/>
              </w:rPr>
              <w:t>155,843.75</w:t>
            </w:r>
          </w:p>
        </w:tc>
        <w:tc>
          <w:tcPr>
            <w:tcW w:w="1620" w:type="dxa"/>
            <w:vAlign w:val="center"/>
          </w:tcPr>
          <w:p w:rsidR="00FF1D85" w:rsidRDefault="00460FE1">
            <w:pPr>
              <w:jc w:val="right"/>
            </w:pPr>
            <w:r>
              <w:rPr>
                <w:sz w:val="24"/>
              </w:rPr>
              <w:t>0.03</w:t>
            </w:r>
          </w:p>
        </w:tc>
      </w:tr>
      <w:tr w:rsidR="00FF1D85">
        <w:tc>
          <w:tcPr>
            <w:tcW w:w="869" w:type="dxa"/>
            <w:vAlign w:val="center"/>
          </w:tcPr>
          <w:p w:rsidR="00FF1D85" w:rsidRDefault="00460FE1">
            <w:pPr>
              <w:jc w:val="center"/>
            </w:pPr>
            <w:r>
              <w:rPr>
                <w:sz w:val="24"/>
              </w:rPr>
              <w:t>18</w:t>
            </w:r>
          </w:p>
        </w:tc>
        <w:tc>
          <w:tcPr>
            <w:tcW w:w="1650" w:type="dxa"/>
            <w:vAlign w:val="center"/>
          </w:tcPr>
          <w:p w:rsidR="00FF1D85" w:rsidRDefault="00460FE1">
            <w:pPr>
              <w:jc w:val="center"/>
            </w:pPr>
            <w:r>
              <w:rPr>
                <w:sz w:val="24"/>
              </w:rPr>
              <w:t>601828</w:t>
            </w:r>
          </w:p>
        </w:tc>
        <w:tc>
          <w:tcPr>
            <w:tcW w:w="1980" w:type="dxa"/>
            <w:vAlign w:val="center"/>
          </w:tcPr>
          <w:p w:rsidR="00FF1D85" w:rsidRDefault="00460FE1">
            <w:pPr>
              <w:jc w:val="center"/>
            </w:pPr>
            <w:r>
              <w:rPr>
                <w:sz w:val="24"/>
              </w:rPr>
              <w:t>美凯龙</w:t>
            </w:r>
          </w:p>
        </w:tc>
        <w:tc>
          <w:tcPr>
            <w:tcW w:w="2879" w:type="dxa"/>
            <w:vAlign w:val="center"/>
          </w:tcPr>
          <w:p w:rsidR="00FF1D85" w:rsidRDefault="00460FE1">
            <w:pPr>
              <w:jc w:val="right"/>
            </w:pPr>
            <w:r>
              <w:rPr>
                <w:sz w:val="24"/>
              </w:rPr>
              <w:t>134,064.15</w:t>
            </w:r>
          </w:p>
        </w:tc>
        <w:tc>
          <w:tcPr>
            <w:tcW w:w="1620" w:type="dxa"/>
            <w:vAlign w:val="center"/>
          </w:tcPr>
          <w:p w:rsidR="00FF1D85" w:rsidRDefault="00460FE1">
            <w:pPr>
              <w:jc w:val="right"/>
            </w:pPr>
            <w:r>
              <w:rPr>
                <w:sz w:val="24"/>
              </w:rPr>
              <w:t>0.02</w:t>
            </w:r>
          </w:p>
        </w:tc>
      </w:tr>
      <w:tr w:rsidR="00FF1D85">
        <w:tc>
          <w:tcPr>
            <w:tcW w:w="869" w:type="dxa"/>
            <w:vAlign w:val="center"/>
          </w:tcPr>
          <w:p w:rsidR="00FF1D85" w:rsidRDefault="00460FE1">
            <w:pPr>
              <w:jc w:val="center"/>
            </w:pPr>
            <w:r>
              <w:rPr>
                <w:sz w:val="24"/>
              </w:rPr>
              <w:t>19</w:t>
            </w:r>
          </w:p>
        </w:tc>
        <w:tc>
          <w:tcPr>
            <w:tcW w:w="1650" w:type="dxa"/>
            <w:vAlign w:val="center"/>
          </w:tcPr>
          <w:p w:rsidR="00FF1D85" w:rsidRDefault="00460FE1">
            <w:pPr>
              <w:jc w:val="center"/>
            </w:pPr>
            <w:r>
              <w:rPr>
                <w:sz w:val="24"/>
              </w:rPr>
              <w:t>603259</w:t>
            </w:r>
          </w:p>
        </w:tc>
        <w:tc>
          <w:tcPr>
            <w:tcW w:w="1980" w:type="dxa"/>
            <w:vAlign w:val="center"/>
          </w:tcPr>
          <w:p w:rsidR="00FF1D85" w:rsidRDefault="00460FE1">
            <w:pPr>
              <w:jc w:val="center"/>
            </w:pPr>
            <w:r>
              <w:rPr>
                <w:sz w:val="24"/>
              </w:rPr>
              <w:t>药明康德</w:t>
            </w:r>
          </w:p>
        </w:tc>
        <w:tc>
          <w:tcPr>
            <w:tcW w:w="2879" w:type="dxa"/>
            <w:vAlign w:val="center"/>
          </w:tcPr>
          <w:p w:rsidR="00FF1D85" w:rsidRDefault="00460FE1">
            <w:pPr>
              <w:jc w:val="right"/>
            </w:pPr>
            <w:r>
              <w:rPr>
                <w:sz w:val="24"/>
              </w:rPr>
              <w:t>102,405.60</w:t>
            </w:r>
          </w:p>
        </w:tc>
        <w:tc>
          <w:tcPr>
            <w:tcW w:w="1620" w:type="dxa"/>
            <w:vAlign w:val="center"/>
          </w:tcPr>
          <w:p w:rsidR="00FF1D85" w:rsidRDefault="00460FE1">
            <w:pPr>
              <w:jc w:val="right"/>
            </w:pPr>
            <w:r>
              <w:rPr>
                <w:sz w:val="24"/>
              </w:rPr>
              <w:t>0.02</w:t>
            </w:r>
          </w:p>
        </w:tc>
      </w:tr>
      <w:tr w:rsidR="00FF1D85">
        <w:tc>
          <w:tcPr>
            <w:tcW w:w="869" w:type="dxa"/>
            <w:vAlign w:val="center"/>
          </w:tcPr>
          <w:p w:rsidR="00FF1D85" w:rsidRDefault="00460FE1">
            <w:pPr>
              <w:jc w:val="center"/>
            </w:pPr>
            <w:r>
              <w:rPr>
                <w:sz w:val="24"/>
              </w:rPr>
              <w:t>20</w:t>
            </w:r>
          </w:p>
        </w:tc>
        <w:tc>
          <w:tcPr>
            <w:tcW w:w="1650" w:type="dxa"/>
            <w:vAlign w:val="center"/>
          </w:tcPr>
          <w:p w:rsidR="00FF1D85" w:rsidRDefault="00460FE1">
            <w:pPr>
              <w:jc w:val="center"/>
            </w:pPr>
            <w:r>
              <w:rPr>
                <w:sz w:val="24"/>
              </w:rPr>
              <w:t>300741</w:t>
            </w:r>
          </w:p>
        </w:tc>
        <w:tc>
          <w:tcPr>
            <w:tcW w:w="1980" w:type="dxa"/>
            <w:vAlign w:val="center"/>
          </w:tcPr>
          <w:p w:rsidR="00FF1D85" w:rsidRDefault="00460FE1">
            <w:pPr>
              <w:jc w:val="center"/>
            </w:pPr>
            <w:r>
              <w:rPr>
                <w:sz w:val="24"/>
              </w:rPr>
              <w:t>华宝股份</w:t>
            </w:r>
          </w:p>
        </w:tc>
        <w:tc>
          <w:tcPr>
            <w:tcW w:w="2879" w:type="dxa"/>
            <w:vAlign w:val="center"/>
          </w:tcPr>
          <w:p w:rsidR="00FF1D85" w:rsidRDefault="00460FE1">
            <w:pPr>
              <w:jc w:val="right"/>
            </w:pPr>
            <w:r>
              <w:rPr>
                <w:sz w:val="24"/>
              </w:rPr>
              <w:t>101,325.00</w:t>
            </w:r>
          </w:p>
        </w:tc>
        <w:tc>
          <w:tcPr>
            <w:tcW w:w="1620" w:type="dxa"/>
            <w:vAlign w:val="center"/>
          </w:tcPr>
          <w:p w:rsidR="00FF1D85" w:rsidRDefault="00460FE1">
            <w:pPr>
              <w:jc w:val="right"/>
            </w:pPr>
            <w:r>
              <w:rPr>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F1D85">
        <w:tc>
          <w:tcPr>
            <w:tcW w:w="869" w:type="dxa"/>
            <w:vAlign w:val="center"/>
          </w:tcPr>
          <w:p w:rsidR="00FF1D85" w:rsidRDefault="00460FE1">
            <w:pPr>
              <w:jc w:val="center"/>
            </w:pPr>
            <w:r>
              <w:rPr>
                <w:color w:val="000000"/>
                <w:sz w:val="24"/>
              </w:rPr>
              <w:t>1</w:t>
            </w:r>
          </w:p>
        </w:tc>
        <w:tc>
          <w:tcPr>
            <w:tcW w:w="1650" w:type="dxa"/>
            <w:vAlign w:val="center"/>
          </w:tcPr>
          <w:p w:rsidR="00FF1D85" w:rsidRDefault="00460FE1">
            <w:pPr>
              <w:jc w:val="center"/>
            </w:pPr>
            <w:r>
              <w:rPr>
                <w:color w:val="000000"/>
                <w:sz w:val="24"/>
              </w:rPr>
              <w:t>000001</w:t>
            </w:r>
          </w:p>
        </w:tc>
        <w:tc>
          <w:tcPr>
            <w:tcW w:w="1980" w:type="dxa"/>
            <w:vAlign w:val="center"/>
          </w:tcPr>
          <w:p w:rsidR="00FF1D85" w:rsidRDefault="00460FE1">
            <w:pPr>
              <w:jc w:val="center"/>
            </w:pPr>
            <w:r>
              <w:rPr>
                <w:color w:val="000000"/>
                <w:sz w:val="24"/>
              </w:rPr>
              <w:t>平安银行</w:t>
            </w:r>
          </w:p>
        </w:tc>
        <w:tc>
          <w:tcPr>
            <w:tcW w:w="2879" w:type="dxa"/>
            <w:vAlign w:val="center"/>
          </w:tcPr>
          <w:p w:rsidR="00FF1D85" w:rsidRDefault="00460FE1">
            <w:pPr>
              <w:jc w:val="right"/>
            </w:pPr>
            <w:r>
              <w:rPr>
                <w:color w:val="000000"/>
                <w:sz w:val="24"/>
              </w:rPr>
              <w:t>7,888,098.00</w:t>
            </w:r>
          </w:p>
        </w:tc>
        <w:tc>
          <w:tcPr>
            <w:tcW w:w="1620" w:type="dxa"/>
            <w:vAlign w:val="center"/>
          </w:tcPr>
          <w:p w:rsidR="00FF1D85" w:rsidRDefault="00460FE1">
            <w:pPr>
              <w:jc w:val="right"/>
            </w:pPr>
            <w:r>
              <w:rPr>
                <w:color w:val="000000"/>
                <w:sz w:val="24"/>
              </w:rPr>
              <w:t>1.29</w:t>
            </w:r>
          </w:p>
        </w:tc>
      </w:tr>
      <w:tr w:rsidR="00FF1D85">
        <w:tc>
          <w:tcPr>
            <w:tcW w:w="869" w:type="dxa"/>
            <w:vAlign w:val="center"/>
          </w:tcPr>
          <w:p w:rsidR="00FF1D85" w:rsidRDefault="00460FE1">
            <w:pPr>
              <w:jc w:val="center"/>
            </w:pPr>
            <w:r>
              <w:rPr>
                <w:color w:val="000000"/>
                <w:sz w:val="24"/>
              </w:rPr>
              <w:t>2</w:t>
            </w:r>
          </w:p>
        </w:tc>
        <w:tc>
          <w:tcPr>
            <w:tcW w:w="1650" w:type="dxa"/>
            <w:vAlign w:val="center"/>
          </w:tcPr>
          <w:p w:rsidR="00FF1D85" w:rsidRDefault="00460FE1">
            <w:pPr>
              <w:jc w:val="center"/>
            </w:pPr>
            <w:r>
              <w:rPr>
                <w:color w:val="000000"/>
                <w:sz w:val="24"/>
              </w:rPr>
              <w:t>000651</w:t>
            </w:r>
          </w:p>
        </w:tc>
        <w:tc>
          <w:tcPr>
            <w:tcW w:w="1980" w:type="dxa"/>
            <w:vAlign w:val="center"/>
          </w:tcPr>
          <w:p w:rsidR="00FF1D85" w:rsidRDefault="00460FE1">
            <w:pPr>
              <w:jc w:val="center"/>
            </w:pPr>
            <w:r>
              <w:rPr>
                <w:color w:val="000000"/>
                <w:sz w:val="24"/>
              </w:rPr>
              <w:t>格力电器</w:t>
            </w:r>
          </w:p>
        </w:tc>
        <w:tc>
          <w:tcPr>
            <w:tcW w:w="2879" w:type="dxa"/>
            <w:vAlign w:val="center"/>
          </w:tcPr>
          <w:p w:rsidR="00FF1D85" w:rsidRDefault="00460FE1">
            <w:pPr>
              <w:jc w:val="right"/>
            </w:pPr>
            <w:r>
              <w:rPr>
                <w:color w:val="000000"/>
                <w:sz w:val="24"/>
              </w:rPr>
              <w:t>4,595,677.00</w:t>
            </w:r>
          </w:p>
        </w:tc>
        <w:tc>
          <w:tcPr>
            <w:tcW w:w="1620" w:type="dxa"/>
            <w:vAlign w:val="center"/>
          </w:tcPr>
          <w:p w:rsidR="00FF1D85" w:rsidRDefault="00460FE1">
            <w:pPr>
              <w:jc w:val="right"/>
            </w:pPr>
            <w:r>
              <w:rPr>
                <w:color w:val="000000"/>
                <w:sz w:val="24"/>
              </w:rPr>
              <w:t>0.75</w:t>
            </w:r>
          </w:p>
        </w:tc>
      </w:tr>
      <w:tr w:rsidR="00FF1D85">
        <w:tc>
          <w:tcPr>
            <w:tcW w:w="869" w:type="dxa"/>
            <w:vAlign w:val="center"/>
          </w:tcPr>
          <w:p w:rsidR="00FF1D85" w:rsidRDefault="00460FE1">
            <w:pPr>
              <w:jc w:val="center"/>
            </w:pPr>
            <w:r>
              <w:rPr>
                <w:color w:val="000000"/>
                <w:sz w:val="24"/>
              </w:rPr>
              <w:t>3</w:t>
            </w:r>
          </w:p>
        </w:tc>
        <w:tc>
          <w:tcPr>
            <w:tcW w:w="1650" w:type="dxa"/>
            <w:vAlign w:val="center"/>
          </w:tcPr>
          <w:p w:rsidR="00FF1D85" w:rsidRDefault="00460FE1">
            <w:pPr>
              <w:jc w:val="center"/>
            </w:pPr>
            <w:r>
              <w:rPr>
                <w:color w:val="000000"/>
                <w:sz w:val="24"/>
              </w:rPr>
              <w:t>601398</w:t>
            </w:r>
          </w:p>
        </w:tc>
        <w:tc>
          <w:tcPr>
            <w:tcW w:w="1980" w:type="dxa"/>
            <w:vAlign w:val="center"/>
          </w:tcPr>
          <w:p w:rsidR="00FF1D85" w:rsidRDefault="00460FE1">
            <w:pPr>
              <w:jc w:val="center"/>
            </w:pPr>
            <w:r>
              <w:rPr>
                <w:color w:val="000000"/>
                <w:sz w:val="24"/>
              </w:rPr>
              <w:t>工商银行</w:t>
            </w:r>
          </w:p>
        </w:tc>
        <w:tc>
          <w:tcPr>
            <w:tcW w:w="2879" w:type="dxa"/>
            <w:vAlign w:val="center"/>
          </w:tcPr>
          <w:p w:rsidR="00FF1D85" w:rsidRDefault="00460FE1">
            <w:pPr>
              <w:jc w:val="right"/>
            </w:pPr>
            <w:r>
              <w:rPr>
                <w:color w:val="000000"/>
                <w:sz w:val="24"/>
              </w:rPr>
              <w:t>4,547,700.00</w:t>
            </w:r>
          </w:p>
        </w:tc>
        <w:tc>
          <w:tcPr>
            <w:tcW w:w="1620" w:type="dxa"/>
            <w:vAlign w:val="center"/>
          </w:tcPr>
          <w:p w:rsidR="00FF1D85" w:rsidRDefault="00460FE1">
            <w:pPr>
              <w:jc w:val="right"/>
            </w:pPr>
            <w:r>
              <w:rPr>
                <w:color w:val="000000"/>
                <w:sz w:val="24"/>
              </w:rPr>
              <w:t>0.75</w:t>
            </w:r>
          </w:p>
        </w:tc>
      </w:tr>
      <w:tr w:rsidR="00FF1D85">
        <w:tc>
          <w:tcPr>
            <w:tcW w:w="869" w:type="dxa"/>
            <w:vAlign w:val="center"/>
          </w:tcPr>
          <w:p w:rsidR="00FF1D85" w:rsidRDefault="00460FE1">
            <w:pPr>
              <w:jc w:val="center"/>
            </w:pPr>
            <w:r>
              <w:rPr>
                <w:color w:val="000000"/>
                <w:sz w:val="24"/>
              </w:rPr>
              <w:t>4</w:t>
            </w:r>
          </w:p>
        </w:tc>
        <w:tc>
          <w:tcPr>
            <w:tcW w:w="1650" w:type="dxa"/>
            <w:vAlign w:val="center"/>
          </w:tcPr>
          <w:p w:rsidR="00FF1D85" w:rsidRDefault="00460FE1">
            <w:pPr>
              <w:jc w:val="center"/>
            </w:pPr>
            <w:r>
              <w:rPr>
                <w:color w:val="000000"/>
                <w:sz w:val="24"/>
              </w:rPr>
              <w:t>000858</w:t>
            </w:r>
          </w:p>
        </w:tc>
        <w:tc>
          <w:tcPr>
            <w:tcW w:w="1980" w:type="dxa"/>
            <w:vAlign w:val="center"/>
          </w:tcPr>
          <w:p w:rsidR="00FF1D85" w:rsidRDefault="00460FE1">
            <w:pPr>
              <w:jc w:val="center"/>
            </w:pPr>
            <w:r>
              <w:rPr>
                <w:color w:val="000000"/>
                <w:sz w:val="24"/>
              </w:rPr>
              <w:t>五粮液</w:t>
            </w:r>
          </w:p>
        </w:tc>
        <w:tc>
          <w:tcPr>
            <w:tcW w:w="2879" w:type="dxa"/>
            <w:vAlign w:val="center"/>
          </w:tcPr>
          <w:p w:rsidR="00FF1D85" w:rsidRDefault="00460FE1">
            <w:pPr>
              <w:jc w:val="right"/>
            </w:pPr>
            <w:r>
              <w:rPr>
                <w:color w:val="000000"/>
                <w:sz w:val="24"/>
              </w:rPr>
              <w:t>3,640,900.00</w:t>
            </w:r>
          </w:p>
        </w:tc>
        <w:tc>
          <w:tcPr>
            <w:tcW w:w="1620" w:type="dxa"/>
            <w:vAlign w:val="center"/>
          </w:tcPr>
          <w:p w:rsidR="00FF1D85" w:rsidRDefault="00460FE1">
            <w:pPr>
              <w:jc w:val="right"/>
            </w:pPr>
            <w:r>
              <w:rPr>
                <w:color w:val="000000"/>
                <w:sz w:val="24"/>
              </w:rPr>
              <w:t>0.60</w:t>
            </w:r>
          </w:p>
        </w:tc>
      </w:tr>
      <w:tr w:rsidR="00FF1D85">
        <w:tc>
          <w:tcPr>
            <w:tcW w:w="869" w:type="dxa"/>
            <w:vAlign w:val="center"/>
          </w:tcPr>
          <w:p w:rsidR="00FF1D85" w:rsidRDefault="00460FE1">
            <w:pPr>
              <w:jc w:val="center"/>
            </w:pPr>
            <w:r>
              <w:rPr>
                <w:color w:val="000000"/>
                <w:sz w:val="24"/>
              </w:rPr>
              <w:t>5</w:t>
            </w:r>
          </w:p>
        </w:tc>
        <w:tc>
          <w:tcPr>
            <w:tcW w:w="1650" w:type="dxa"/>
            <w:vAlign w:val="center"/>
          </w:tcPr>
          <w:p w:rsidR="00FF1D85" w:rsidRDefault="00460FE1">
            <w:pPr>
              <w:jc w:val="center"/>
            </w:pPr>
            <w:r>
              <w:rPr>
                <w:color w:val="000000"/>
                <w:sz w:val="24"/>
              </w:rPr>
              <w:t>600900</w:t>
            </w:r>
          </w:p>
        </w:tc>
        <w:tc>
          <w:tcPr>
            <w:tcW w:w="1980" w:type="dxa"/>
            <w:vAlign w:val="center"/>
          </w:tcPr>
          <w:p w:rsidR="00FF1D85" w:rsidRDefault="00460FE1">
            <w:pPr>
              <w:jc w:val="center"/>
            </w:pPr>
            <w:r>
              <w:rPr>
                <w:color w:val="000000"/>
                <w:sz w:val="24"/>
              </w:rPr>
              <w:t>长江电力</w:t>
            </w:r>
          </w:p>
        </w:tc>
        <w:tc>
          <w:tcPr>
            <w:tcW w:w="2879" w:type="dxa"/>
            <w:vAlign w:val="center"/>
          </w:tcPr>
          <w:p w:rsidR="00FF1D85" w:rsidRDefault="00460FE1">
            <w:pPr>
              <w:jc w:val="right"/>
            </w:pPr>
            <w:r>
              <w:rPr>
                <w:color w:val="000000"/>
                <w:sz w:val="24"/>
              </w:rPr>
              <w:t>2,411,771.00</w:t>
            </w:r>
          </w:p>
        </w:tc>
        <w:tc>
          <w:tcPr>
            <w:tcW w:w="1620" w:type="dxa"/>
            <w:vAlign w:val="center"/>
          </w:tcPr>
          <w:p w:rsidR="00FF1D85" w:rsidRDefault="00460FE1">
            <w:pPr>
              <w:jc w:val="right"/>
            </w:pPr>
            <w:r>
              <w:rPr>
                <w:color w:val="000000"/>
                <w:sz w:val="24"/>
              </w:rPr>
              <w:t>0.40</w:t>
            </w:r>
          </w:p>
        </w:tc>
      </w:tr>
      <w:tr w:rsidR="00FF1D85">
        <w:tc>
          <w:tcPr>
            <w:tcW w:w="869" w:type="dxa"/>
            <w:vAlign w:val="center"/>
          </w:tcPr>
          <w:p w:rsidR="00FF1D85" w:rsidRDefault="00460FE1">
            <w:pPr>
              <w:jc w:val="center"/>
            </w:pPr>
            <w:r>
              <w:rPr>
                <w:color w:val="000000"/>
                <w:sz w:val="24"/>
              </w:rPr>
              <w:t>6</w:t>
            </w:r>
          </w:p>
        </w:tc>
        <w:tc>
          <w:tcPr>
            <w:tcW w:w="1650" w:type="dxa"/>
            <w:vAlign w:val="center"/>
          </w:tcPr>
          <w:p w:rsidR="00FF1D85" w:rsidRDefault="00460FE1">
            <w:pPr>
              <w:jc w:val="center"/>
            </w:pPr>
            <w:r>
              <w:rPr>
                <w:color w:val="000000"/>
                <w:sz w:val="24"/>
              </w:rPr>
              <w:t>601988</w:t>
            </w:r>
          </w:p>
        </w:tc>
        <w:tc>
          <w:tcPr>
            <w:tcW w:w="1980" w:type="dxa"/>
            <w:vAlign w:val="center"/>
          </w:tcPr>
          <w:p w:rsidR="00FF1D85" w:rsidRDefault="00460FE1">
            <w:pPr>
              <w:jc w:val="center"/>
            </w:pPr>
            <w:r>
              <w:rPr>
                <w:color w:val="000000"/>
                <w:sz w:val="24"/>
              </w:rPr>
              <w:t>中国银行</w:t>
            </w:r>
          </w:p>
        </w:tc>
        <w:tc>
          <w:tcPr>
            <w:tcW w:w="2879" w:type="dxa"/>
            <w:vAlign w:val="center"/>
          </w:tcPr>
          <w:p w:rsidR="00FF1D85" w:rsidRDefault="00460FE1">
            <w:pPr>
              <w:jc w:val="right"/>
            </w:pPr>
            <w:r>
              <w:rPr>
                <w:color w:val="000000"/>
                <w:sz w:val="24"/>
              </w:rPr>
              <w:t>1,985,000.00</w:t>
            </w:r>
          </w:p>
        </w:tc>
        <w:tc>
          <w:tcPr>
            <w:tcW w:w="1620" w:type="dxa"/>
            <w:vAlign w:val="center"/>
          </w:tcPr>
          <w:p w:rsidR="00FF1D85" w:rsidRDefault="00460FE1">
            <w:pPr>
              <w:jc w:val="right"/>
            </w:pPr>
            <w:r>
              <w:rPr>
                <w:color w:val="000000"/>
                <w:sz w:val="24"/>
              </w:rPr>
              <w:t>0.33</w:t>
            </w:r>
          </w:p>
        </w:tc>
      </w:tr>
      <w:tr w:rsidR="00FF1D85">
        <w:tc>
          <w:tcPr>
            <w:tcW w:w="869" w:type="dxa"/>
            <w:vAlign w:val="center"/>
          </w:tcPr>
          <w:p w:rsidR="00FF1D85" w:rsidRDefault="00460FE1">
            <w:pPr>
              <w:jc w:val="center"/>
            </w:pPr>
            <w:r>
              <w:rPr>
                <w:color w:val="000000"/>
                <w:sz w:val="24"/>
              </w:rPr>
              <w:t>7</w:t>
            </w:r>
          </w:p>
        </w:tc>
        <w:tc>
          <w:tcPr>
            <w:tcW w:w="1650" w:type="dxa"/>
            <w:vAlign w:val="center"/>
          </w:tcPr>
          <w:p w:rsidR="00FF1D85" w:rsidRDefault="00460FE1">
            <w:pPr>
              <w:jc w:val="center"/>
            </w:pPr>
            <w:r>
              <w:rPr>
                <w:color w:val="000000"/>
                <w:sz w:val="24"/>
              </w:rPr>
              <w:t>600104</w:t>
            </w:r>
          </w:p>
        </w:tc>
        <w:tc>
          <w:tcPr>
            <w:tcW w:w="1980" w:type="dxa"/>
            <w:vAlign w:val="center"/>
          </w:tcPr>
          <w:p w:rsidR="00FF1D85" w:rsidRDefault="00460FE1">
            <w:pPr>
              <w:jc w:val="center"/>
            </w:pPr>
            <w:r>
              <w:rPr>
                <w:color w:val="000000"/>
                <w:sz w:val="24"/>
              </w:rPr>
              <w:t>上汽集团</w:t>
            </w:r>
          </w:p>
        </w:tc>
        <w:tc>
          <w:tcPr>
            <w:tcW w:w="2879" w:type="dxa"/>
            <w:vAlign w:val="center"/>
          </w:tcPr>
          <w:p w:rsidR="00FF1D85" w:rsidRDefault="00460FE1">
            <w:pPr>
              <w:jc w:val="right"/>
            </w:pPr>
            <w:r>
              <w:rPr>
                <w:color w:val="000000"/>
                <w:sz w:val="24"/>
              </w:rPr>
              <w:t>1,654,441.00</w:t>
            </w:r>
          </w:p>
        </w:tc>
        <w:tc>
          <w:tcPr>
            <w:tcW w:w="1620" w:type="dxa"/>
            <w:vAlign w:val="center"/>
          </w:tcPr>
          <w:p w:rsidR="00FF1D85" w:rsidRDefault="00460FE1">
            <w:pPr>
              <w:jc w:val="right"/>
            </w:pPr>
            <w:r>
              <w:rPr>
                <w:color w:val="000000"/>
                <w:sz w:val="24"/>
              </w:rPr>
              <w:t>0.27</w:t>
            </w:r>
          </w:p>
        </w:tc>
      </w:tr>
      <w:tr w:rsidR="00FF1D85">
        <w:tc>
          <w:tcPr>
            <w:tcW w:w="869" w:type="dxa"/>
            <w:vAlign w:val="center"/>
          </w:tcPr>
          <w:p w:rsidR="00FF1D85" w:rsidRDefault="00460FE1">
            <w:pPr>
              <w:jc w:val="center"/>
            </w:pPr>
            <w:r>
              <w:rPr>
                <w:color w:val="000000"/>
                <w:sz w:val="24"/>
              </w:rPr>
              <w:t>8</w:t>
            </w:r>
          </w:p>
        </w:tc>
        <w:tc>
          <w:tcPr>
            <w:tcW w:w="1650" w:type="dxa"/>
            <w:vAlign w:val="center"/>
          </w:tcPr>
          <w:p w:rsidR="00FF1D85" w:rsidRDefault="00460FE1">
            <w:pPr>
              <w:jc w:val="center"/>
            </w:pPr>
            <w:r>
              <w:rPr>
                <w:color w:val="000000"/>
                <w:sz w:val="24"/>
              </w:rPr>
              <w:t>600519</w:t>
            </w:r>
          </w:p>
        </w:tc>
        <w:tc>
          <w:tcPr>
            <w:tcW w:w="1980" w:type="dxa"/>
            <w:vAlign w:val="center"/>
          </w:tcPr>
          <w:p w:rsidR="00FF1D85" w:rsidRDefault="00460FE1">
            <w:pPr>
              <w:jc w:val="center"/>
            </w:pPr>
            <w:r>
              <w:rPr>
                <w:color w:val="000000"/>
                <w:sz w:val="24"/>
              </w:rPr>
              <w:t>贵州茅台</w:t>
            </w:r>
          </w:p>
        </w:tc>
        <w:tc>
          <w:tcPr>
            <w:tcW w:w="2879" w:type="dxa"/>
            <w:vAlign w:val="center"/>
          </w:tcPr>
          <w:p w:rsidR="00FF1D85" w:rsidRDefault="00460FE1">
            <w:pPr>
              <w:jc w:val="right"/>
            </w:pPr>
            <w:r>
              <w:rPr>
                <w:color w:val="000000"/>
                <w:sz w:val="24"/>
              </w:rPr>
              <w:t>1,544,247.26</w:t>
            </w:r>
          </w:p>
        </w:tc>
        <w:tc>
          <w:tcPr>
            <w:tcW w:w="1620" w:type="dxa"/>
            <w:vAlign w:val="center"/>
          </w:tcPr>
          <w:p w:rsidR="00FF1D85" w:rsidRDefault="00460FE1">
            <w:pPr>
              <w:jc w:val="right"/>
            </w:pPr>
            <w:r>
              <w:rPr>
                <w:color w:val="000000"/>
                <w:sz w:val="24"/>
              </w:rPr>
              <w:t>0.25</w:t>
            </w:r>
          </w:p>
        </w:tc>
      </w:tr>
      <w:tr w:rsidR="00FF1D85">
        <w:tc>
          <w:tcPr>
            <w:tcW w:w="869" w:type="dxa"/>
            <w:vAlign w:val="center"/>
          </w:tcPr>
          <w:p w:rsidR="00FF1D85" w:rsidRDefault="00460FE1">
            <w:pPr>
              <w:jc w:val="center"/>
            </w:pPr>
            <w:r>
              <w:rPr>
                <w:color w:val="000000"/>
                <w:sz w:val="24"/>
              </w:rPr>
              <w:t>9</w:t>
            </w:r>
          </w:p>
        </w:tc>
        <w:tc>
          <w:tcPr>
            <w:tcW w:w="1650" w:type="dxa"/>
            <w:vAlign w:val="center"/>
          </w:tcPr>
          <w:p w:rsidR="00FF1D85" w:rsidRDefault="00460FE1">
            <w:pPr>
              <w:jc w:val="center"/>
            </w:pPr>
            <w:r>
              <w:rPr>
                <w:color w:val="000000"/>
                <w:sz w:val="24"/>
              </w:rPr>
              <w:t>000725</w:t>
            </w:r>
          </w:p>
        </w:tc>
        <w:tc>
          <w:tcPr>
            <w:tcW w:w="1980" w:type="dxa"/>
            <w:vAlign w:val="center"/>
          </w:tcPr>
          <w:p w:rsidR="00FF1D85" w:rsidRDefault="00460FE1">
            <w:pPr>
              <w:jc w:val="center"/>
            </w:pPr>
            <w:r>
              <w:rPr>
                <w:color w:val="000000"/>
                <w:sz w:val="24"/>
              </w:rPr>
              <w:t>京东方</w:t>
            </w:r>
            <w:r>
              <w:rPr>
                <w:color w:val="000000"/>
                <w:sz w:val="24"/>
              </w:rPr>
              <w:t>A</w:t>
            </w:r>
          </w:p>
        </w:tc>
        <w:tc>
          <w:tcPr>
            <w:tcW w:w="2879" w:type="dxa"/>
            <w:vAlign w:val="center"/>
          </w:tcPr>
          <w:p w:rsidR="00FF1D85" w:rsidRDefault="00460FE1">
            <w:pPr>
              <w:jc w:val="right"/>
            </w:pPr>
            <w:r>
              <w:rPr>
                <w:color w:val="000000"/>
                <w:sz w:val="24"/>
              </w:rPr>
              <w:t>900,000.00</w:t>
            </w:r>
          </w:p>
        </w:tc>
        <w:tc>
          <w:tcPr>
            <w:tcW w:w="1620" w:type="dxa"/>
            <w:vAlign w:val="center"/>
          </w:tcPr>
          <w:p w:rsidR="00FF1D85" w:rsidRDefault="00460FE1">
            <w:pPr>
              <w:jc w:val="right"/>
            </w:pPr>
            <w:r>
              <w:rPr>
                <w:color w:val="000000"/>
                <w:sz w:val="24"/>
              </w:rPr>
              <w:t>0.15</w:t>
            </w:r>
          </w:p>
        </w:tc>
      </w:tr>
      <w:tr w:rsidR="00FF1D85">
        <w:tc>
          <w:tcPr>
            <w:tcW w:w="869" w:type="dxa"/>
            <w:vAlign w:val="center"/>
          </w:tcPr>
          <w:p w:rsidR="00FF1D85" w:rsidRDefault="00460FE1">
            <w:pPr>
              <w:jc w:val="center"/>
            </w:pPr>
            <w:r>
              <w:rPr>
                <w:color w:val="000000"/>
                <w:sz w:val="24"/>
              </w:rPr>
              <w:t>10</w:t>
            </w:r>
          </w:p>
        </w:tc>
        <w:tc>
          <w:tcPr>
            <w:tcW w:w="1650" w:type="dxa"/>
            <w:vAlign w:val="center"/>
          </w:tcPr>
          <w:p w:rsidR="00FF1D85" w:rsidRDefault="00460FE1">
            <w:pPr>
              <w:jc w:val="center"/>
            </w:pPr>
            <w:r>
              <w:rPr>
                <w:color w:val="000000"/>
                <w:sz w:val="24"/>
              </w:rPr>
              <w:t>300750</w:t>
            </w:r>
          </w:p>
        </w:tc>
        <w:tc>
          <w:tcPr>
            <w:tcW w:w="1980" w:type="dxa"/>
            <w:vAlign w:val="center"/>
          </w:tcPr>
          <w:p w:rsidR="00FF1D85" w:rsidRDefault="00460FE1">
            <w:pPr>
              <w:jc w:val="center"/>
            </w:pPr>
            <w:r>
              <w:rPr>
                <w:color w:val="000000"/>
                <w:sz w:val="24"/>
              </w:rPr>
              <w:t>宁德时代</w:t>
            </w:r>
          </w:p>
        </w:tc>
        <w:tc>
          <w:tcPr>
            <w:tcW w:w="2879" w:type="dxa"/>
            <w:vAlign w:val="center"/>
          </w:tcPr>
          <w:p w:rsidR="00FF1D85" w:rsidRDefault="00460FE1">
            <w:pPr>
              <w:jc w:val="right"/>
            </w:pPr>
            <w:r>
              <w:rPr>
                <w:color w:val="000000"/>
                <w:sz w:val="24"/>
              </w:rPr>
              <w:t>746,678.58</w:t>
            </w:r>
          </w:p>
        </w:tc>
        <w:tc>
          <w:tcPr>
            <w:tcW w:w="1620" w:type="dxa"/>
            <w:vAlign w:val="center"/>
          </w:tcPr>
          <w:p w:rsidR="00FF1D85" w:rsidRDefault="00460FE1">
            <w:pPr>
              <w:jc w:val="right"/>
            </w:pPr>
            <w:r>
              <w:rPr>
                <w:color w:val="000000"/>
                <w:sz w:val="24"/>
              </w:rPr>
              <w:t>0.12</w:t>
            </w:r>
          </w:p>
        </w:tc>
      </w:tr>
      <w:tr w:rsidR="00FF1D85">
        <w:tc>
          <w:tcPr>
            <w:tcW w:w="869" w:type="dxa"/>
            <w:vAlign w:val="center"/>
          </w:tcPr>
          <w:p w:rsidR="00FF1D85" w:rsidRDefault="00460FE1">
            <w:pPr>
              <w:jc w:val="center"/>
            </w:pPr>
            <w:r>
              <w:rPr>
                <w:color w:val="000000"/>
                <w:sz w:val="24"/>
              </w:rPr>
              <w:t>11</w:t>
            </w:r>
          </w:p>
        </w:tc>
        <w:tc>
          <w:tcPr>
            <w:tcW w:w="1650" w:type="dxa"/>
            <w:vAlign w:val="center"/>
          </w:tcPr>
          <w:p w:rsidR="00FF1D85" w:rsidRDefault="00460FE1">
            <w:pPr>
              <w:jc w:val="center"/>
            </w:pPr>
            <w:r>
              <w:rPr>
                <w:color w:val="000000"/>
                <w:sz w:val="24"/>
              </w:rPr>
              <w:t>603259</w:t>
            </w:r>
          </w:p>
        </w:tc>
        <w:tc>
          <w:tcPr>
            <w:tcW w:w="1980" w:type="dxa"/>
            <w:vAlign w:val="center"/>
          </w:tcPr>
          <w:p w:rsidR="00FF1D85" w:rsidRDefault="00460FE1">
            <w:pPr>
              <w:jc w:val="center"/>
            </w:pPr>
            <w:r>
              <w:rPr>
                <w:color w:val="000000"/>
                <w:sz w:val="24"/>
              </w:rPr>
              <w:t>药明康德</w:t>
            </w:r>
          </w:p>
        </w:tc>
        <w:tc>
          <w:tcPr>
            <w:tcW w:w="2879" w:type="dxa"/>
            <w:vAlign w:val="center"/>
          </w:tcPr>
          <w:p w:rsidR="00FF1D85" w:rsidRDefault="00460FE1">
            <w:pPr>
              <w:jc w:val="right"/>
            </w:pPr>
            <w:r>
              <w:rPr>
                <w:color w:val="000000"/>
                <w:sz w:val="24"/>
              </w:rPr>
              <w:t>585,765.50</w:t>
            </w:r>
          </w:p>
        </w:tc>
        <w:tc>
          <w:tcPr>
            <w:tcW w:w="1620" w:type="dxa"/>
            <w:vAlign w:val="center"/>
          </w:tcPr>
          <w:p w:rsidR="00FF1D85" w:rsidRDefault="00460FE1">
            <w:pPr>
              <w:jc w:val="right"/>
            </w:pPr>
            <w:r>
              <w:rPr>
                <w:color w:val="000000"/>
                <w:sz w:val="24"/>
              </w:rPr>
              <w:t>0.10</w:t>
            </w:r>
          </w:p>
        </w:tc>
      </w:tr>
      <w:tr w:rsidR="00FF1D85">
        <w:tc>
          <w:tcPr>
            <w:tcW w:w="869" w:type="dxa"/>
            <w:vAlign w:val="center"/>
          </w:tcPr>
          <w:p w:rsidR="00FF1D85" w:rsidRDefault="00460FE1">
            <w:pPr>
              <w:jc w:val="center"/>
            </w:pPr>
            <w:r>
              <w:rPr>
                <w:color w:val="000000"/>
                <w:sz w:val="24"/>
              </w:rPr>
              <w:t>12</w:t>
            </w:r>
          </w:p>
        </w:tc>
        <w:tc>
          <w:tcPr>
            <w:tcW w:w="1650" w:type="dxa"/>
            <w:vAlign w:val="center"/>
          </w:tcPr>
          <w:p w:rsidR="00FF1D85" w:rsidRDefault="00460FE1">
            <w:pPr>
              <w:jc w:val="center"/>
            </w:pPr>
            <w:r>
              <w:rPr>
                <w:color w:val="000000"/>
                <w:sz w:val="24"/>
              </w:rPr>
              <w:t>600132</w:t>
            </w:r>
          </w:p>
        </w:tc>
        <w:tc>
          <w:tcPr>
            <w:tcW w:w="1980" w:type="dxa"/>
            <w:vAlign w:val="center"/>
          </w:tcPr>
          <w:p w:rsidR="00FF1D85" w:rsidRDefault="00460FE1">
            <w:pPr>
              <w:jc w:val="center"/>
            </w:pPr>
            <w:r>
              <w:rPr>
                <w:color w:val="000000"/>
                <w:sz w:val="24"/>
              </w:rPr>
              <w:t>重庆啤酒</w:t>
            </w:r>
          </w:p>
        </w:tc>
        <w:tc>
          <w:tcPr>
            <w:tcW w:w="2879" w:type="dxa"/>
            <w:vAlign w:val="center"/>
          </w:tcPr>
          <w:p w:rsidR="00FF1D85" w:rsidRDefault="00460FE1">
            <w:pPr>
              <w:jc w:val="right"/>
            </w:pPr>
            <w:r>
              <w:rPr>
                <w:color w:val="000000"/>
                <w:sz w:val="24"/>
              </w:rPr>
              <w:t>511,509.52</w:t>
            </w:r>
          </w:p>
        </w:tc>
        <w:tc>
          <w:tcPr>
            <w:tcW w:w="1620" w:type="dxa"/>
            <w:vAlign w:val="center"/>
          </w:tcPr>
          <w:p w:rsidR="00FF1D85" w:rsidRDefault="00460FE1">
            <w:pPr>
              <w:jc w:val="right"/>
            </w:pPr>
            <w:r>
              <w:rPr>
                <w:color w:val="000000"/>
                <w:sz w:val="24"/>
              </w:rPr>
              <w:t>0.08</w:t>
            </w:r>
          </w:p>
        </w:tc>
      </w:tr>
      <w:tr w:rsidR="00FF1D85">
        <w:tc>
          <w:tcPr>
            <w:tcW w:w="869" w:type="dxa"/>
            <w:vAlign w:val="center"/>
          </w:tcPr>
          <w:p w:rsidR="00FF1D85" w:rsidRDefault="00460FE1">
            <w:pPr>
              <w:jc w:val="center"/>
            </w:pPr>
            <w:r>
              <w:rPr>
                <w:color w:val="000000"/>
                <w:sz w:val="24"/>
              </w:rPr>
              <w:t>13</w:t>
            </w:r>
          </w:p>
        </w:tc>
        <w:tc>
          <w:tcPr>
            <w:tcW w:w="1650" w:type="dxa"/>
            <w:vAlign w:val="center"/>
          </w:tcPr>
          <w:p w:rsidR="00FF1D85" w:rsidRDefault="00460FE1">
            <w:pPr>
              <w:jc w:val="center"/>
            </w:pPr>
            <w:r>
              <w:rPr>
                <w:color w:val="000000"/>
                <w:sz w:val="24"/>
              </w:rPr>
              <w:t>002926</w:t>
            </w:r>
          </w:p>
        </w:tc>
        <w:tc>
          <w:tcPr>
            <w:tcW w:w="1980" w:type="dxa"/>
            <w:vAlign w:val="center"/>
          </w:tcPr>
          <w:p w:rsidR="00FF1D85" w:rsidRDefault="00460FE1">
            <w:pPr>
              <w:jc w:val="center"/>
            </w:pPr>
            <w:r>
              <w:rPr>
                <w:color w:val="000000"/>
                <w:sz w:val="24"/>
              </w:rPr>
              <w:t>华西证券</w:t>
            </w:r>
          </w:p>
        </w:tc>
        <w:tc>
          <w:tcPr>
            <w:tcW w:w="2879" w:type="dxa"/>
            <w:vAlign w:val="center"/>
          </w:tcPr>
          <w:p w:rsidR="00FF1D85" w:rsidRDefault="00460FE1">
            <w:pPr>
              <w:jc w:val="right"/>
            </w:pPr>
            <w:r>
              <w:rPr>
                <w:color w:val="000000"/>
                <w:sz w:val="24"/>
              </w:rPr>
              <w:t>417,197.92</w:t>
            </w:r>
          </w:p>
        </w:tc>
        <w:tc>
          <w:tcPr>
            <w:tcW w:w="1620" w:type="dxa"/>
            <w:vAlign w:val="center"/>
          </w:tcPr>
          <w:p w:rsidR="00FF1D85" w:rsidRDefault="00460FE1">
            <w:pPr>
              <w:jc w:val="right"/>
            </w:pPr>
            <w:r>
              <w:rPr>
                <w:color w:val="000000"/>
                <w:sz w:val="24"/>
              </w:rPr>
              <w:t>0.07</w:t>
            </w:r>
          </w:p>
        </w:tc>
      </w:tr>
      <w:tr w:rsidR="00FF1D85">
        <w:tc>
          <w:tcPr>
            <w:tcW w:w="869" w:type="dxa"/>
            <w:vAlign w:val="center"/>
          </w:tcPr>
          <w:p w:rsidR="00FF1D85" w:rsidRDefault="00460FE1">
            <w:pPr>
              <w:jc w:val="center"/>
            </w:pPr>
            <w:r>
              <w:rPr>
                <w:color w:val="000000"/>
                <w:sz w:val="24"/>
              </w:rPr>
              <w:t>14</w:t>
            </w:r>
          </w:p>
        </w:tc>
        <w:tc>
          <w:tcPr>
            <w:tcW w:w="1650" w:type="dxa"/>
            <w:vAlign w:val="center"/>
          </w:tcPr>
          <w:p w:rsidR="00FF1D85" w:rsidRDefault="00460FE1">
            <w:pPr>
              <w:jc w:val="center"/>
            </w:pPr>
            <w:r>
              <w:rPr>
                <w:color w:val="000000"/>
                <w:sz w:val="24"/>
              </w:rPr>
              <w:t>002142</w:t>
            </w:r>
          </w:p>
        </w:tc>
        <w:tc>
          <w:tcPr>
            <w:tcW w:w="1980" w:type="dxa"/>
            <w:vAlign w:val="center"/>
          </w:tcPr>
          <w:p w:rsidR="00FF1D85" w:rsidRDefault="00460FE1">
            <w:pPr>
              <w:jc w:val="center"/>
            </w:pPr>
            <w:r>
              <w:rPr>
                <w:color w:val="000000"/>
                <w:sz w:val="24"/>
              </w:rPr>
              <w:t>宁波银行</w:t>
            </w:r>
          </w:p>
        </w:tc>
        <w:tc>
          <w:tcPr>
            <w:tcW w:w="2879" w:type="dxa"/>
            <w:vAlign w:val="center"/>
          </w:tcPr>
          <w:p w:rsidR="00FF1D85" w:rsidRDefault="00460FE1">
            <w:pPr>
              <w:jc w:val="right"/>
            </w:pPr>
            <w:r>
              <w:rPr>
                <w:color w:val="000000"/>
                <w:sz w:val="24"/>
              </w:rPr>
              <w:t>309,120.00</w:t>
            </w:r>
          </w:p>
        </w:tc>
        <w:tc>
          <w:tcPr>
            <w:tcW w:w="1620" w:type="dxa"/>
            <w:vAlign w:val="center"/>
          </w:tcPr>
          <w:p w:rsidR="00FF1D85" w:rsidRDefault="00460FE1">
            <w:pPr>
              <w:jc w:val="right"/>
            </w:pPr>
            <w:r>
              <w:rPr>
                <w:color w:val="000000"/>
                <w:sz w:val="24"/>
              </w:rPr>
              <w:t>0.05</w:t>
            </w:r>
          </w:p>
        </w:tc>
      </w:tr>
      <w:tr w:rsidR="00FF1D85">
        <w:tc>
          <w:tcPr>
            <w:tcW w:w="869" w:type="dxa"/>
            <w:vAlign w:val="center"/>
          </w:tcPr>
          <w:p w:rsidR="00FF1D85" w:rsidRDefault="00460FE1">
            <w:pPr>
              <w:jc w:val="center"/>
            </w:pPr>
            <w:r>
              <w:rPr>
                <w:color w:val="000000"/>
                <w:sz w:val="24"/>
              </w:rPr>
              <w:t>15</w:t>
            </w:r>
          </w:p>
        </w:tc>
        <w:tc>
          <w:tcPr>
            <w:tcW w:w="1650" w:type="dxa"/>
            <w:vAlign w:val="center"/>
          </w:tcPr>
          <w:p w:rsidR="00FF1D85" w:rsidRDefault="00460FE1">
            <w:pPr>
              <w:jc w:val="center"/>
            </w:pPr>
            <w:r>
              <w:rPr>
                <w:color w:val="000000"/>
                <w:sz w:val="24"/>
              </w:rPr>
              <w:t>601828</w:t>
            </w:r>
          </w:p>
        </w:tc>
        <w:tc>
          <w:tcPr>
            <w:tcW w:w="1980" w:type="dxa"/>
            <w:vAlign w:val="center"/>
          </w:tcPr>
          <w:p w:rsidR="00FF1D85" w:rsidRDefault="00460FE1">
            <w:pPr>
              <w:jc w:val="center"/>
            </w:pPr>
            <w:r>
              <w:rPr>
                <w:color w:val="000000"/>
                <w:sz w:val="24"/>
              </w:rPr>
              <w:t>美凯龙</w:t>
            </w:r>
          </w:p>
        </w:tc>
        <w:tc>
          <w:tcPr>
            <w:tcW w:w="2879" w:type="dxa"/>
            <w:vAlign w:val="center"/>
          </w:tcPr>
          <w:p w:rsidR="00FF1D85" w:rsidRDefault="00460FE1">
            <w:pPr>
              <w:jc w:val="right"/>
            </w:pPr>
            <w:r>
              <w:rPr>
                <w:color w:val="000000"/>
                <w:sz w:val="24"/>
              </w:rPr>
              <w:t>298,138.75</w:t>
            </w:r>
          </w:p>
        </w:tc>
        <w:tc>
          <w:tcPr>
            <w:tcW w:w="1620" w:type="dxa"/>
            <w:vAlign w:val="center"/>
          </w:tcPr>
          <w:p w:rsidR="00FF1D85" w:rsidRDefault="00460FE1">
            <w:pPr>
              <w:jc w:val="right"/>
            </w:pPr>
            <w:r>
              <w:rPr>
                <w:color w:val="000000"/>
                <w:sz w:val="24"/>
              </w:rPr>
              <w:t>0.05</w:t>
            </w:r>
          </w:p>
        </w:tc>
      </w:tr>
      <w:tr w:rsidR="00FF1D85">
        <w:tc>
          <w:tcPr>
            <w:tcW w:w="869" w:type="dxa"/>
            <w:vAlign w:val="center"/>
          </w:tcPr>
          <w:p w:rsidR="00FF1D85" w:rsidRDefault="00460FE1">
            <w:pPr>
              <w:jc w:val="center"/>
            </w:pPr>
            <w:r>
              <w:rPr>
                <w:color w:val="000000"/>
                <w:sz w:val="24"/>
              </w:rPr>
              <w:t>16</w:t>
            </w:r>
          </w:p>
        </w:tc>
        <w:tc>
          <w:tcPr>
            <w:tcW w:w="1650" w:type="dxa"/>
            <w:vAlign w:val="center"/>
          </w:tcPr>
          <w:p w:rsidR="00FF1D85" w:rsidRDefault="00460FE1">
            <w:pPr>
              <w:jc w:val="center"/>
            </w:pPr>
            <w:r>
              <w:rPr>
                <w:color w:val="000000"/>
                <w:sz w:val="24"/>
              </w:rPr>
              <w:t>002916</w:t>
            </w:r>
          </w:p>
        </w:tc>
        <w:tc>
          <w:tcPr>
            <w:tcW w:w="1980" w:type="dxa"/>
            <w:vAlign w:val="center"/>
          </w:tcPr>
          <w:p w:rsidR="00FF1D85" w:rsidRDefault="00460FE1">
            <w:pPr>
              <w:jc w:val="center"/>
            </w:pPr>
            <w:r>
              <w:rPr>
                <w:color w:val="000000"/>
                <w:sz w:val="24"/>
              </w:rPr>
              <w:t>深南电路</w:t>
            </w:r>
          </w:p>
        </w:tc>
        <w:tc>
          <w:tcPr>
            <w:tcW w:w="2879" w:type="dxa"/>
            <w:vAlign w:val="center"/>
          </w:tcPr>
          <w:p w:rsidR="00FF1D85" w:rsidRDefault="00460FE1">
            <w:pPr>
              <w:jc w:val="right"/>
            </w:pPr>
            <w:r>
              <w:rPr>
                <w:color w:val="000000"/>
                <w:sz w:val="24"/>
              </w:rPr>
              <w:t>293,512.26</w:t>
            </w:r>
          </w:p>
        </w:tc>
        <w:tc>
          <w:tcPr>
            <w:tcW w:w="1620" w:type="dxa"/>
            <w:vAlign w:val="center"/>
          </w:tcPr>
          <w:p w:rsidR="00FF1D85" w:rsidRDefault="00460FE1">
            <w:pPr>
              <w:jc w:val="right"/>
            </w:pPr>
            <w:r>
              <w:rPr>
                <w:color w:val="000000"/>
                <w:sz w:val="24"/>
              </w:rPr>
              <w:t>0.05</w:t>
            </w:r>
          </w:p>
        </w:tc>
      </w:tr>
      <w:tr w:rsidR="00FF1D85">
        <w:tc>
          <w:tcPr>
            <w:tcW w:w="869" w:type="dxa"/>
            <w:vAlign w:val="center"/>
          </w:tcPr>
          <w:p w:rsidR="00FF1D85" w:rsidRDefault="00460FE1">
            <w:pPr>
              <w:jc w:val="center"/>
            </w:pPr>
            <w:r>
              <w:rPr>
                <w:color w:val="000000"/>
                <w:sz w:val="24"/>
              </w:rPr>
              <w:t>17</w:t>
            </w:r>
          </w:p>
        </w:tc>
        <w:tc>
          <w:tcPr>
            <w:tcW w:w="1650" w:type="dxa"/>
            <w:vAlign w:val="center"/>
          </w:tcPr>
          <w:p w:rsidR="00FF1D85" w:rsidRDefault="00460FE1">
            <w:pPr>
              <w:jc w:val="center"/>
            </w:pPr>
            <w:r>
              <w:rPr>
                <w:color w:val="000000"/>
                <w:sz w:val="24"/>
              </w:rPr>
              <w:t>600901</w:t>
            </w:r>
          </w:p>
        </w:tc>
        <w:tc>
          <w:tcPr>
            <w:tcW w:w="1980" w:type="dxa"/>
            <w:vAlign w:val="center"/>
          </w:tcPr>
          <w:p w:rsidR="00FF1D85" w:rsidRDefault="00460FE1">
            <w:pPr>
              <w:jc w:val="center"/>
            </w:pPr>
            <w:r>
              <w:rPr>
                <w:color w:val="000000"/>
                <w:sz w:val="24"/>
              </w:rPr>
              <w:t>江苏租赁</w:t>
            </w:r>
          </w:p>
        </w:tc>
        <w:tc>
          <w:tcPr>
            <w:tcW w:w="2879" w:type="dxa"/>
            <w:vAlign w:val="center"/>
          </w:tcPr>
          <w:p w:rsidR="00FF1D85" w:rsidRDefault="00460FE1">
            <w:pPr>
              <w:jc w:val="right"/>
            </w:pPr>
            <w:r>
              <w:rPr>
                <w:color w:val="000000"/>
                <w:sz w:val="24"/>
              </w:rPr>
              <w:t>266,604.50</w:t>
            </w:r>
          </w:p>
        </w:tc>
        <w:tc>
          <w:tcPr>
            <w:tcW w:w="1620" w:type="dxa"/>
            <w:vAlign w:val="center"/>
          </w:tcPr>
          <w:p w:rsidR="00FF1D85" w:rsidRDefault="00460FE1">
            <w:pPr>
              <w:jc w:val="right"/>
            </w:pPr>
            <w:r>
              <w:rPr>
                <w:color w:val="000000"/>
                <w:sz w:val="24"/>
              </w:rPr>
              <w:t>0.04</w:t>
            </w:r>
          </w:p>
        </w:tc>
      </w:tr>
      <w:tr w:rsidR="00FF1D85">
        <w:tc>
          <w:tcPr>
            <w:tcW w:w="869" w:type="dxa"/>
            <w:vAlign w:val="center"/>
          </w:tcPr>
          <w:p w:rsidR="00FF1D85" w:rsidRDefault="00460FE1">
            <w:pPr>
              <w:jc w:val="center"/>
            </w:pPr>
            <w:r>
              <w:rPr>
                <w:color w:val="000000"/>
                <w:sz w:val="24"/>
              </w:rPr>
              <w:t>18</w:t>
            </w:r>
          </w:p>
        </w:tc>
        <w:tc>
          <w:tcPr>
            <w:tcW w:w="1650" w:type="dxa"/>
            <w:vAlign w:val="center"/>
          </w:tcPr>
          <w:p w:rsidR="00FF1D85" w:rsidRDefault="00460FE1">
            <w:pPr>
              <w:jc w:val="center"/>
            </w:pPr>
            <w:r>
              <w:rPr>
                <w:color w:val="000000"/>
                <w:sz w:val="24"/>
              </w:rPr>
              <w:t>002925</w:t>
            </w:r>
          </w:p>
        </w:tc>
        <w:tc>
          <w:tcPr>
            <w:tcW w:w="1980" w:type="dxa"/>
            <w:vAlign w:val="center"/>
          </w:tcPr>
          <w:p w:rsidR="00FF1D85" w:rsidRDefault="00460FE1">
            <w:pPr>
              <w:jc w:val="center"/>
            </w:pPr>
            <w:r>
              <w:rPr>
                <w:color w:val="000000"/>
                <w:sz w:val="24"/>
              </w:rPr>
              <w:t>盈趣科技</w:t>
            </w:r>
          </w:p>
        </w:tc>
        <w:tc>
          <w:tcPr>
            <w:tcW w:w="2879" w:type="dxa"/>
            <w:vAlign w:val="center"/>
          </w:tcPr>
          <w:p w:rsidR="00FF1D85" w:rsidRDefault="00460FE1">
            <w:pPr>
              <w:jc w:val="right"/>
            </w:pPr>
            <w:r>
              <w:rPr>
                <w:color w:val="000000"/>
                <w:sz w:val="24"/>
              </w:rPr>
              <w:t>244,526.24</w:t>
            </w:r>
          </w:p>
        </w:tc>
        <w:tc>
          <w:tcPr>
            <w:tcW w:w="1620" w:type="dxa"/>
            <w:vAlign w:val="center"/>
          </w:tcPr>
          <w:p w:rsidR="00FF1D85" w:rsidRDefault="00460FE1">
            <w:pPr>
              <w:jc w:val="right"/>
            </w:pPr>
            <w:r>
              <w:rPr>
                <w:color w:val="000000"/>
                <w:sz w:val="24"/>
              </w:rPr>
              <w:t>0.04</w:t>
            </w:r>
          </w:p>
        </w:tc>
      </w:tr>
      <w:tr w:rsidR="00FF1D85">
        <w:tc>
          <w:tcPr>
            <w:tcW w:w="869" w:type="dxa"/>
            <w:vAlign w:val="center"/>
          </w:tcPr>
          <w:p w:rsidR="00FF1D85" w:rsidRDefault="00460FE1">
            <w:pPr>
              <w:jc w:val="center"/>
            </w:pPr>
            <w:r>
              <w:rPr>
                <w:color w:val="000000"/>
                <w:sz w:val="24"/>
              </w:rPr>
              <w:t>19</w:t>
            </w:r>
          </w:p>
        </w:tc>
        <w:tc>
          <w:tcPr>
            <w:tcW w:w="1650" w:type="dxa"/>
            <w:vAlign w:val="center"/>
          </w:tcPr>
          <w:p w:rsidR="00FF1D85" w:rsidRDefault="00460FE1">
            <w:pPr>
              <w:jc w:val="center"/>
            </w:pPr>
            <w:r>
              <w:rPr>
                <w:color w:val="000000"/>
                <w:sz w:val="24"/>
              </w:rPr>
              <w:t>002920</w:t>
            </w:r>
          </w:p>
        </w:tc>
        <w:tc>
          <w:tcPr>
            <w:tcW w:w="1980" w:type="dxa"/>
            <w:vAlign w:val="center"/>
          </w:tcPr>
          <w:p w:rsidR="00FF1D85" w:rsidRDefault="00460FE1">
            <w:pPr>
              <w:jc w:val="center"/>
            </w:pPr>
            <w:r>
              <w:rPr>
                <w:color w:val="000000"/>
                <w:sz w:val="24"/>
              </w:rPr>
              <w:t>德赛西威</w:t>
            </w:r>
          </w:p>
        </w:tc>
        <w:tc>
          <w:tcPr>
            <w:tcW w:w="2879" w:type="dxa"/>
            <w:vAlign w:val="center"/>
          </w:tcPr>
          <w:p w:rsidR="00FF1D85" w:rsidRDefault="00460FE1">
            <w:pPr>
              <w:jc w:val="right"/>
            </w:pPr>
            <w:r>
              <w:rPr>
                <w:color w:val="000000"/>
                <w:sz w:val="24"/>
              </w:rPr>
              <w:t>214,743.00</w:t>
            </w:r>
          </w:p>
        </w:tc>
        <w:tc>
          <w:tcPr>
            <w:tcW w:w="1620" w:type="dxa"/>
            <w:vAlign w:val="center"/>
          </w:tcPr>
          <w:p w:rsidR="00FF1D85" w:rsidRDefault="00460FE1">
            <w:pPr>
              <w:jc w:val="right"/>
            </w:pPr>
            <w:r>
              <w:rPr>
                <w:color w:val="000000"/>
                <w:sz w:val="24"/>
              </w:rPr>
              <w:t>0.04</w:t>
            </w:r>
          </w:p>
        </w:tc>
      </w:tr>
      <w:tr w:rsidR="00FF1D85">
        <w:tc>
          <w:tcPr>
            <w:tcW w:w="869" w:type="dxa"/>
            <w:vAlign w:val="center"/>
          </w:tcPr>
          <w:p w:rsidR="00FF1D85" w:rsidRDefault="00460FE1">
            <w:pPr>
              <w:jc w:val="center"/>
            </w:pPr>
            <w:r>
              <w:rPr>
                <w:color w:val="000000"/>
                <w:sz w:val="24"/>
              </w:rPr>
              <w:t>20</w:t>
            </w:r>
          </w:p>
        </w:tc>
        <w:tc>
          <w:tcPr>
            <w:tcW w:w="1650" w:type="dxa"/>
            <w:vAlign w:val="center"/>
          </w:tcPr>
          <w:p w:rsidR="00FF1D85" w:rsidRDefault="00460FE1">
            <w:pPr>
              <w:jc w:val="center"/>
            </w:pPr>
            <w:r>
              <w:rPr>
                <w:color w:val="000000"/>
                <w:sz w:val="24"/>
              </w:rPr>
              <w:t>601066</w:t>
            </w:r>
          </w:p>
        </w:tc>
        <w:tc>
          <w:tcPr>
            <w:tcW w:w="1980" w:type="dxa"/>
            <w:vAlign w:val="center"/>
          </w:tcPr>
          <w:p w:rsidR="00FF1D85" w:rsidRDefault="00460FE1">
            <w:pPr>
              <w:jc w:val="center"/>
            </w:pPr>
            <w:r>
              <w:rPr>
                <w:color w:val="000000"/>
                <w:sz w:val="24"/>
              </w:rPr>
              <w:t>中信建投</w:t>
            </w:r>
          </w:p>
        </w:tc>
        <w:tc>
          <w:tcPr>
            <w:tcW w:w="2879" w:type="dxa"/>
            <w:vAlign w:val="center"/>
          </w:tcPr>
          <w:p w:rsidR="00FF1D85" w:rsidRDefault="00460FE1">
            <w:pPr>
              <w:jc w:val="right"/>
            </w:pPr>
            <w:r>
              <w:rPr>
                <w:color w:val="000000"/>
                <w:sz w:val="24"/>
              </w:rPr>
              <w:t>209,328.00</w:t>
            </w:r>
          </w:p>
        </w:tc>
        <w:tc>
          <w:tcPr>
            <w:tcW w:w="1620" w:type="dxa"/>
            <w:vAlign w:val="center"/>
          </w:tcPr>
          <w:p w:rsidR="00FF1D85" w:rsidRDefault="00460FE1">
            <w:pPr>
              <w:jc w:val="right"/>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31,841,385.12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37,041,205.69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820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147,666,000.00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23.80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147,666,000.00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23.80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103,757,500.00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16.73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20,032,000.00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134,277,500.00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21.64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96,180,000.00</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15.50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501,913,000.00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80.91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209"/>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F1D85">
        <w:tc>
          <w:tcPr>
            <w:tcW w:w="1320" w:type="dxa"/>
            <w:vAlign w:val="center"/>
          </w:tcPr>
          <w:p w:rsidR="00FF1D85" w:rsidRDefault="00460FE1">
            <w:pPr>
              <w:jc w:val="center"/>
            </w:pPr>
            <w:r>
              <w:rPr>
                <w:color w:val="000000"/>
                <w:sz w:val="24"/>
              </w:rPr>
              <w:t>1</w:t>
            </w:r>
          </w:p>
        </w:tc>
        <w:tc>
          <w:tcPr>
            <w:tcW w:w="1382" w:type="dxa"/>
            <w:vAlign w:val="center"/>
          </w:tcPr>
          <w:p w:rsidR="00FF1D85" w:rsidRDefault="00460FE1">
            <w:pPr>
              <w:jc w:val="center"/>
            </w:pPr>
            <w:r>
              <w:rPr>
                <w:color w:val="000000"/>
                <w:sz w:val="24"/>
              </w:rPr>
              <w:t>170210</w:t>
            </w:r>
          </w:p>
        </w:tc>
        <w:tc>
          <w:tcPr>
            <w:tcW w:w="1551" w:type="dxa"/>
            <w:vAlign w:val="center"/>
          </w:tcPr>
          <w:p w:rsidR="00FF1D85" w:rsidRDefault="00460FE1">
            <w:pPr>
              <w:jc w:val="center"/>
            </w:pPr>
            <w:r>
              <w:rPr>
                <w:color w:val="000000"/>
                <w:sz w:val="24"/>
              </w:rPr>
              <w:t>17</w:t>
            </w:r>
            <w:r>
              <w:rPr>
                <w:color w:val="000000"/>
                <w:sz w:val="24"/>
              </w:rPr>
              <w:t>国开</w:t>
            </w:r>
            <w:r>
              <w:rPr>
                <w:color w:val="000000"/>
                <w:sz w:val="24"/>
              </w:rPr>
              <w:t>10</w:t>
            </w:r>
          </w:p>
        </w:tc>
        <w:tc>
          <w:tcPr>
            <w:tcW w:w="1307" w:type="dxa"/>
            <w:vAlign w:val="center"/>
          </w:tcPr>
          <w:p w:rsidR="00FF1D85" w:rsidRDefault="00460FE1">
            <w:pPr>
              <w:jc w:val="right"/>
            </w:pPr>
            <w:r>
              <w:rPr>
                <w:color w:val="000000"/>
                <w:sz w:val="24"/>
              </w:rPr>
              <w:t>1,100,000</w:t>
            </w:r>
          </w:p>
        </w:tc>
        <w:tc>
          <w:tcPr>
            <w:tcW w:w="1737" w:type="dxa"/>
            <w:vAlign w:val="center"/>
          </w:tcPr>
          <w:p w:rsidR="00FF1D85" w:rsidRDefault="00460FE1">
            <w:pPr>
              <w:jc w:val="right"/>
            </w:pPr>
            <w:r>
              <w:rPr>
                <w:color w:val="000000"/>
                <w:sz w:val="24"/>
              </w:rPr>
              <w:t>107,514,000.00</w:t>
            </w:r>
          </w:p>
        </w:tc>
        <w:tc>
          <w:tcPr>
            <w:tcW w:w="1701" w:type="dxa"/>
            <w:vAlign w:val="center"/>
          </w:tcPr>
          <w:p w:rsidR="00FF1D85" w:rsidRDefault="00460FE1">
            <w:pPr>
              <w:jc w:val="right"/>
            </w:pPr>
            <w:r>
              <w:rPr>
                <w:color w:val="000000"/>
                <w:sz w:val="24"/>
              </w:rPr>
              <w:t>17.33</w:t>
            </w:r>
          </w:p>
        </w:tc>
      </w:tr>
      <w:tr w:rsidR="00FF1D85">
        <w:tc>
          <w:tcPr>
            <w:tcW w:w="1320" w:type="dxa"/>
            <w:vAlign w:val="center"/>
          </w:tcPr>
          <w:p w:rsidR="00FF1D85" w:rsidRDefault="00460FE1">
            <w:pPr>
              <w:jc w:val="center"/>
            </w:pPr>
            <w:r>
              <w:rPr>
                <w:color w:val="000000"/>
                <w:sz w:val="24"/>
              </w:rPr>
              <w:t>2</w:t>
            </w:r>
          </w:p>
        </w:tc>
        <w:tc>
          <w:tcPr>
            <w:tcW w:w="1382" w:type="dxa"/>
            <w:vAlign w:val="center"/>
          </w:tcPr>
          <w:p w:rsidR="00FF1D85" w:rsidRDefault="00460FE1">
            <w:pPr>
              <w:jc w:val="center"/>
            </w:pPr>
            <w:r>
              <w:rPr>
                <w:color w:val="000000"/>
                <w:sz w:val="24"/>
              </w:rPr>
              <w:t>018005</w:t>
            </w:r>
          </w:p>
        </w:tc>
        <w:tc>
          <w:tcPr>
            <w:tcW w:w="1551" w:type="dxa"/>
            <w:vAlign w:val="center"/>
          </w:tcPr>
          <w:p w:rsidR="00FF1D85" w:rsidRDefault="00460FE1">
            <w:pPr>
              <w:jc w:val="center"/>
            </w:pPr>
            <w:r>
              <w:rPr>
                <w:color w:val="000000"/>
                <w:sz w:val="24"/>
              </w:rPr>
              <w:t>国开</w:t>
            </w:r>
            <w:r>
              <w:rPr>
                <w:color w:val="000000"/>
                <w:sz w:val="24"/>
              </w:rPr>
              <w:t>1701</w:t>
            </w:r>
          </w:p>
        </w:tc>
        <w:tc>
          <w:tcPr>
            <w:tcW w:w="1307" w:type="dxa"/>
            <w:vAlign w:val="center"/>
          </w:tcPr>
          <w:p w:rsidR="00FF1D85" w:rsidRDefault="00460FE1">
            <w:pPr>
              <w:jc w:val="right"/>
            </w:pPr>
            <w:r>
              <w:rPr>
                <w:color w:val="000000"/>
                <w:sz w:val="24"/>
              </w:rPr>
              <w:t>400,000</w:t>
            </w:r>
          </w:p>
        </w:tc>
        <w:tc>
          <w:tcPr>
            <w:tcW w:w="1737" w:type="dxa"/>
            <w:vAlign w:val="center"/>
          </w:tcPr>
          <w:p w:rsidR="00FF1D85" w:rsidRDefault="00460FE1">
            <w:pPr>
              <w:jc w:val="right"/>
            </w:pPr>
            <w:r>
              <w:rPr>
                <w:color w:val="000000"/>
                <w:sz w:val="24"/>
              </w:rPr>
              <w:t>40,152,000.00</w:t>
            </w:r>
          </w:p>
        </w:tc>
        <w:tc>
          <w:tcPr>
            <w:tcW w:w="1701" w:type="dxa"/>
            <w:vAlign w:val="center"/>
          </w:tcPr>
          <w:p w:rsidR="00FF1D85" w:rsidRDefault="00460FE1">
            <w:pPr>
              <w:jc w:val="right"/>
            </w:pPr>
            <w:r>
              <w:rPr>
                <w:color w:val="000000"/>
                <w:sz w:val="24"/>
              </w:rPr>
              <w:t>6.47</w:t>
            </w:r>
          </w:p>
        </w:tc>
      </w:tr>
      <w:tr w:rsidR="00FF1D85">
        <w:tc>
          <w:tcPr>
            <w:tcW w:w="1320" w:type="dxa"/>
            <w:vAlign w:val="center"/>
          </w:tcPr>
          <w:p w:rsidR="00FF1D85" w:rsidRDefault="00460FE1">
            <w:pPr>
              <w:jc w:val="center"/>
            </w:pPr>
            <w:r>
              <w:rPr>
                <w:color w:val="000000"/>
                <w:sz w:val="24"/>
              </w:rPr>
              <w:t>3</w:t>
            </w:r>
          </w:p>
        </w:tc>
        <w:tc>
          <w:tcPr>
            <w:tcW w:w="1382" w:type="dxa"/>
            <w:vAlign w:val="center"/>
          </w:tcPr>
          <w:p w:rsidR="00FF1D85" w:rsidRDefault="00460FE1">
            <w:pPr>
              <w:jc w:val="center"/>
            </w:pPr>
            <w:r>
              <w:rPr>
                <w:color w:val="000000"/>
                <w:sz w:val="24"/>
              </w:rPr>
              <w:t>136837</w:t>
            </w:r>
          </w:p>
        </w:tc>
        <w:tc>
          <w:tcPr>
            <w:tcW w:w="1551" w:type="dxa"/>
            <w:vAlign w:val="center"/>
          </w:tcPr>
          <w:p w:rsidR="00FF1D85" w:rsidRDefault="00460FE1">
            <w:pPr>
              <w:jc w:val="center"/>
            </w:pPr>
            <w:r>
              <w:rPr>
                <w:color w:val="000000"/>
                <w:sz w:val="24"/>
              </w:rPr>
              <w:t>16</w:t>
            </w:r>
            <w:r>
              <w:rPr>
                <w:color w:val="000000"/>
                <w:sz w:val="24"/>
              </w:rPr>
              <w:t>穗发</w:t>
            </w:r>
            <w:r>
              <w:rPr>
                <w:color w:val="000000"/>
                <w:sz w:val="24"/>
              </w:rPr>
              <w:t>01</w:t>
            </w:r>
          </w:p>
        </w:tc>
        <w:tc>
          <w:tcPr>
            <w:tcW w:w="1307" w:type="dxa"/>
            <w:vAlign w:val="center"/>
          </w:tcPr>
          <w:p w:rsidR="00FF1D85" w:rsidRDefault="00460FE1">
            <w:pPr>
              <w:jc w:val="right"/>
            </w:pPr>
            <w:r>
              <w:rPr>
                <w:color w:val="000000"/>
                <w:sz w:val="24"/>
              </w:rPr>
              <w:t>400,000</w:t>
            </w:r>
          </w:p>
        </w:tc>
        <w:tc>
          <w:tcPr>
            <w:tcW w:w="1737" w:type="dxa"/>
            <w:vAlign w:val="center"/>
          </w:tcPr>
          <w:p w:rsidR="00FF1D85" w:rsidRDefault="00460FE1">
            <w:pPr>
              <w:jc w:val="right"/>
            </w:pPr>
            <w:r>
              <w:rPr>
                <w:color w:val="000000"/>
                <w:sz w:val="24"/>
              </w:rPr>
              <w:t>39,180,000.00</w:t>
            </w:r>
          </w:p>
        </w:tc>
        <w:tc>
          <w:tcPr>
            <w:tcW w:w="1701" w:type="dxa"/>
            <w:vAlign w:val="center"/>
          </w:tcPr>
          <w:p w:rsidR="00FF1D85" w:rsidRDefault="00460FE1">
            <w:pPr>
              <w:jc w:val="right"/>
            </w:pPr>
            <w:r>
              <w:rPr>
                <w:color w:val="000000"/>
                <w:sz w:val="24"/>
              </w:rPr>
              <w:t>6.32</w:t>
            </w:r>
          </w:p>
        </w:tc>
      </w:tr>
      <w:tr w:rsidR="00FF1D85">
        <w:tc>
          <w:tcPr>
            <w:tcW w:w="1320" w:type="dxa"/>
            <w:vAlign w:val="center"/>
          </w:tcPr>
          <w:p w:rsidR="00FF1D85" w:rsidRDefault="00460FE1">
            <w:pPr>
              <w:jc w:val="center"/>
            </w:pPr>
            <w:r>
              <w:rPr>
                <w:color w:val="000000"/>
                <w:sz w:val="24"/>
              </w:rPr>
              <w:t>4</w:t>
            </w:r>
          </w:p>
        </w:tc>
        <w:tc>
          <w:tcPr>
            <w:tcW w:w="1382" w:type="dxa"/>
            <w:vAlign w:val="center"/>
          </w:tcPr>
          <w:p w:rsidR="00FF1D85" w:rsidRDefault="00460FE1">
            <w:pPr>
              <w:jc w:val="center"/>
            </w:pPr>
            <w:r>
              <w:rPr>
                <w:color w:val="000000"/>
                <w:sz w:val="24"/>
              </w:rPr>
              <w:t>101654039</w:t>
            </w:r>
          </w:p>
        </w:tc>
        <w:tc>
          <w:tcPr>
            <w:tcW w:w="1551" w:type="dxa"/>
            <w:vAlign w:val="center"/>
          </w:tcPr>
          <w:p w:rsidR="00FF1D85" w:rsidRDefault="00460FE1">
            <w:pPr>
              <w:jc w:val="center"/>
            </w:pPr>
            <w:r>
              <w:rPr>
                <w:color w:val="000000"/>
                <w:sz w:val="24"/>
              </w:rPr>
              <w:t>16</w:t>
            </w:r>
            <w:r>
              <w:rPr>
                <w:color w:val="000000"/>
                <w:sz w:val="24"/>
              </w:rPr>
              <w:t>中建</w:t>
            </w:r>
            <w:r>
              <w:rPr>
                <w:color w:val="000000"/>
                <w:sz w:val="24"/>
              </w:rPr>
              <w:t>MTN001</w:t>
            </w:r>
          </w:p>
        </w:tc>
        <w:tc>
          <w:tcPr>
            <w:tcW w:w="1307" w:type="dxa"/>
            <w:vAlign w:val="center"/>
          </w:tcPr>
          <w:p w:rsidR="00FF1D85" w:rsidRDefault="00460FE1">
            <w:pPr>
              <w:jc w:val="right"/>
            </w:pPr>
            <w:r>
              <w:rPr>
                <w:color w:val="000000"/>
                <w:sz w:val="24"/>
              </w:rPr>
              <w:t>300,000</w:t>
            </w:r>
          </w:p>
        </w:tc>
        <w:tc>
          <w:tcPr>
            <w:tcW w:w="1737" w:type="dxa"/>
            <w:vAlign w:val="center"/>
          </w:tcPr>
          <w:p w:rsidR="00FF1D85" w:rsidRDefault="00460FE1">
            <w:pPr>
              <w:jc w:val="right"/>
            </w:pPr>
            <w:r>
              <w:rPr>
                <w:color w:val="000000"/>
                <w:sz w:val="24"/>
              </w:rPr>
              <w:t>29,310,000.00</w:t>
            </w:r>
          </w:p>
        </w:tc>
        <w:tc>
          <w:tcPr>
            <w:tcW w:w="1701" w:type="dxa"/>
            <w:vAlign w:val="center"/>
          </w:tcPr>
          <w:p w:rsidR="00FF1D85" w:rsidRDefault="00460FE1">
            <w:pPr>
              <w:jc w:val="right"/>
            </w:pPr>
            <w:r>
              <w:rPr>
                <w:color w:val="000000"/>
                <w:sz w:val="24"/>
              </w:rPr>
              <w:t>4.72</w:t>
            </w:r>
          </w:p>
        </w:tc>
      </w:tr>
      <w:tr w:rsidR="00FF1D85">
        <w:tc>
          <w:tcPr>
            <w:tcW w:w="1320" w:type="dxa"/>
            <w:vAlign w:val="center"/>
          </w:tcPr>
          <w:p w:rsidR="00FF1D85" w:rsidRDefault="00460FE1">
            <w:pPr>
              <w:jc w:val="center"/>
            </w:pPr>
            <w:r>
              <w:rPr>
                <w:color w:val="000000"/>
                <w:sz w:val="24"/>
              </w:rPr>
              <w:t>5</w:t>
            </w:r>
          </w:p>
        </w:tc>
        <w:tc>
          <w:tcPr>
            <w:tcW w:w="1382" w:type="dxa"/>
            <w:vAlign w:val="center"/>
          </w:tcPr>
          <w:p w:rsidR="00FF1D85" w:rsidRDefault="00460FE1">
            <w:pPr>
              <w:jc w:val="center"/>
            </w:pPr>
            <w:r>
              <w:rPr>
                <w:color w:val="000000"/>
                <w:sz w:val="24"/>
              </w:rPr>
              <w:t>111891373</w:t>
            </w:r>
          </w:p>
        </w:tc>
        <w:tc>
          <w:tcPr>
            <w:tcW w:w="1551" w:type="dxa"/>
            <w:vAlign w:val="center"/>
          </w:tcPr>
          <w:p w:rsidR="00FF1D85" w:rsidRDefault="00460FE1">
            <w:pPr>
              <w:jc w:val="center"/>
            </w:pPr>
            <w:r>
              <w:rPr>
                <w:color w:val="000000"/>
                <w:sz w:val="24"/>
              </w:rPr>
              <w:t>18</w:t>
            </w:r>
            <w:r>
              <w:rPr>
                <w:color w:val="000000"/>
                <w:sz w:val="24"/>
              </w:rPr>
              <w:t>南京银行</w:t>
            </w:r>
            <w:r>
              <w:rPr>
                <w:color w:val="000000"/>
                <w:sz w:val="24"/>
              </w:rPr>
              <w:t>CD012</w:t>
            </w:r>
          </w:p>
        </w:tc>
        <w:tc>
          <w:tcPr>
            <w:tcW w:w="1307" w:type="dxa"/>
            <w:vAlign w:val="center"/>
          </w:tcPr>
          <w:p w:rsidR="00FF1D85" w:rsidRDefault="00460FE1">
            <w:pPr>
              <w:jc w:val="right"/>
            </w:pPr>
            <w:r>
              <w:rPr>
                <w:color w:val="000000"/>
                <w:sz w:val="24"/>
              </w:rPr>
              <w:t>300,000</w:t>
            </w:r>
          </w:p>
        </w:tc>
        <w:tc>
          <w:tcPr>
            <w:tcW w:w="1737" w:type="dxa"/>
            <w:vAlign w:val="center"/>
          </w:tcPr>
          <w:p w:rsidR="00FF1D85" w:rsidRDefault="00460FE1">
            <w:pPr>
              <w:jc w:val="right"/>
            </w:pPr>
            <w:r>
              <w:rPr>
                <w:color w:val="000000"/>
                <w:sz w:val="24"/>
              </w:rPr>
              <w:t>29,022,000.00</w:t>
            </w:r>
          </w:p>
        </w:tc>
        <w:tc>
          <w:tcPr>
            <w:tcW w:w="1701" w:type="dxa"/>
            <w:vAlign w:val="center"/>
          </w:tcPr>
          <w:p w:rsidR="00FF1D85" w:rsidRDefault="00460FE1">
            <w:pPr>
              <w:jc w:val="right"/>
            </w:pPr>
            <w:r>
              <w:rPr>
                <w:color w:val="000000"/>
                <w:sz w:val="24"/>
              </w:rPr>
              <w:t>4.68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21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821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821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21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821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21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w:t>
      </w:r>
      <w:r w:rsidRPr="005312D8">
        <w:rPr>
          <w:color w:val="000000"/>
          <w:sz w:val="24"/>
        </w:rPr>
        <w:t>18</w:t>
      </w:r>
      <w:r w:rsidRPr="005312D8">
        <w:rPr>
          <w:color w:val="000000"/>
          <w:sz w:val="24"/>
        </w:rPr>
        <w:t>南京银行</w:t>
      </w:r>
      <w:r w:rsidRPr="005312D8">
        <w:rPr>
          <w:color w:val="000000"/>
          <w:sz w:val="24"/>
        </w:rPr>
        <w:t>CD012</w:t>
      </w:r>
      <w:r w:rsidRPr="005312D8">
        <w:rPr>
          <w:color w:val="000000"/>
          <w:sz w:val="24"/>
        </w:rPr>
        <w:t>（证券代码：</w:t>
      </w:r>
      <w:r w:rsidRPr="005312D8">
        <w:rPr>
          <w:color w:val="000000"/>
          <w:sz w:val="24"/>
        </w:rPr>
        <w:t>111891373</w:t>
      </w:r>
      <w:r w:rsidRPr="005312D8">
        <w:rPr>
          <w:color w:val="000000"/>
          <w:sz w:val="24"/>
        </w:rPr>
        <w:t>）外，未出现被监管部门立案调查，或在报告编制日前一年内受到公开谴责、处罚的情形。</w:t>
      </w:r>
    </w:p>
    <w:p w:rsidR="00FF1D85" w:rsidRDefault="00460FE1">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CD012</w:t>
      </w:r>
      <w:r>
        <w:rPr>
          <w:color w:val="000000"/>
          <w:sz w:val="24"/>
        </w:rPr>
        <w:t>（证券代码：</w:t>
      </w:r>
      <w:r>
        <w:rPr>
          <w:color w:val="000000"/>
          <w:sz w:val="24"/>
        </w:rPr>
        <w:t>111891373</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FF1D85" w:rsidRDefault="00460FE1">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14,126.57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6,971,514.85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199.70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6,985,841.12</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8216"/>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821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96"/>
        <w:gridCol w:w="1519"/>
      </w:tblGrid>
      <w:tr w:rsidR="003F6512" w:rsidRPr="005312D8" w:rsidTr="003F651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F1D85" w:rsidRDefault="00460FE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F6512" w:rsidRPr="005312D8" w:rsidTr="003F651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F1D85" w:rsidRDefault="00FF1D8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F6512" w:rsidRPr="005312D8" w:rsidTr="003F651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F1D85" w:rsidRDefault="00FF1D8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F6512" w:rsidRPr="005312D8" w:rsidTr="003F651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F1D85" w:rsidRDefault="00460FE1">
            <w:pPr>
              <w:jc w:val="center"/>
            </w:pPr>
            <w:r>
              <w:rPr>
                <w:bCs/>
                <w:color w:val="000000"/>
                <w:sz w:val="24"/>
              </w:rPr>
              <w:t>253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2,172,603.37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549,316,401.20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352,251.91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821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8573EE">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784.52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821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8573E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8573E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8573E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8573E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8220"/>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9</w:t>
            </w:r>
            <w:r w:rsidRPr="005312D8">
              <w:rPr>
                <w:sz w:val="24"/>
              </w:rPr>
              <w:t>月</w:t>
            </w:r>
            <w:r w:rsidRPr="005312D8">
              <w:rPr>
                <w:sz w:val="24"/>
              </w:rPr>
              <w:t>13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200,064,649.43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549,653,243.43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133,761.56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118,351.88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549,668,653.11</w:t>
            </w:r>
          </w:p>
        </w:tc>
      </w:tr>
    </w:tbl>
    <w:p w:rsidR="00FF1D85" w:rsidRDefault="00460F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8221"/>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8222"/>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223"/>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FF1D85" w:rsidRDefault="00460FE1">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8224"/>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225"/>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8226"/>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59062C" w:rsidRDefault="0059062C" w:rsidP="0059062C">
      <w:pPr>
        <w:pStyle w:val="a0"/>
        <w:ind w:firstLine="480"/>
        <w:rPr>
          <w:sz w:val="24"/>
        </w:rPr>
      </w:pPr>
      <w:r>
        <w:rPr>
          <w:rFonts w:hint="eastAsia"/>
          <w:sz w:val="24"/>
        </w:rPr>
        <w:t>无。</w:t>
      </w:r>
    </w:p>
    <w:p w:rsidR="0059062C" w:rsidRPr="0059062C" w:rsidRDefault="0059062C" w:rsidP="0059062C">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8227"/>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0090433B">
        <w:rPr>
          <w:rFonts w:ascii="Times New Roman" w:eastAsiaTheme="minorEastAsia" w:hAnsi="Times New Roman"/>
          <w:kern w:val="0"/>
          <w:szCs w:val="24"/>
        </w:rPr>
        <w:t xml:space="preserve"> </w:t>
      </w:r>
      <w:r w:rsidRPr="005312D8">
        <w:rPr>
          <w:rFonts w:ascii="Times New Roman" w:eastAsiaTheme="minorEastAsia" w:hAnsi="Times New Roman"/>
          <w:szCs w:val="24"/>
        </w:rPr>
        <w:t>为基金进行审计的会计师事务所情况</w:t>
      </w:r>
      <w:bookmarkEnd w:id="96"/>
      <w:bookmarkEnd w:id="97"/>
      <w:bookmarkEnd w:id="98"/>
    </w:p>
    <w:p w:rsidR="0057207F"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A870B2" w:rsidRPr="005312D8" w:rsidRDefault="00A870B2" w:rsidP="0057207F">
      <w:pPr>
        <w:spacing w:line="360" w:lineRule="auto"/>
        <w:ind w:firstLineChars="200" w:firstLine="480"/>
        <w:rPr>
          <w:rFonts w:eastAsiaTheme="minorEastAsia"/>
          <w:sz w:val="24"/>
        </w:rPr>
      </w:pP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8228"/>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FF1D85" w:rsidRDefault="00460FE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F1D85" w:rsidRDefault="00460FE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F1D85" w:rsidRDefault="00460FE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A870B2" w:rsidRPr="005312D8" w:rsidRDefault="00A870B2" w:rsidP="0057207F">
      <w:pPr>
        <w:spacing w:line="360" w:lineRule="auto"/>
        <w:ind w:firstLineChars="200" w:firstLine="480"/>
        <w:rPr>
          <w:rFonts w:eastAsiaTheme="minorEastAsia"/>
          <w:sz w:val="24"/>
        </w:rPr>
      </w:pP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822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FF1D85">
        <w:tc>
          <w:tcPr>
            <w:tcW w:w="1560" w:type="dxa"/>
            <w:vAlign w:val="center"/>
          </w:tcPr>
          <w:p w:rsidR="00FF1D85" w:rsidRDefault="00460FE1">
            <w:pPr>
              <w:jc w:val="left"/>
            </w:pPr>
            <w:r>
              <w:rPr>
                <w:rFonts w:eastAsiaTheme="minorEastAsia"/>
                <w:sz w:val="24"/>
              </w:rPr>
              <w:t>海通证券股份有限公司</w:t>
            </w:r>
          </w:p>
        </w:tc>
        <w:tc>
          <w:tcPr>
            <w:tcW w:w="780" w:type="dxa"/>
            <w:vAlign w:val="center"/>
          </w:tcPr>
          <w:p w:rsidR="00FF1D85" w:rsidRDefault="00460FE1">
            <w:pPr>
              <w:jc w:val="right"/>
            </w:pPr>
            <w:r>
              <w:rPr>
                <w:rFonts w:eastAsiaTheme="minorEastAsia"/>
                <w:sz w:val="24"/>
              </w:rPr>
              <w:t>1</w:t>
            </w:r>
          </w:p>
        </w:tc>
        <w:tc>
          <w:tcPr>
            <w:tcW w:w="1800" w:type="dxa"/>
            <w:vAlign w:val="center"/>
          </w:tcPr>
          <w:p w:rsidR="00FF1D85" w:rsidRDefault="00460FE1">
            <w:pPr>
              <w:jc w:val="right"/>
            </w:pPr>
            <w:r>
              <w:rPr>
                <w:rFonts w:eastAsiaTheme="minorEastAsia"/>
                <w:sz w:val="24"/>
              </w:rPr>
              <w:t>37,639,929.36</w:t>
            </w:r>
          </w:p>
        </w:tc>
        <w:tc>
          <w:tcPr>
            <w:tcW w:w="1080" w:type="dxa"/>
            <w:vAlign w:val="center"/>
          </w:tcPr>
          <w:p w:rsidR="00FF1D85" w:rsidRDefault="00460FE1">
            <w:pPr>
              <w:jc w:val="right"/>
            </w:pPr>
            <w:r>
              <w:rPr>
                <w:rFonts w:eastAsiaTheme="minorEastAsia"/>
                <w:sz w:val="24"/>
              </w:rPr>
              <w:t>56.64%</w:t>
            </w:r>
          </w:p>
        </w:tc>
        <w:tc>
          <w:tcPr>
            <w:tcW w:w="1620" w:type="dxa"/>
            <w:vAlign w:val="center"/>
          </w:tcPr>
          <w:p w:rsidR="00FF1D85" w:rsidRDefault="00460FE1">
            <w:pPr>
              <w:jc w:val="right"/>
            </w:pPr>
            <w:r>
              <w:rPr>
                <w:rFonts w:eastAsiaTheme="minorEastAsia"/>
                <w:sz w:val="24"/>
              </w:rPr>
              <w:t>35,053.86</w:t>
            </w:r>
          </w:p>
        </w:tc>
        <w:tc>
          <w:tcPr>
            <w:tcW w:w="1080" w:type="dxa"/>
            <w:vAlign w:val="center"/>
          </w:tcPr>
          <w:p w:rsidR="00FF1D85" w:rsidRDefault="00460FE1">
            <w:pPr>
              <w:jc w:val="right"/>
            </w:pPr>
            <w:r>
              <w:rPr>
                <w:rFonts w:eastAsiaTheme="minorEastAsia"/>
                <w:sz w:val="24"/>
              </w:rPr>
              <w:t>56.64%</w:t>
            </w:r>
          </w:p>
        </w:tc>
        <w:tc>
          <w:tcPr>
            <w:tcW w:w="1080" w:type="dxa"/>
            <w:vAlign w:val="center"/>
          </w:tcPr>
          <w:p w:rsidR="00FF1D85" w:rsidRDefault="00460FE1">
            <w:pPr>
              <w:jc w:val="left"/>
            </w:pPr>
            <w:r>
              <w:rPr>
                <w:rFonts w:eastAsiaTheme="minorEastAsia"/>
                <w:sz w:val="24"/>
              </w:rPr>
              <w:t>-</w:t>
            </w:r>
          </w:p>
        </w:tc>
      </w:tr>
      <w:tr w:rsidR="00FF1D85">
        <w:tc>
          <w:tcPr>
            <w:tcW w:w="1560" w:type="dxa"/>
            <w:vAlign w:val="center"/>
          </w:tcPr>
          <w:p w:rsidR="00FF1D85" w:rsidRDefault="00460FE1">
            <w:pPr>
              <w:jc w:val="left"/>
            </w:pPr>
            <w:r>
              <w:rPr>
                <w:rFonts w:eastAsiaTheme="minorEastAsia"/>
                <w:sz w:val="24"/>
              </w:rPr>
              <w:t>中信证券股份有限公司</w:t>
            </w:r>
          </w:p>
        </w:tc>
        <w:tc>
          <w:tcPr>
            <w:tcW w:w="780" w:type="dxa"/>
            <w:vAlign w:val="center"/>
          </w:tcPr>
          <w:p w:rsidR="00FF1D85" w:rsidRDefault="00460FE1">
            <w:pPr>
              <w:jc w:val="right"/>
            </w:pPr>
            <w:r>
              <w:rPr>
                <w:rFonts w:eastAsiaTheme="minorEastAsia"/>
                <w:sz w:val="24"/>
              </w:rPr>
              <w:t>1</w:t>
            </w:r>
          </w:p>
        </w:tc>
        <w:tc>
          <w:tcPr>
            <w:tcW w:w="1800" w:type="dxa"/>
            <w:vAlign w:val="center"/>
          </w:tcPr>
          <w:p w:rsidR="00FF1D85" w:rsidRDefault="00460FE1">
            <w:pPr>
              <w:jc w:val="right"/>
            </w:pPr>
            <w:r>
              <w:rPr>
                <w:rFonts w:eastAsiaTheme="minorEastAsia"/>
                <w:sz w:val="24"/>
              </w:rPr>
              <w:t>28,809,348.23</w:t>
            </w:r>
          </w:p>
        </w:tc>
        <w:tc>
          <w:tcPr>
            <w:tcW w:w="1080" w:type="dxa"/>
            <w:vAlign w:val="center"/>
          </w:tcPr>
          <w:p w:rsidR="00FF1D85" w:rsidRDefault="00460FE1">
            <w:pPr>
              <w:jc w:val="right"/>
            </w:pPr>
            <w:r>
              <w:rPr>
                <w:rFonts w:eastAsiaTheme="minorEastAsia"/>
                <w:sz w:val="24"/>
              </w:rPr>
              <w:t>43.36%</w:t>
            </w:r>
          </w:p>
        </w:tc>
        <w:tc>
          <w:tcPr>
            <w:tcW w:w="1620" w:type="dxa"/>
            <w:vAlign w:val="center"/>
          </w:tcPr>
          <w:p w:rsidR="00FF1D85" w:rsidRDefault="00460FE1">
            <w:pPr>
              <w:jc w:val="right"/>
            </w:pPr>
            <w:r>
              <w:rPr>
                <w:rFonts w:eastAsiaTheme="minorEastAsia"/>
                <w:sz w:val="24"/>
              </w:rPr>
              <w:t>26,830.19</w:t>
            </w:r>
          </w:p>
        </w:tc>
        <w:tc>
          <w:tcPr>
            <w:tcW w:w="1080" w:type="dxa"/>
            <w:vAlign w:val="center"/>
          </w:tcPr>
          <w:p w:rsidR="00FF1D85" w:rsidRDefault="00460FE1">
            <w:pPr>
              <w:jc w:val="right"/>
            </w:pPr>
            <w:r>
              <w:rPr>
                <w:rFonts w:eastAsiaTheme="minorEastAsia"/>
                <w:sz w:val="24"/>
              </w:rPr>
              <w:t>43.36%</w:t>
            </w:r>
          </w:p>
        </w:tc>
        <w:tc>
          <w:tcPr>
            <w:tcW w:w="1080" w:type="dxa"/>
            <w:vAlign w:val="center"/>
          </w:tcPr>
          <w:p w:rsidR="00FF1D85" w:rsidRDefault="00460FE1">
            <w:pPr>
              <w:jc w:val="left"/>
            </w:pPr>
            <w:r>
              <w:rPr>
                <w:rFonts w:eastAsiaTheme="minorEastAsia"/>
                <w:sz w:val="24"/>
              </w:rPr>
              <w:t>-</w:t>
            </w:r>
          </w:p>
        </w:tc>
      </w:tr>
      <w:tr w:rsidR="00FF1D85">
        <w:tc>
          <w:tcPr>
            <w:tcW w:w="1560" w:type="dxa"/>
            <w:vAlign w:val="center"/>
          </w:tcPr>
          <w:p w:rsidR="00FF1D85" w:rsidRDefault="00460FE1">
            <w:pPr>
              <w:jc w:val="left"/>
            </w:pPr>
            <w:r>
              <w:rPr>
                <w:rFonts w:eastAsiaTheme="minorEastAsia"/>
                <w:sz w:val="24"/>
              </w:rPr>
              <w:t>国盛证券有限责任公司</w:t>
            </w:r>
          </w:p>
        </w:tc>
        <w:tc>
          <w:tcPr>
            <w:tcW w:w="780" w:type="dxa"/>
            <w:vAlign w:val="center"/>
          </w:tcPr>
          <w:p w:rsidR="00FF1D85" w:rsidRDefault="00460FE1">
            <w:pPr>
              <w:jc w:val="right"/>
            </w:pPr>
            <w:r>
              <w:rPr>
                <w:rFonts w:eastAsiaTheme="minorEastAsia"/>
                <w:sz w:val="24"/>
              </w:rPr>
              <w:t>1</w:t>
            </w:r>
          </w:p>
        </w:tc>
        <w:tc>
          <w:tcPr>
            <w:tcW w:w="1800" w:type="dxa"/>
            <w:vAlign w:val="center"/>
          </w:tcPr>
          <w:p w:rsidR="00FF1D85" w:rsidRDefault="00460FE1">
            <w:pPr>
              <w:jc w:val="right"/>
            </w:pPr>
            <w:r>
              <w:rPr>
                <w:rFonts w:eastAsiaTheme="minorEastAsia"/>
                <w:sz w:val="24"/>
              </w:rPr>
              <w:t>-</w:t>
            </w:r>
          </w:p>
        </w:tc>
        <w:tc>
          <w:tcPr>
            <w:tcW w:w="1080" w:type="dxa"/>
            <w:vAlign w:val="center"/>
          </w:tcPr>
          <w:p w:rsidR="00FF1D85" w:rsidRDefault="00460FE1">
            <w:pPr>
              <w:jc w:val="right"/>
            </w:pPr>
            <w:r>
              <w:rPr>
                <w:rFonts w:eastAsiaTheme="minorEastAsia"/>
                <w:sz w:val="24"/>
              </w:rPr>
              <w:t>-</w:t>
            </w:r>
          </w:p>
        </w:tc>
        <w:tc>
          <w:tcPr>
            <w:tcW w:w="1620" w:type="dxa"/>
            <w:vAlign w:val="center"/>
          </w:tcPr>
          <w:p w:rsidR="00FF1D85" w:rsidRDefault="00460FE1">
            <w:pPr>
              <w:jc w:val="right"/>
            </w:pPr>
            <w:r>
              <w:rPr>
                <w:rFonts w:eastAsiaTheme="minorEastAsia"/>
                <w:sz w:val="24"/>
              </w:rPr>
              <w:t>-</w:t>
            </w:r>
          </w:p>
        </w:tc>
        <w:tc>
          <w:tcPr>
            <w:tcW w:w="1080" w:type="dxa"/>
            <w:vAlign w:val="center"/>
          </w:tcPr>
          <w:p w:rsidR="00FF1D85" w:rsidRDefault="00460FE1">
            <w:pPr>
              <w:jc w:val="right"/>
            </w:pPr>
            <w:r>
              <w:rPr>
                <w:rFonts w:eastAsiaTheme="minorEastAsia"/>
                <w:sz w:val="24"/>
              </w:rPr>
              <w:t>-</w:t>
            </w:r>
          </w:p>
        </w:tc>
        <w:tc>
          <w:tcPr>
            <w:tcW w:w="1080" w:type="dxa"/>
            <w:vAlign w:val="center"/>
          </w:tcPr>
          <w:p w:rsidR="00FF1D85" w:rsidRDefault="00460FE1">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FF1D85">
        <w:tc>
          <w:tcPr>
            <w:tcW w:w="1560" w:type="dxa"/>
            <w:vAlign w:val="center"/>
          </w:tcPr>
          <w:p w:rsidR="00FF1D85" w:rsidRDefault="00460FE1">
            <w:pPr>
              <w:jc w:val="left"/>
            </w:pPr>
            <w:r>
              <w:rPr>
                <w:rFonts w:eastAsiaTheme="minorEastAsia"/>
                <w:sz w:val="24"/>
              </w:rPr>
              <w:t>海通证券股份有限公司</w:t>
            </w:r>
          </w:p>
        </w:tc>
        <w:tc>
          <w:tcPr>
            <w:tcW w:w="1320" w:type="dxa"/>
            <w:vAlign w:val="center"/>
          </w:tcPr>
          <w:p w:rsidR="00FF1D85" w:rsidRDefault="00460FE1">
            <w:pPr>
              <w:jc w:val="right"/>
            </w:pPr>
            <w:r>
              <w:rPr>
                <w:rFonts w:eastAsiaTheme="minorEastAsia"/>
                <w:sz w:val="24"/>
              </w:rPr>
              <w:t>-</w:t>
            </w:r>
          </w:p>
        </w:tc>
        <w:tc>
          <w:tcPr>
            <w:tcW w:w="1080" w:type="dxa"/>
            <w:vAlign w:val="center"/>
          </w:tcPr>
          <w:p w:rsidR="00FF1D85" w:rsidRDefault="00460FE1">
            <w:pPr>
              <w:jc w:val="right"/>
            </w:pPr>
            <w:r>
              <w:rPr>
                <w:rFonts w:eastAsiaTheme="minorEastAsia"/>
                <w:sz w:val="24"/>
              </w:rPr>
              <w:t>-</w:t>
            </w:r>
          </w:p>
        </w:tc>
        <w:tc>
          <w:tcPr>
            <w:tcW w:w="1143" w:type="dxa"/>
            <w:vAlign w:val="center"/>
          </w:tcPr>
          <w:p w:rsidR="00FF1D85" w:rsidRDefault="00460FE1">
            <w:pPr>
              <w:jc w:val="right"/>
            </w:pPr>
            <w:r>
              <w:rPr>
                <w:rFonts w:eastAsiaTheme="minorEastAsia"/>
                <w:sz w:val="24"/>
              </w:rPr>
              <w:t>535,900,000.00</w:t>
            </w:r>
          </w:p>
        </w:tc>
        <w:tc>
          <w:tcPr>
            <w:tcW w:w="1197" w:type="dxa"/>
            <w:vAlign w:val="center"/>
          </w:tcPr>
          <w:p w:rsidR="00FF1D85" w:rsidRDefault="00460FE1">
            <w:pPr>
              <w:jc w:val="right"/>
            </w:pPr>
            <w:r>
              <w:rPr>
                <w:rFonts w:eastAsiaTheme="minorEastAsia"/>
                <w:sz w:val="24"/>
              </w:rPr>
              <w:t>39.19%</w:t>
            </w:r>
          </w:p>
        </w:tc>
        <w:tc>
          <w:tcPr>
            <w:tcW w:w="1497" w:type="dxa"/>
            <w:vAlign w:val="center"/>
          </w:tcPr>
          <w:p w:rsidR="00FF1D85" w:rsidRDefault="00460FE1">
            <w:pPr>
              <w:jc w:val="right"/>
            </w:pPr>
            <w:r>
              <w:rPr>
                <w:rFonts w:eastAsiaTheme="minorEastAsia"/>
                <w:sz w:val="24"/>
              </w:rPr>
              <w:t>-</w:t>
            </w:r>
          </w:p>
        </w:tc>
        <w:tc>
          <w:tcPr>
            <w:tcW w:w="1203" w:type="dxa"/>
            <w:vAlign w:val="center"/>
          </w:tcPr>
          <w:p w:rsidR="00FF1D85" w:rsidRDefault="00460FE1">
            <w:pPr>
              <w:jc w:val="right"/>
            </w:pPr>
            <w:r>
              <w:rPr>
                <w:rFonts w:eastAsiaTheme="minorEastAsia"/>
                <w:sz w:val="24"/>
              </w:rPr>
              <w:t>-</w:t>
            </w:r>
          </w:p>
        </w:tc>
      </w:tr>
      <w:tr w:rsidR="00FF1D85">
        <w:tc>
          <w:tcPr>
            <w:tcW w:w="1560" w:type="dxa"/>
            <w:vAlign w:val="center"/>
          </w:tcPr>
          <w:p w:rsidR="00FF1D85" w:rsidRDefault="00460FE1">
            <w:pPr>
              <w:jc w:val="left"/>
            </w:pPr>
            <w:r>
              <w:rPr>
                <w:rFonts w:eastAsiaTheme="minorEastAsia"/>
                <w:sz w:val="24"/>
              </w:rPr>
              <w:t>中信证券股份有限公司</w:t>
            </w:r>
          </w:p>
        </w:tc>
        <w:tc>
          <w:tcPr>
            <w:tcW w:w="1320" w:type="dxa"/>
            <w:vAlign w:val="center"/>
          </w:tcPr>
          <w:p w:rsidR="00FF1D85" w:rsidRDefault="00460FE1">
            <w:pPr>
              <w:jc w:val="right"/>
            </w:pPr>
            <w:r>
              <w:rPr>
                <w:rFonts w:eastAsiaTheme="minorEastAsia"/>
                <w:sz w:val="24"/>
              </w:rPr>
              <w:t>108,479,536.97</w:t>
            </w:r>
          </w:p>
        </w:tc>
        <w:tc>
          <w:tcPr>
            <w:tcW w:w="1080" w:type="dxa"/>
            <w:vAlign w:val="center"/>
          </w:tcPr>
          <w:p w:rsidR="00FF1D85" w:rsidRDefault="00460FE1">
            <w:pPr>
              <w:jc w:val="right"/>
            </w:pPr>
            <w:r>
              <w:rPr>
                <w:rFonts w:eastAsiaTheme="minorEastAsia"/>
                <w:sz w:val="24"/>
              </w:rPr>
              <w:t>100.00%</w:t>
            </w:r>
          </w:p>
        </w:tc>
        <w:tc>
          <w:tcPr>
            <w:tcW w:w="1143" w:type="dxa"/>
            <w:vAlign w:val="center"/>
          </w:tcPr>
          <w:p w:rsidR="00FF1D85" w:rsidRDefault="00460FE1">
            <w:pPr>
              <w:jc w:val="right"/>
            </w:pPr>
            <w:r>
              <w:rPr>
                <w:rFonts w:eastAsiaTheme="minorEastAsia"/>
                <w:sz w:val="24"/>
              </w:rPr>
              <w:t>831,600,000.00</w:t>
            </w:r>
          </w:p>
        </w:tc>
        <w:tc>
          <w:tcPr>
            <w:tcW w:w="1197" w:type="dxa"/>
            <w:vAlign w:val="center"/>
          </w:tcPr>
          <w:p w:rsidR="00FF1D85" w:rsidRDefault="00460FE1">
            <w:pPr>
              <w:jc w:val="right"/>
            </w:pPr>
            <w:r>
              <w:rPr>
                <w:rFonts w:eastAsiaTheme="minorEastAsia"/>
                <w:sz w:val="24"/>
              </w:rPr>
              <w:t>60.81%</w:t>
            </w:r>
          </w:p>
        </w:tc>
        <w:tc>
          <w:tcPr>
            <w:tcW w:w="1497" w:type="dxa"/>
            <w:vAlign w:val="center"/>
          </w:tcPr>
          <w:p w:rsidR="00FF1D85" w:rsidRDefault="00460FE1">
            <w:pPr>
              <w:jc w:val="right"/>
            </w:pPr>
            <w:r>
              <w:rPr>
                <w:rFonts w:eastAsiaTheme="minorEastAsia"/>
                <w:sz w:val="24"/>
              </w:rPr>
              <w:t>-</w:t>
            </w:r>
          </w:p>
        </w:tc>
        <w:tc>
          <w:tcPr>
            <w:tcW w:w="1203" w:type="dxa"/>
            <w:vAlign w:val="center"/>
          </w:tcPr>
          <w:p w:rsidR="00FF1D85" w:rsidRDefault="00460FE1">
            <w:pPr>
              <w:jc w:val="right"/>
            </w:pPr>
            <w:r>
              <w:rPr>
                <w:rFonts w:eastAsiaTheme="minorEastAsia"/>
                <w:sz w:val="24"/>
              </w:rPr>
              <w:t>-</w:t>
            </w:r>
          </w:p>
        </w:tc>
      </w:tr>
      <w:tr w:rsidR="00FF1D85">
        <w:tc>
          <w:tcPr>
            <w:tcW w:w="1560" w:type="dxa"/>
            <w:vAlign w:val="center"/>
          </w:tcPr>
          <w:p w:rsidR="00FF1D85" w:rsidRDefault="00460FE1">
            <w:pPr>
              <w:jc w:val="left"/>
            </w:pPr>
            <w:r>
              <w:rPr>
                <w:rFonts w:eastAsiaTheme="minorEastAsia"/>
                <w:sz w:val="24"/>
              </w:rPr>
              <w:t>国盛证券有限责任公司</w:t>
            </w:r>
          </w:p>
        </w:tc>
        <w:tc>
          <w:tcPr>
            <w:tcW w:w="1320" w:type="dxa"/>
            <w:vAlign w:val="center"/>
          </w:tcPr>
          <w:p w:rsidR="00FF1D85" w:rsidRDefault="00460FE1">
            <w:pPr>
              <w:jc w:val="right"/>
            </w:pPr>
            <w:r>
              <w:rPr>
                <w:rFonts w:eastAsiaTheme="minorEastAsia"/>
                <w:sz w:val="24"/>
              </w:rPr>
              <w:t>-</w:t>
            </w:r>
          </w:p>
        </w:tc>
        <w:tc>
          <w:tcPr>
            <w:tcW w:w="1080" w:type="dxa"/>
            <w:vAlign w:val="center"/>
          </w:tcPr>
          <w:p w:rsidR="00FF1D85" w:rsidRDefault="00460FE1">
            <w:pPr>
              <w:jc w:val="right"/>
            </w:pPr>
            <w:r>
              <w:rPr>
                <w:rFonts w:eastAsiaTheme="minorEastAsia"/>
                <w:sz w:val="24"/>
              </w:rPr>
              <w:t>-</w:t>
            </w:r>
          </w:p>
        </w:tc>
        <w:tc>
          <w:tcPr>
            <w:tcW w:w="1143" w:type="dxa"/>
            <w:vAlign w:val="center"/>
          </w:tcPr>
          <w:p w:rsidR="00FF1D85" w:rsidRDefault="00460FE1">
            <w:pPr>
              <w:jc w:val="right"/>
            </w:pPr>
            <w:r>
              <w:rPr>
                <w:rFonts w:eastAsiaTheme="minorEastAsia"/>
                <w:sz w:val="24"/>
              </w:rPr>
              <w:t>-</w:t>
            </w:r>
          </w:p>
        </w:tc>
        <w:tc>
          <w:tcPr>
            <w:tcW w:w="1197" w:type="dxa"/>
            <w:vAlign w:val="center"/>
          </w:tcPr>
          <w:p w:rsidR="00FF1D85" w:rsidRDefault="00460FE1">
            <w:pPr>
              <w:jc w:val="right"/>
            </w:pPr>
            <w:r>
              <w:rPr>
                <w:rFonts w:eastAsiaTheme="minorEastAsia"/>
                <w:sz w:val="24"/>
              </w:rPr>
              <w:t>-</w:t>
            </w:r>
          </w:p>
        </w:tc>
        <w:tc>
          <w:tcPr>
            <w:tcW w:w="1497" w:type="dxa"/>
            <w:vAlign w:val="center"/>
          </w:tcPr>
          <w:p w:rsidR="00FF1D85" w:rsidRDefault="00460FE1">
            <w:pPr>
              <w:jc w:val="right"/>
            </w:pPr>
            <w:r>
              <w:rPr>
                <w:rFonts w:eastAsiaTheme="minorEastAsia"/>
                <w:sz w:val="24"/>
              </w:rPr>
              <w:t>-</w:t>
            </w:r>
          </w:p>
        </w:tc>
        <w:tc>
          <w:tcPr>
            <w:tcW w:w="1203" w:type="dxa"/>
            <w:vAlign w:val="center"/>
          </w:tcPr>
          <w:p w:rsidR="00FF1D85" w:rsidRDefault="00460FE1">
            <w:pPr>
              <w:jc w:val="right"/>
            </w:pPr>
            <w:r>
              <w:rPr>
                <w:rFonts w:eastAsiaTheme="minorEastAsia"/>
                <w:sz w:val="24"/>
              </w:rPr>
              <w:t>-</w:t>
            </w:r>
          </w:p>
        </w:tc>
      </w:tr>
    </w:tbl>
    <w:p w:rsidR="003161F3" w:rsidRDefault="003161F3" w:rsidP="003161F3">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Pr="007C3E3C">
        <w:rPr>
          <w:rFonts w:eastAsiaTheme="minorEastAsia" w:hint="eastAsia"/>
          <w:color w:val="000000" w:themeColor="text1"/>
          <w:sz w:val="24"/>
        </w:rPr>
        <w:t>1</w:t>
      </w:r>
      <w:r w:rsidRPr="007C3E3C">
        <w:rPr>
          <w:rFonts w:eastAsiaTheme="minorEastAsia" w:hint="eastAsia"/>
          <w:color w:val="000000" w:themeColor="text1"/>
          <w:sz w:val="24"/>
        </w:rPr>
        <w:t>、报告期内，本基金新增加交易单元为国盛证券有限责任公司，其它交易单元未发生变化；</w:t>
      </w:r>
    </w:p>
    <w:p w:rsidR="003161F3" w:rsidRDefault="003161F3" w:rsidP="003161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161F3" w:rsidRPr="005312D8" w:rsidRDefault="003161F3" w:rsidP="003161F3">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57207F" w:rsidRPr="003161F3" w:rsidRDefault="0057207F" w:rsidP="0057207F">
      <w:pPr>
        <w:autoSpaceDE w:val="0"/>
        <w:autoSpaceDN w:val="0"/>
        <w:adjustRightInd w:val="0"/>
        <w:spacing w:line="360" w:lineRule="auto"/>
        <w:jc w:val="left"/>
        <w:rPr>
          <w:rFonts w:eastAsiaTheme="minorEastAsia"/>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548230"/>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F1D85">
        <w:tc>
          <w:tcPr>
            <w:tcW w:w="720" w:type="dxa"/>
            <w:vAlign w:val="center"/>
          </w:tcPr>
          <w:p w:rsidR="00FF1D85" w:rsidRDefault="00460FE1">
            <w:pPr>
              <w:jc w:val="center"/>
            </w:pPr>
            <w:r>
              <w:rPr>
                <w:color w:val="000000"/>
                <w:sz w:val="24"/>
              </w:rPr>
              <w:t>1</w:t>
            </w:r>
          </w:p>
        </w:tc>
        <w:tc>
          <w:tcPr>
            <w:tcW w:w="4319" w:type="dxa"/>
            <w:vAlign w:val="center"/>
          </w:tcPr>
          <w:p w:rsidR="00FF1D85" w:rsidRDefault="00460FE1">
            <w:r>
              <w:rPr>
                <w:color w:val="000000"/>
                <w:sz w:val="24"/>
              </w:rPr>
              <w:t>交银施罗德基金管理有限公司关于旗下基金缴纳增值税的提示性公告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2018-01-03</w:t>
            </w:r>
          </w:p>
        </w:tc>
      </w:tr>
      <w:tr w:rsidR="00FF1D85">
        <w:tc>
          <w:tcPr>
            <w:tcW w:w="720" w:type="dxa"/>
            <w:vAlign w:val="center"/>
          </w:tcPr>
          <w:p w:rsidR="00FF1D85" w:rsidRDefault="00460FE1">
            <w:pPr>
              <w:jc w:val="center"/>
            </w:pPr>
            <w:r>
              <w:rPr>
                <w:color w:val="000000"/>
                <w:sz w:val="24"/>
              </w:rPr>
              <w:t>2</w:t>
            </w:r>
          </w:p>
        </w:tc>
        <w:tc>
          <w:tcPr>
            <w:tcW w:w="4319" w:type="dxa"/>
            <w:vAlign w:val="center"/>
          </w:tcPr>
          <w:p w:rsidR="00FF1D85" w:rsidRDefault="00460FE1">
            <w:r>
              <w:rPr>
                <w:color w:val="000000"/>
                <w:sz w:val="24"/>
              </w:rPr>
              <w:t>交银施罗德领先回报灵活配置混合型证券投资基金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2018-01-22</w:t>
            </w:r>
          </w:p>
        </w:tc>
      </w:tr>
      <w:tr w:rsidR="00FF1D85">
        <w:tc>
          <w:tcPr>
            <w:tcW w:w="720" w:type="dxa"/>
            <w:vAlign w:val="center"/>
          </w:tcPr>
          <w:p w:rsidR="00FF1D85" w:rsidRDefault="00460FE1">
            <w:pPr>
              <w:jc w:val="center"/>
            </w:pPr>
            <w:r>
              <w:rPr>
                <w:color w:val="000000"/>
                <w:sz w:val="24"/>
              </w:rPr>
              <w:t>3</w:t>
            </w:r>
          </w:p>
        </w:tc>
        <w:tc>
          <w:tcPr>
            <w:tcW w:w="4319" w:type="dxa"/>
            <w:vAlign w:val="center"/>
          </w:tcPr>
          <w:p w:rsidR="00FF1D85" w:rsidRDefault="00460FE1">
            <w:r>
              <w:rPr>
                <w:color w:val="000000"/>
                <w:sz w:val="24"/>
              </w:rPr>
              <w:t>交银施罗德基金管理有限公司关于交银施罗德领先回报灵活配置混合型证券投资基金修改基金合同的公告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2018-03-22</w:t>
            </w:r>
          </w:p>
        </w:tc>
      </w:tr>
      <w:tr w:rsidR="00FF1D85">
        <w:tc>
          <w:tcPr>
            <w:tcW w:w="720" w:type="dxa"/>
            <w:vAlign w:val="center"/>
          </w:tcPr>
          <w:p w:rsidR="00FF1D85" w:rsidRDefault="00460FE1">
            <w:pPr>
              <w:jc w:val="center"/>
            </w:pPr>
            <w:r>
              <w:rPr>
                <w:color w:val="000000"/>
                <w:sz w:val="24"/>
              </w:rPr>
              <w:t>4</w:t>
            </w:r>
          </w:p>
        </w:tc>
        <w:tc>
          <w:tcPr>
            <w:tcW w:w="4319" w:type="dxa"/>
            <w:vAlign w:val="center"/>
          </w:tcPr>
          <w:p w:rsidR="00FF1D85" w:rsidRDefault="00460FE1">
            <w:r>
              <w:rPr>
                <w:color w:val="000000"/>
                <w:sz w:val="24"/>
              </w:rPr>
              <w:t>交银施罗德领先回报灵活配置混合型证券投资基金</w:t>
            </w:r>
            <w:r>
              <w:rPr>
                <w:color w:val="000000"/>
                <w:sz w:val="24"/>
              </w:rPr>
              <w:t>2017</w:t>
            </w:r>
            <w:r>
              <w:rPr>
                <w:color w:val="000000"/>
                <w:sz w:val="24"/>
              </w:rPr>
              <w:t>年年度报告摘要</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2018-03-28</w:t>
            </w:r>
          </w:p>
        </w:tc>
      </w:tr>
      <w:tr w:rsidR="00FF1D85">
        <w:tc>
          <w:tcPr>
            <w:tcW w:w="720" w:type="dxa"/>
            <w:vAlign w:val="center"/>
          </w:tcPr>
          <w:p w:rsidR="00FF1D85" w:rsidRDefault="00460FE1">
            <w:pPr>
              <w:jc w:val="center"/>
            </w:pPr>
            <w:r>
              <w:rPr>
                <w:color w:val="000000"/>
                <w:sz w:val="24"/>
              </w:rPr>
              <w:t>5</w:t>
            </w:r>
          </w:p>
        </w:tc>
        <w:tc>
          <w:tcPr>
            <w:tcW w:w="4319" w:type="dxa"/>
            <w:vAlign w:val="center"/>
          </w:tcPr>
          <w:p w:rsidR="00FF1D85" w:rsidRDefault="00460FE1">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2018-03-30</w:t>
            </w:r>
          </w:p>
        </w:tc>
      </w:tr>
      <w:tr w:rsidR="00FF1D85">
        <w:tc>
          <w:tcPr>
            <w:tcW w:w="720" w:type="dxa"/>
            <w:vAlign w:val="center"/>
          </w:tcPr>
          <w:p w:rsidR="00FF1D85" w:rsidRDefault="00460FE1">
            <w:pPr>
              <w:jc w:val="center"/>
            </w:pPr>
            <w:r>
              <w:rPr>
                <w:color w:val="000000"/>
                <w:sz w:val="24"/>
              </w:rPr>
              <w:t>6</w:t>
            </w:r>
          </w:p>
        </w:tc>
        <w:tc>
          <w:tcPr>
            <w:tcW w:w="4319" w:type="dxa"/>
            <w:vAlign w:val="center"/>
          </w:tcPr>
          <w:p w:rsidR="00FF1D85" w:rsidRDefault="00460FE1">
            <w:r>
              <w:rPr>
                <w:color w:val="000000"/>
                <w:sz w:val="24"/>
              </w:rPr>
              <w:t>交银施罗德领先回报灵活配置混合型证券投资基金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2018-04-21</w:t>
            </w:r>
          </w:p>
        </w:tc>
      </w:tr>
      <w:tr w:rsidR="00FF1D85">
        <w:tc>
          <w:tcPr>
            <w:tcW w:w="720" w:type="dxa"/>
            <w:vAlign w:val="center"/>
          </w:tcPr>
          <w:p w:rsidR="00FF1D85" w:rsidRDefault="00460FE1">
            <w:pPr>
              <w:jc w:val="center"/>
            </w:pPr>
            <w:r>
              <w:rPr>
                <w:color w:val="000000"/>
                <w:sz w:val="24"/>
              </w:rPr>
              <w:t>7</w:t>
            </w:r>
          </w:p>
        </w:tc>
        <w:tc>
          <w:tcPr>
            <w:tcW w:w="4319" w:type="dxa"/>
            <w:vAlign w:val="center"/>
          </w:tcPr>
          <w:p w:rsidR="00FF1D85" w:rsidRDefault="00460FE1">
            <w:r>
              <w:rPr>
                <w:color w:val="000000"/>
                <w:sz w:val="24"/>
              </w:rPr>
              <w:t>交银施罗德领先回报灵活配置混合型证券投资基金（更新）招募说明书摘要（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2018-04-27</w:t>
            </w:r>
          </w:p>
        </w:tc>
      </w:tr>
      <w:tr w:rsidR="00FF1D85">
        <w:tc>
          <w:tcPr>
            <w:tcW w:w="720" w:type="dxa"/>
            <w:vAlign w:val="center"/>
          </w:tcPr>
          <w:p w:rsidR="00FF1D85" w:rsidRDefault="00460FE1">
            <w:pPr>
              <w:jc w:val="center"/>
            </w:pPr>
            <w:r>
              <w:rPr>
                <w:color w:val="000000"/>
                <w:sz w:val="24"/>
              </w:rPr>
              <w:t>8</w:t>
            </w:r>
          </w:p>
        </w:tc>
        <w:tc>
          <w:tcPr>
            <w:tcW w:w="4319" w:type="dxa"/>
            <w:vAlign w:val="center"/>
          </w:tcPr>
          <w:p w:rsidR="00FF1D85" w:rsidRDefault="00460FE1">
            <w:r>
              <w:rPr>
                <w:color w:val="000000"/>
                <w:sz w:val="24"/>
              </w:rPr>
              <w:t>交银施罗德基金管理有限公司关于高级管理人员变更的公告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2018-06-30</w:t>
            </w:r>
          </w:p>
        </w:tc>
      </w:tr>
      <w:tr w:rsidR="00FF1D85">
        <w:tc>
          <w:tcPr>
            <w:tcW w:w="720" w:type="dxa"/>
            <w:vAlign w:val="center"/>
          </w:tcPr>
          <w:p w:rsidR="00FF1D85" w:rsidRDefault="00460FE1">
            <w:pPr>
              <w:jc w:val="center"/>
            </w:pPr>
            <w:r>
              <w:rPr>
                <w:color w:val="000000"/>
                <w:sz w:val="24"/>
              </w:rPr>
              <w:t>9</w:t>
            </w:r>
          </w:p>
        </w:tc>
        <w:tc>
          <w:tcPr>
            <w:tcW w:w="4319" w:type="dxa"/>
            <w:vAlign w:val="center"/>
          </w:tcPr>
          <w:p w:rsidR="00FF1D85" w:rsidRDefault="00460FE1">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F1D85" w:rsidRDefault="00460FE1">
            <w:r>
              <w:rPr>
                <w:color w:val="000000"/>
                <w:sz w:val="24"/>
              </w:rPr>
              <w:t>中国证券报、上海证券报、证券时报</w:t>
            </w:r>
          </w:p>
        </w:tc>
        <w:tc>
          <w:tcPr>
            <w:tcW w:w="1440" w:type="dxa"/>
            <w:vAlign w:val="center"/>
          </w:tcPr>
          <w:p w:rsidR="00FF1D85" w:rsidRDefault="00460FE1">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72353E" w:rsidP="0072353E">
      <w:pPr>
        <w:pStyle w:val="1"/>
        <w:keepNext/>
        <w:keepLines/>
        <w:widowControl w:val="0"/>
        <w:spacing w:beforeLines="100" w:before="312" w:afterLines="100" w:after="312" w:line="288" w:lineRule="auto"/>
        <w:jc w:val="center"/>
        <w:rPr>
          <w:rFonts w:eastAsiaTheme="minorEastAsia"/>
          <w:b/>
          <w:bCs/>
          <w:sz w:val="21"/>
          <w:szCs w:val="21"/>
          <w:lang w:val="en-US"/>
        </w:rPr>
      </w:pPr>
      <w:bookmarkStart w:id="112" w:name="_Toc522548231"/>
      <w:r w:rsidRPr="005312D8">
        <w:rPr>
          <w:b/>
          <w:bCs/>
          <w:szCs w:val="24"/>
          <w:lang w:val="en-US"/>
        </w:rPr>
        <w:t>§</w:t>
      </w:r>
      <w:r w:rsidR="00484419" w:rsidRPr="0072353E">
        <w:rPr>
          <w:b/>
          <w:bCs/>
          <w:szCs w:val="24"/>
          <w:lang w:val="en-US"/>
        </w:rPr>
        <w:t xml:space="preserve">11 </w:t>
      </w:r>
      <w:r w:rsidR="00484419" w:rsidRPr="0072353E">
        <w:rPr>
          <w:b/>
          <w:bCs/>
          <w:szCs w:val="24"/>
          <w:lang w:val="en-US"/>
        </w:rPr>
        <w:t>影响投资者决策的其他重要信息</w:t>
      </w:r>
      <w:bookmarkEnd w:id="112"/>
    </w:p>
    <w:p w:rsidR="00484419" w:rsidRPr="0072353E" w:rsidRDefault="00484419" w:rsidP="0072353E">
      <w:pPr>
        <w:pStyle w:val="20"/>
        <w:spacing w:before="29" w:after="0" w:line="288" w:lineRule="auto"/>
        <w:rPr>
          <w:rFonts w:ascii="Times New Roman" w:hAnsi="Times New Roman"/>
          <w:kern w:val="0"/>
          <w:szCs w:val="24"/>
        </w:rPr>
      </w:pPr>
      <w:bookmarkStart w:id="113" w:name="_Toc522548232"/>
      <w:r w:rsidRPr="0072353E">
        <w:rPr>
          <w:rFonts w:ascii="Times New Roman" w:hAnsi="Times New Roman"/>
          <w:kern w:val="0"/>
          <w:szCs w:val="24"/>
        </w:rPr>
        <w:t>11.</w:t>
      </w:r>
      <w:r w:rsidRPr="0072353E">
        <w:rPr>
          <w:rFonts w:ascii="Times New Roman" w:hAnsi="Times New Roman" w:hint="eastAsia"/>
          <w:kern w:val="0"/>
          <w:szCs w:val="24"/>
        </w:rPr>
        <w:t xml:space="preserve">1 </w:t>
      </w:r>
      <w:r w:rsidRPr="0072353E">
        <w:rPr>
          <w:rFonts w:ascii="Times New Roman" w:hAnsi="Times New Roman" w:hint="eastAsia"/>
          <w:kern w:val="0"/>
          <w:szCs w:val="24"/>
        </w:rPr>
        <w:t>报告期内单一投资者持有基金份额比例达到或超过</w:t>
      </w:r>
      <w:r w:rsidRPr="0072353E">
        <w:rPr>
          <w:rFonts w:ascii="Times New Roman" w:hAnsi="Times New Roman" w:hint="eastAsia"/>
          <w:kern w:val="0"/>
          <w:szCs w:val="24"/>
        </w:rPr>
        <w:t>20%</w:t>
      </w:r>
      <w:r w:rsidRPr="0072353E">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FF1D85">
        <w:tc>
          <w:tcPr>
            <w:tcW w:w="993" w:type="dxa"/>
            <w:vMerge w:val="restart"/>
          </w:tcPr>
          <w:p w:rsidR="00FF1D85" w:rsidRDefault="00FF1D85"/>
          <w:p w:rsidR="00FF1D85" w:rsidRDefault="00460FE1">
            <w:r>
              <w:rPr>
                <w:rFonts w:ascii="宋体" w:hAnsi="宋体" w:hint="eastAsia"/>
                <w:bCs/>
                <w:color w:val="000000"/>
                <w:kern w:val="0"/>
                <w:szCs w:val="21"/>
              </w:rPr>
              <w:t>机构</w:t>
            </w:r>
          </w:p>
        </w:tc>
        <w:tc>
          <w:tcPr>
            <w:tcW w:w="992" w:type="dxa"/>
            <w:vAlign w:val="center"/>
          </w:tcPr>
          <w:p w:rsidR="00FF1D85" w:rsidRDefault="00460FE1">
            <w:pPr>
              <w:jc w:val="center"/>
            </w:pPr>
            <w:r>
              <w:rPr>
                <w:rFonts w:ascii="宋体" w:hAnsi="宋体"/>
                <w:color w:val="000000"/>
                <w:kern w:val="0"/>
                <w:szCs w:val="21"/>
              </w:rPr>
              <w:t>1</w:t>
            </w:r>
          </w:p>
        </w:tc>
        <w:tc>
          <w:tcPr>
            <w:tcW w:w="1843" w:type="dxa"/>
            <w:vAlign w:val="center"/>
          </w:tcPr>
          <w:p w:rsidR="00FF1D85" w:rsidRDefault="00460FE1">
            <w:pPr>
              <w:jc w:val="center"/>
            </w:pPr>
            <w:r>
              <w:rPr>
                <w:rFonts w:ascii="宋体" w:hAnsi="宋体"/>
                <w:color w:val="000000"/>
                <w:kern w:val="0"/>
                <w:szCs w:val="21"/>
              </w:rPr>
              <w:t>2018/1/1-2018/6/30</w:t>
            </w:r>
          </w:p>
        </w:tc>
        <w:tc>
          <w:tcPr>
            <w:tcW w:w="851" w:type="dxa"/>
            <w:vAlign w:val="center"/>
          </w:tcPr>
          <w:p w:rsidR="00FF1D85" w:rsidRDefault="00460FE1">
            <w:pPr>
              <w:jc w:val="center"/>
            </w:pPr>
            <w:r>
              <w:rPr>
                <w:rFonts w:ascii="宋体" w:hAnsi="宋体"/>
                <w:color w:val="000000"/>
                <w:kern w:val="0"/>
                <w:szCs w:val="21"/>
              </w:rPr>
              <w:t>299,816,401.20</w:t>
            </w:r>
          </w:p>
        </w:tc>
        <w:tc>
          <w:tcPr>
            <w:tcW w:w="850" w:type="dxa"/>
            <w:vAlign w:val="center"/>
          </w:tcPr>
          <w:p w:rsidR="00FF1D85" w:rsidRDefault="00460FE1">
            <w:pPr>
              <w:jc w:val="center"/>
            </w:pPr>
            <w:r>
              <w:rPr>
                <w:rFonts w:ascii="宋体" w:hAnsi="宋体"/>
                <w:color w:val="000000"/>
                <w:kern w:val="0"/>
                <w:szCs w:val="21"/>
              </w:rPr>
              <w:t>-</w:t>
            </w:r>
          </w:p>
        </w:tc>
        <w:tc>
          <w:tcPr>
            <w:tcW w:w="1134" w:type="dxa"/>
            <w:vAlign w:val="center"/>
          </w:tcPr>
          <w:p w:rsidR="00FF1D85" w:rsidRDefault="00460FE1">
            <w:pPr>
              <w:jc w:val="center"/>
            </w:pPr>
            <w:r>
              <w:rPr>
                <w:rFonts w:ascii="宋体" w:hAnsi="宋体"/>
                <w:color w:val="000000"/>
                <w:kern w:val="0"/>
                <w:szCs w:val="21"/>
              </w:rPr>
              <w:t>-</w:t>
            </w:r>
          </w:p>
        </w:tc>
        <w:tc>
          <w:tcPr>
            <w:tcW w:w="1419" w:type="dxa"/>
            <w:vAlign w:val="center"/>
          </w:tcPr>
          <w:p w:rsidR="00FF1D85" w:rsidRDefault="00460FE1">
            <w:pPr>
              <w:jc w:val="center"/>
            </w:pPr>
            <w:r>
              <w:rPr>
                <w:rFonts w:ascii="宋体" w:hAnsi="宋体"/>
                <w:color w:val="000000"/>
                <w:kern w:val="0"/>
                <w:szCs w:val="21"/>
              </w:rPr>
              <w:t>299,816,401.20</w:t>
            </w:r>
          </w:p>
        </w:tc>
        <w:tc>
          <w:tcPr>
            <w:tcW w:w="1130" w:type="dxa"/>
            <w:vAlign w:val="center"/>
          </w:tcPr>
          <w:p w:rsidR="00FF1D85" w:rsidRDefault="00460FE1">
            <w:pPr>
              <w:jc w:val="center"/>
            </w:pPr>
            <w:r>
              <w:rPr>
                <w:rFonts w:ascii="宋体" w:hAnsi="宋体"/>
                <w:color w:val="000000"/>
                <w:kern w:val="0"/>
                <w:szCs w:val="21"/>
              </w:rPr>
              <w:t>54.54%</w:t>
            </w:r>
          </w:p>
        </w:tc>
      </w:tr>
      <w:tr w:rsidR="00FF1D85">
        <w:tc>
          <w:tcPr>
            <w:tcW w:w="993" w:type="dxa"/>
            <w:vMerge/>
          </w:tcPr>
          <w:p w:rsidR="00FF1D85" w:rsidRDefault="00FF1D85"/>
        </w:tc>
        <w:tc>
          <w:tcPr>
            <w:tcW w:w="992" w:type="dxa"/>
            <w:vAlign w:val="center"/>
          </w:tcPr>
          <w:p w:rsidR="00FF1D85" w:rsidRDefault="00460FE1">
            <w:pPr>
              <w:jc w:val="center"/>
            </w:pPr>
            <w:r>
              <w:rPr>
                <w:rFonts w:ascii="宋体" w:hAnsi="宋体"/>
                <w:color w:val="000000"/>
                <w:kern w:val="0"/>
                <w:szCs w:val="21"/>
              </w:rPr>
              <w:t>2</w:t>
            </w:r>
          </w:p>
        </w:tc>
        <w:tc>
          <w:tcPr>
            <w:tcW w:w="1843" w:type="dxa"/>
            <w:vAlign w:val="center"/>
          </w:tcPr>
          <w:p w:rsidR="00FF1D85" w:rsidRDefault="00460FE1">
            <w:pPr>
              <w:jc w:val="center"/>
            </w:pPr>
            <w:r>
              <w:rPr>
                <w:rFonts w:ascii="宋体" w:hAnsi="宋体"/>
                <w:color w:val="000000"/>
                <w:kern w:val="0"/>
                <w:szCs w:val="21"/>
              </w:rPr>
              <w:t>2018/1/1-2018/6/30</w:t>
            </w:r>
          </w:p>
        </w:tc>
        <w:tc>
          <w:tcPr>
            <w:tcW w:w="851" w:type="dxa"/>
            <w:vAlign w:val="center"/>
          </w:tcPr>
          <w:p w:rsidR="00FF1D85" w:rsidRDefault="00460FE1">
            <w:pPr>
              <w:jc w:val="center"/>
            </w:pPr>
            <w:r>
              <w:rPr>
                <w:rFonts w:ascii="宋体" w:hAnsi="宋体"/>
                <w:color w:val="000000"/>
                <w:kern w:val="0"/>
                <w:szCs w:val="21"/>
              </w:rPr>
              <w:t>249,500,000.00</w:t>
            </w:r>
          </w:p>
        </w:tc>
        <w:tc>
          <w:tcPr>
            <w:tcW w:w="850" w:type="dxa"/>
            <w:vAlign w:val="center"/>
          </w:tcPr>
          <w:p w:rsidR="00FF1D85" w:rsidRDefault="00460FE1">
            <w:pPr>
              <w:jc w:val="center"/>
            </w:pPr>
            <w:r>
              <w:rPr>
                <w:rFonts w:ascii="宋体" w:hAnsi="宋体"/>
                <w:color w:val="000000"/>
                <w:kern w:val="0"/>
                <w:szCs w:val="21"/>
              </w:rPr>
              <w:t>-</w:t>
            </w:r>
          </w:p>
        </w:tc>
        <w:tc>
          <w:tcPr>
            <w:tcW w:w="1134" w:type="dxa"/>
            <w:vAlign w:val="center"/>
          </w:tcPr>
          <w:p w:rsidR="00FF1D85" w:rsidRDefault="00460FE1">
            <w:pPr>
              <w:jc w:val="center"/>
            </w:pPr>
            <w:r>
              <w:rPr>
                <w:rFonts w:ascii="宋体" w:hAnsi="宋体"/>
                <w:color w:val="000000"/>
                <w:kern w:val="0"/>
                <w:szCs w:val="21"/>
              </w:rPr>
              <w:t>-</w:t>
            </w:r>
          </w:p>
        </w:tc>
        <w:tc>
          <w:tcPr>
            <w:tcW w:w="1419" w:type="dxa"/>
            <w:vAlign w:val="center"/>
          </w:tcPr>
          <w:p w:rsidR="00FF1D85" w:rsidRDefault="00460FE1">
            <w:pPr>
              <w:jc w:val="center"/>
            </w:pPr>
            <w:r>
              <w:rPr>
                <w:rFonts w:ascii="宋体" w:hAnsi="宋体"/>
                <w:color w:val="000000"/>
                <w:kern w:val="0"/>
                <w:szCs w:val="21"/>
              </w:rPr>
              <w:t>249,500,000.00</w:t>
            </w:r>
          </w:p>
        </w:tc>
        <w:tc>
          <w:tcPr>
            <w:tcW w:w="1130" w:type="dxa"/>
            <w:vAlign w:val="center"/>
          </w:tcPr>
          <w:p w:rsidR="00FF1D85" w:rsidRDefault="00460FE1">
            <w:pPr>
              <w:jc w:val="center"/>
            </w:pPr>
            <w:r>
              <w:rPr>
                <w:rFonts w:ascii="宋体" w:hAnsi="宋体"/>
                <w:color w:val="000000"/>
                <w:kern w:val="0"/>
                <w:szCs w:val="21"/>
              </w:rPr>
              <w:t>45.39%</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72353E" w:rsidRDefault="00484419" w:rsidP="0072353E">
      <w:pPr>
        <w:pStyle w:val="20"/>
        <w:spacing w:before="29" w:after="0" w:line="288" w:lineRule="auto"/>
        <w:rPr>
          <w:rFonts w:ascii="Times New Roman" w:hAnsi="Times New Roman"/>
          <w:kern w:val="0"/>
          <w:szCs w:val="24"/>
        </w:rPr>
      </w:pPr>
      <w:bookmarkStart w:id="114" w:name="_Toc522548233"/>
      <w:r w:rsidRPr="0072353E">
        <w:rPr>
          <w:rFonts w:ascii="Times New Roman" w:hAnsi="Times New Roman" w:hint="eastAsia"/>
          <w:kern w:val="0"/>
          <w:szCs w:val="24"/>
        </w:rPr>
        <w:t xml:space="preserve">11.2 </w:t>
      </w:r>
      <w:r w:rsidRPr="0072353E">
        <w:rPr>
          <w:rFonts w:ascii="Times New Roman" w:hAnsi="Times New Roman" w:hint="eastAsia"/>
          <w:kern w:val="0"/>
          <w:szCs w:val="24"/>
        </w:rPr>
        <w:t>影响投资者决策的其他重要信息</w:t>
      </w:r>
      <w:bookmarkEnd w:id="114"/>
    </w:p>
    <w:p w:rsidR="00FF1D85" w:rsidRDefault="00460FE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8234"/>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823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FF1D85" w:rsidRDefault="00460FE1">
      <w:pPr>
        <w:spacing w:before="29" w:line="288" w:lineRule="auto"/>
        <w:ind w:firstLineChars="200" w:firstLine="480"/>
        <w:rPr>
          <w:color w:val="000000"/>
          <w:sz w:val="24"/>
        </w:rPr>
      </w:pPr>
      <w:r>
        <w:rPr>
          <w:color w:val="000000"/>
          <w:sz w:val="24"/>
        </w:rPr>
        <w:t>1</w:t>
      </w:r>
      <w:r>
        <w:rPr>
          <w:color w:val="000000"/>
          <w:sz w:val="24"/>
        </w:rPr>
        <w:t>、中国证监会准予交银施罗德领先回报灵活配置混合型证券投资基金募集注册的文件；</w:t>
      </w:r>
      <w:r>
        <w:rPr>
          <w:color w:val="000000"/>
          <w:sz w:val="24"/>
        </w:rPr>
        <w:t xml:space="preserve"> </w:t>
      </w:r>
    </w:p>
    <w:p w:rsidR="00FF1D85" w:rsidRDefault="00460FE1">
      <w:pPr>
        <w:spacing w:before="29" w:line="288" w:lineRule="auto"/>
        <w:ind w:firstLineChars="200" w:firstLine="480"/>
        <w:rPr>
          <w:color w:val="000000"/>
          <w:sz w:val="24"/>
        </w:rPr>
      </w:pPr>
      <w:r>
        <w:rPr>
          <w:color w:val="000000"/>
          <w:sz w:val="24"/>
        </w:rPr>
        <w:t>2</w:t>
      </w:r>
      <w:r>
        <w:rPr>
          <w:color w:val="000000"/>
          <w:sz w:val="24"/>
        </w:rPr>
        <w:t>、《交银施罗德领先回报灵活配置混合型证券投资基金基金合同》；</w:t>
      </w:r>
      <w:r>
        <w:rPr>
          <w:color w:val="000000"/>
          <w:sz w:val="24"/>
        </w:rPr>
        <w:t xml:space="preserve"> </w:t>
      </w:r>
    </w:p>
    <w:p w:rsidR="00FF1D85" w:rsidRDefault="00460FE1">
      <w:pPr>
        <w:spacing w:before="29" w:line="288" w:lineRule="auto"/>
        <w:ind w:firstLineChars="200" w:firstLine="480"/>
        <w:rPr>
          <w:color w:val="000000"/>
          <w:sz w:val="24"/>
        </w:rPr>
      </w:pPr>
      <w:r>
        <w:rPr>
          <w:color w:val="000000"/>
          <w:sz w:val="24"/>
        </w:rPr>
        <w:t>3</w:t>
      </w:r>
      <w:r>
        <w:rPr>
          <w:color w:val="000000"/>
          <w:sz w:val="24"/>
        </w:rPr>
        <w:t>、《交银施罗德领先回报灵活配置混合型证券投资基金招募说明书》；</w:t>
      </w:r>
      <w:r>
        <w:rPr>
          <w:color w:val="000000"/>
          <w:sz w:val="24"/>
        </w:rPr>
        <w:t xml:space="preserve"> </w:t>
      </w:r>
    </w:p>
    <w:p w:rsidR="00FF1D85" w:rsidRDefault="00460FE1">
      <w:pPr>
        <w:spacing w:before="29" w:line="288" w:lineRule="auto"/>
        <w:ind w:firstLineChars="200" w:firstLine="480"/>
        <w:rPr>
          <w:color w:val="000000"/>
          <w:sz w:val="24"/>
        </w:rPr>
      </w:pPr>
      <w:r>
        <w:rPr>
          <w:color w:val="000000"/>
          <w:sz w:val="24"/>
        </w:rPr>
        <w:t>4</w:t>
      </w:r>
      <w:r>
        <w:rPr>
          <w:color w:val="000000"/>
          <w:sz w:val="24"/>
        </w:rPr>
        <w:t>、《交银施罗德领先回报灵活配置混合型证券投资基金托管协议》；</w:t>
      </w:r>
      <w:r>
        <w:rPr>
          <w:color w:val="000000"/>
          <w:sz w:val="24"/>
        </w:rPr>
        <w:t xml:space="preserve"> </w:t>
      </w:r>
    </w:p>
    <w:p w:rsidR="00FF1D85" w:rsidRDefault="00460FE1">
      <w:pPr>
        <w:spacing w:before="29" w:line="288" w:lineRule="auto"/>
        <w:ind w:firstLineChars="200" w:firstLine="480"/>
        <w:rPr>
          <w:color w:val="000000"/>
          <w:sz w:val="24"/>
        </w:rPr>
      </w:pPr>
      <w:r>
        <w:rPr>
          <w:color w:val="000000"/>
          <w:sz w:val="24"/>
        </w:rPr>
        <w:t>5</w:t>
      </w:r>
      <w:r>
        <w:rPr>
          <w:color w:val="000000"/>
          <w:sz w:val="24"/>
        </w:rPr>
        <w:t>、关于申请募集注册交银施罗德领先回报灵活配置混合型证券投资基金的法律意见书；</w:t>
      </w:r>
      <w:r>
        <w:rPr>
          <w:color w:val="000000"/>
          <w:sz w:val="24"/>
        </w:rPr>
        <w:t xml:space="preserve"> </w:t>
      </w:r>
    </w:p>
    <w:p w:rsidR="00FF1D85" w:rsidRDefault="00460FE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F1D85" w:rsidRDefault="00460FE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、报告期内交银施罗德领先回报灵活配置混合型证券投资基金在指定报刊上各项公告的原稿。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823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823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FF1D85" w:rsidRDefault="00460FE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4F" w:rsidRDefault="00DD644F">
      <w:r>
        <w:separator/>
      </w:r>
    </w:p>
  </w:endnote>
  <w:endnote w:type="continuationSeparator" w:id="0">
    <w:p w:rsidR="00DD644F" w:rsidRDefault="00DD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8843B6">
      <w:rPr>
        <w:noProof/>
        <w:kern w:val="0"/>
        <w:szCs w:val="21"/>
      </w:rPr>
      <w:t>26</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8843B6">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4F" w:rsidRDefault="00DD644F">
      <w:r>
        <w:separator/>
      </w:r>
    </w:p>
  </w:footnote>
  <w:footnote w:type="continuationSeparator" w:id="0">
    <w:p w:rsidR="00DD644F" w:rsidRDefault="00DD6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交银施罗德领先回报灵活配置混合型证券投资基金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2EC2"/>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085"/>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AB3"/>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295"/>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5CBB"/>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14CC"/>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96D"/>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095E"/>
    <w:rsid w:val="002010DE"/>
    <w:rsid w:val="002011E5"/>
    <w:rsid w:val="00201962"/>
    <w:rsid w:val="00201B58"/>
    <w:rsid w:val="00202968"/>
    <w:rsid w:val="002029AE"/>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5AF"/>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1F3"/>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8D5"/>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7F2"/>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512"/>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0FE1"/>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6E27"/>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4FDE"/>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62C"/>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577"/>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46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3E"/>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7A0"/>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3E3C"/>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E6140"/>
    <w:rsid w:val="007F01DE"/>
    <w:rsid w:val="007F02E5"/>
    <w:rsid w:val="007F0759"/>
    <w:rsid w:val="007F0BCC"/>
    <w:rsid w:val="007F156E"/>
    <w:rsid w:val="007F1708"/>
    <w:rsid w:val="007F19FF"/>
    <w:rsid w:val="007F1B2C"/>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6B44"/>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3EE"/>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1B3"/>
    <w:rsid w:val="00882A97"/>
    <w:rsid w:val="008836B7"/>
    <w:rsid w:val="00883F7C"/>
    <w:rsid w:val="008841D3"/>
    <w:rsid w:val="008843B6"/>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33B"/>
    <w:rsid w:val="00904403"/>
    <w:rsid w:val="009048A5"/>
    <w:rsid w:val="00905404"/>
    <w:rsid w:val="00905551"/>
    <w:rsid w:val="00905ED0"/>
    <w:rsid w:val="00906478"/>
    <w:rsid w:val="00906705"/>
    <w:rsid w:val="00906753"/>
    <w:rsid w:val="00906B28"/>
    <w:rsid w:val="00907024"/>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2B"/>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0B2"/>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2CCE"/>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3B9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72C"/>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6D5"/>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6DE"/>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18EA"/>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2F9"/>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48BE"/>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44F"/>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BEF"/>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321"/>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C3C"/>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098"/>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1D85"/>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F6EDD36-E713-4406-9E31-1CBD6DC2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2353E"/>
    <w:pPr>
      <w:tabs>
        <w:tab w:val="right" w:leader="dot" w:pos="9072"/>
      </w:tabs>
      <w:spacing w:line="276" w:lineRule="auto"/>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17337230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B736-855F-4F3A-9AAD-7A1DC0DA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47</Pages>
  <Words>6017</Words>
  <Characters>34302</Characters>
  <Application>Microsoft Office Word</Application>
  <DocSecurity>0</DocSecurity>
  <Lines>285</Lines>
  <Paragraphs>80</Paragraphs>
  <ScaleCrop>false</ScaleCrop>
  <Company/>
  <LinksUpToDate>false</LinksUpToDate>
  <CharactersWithSpaces>40239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3276</cp:revision>
  <cp:lastPrinted>2007-07-19T00:46:00Z</cp:lastPrinted>
  <dcterms:created xsi:type="dcterms:W3CDTF">2013-08-19T07:44:00Z</dcterms:created>
  <dcterms:modified xsi:type="dcterms:W3CDTF">2018-08-24T07:50:00Z</dcterms:modified>
</cp:coreProperties>
</file>