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交银施罗德荣鑫保本混合型证券投资基金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基金托管人：中国民生银行股份有限公司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981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981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E10F8" w:rsidRDefault="00054D2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E10F8" w:rsidRDefault="00054D29">
      <w:pPr>
        <w:spacing w:before="29" w:line="288" w:lineRule="auto"/>
        <w:ind w:firstLineChars="200" w:firstLine="480"/>
        <w:rPr>
          <w:sz w:val="24"/>
        </w:rPr>
      </w:pPr>
      <w:r>
        <w:rPr>
          <w:color w:val="000000"/>
          <w:sz w:val="24"/>
        </w:rPr>
        <w:t>基金托管人中国民生银行股份有限公司根据本基金合同规定，于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E10F8" w:rsidRDefault="00054D2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E10F8" w:rsidRDefault="00054D2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E10F8" w:rsidRDefault="00054D2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445519" w:rsidRPr="00445519" w:rsidRDefault="00627199" w:rsidP="00445519">
      <w:pPr>
        <w:pStyle w:val="12"/>
        <w:spacing w:line="288" w:lineRule="auto"/>
        <w:rPr>
          <w:rFonts w:eastAsiaTheme="minorEastAsia" w:cstheme="minorBidi"/>
          <w:noProof/>
          <w:sz w:val="24"/>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9811" w:history="1">
        <w:r w:rsidR="00445519" w:rsidRPr="00445519">
          <w:rPr>
            <w:rStyle w:val="ab"/>
            <w:b/>
            <w:noProof/>
            <w:sz w:val="24"/>
          </w:rPr>
          <w:t xml:space="preserve">§1  </w:t>
        </w:r>
        <w:r w:rsidR="00445519" w:rsidRPr="00445519">
          <w:rPr>
            <w:rStyle w:val="ab"/>
            <w:b/>
            <w:noProof/>
            <w:sz w:val="24"/>
          </w:rPr>
          <w:t>重要提示及目录</w:t>
        </w:r>
        <w:r w:rsidR="00445519" w:rsidRPr="00445519">
          <w:rPr>
            <w:noProof/>
            <w:webHidden/>
            <w:sz w:val="24"/>
          </w:rPr>
          <w:tab/>
        </w:r>
        <w:r w:rsidR="00445519" w:rsidRPr="00445519">
          <w:rPr>
            <w:noProof/>
            <w:webHidden/>
            <w:sz w:val="24"/>
          </w:rPr>
          <w:fldChar w:fldCharType="begin"/>
        </w:r>
        <w:r w:rsidR="00445519" w:rsidRPr="00445519">
          <w:rPr>
            <w:noProof/>
            <w:webHidden/>
            <w:sz w:val="24"/>
          </w:rPr>
          <w:instrText xml:space="preserve"> PAGEREF _Toc522549811 \h </w:instrText>
        </w:r>
        <w:r w:rsidR="00445519" w:rsidRPr="00445519">
          <w:rPr>
            <w:noProof/>
            <w:webHidden/>
            <w:sz w:val="24"/>
          </w:rPr>
        </w:r>
        <w:r w:rsidR="00445519" w:rsidRPr="00445519">
          <w:rPr>
            <w:noProof/>
            <w:webHidden/>
            <w:sz w:val="24"/>
          </w:rPr>
          <w:fldChar w:fldCharType="separate"/>
        </w:r>
        <w:r w:rsidR="00445519" w:rsidRPr="00445519">
          <w:rPr>
            <w:noProof/>
            <w:webHidden/>
            <w:sz w:val="24"/>
          </w:rPr>
          <w:t>2</w:t>
        </w:r>
        <w:r w:rsidR="00445519"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12" w:history="1">
        <w:r w:rsidRPr="00445519">
          <w:rPr>
            <w:rStyle w:val="ab"/>
            <w:noProof/>
            <w:sz w:val="24"/>
          </w:rPr>
          <w:t xml:space="preserve">1.1 </w:t>
        </w:r>
        <w:r w:rsidRPr="00445519">
          <w:rPr>
            <w:rStyle w:val="ab"/>
            <w:noProof/>
            <w:sz w:val="24"/>
          </w:rPr>
          <w:t>重要提示</w:t>
        </w:r>
        <w:r w:rsidRPr="00445519">
          <w:rPr>
            <w:noProof/>
            <w:webHidden/>
            <w:sz w:val="24"/>
          </w:rPr>
          <w:tab/>
        </w:r>
        <w:r w:rsidRPr="00445519">
          <w:rPr>
            <w:noProof/>
            <w:webHidden/>
            <w:sz w:val="24"/>
          </w:rPr>
          <w:fldChar w:fldCharType="begin"/>
        </w:r>
        <w:r w:rsidRPr="00445519">
          <w:rPr>
            <w:noProof/>
            <w:webHidden/>
            <w:sz w:val="24"/>
          </w:rPr>
          <w:instrText xml:space="preserve"> PAGEREF _Toc522549812 \h </w:instrText>
        </w:r>
        <w:r w:rsidRPr="00445519">
          <w:rPr>
            <w:noProof/>
            <w:webHidden/>
            <w:sz w:val="24"/>
          </w:rPr>
        </w:r>
        <w:r w:rsidRPr="00445519">
          <w:rPr>
            <w:noProof/>
            <w:webHidden/>
            <w:sz w:val="24"/>
          </w:rPr>
          <w:fldChar w:fldCharType="separate"/>
        </w:r>
        <w:r w:rsidRPr="00445519">
          <w:rPr>
            <w:noProof/>
            <w:webHidden/>
            <w:sz w:val="24"/>
          </w:rPr>
          <w:t>2</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13" w:history="1">
        <w:r w:rsidRPr="00445519">
          <w:rPr>
            <w:rStyle w:val="ab"/>
            <w:b/>
            <w:noProof/>
            <w:sz w:val="24"/>
          </w:rPr>
          <w:t xml:space="preserve">§2  </w:t>
        </w:r>
        <w:r w:rsidRPr="00445519">
          <w:rPr>
            <w:rStyle w:val="ab"/>
            <w:b/>
            <w:noProof/>
            <w:sz w:val="24"/>
          </w:rPr>
          <w:t>基金简介</w:t>
        </w:r>
        <w:r w:rsidRPr="00445519">
          <w:rPr>
            <w:noProof/>
            <w:webHidden/>
            <w:sz w:val="24"/>
          </w:rPr>
          <w:tab/>
        </w:r>
        <w:r w:rsidRPr="00445519">
          <w:rPr>
            <w:noProof/>
            <w:webHidden/>
            <w:sz w:val="24"/>
          </w:rPr>
          <w:fldChar w:fldCharType="begin"/>
        </w:r>
        <w:r w:rsidRPr="00445519">
          <w:rPr>
            <w:noProof/>
            <w:webHidden/>
            <w:sz w:val="24"/>
          </w:rPr>
          <w:instrText xml:space="preserve"> PAGEREF _Toc522549813 \h </w:instrText>
        </w:r>
        <w:r w:rsidRPr="00445519">
          <w:rPr>
            <w:noProof/>
            <w:webHidden/>
            <w:sz w:val="24"/>
          </w:rPr>
        </w:r>
        <w:r w:rsidRPr="00445519">
          <w:rPr>
            <w:noProof/>
            <w:webHidden/>
            <w:sz w:val="24"/>
          </w:rPr>
          <w:fldChar w:fldCharType="separate"/>
        </w:r>
        <w:r w:rsidRPr="00445519">
          <w:rPr>
            <w:noProof/>
            <w:webHidden/>
            <w:sz w:val="24"/>
          </w:rPr>
          <w:t>5</w:t>
        </w:r>
        <w:r w:rsidRPr="00445519">
          <w:rPr>
            <w:noProof/>
            <w:webHidden/>
            <w:sz w:val="24"/>
          </w:rPr>
          <w:fldChar w:fldCharType="end"/>
        </w:r>
      </w:hyperlink>
    </w:p>
    <w:p w:rsidR="00445519" w:rsidRPr="00445519" w:rsidRDefault="00445519" w:rsidP="00445519">
      <w:pPr>
        <w:pStyle w:val="24"/>
        <w:tabs>
          <w:tab w:val="left" w:pos="810"/>
        </w:tabs>
        <w:spacing w:line="288" w:lineRule="auto"/>
        <w:rPr>
          <w:rFonts w:eastAsiaTheme="minorEastAsia" w:cstheme="minorBidi"/>
          <w:noProof/>
          <w:kern w:val="2"/>
          <w:sz w:val="24"/>
          <w:szCs w:val="22"/>
        </w:rPr>
      </w:pPr>
      <w:hyperlink w:anchor="_Toc522549814" w:history="1">
        <w:r w:rsidRPr="00445519">
          <w:rPr>
            <w:rStyle w:val="ab"/>
            <w:noProof/>
            <w:sz w:val="24"/>
          </w:rPr>
          <w:t>2.1</w:t>
        </w:r>
        <w:r w:rsidRPr="00445519">
          <w:rPr>
            <w:rFonts w:eastAsiaTheme="minorEastAsia" w:cstheme="minorBidi"/>
            <w:noProof/>
            <w:kern w:val="2"/>
            <w:sz w:val="24"/>
            <w:szCs w:val="22"/>
          </w:rPr>
          <w:tab/>
        </w:r>
        <w:r w:rsidRPr="00445519">
          <w:rPr>
            <w:rStyle w:val="ab"/>
            <w:noProof/>
            <w:sz w:val="24"/>
          </w:rPr>
          <w:t>基金基本情况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_Toc522549814 \h </w:instrText>
        </w:r>
        <w:r w:rsidRPr="00445519">
          <w:rPr>
            <w:noProof/>
            <w:webHidden/>
            <w:sz w:val="24"/>
          </w:rPr>
        </w:r>
        <w:r w:rsidRPr="00445519">
          <w:rPr>
            <w:noProof/>
            <w:webHidden/>
            <w:sz w:val="24"/>
          </w:rPr>
          <w:fldChar w:fldCharType="separate"/>
        </w:r>
        <w:r w:rsidRPr="00445519">
          <w:rPr>
            <w:noProof/>
            <w:webHidden/>
            <w:sz w:val="24"/>
          </w:rPr>
          <w:t>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15" w:history="1">
        <w:r w:rsidRPr="00445519">
          <w:rPr>
            <w:rStyle w:val="ab"/>
            <w:noProof/>
            <w:sz w:val="24"/>
          </w:rPr>
          <w:t xml:space="preserve">2.2 </w:t>
        </w:r>
        <w:r w:rsidRPr="00445519">
          <w:rPr>
            <w:rStyle w:val="ab"/>
            <w:noProof/>
            <w:sz w:val="24"/>
          </w:rPr>
          <w:t>基金产品说明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_Toc522549815 \h </w:instrText>
        </w:r>
        <w:r w:rsidRPr="00445519">
          <w:rPr>
            <w:noProof/>
            <w:webHidden/>
            <w:sz w:val="24"/>
          </w:rPr>
        </w:r>
        <w:r w:rsidRPr="00445519">
          <w:rPr>
            <w:noProof/>
            <w:webHidden/>
            <w:sz w:val="24"/>
          </w:rPr>
          <w:fldChar w:fldCharType="separate"/>
        </w:r>
        <w:r w:rsidRPr="00445519">
          <w:rPr>
            <w:noProof/>
            <w:webHidden/>
            <w:sz w:val="24"/>
          </w:rPr>
          <w:t>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16" w:history="1">
        <w:r w:rsidRPr="00445519">
          <w:rPr>
            <w:rStyle w:val="ab"/>
            <w:noProof/>
            <w:sz w:val="24"/>
          </w:rPr>
          <w:t xml:space="preserve">2.3 </w:t>
        </w:r>
        <w:r w:rsidRPr="00445519">
          <w:rPr>
            <w:rStyle w:val="ab"/>
            <w:noProof/>
            <w:sz w:val="24"/>
          </w:rPr>
          <w:t>基金管理人和基金托管人</w:t>
        </w:r>
        <w:r w:rsidRPr="00445519">
          <w:rPr>
            <w:noProof/>
            <w:webHidden/>
            <w:sz w:val="24"/>
          </w:rPr>
          <w:tab/>
        </w:r>
        <w:r w:rsidRPr="00445519">
          <w:rPr>
            <w:noProof/>
            <w:webHidden/>
            <w:sz w:val="24"/>
          </w:rPr>
          <w:fldChar w:fldCharType="begin"/>
        </w:r>
        <w:r w:rsidRPr="00445519">
          <w:rPr>
            <w:noProof/>
            <w:webHidden/>
            <w:sz w:val="24"/>
          </w:rPr>
          <w:instrText xml:space="preserve"> PAGEREF _Toc522549816 \h </w:instrText>
        </w:r>
        <w:r w:rsidRPr="00445519">
          <w:rPr>
            <w:noProof/>
            <w:webHidden/>
            <w:sz w:val="24"/>
          </w:rPr>
        </w:r>
        <w:r w:rsidRPr="00445519">
          <w:rPr>
            <w:noProof/>
            <w:webHidden/>
            <w:sz w:val="24"/>
          </w:rPr>
          <w:fldChar w:fldCharType="separate"/>
        </w:r>
        <w:r w:rsidRPr="00445519">
          <w:rPr>
            <w:noProof/>
            <w:webHidden/>
            <w:sz w:val="24"/>
          </w:rPr>
          <w:t>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17" w:history="1">
        <w:r w:rsidRPr="00445519">
          <w:rPr>
            <w:rStyle w:val="ab"/>
            <w:noProof/>
            <w:sz w:val="24"/>
          </w:rPr>
          <w:t xml:space="preserve">2.4 </w:t>
        </w:r>
        <w:r w:rsidRPr="00445519">
          <w:rPr>
            <w:rStyle w:val="ab"/>
            <w:noProof/>
            <w:sz w:val="24"/>
          </w:rPr>
          <w:t>信息披露方式</w:t>
        </w:r>
        <w:r w:rsidRPr="00445519">
          <w:rPr>
            <w:noProof/>
            <w:webHidden/>
            <w:sz w:val="24"/>
          </w:rPr>
          <w:tab/>
        </w:r>
        <w:r w:rsidRPr="00445519">
          <w:rPr>
            <w:noProof/>
            <w:webHidden/>
            <w:sz w:val="24"/>
          </w:rPr>
          <w:fldChar w:fldCharType="begin"/>
        </w:r>
        <w:r w:rsidRPr="00445519">
          <w:rPr>
            <w:noProof/>
            <w:webHidden/>
            <w:sz w:val="24"/>
          </w:rPr>
          <w:instrText xml:space="preserve"> PAGEREF _Toc522549817 \h </w:instrText>
        </w:r>
        <w:r w:rsidRPr="00445519">
          <w:rPr>
            <w:noProof/>
            <w:webHidden/>
            <w:sz w:val="24"/>
          </w:rPr>
        </w:r>
        <w:r w:rsidRPr="00445519">
          <w:rPr>
            <w:noProof/>
            <w:webHidden/>
            <w:sz w:val="24"/>
          </w:rPr>
          <w:fldChar w:fldCharType="separate"/>
        </w:r>
        <w:r w:rsidRPr="00445519">
          <w:rPr>
            <w:noProof/>
            <w:webHidden/>
            <w:sz w:val="24"/>
          </w:rPr>
          <w:t>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18" w:history="1">
        <w:r w:rsidRPr="00445519">
          <w:rPr>
            <w:rStyle w:val="ab"/>
            <w:noProof/>
            <w:sz w:val="24"/>
          </w:rPr>
          <w:t xml:space="preserve">2.5 </w:t>
        </w:r>
        <w:r w:rsidRPr="00445519">
          <w:rPr>
            <w:rStyle w:val="ab"/>
            <w:noProof/>
            <w:sz w:val="24"/>
          </w:rPr>
          <w:t>其他相关资料</w:t>
        </w:r>
        <w:r w:rsidRPr="00445519">
          <w:rPr>
            <w:noProof/>
            <w:webHidden/>
            <w:sz w:val="24"/>
          </w:rPr>
          <w:tab/>
        </w:r>
        <w:r w:rsidRPr="00445519">
          <w:rPr>
            <w:noProof/>
            <w:webHidden/>
            <w:sz w:val="24"/>
          </w:rPr>
          <w:fldChar w:fldCharType="begin"/>
        </w:r>
        <w:r w:rsidRPr="00445519">
          <w:rPr>
            <w:noProof/>
            <w:webHidden/>
            <w:sz w:val="24"/>
          </w:rPr>
          <w:instrText xml:space="preserve"> PAGEREF _Toc522549818 \h </w:instrText>
        </w:r>
        <w:r w:rsidRPr="00445519">
          <w:rPr>
            <w:noProof/>
            <w:webHidden/>
            <w:sz w:val="24"/>
          </w:rPr>
        </w:r>
        <w:r w:rsidRPr="00445519">
          <w:rPr>
            <w:noProof/>
            <w:webHidden/>
            <w:sz w:val="24"/>
          </w:rPr>
          <w:fldChar w:fldCharType="separate"/>
        </w:r>
        <w:r w:rsidRPr="00445519">
          <w:rPr>
            <w:noProof/>
            <w:webHidden/>
            <w:sz w:val="24"/>
          </w:rPr>
          <w:t>6</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19" w:history="1">
        <w:r w:rsidRPr="00445519">
          <w:rPr>
            <w:rStyle w:val="ab"/>
            <w:b/>
            <w:noProof/>
            <w:sz w:val="24"/>
          </w:rPr>
          <w:t xml:space="preserve">§3  </w:t>
        </w:r>
        <w:r w:rsidRPr="00445519">
          <w:rPr>
            <w:rStyle w:val="ab"/>
            <w:b/>
            <w:noProof/>
            <w:sz w:val="24"/>
          </w:rPr>
          <w:t>主要财务指标和基金净值表现</w:t>
        </w:r>
        <w:r w:rsidRPr="00445519">
          <w:rPr>
            <w:noProof/>
            <w:webHidden/>
            <w:sz w:val="24"/>
          </w:rPr>
          <w:tab/>
        </w:r>
        <w:r w:rsidRPr="00445519">
          <w:rPr>
            <w:noProof/>
            <w:webHidden/>
            <w:sz w:val="24"/>
          </w:rPr>
          <w:fldChar w:fldCharType="begin"/>
        </w:r>
        <w:r w:rsidRPr="00445519">
          <w:rPr>
            <w:noProof/>
            <w:webHidden/>
            <w:sz w:val="24"/>
          </w:rPr>
          <w:instrText xml:space="preserve"> PAGEREF _Toc522549819 \h </w:instrText>
        </w:r>
        <w:r w:rsidRPr="00445519">
          <w:rPr>
            <w:noProof/>
            <w:webHidden/>
            <w:sz w:val="24"/>
          </w:rPr>
        </w:r>
        <w:r w:rsidRPr="00445519">
          <w:rPr>
            <w:noProof/>
            <w:webHidden/>
            <w:sz w:val="24"/>
          </w:rPr>
          <w:fldChar w:fldCharType="separate"/>
        </w:r>
        <w:r w:rsidRPr="00445519">
          <w:rPr>
            <w:noProof/>
            <w:webHidden/>
            <w:sz w:val="24"/>
          </w:rPr>
          <w:t>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0" w:history="1">
        <w:r w:rsidRPr="00445519">
          <w:rPr>
            <w:rStyle w:val="ab"/>
            <w:noProof/>
            <w:sz w:val="24"/>
          </w:rPr>
          <w:t xml:space="preserve">3.1 </w:t>
        </w:r>
        <w:r w:rsidRPr="00445519">
          <w:rPr>
            <w:rStyle w:val="ab"/>
            <w:noProof/>
            <w:sz w:val="24"/>
          </w:rPr>
          <w:t>主要会计数据和财务指标</w:t>
        </w:r>
        <w:r w:rsidRPr="00445519">
          <w:rPr>
            <w:noProof/>
            <w:webHidden/>
            <w:sz w:val="24"/>
          </w:rPr>
          <w:tab/>
        </w:r>
        <w:r w:rsidRPr="00445519">
          <w:rPr>
            <w:noProof/>
            <w:webHidden/>
            <w:sz w:val="24"/>
          </w:rPr>
          <w:fldChar w:fldCharType="begin"/>
        </w:r>
        <w:r w:rsidRPr="00445519">
          <w:rPr>
            <w:noProof/>
            <w:webHidden/>
            <w:sz w:val="24"/>
          </w:rPr>
          <w:instrText xml:space="preserve"> PAGEREF _Toc522549820 \h </w:instrText>
        </w:r>
        <w:r w:rsidRPr="00445519">
          <w:rPr>
            <w:noProof/>
            <w:webHidden/>
            <w:sz w:val="24"/>
          </w:rPr>
        </w:r>
        <w:r w:rsidRPr="00445519">
          <w:rPr>
            <w:noProof/>
            <w:webHidden/>
            <w:sz w:val="24"/>
          </w:rPr>
          <w:fldChar w:fldCharType="separate"/>
        </w:r>
        <w:r w:rsidRPr="00445519">
          <w:rPr>
            <w:noProof/>
            <w:webHidden/>
            <w:sz w:val="24"/>
          </w:rPr>
          <w:t>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1" w:history="1">
        <w:r w:rsidRPr="00445519">
          <w:rPr>
            <w:rStyle w:val="ab"/>
            <w:noProof/>
            <w:sz w:val="24"/>
          </w:rPr>
          <w:t xml:space="preserve">3.2 </w:t>
        </w:r>
        <w:r w:rsidRPr="00445519">
          <w:rPr>
            <w:rStyle w:val="ab"/>
            <w:noProof/>
            <w:sz w:val="24"/>
          </w:rPr>
          <w:t>基金净值表现</w:t>
        </w:r>
        <w:r w:rsidRPr="00445519">
          <w:rPr>
            <w:noProof/>
            <w:webHidden/>
            <w:sz w:val="24"/>
          </w:rPr>
          <w:tab/>
        </w:r>
        <w:r w:rsidRPr="00445519">
          <w:rPr>
            <w:noProof/>
            <w:webHidden/>
            <w:sz w:val="24"/>
          </w:rPr>
          <w:fldChar w:fldCharType="begin"/>
        </w:r>
        <w:r w:rsidRPr="00445519">
          <w:rPr>
            <w:noProof/>
            <w:webHidden/>
            <w:sz w:val="24"/>
          </w:rPr>
          <w:instrText xml:space="preserve"> PAGEREF _Toc522549821 \h </w:instrText>
        </w:r>
        <w:r w:rsidRPr="00445519">
          <w:rPr>
            <w:noProof/>
            <w:webHidden/>
            <w:sz w:val="24"/>
          </w:rPr>
        </w:r>
        <w:r w:rsidRPr="00445519">
          <w:rPr>
            <w:noProof/>
            <w:webHidden/>
            <w:sz w:val="24"/>
          </w:rPr>
          <w:fldChar w:fldCharType="separate"/>
        </w:r>
        <w:r w:rsidRPr="00445519">
          <w:rPr>
            <w:noProof/>
            <w:webHidden/>
            <w:sz w:val="24"/>
          </w:rPr>
          <w:t>7</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22" w:history="1">
        <w:r w:rsidRPr="00445519">
          <w:rPr>
            <w:rStyle w:val="ab"/>
            <w:b/>
            <w:noProof/>
            <w:sz w:val="24"/>
          </w:rPr>
          <w:t xml:space="preserve">§4  </w:t>
        </w:r>
        <w:r w:rsidRPr="00445519">
          <w:rPr>
            <w:rStyle w:val="ab"/>
            <w:b/>
            <w:noProof/>
            <w:sz w:val="24"/>
          </w:rPr>
          <w:t>管理人报告</w:t>
        </w:r>
        <w:r w:rsidRPr="00445519">
          <w:rPr>
            <w:noProof/>
            <w:webHidden/>
            <w:sz w:val="24"/>
          </w:rPr>
          <w:tab/>
        </w:r>
        <w:r w:rsidRPr="00445519">
          <w:rPr>
            <w:noProof/>
            <w:webHidden/>
            <w:sz w:val="24"/>
          </w:rPr>
          <w:fldChar w:fldCharType="begin"/>
        </w:r>
        <w:r w:rsidRPr="00445519">
          <w:rPr>
            <w:noProof/>
            <w:webHidden/>
            <w:sz w:val="24"/>
          </w:rPr>
          <w:instrText xml:space="preserve"> PAGEREF _Toc522549822 \h </w:instrText>
        </w:r>
        <w:r w:rsidRPr="00445519">
          <w:rPr>
            <w:noProof/>
            <w:webHidden/>
            <w:sz w:val="24"/>
          </w:rPr>
        </w:r>
        <w:r w:rsidRPr="00445519">
          <w:rPr>
            <w:noProof/>
            <w:webHidden/>
            <w:sz w:val="24"/>
          </w:rPr>
          <w:fldChar w:fldCharType="separate"/>
        </w:r>
        <w:r w:rsidRPr="00445519">
          <w:rPr>
            <w:noProof/>
            <w:webHidden/>
            <w:sz w:val="24"/>
          </w:rPr>
          <w:t>8</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3" w:history="1">
        <w:r w:rsidRPr="00445519">
          <w:rPr>
            <w:rStyle w:val="ab"/>
            <w:noProof/>
            <w:sz w:val="24"/>
          </w:rPr>
          <w:t xml:space="preserve">4.1 </w:t>
        </w:r>
        <w:r w:rsidRPr="00445519">
          <w:rPr>
            <w:rStyle w:val="ab"/>
            <w:noProof/>
            <w:sz w:val="24"/>
          </w:rPr>
          <w:t>基金管理人及基金经理情况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_Toc522549823 \h </w:instrText>
        </w:r>
        <w:r w:rsidRPr="00445519">
          <w:rPr>
            <w:noProof/>
            <w:webHidden/>
            <w:sz w:val="24"/>
          </w:rPr>
        </w:r>
        <w:r w:rsidRPr="00445519">
          <w:rPr>
            <w:noProof/>
            <w:webHidden/>
            <w:sz w:val="24"/>
          </w:rPr>
          <w:fldChar w:fldCharType="separate"/>
        </w:r>
        <w:r w:rsidRPr="00445519">
          <w:rPr>
            <w:noProof/>
            <w:webHidden/>
            <w:sz w:val="24"/>
          </w:rPr>
          <w:t>8</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4" w:history="1">
        <w:r w:rsidRPr="00445519">
          <w:rPr>
            <w:rStyle w:val="ab"/>
            <w:noProof/>
            <w:sz w:val="24"/>
          </w:rPr>
          <w:t xml:space="preserve">4.2 </w:t>
        </w:r>
        <w:r w:rsidRPr="00445519">
          <w:rPr>
            <w:rStyle w:val="ab"/>
            <w:noProof/>
            <w:sz w:val="24"/>
          </w:rPr>
          <w:t>管理人对报告期内本基金运作遵规守信情况的说明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_Toc522549824 \h </w:instrText>
        </w:r>
        <w:r w:rsidRPr="00445519">
          <w:rPr>
            <w:noProof/>
            <w:webHidden/>
            <w:sz w:val="24"/>
          </w:rPr>
        </w:r>
        <w:r w:rsidRPr="00445519">
          <w:rPr>
            <w:noProof/>
            <w:webHidden/>
            <w:sz w:val="24"/>
          </w:rPr>
          <w:fldChar w:fldCharType="separate"/>
        </w:r>
        <w:r w:rsidRPr="00445519">
          <w:rPr>
            <w:noProof/>
            <w:webHidden/>
            <w:sz w:val="24"/>
          </w:rPr>
          <w:t>10</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5" w:history="1">
        <w:r w:rsidRPr="00445519">
          <w:rPr>
            <w:rStyle w:val="ab"/>
            <w:noProof/>
            <w:sz w:val="24"/>
          </w:rPr>
          <w:t xml:space="preserve">4.3 </w:t>
        </w:r>
        <w:r w:rsidRPr="00445519">
          <w:rPr>
            <w:rStyle w:val="ab"/>
            <w:noProof/>
            <w:sz w:val="24"/>
          </w:rPr>
          <w:t>管理人对报告期内公平交易情况的专项说明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_Toc522549825 \h </w:instrText>
        </w:r>
        <w:r w:rsidRPr="00445519">
          <w:rPr>
            <w:noProof/>
            <w:webHidden/>
            <w:sz w:val="24"/>
          </w:rPr>
        </w:r>
        <w:r w:rsidRPr="00445519">
          <w:rPr>
            <w:noProof/>
            <w:webHidden/>
            <w:sz w:val="24"/>
          </w:rPr>
          <w:fldChar w:fldCharType="separate"/>
        </w:r>
        <w:r w:rsidRPr="00445519">
          <w:rPr>
            <w:noProof/>
            <w:webHidden/>
            <w:sz w:val="24"/>
          </w:rPr>
          <w:t>10</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6" w:history="1">
        <w:r w:rsidRPr="00445519">
          <w:rPr>
            <w:rStyle w:val="ab"/>
            <w:noProof/>
            <w:sz w:val="24"/>
          </w:rPr>
          <w:t xml:space="preserve">4.4 </w:t>
        </w:r>
        <w:r w:rsidRPr="00445519">
          <w:rPr>
            <w:rStyle w:val="ab"/>
            <w:noProof/>
            <w:sz w:val="24"/>
          </w:rPr>
          <w:t>管理人对报告期内基金的投资策略和业绩表现的说明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_Toc522549826 \h </w:instrText>
        </w:r>
        <w:r w:rsidRPr="00445519">
          <w:rPr>
            <w:noProof/>
            <w:webHidden/>
            <w:sz w:val="24"/>
          </w:rPr>
        </w:r>
        <w:r w:rsidRPr="00445519">
          <w:rPr>
            <w:noProof/>
            <w:webHidden/>
            <w:sz w:val="24"/>
          </w:rPr>
          <w:fldChar w:fldCharType="separate"/>
        </w:r>
        <w:r w:rsidRPr="00445519">
          <w:rPr>
            <w:noProof/>
            <w:webHidden/>
            <w:sz w:val="24"/>
          </w:rPr>
          <w:t>11</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7" w:history="1">
        <w:r w:rsidRPr="00445519">
          <w:rPr>
            <w:rStyle w:val="ab"/>
            <w:noProof/>
            <w:sz w:val="24"/>
          </w:rPr>
          <w:t xml:space="preserve">4.5 </w:t>
        </w:r>
        <w:r w:rsidRPr="00445519">
          <w:rPr>
            <w:rStyle w:val="ab"/>
            <w:noProof/>
            <w:sz w:val="24"/>
          </w:rPr>
          <w:t>管理人对宏观经济、证券市场及行业走势的简要展望</w:t>
        </w:r>
        <w:r w:rsidRPr="00445519">
          <w:rPr>
            <w:noProof/>
            <w:webHidden/>
            <w:sz w:val="24"/>
          </w:rPr>
          <w:tab/>
        </w:r>
        <w:r w:rsidRPr="00445519">
          <w:rPr>
            <w:noProof/>
            <w:webHidden/>
            <w:sz w:val="24"/>
          </w:rPr>
          <w:fldChar w:fldCharType="begin"/>
        </w:r>
        <w:r w:rsidRPr="00445519">
          <w:rPr>
            <w:noProof/>
            <w:webHidden/>
            <w:sz w:val="24"/>
          </w:rPr>
          <w:instrText xml:space="preserve"> PAGEREF _Toc522549827 \h </w:instrText>
        </w:r>
        <w:r w:rsidRPr="00445519">
          <w:rPr>
            <w:noProof/>
            <w:webHidden/>
            <w:sz w:val="24"/>
          </w:rPr>
        </w:r>
        <w:r w:rsidRPr="00445519">
          <w:rPr>
            <w:noProof/>
            <w:webHidden/>
            <w:sz w:val="24"/>
          </w:rPr>
          <w:fldChar w:fldCharType="separate"/>
        </w:r>
        <w:r w:rsidRPr="00445519">
          <w:rPr>
            <w:noProof/>
            <w:webHidden/>
            <w:sz w:val="24"/>
          </w:rPr>
          <w:t>12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8" w:history="1">
        <w:r w:rsidRPr="00445519">
          <w:rPr>
            <w:rStyle w:val="ab"/>
            <w:noProof/>
            <w:sz w:val="24"/>
          </w:rPr>
          <w:t xml:space="preserve">4.6 </w:t>
        </w:r>
        <w:r w:rsidRPr="00445519">
          <w:rPr>
            <w:rStyle w:val="ab"/>
            <w:noProof/>
            <w:sz w:val="24"/>
          </w:rPr>
          <w:t>管理人对报告期内基金估值程序等事项的说明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_Toc522549828 \h </w:instrText>
        </w:r>
        <w:r w:rsidRPr="00445519">
          <w:rPr>
            <w:noProof/>
            <w:webHidden/>
            <w:sz w:val="24"/>
          </w:rPr>
        </w:r>
        <w:r w:rsidRPr="00445519">
          <w:rPr>
            <w:noProof/>
            <w:webHidden/>
            <w:sz w:val="24"/>
          </w:rPr>
          <w:fldChar w:fldCharType="separate"/>
        </w:r>
        <w:r w:rsidRPr="00445519">
          <w:rPr>
            <w:noProof/>
            <w:webHidden/>
            <w:sz w:val="24"/>
          </w:rPr>
          <w:t>12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29" w:history="1">
        <w:r w:rsidRPr="00445519">
          <w:rPr>
            <w:rStyle w:val="ab"/>
            <w:noProof/>
            <w:sz w:val="24"/>
          </w:rPr>
          <w:t xml:space="preserve">4.7 </w:t>
        </w:r>
        <w:r w:rsidRPr="00445519">
          <w:rPr>
            <w:rStyle w:val="ab"/>
            <w:noProof/>
            <w:sz w:val="24"/>
          </w:rPr>
          <w:t>管理人对报告期内基金利润分配情况的说明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_Toc522549829 \h </w:instrText>
        </w:r>
        <w:r w:rsidRPr="00445519">
          <w:rPr>
            <w:noProof/>
            <w:webHidden/>
            <w:sz w:val="24"/>
          </w:rPr>
        </w:r>
        <w:r w:rsidRPr="00445519">
          <w:rPr>
            <w:noProof/>
            <w:webHidden/>
            <w:sz w:val="24"/>
          </w:rPr>
          <w:fldChar w:fldCharType="separate"/>
        </w:r>
        <w:r w:rsidRPr="00445519">
          <w:rPr>
            <w:noProof/>
            <w:webHidden/>
            <w:sz w:val="24"/>
          </w:rPr>
          <w:t>12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0" w:history="1">
        <w:r w:rsidRPr="00445519">
          <w:rPr>
            <w:rStyle w:val="ab"/>
            <w:noProof/>
            <w:sz w:val="24"/>
          </w:rPr>
          <w:t xml:space="preserve">4.8 </w:t>
        </w:r>
        <w:r w:rsidRPr="00445519">
          <w:rPr>
            <w:rStyle w:val="ab"/>
            <w:noProof/>
            <w:sz w:val="24"/>
          </w:rPr>
          <w:t>报告期内管理人对本基金持有人数或基金资产净值预警情形的说明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_Toc522549830 \h </w:instrText>
        </w:r>
        <w:r w:rsidRPr="00445519">
          <w:rPr>
            <w:noProof/>
            <w:webHidden/>
            <w:sz w:val="24"/>
          </w:rPr>
        </w:r>
        <w:r w:rsidRPr="00445519">
          <w:rPr>
            <w:noProof/>
            <w:webHidden/>
            <w:sz w:val="24"/>
          </w:rPr>
          <w:fldChar w:fldCharType="separate"/>
        </w:r>
        <w:r w:rsidRPr="00445519">
          <w:rPr>
            <w:noProof/>
            <w:webHidden/>
            <w:sz w:val="24"/>
          </w:rPr>
          <w:t>12</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31" w:history="1">
        <w:r w:rsidRPr="00445519">
          <w:rPr>
            <w:rStyle w:val="ab"/>
            <w:b/>
            <w:noProof/>
            <w:sz w:val="24"/>
          </w:rPr>
          <w:t xml:space="preserve">§5  </w:t>
        </w:r>
        <w:r w:rsidRPr="00445519">
          <w:rPr>
            <w:rStyle w:val="ab"/>
            <w:b/>
            <w:noProof/>
            <w:sz w:val="24"/>
          </w:rPr>
          <w:t>托管人报告</w:t>
        </w:r>
        <w:r w:rsidRPr="00445519">
          <w:rPr>
            <w:noProof/>
            <w:webHidden/>
            <w:sz w:val="24"/>
          </w:rPr>
          <w:tab/>
        </w:r>
        <w:r w:rsidRPr="00445519">
          <w:rPr>
            <w:noProof/>
            <w:webHidden/>
            <w:sz w:val="24"/>
          </w:rPr>
          <w:fldChar w:fldCharType="begin"/>
        </w:r>
        <w:r w:rsidRPr="00445519">
          <w:rPr>
            <w:noProof/>
            <w:webHidden/>
            <w:sz w:val="24"/>
          </w:rPr>
          <w:instrText xml:space="preserve"> PAGEREF _Toc522549831 \h </w:instrText>
        </w:r>
        <w:r w:rsidRPr="00445519">
          <w:rPr>
            <w:noProof/>
            <w:webHidden/>
            <w:sz w:val="24"/>
          </w:rPr>
        </w:r>
        <w:r w:rsidRPr="00445519">
          <w:rPr>
            <w:noProof/>
            <w:webHidden/>
            <w:sz w:val="24"/>
          </w:rPr>
          <w:fldChar w:fldCharType="separate"/>
        </w:r>
        <w:r w:rsidRPr="00445519">
          <w:rPr>
            <w:noProof/>
            <w:webHidden/>
            <w:sz w:val="24"/>
          </w:rPr>
          <w:t>13</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2" w:history="1">
        <w:r w:rsidRPr="00445519">
          <w:rPr>
            <w:rStyle w:val="ab"/>
            <w:noProof/>
            <w:sz w:val="24"/>
          </w:rPr>
          <w:t xml:space="preserve">5.1 </w:t>
        </w:r>
        <w:r w:rsidRPr="00445519">
          <w:rPr>
            <w:rStyle w:val="ab"/>
            <w:noProof/>
            <w:sz w:val="24"/>
          </w:rPr>
          <w:t>报告期内本基金托管人遵规守信情况声明</w:t>
        </w:r>
        <w:r w:rsidRPr="00445519">
          <w:rPr>
            <w:noProof/>
            <w:webHidden/>
            <w:sz w:val="24"/>
          </w:rPr>
          <w:tab/>
        </w:r>
        <w:r w:rsidRPr="00445519">
          <w:rPr>
            <w:noProof/>
            <w:webHidden/>
            <w:sz w:val="24"/>
          </w:rPr>
          <w:fldChar w:fldCharType="begin"/>
        </w:r>
        <w:r w:rsidRPr="00445519">
          <w:rPr>
            <w:noProof/>
            <w:webHidden/>
            <w:sz w:val="24"/>
          </w:rPr>
          <w:instrText xml:space="preserve"> PAGEREF _Toc522549832 \h </w:instrText>
        </w:r>
        <w:r w:rsidRPr="00445519">
          <w:rPr>
            <w:noProof/>
            <w:webHidden/>
            <w:sz w:val="24"/>
          </w:rPr>
        </w:r>
        <w:r w:rsidRPr="00445519">
          <w:rPr>
            <w:noProof/>
            <w:webHidden/>
            <w:sz w:val="24"/>
          </w:rPr>
          <w:fldChar w:fldCharType="separate"/>
        </w:r>
        <w:r w:rsidRPr="00445519">
          <w:rPr>
            <w:noProof/>
            <w:webHidden/>
            <w:sz w:val="24"/>
          </w:rPr>
          <w:t>13</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3" w:history="1">
        <w:r w:rsidRPr="00445519">
          <w:rPr>
            <w:rStyle w:val="ab"/>
            <w:noProof/>
            <w:sz w:val="24"/>
          </w:rPr>
          <w:t xml:space="preserve">5.2 </w:t>
        </w:r>
        <w:r w:rsidRPr="00445519">
          <w:rPr>
            <w:rStyle w:val="ab"/>
            <w:noProof/>
            <w:sz w:val="24"/>
          </w:rPr>
          <w:t>托管人对报告期内本基金投资运作遵规守信、净值计算、利润分配等情况的说明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_Toc522549833 \h </w:instrText>
        </w:r>
        <w:r w:rsidRPr="00445519">
          <w:rPr>
            <w:noProof/>
            <w:webHidden/>
            <w:sz w:val="24"/>
          </w:rPr>
        </w:r>
        <w:r w:rsidRPr="00445519">
          <w:rPr>
            <w:noProof/>
            <w:webHidden/>
            <w:sz w:val="24"/>
          </w:rPr>
          <w:fldChar w:fldCharType="separate"/>
        </w:r>
        <w:r w:rsidRPr="00445519">
          <w:rPr>
            <w:noProof/>
            <w:webHidden/>
            <w:sz w:val="24"/>
          </w:rPr>
          <w:t>13</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4" w:history="1">
        <w:r w:rsidRPr="00445519">
          <w:rPr>
            <w:rStyle w:val="ab"/>
            <w:noProof/>
            <w:sz w:val="24"/>
          </w:rPr>
          <w:t xml:space="preserve">5.3 </w:t>
        </w:r>
        <w:r w:rsidRPr="00445519">
          <w:rPr>
            <w:rStyle w:val="ab"/>
            <w:noProof/>
            <w:sz w:val="24"/>
          </w:rPr>
          <w:t>托管人对本半年度报告中财务信息等内容的真实、准确和完整发表意见</w:t>
        </w:r>
        <w:r w:rsidRPr="00445519">
          <w:rPr>
            <w:noProof/>
            <w:webHidden/>
            <w:sz w:val="24"/>
          </w:rPr>
          <w:tab/>
        </w:r>
        <w:r w:rsidRPr="00445519">
          <w:rPr>
            <w:noProof/>
            <w:webHidden/>
            <w:sz w:val="24"/>
          </w:rPr>
          <w:fldChar w:fldCharType="begin"/>
        </w:r>
        <w:r w:rsidRPr="00445519">
          <w:rPr>
            <w:noProof/>
            <w:webHidden/>
            <w:sz w:val="24"/>
          </w:rPr>
          <w:instrText xml:space="preserve"> PAGEREF _Toc522549834 \h </w:instrText>
        </w:r>
        <w:r w:rsidRPr="00445519">
          <w:rPr>
            <w:noProof/>
            <w:webHidden/>
            <w:sz w:val="24"/>
          </w:rPr>
        </w:r>
        <w:r w:rsidRPr="00445519">
          <w:rPr>
            <w:noProof/>
            <w:webHidden/>
            <w:sz w:val="24"/>
          </w:rPr>
          <w:fldChar w:fldCharType="separate"/>
        </w:r>
        <w:r w:rsidRPr="00445519">
          <w:rPr>
            <w:noProof/>
            <w:webHidden/>
            <w:sz w:val="24"/>
          </w:rPr>
          <w:t>13</w:t>
        </w:r>
        <w:r w:rsidRPr="00445519">
          <w:rPr>
            <w:noProof/>
            <w:webHidden/>
            <w:sz w:val="24"/>
          </w:rPr>
          <w:fldChar w:fldCharType="end"/>
        </w:r>
      </w:hyperlink>
    </w:p>
    <w:p w:rsidR="00445519" w:rsidRPr="00445519" w:rsidRDefault="00445519" w:rsidP="00445519">
      <w:pPr>
        <w:pStyle w:val="12"/>
        <w:tabs>
          <w:tab w:val="left" w:pos="480"/>
        </w:tabs>
        <w:spacing w:line="288" w:lineRule="auto"/>
        <w:rPr>
          <w:rFonts w:eastAsiaTheme="minorEastAsia" w:cstheme="minorBidi"/>
          <w:noProof/>
          <w:sz w:val="24"/>
          <w:szCs w:val="22"/>
        </w:rPr>
      </w:pPr>
      <w:hyperlink w:anchor="_Toc522549835" w:history="1">
        <w:r w:rsidRPr="00445519">
          <w:rPr>
            <w:rStyle w:val="ab"/>
            <w:b/>
            <w:noProof/>
            <w:sz w:val="24"/>
          </w:rPr>
          <w:t>§6</w:t>
        </w:r>
        <w:r w:rsidRPr="00445519">
          <w:rPr>
            <w:rFonts w:eastAsiaTheme="minorEastAsia" w:cstheme="minorBidi"/>
            <w:b/>
            <w:noProof/>
            <w:sz w:val="24"/>
            <w:szCs w:val="22"/>
          </w:rPr>
          <w:tab/>
        </w:r>
        <w:r w:rsidRPr="00445519">
          <w:rPr>
            <w:rStyle w:val="ab"/>
            <w:b/>
            <w:noProof/>
            <w:sz w:val="24"/>
          </w:rPr>
          <w:t>半年度财务会计报告（未经审计）</w:t>
        </w:r>
        <w:r w:rsidRPr="00445519">
          <w:rPr>
            <w:noProof/>
            <w:webHidden/>
            <w:sz w:val="24"/>
          </w:rPr>
          <w:tab/>
        </w:r>
        <w:r w:rsidRPr="00445519">
          <w:rPr>
            <w:noProof/>
            <w:webHidden/>
            <w:sz w:val="24"/>
          </w:rPr>
          <w:fldChar w:fldCharType="begin"/>
        </w:r>
        <w:r w:rsidRPr="00445519">
          <w:rPr>
            <w:noProof/>
            <w:webHidden/>
            <w:sz w:val="24"/>
          </w:rPr>
          <w:instrText xml:space="preserve"> PAGEREF _Toc522549835 \h </w:instrText>
        </w:r>
        <w:r w:rsidRPr="00445519">
          <w:rPr>
            <w:noProof/>
            <w:webHidden/>
            <w:sz w:val="24"/>
          </w:rPr>
        </w:r>
        <w:r w:rsidRPr="00445519">
          <w:rPr>
            <w:noProof/>
            <w:webHidden/>
            <w:sz w:val="24"/>
          </w:rPr>
          <w:fldChar w:fldCharType="separate"/>
        </w:r>
        <w:r w:rsidRPr="00445519">
          <w:rPr>
            <w:noProof/>
            <w:webHidden/>
            <w:sz w:val="24"/>
          </w:rPr>
          <w:t>13</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6" w:history="1">
        <w:r w:rsidRPr="00445519">
          <w:rPr>
            <w:rStyle w:val="ab"/>
            <w:noProof/>
            <w:sz w:val="24"/>
          </w:rPr>
          <w:t xml:space="preserve">6.1 </w:t>
        </w:r>
        <w:r w:rsidRPr="00445519">
          <w:rPr>
            <w:rStyle w:val="ab"/>
            <w:noProof/>
            <w:sz w:val="24"/>
          </w:rPr>
          <w:t>资产负债表</w:t>
        </w:r>
        <w:r w:rsidRPr="00445519">
          <w:rPr>
            <w:noProof/>
            <w:webHidden/>
            <w:sz w:val="24"/>
          </w:rPr>
          <w:tab/>
        </w:r>
        <w:r w:rsidRPr="00445519">
          <w:rPr>
            <w:noProof/>
            <w:webHidden/>
            <w:sz w:val="24"/>
          </w:rPr>
          <w:fldChar w:fldCharType="begin"/>
        </w:r>
        <w:r w:rsidRPr="00445519">
          <w:rPr>
            <w:noProof/>
            <w:webHidden/>
            <w:sz w:val="24"/>
          </w:rPr>
          <w:instrText xml:space="preserve"> PAGEREF _Toc522549836 \h </w:instrText>
        </w:r>
        <w:r w:rsidRPr="00445519">
          <w:rPr>
            <w:noProof/>
            <w:webHidden/>
            <w:sz w:val="24"/>
          </w:rPr>
        </w:r>
        <w:r w:rsidRPr="00445519">
          <w:rPr>
            <w:noProof/>
            <w:webHidden/>
            <w:sz w:val="24"/>
          </w:rPr>
          <w:fldChar w:fldCharType="separate"/>
        </w:r>
        <w:r w:rsidRPr="00445519">
          <w:rPr>
            <w:noProof/>
            <w:webHidden/>
            <w:sz w:val="24"/>
          </w:rPr>
          <w:t>13</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7" w:history="1">
        <w:r w:rsidRPr="00445519">
          <w:rPr>
            <w:rStyle w:val="ab"/>
            <w:noProof/>
            <w:sz w:val="24"/>
          </w:rPr>
          <w:t xml:space="preserve">6.2 </w:t>
        </w:r>
        <w:r w:rsidRPr="00445519">
          <w:rPr>
            <w:rStyle w:val="ab"/>
            <w:noProof/>
            <w:sz w:val="24"/>
          </w:rPr>
          <w:t>利润表</w:t>
        </w:r>
        <w:r w:rsidRPr="00445519">
          <w:rPr>
            <w:noProof/>
            <w:webHidden/>
            <w:sz w:val="24"/>
          </w:rPr>
          <w:tab/>
        </w:r>
        <w:r w:rsidRPr="00445519">
          <w:rPr>
            <w:noProof/>
            <w:webHidden/>
            <w:sz w:val="24"/>
          </w:rPr>
          <w:fldChar w:fldCharType="begin"/>
        </w:r>
        <w:r w:rsidRPr="00445519">
          <w:rPr>
            <w:noProof/>
            <w:webHidden/>
            <w:sz w:val="24"/>
          </w:rPr>
          <w:instrText xml:space="preserve"> PAGEREF _Toc522549837 \h </w:instrText>
        </w:r>
        <w:r w:rsidRPr="00445519">
          <w:rPr>
            <w:noProof/>
            <w:webHidden/>
            <w:sz w:val="24"/>
          </w:rPr>
        </w:r>
        <w:r w:rsidRPr="00445519">
          <w:rPr>
            <w:noProof/>
            <w:webHidden/>
            <w:sz w:val="24"/>
          </w:rPr>
          <w:fldChar w:fldCharType="separate"/>
        </w:r>
        <w:r w:rsidRPr="00445519">
          <w:rPr>
            <w:noProof/>
            <w:webHidden/>
            <w:sz w:val="24"/>
          </w:rPr>
          <w:t>15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8" w:history="1">
        <w:r w:rsidRPr="00445519">
          <w:rPr>
            <w:rStyle w:val="ab"/>
            <w:noProof/>
            <w:sz w:val="24"/>
          </w:rPr>
          <w:t xml:space="preserve">6.3 </w:t>
        </w:r>
        <w:r w:rsidRPr="00445519">
          <w:rPr>
            <w:rStyle w:val="ab"/>
            <w:noProof/>
            <w:sz w:val="24"/>
          </w:rPr>
          <w:t>所有者权益（基金净值）变动表</w:t>
        </w:r>
        <w:r w:rsidRPr="00445519">
          <w:rPr>
            <w:noProof/>
            <w:webHidden/>
            <w:sz w:val="24"/>
          </w:rPr>
          <w:tab/>
        </w:r>
        <w:r w:rsidRPr="00445519">
          <w:rPr>
            <w:noProof/>
            <w:webHidden/>
            <w:sz w:val="24"/>
          </w:rPr>
          <w:fldChar w:fldCharType="begin"/>
        </w:r>
        <w:r w:rsidRPr="00445519">
          <w:rPr>
            <w:noProof/>
            <w:webHidden/>
            <w:sz w:val="24"/>
          </w:rPr>
          <w:instrText xml:space="preserve"> PAGEREF _Toc522549838 \h </w:instrText>
        </w:r>
        <w:r w:rsidRPr="00445519">
          <w:rPr>
            <w:noProof/>
            <w:webHidden/>
            <w:sz w:val="24"/>
          </w:rPr>
        </w:r>
        <w:r w:rsidRPr="00445519">
          <w:rPr>
            <w:noProof/>
            <w:webHidden/>
            <w:sz w:val="24"/>
          </w:rPr>
          <w:fldChar w:fldCharType="separate"/>
        </w:r>
        <w:r w:rsidRPr="00445519">
          <w:rPr>
            <w:noProof/>
            <w:webHidden/>
            <w:sz w:val="24"/>
          </w:rPr>
          <w:t>16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39" w:history="1">
        <w:r w:rsidRPr="00445519">
          <w:rPr>
            <w:rStyle w:val="ab"/>
            <w:noProof/>
            <w:sz w:val="24"/>
          </w:rPr>
          <w:t xml:space="preserve">6.4 </w:t>
        </w:r>
        <w:r w:rsidRPr="00445519">
          <w:rPr>
            <w:rStyle w:val="ab"/>
            <w:noProof/>
            <w:sz w:val="24"/>
          </w:rPr>
          <w:t>报表附注</w:t>
        </w:r>
        <w:r w:rsidRPr="00445519">
          <w:rPr>
            <w:noProof/>
            <w:webHidden/>
            <w:sz w:val="24"/>
          </w:rPr>
          <w:tab/>
        </w:r>
        <w:r w:rsidRPr="00445519">
          <w:rPr>
            <w:noProof/>
            <w:webHidden/>
            <w:sz w:val="24"/>
          </w:rPr>
          <w:fldChar w:fldCharType="begin"/>
        </w:r>
        <w:r w:rsidRPr="00445519">
          <w:rPr>
            <w:noProof/>
            <w:webHidden/>
            <w:sz w:val="24"/>
          </w:rPr>
          <w:instrText xml:space="preserve"> PAGEREF _Toc522549839 \h </w:instrText>
        </w:r>
        <w:r w:rsidRPr="00445519">
          <w:rPr>
            <w:noProof/>
            <w:webHidden/>
            <w:sz w:val="24"/>
          </w:rPr>
        </w:r>
        <w:r w:rsidRPr="00445519">
          <w:rPr>
            <w:noProof/>
            <w:webHidden/>
            <w:sz w:val="24"/>
          </w:rPr>
          <w:fldChar w:fldCharType="separate"/>
        </w:r>
        <w:r w:rsidRPr="00445519">
          <w:rPr>
            <w:noProof/>
            <w:webHidden/>
            <w:sz w:val="24"/>
          </w:rPr>
          <w:t>17</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40" w:history="1">
        <w:r w:rsidRPr="00445519">
          <w:rPr>
            <w:rStyle w:val="ab"/>
            <w:b/>
            <w:noProof/>
            <w:sz w:val="24"/>
          </w:rPr>
          <w:t xml:space="preserve">§7  </w:t>
        </w:r>
        <w:r w:rsidRPr="00445519">
          <w:rPr>
            <w:rStyle w:val="ab"/>
            <w:b/>
            <w:noProof/>
            <w:sz w:val="24"/>
          </w:rPr>
          <w:t>投资组合报告</w:t>
        </w:r>
        <w:r w:rsidRPr="00445519">
          <w:rPr>
            <w:noProof/>
            <w:webHidden/>
            <w:sz w:val="24"/>
          </w:rPr>
          <w:tab/>
        </w:r>
        <w:r w:rsidRPr="00445519">
          <w:rPr>
            <w:noProof/>
            <w:webHidden/>
            <w:sz w:val="24"/>
          </w:rPr>
          <w:fldChar w:fldCharType="begin"/>
        </w:r>
        <w:r w:rsidRPr="00445519">
          <w:rPr>
            <w:noProof/>
            <w:webHidden/>
            <w:sz w:val="24"/>
          </w:rPr>
          <w:instrText xml:space="preserve"> PAGEREF _Toc522549840 \h </w:instrText>
        </w:r>
        <w:r w:rsidRPr="00445519">
          <w:rPr>
            <w:noProof/>
            <w:webHidden/>
            <w:sz w:val="24"/>
          </w:rPr>
        </w:r>
        <w:r w:rsidRPr="00445519">
          <w:rPr>
            <w:noProof/>
            <w:webHidden/>
            <w:sz w:val="24"/>
          </w:rPr>
          <w:fldChar w:fldCharType="separate"/>
        </w:r>
        <w:r w:rsidRPr="00445519">
          <w:rPr>
            <w:noProof/>
            <w:webHidden/>
            <w:sz w:val="24"/>
          </w:rPr>
          <w:t>34</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1" w:history="1">
        <w:r w:rsidRPr="00445519">
          <w:rPr>
            <w:rStyle w:val="ab"/>
            <w:noProof/>
            <w:sz w:val="24"/>
          </w:rPr>
          <w:t xml:space="preserve">7.1 </w:t>
        </w:r>
        <w:r w:rsidRPr="00445519">
          <w:rPr>
            <w:rStyle w:val="ab"/>
            <w:noProof/>
            <w:sz w:val="24"/>
          </w:rPr>
          <w:t>期末基金资产组合情况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_Toc522549841 \h </w:instrText>
        </w:r>
        <w:r w:rsidRPr="00445519">
          <w:rPr>
            <w:noProof/>
            <w:webHidden/>
            <w:sz w:val="24"/>
          </w:rPr>
        </w:r>
        <w:r w:rsidRPr="00445519">
          <w:rPr>
            <w:noProof/>
            <w:webHidden/>
            <w:sz w:val="24"/>
          </w:rPr>
          <w:fldChar w:fldCharType="separate"/>
        </w:r>
        <w:r w:rsidRPr="00445519">
          <w:rPr>
            <w:noProof/>
            <w:webHidden/>
            <w:sz w:val="24"/>
          </w:rPr>
          <w:t>34</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2" w:history="1">
        <w:r w:rsidRPr="00445519">
          <w:rPr>
            <w:rStyle w:val="ab"/>
            <w:noProof/>
            <w:sz w:val="24"/>
          </w:rPr>
          <w:t xml:space="preserve">7.2 </w:t>
        </w:r>
        <w:r w:rsidRPr="00445519">
          <w:rPr>
            <w:rStyle w:val="ab"/>
            <w:noProof/>
            <w:sz w:val="24"/>
          </w:rPr>
          <w:t>期末按行业分类的股票投资组合</w:t>
        </w:r>
        <w:r w:rsidRPr="00445519">
          <w:rPr>
            <w:noProof/>
            <w:webHidden/>
            <w:sz w:val="24"/>
          </w:rPr>
          <w:tab/>
        </w:r>
        <w:r w:rsidRPr="00445519">
          <w:rPr>
            <w:noProof/>
            <w:webHidden/>
            <w:sz w:val="24"/>
          </w:rPr>
          <w:fldChar w:fldCharType="begin"/>
        </w:r>
        <w:r w:rsidRPr="00445519">
          <w:rPr>
            <w:noProof/>
            <w:webHidden/>
            <w:sz w:val="24"/>
          </w:rPr>
          <w:instrText xml:space="preserve"> PAGEREF _Toc522549842 \h </w:instrText>
        </w:r>
        <w:r w:rsidRPr="00445519">
          <w:rPr>
            <w:noProof/>
            <w:webHidden/>
            <w:sz w:val="24"/>
          </w:rPr>
        </w:r>
        <w:r w:rsidRPr="00445519">
          <w:rPr>
            <w:noProof/>
            <w:webHidden/>
            <w:sz w:val="24"/>
          </w:rPr>
          <w:fldChar w:fldCharType="separate"/>
        </w:r>
        <w:r w:rsidRPr="00445519">
          <w:rPr>
            <w:noProof/>
            <w:webHidden/>
            <w:sz w:val="24"/>
          </w:rPr>
          <w:t>35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5" w:history="1">
        <w:r w:rsidRPr="00445519">
          <w:rPr>
            <w:rStyle w:val="ab"/>
            <w:noProof/>
            <w:sz w:val="24"/>
          </w:rPr>
          <w:t xml:space="preserve">7.3 </w:t>
        </w:r>
        <w:r w:rsidRPr="00445519">
          <w:rPr>
            <w:rStyle w:val="ab"/>
            <w:noProof/>
            <w:sz w:val="24"/>
          </w:rPr>
          <w:t>期末按公允价值占基金资产净值比例大小排序的所有股票投资明细</w:t>
        </w:r>
        <w:r w:rsidRPr="00445519">
          <w:rPr>
            <w:noProof/>
            <w:webHidden/>
            <w:sz w:val="24"/>
          </w:rPr>
          <w:tab/>
        </w:r>
        <w:r w:rsidRPr="00445519">
          <w:rPr>
            <w:noProof/>
            <w:webHidden/>
            <w:sz w:val="24"/>
          </w:rPr>
          <w:fldChar w:fldCharType="begin"/>
        </w:r>
        <w:r w:rsidRPr="00445519">
          <w:rPr>
            <w:noProof/>
            <w:webHidden/>
            <w:sz w:val="24"/>
          </w:rPr>
          <w:instrText xml:space="preserve"> PAGEREF _Toc522549845 \h </w:instrText>
        </w:r>
        <w:r w:rsidRPr="00445519">
          <w:rPr>
            <w:noProof/>
            <w:webHidden/>
            <w:sz w:val="24"/>
          </w:rPr>
        </w:r>
        <w:r w:rsidRPr="00445519">
          <w:rPr>
            <w:noProof/>
            <w:webHidden/>
            <w:sz w:val="24"/>
          </w:rPr>
          <w:fldChar w:fldCharType="separate"/>
        </w:r>
        <w:r w:rsidRPr="00445519">
          <w:rPr>
            <w:noProof/>
            <w:webHidden/>
            <w:sz w:val="24"/>
          </w:rPr>
          <w:t>35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6" w:history="1">
        <w:r w:rsidRPr="00445519">
          <w:rPr>
            <w:rStyle w:val="ab"/>
            <w:noProof/>
            <w:sz w:val="24"/>
          </w:rPr>
          <w:t>7.4</w:t>
        </w:r>
        <w:r w:rsidRPr="00445519">
          <w:rPr>
            <w:rStyle w:val="ab"/>
            <w:noProof/>
            <w:sz w:val="24"/>
          </w:rPr>
          <w:t>报告期内股票投资组合的重大变动</w:t>
        </w:r>
        <w:r w:rsidRPr="00445519">
          <w:rPr>
            <w:noProof/>
            <w:webHidden/>
            <w:sz w:val="24"/>
          </w:rPr>
          <w:tab/>
        </w:r>
        <w:r w:rsidRPr="00445519">
          <w:rPr>
            <w:noProof/>
            <w:webHidden/>
            <w:sz w:val="24"/>
          </w:rPr>
          <w:fldChar w:fldCharType="begin"/>
        </w:r>
        <w:r w:rsidRPr="00445519">
          <w:rPr>
            <w:noProof/>
            <w:webHidden/>
            <w:sz w:val="24"/>
          </w:rPr>
          <w:instrText xml:space="preserve"> PAGEREF _Toc522549846 \h </w:instrText>
        </w:r>
        <w:r w:rsidRPr="00445519">
          <w:rPr>
            <w:noProof/>
            <w:webHidden/>
            <w:sz w:val="24"/>
          </w:rPr>
        </w:r>
        <w:r w:rsidRPr="00445519">
          <w:rPr>
            <w:noProof/>
            <w:webHidden/>
            <w:sz w:val="24"/>
          </w:rPr>
          <w:fldChar w:fldCharType="separate"/>
        </w:r>
        <w:r w:rsidRPr="00445519">
          <w:rPr>
            <w:noProof/>
            <w:webHidden/>
            <w:sz w:val="24"/>
          </w:rPr>
          <w:t>35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7" w:history="1">
        <w:r w:rsidRPr="00445519">
          <w:rPr>
            <w:rStyle w:val="ab"/>
            <w:noProof/>
            <w:sz w:val="24"/>
          </w:rPr>
          <w:t xml:space="preserve">7.5 </w:t>
        </w:r>
        <w:r w:rsidRPr="00445519">
          <w:rPr>
            <w:rStyle w:val="ab"/>
            <w:noProof/>
            <w:sz w:val="24"/>
          </w:rPr>
          <w:t>期末按债券品种分类的债券投资组合</w:t>
        </w:r>
        <w:r w:rsidRPr="00445519">
          <w:rPr>
            <w:noProof/>
            <w:webHidden/>
            <w:sz w:val="24"/>
          </w:rPr>
          <w:tab/>
        </w:r>
        <w:r w:rsidRPr="00445519">
          <w:rPr>
            <w:noProof/>
            <w:webHidden/>
            <w:sz w:val="24"/>
          </w:rPr>
          <w:fldChar w:fldCharType="begin"/>
        </w:r>
        <w:r w:rsidRPr="00445519">
          <w:rPr>
            <w:noProof/>
            <w:webHidden/>
            <w:sz w:val="24"/>
          </w:rPr>
          <w:instrText xml:space="preserve"> PAGEREF _Toc522549847 \h </w:instrText>
        </w:r>
        <w:r w:rsidRPr="00445519">
          <w:rPr>
            <w:noProof/>
            <w:webHidden/>
            <w:sz w:val="24"/>
          </w:rPr>
        </w:r>
        <w:r w:rsidRPr="00445519">
          <w:rPr>
            <w:noProof/>
            <w:webHidden/>
            <w:sz w:val="24"/>
          </w:rPr>
          <w:fldChar w:fldCharType="separate"/>
        </w:r>
        <w:r w:rsidRPr="00445519">
          <w:rPr>
            <w:noProof/>
            <w:webHidden/>
            <w:sz w:val="24"/>
          </w:rPr>
          <w:t>35</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8" w:history="1">
        <w:r w:rsidRPr="00445519">
          <w:rPr>
            <w:rStyle w:val="ab"/>
            <w:noProof/>
            <w:sz w:val="24"/>
          </w:rPr>
          <w:t>7.6</w:t>
        </w:r>
        <w:r w:rsidRPr="00445519">
          <w:rPr>
            <w:rStyle w:val="ab"/>
            <w:noProof/>
            <w:sz w:val="24"/>
          </w:rPr>
          <w:t>期末按公允价值占基金资产净值比例大小排序的前五名债券投资明细</w:t>
        </w:r>
        <w:r w:rsidRPr="00445519">
          <w:rPr>
            <w:noProof/>
            <w:webHidden/>
            <w:sz w:val="24"/>
          </w:rPr>
          <w:tab/>
        </w:r>
        <w:r w:rsidRPr="00445519">
          <w:rPr>
            <w:noProof/>
            <w:webHidden/>
            <w:sz w:val="24"/>
          </w:rPr>
          <w:fldChar w:fldCharType="begin"/>
        </w:r>
        <w:r w:rsidRPr="00445519">
          <w:rPr>
            <w:noProof/>
            <w:webHidden/>
            <w:sz w:val="24"/>
          </w:rPr>
          <w:instrText xml:space="preserve"> PAGEREF _Toc522549848 \h </w:instrText>
        </w:r>
        <w:r w:rsidRPr="00445519">
          <w:rPr>
            <w:noProof/>
            <w:webHidden/>
            <w:sz w:val="24"/>
          </w:rPr>
        </w:r>
        <w:r w:rsidRPr="00445519">
          <w:rPr>
            <w:noProof/>
            <w:webHidden/>
            <w:sz w:val="24"/>
          </w:rPr>
          <w:fldChar w:fldCharType="separate"/>
        </w:r>
        <w:r w:rsidRPr="00445519">
          <w:rPr>
            <w:noProof/>
            <w:webHidden/>
            <w:sz w:val="24"/>
          </w:rPr>
          <w:t>36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49" w:history="1">
        <w:r w:rsidRPr="00445519">
          <w:rPr>
            <w:rStyle w:val="ab"/>
            <w:noProof/>
            <w:sz w:val="24"/>
          </w:rPr>
          <w:t xml:space="preserve">7.7 </w:t>
        </w:r>
        <w:r w:rsidRPr="00445519">
          <w:rPr>
            <w:rStyle w:val="ab"/>
            <w:noProof/>
            <w:sz w:val="24"/>
          </w:rPr>
          <w:t>期末按公允价值占基金资产净值比例大小排序的所有资产支持证券投资明细</w:t>
        </w:r>
        <w:r w:rsidRPr="00445519">
          <w:rPr>
            <w:noProof/>
            <w:webHidden/>
            <w:sz w:val="24"/>
          </w:rPr>
          <w:tab/>
        </w:r>
        <w:r w:rsidRPr="00445519">
          <w:rPr>
            <w:noProof/>
            <w:webHidden/>
            <w:sz w:val="24"/>
          </w:rPr>
          <w:fldChar w:fldCharType="begin"/>
        </w:r>
        <w:r w:rsidRPr="00445519">
          <w:rPr>
            <w:noProof/>
            <w:webHidden/>
            <w:sz w:val="24"/>
          </w:rPr>
          <w:instrText xml:space="preserve"> PAGEREF _Toc522549849 \h </w:instrText>
        </w:r>
        <w:r w:rsidRPr="00445519">
          <w:rPr>
            <w:noProof/>
            <w:webHidden/>
            <w:sz w:val="24"/>
          </w:rPr>
        </w:r>
        <w:r w:rsidRPr="00445519">
          <w:rPr>
            <w:noProof/>
            <w:webHidden/>
            <w:sz w:val="24"/>
          </w:rPr>
          <w:fldChar w:fldCharType="separate"/>
        </w:r>
        <w:r w:rsidRPr="00445519">
          <w:rPr>
            <w:noProof/>
            <w:webHidden/>
            <w:sz w:val="24"/>
          </w:rPr>
          <w:t>36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0" w:history="1">
        <w:r w:rsidRPr="00445519">
          <w:rPr>
            <w:rStyle w:val="ab"/>
            <w:noProof/>
            <w:sz w:val="24"/>
          </w:rPr>
          <w:t xml:space="preserve">7.8 </w:t>
        </w:r>
        <w:r w:rsidRPr="00445519">
          <w:rPr>
            <w:rStyle w:val="ab"/>
            <w:noProof/>
            <w:sz w:val="24"/>
          </w:rPr>
          <w:t>报告期末按公允价值占基金资产净值比例大小排序的前五名贵金属投资明细</w:t>
        </w:r>
        <w:r w:rsidRPr="00445519">
          <w:rPr>
            <w:noProof/>
            <w:webHidden/>
            <w:sz w:val="24"/>
          </w:rPr>
          <w:tab/>
        </w:r>
        <w:r w:rsidRPr="00445519">
          <w:rPr>
            <w:noProof/>
            <w:webHidden/>
            <w:sz w:val="24"/>
          </w:rPr>
          <w:fldChar w:fldCharType="begin"/>
        </w:r>
        <w:r w:rsidRPr="00445519">
          <w:rPr>
            <w:noProof/>
            <w:webHidden/>
            <w:sz w:val="24"/>
          </w:rPr>
          <w:instrText xml:space="preserve"> PAGEREF _Toc522549850 \h </w:instrText>
        </w:r>
        <w:r w:rsidRPr="00445519">
          <w:rPr>
            <w:noProof/>
            <w:webHidden/>
            <w:sz w:val="24"/>
          </w:rPr>
        </w:r>
        <w:r w:rsidRPr="00445519">
          <w:rPr>
            <w:noProof/>
            <w:webHidden/>
            <w:sz w:val="24"/>
          </w:rPr>
          <w:fldChar w:fldCharType="separate"/>
        </w:r>
        <w:r w:rsidRPr="00445519">
          <w:rPr>
            <w:noProof/>
            <w:webHidden/>
            <w:sz w:val="24"/>
          </w:rPr>
          <w:t>36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1" w:history="1">
        <w:r w:rsidRPr="00445519">
          <w:rPr>
            <w:rStyle w:val="ab"/>
            <w:noProof/>
            <w:sz w:val="24"/>
          </w:rPr>
          <w:t xml:space="preserve">7.9 </w:t>
        </w:r>
        <w:r w:rsidRPr="00445519">
          <w:rPr>
            <w:rStyle w:val="ab"/>
            <w:noProof/>
            <w:sz w:val="24"/>
          </w:rPr>
          <w:t>期末按公允价值占基金资产净值比例大小排序的前五名权证投资明细</w:t>
        </w:r>
        <w:r w:rsidRPr="00445519">
          <w:rPr>
            <w:noProof/>
            <w:webHidden/>
            <w:sz w:val="24"/>
          </w:rPr>
          <w:tab/>
        </w:r>
        <w:r w:rsidRPr="00445519">
          <w:rPr>
            <w:noProof/>
            <w:webHidden/>
            <w:sz w:val="24"/>
          </w:rPr>
          <w:fldChar w:fldCharType="begin"/>
        </w:r>
        <w:r w:rsidRPr="00445519">
          <w:rPr>
            <w:noProof/>
            <w:webHidden/>
            <w:sz w:val="24"/>
          </w:rPr>
          <w:instrText xml:space="preserve"> PAGEREF _Toc522549851 \h </w:instrText>
        </w:r>
        <w:r w:rsidRPr="00445519">
          <w:rPr>
            <w:noProof/>
            <w:webHidden/>
            <w:sz w:val="24"/>
          </w:rPr>
        </w:r>
        <w:r w:rsidRPr="00445519">
          <w:rPr>
            <w:noProof/>
            <w:webHidden/>
            <w:sz w:val="24"/>
          </w:rPr>
          <w:fldChar w:fldCharType="separate"/>
        </w:r>
        <w:r w:rsidRPr="00445519">
          <w:rPr>
            <w:noProof/>
            <w:webHidden/>
            <w:sz w:val="24"/>
          </w:rPr>
          <w:t>36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2" w:history="1">
        <w:r w:rsidRPr="00445519">
          <w:rPr>
            <w:rStyle w:val="ab"/>
            <w:noProof/>
            <w:sz w:val="24"/>
          </w:rPr>
          <w:t xml:space="preserve">7.10 </w:t>
        </w:r>
        <w:r w:rsidRPr="00445519">
          <w:rPr>
            <w:rStyle w:val="ab"/>
            <w:noProof/>
            <w:sz w:val="24"/>
          </w:rPr>
          <w:t>报告期末本基金投资的股指期货交易情况说明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_Toc522549852 \h </w:instrText>
        </w:r>
        <w:r w:rsidRPr="00445519">
          <w:rPr>
            <w:noProof/>
            <w:webHidden/>
            <w:sz w:val="24"/>
          </w:rPr>
        </w:r>
        <w:r w:rsidRPr="00445519">
          <w:rPr>
            <w:noProof/>
            <w:webHidden/>
            <w:sz w:val="24"/>
          </w:rPr>
          <w:fldChar w:fldCharType="separate"/>
        </w:r>
        <w:r w:rsidRPr="00445519">
          <w:rPr>
            <w:noProof/>
            <w:webHidden/>
            <w:sz w:val="24"/>
          </w:rPr>
          <w:t>36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3" w:history="1">
        <w:r w:rsidRPr="00445519">
          <w:rPr>
            <w:rStyle w:val="ab"/>
            <w:noProof/>
            <w:sz w:val="24"/>
          </w:rPr>
          <w:t>7.11</w:t>
        </w:r>
        <w:r w:rsidRPr="00445519">
          <w:rPr>
            <w:rStyle w:val="ab"/>
            <w:noProof/>
            <w:sz w:val="24"/>
          </w:rPr>
          <w:t>报告期末本基金投资的国债期货交易情况说明</w:t>
        </w:r>
        <w:r w:rsidRPr="00445519">
          <w:rPr>
            <w:noProof/>
            <w:webHidden/>
            <w:sz w:val="24"/>
          </w:rPr>
          <w:tab/>
        </w:r>
        <w:r w:rsidRPr="00445519">
          <w:rPr>
            <w:noProof/>
            <w:webHidden/>
            <w:sz w:val="24"/>
          </w:rPr>
          <w:fldChar w:fldCharType="begin"/>
        </w:r>
        <w:r w:rsidRPr="00445519">
          <w:rPr>
            <w:noProof/>
            <w:webHidden/>
            <w:sz w:val="24"/>
          </w:rPr>
          <w:instrText xml:space="preserve"> PAGEREF _Toc522549853 \h </w:instrText>
        </w:r>
        <w:r w:rsidRPr="00445519">
          <w:rPr>
            <w:noProof/>
            <w:webHidden/>
            <w:sz w:val="24"/>
          </w:rPr>
        </w:r>
        <w:r w:rsidRPr="00445519">
          <w:rPr>
            <w:noProof/>
            <w:webHidden/>
            <w:sz w:val="24"/>
          </w:rPr>
          <w:fldChar w:fldCharType="separate"/>
        </w:r>
        <w:r w:rsidRPr="00445519">
          <w:rPr>
            <w:noProof/>
            <w:webHidden/>
            <w:sz w:val="24"/>
          </w:rPr>
          <w:t>36</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4" w:history="1">
        <w:r w:rsidRPr="00445519">
          <w:rPr>
            <w:rStyle w:val="ab"/>
            <w:noProof/>
            <w:sz w:val="24"/>
          </w:rPr>
          <w:t xml:space="preserve">7.12 </w:t>
        </w:r>
        <w:r w:rsidRPr="00445519">
          <w:rPr>
            <w:rStyle w:val="ab"/>
            <w:noProof/>
            <w:sz w:val="24"/>
          </w:rPr>
          <w:t>投资组合报告附注</w:t>
        </w:r>
        <w:r w:rsidRPr="00445519">
          <w:rPr>
            <w:noProof/>
            <w:webHidden/>
            <w:sz w:val="24"/>
          </w:rPr>
          <w:tab/>
        </w:r>
        <w:r w:rsidRPr="00445519">
          <w:rPr>
            <w:noProof/>
            <w:webHidden/>
            <w:sz w:val="24"/>
          </w:rPr>
          <w:fldChar w:fldCharType="begin"/>
        </w:r>
        <w:r w:rsidRPr="00445519">
          <w:rPr>
            <w:noProof/>
            <w:webHidden/>
            <w:sz w:val="24"/>
          </w:rPr>
          <w:instrText xml:space="preserve"> PAGEREF _Toc522549854 \h </w:instrText>
        </w:r>
        <w:r w:rsidRPr="00445519">
          <w:rPr>
            <w:noProof/>
            <w:webHidden/>
            <w:sz w:val="24"/>
          </w:rPr>
        </w:r>
        <w:r w:rsidRPr="00445519">
          <w:rPr>
            <w:noProof/>
            <w:webHidden/>
            <w:sz w:val="24"/>
          </w:rPr>
          <w:fldChar w:fldCharType="separate"/>
        </w:r>
        <w:r w:rsidRPr="00445519">
          <w:rPr>
            <w:noProof/>
            <w:webHidden/>
            <w:sz w:val="24"/>
          </w:rPr>
          <w:t>37</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55" w:history="1">
        <w:r w:rsidRPr="00445519">
          <w:rPr>
            <w:rStyle w:val="ab"/>
            <w:b/>
            <w:noProof/>
            <w:sz w:val="24"/>
          </w:rPr>
          <w:t xml:space="preserve">§8  </w:t>
        </w:r>
        <w:r w:rsidRPr="00445519">
          <w:rPr>
            <w:rStyle w:val="ab"/>
            <w:b/>
            <w:noProof/>
            <w:sz w:val="24"/>
          </w:rPr>
          <w:t>基金份额持有人信息</w:t>
        </w:r>
        <w:r w:rsidRPr="00445519">
          <w:rPr>
            <w:noProof/>
            <w:webHidden/>
            <w:sz w:val="24"/>
          </w:rPr>
          <w:tab/>
        </w:r>
        <w:r w:rsidRPr="00445519">
          <w:rPr>
            <w:noProof/>
            <w:webHidden/>
            <w:sz w:val="24"/>
          </w:rPr>
          <w:fldChar w:fldCharType="begin"/>
        </w:r>
        <w:r w:rsidRPr="00445519">
          <w:rPr>
            <w:noProof/>
            <w:webHidden/>
            <w:sz w:val="24"/>
          </w:rPr>
          <w:instrText xml:space="preserve"> PAGEREF _Toc522549855 \h </w:instrText>
        </w:r>
        <w:r w:rsidRPr="00445519">
          <w:rPr>
            <w:noProof/>
            <w:webHidden/>
            <w:sz w:val="24"/>
          </w:rPr>
        </w:r>
        <w:r w:rsidRPr="00445519">
          <w:rPr>
            <w:noProof/>
            <w:webHidden/>
            <w:sz w:val="24"/>
          </w:rPr>
          <w:fldChar w:fldCharType="separate"/>
        </w:r>
        <w:r w:rsidRPr="00445519">
          <w:rPr>
            <w:noProof/>
            <w:webHidden/>
            <w:sz w:val="24"/>
          </w:rPr>
          <w:t>38</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6" w:history="1">
        <w:r w:rsidRPr="00445519">
          <w:rPr>
            <w:rStyle w:val="ab"/>
            <w:noProof/>
            <w:sz w:val="24"/>
          </w:rPr>
          <w:t xml:space="preserve">8.1 </w:t>
        </w:r>
        <w:r w:rsidRPr="00445519">
          <w:rPr>
            <w:rStyle w:val="ab"/>
            <w:noProof/>
            <w:sz w:val="24"/>
          </w:rPr>
          <w:t>期末基金份额持有人户数及持有人结构</w:t>
        </w:r>
        <w:r w:rsidRPr="00445519">
          <w:rPr>
            <w:noProof/>
            <w:webHidden/>
            <w:sz w:val="24"/>
          </w:rPr>
          <w:tab/>
        </w:r>
        <w:r w:rsidRPr="00445519">
          <w:rPr>
            <w:noProof/>
            <w:webHidden/>
            <w:sz w:val="24"/>
          </w:rPr>
          <w:fldChar w:fldCharType="begin"/>
        </w:r>
        <w:r w:rsidRPr="00445519">
          <w:rPr>
            <w:noProof/>
            <w:webHidden/>
            <w:sz w:val="24"/>
          </w:rPr>
          <w:instrText xml:space="preserve"> PAGEREF _Toc522549856 \h </w:instrText>
        </w:r>
        <w:r w:rsidRPr="00445519">
          <w:rPr>
            <w:noProof/>
            <w:webHidden/>
            <w:sz w:val="24"/>
          </w:rPr>
        </w:r>
        <w:r w:rsidRPr="00445519">
          <w:rPr>
            <w:noProof/>
            <w:webHidden/>
            <w:sz w:val="24"/>
          </w:rPr>
          <w:fldChar w:fldCharType="separate"/>
        </w:r>
        <w:r w:rsidRPr="00445519">
          <w:rPr>
            <w:noProof/>
            <w:webHidden/>
            <w:sz w:val="24"/>
          </w:rPr>
          <w:t>38</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7" w:history="1">
        <w:r w:rsidRPr="00445519">
          <w:rPr>
            <w:rStyle w:val="ab"/>
            <w:noProof/>
            <w:sz w:val="24"/>
          </w:rPr>
          <w:t xml:space="preserve">8.2 </w:t>
        </w:r>
        <w:r w:rsidRPr="00445519">
          <w:rPr>
            <w:rStyle w:val="ab"/>
            <w:noProof/>
            <w:sz w:val="24"/>
          </w:rPr>
          <w:t>期末基金管理人的从业人员持有本基金的情况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_Toc522549857 \h </w:instrText>
        </w:r>
        <w:r w:rsidRPr="00445519">
          <w:rPr>
            <w:noProof/>
            <w:webHidden/>
            <w:sz w:val="24"/>
          </w:rPr>
        </w:r>
        <w:r w:rsidRPr="00445519">
          <w:rPr>
            <w:noProof/>
            <w:webHidden/>
            <w:sz w:val="24"/>
          </w:rPr>
          <w:fldChar w:fldCharType="separate"/>
        </w:r>
        <w:r w:rsidRPr="00445519">
          <w:rPr>
            <w:noProof/>
            <w:webHidden/>
            <w:sz w:val="24"/>
          </w:rPr>
          <w:t>38</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58" w:history="1">
        <w:r w:rsidRPr="00445519">
          <w:rPr>
            <w:rStyle w:val="ab"/>
            <w:noProof/>
            <w:sz w:val="24"/>
          </w:rPr>
          <w:t>8.3</w:t>
        </w:r>
        <w:r w:rsidRPr="00445519">
          <w:rPr>
            <w:rStyle w:val="ab"/>
            <w:noProof/>
            <w:sz w:val="24"/>
          </w:rPr>
          <w:t>期末基金管理人的从业人员持有本开放式基金份额总量区间的情况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_Toc522549858 \h </w:instrText>
        </w:r>
        <w:r w:rsidRPr="00445519">
          <w:rPr>
            <w:noProof/>
            <w:webHidden/>
            <w:sz w:val="24"/>
          </w:rPr>
        </w:r>
        <w:r w:rsidRPr="00445519">
          <w:rPr>
            <w:noProof/>
            <w:webHidden/>
            <w:sz w:val="24"/>
          </w:rPr>
          <w:fldChar w:fldCharType="separate"/>
        </w:r>
        <w:r w:rsidRPr="00445519">
          <w:rPr>
            <w:noProof/>
            <w:webHidden/>
            <w:sz w:val="24"/>
          </w:rPr>
          <w:t>38</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59" w:history="1">
        <w:r w:rsidRPr="00445519">
          <w:rPr>
            <w:rStyle w:val="ab"/>
            <w:b/>
            <w:noProof/>
            <w:sz w:val="24"/>
          </w:rPr>
          <w:t xml:space="preserve">§9  </w:t>
        </w:r>
        <w:r w:rsidRPr="00445519">
          <w:rPr>
            <w:rStyle w:val="ab"/>
            <w:b/>
            <w:noProof/>
            <w:sz w:val="24"/>
          </w:rPr>
          <w:t>开放式基金份额变动</w:t>
        </w:r>
        <w:r w:rsidRPr="00445519">
          <w:rPr>
            <w:noProof/>
            <w:webHidden/>
            <w:sz w:val="24"/>
          </w:rPr>
          <w:tab/>
        </w:r>
        <w:r w:rsidRPr="00445519">
          <w:rPr>
            <w:noProof/>
            <w:webHidden/>
            <w:sz w:val="24"/>
          </w:rPr>
          <w:fldChar w:fldCharType="begin"/>
        </w:r>
        <w:r w:rsidRPr="00445519">
          <w:rPr>
            <w:noProof/>
            <w:webHidden/>
            <w:sz w:val="24"/>
          </w:rPr>
          <w:instrText xml:space="preserve"> PAGEREF _Toc522549859 \h </w:instrText>
        </w:r>
        <w:r w:rsidRPr="00445519">
          <w:rPr>
            <w:noProof/>
            <w:webHidden/>
            <w:sz w:val="24"/>
          </w:rPr>
        </w:r>
        <w:r w:rsidRPr="00445519">
          <w:rPr>
            <w:noProof/>
            <w:webHidden/>
            <w:sz w:val="24"/>
          </w:rPr>
          <w:fldChar w:fldCharType="separate"/>
        </w:r>
        <w:r w:rsidRPr="00445519">
          <w:rPr>
            <w:noProof/>
            <w:webHidden/>
            <w:sz w:val="24"/>
          </w:rPr>
          <w:t>38</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60" w:history="1">
        <w:r w:rsidRPr="00445519">
          <w:rPr>
            <w:rStyle w:val="ab"/>
            <w:b/>
            <w:noProof/>
            <w:sz w:val="24"/>
          </w:rPr>
          <w:t xml:space="preserve">§10 </w:t>
        </w:r>
        <w:r w:rsidRPr="00445519">
          <w:rPr>
            <w:rStyle w:val="ab"/>
            <w:b/>
            <w:noProof/>
            <w:sz w:val="24"/>
          </w:rPr>
          <w:t>重大事件揭示</w:t>
        </w:r>
        <w:r w:rsidRPr="00445519">
          <w:rPr>
            <w:noProof/>
            <w:webHidden/>
            <w:sz w:val="24"/>
          </w:rPr>
          <w:tab/>
        </w:r>
        <w:r w:rsidRPr="00445519">
          <w:rPr>
            <w:noProof/>
            <w:webHidden/>
            <w:sz w:val="24"/>
          </w:rPr>
          <w:fldChar w:fldCharType="begin"/>
        </w:r>
        <w:r w:rsidRPr="00445519">
          <w:rPr>
            <w:noProof/>
            <w:webHidden/>
            <w:sz w:val="24"/>
          </w:rPr>
          <w:instrText xml:space="preserve"> PAGEREF _Toc522549860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1" w:history="1">
        <w:r w:rsidRPr="00445519">
          <w:rPr>
            <w:rStyle w:val="ab"/>
            <w:noProof/>
            <w:sz w:val="24"/>
          </w:rPr>
          <w:t xml:space="preserve">10.1 </w:t>
        </w:r>
        <w:r w:rsidRPr="00445519">
          <w:rPr>
            <w:rStyle w:val="ab"/>
            <w:noProof/>
            <w:sz w:val="24"/>
          </w:rPr>
          <w:t>基金份额持有人大会决议</w:t>
        </w:r>
        <w:r w:rsidRPr="00445519">
          <w:rPr>
            <w:noProof/>
            <w:webHidden/>
            <w:sz w:val="24"/>
          </w:rPr>
          <w:tab/>
        </w:r>
        <w:r w:rsidRPr="00445519">
          <w:rPr>
            <w:noProof/>
            <w:webHidden/>
            <w:sz w:val="24"/>
          </w:rPr>
          <w:fldChar w:fldCharType="begin"/>
        </w:r>
        <w:r w:rsidRPr="00445519">
          <w:rPr>
            <w:noProof/>
            <w:webHidden/>
            <w:sz w:val="24"/>
          </w:rPr>
          <w:instrText xml:space="preserve"> PAGEREF _Toc522549861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2" w:history="1">
        <w:r w:rsidRPr="00445519">
          <w:rPr>
            <w:rStyle w:val="ab"/>
            <w:noProof/>
            <w:sz w:val="24"/>
          </w:rPr>
          <w:t xml:space="preserve">10.2 </w:t>
        </w:r>
        <w:r w:rsidRPr="00445519">
          <w:rPr>
            <w:rStyle w:val="ab"/>
            <w:noProof/>
            <w:sz w:val="24"/>
          </w:rPr>
          <w:t>基金管理人、基金托管人的专门基金托管部门的重大人事变动</w:t>
        </w:r>
        <w:r w:rsidRPr="00445519">
          <w:rPr>
            <w:noProof/>
            <w:webHidden/>
            <w:sz w:val="24"/>
          </w:rPr>
          <w:tab/>
        </w:r>
        <w:r w:rsidRPr="00445519">
          <w:rPr>
            <w:noProof/>
            <w:webHidden/>
            <w:sz w:val="24"/>
          </w:rPr>
          <w:fldChar w:fldCharType="begin"/>
        </w:r>
        <w:r w:rsidRPr="00445519">
          <w:rPr>
            <w:noProof/>
            <w:webHidden/>
            <w:sz w:val="24"/>
          </w:rPr>
          <w:instrText xml:space="preserve"> PAGEREF _Toc522549862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3" w:history="1">
        <w:r w:rsidRPr="00445519">
          <w:rPr>
            <w:rStyle w:val="ab"/>
            <w:noProof/>
            <w:sz w:val="24"/>
          </w:rPr>
          <w:t xml:space="preserve">10.3 </w:t>
        </w:r>
        <w:r w:rsidRPr="00445519">
          <w:rPr>
            <w:rStyle w:val="ab"/>
            <w:noProof/>
            <w:sz w:val="24"/>
          </w:rPr>
          <w:t>涉及基金管理人、基金财产、基金托管业务的诉讼</w:t>
        </w:r>
        <w:r w:rsidRPr="00445519">
          <w:rPr>
            <w:noProof/>
            <w:webHidden/>
            <w:sz w:val="24"/>
          </w:rPr>
          <w:tab/>
        </w:r>
        <w:r w:rsidRPr="00445519">
          <w:rPr>
            <w:noProof/>
            <w:webHidden/>
            <w:sz w:val="24"/>
          </w:rPr>
          <w:fldChar w:fldCharType="begin"/>
        </w:r>
        <w:r w:rsidRPr="00445519">
          <w:rPr>
            <w:noProof/>
            <w:webHidden/>
            <w:sz w:val="24"/>
          </w:rPr>
          <w:instrText xml:space="preserve"> PAGEREF _Toc522549863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4" w:history="1">
        <w:r w:rsidRPr="00445519">
          <w:rPr>
            <w:rStyle w:val="ab"/>
            <w:noProof/>
            <w:sz w:val="24"/>
          </w:rPr>
          <w:t xml:space="preserve">10.4 </w:t>
        </w:r>
        <w:r w:rsidRPr="00445519">
          <w:rPr>
            <w:rStyle w:val="ab"/>
            <w:noProof/>
            <w:sz w:val="24"/>
          </w:rPr>
          <w:t>基金投资策略的改变</w:t>
        </w:r>
        <w:r w:rsidRPr="00445519">
          <w:rPr>
            <w:noProof/>
            <w:webHidden/>
            <w:sz w:val="24"/>
          </w:rPr>
          <w:tab/>
        </w:r>
        <w:r w:rsidRPr="00445519">
          <w:rPr>
            <w:noProof/>
            <w:webHidden/>
            <w:sz w:val="24"/>
          </w:rPr>
          <w:fldChar w:fldCharType="begin"/>
        </w:r>
        <w:r w:rsidRPr="00445519">
          <w:rPr>
            <w:noProof/>
            <w:webHidden/>
            <w:sz w:val="24"/>
          </w:rPr>
          <w:instrText xml:space="preserve"> PAGEREF _Toc522549864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5" w:history="1">
        <w:r w:rsidRPr="00445519">
          <w:rPr>
            <w:rStyle w:val="ab"/>
            <w:noProof/>
            <w:sz w:val="24"/>
          </w:rPr>
          <w:t xml:space="preserve">10.5 </w:t>
        </w:r>
        <w:r w:rsidRPr="00445519">
          <w:rPr>
            <w:rStyle w:val="ab"/>
            <w:noProof/>
            <w:sz w:val="24"/>
          </w:rPr>
          <w:t>本报告期持有的基金发生的重大影响事件</w:t>
        </w:r>
        <w:r w:rsidRPr="00445519">
          <w:rPr>
            <w:noProof/>
            <w:webHidden/>
            <w:sz w:val="24"/>
          </w:rPr>
          <w:tab/>
        </w:r>
        <w:r w:rsidRPr="00445519">
          <w:rPr>
            <w:noProof/>
            <w:webHidden/>
            <w:sz w:val="24"/>
          </w:rPr>
          <w:fldChar w:fldCharType="begin"/>
        </w:r>
        <w:r w:rsidRPr="00445519">
          <w:rPr>
            <w:noProof/>
            <w:webHidden/>
            <w:sz w:val="24"/>
          </w:rPr>
          <w:instrText xml:space="preserve"> PAGEREF _Toc522549865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6" w:history="1">
        <w:r w:rsidRPr="00445519">
          <w:rPr>
            <w:rStyle w:val="ab"/>
            <w:noProof/>
            <w:sz w:val="24"/>
          </w:rPr>
          <w:t>10.6</w:t>
        </w:r>
        <w:r w:rsidRPr="00445519">
          <w:rPr>
            <w:rStyle w:val="ab"/>
            <w:noProof/>
            <w:sz w:val="24"/>
          </w:rPr>
          <w:t>为基金进行审计的会计师事务所情况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_Toc522549866 \h </w:instrText>
        </w:r>
        <w:r w:rsidRPr="00445519">
          <w:rPr>
            <w:noProof/>
            <w:webHidden/>
            <w:sz w:val="24"/>
          </w:rPr>
        </w:r>
        <w:r w:rsidRPr="00445519">
          <w:rPr>
            <w:noProof/>
            <w:webHidden/>
            <w:sz w:val="24"/>
          </w:rPr>
          <w:fldChar w:fldCharType="separate"/>
        </w:r>
        <w:r w:rsidRPr="00445519">
          <w:rPr>
            <w:noProof/>
            <w:webHidden/>
            <w:sz w:val="24"/>
          </w:rPr>
          <w:t>39</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7" w:history="1">
        <w:r w:rsidRPr="00445519">
          <w:rPr>
            <w:rStyle w:val="ab"/>
            <w:noProof/>
            <w:sz w:val="24"/>
          </w:rPr>
          <w:t xml:space="preserve">10.7 </w:t>
        </w:r>
        <w:r w:rsidRPr="00445519">
          <w:rPr>
            <w:rStyle w:val="ab"/>
            <w:noProof/>
            <w:sz w:val="24"/>
          </w:rPr>
          <w:t>管理人、托管人及其高级管理人员受稽查或处罚等情况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_Toc522549867 \h </w:instrText>
        </w:r>
        <w:r w:rsidRPr="00445519">
          <w:rPr>
            <w:noProof/>
            <w:webHidden/>
            <w:sz w:val="24"/>
          </w:rPr>
        </w:r>
        <w:r w:rsidRPr="00445519">
          <w:rPr>
            <w:noProof/>
            <w:webHidden/>
            <w:sz w:val="24"/>
          </w:rPr>
          <w:fldChar w:fldCharType="separate"/>
        </w:r>
        <w:r w:rsidRPr="00445519">
          <w:rPr>
            <w:noProof/>
            <w:webHidden/>
            <w:sz w:val="24"/>
          </w:rPr>
          <w:t>40</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8" w:history="1">
        <w:r w:rsidRPr="00445519">
          <w:rPr>
            <w:rStyle w:val="ab"/>
            <w:noProof/>
            <w:sz w:val="24"/>
          </w:rPr>
          <w:t xml:space="preserve">10.8 </w:t>
        </w:r>
        <w:r w:rsidRPr="00445519">
          <w:rPr>
            <w:rStyle w:val="ab"/>
            <w:noProof/>
            <w:sz w:val="24"/>
          </w:rPr>
          <w:t>基金租用证券公司交易单元的有关情况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_Toc522549868 \h </w:instrText>
        </w:r>
        <w:r w:rsidRPr="00445519">
          <w:rPr>
            <w:noProof/>
            <w:webHidden/>
            <w:sz w:val="24"/>
          </w:rPr>
        </w:r>
        <w:r w:rsidRPr="00445519">
          <w:rPr>
            <w:noProof/>
            <w:webHidden/>
            <w:sz w:val="24"/>
          </w:rPr>
          <w:fldChar w:fldCharType="separate"/>
        </w:r>
        <w:r w:rsidRPr="00445519">
          <w:rPr>
            <w:noProof/>
            <w:webHidden/>
            <w:sz w:val="24"/>
          </w:rPr>
          <w:t>40</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69" w:history="1">
        <w:r w:rsidRPr="00445519">
          <w:rPr>
            <w:rStyle w:val="ab"/>
            <w:noProof/>
            <w:sz w:val="24"/>
          </w:rPr>
          <w:t xml:space="preserve">10.9 </w:t>
        </w:r>
        <w:r w:rsidRPr="00445519">
          <w:rPr>
            <w:rStyle w:val="ab"/>
            <w:noProof/>
            <w:sz w:val="24"/>
          </w:rPr>
          <w:t>其他重大事件</w:t>
        </w:r>
        <w:r w:rsidRPr="00445519">
          <w:rPr>
            <w:noProof/>
            <w:webHidden/>
            <w:sz w:val="24"/>
          </w:rPr>
          <w:tab/>
        </w:r>
        <w:r w:rsidRPr="00445519">
          <w:rPr>
            <w:noProof/>
            <w:webHidden/>
            <w:sz w:val="24"/>
          </w:rPr>
          <w:fldChar w:fldCharType="begin"/>
        </w:r>
        <w:r w:rsidRPr="00445519">
          <w:rPr>
            <w:noProof/>
            <w:webHidden/>
            <w:sz w:val="24"/>
          </w:rPr>
          <w:instrText xml:space="preserve"> PAGEREF _Toc522549869 \h </w:instrText>
        </w:r>
        <w:r w:rsidRPr="00445519">
          <w:rPr>
            <w:noProof/>
            <w:webHidden/>
            <w:sz w:val="24"/>
          </w:rPr>
        </w:r>
        <w:r w:rsidRPr="00445519">
          <w:rPr>
            <w:noProof/>
            <w:webHidden/>
            <w:sz w:val="24"/>
          </w:rPr>
          <w:fldChar w:fldCharType="separate"/>
        </w:r>
        <w:r w:rsidRPr="00445519">
          <w:rPr>
            <w:noProof/>
            <w:webHidden/>
            <w:sz w:val="24"/>
          </w:rPr>
          <w:t>41</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70" w:history="1">
        <w:r w:rsidRPr="00445519">
          <w:rPr>
            <w:rStyle w:val="ab"/>
            <w:b/>
            <w:noProof/>
            <w:sz w:val="24"/>
          </w:rPr>
          <w:t xml:space="preserve">§11 </w:t>
        </w:r>
        <w:r w:rsidRPr="00445519">
          <w:rPr>
            <w:rStyle w:val="ab"/>
            <w:b/>
            <w:noProof/>
            <w:sz w:val="24"/>
          </w:rPr>
          <w:t>影响投资者决策的其他重要信息</w:t>
        </w:r>
        <w:r w:rsidRPr="00445519">
          <w:rPr>
            <w:noProof/>
            <w:webHidden/>
            <w:sz w:val="24"/>
          </w:rPr>
          <w:tab/>
        </w:r>
        <w:r w:rsidRPr="00445519">
          <w:rPr>
            <w:noProof/>
            <w:webHidden/>
            <w:sz w:val="24"/>
          </w:rPr>
          <w:fldChar w:fldCharType="begin"/>
        </w:r>
        <w:r w:rsidRPr="00445519">
          <w:rPr>
            <w:noProof/>
            <w:webHidden/>
            <w:sz w:val="24"/>
          </w:rPr>
          <w:instrText xml:space="preserve"> PAGEREF _Toc522549870 \h </w:instrText>
        </w:r>
        <w:r w:rsidRPr="00445519">
          <w:rPr>
            <w:noProof/>
            <w:webHidden/>
            <w:sz w:val="24"/>
          </w:rPr>
        </w:r>
        <w:r w:rsidRPr="00445519">
          <w:rPr>
            <w:noProof/>
            <w:webHidden/>
            <w:sz w:val="24"/>
          </w:rPr>
          <w:fldChar w:fldCharType="separate"/>
        </w:r>
        <w:r w:rsidRPr="00445519">
          <w:rPr>
            <w:noProof/>
            <w:webHidden/>
            <w:sz w:val="24"/>
          </w:rPr>
          <w:t>42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71" w:history="1">
        <w:r w:rsidRPr="00445519">
          <w:rPr>
            <w:rStyle w:val="ab"/>
            <w:noProof/>
            <w:sz w:val="24"/>
          </w:rPr>
          <w:t xml:space="preserve">11.1 </w:t>
        </w:r>
        <w:r w:rsidRPr="00445519">
          <w:rPr>
            <w:rStyle w:val="ab"/>
            <w:noProof/>
            <w:sz w:val="24"/>
          </w:rPr>
          <w:t>报告期内单一投资者持有基金份额比例达到或超过</w:t>
        </w:r>
        <w:r w:rsidRPr="00445519">
          <w:rPr>
            <w:rStyle w:val="ab"/>
            <w:noProof/>
            <w:sz w:val="24"/>
          </w:rPr>
          <w:t>20%</w:t>
        </w:r>
        <w:r w:rsidRPr="00445519">
          <w:rPr>
            <w:rStyle w:val="ab"/>
            <w:noProof/>
            <w:sz w:val="24"/>
          </w:rPr>
          <w:t>的情况</w:t>
        </w:r>
        <w:r w:rsidRPr="00445519">
          <w:rPr>
            <w:noProof/>
            <w:webHidden/>
            <w:sz w:val="24"/>
          </w:rPr>
          <w:tab/>
        </w:r>
        <w:r w:rsidRPr="00445519">
          <w:rPr>
            <w:noProof/>
            <w:webHidden/>
            <w:sz w:val="24"/>
          </w:rPr>
          <w:fldChar w:fldCharType="begin"/>
        </w:r>
        <w:r w:rsidRPr="00445519">
          <w:rPr>
            <w:noProof/>
            <w:webHidden/>
            <w:sz w:val="24"/>
          </w:rPr>
          <w:instrText xml:space="preserve"> PAGEREF _Toc522549871 \h </w:instrText>
        </w:r>
        <w:r w:rsidRPr="00445519">
          <w:rPr>
            <w:noProof/>
            <w:webHidden/>
            <w:sz w:val="24"/>
          </w:rPr>
        </w:r>
        <w:r w:rsidRPr="00445519">
          <w:rPr>
            <w:noProof/>
            <w:webHidden/>
            <w:sz w:val="24"/>
          </w:rPr>
          <w:fldChar w:fldCharType="separate"/>
        </w:r>
        <w:r w:rsidRPr="00445519">
          <w:rPr>
            <w:noProof/>
            <w:webHidden/>
            <w:sz w:val="24"/>
          </w:rPr>
          <w:t>42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72" w:history="1">
        <w:r w:rsidRPr="00445519">
          <w:rPr>
            <w:rStyle w:val="ab"/>
            <w:noProof/>
            <w:sz w:val="24"/>
          </w:rPr>
          <w:t xml:space="preserve">11.2 </w:t>
        </w:r>
        <w:r w:rsidRPr="00445519">
          <w:rPr>
            <w:rStyle w:val="ab"/>
            <w:noProof/>
            <w:sz w:val="24"/>
          </w:rPr>
          <w:t>影响投资者决策的其他重要信息</w:t>
        </w:r>
        <w:r w:rsidRPr="00445519">
          <w:rPr>
            <w:noProof/>
            <w:webHidden/>
            <w:sz w:val="24"/>
          </w:rPr>
          <w:tab/>
        </w:r>
        <w:r w:rsidRPr="00445519">
          <w:rPr>
            <w:noProof/>
            <w:webHidden/>
            <w:sz w:val="24"/>
          </w:rPr>
          <w:fldChar w:fldCharType="begin"/>
        </w:r>
        <w:r w:rsidRPr="00445519">
          <w:rPr>
            <w:noProof/>
            <w:webHidden/>
            <w:sz w:val="24"/>
          </w:rPr>
          <w:instrText xml:space="preserve"> PAGEREF _Toc522549872 \h </w:instrText>
        </w:r>
        <w:r w:rsidRPr="00445519">
          <w:rPr>
            <w:noProof/>
            <w:webHidden/>
            <w:sz w:val="24"/>
          </w:rPr>
        </w:r>
        <w:r w:rsidRPr="00445519">
          <w:rPr>
            <w:noProof/>
            <w:webHidden/>
            <w:sz w:val="24"/>
          </w:rPr>
          <w:fldChar w:fldCharType="separate"/>
        </w:r>
        <w:r w:rsidRPr="00445519">
          <w:rPr>
            <w:noProof/>
            <w:webHidden/>
            <w:sz w:val="24"/>
          </w:rPr>
          <w:t>42</w:t>
        </w:r>
        <w:r w:rsidRPr="00445519">
          <w:rPr>
            <w:noProof/>
            <w:webHidden/>
            <w:sz w:val="24"/>
          </w:rPr>
          <w:fldChar w:fldCharType="end"/>
        </w:r>
      </w:hyperlink>
    </w:p>
    <w:p w:rsidR="00445519" w:rsidRPr="00445519" w:rsidRDefault="00445519" w:rsidP="00445519">
      <w:pPr>
        <w:pStyle w:val="12"/>
        <w:spacing w:line="288" w:lineRule="auto"/>
        <w:rPr>
          <w:rFonts w:eastAsiaTheme="minorEastAsia" w:cstheme="minorBidi"/>
          <w:noProof/>
          <w:sz w:val="24"/>
          <w:szCs w:val="22"/>
        </w:rPr>
      </w:pPr>
      <w:hyperlink w:anchor="_Toc522549873" w:history="1">
        <w:r w:rsidRPr="00445519">
          <w:rPr>
            <w:rStyle w:val="ab"/>
            <w:b/>
            <w:noProof/>
            <w:sz w:val="24"/>
          </w:rPr>
          <w:t xml:space="preserve">§12  </w:t>
        </w:r>
        <w:r w:rsidRPr="00445519">
          <w:rPr>
            <w:rStyle w:val="ab"/>
            <w:b/>
            <w:noProof/>
            <w:sz w:val="24"/>
          </w:rPr>
          <w:t>备查文件目录</w:t>
        </w:r>
        <w:r w:rsidRPr="00445519">
          <w:rPr>
            <w:noProof/>
            <w:webHidden/>
            <w:sz w:val="24"/>
          </w:rPr>
          <w:tab/>
        </w:r>
        <w:r w:rsidRPr="00445519">
          <w:rPr>
            <w:noProof/>
            <w:webHidden/>
            <w:sz w:val="24"/>
          </w:rPr>
          <w:fldChar w:fldCharType="begin"/>
        </w:r>
        <w:r w:rsidRPr="00445519">
          <w:rPr>
            <w:noProof/>
            <w:webHidden/>
            <w:sz w:val="24"/>
          </w:rPr>
          <w:instrText xml:space="preserve"> PAGEREF _Toc522549873 \h </w:instrText>
        </w:r>
        <w:r w:rsidRPr="00445519">
          <w:rPr>
            <w:noProof/>
            <w:webHidden/>
            <w:sz w:val="24"/>
          </w:rPr>
        </w:r>
        <w:r w:rsidRPr="00445519">
          <w:rPr>
            <w:noProof/>
            <w:webHidden/>
            <w:sz w:val="24"/>
          </w:rPr>
          <w:fldChar w:fldCharType="separate"/>
        </w:r>
        <w:r w:rsidRPr="00445519">
          <w:rPr>
            <w:noProof/>
            <w:webHidden/>
            <w:sz w:val="24"/>
          </w:rPr>
          <w:t>42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74" w:history="1">
        <w:r w:rsidRPr="00445519">
          <w:rPr>
            <w:rStyle w:val="ab"/>
            <w:noProof/>
            <w:sz w:val="24"/>
          </w:rPr>
          <w:t xml:space="preserve">12.1 </w:t>
        </w:r>
        <w:r w:rsidRPr="00445519">
          <w:rPr>
            <w:rStyle w:val="ab"/>
            <w:noProof/>
            <w:sz w:val="24"/>
          </w:rPr>
          <w:t>备查文件目录</w:t>
        </w:r>
        <w:r w:rsidRPr="00445519">
          <w:rPr>
            <w:noProof/>
            <w:webHidden/>
            <w:sz w:val="24"/>
          </w:rPr>
          <w:tab/>
        </w:r>
        <w:r w:rsidRPr="00445519">
          <w:rPr>
            <w:noProof/>
            <w:webHidden/>
            <w:sz w:val="24"/>
          </w:rPr>
          <w:fldChar w:fldCharType="begin"/>
        </w:r>
        <w:r w:rsidRPr="00445519">
          <w:rPr>
            <w:noProof/>
            <w:webHidden/>
            <w:sz w:val="24"/>
          </w:rPr>
          <w:instrText xml:space="preserve"> PAGEREF _Toc522549874 \h </w:instrText>
        </w:r>
        <w:r w:rsidRPr="00445519">
          <w:rPr>
            <w:noProof/>
            <w:webHidden/>
            <w:sz w:val="24"/>
          </w:rPr>
        </w:r>
        <w:r w:rsidRPr="00445519">
          <w:rPr>
            <w:noProof/>
            <w:webHidden/>
            <w:sz w:val="24"/>
          </w:rPr>
          <w:fldChar w:fldCharType="separate"/>
        </w:r>
        <w:r w:rsidRPr="00445519">
          <w:rPr>
            <w:noProof/>
            <w:webHidden/>
            <w:sz w:val="24"/>
          </w:rPr>
          <w:t>42</w:t>
        </w:r>
        <w:r w:rsidRPr="00445519">
          <w:rPr>
            <w:noProof/>
            <w:webHidden/>
            <w:sz w:val="24"/>
          </w:rPr>
          <w:fldChar w:fldCharType="end"/>
        </w:r>
      </w:hyperlink>
    </w:p>
    <w:p w:rsidR="00445519" w:rsidRPr="00445519" w:rsidRDefault="00445519" w:rsidP="00445519">
      <w:pPr>
        <w:pStyle w:val="24"/>
        <w:spacing w:line="288" w:lineRule="auto"/>
        <w:rPr>
          <w:rFonts w:eastAsiaTheme="minorEastAsia" w:cstheme="minorBidi"/>
          <w:noProof/>
          <w:kern w:val="2"/>
          <w:sz w:val="24"/>
          <w:szCs w:val="22"/>
        </w:rPr>
      </w:pPr>
      <w:hyperlink w:anchor="_Toc522549875" w:history="1">
        <w:r w:rsidRPr="00445519">
          <w:rPr>
            <w:rStyle w:val="ab"/>
            <w:noProof/>
            <w:sz w:val="24"/>
          </w:rPr>
          <w:t xml:space="preserve">12.2 </w:t>
        </w:r>
        <w:r w:rsidRPr="00445519">
          <w:rPr>
            <w:rStyle w:val="ab"/>
            <w:noProof/>
            <w:sz w:val="24"/>
          </w:rPr>
          <w:t>存放地点</w:t>
        </w:r>
        <w:r w:rsidRPr="00445519">
          <w:rPr>
            <w:noProof/>
            <w:webHidden/>
            <w:sz w:val="24"/>
          </w:rPr>
          <w:tab/>
        </w:r>
        <w:r w:rsidRPr="00445519">
          <w:rPr>
            <w:noProof/>
            <w:webHidden/>
            <w:sz w:val="24"/>
          </w:rPr>
          <w:fldChar w:fldCharType="begin"/>
        </w:r>
        <w:r w:rsidRPr="00445519">
          <w:rPr>
            <w:noProof/>
            <w:webHidden/>
            <w:sz w:val="24"/>
          </w:rPr>
          <w:instrText xml:space="preserve"> PAGEREF _Toc522549875 \h </w:instrText>
        </w:r>
        <w:r w:rsidRPr="00445519">
          <w:rPr>
            <w:noProof/>
            <w:webHidden/>
            <w:sz w:val="24"/>
          </w:rPr>
        </w:r>
        <w:r w:rsidRPr="00445519">
          <w:rPr>
            <w:noProof/>
            <w:webHidden/>
            <w:sz w:val="24"/>
          </w:rPr>
          <w:fldChar w:fldCharType="separate"/>
        </w:r>
        <w:r w:rsidRPr="00445519">
          <w:rPr>
            <w:noProof/>
            <w:webHidden/>
            <w:sz w:val="24"/>
          </w:rPr>
          <w:t>43</w:t>
        </w:r>
        <w:r w:rsidRPr="00445519">
          <w:rPr>
            <w:noProof/>
            <w:webHidden/>
            <w:sz w:val="24"/>
          </w:rPr>
          <w:fldChar w:fldCharType="end"/>
        </w:r>
      </w:hyperlink>
    </w:p>
    <w:p w:rsidR="00445519" w:rsidRDefault="00445519" w:rsidP="00445519">
      <w:pPr>
        <w:pStyle w:val="24"/>
        <w:spacing w:line="288" w:lineRule="auto"/>
        <w:rPr>
          <w:rFonts w:asciiTheme="minorHAnsi" w:eastAsiaTheme="minorEastAsia" w:hAnsiTheme="minorHAnsi" w:cstheme="minorBidi"/>
          <w:noProof/>
          <w:kern w:val="2"/>
          <w:szCs w:val="22"/>
        </w:rPr>
      </w:pPr>
      <w:hyperlink w:anchor="_Toc522549876" w:history="1">
        <w:r w:rsidRPr="00445519">
          <w:rPr>
            <w:rStyle w:val="ab"/>
            <w:noProof/>
            <w:sz w:val="24"/>
          </w:rPr>
          <w:t xml:space="preserve">12.3 </w:t>
        </w:r>
        <w:r w:rsidRPr="00445519">
          <w:rPr>
            <w:rStyle w:val="ab"/>
            <w:noProof/>
            <w:sz w:val="24"/>
          </w:rPr>
          <w:t>查阅方式</w:t>
        </w:r>
        <w:r w:rsidRPr="00445519">
          <w:rPr>
            <w:noProof/>
            <w:webHidden/>
            <w:sz w:val="24"/>
          </w:rPr>
          <w:tab/>
        </w:r>
        <w:r w:rsidRPr="00445519">
          <w:rPr>
            <w:noProof/>
            <w:webHidden/>
            <w:sz w:val="24"/>
          </w:rPr>
          <w:fldChar w:fldCharType="begin"/>
        </w:r>
        <w:r w:rsidRPr="00445519">
          <w:rPr>
            <w:noProof/>
            <w:webHidden/>
            <w:sz w:val="24"/>
          </w:rPr>
          <w:instrText xml:space="preserve"> PAGEREF _Toc522549876 \h </w:instrText>
        </w:r>
        <w:r w:rsidRPr="00445519">
          <w:rPr>
            <w:noProof/>
            <w:webHidden/>
            <w:sz w:val="24"/>
          </w:rPr>
        </w:r>
        <w:r w:rsidRPr="00445519">
          <w:rPr>
            <w:noProof/>
            <w:webHidden/>
            <w:sz w:val="24"/>
          </w:rPr>
          <w:fldChar w:fldCharType="separate"/>
        </w:r>
        <w:r w:rsidRPr="00445519">
          <w:rPr>
            <w:noProof/>
            <w:webHidden/>
            <w:sz w:val="24"/>
          </w:rPr>
          <w:t>43</w:t>
        </w:r>
        <w:r w:rsidRPr="00445519">
          <w:rPr>
            <w:noProof/>
            <w:webHidden/>
            <w:sz w:val="24"/>
          </w:rPr>
          <w:fldChar w:fldCharType="end"/>
        </w:r>
      </w:hyperlink>
    </w:p>
    <w:p w:rsidR="001548F9" w:rsidRPr="005312D8" w:rsidRDefault="00627199"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131D47">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522549813"/>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52254981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交银施罗德荣鑫保本混合型证券投资基金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交银荣鑫保本混合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519766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3</w:t>
            </w:r>
            <w:r w:rsidRPr="005312D8">
              <w:rPr>
                <w:sz w:val="24"/>
              </w:rPr>
              <w:t>月</w:t>
            </w:r>
            <w:r w:rsidRPr="005312D8">
              <w:rPr>
                <w:sz w:val="24"/>
              </w:rPr>
              <w:t>25</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中国民生银行股份有限公司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584,864,035.98</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52254981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本基金通过运用投资组合保险技术，有效控制本金损失的风险，在追求保本周期到期时本金安全的基础上，力争实现基金资产的稳定增值。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本基金运用恒定比例组合保险（</w:t>
            </w:r>
            <w:r w:rsidRPr="005312D8">
              <w:rPr>
                <w:sz w:val="24"/>
              </w:rPr>
              <w:t>CPPI</w:t>
            </w:r>
            <w:r w:rsidRPr="005312D8">
              <w:rPr>
                <w:sz w:val="24"/>
              </w:rPr>
              <w:t>，</w:t>
            </w:r>
            <w:r w:rsidRPr="005312D8">
              <w:rPr>
                <w:sz w:val="24"/>
              </w:rPr>
              <w:t>Constant Proportion Portfolio Insurance</w:t>
            </w:r>
            <w:r w:rsidRPr="005312D8">
              <w:rPr>
                <w:sz w:val="24"/>
              </w:rPr>
              <w:t>）原理，动态调整固定收益类资产与权益类资产在基金组合中的投资比例，以确保本基金在保本周期到期时的本金安全，并实现基金资产在保本基础上的保值增值目的。</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三年期银行定期存款税后收益率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本基金是一只保本混合型基金，在证券投资基金中属于低风险品种。其风险和预期收益低于股票型基金和非保本的混合型基金，高于货币市场基金和债券型基金。</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52254981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中国民生银行股份有限公司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罗菲菲</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010-58560666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w:t>
            </w:r>
            <w:r w:rsidRPr="005312D8">
              <w:rPr>
                <w:color w:val="000000"/>
                <w:kern w:val="0"/>
                <w:sz w:val="24"/>
              </w:rPr>
              <w:lastRenderedPageBreak/>
              <w:t>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tgbfxjdzx@cmbc.com.cn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95568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010-58560798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洪崎</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52254981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52254981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基金保证人</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中国投融资担保股份有限公司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北京市海淀区西三环北路</w:t>
            </w:r>
            <w:r w:rsidRPr="005312D8">
              <w:rPr>
                <w:color w:val="000000"/>
                <w:sz w:val="24"/>
              </w:rPr>
              <w:t>100</w:t>
            </w:r>
            <w:r w:rsidRPr="005312D8">
              <w:rPr>
                <w:color w:val="000000"/>
                <w:sz w:val="24"/>
              </w:rPr>
              <w:t>号金玉大厦写字楼</w:t>
            </w:r>
            <w:r w:rsidRPr="005312D8">
              <w:rPr>
                <w:color w:val="000000"/>
                <w:sz w:val="24"/>
              </w:rPr>
              <w:t>9</w:t>
            </w:r>
            <w:r w:rsidRPr="005312D8">
              <w:rPr>
                <w:color w:val="000000"/>
                <w:sz w:val="24"/>
              </w:rPr>
              <w:t>层</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522549819"/>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52254982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11,039,409.90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17,960,028.17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0.0285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2.74%</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23,865,307.93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0.041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613,404,933.84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1.049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4.90%</w:t>
            </w:r>
          </w:p>
        </w:tc>
      </w:tr>
    </w:tbl>
    <w:bookmarkEnd w:id="15"/>
    <w:bookmarkEnd w:id="16"/>
    <w:p w:rsidR="001E10F8" w:rsidRDefault="00054D29">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r w:rsidRPr="005312D8">
        <w:rPr>
          <w:kern w:val="0"/>
          <w:sz w:val="24"/>
        </w:rPr>
        <w:tab/>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52254982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E10F8">
        <w:tc>
          <w:tcPr>
            <w:tcW w:w="1497" w:type="dxa"/>
            <w:vAlign w:val="center"/>
          </w:tcPr>
          <w:p w:rsidR="001E10F8" w:rsidRDefault="00054D29">
            <w:pPr>
              <w:jc w:val="left"/>
            </w:pPr>
            <w:r>
              <w:rPr>
                <w:color w:val="000000"/>
                <w:sz w:val="24"/>
              </w:rPr>
              <w:t>过去一个月</w:t>
            </w:r>
          </w:p>
        </w:tc>
        <w:tc>
          <w:tcPr>
            <w:tcW w:w="1251" w:type="dxa"/>
            <w:vAlign w:val="center"/>
          </w:tcPr>
          <w:p w:rsidR="001E10F8" w:rsidRDefault="00054D29">
            <w:pPr>
              <w:jc w:val="center"/>
            </w:pPr>
            <w:r>
              <w:rPr>
                <w:color w:val="000000"/>
                <w:sz w:val="24"/>
              </w:rPr>
              <w:t>0.48%</w:t>
            </w:r>
          </w:p>
        </w:tc>
        <w:tc>
          <w:tcPr>
            <w:tcW w:w="1250" w:type="dxa"/>
            <w:vAlign w:val="center"/>
          </w:tcPr>
          <w:p w:rsidR="001E10F8" w:rsidRDefault="00054D29">
            <w:pPr>
              <w:jc w:val="center"/>
            </w:pPr>
            <w:r>
              <w:rPr>
                <w:color w:val="000000"/>
                <w:sz w:val="24"/>
              </w:rPr>
              <w:t>0.06%</w:t>
            </w:r>
          </w:p>
        </w:tc>
        <w:tc>
          <w:tcPr>
            <w:tcW w:w="1250" w:type="dxa"/>
            <w:vAlign w:val="center"/>
          </w:tcPr>
          <w:p w:rsidR="001E10F8" w:rsidRDefault="00054D29">
            <w:pPr>
              <w:jc w:val="center"/>
            </w:pPr>
            <w:r>
              <w:rPr>
                <w:color w:val="000000"/>
                <w:sz w:val="24"/>
              </w:rPr>
              <w:t>0.23%</w:t>
            </w:r>
          </w:p>
        </w:tc>
        <w:tc>
          <w:tcPr>
            <w:tcW w:w="1250" w:type="dxa"/>
            <w:vAlign w:val="center"/>
          </w:tcPr>
          <w:p w:rsidR="001E10F8" w:rsidRDefault="00054D29">
            <w:pPr>
              <w:jc w:val="center"/>
            </w:pPr>
            <w:r>
              <w:rPr>
                <w:color w:val="000000"/>
                <w:sz w:val="24"/>
              </w:rPr>
              <w:t>0.01%</w:t>
            </w:r>
          </w:p>
        </w:tc>
        <w:tc>
          <w:tcPr>
            <w:tcW w:w="1250" w:type="dxa"/>
            <w:vAlign w:val="center"/>
          </w:tcPr>
          <w:p w:rsidR="001E10F8" w:rsidRDefault="00054D29">
            <w:pPr>
              <w:jc w:val="center"/>
            </w:pPr>
            <w:r>
              <w:rPr>
                <w:color w:val="000000"/>
                <w:sz w:val="24"/>
              </w:rPr>
              <w:t>0.25%</w:t>
            </w:r>
          </w:p>
        </w:tc>
        <w:tc>
          <w:tcPr>
            <w:tcW w:w="1250" w:type="dxa"/>
            <w:vAlign w:val="center"/>
          </w:tcPr>
          <w:p w:rsidR="001E10F8" w:rsidRDefault="00054D29">
            <w:pPr>
              <w:jc w:val="center"/>
            </w:pPr>
            <w:r>
              <w:rPr>
                <w:color w:val="000000"/>
                <w:sz w:val="24"/>
              </w:rPr>
              <w:t>0.05%</w:t>
            </w:r>
          </w:p>
        </w:tc>
      </w:tr>
      <w:tr w:rsidR="001E10F8">
        <w:tc>
          <w:tcPr>
            <w:tcW w:w="1497" w:type="dxa"/>
            <w:vAlign w:val="center"/>
          </w:tcPr>
          <w:p w:rsidR="001E10F8" w:rsidRDefault="00054D29">
            <w:pPr>
              <w:jc w:val="left"/>
            </w:pPr>
            <w:r>
              <w:rPr>
                <w:color w:val="000000"/>
                <w:sz w:val="24"/>
              </w:rPr>
              <w:t>过去三个月</w:t>
            </w:r>
          </w:p>
        </w:tc>
        <w:tc>
          <w:tcPr>
            <w:tcW w:w="1251" w:type="dxa"/>
            <w:vAlign w:val="center"/>
          </w:tcPr>
          <w:p w:rsidR="001E10F8" w:rsidRDefault="00054D29">
            <w:pPr>
              <w:jc w:val="center"/>
            </w:pPr>
            <w:r>
              <w:rPr>
                <w:color w:val="000000"/>
                <w:sz w:val="24"/>
              </w:rPr>
              <w:t>1.25%</w:t>
            </w:r>
          </w:p>
        </w:tc>
        <w:tc>
          <w:tcPr>
            <w:tcW w:w="1250" w:type="dxa"/>
            <w:vAlign w:val="center"/>
          </w:tcPr>
          <w:p w:rsidR="001E10F8" w:rsidRDefault="00054D29">
            <w:pPr>
              <w:jc w:val="center"/>
            </w:pPr>
            <w:r>
              <w:rPr>
                <w:color w:val="000000"/>
                <w:sz w:val="24"/>
              </w:rPr>
              <w:t>0.08%</w:t>
            </w:r>
          </w:p>
        </w:tc>
        <w:tc>
          <w:tcPr>
            <w:tcW w:w="1250" w:type="dxa"/>
            <w:vAlign w:val="center"/>
          </w:tcPr>
          <w:p w:rsidR="001E10F8" w:rsidRDefault="00054D29">
            <w:pPr>
              <w:jc w:val="center"/>
            </w:pPr>
            <w:r>
              <w:rPr>
                <w:color w:val="000000"/>
                <w:sz w:val="24"/>
              </w:rPr>
              <w:t>0.70%</w:t>
            </w:r>
          </w:p>
        </w:tc>
        <w:tc>
          <w:tcPr>
            <w:tcW w:w="1250" w:type="dxa"/>
            <w:vAlign w:val="center"/>
          </w:tcPr>
          <w:p w:rsidR="001E10F8" w:rsidRDefault="00054D29">
            <w:pPr>
              <w:jc w:val="center"/>
            </w:pPr>
            <w:r>
              <w:rPr>
                <w:color w:val="000000"/>
                <w:sz w:val="24"/>
              </w:rPr>
              <w:t>0.01%</w:t>
            </w:r>
          </w:p>
        </w:tc>
        <w:tc>
          <w:tcPr>
            <w:tcW w:w="1250" w:type="dxa"/>
            <w:vAlign w:val="center"/>
          </w:tcPr>
          <w:p w:rsidR="001E10F8" w:rsidRDefault="00054D29">
            <w:pPr>
              <w:jc w:val="center"/>
            </w:pPr>
            <w:r>
              <w:rPr>
                <w:color w:val="000000"/>
                <w:sz w:val="24"/>
              </w:rPr>
              <w:t>0.55%</w:t>
            </w:r>
          </w:p>
        </w:tc>
        <w:tc>
          <w:tcPr>
            <w:tcW w:w="1250" w:type="dxa"/>
            <w:vAlign w:val="center"/>
          </w:tcPr>
          <w:p w:rsidR="001E10F8" w:rsidRDefault="00054D29">
            <w:pPr>
              <w:jc w:val="center"/>
            </w:pPr>
            <w:r>
              <w:rPr>
                <w:color w:val="000000"/>
                <w:sz w:val="24"/>
              </w:rPr>
              <w:t>0.07%</w:t>
            </w:r>
          </w:p>
        </w:tc>
      </w:tr>
      <w:tr w:rsidR="001E10F8">
        <w:tc>
          <w:tcPr>
            <w:tcW w:w="1497" w:type="dxa"/>
            <w:vAlign w:val="center"/>
          </w:tcPr>
          <w:p w:rsidR="001E10F8" w:rsidRDefault="00054D29">
            <w:pPr>
              <w:jc w:val="left"/>
            </w:pPr>
            <w:r>
              <w:rPr>
                <w:color w:val="000000"/>
                <w:sz w:val="24"/>
              </w:rPr>
              <w:t>过去六个月</w:t>
            </w:r>
          </w:p>
        </w:tc>
        <w:tc>
          <w:tcPr>
            <w:tcW w:w="1251" w:type="dxa"/>
            <w:vAlign w:val="center"/>
          </w:tcPr>
          <w:p w:rsidR="001E10F8" w:rsidRDefault="00054D29">
            <w:pPr>
              <w:jc w:val="center"/>
            </w:pPr>
            <w:r>
              <w:rPr>
                <w:color w:val="000000"/>
                <w:sz w:val="24"/>
              </w:rPr>
              <w:t>2.74%</w:t>
            </w:r>
          </w:p>
        </w:tc>
        <w:tc>
          <w:tcPr>
            <w:tcW w:w="1250" w:type="dxa"/>
            <w:vAlign w:val="center"/>
          </w:tcPr>
          <w:p w:rsidR="001E10F8" w:rsidRDefault="00054D29">
            <w:pPr>
              <w:jc w:val="center"/>
            </w:pPr>
            <w:r>
              <w:rPr>
                <w:color w:val="000000"/>
                <w:sz w:val="24"/>
              </w:rPr>
              <w:t>0.07%</w:t>
            </w:r>
          </w:p>
        </w:tc>
        <w:tc>
          <w:tcPr>
            <w:tcW w:w="1250" w:type="dxa"/>
            <w:vAlign w:val="center"/>
          </w:tcPr>
          <w:p w:rsidR="001E10F8" w:rsidRDefault="00054D29">
            <w:pPr>
              <w:jc w:val="center"/>
            </w:pPr>
            <w:r>
              <w:rPr>
                <w:color w:val="000000"/>
                <w:sz w:val="24"/>
              </w:rPr>
              <w:t>1.38%</w:t>
            </w:r>
          </w:p>
        </w:tc>
        <w:tc>
          <w:tcPr>
            <w:tcW w:w="1250" w:type="dxa"/>
            <w:vAlign w:val="center"/>
          </w:tcPr>
          <w:p w:rsidR="001E10F8" w:rsidRDefault="00054D29">
            <w:pPr>
              <w:jc w:val="center"/>
            </w:pPr>
            <w:r>
              <w:rPr>
                <w:color w:val="000000"/>
                <w:sz w:val="24"/>
              </w:rPr>
              <w:t>0.01%</w:t>
            </w:r>
          </w:p>
        </w:tc>
        <w:tc>
          <w:tcPr>
            <w:tcW w:w="1250" w:type="dxa"/>
            <w:vAlign w:val="center"/>
          </w:tcPr>
          <w:p w:rsidR="001E10F8" w:rsidRDefault="00054D29">
            <w:pPr>
              <w:jc w:val="center"/>
            </w:pPr>
            <w:r>
              <w:rPr>
                <w:color w:val="000000"/>
                <w:sz w:val="24"/>
              </w:rPr>
              <w:t>1.36%</w:t>
            </w:r>
          </w:p>
        </w:tc>
        <w:tc>
          <w:tcPr>
            <w:tcW w:w="1250" w:type="dxa"/>
            <w:vAlign w:val="center"/>
          </w:tcPr>
          <w:p w:rsidR="001E10F8" w:rsidRDefault="00054D29">
            <w:pPr>
              <w:jc w:val="center"/>
            </w:pPr>
            <w:r>
              <w:rPr>
                <w:color w:val="000000"/>
                <w:sz w:val="24"/>
              </w:rPr>
              <w:t>0.06%</w:t>
            </w:r>
          </w:p>
        </w:tc>
      </w:tr>
      <w:tr w:rsidR="001E10F8">
        <w:tc>
          <w:tcPr>
            <w:tcW w:w="1497" w:type="dxa"/>
            <w:vAlign w:val="center"/>
          </w:tcPr>
          <w:p w:rsidR="001E10F8" w:rsidRDefault="00054D29">
            <w:pPr>
              <w:jc w:val="left"/>
            </w:pPr>
            <w:r>
              <w:rPr>
                <w:color w:val="000000"/>
                <w:sz w:val="24"/>
              </w:rPr>
              <w:t>过去一年</w:t>
            </w:r>
          </w:p>
        </w:tc>
        <w:tc>
          <w:tcPr>
            <w:tcW w:w="1251" w:type="dxa"/>
            <w:vAlign w:val="center"/>
          </w:tcPr>
          <w:p w:rsidR="001E10F8" w:rsidRDefault="005C3578">
            <w:pPr>
              <w:jc w:val="center"/>
            </w:pPr>
            <w:r>
              <w:rPr>
                <w:rFonts w:hint="eastAsia"/>
                <w:color w:val="000000"/>
                <w:sz w:val="24"/>
              </w:rPr>
              <w:t>3.55</w:t>
            </w:r>
            <w:r w:rsidR="00054D29">
              <w:rPr>
                <w:color w:val="000000"/>
                <w:sz w:val="24"/>
              </w:rPr>
              <w:t>%</w:t>
            </w:r>
          </w:p>
        </w:tc>
        <w:tc>
          <w:tcPr>
            <w:tcW w:w="1250" w:type="dxa"/>
            <w:vAlign w:val="center"/>
          </w:tcPr>
          <w:p w:rsidR="001E10F8" w:rsidRDefault="00054D29">
            <w:pPr>
              <w:jc w:val="center"/>
            </w:pPr>
            <w:r>
              <w:rPr>
                <w:color w:val="000000"/>
                <w:sz w:val="24"/>
              </w:rPr>
              <w:t>0.06%</w:t>
            </w:r>
          </w:p>
        </w:tc>
        <w:tc>
          <w:tcPr>
            <w:tcW w:w="1250" w:type="dxa"/>
            <w:vAlign w:val="center"/>
          </w:tcPr>
          <w:p w:rsidR="001E10F8" w:rsidRDefault="005C3578">
            <w:pPr>
              <w:jc w:val="center"/>
            </w:pPr>
            <w:r>
              <w:rPr>
                <w:rFonts w:hint="eastAsia"/>
                <w:color w:val="000000"/>
                <w:sz w:val="24"/>
              </w:rPr>
              <w:t>2.79</w:t>
            </w:r>
            <w:r w:rsidR="00054D29">
              <w:rPr>
                <w:color w:val="000000"/>
                <w:sz w:val="24"/>
              </w:rPr>
              <w:t>%</w:t>
            </w:r>
          </w:p>
        </w:tc>
        <w:tc>
          <w:tcPr>
            <w:tcW w:w="1250" w:type="dxa"/>
            <w:vAlign w:val="center"/>
          </w:tcPr>
          <w:p w:rsidR="001E10F8" w:rsidRDefault="00054D29">
            <w:pPr>
              <w:jc w:val="center"/>
            </w:pPr>
            <w:r>
              <w:rPr>
                <w:color w:val="000000"/>
                <w:sz w:val="24"/>
              </w:rPr>
              <w:t>0.01%</w:t>
            </w:r>
          </w:p>
        </w:tc>
        <w:tc>
          <w:tcPr>
            <w:tcW w:w="1250" w:type="dxa"/>
            <w:vAlign w:val="center"/>
          </w:tcPr>
          <w:p w:rsidR="001E10F8" w:rsidRDefault="00054D29" w:rsidP="005C3578">
            <w:pPr>
              <w:jc w:val="center"/>
            </w:pPr>
            <w:r>
              <w:rPr>
                <w:color w:val="000000"/>
                <w:sz w:val="24"/>
              </w:rPr>
              <w:t>0.</w:t>
            </w:r>
            <w:r w:rsidR="005C3578">
              <w:rPr>
                <w:rFonts w:hint="eastAsia"/>
                <w:color w:val="000000"/>
                <w:sz w:val="24"/>
              </w:rPr>
              <w:t>76</w:t>
            </w:r>
            <w:r>
              <w:rPr>
                <w:color w:val="000000"/>
                <w:sz w:val="24"/>
              </w:rPr>
              <w:t>%</w:t>
            </w:r>
          </w:p>
        </w:tc>
        <w:tc>
          <w:tcPr>
            <w:tcW w:w="1250" w:type="dxa"/>
            <w:vAlign w:val="center"/>
          </w:tcPr>
          <w:p w:rsidR="001E10F8" w:rsidRDefault="00054D29">
            <w:pPr>
              <w:jc w:val="center"/>
            </w:pPr>
            <w:r>
              <w:rPr>
                <w:color w:val="000000"/>
                <w:sz w:val="24"/>
              </w:rPr>
              <w:t>0.05%</w:t>
            </w:r>
          </w:p>
        </w:tc>
      </w:tr>
      <w:tr w:rsidR="001E10F8">
        <w:tc>
          <w:tcPr>
            <w:tcW w:w="1497" w:type="dxa"/>
            <w:vAlign w:val="center"/>
          </w:tcPr>
          <w:p w:rsidR="001E10F8" w:rsidRDefault="00054D29">
            <w:pPr>
              <w:jc w:val="left"/>
            </w:pPr>
            <w:r>
              <w:rPr>
                <w:color w:val="000000"/>
                <w:sz w:val="24"/>
              </w:rPr>
              <w:t>自基金合同生效起至今</w:t>
            </w:r>
          </w:p>
        </w:tc>
        <w:tc>
          <w:tcPr>
            <w:tcW w:w="1251" w:type="dxa"/>
            <w:vAlign w:val="center"/>
          </w:tcPr>
          <w:p w:rsidR="001E10F8" w:rsidRDefault="00054D29">
            <w:pPr>
              <w:jc w:val="center"/>
            </w:pPr>
            <w:r>
              <w:rPr>
                <w:color w:val="000000"/>
                <w:sz w:val="24"/>
              </w:rPr>
              <w:t>4.90%</w:t>
            </w:r>
          </w:p>
        </w:tc>
        <w:tc>
          <w:tcPr>
            <w:tcW w:w="1250" w:type="dxa"/>
            <w:vAlign w:val="center"/>
          </w:tcPr>
          <w:p w:rsidR="001E10F8" w:rsidRDefault="00054D29">
            <w:pPr>
              <w:jc w:val="center"/>
            </w:pPr>
            <w:r>
              <w:rPr>
                <w:color w:val="000000"/>
                <w:sz w:val="24"/>
              </w:rPr>
              <w:t>0.07%</w:t>
            </w:r>
          </w:p>
        </w:tc>
        <w:tc>
          <w:tcPr>
            <w:tcW w:w="1250" w:type="dxa"/>
            <w:vAlign w:val="center"/>
          </w:tcPr>
          <w:p w:rsidR="001E10F8" w:rsidRDefault="00054D29">
            <w:pPr>
              <w:jc w:val="center"/>
            </w:pPr>
            <w:r>
              <w:rPr>
                <w:color w:val="000000"/>
                <w:sz w:val="24"/>
              </w:rPr>
              <w:t>6.33%</w:t>
            </w:r>
          </w:p>
        </w:tc>
        <w:tc>
          <w:tcPr>
            <w:tcW w:w="1250" w:type="dxa"/>
            <w:vAlign w:val="center"/>
          </w:tcPr>
          <w:p w:rsidR="001E10F8" w:rsidRDefault="00054D29">
            <w:pPr>
              <w:jc w:val="center"/>
            </w:pPr>
            <w:r>
              <w:rPr>
                <w:color w:val="000000"/>
                <w:sz w:val="24"/>
              </w:rPr>
              <w:t>0.01%</w:t>
            </w:r>
          </w:p>
        </w:tc>
        <w:tc>
          <w:tcPr>
            <w:tcW w:w="1250" w:type="dxa"/>
            <w:vAlign w:val="center"/>
          </w:tcPr>
          <w:p w:rsidR="001E10F8" w:rsidRDefault="00054D29">
            <w:pPr>
              <w:jc w:val="center"/>
            </w:pPr>
            <w:r>
              <w:rPr>
                <w:color w:val="000000"/>
                <w:sz w:val="24"/>
              </w:rPr>
              <w:t>-1.43%</w:t>
            </w:r>
          </w:p>
        </w:tc>
        <w:tc>
          <w:tcPr>
            <w:tcW w:w="1250" w:type="dxa"/>
            <w:vAlign w:val="center"/>
          </w:tcPr>
          <w:p w:rsidR="001E10F8" w:rsidRDefault="00054D29">
            <w:pPr>
              <w:jc w:val="center"/>
            </w:pPr>
            <w:r>
              <w:rPr>
                <w:color w:val="000000"/>
                <w:sz w:val="24"/>
              </w:rPr>
              <w:t>0.06%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注：本基金的业绩比较基准为三年期银行定期存款税后收益率。</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交银施罗德荣鑫保本混合型证券投资基金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3</w:t>
      </w:r>
      <w:r w:rsidR="001548F9" w:rsidRPr="005312D8">
        <w:rPr>
          <w:rFonts w:ascii="Times New Roman" w:hAnsi="Times New Roman"/>
          <w:sz w:val="24"/>
          <w:szCs w:val="24"/>
        </w:rPr>
        <w:t>月</w:t>
      </w:r>
      <w:r w:rsidR="001548F9" w:rsidRPr="005312D8">
        <w:rPr>
          <w:rFonts w:ascii="Times New Roman" w:hAnsi="Times New Roman"/>
          <w:sz w:val="24"/>
          <w:szCs w:val="24"/>
        </w:rPr>
        <w:t>25</w:t>
      </w:r>
      <w:r w:rsidR="001548F9" w:rsidRPr="005312D8">
        <w:rPr>
          <w:rFonts w:ascii="Times New Roman" w:hAnsi="Times New Roman"/>
          <w:sz w:val="24"/>
          <w:szCs w:val="24"/>
        </w:rPr>
        <w:t>日至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lastRenderedPageBreak/>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4982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52254982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E10F8" w:rsidRDefault="00054D29">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E10F8">
        <w:tc>
          <w:tcPr>
            <w:tcW w:w="851" w:type="dxa"/>
            <w:vAlign w:val="center"/>
          </w:tcPr>
          <w:p w:rsidR="001E10F8" w:rsidRDefault="00054D29">
            <w:pPr>
              <w:jc w:val="center"/>
            </w:pPr>
            <w:r>
              <w:rPr>
                <w:color w:val="000000"/>
                <w:sz w:val="24"/>
              </w:rPr>
              <w:lastRenderedPageBreak/>
              <w:t>于海颖</w:t>
            </w:r>
          </w:p>
        </w:tc>
        <w:tc>
          <w:tcPr>
            <w:tcW w:w="1417" w:type="dxa"/>
            <w:vAlign w:val="center"/>
          </w:tcPr>
          <w:p w:rsidR="001E10F8" w:rsidRDefault="00054D29">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交银丰晟收益债券、交银裕如纯债债券的基金经理，公司固定收益（公募）投资总监</w:t>
            </w:r>
          </w:p>
        </w:tc>
        <w:tc>
          <w:tcPr>
            <w:tcW w:w="1418" w:type="dxa"/>
            <w:vAlign w:val="center"/>
          </w:tcPr>
          <w:p w:rsidR="001E10F8" w:rsidRDefault="00054D29">
            <w:pPr>
              <w:jc w:val="center"/>
            </w:pPr>
            <w:r>
              <w:rPr>
                <w:color w:val="000000"/>
                <w:sz w:val="24"/>
              </w:rPr>
              <w:t>2017-06-10</w:t>
            </w:r>
          </w:p>
        </w:tc>
        <w:tc>
          <w:tcPr>
            <w:tcW w:w="1417" w:type="dxa"/>
            <w:vAlign w:val="center"/>
          </w:tcPr>
          <w:p w:rsidR="001E10F8" w:rsidRDefault="00054D29">
            <w:pPr>
              <w:jc w:val="center"/>
            </w:pPr>
            <w:r>
              <w:rPr>
                <w:color w:val="000000"/>
                <w:sz w:val="24"/>
              </w:rPr>
              <w:t>-</w:t>
            </w:r>
          </w:p>
        </w:tc>
        <w:tc>
          <w:tcPr>
            <w:tcW w:w="833" w:type="dxa"/>
            <w:vAlign w:val="center"/>
          </w:tcPr>
          <w:p w:rsidR="001E10F8" w:rsidRDefault="00054D29">
            <w:pPr>
              <w:jc w:val="center"/>
            </w:pPr>
            <w:r>
              <w:rPr>
                <w:color w:val="000000"/>
                <w:sz w:val="24"/>
              </w:rPr>
              <w:t>12</w:t>
            </w:r>
            <w:r>
              <w:rPr>
                <w:color w:val="000000"/>
                <w:sz w:val="24"/>
              </w:rPr>
              <w:t>年</w:t>
            </w:r>
          </w:p>
        </w:tc>
        <w:tc>
          <w:tcPr>
            <w:tcW w:w="3062" w:type="dxa"/>
            <w:vAlign w:val="center"/>
          </w:tcPr>
          <w:p w:rsidR="001E10F8" w:rsidRDefault="00054D29">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1E10F8">
        <w:tc>
          <w:tcPr>
            <w:tcW w:w="851" w:type="dxa"/>
            <w:vAlign w:val="center"/>
          </w:tcPr>
          <w:p w:rsidR="001E10F8" w:rsidRDefault="00054D29">
            <w:pPr>
              <w:jc w:val="center"/>
            </w:pPr>
            <w:r>
              <w:rPr>
                <w:color w:val="000000"/>
                <w:sz w:val="24"/>
              </w:rPr>
              <w:t>王艺伟</w:t>
            </w:r>
          </w:p>
        </w:tc>
        <w:tc>
          <w:tcPr>
            <w:tcW w:w="1417" w:type="dxa"/>
            <w:vAlign w:val="center"/>
          </w:tcPr>
          <w:p w:rsidR="001E10F8" w:rsidRDefault="00054D29">
            <w:pPr>
              <w:jc w:val="center"/>
            </w:pPr>
            <w:r>
              <w:rPr>
                <w:color w:val="000000"/>
                <w:sz w:val="24"/>
              </w:rPr>
              <w:t>交银荣祥保本混合、交银定期支付月月丰债</w:t>
            </w:r>
            <w:r>
              <w:rPr>
                <w:color w:val="000000"/>
                <w:sz w:val="24"/>
              </w:rPr>
              <w:lastRenderedPageBreak/>
              <w:t>券、交银增强收益债券、交银强化回报债券、交银荣鑫保本混合的基金经理助理</w:t>
            </w:r>
          </w:p>
        </w:tc>
        <w:tc>
          <w:tcPr>
            <w:tcW w:w="1418" w:type="dxa"/>
            <w:vAlign w:val="center"/>
          </w:tcPr>
          <w:p w:rsidR="001E10F8" w:rsidRDefault="00054D29">
            <w:pPr>
              <w:jc w:val="center"/>
            </w:pPr>
            <w:r>
              <w:rPr>
                <w:color w:val="000000"/>
                <w:sz w:val="24"/>
              </w:rPr>
              <w:lastRenderedPageBreak/>
              <w:t>2017-05-24</w:t>
            </w:r>
          </w:p>
        </w:tc>
        <w:tc>
          <w:tcPr>
            <w:tcW w:w="1417" w:type="dxa"/>
            <w:vAlign w:val="center"/>
          </w:tcPr>
          <w:p w:rsidR="001E10F8" w:rsidRDefault="00054D29">
            <w:pPr>
              <w:jc w:val="center"/>
            </w:pPr>
            <w:r>
              <w:rPr>
                <w:color w:val="000000"/>
                <w:sz w:val="24"/>
              </w:rPr>
              <w:t>-</w:t>
            </w:r>
          </w:p>
        </w:tc>
        <w:tc>
          <w:tcPr>
            <w:tcW w:w="833" w:type="dxa"/>
            <w:vAlign w:val="center"/>
          </w:tcPr>
          <w:p w:rsidR="001E10F8" w:rsidRDefault="00054D29">
            <w:pPr>
              <w:jc w:val="center"/>
            </w:pPr>
            <w:r>
              <w:rPr>
                <w:color w:val="000000"/>
                <w:sz w:val="24"/>
              </w:rPr>
              <w:t>6</w:t>
            </w:r>
            <w:r>
              <w:rPr>
                <w:color w:val="000000"/>
                <w:sz w:val="24"/>
              </w:rPr>
              <w:t>年</w:t>
            </w:r>
          </w:p>
        </w:tc>
        <w:tc>
          <w:tcPr>
            <w:tcW w:w="3062" w:type="dxa"/>
            <w:vAlign w:val="center"/>
          </w:tcPr>
          <w:p w:rsidR="001E10F8" w:rsidRDefault="00054D2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w:t>
            </w:r>
            <w:r>
              <w:rPr>
                <w:color w:val="000000"/>
                <w:sz w:val="24"/>
              </w:rPr>
              <w:lastRenderedPageBreak/>
              <w:t>分析师。</w:t>
            </w:r>
            <w:r>
              <w:rPr>
                <w:color w:val="000000"/>
                <w:sz w:val="24"/>
              </w:rPr>
              <w:t>2014</w:t>
            </w:r>
            <w:r>
              <w:rPr>
                <w:color w:val="000000"/>
                <w:sz w:val="24"/>
              </w:rPr>
              <w:t>年</w:t>
            </w:r>
            <w:r>
              <w:rPr>
                <w:color w:val="000000"/>
                <w:sz w:val="24"/>
              </w:rPr>
              <w:t>9</w:t>
            </w:r>
            <w:r>
              <w:rPr>
                <w:color w:val="000000"/>
                <w:sz w:val="24"/>
              </w:rPr>
              <w:t>月加入交银施罗德基金管理有限公司，曾任研究员、研究部助理总经理，现任固定收益部基金经理助理。</w:t>
            </w:r>
          </w:p>
        </w:tc>
      </w:tr>
    </w:tbl>
    <w:p w:rsidR="001E10F8" w:rsidRDefault="00054D29">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1E10F8" w:rsidRDefault="00054D2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E10F8" w:rsidRDefault="00054D29">
      <w:pPr>
        <w:tabs>
          <w:tab w:val="left" w:pos="426"/>
        </w:tabs>
        <w:spacing w:before="29" w:line="288" w:lineRule="auto"/>
        <w:jc w:val="left"/>
        <w:rPr>
          <w:kern w:val="0"/>
          <w:sz w:val="24"/>
        </w:rPr>
      </w:pPr>
      <w:r>
        <w:rPr>
          <w:kern w:val="0"/>
          <w:sz w:val="24"/>
        </w:rPr>
        <w:t xml:space="preserve">    3</w:t>
      </w:r>
      <w:r>
        <w:rPr>
          <w:kern w:val="0"/>
          <w:sz w:val="24"/>
        </w:rPr>
        <w:t>、基金经理（或基金经理小组）期后变动（如有）敬请关注基金管理人发布的相关公告。</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52254982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E10F8" w:rsidRDefault="00054D29">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52254982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E10F8" w:rsidRDefault="00054D2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10F8" w:rsidRDefault="00054D2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E10F8" w:rsidRDefault="00054D2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52254982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1E10F8" w:rsidRDefault="00054D29">
      <w:pPr>
        <w:spacing w:before="29" w:line="288" w:lineRule="auto"/>
        <w:ind w:firstLineChars="200" w:firstLine="480"/>
        <w:rPr>
          <w:color w:val="000000"/>
          <w:sz w:val="24"/>
        </w:rPr>
      </w:pPr>
      <w:r>
        <w:rPr>
          <w:color w:val="000000"/>
          <w:sz w:val="24"/>
        </w:rPr>
        <w:t>今年上半年，债券收益率受经济上行动力趋缓、信用收缩、流动性偏宽以及海外风险扰动等多重因素影响震荡下行。年初流动性紧张一度令关键年期</w:t>
      </w:r>
      <w:r>
        <w:rPr>
          <w:color w:val="000000"/>
          <w:sz w:val="24"/>
        </w:rPr>
        <w:t>10</w:t>
      </w:r>
      <w:r>
        <w:rPr>
          <w:color w:val="000000"/>
          <w:sz w:val="24"/>
        </w:rPr>
        <w:t>年期国开债收益率上行约</w:t>
      </w:r>
      <w:r>
        <w:rPr>
          <w:color w:val="000000"/>
          <w:sz w:val="24"/>
        </w:rPr>
        <w:t>30BP</w:t>
      </w:r>
      <w:r>
        <w:rPr>
          <w:color w:val="000000"/>
          <w:sz w:val="24"/>
        </w:rPr>
        <w:t>至年内</w:t>
      </w:r>
      <w:r>
        <w:rPr>
          <w:color w:val="000000"/>
          <w:sz w:val="24"/>
        </w:rPr>
        <w:t>5.13%</w:t>
      </w:r>
      <w:r>
        <w:rPr>
          <w:color w:val="000000"/>
          <w:sz w:val="24"/>
        </w:rPr>
        <w:t>的高点</w:t>
      </w:r>
      <w:r>
        <w:rPr>
          <w:color w:val="000000"/>
          <w:sz w:val="24"/>
        </w:rPr>
        <w:t>,</w:t>
      </w:r>
      <w:r>
        <w:rPr>
          <w:color w:val="000000"/>
          <w:sz w:val="24"/>
        </w:rPr>
        <w:t>此后债券收益率一路震荡走低，仅在四月中旬至五月中旬期间，受到资管新规出台、降准释放资金和缴税缴准错位带来季末流动性的紧张等因素的影响，债券收益率阶段性上行。截至二季末，活跃</w:t>
      </w:r>
      <w:r>
        <w:rPr>
          <w:color w:val="000000"/>
          <w:sz w:val="24"/>
        </w:rPr>
        <w:t>10</w:t>
      </w:r>
      <w:r>
        <w:rPr>
          <w:color w:val="000000"/>
          <w:sz w:val="24"/>
        </w:rPr>
        <w:t>年期国开债收益率水平到达</w:t>
      </w:r>
      <w:r>
        <w:rPr>
          <w:color w:val="000000"/>
          <w:sz w:val="24"/>
        </w:rPr>
        <w:t>4.25%</w:t>
      </w:r>
      <w:r>
        <w:rPr>
          <w:color w:val="000000"/>
          <w:sz w:val="24"/>
        </w:rPr>
        <w:t>，较</w:t>
      </w:r>
      <w:r>
        <w:rPr>
          <w:color w:val="000000"/>
          <w:sz w:val="24"/>
        </w:rPr>
        <w:t>2017</w:t>
      </w:r>
      <w:r>
        <w:rPr>
          <w:color w:val="000000"/>
          <w:sz w:val="24"/>
        </w:rPr>
        <w:t>年年末下行约</w:t>
      </w:r>
      <w:r>
        <w:rPr>
          <w:color w:val="000000"/>
          <w:sz w:val="24"/>
        </w:rPr>
        <w:t>57BP</w:t>
      </w:r>
      <w:r>
        <w:rPr>
          <w:color w:val="000000"/>
          <w:sz w:val="24"/>
        </w:rPr>
        <w:t>。债券市场年初以来的行情是多方面因素交织影响的结果。经济增长方面，春节之后复工弱于往年，社融数据存量增速持续走低，信用收缩的担忧愈加浓厚。受到资金瓶颈的约束，基建单月投资增速放缓，叠加地产调控基调不变以及近期棚改货币化可能下降的传闻，令投资对经济的支撑力度明显下降。通胀方面，春节错位因素带来二月高点后，食品价格维持低位，非食品相对稳定，通胀水平整体保持平稳，对目前的货币政策并未构成制约。资金面方面，除年初及四月中旬的间歇性紧张外，上半年流动性整体超预期宽松，三月跟随联储加息上调政策利率</w:t>
      </w:r>
      <w:r>
        <w:rPr>
          <w:color w:val="000000"/>
          <w:sz w:val="24"/>
        </w:rPr>
        <w:t>5BP</w:t>
      </w:r>
      <w:r>
        <w:rPr>
          <w:color w:val="000000"/>
          <w:sz w:val="24"/>
        </w:rPr>
        <w:t>后，央行在四月及六月底先后宣布降准</w:t>
      </w:r>
      <w:r>
        <w:rPr>
          <w:color w:val="000000"/>
          <w:sz w:val="24"/>
        </w:rPr>
        <w:t>1</w:t>
      </w:r>
      <w:r>
        <w:rPr>
          <w:color w:val="000000"/>
          <w:sz w:val="24"/>
        </w:rPr>
        <w:t>个百分点和</w:t>
      </w:r>
      <w:r>
        <w:rPr>
          <w:color w:val="000000"/>
          <w:sz w:val="24"/>
        </w:rPr>
        <w:t>0.5</w:t>
      </w:r>
      <w:r>
        <w:rPr>
          <w:color w:val="000000"/>
          <w:sz w:val="24"/>
        </w:rPr>
        <w:t>个百分点，对于资金面的呵护也令债市情绪明显改善。风险事件方面，四月起，受中美贸易战不确定性影响，债券市场中利率债及高等级信用也成为避险资金青睐资产。不过，由于信用环境收紧、信用事件频繁出现，二季度信用利差出现了一定走阔。</w:t>
      </w:r>
    </w:p>
    <w:p w:rsidR="001E10F8" w:rsidRDefault="00054D29">
      <w:pPr>
        <w:spacing w:before="29" w:line="288" w:lineRule="auto"/>
        <w:ind w:firstLineChars="200" w:firstLine="480"/>
        <w:rPr>
          <w:color w:val="000000"/>
          <w:sz w:val="24"/>
        </w:rPr>
      </w:pPr>
      <w:r>
        <w:rPr>
          <w:color w:val="000000"/>
          <w:sz w:val="24"/>
        </w:rPr>
        <w:t>权益市场方面，地产产业链及油气产业链等大盘蓝筹板块年初伊始引领市场走出了近一个月左右的上涨行情后，随着美股调整以及市场对地产政策的担忧，蓝筹板块回调，以计算机软件、集成电路板块为代表的成长板块接棒蓝筹成为市场上行的新动力。二季度市场受信用收缩，海外风险事件的影响出现调整，以消费为代表的防御属性板块以及部分业绩稳定成长的计算机等成长相对收益较为明显。</w:t>
      </w:r>
    </w:p>
    <w:p w:rsidR="00C02A8F" w:rsidRPr="005312D8" w:rsidRDefault="00C02A8F" w:rsidP="00035D71">
      <w:pPr>
        <w:spacing w:before="29" w:line="288" w:lineRule="auto"/>
        <w:ind w:firstLineChars="200" w:firstLine="480"/>
        <w:rPr>
          <w:color w:val="000000"/>
          <w:sz w:val="24"/>
        </w:rPr>
      </w:pPr>
      <w:r w:rsidRPr="005312D8">
        <w:rPr>
          <w:color w:val="000000"/>
          <w:sz w:val="24"/>
        </w:rPr>
        <w:t>本报告期内，本基金继续在</w:t>
      </w:r>
      <w:r w:rsidRPr="005312D8">
        <w:rPr>
          <w:color w:val="000000"/>
          <w:sz w:val="24"/>
        </w:rPr>
        <w:t>CPPI</w:t>
      </w:r>
      <w:r w:rsidRPr="005312D8">
        <w:rPr>
          <w:color w:val="000000"/>
          <w:sz w:val="24"/>
        </w:rPr>
        <w:t>策略的基础上积累组合安全垫，并利用收益率较高的时点动态拉长组合久期，主要操作是在春节前后拉长久期，择机将短久期存单置换为保本周期范围内稍长久期的高收益优质资产，以提升组合静态收益。权益方面，组合年初以低仓位避开了权益市场二月初的调整，后适当提高转债资产配置比例，二季度考</w:t>
      </w:r>
      <w:r w:rsidRPr="005312D8">
        <w:rPr>
          <w:color w:val="000000"/>
          <w:sz w:val="24"/>
        </w:rPr>
        <w:lastRenderedPageBreak/>
        <w:t>虑到海外市场的不确定性，组合择机降低了转债仓位，以控制回撤。</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52254982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展望下半年，社会融资总额增速下滑对于总需求的影响可能逐渐体现，在通胀总体可控、流动性较</w:t>
      </w:r>
      <w:r w:rsidRPr="005312D8">
        <w:rPr>
          <w:color w:val="000000"/>
          <w:sz w:val="24"/>
        </w:rPr>
        <w:t>2017</w:t>
      </w:r>
      <w:r w:rsidRPr="005312D8">
        <w:rPr>
          <w:color w:val="000000"/>
          <w:sz w:val="24"/>
        </w:rPr>
        <w:t>年改善的情况下，我们维持对债市谨慎乐观看法。操作策略方面，保本组合将继续采用杠杆策略，并择机在保本周期范围内动态调整资产久期，以期增厚收益。权益方面，组合暂时维持低仓位转债资产配置，尽力控制回撤，等待前期市场风险消化后寻找低估值高景气品种择机配置。</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52254982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1E10F8" w:rsidRDefault="00054D29">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E10F8" w:rsidRDefault="00054D29">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E10F8" w:rsidRDefault="00054D29">
      <w:pPr>
        <w:spacing w:before="29" w:line="288" w:lineRule="auto"/>
        <w:ind w:firstLineChars="200" w:firstLine="48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52254982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52254983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49831"/>
      <w:r w:rsidRPr="005312D8">
        <w:rPr>
          <w:b/>
          <w:bCs/>
          <w:szCs w:val="24"/>
          <w:lang w:val="en-US"/>
        </w:rPr>
        <w:lastRenderedPageBreak/>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52254983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中国民生银行股份有限公司在本基金的托管过程中，严格遵守《证券投资基金法》及其他法律法规和基金合同、托管协议的有关规定，依法安全保管了基金财产，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52254983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E10F8" w:rsidRDefault="00054D29">
      <w:pPr>
        <w:spacing w:before="29" w:line="288" w:lineRule="auto"/>
        <w:ind w:firstLineChars="200" w:firstLine="480"/>
        <w:rPr>
          <w:color w:val="000000"/>
          <w:sz w:val="24"/>
        </w:rPr>
      </w:pPr>
      <w:r>
        <w:rPr>
          <w:color w:val="000000"/>
          <w:sz w:val="24"/>
        </w:rPr>
        <w:t>本报告期内，按照相关法律法规和基金合同、托管协议的有关规定，本托管人对本基金的投资运作方面进行了监督，对基金资产净值计算、基金份额申购赎回价格的计算、基金费用开支等方面进行了认真的复核，未发现基金管理人有损害基金份额持有人利益的行为，在各重要方面的运作严格按照基金合同的规定进行。</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本报告期内，本基金未进行利润分配。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522549834"/>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本托管人复核审查的本报告中的财务指标、净值表现、财务会计报告、投资组合报告等内容真实、准确和完整。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48" w:name="_Toc52254983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52254983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会计主体：交银施罗德荣鑫保本混合型证券投资基金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D24AB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1,794,579.33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1,746,992.33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12,232,446.43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8,746,876.39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6,378.58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13,144.15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924,631,445.20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970,061,321.30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924,631,445.20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970,061,321.30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lastRenderedPageBreak/>
              <w:t>资产支持证券投资</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14,066,910.42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19,267,168.33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952,731,789.93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999,835,502.50</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337,799,684.85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294,217,283.67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76,869.87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233,404.56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509,827.81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146,866.07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607,917.09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727,884.35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101,319.53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121,314.04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14,386.83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18,562.92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20,796.30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37,682.71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144,778.61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158,371.10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241,791.05</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D24AB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339,326,856.09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295,851,885.27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584,864,035.98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689,816,851.23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28,540,897.86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14,166,766.00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613,404,933.84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703,983,617.23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负债和所有者权益总计</w:t>
            </w:r>
          </w:p>
        </w:tc>
        <w:tc>
          <w:tcPr>
            <w:tcW w:w="1080" w:type="dxa"/>
            <w:vAlign w:val="center"/>
          </w:tcPr>
          <w:p w:rsidR="00D97D57" w:rsidRPr="005312D8" w:rsidRDefault="00D97D57" w:rsidP="00D24AB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952,731,789.93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999,835,502.50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1.049</w:t>
      </w:r>
      <w:r w:rsidRPr="005312D8">
        <w:rPr>
          <w:kern w:val="0"/>
          <w:sz w:val="24"/>
        </w:rPr>
        <w:t>元，基金份额总额</w:t>
      </w:r>
      <w:r w:rsidRPr="005312D8">
        <w:rPr>
          <w:kern w:val="0"/>
          <w:sz w:val="24"/>
        </w:rPr>
        <w:t>584,864,035.98</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52254983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交银施罗德荣鑫保本混合型证券投资基金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29,261,208.01</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19,449,630.48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22,147,375.34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18,664,181.46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94,520.19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94,119.25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22,052,855.15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17,498,713.26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1,071,348.95</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-184,202.98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-5,270,088.43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-772,495.20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-184,202.98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-4,518,652.81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21,059.58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6,920,618.27</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5,534,218.04</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377,417.38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521,319.41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11,301,179.84</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10,047,416.31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3,882,090.28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5,222,074.72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647,015.04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870,345.81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4</w:t>
            </w:r>
            <w:r w:rsidRPr="005312D8">
              <w:rPr>
                <w:color w:val="000000"/>
                <w:sz w:val="24"/>
              </w:rPr>
              <w:t>．交易费用</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4,885.90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103,179.19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6,572,210.68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3,630,282.99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D24AB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6,572,210.68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3,630,282.99</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3F66C9">
            <w:pPr>
              <w:rPr>
                <w:rFonts w:eastAsiaTheme="minorEastAsia"/>
                <w:color w:val="000000"/>
                <w:szCs w:val="21"/>
              </w:rPr>
            </w:pP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19,494.31</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w:t>
            </w:r>
          </w:p>
        </w:tc>
      </w:tr>
      <w:tr w:rsidR="005312D8" w:rsidRPr="005312D8" w:rsidTr="003F66C9">
        <w:tc>
          <w:tcPr>
            <w:tcW w:w="3420" w:type="dxa"/>
            <w:vAlign w:val="center"/>
          </w:tcPr>
          <w:p w:rsidR="005312D8" w:rsidRPr="005312D8" w:rsidRDefault="005312D8" w:rsidP="003F66C9">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3F66C9">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175,483.63</w:t>
            </w:r>
          </w:p>
        </w:tc>
        <w:tc>
          <w:tcPr>
            <w:tcW w:w="2250" w:type="dxa"/>
            <w:vAlign w:val="bottom"/>
          </w:tcPr>
          <w:p w:rsidR="005312D8" w:rsidRPr="005312D8" w:rsidRDefault="005312D8" w:rsidP="003F66C9">
            <w:pPr>
              <w:jc w:val="right"/>
              <w:rPr>
                <w:rFonts w:eastAsiaTheme="minorEastAsia"/>
                <w:color w:val="000000"/>
                <w:szCs w:val="21"/>
              </w:rPr>
            </w:pPr>
            <w:r w:rsidRPr="005312D8">
              <w:rPr>
                <w:rFonts w:eastAsiaTheme="minorEastAsia"/>
                <w:color w:val="000000"/>
                <w:szCs w:val="21"/>
              </w:rPr>
              <w:t>221,533.60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17,960,028.17</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9,402,214.17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D24AB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17,960,028.17</w:t>
            </w:r>
          </w:p>
        </w:tc>
        <w:tc>
          <w:tcPr>
            <w:tcW w:w="2250" w:type="dxa"/>
            <w:vAlign w:val="bottom"/>
          </w:tcPr>
          <w:p w:rsidR="00AB6C76" w:rsidRPr="005312D8" w:rsidRDefault="00AB6C76" w:rsidP="00F329FA">
            <w:pPr>
              <w:jc w:val="right"/>
              <w:rPr>
                <w:b/>
                <w:color w:val="000000"/>
                <w:szCs w:val="21"/>
              </w:rPr>
            </w:pPr>
            <w:r w:rsidRPr="005312D8">
              <w:rPr>
                <w:b/>
                <w:color w:val="000000"/>
                <w:sz w:val="24"/>
              </w:rPr>
              <w:t>9,402,214.17</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52254983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交银施罗德荣鑫保本混合型证券投资基金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689,816,851.23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14,166,766.00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703,983,617.23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17,960,028.17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17,960,028.17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-104,952,815.25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-3,585,896.31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-108,538,711.56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237,458.03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9,674.33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247,132.36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-105,190,273.28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-3,595,570.64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-108,785,843.92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584,864,035.98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28,540,897.86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613,404,933.84</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lastRenderedPageBreak/>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927,224,727.22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1,243,304.83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928,468,032.05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9,402,214.17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9,402,214.17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-117,970,294.94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-482,856.38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-118,453,151.32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202,805.46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760.60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203,566.06</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-118,173,100.40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-483,616.98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-118,656,717.38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809,254,432.28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10,162,662.62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819,417,094.90</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52254983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640804" w:rsidRPr="00640804" w:rsidRDefault="00640804" w:rsidP="00640804">
      <w:pPr>
        <w:spacing w:before="29" w:line="288" w:lineRule="auto"/>
        <w:ind w:firstLineChars="200" w:firstLine="480"/>
        <w:rPr>
          <w:color w:val="000000"/>
          <w:sz w:val="24"/>
        </w:rPr>
      </w:pPr>
      <w:r w:rsidRPr="00640804">
        <w:rPr>
          <w:rFonts w:hint="eastAsia"/>
          <w:color w:val="000000"/>
          <w:sz w:val="24"/>
        </w:rPr>
        <w:t>交银施罗德荣鑫保本混合型证券投资基金</w:t>
      </w:r>
      <w:r w:rsidRPr="00640804">
        <w:rPr>
          <w:rFonts w:hint="eastAsia"/>
          <w:color w:val="000000"/>
          <w:sz w:val="24"/>
        </w:rPr>
        <w:t>(</w:t>
      </w:r>
      <w:r w:rsidRPr="00640804">
        <w:rPr>
          <w:rFonts w:hint="eastAsia"/>
          <w:color w:val="000000"/>
          <w:sz w:val="24"/>
        </w:rPr>
        <w:t>以下简称“本基金”</w:t>
      </w:r>
      <w:r w:rsidRPr="00640804">
        <w:rPr>
          <w:rFonts w:hint="eastAsia"/>
          <w:color w:val="000000"/>
          <w:sz w:val="24"/>
        </w:rPr>
        <w:t>)</w:t>
      </w:r>
      <w:r w:rsidRPr="00640804">
        <w:rPr>
          <w:rFonts w:hint="eastAsia"/>
          <w:color w:val="000000"/>
          <w:sz w:val="24"/>
        </w:rPr>
        <w:t>经中国证券监督管理委员会</w:t>
      </w:r>
      <w:r w:rsidRPr="00640804">
        <w:rPr>
          <w:rFonts w:hint="eastAsia"/>
          <w:color w:val="000000"/>
          <w:sz w:val="24"/>
        </w:rPr>
        <w:t>(</w:t>
      </w:r>
      <w:r w:rsidRPr="00640804">
        <w:rPr>
          <w:rFonts w:hint="eastAsia"/>
          <w:color w:val="000000"/>
          <w:sz w:val="24"/>
        </w:rPr>
        <w:t>以下简称“中国证监会”</w:t>
      </w:r>
      <w:r w:rsidRPr="00640804">
        <w:rPr>
          <w:rFonts w:hint="eastAsia"/>
          <w:color w:val="000000"/>
          <w:sz w:val="24"/>
        </w:rPr>
        <w:t>)</w:t>
      </w:r>
      <w:r w:rsidRPr="00640804">
        <w:rPr>
          <w:rFonts w:hint="eastAsia"/>
          <w:color w:val="000000"/>
          <w:sz w:val="24"/>
        </w:rPr>
        <w:t>证监许可</w:t>
      </w:r>
      <w:r w:rsidRPr="00640804">
        <w:rPr>
          <w:rFonts w:hint="eastAsia"/>
          <w:color w:val="000000"/>
          <w:sz w:val="24"/>
        </w:rPr>
        <w:t>[2016]449</w:t>
      </w:r>
      <w:r w:rsidRPr="00640804">
        <w:rPr>
          <w:rFonts w:hint="eastAsia"/>
          <w:color w:val="000000"/>
          <w:sz w:val="24"/>
        </w:rPr>
        <w:t>号《关于准予交银施罗德荣鑫保本混合型证券投资基金注册的批复》核准，由交银施罗德基金管理有限公司依照《中华人民共和国证券投资基金法》和《交银施罗德荣鑫保本混合型证券投资基金基金合同》负责公开募集。本基金为契约型开放式，存续期限不定，首次设立募集不包括认购资金利息共募集人民币</w:t>
      </w:r>
      <w:r w:rsidRPr="00640804">
        <w:rPr>
          <w:rFonts w:hint="eastAsia"/>
          <w:color w:val="000000"/>
          <w:sz w:val="24"/>
        </w:rPr>
        <w:t>988,871,434.55</w:t>
      </w:r>
      <w:r w:rsidRPr="00640804">
        <w:rPr>
          <w:rFonts w:hint="eastAsia"/>
          <w:color w:val="000000"/>
          <w:sz w:val="24"/>
        </w:rPr>
        <w:t>元，业经普华永道中天会计师事务所</w:t>
      </w:r>
      <w:r w:rsidRPr="00640804">
        <w:rPr>
          <w:rFonts w:hint="eastAsia"/>
          <w:color w:val="000000"/>
          <w:sz w:val="24"/>
        </w:rPr>
        <w:t>(</w:t>
      </w:r>
      <w:r w:rsidRPr="00640804">
        <w:rPr>
          <w:rFonts w:hint="eastAsia"/>
          <w:color w:val="000000"/>
          <w:sz w:val="24"/>
        </w:rPr>
        <w:t>特殊普通合伙</w:t>
      </w:r>
      <w:r w:rsidRPr="00640804">
        <w:rPr>
          <w:rFonts w:hint="eastAsia"/>
          <w:color w:val="000000"/>
          <w:sz w:val="24"/>
        </w:rPr>
        <w:t>)</w:t>
      </w:r>
      <w:r w:rsidRPr="00640804">
        <w:rPr>
          <w:rFonts w:hint="eastAsia"/>
          <w:color w:val="000000"/>
          <w:sz w:val="24"/>
        </w:rPr>
        <w:t>普华永道中天验字</w:t>
      </w:r>
      <w:r w:rsidRPr="00640804">
        <w:rPr>
          <w:rFonts w:hint="eastAsia"/>
          <w:color w:val="000000"/>
          <w:sz w:val="24"/>
        </w:rPr>
        <w:t>(2016)</w:t>
      </w:r>
      <w:r w:rsidRPr="00640804">
        <w:rPr>
          <w:rFonts w:hint="eastAsia"/>
          <w:color w:val="000000"/>
          <w:sz w:val="24"/>
        </w:rPr>
        <w:t>第</w:t>
      </w:r>
      <w:r w:rsidRPr="00640804">
        <w:rPr>
          <w:rFonts w:hint="eastAsia"/>
          <w:color w:val="000000"/>
          <w:sz w:val="24"/>
        </w:rPr>
        <w:t>325</w:t>
      </w:r>
      <w:r w:rsidRPr="00640804">
        <w:rPr>
          <w:rFonts w:hint="eastAsia"/>
          <w:color w:val="000000"/>
          <w:sz w:val="24"/>
        </w:rPr>
        <w:t>号验资报告予以验证。经向中国证监会备案，《交银施罗德荣鑫保本混合型证券投资基金基金合同》于</w:t>
      </w:r>
      <w:r w:rsidRPr="00640804">
        <w:rPr>
          <w:rFonts w:hint="eastAsia"/>
          <w:color w:val="000000"/>
          <w:sz w:val="24"/>
        </w:rPr>
        <w:t>2016</w:t>
      </w:r>
      <w:r w:rsidRPr="00640804">
        <w:rPr>
          <w:rFonts w:hint="eastAsia"/>
          <w:color w:val="000000"/>
          <w:sz w:val="24"/>
        </w:rPr>
        <w:t>年</w:t>
      </w:r>
      <w:r w:rsidRPr="00640804">
        <w:rPr>
          <w:rFonts w:hint="eastAsia"/>
          <w:color w:val="000000"/>
          <w:sz w:val="24"/>
        </w:rPr>
        <w:t>3</w:t>
      </w:r>
      <w:r w:rsidRPr="00640804">
        <w:rPr>
          <w:rFonts w:hint="eastAsia"/>
          <w:color w:val="000000"/>
          <w:sz w:val="24"/>
        </w:rPr>
        <w:t>月</w:t>
      </w:r>
      <w:r w:rsidRPr="00640804">
        <w:rPr>
          <w:rFonts w:hint="eastAsia"/>
          <w:color w:val="000000"/>
          <w:sz w:val="24"/>
        </w:rPr>
        <w:t>25</w:t>
      </w:r>
      <w:r w:rsidRPr="00640804">
        <w:rPr>
          <w:rFonts w:hint="eastAsia"/>
          <w:color w:val="000000"/>
          <w:sz w:val="24"/>
        </w:rPr>
        <w:t>日正式生效，基金合同生效日的基金份额总额为</w:t>
      </w:r>
      <w:r w:rsidRPr="00640804">
        <w:rPr>
          <w:rFonts w:hint="eastAsia"/>
          <w:color w:val="000000"/>
          <w:sz w:val="24"/>
        </w:rPr>
        <w:t>988,953,938.88</w:t>
      </w:r>
      <w:r w:rsidRPr="00640804">
        <w:rPr>
          <w:rFonts w:hint="eastAsia"/>
          <w:color w:val="000000"/>
          <w:sz w:val="24"/>
        </w:rPr>
        <w:t>份基金份额，其中认购资金利息折合</w:t>
      </w:r>
      <w:r w:rsidRPr="00640804">
        <w:rPr>
          <w:rFonts w:hint="eastAsia"/>
          <w:color w:val="000000"/>
          <w:sz w:val="24"/>
        </w:rPr>
        <w:t>82,504.33</w:t>
      </w:r>
      <w:r w:rsidRPr="00640804">
        <w:rPr>
          <w:rFonts w:hint="eastAsia"/>
          <w:color w:val="000000"/>
          <w:sz w:val="24"/>
        </w:rPr>
        <w:t>份基金份额。本基金的基金管理人为交银施罗德基金管理有限公司，基金托管人为中国</w:t>
      </w:r>
      <w:r w:rsidRPr="00640804">
        <w:rPr>
          <w:rFonts w:hint="eastAsia"/>
          <w:color w:val="000000"/>
          <w:sz w:val="24"/>
        </w:rPr>
        <w:lastRenderedPageBreak/>
        <w:t>民生银行股份有限公司，基金保证人为中国投融资担保股份有限公司。</w:t>
      </w:r>
    </w:p>
    <w:p w:rsidR="00640804" w:rsidRPr="00640804" w:rsidRDefault="00640804" w:rsidP="00640804">
      <w:pPr>
        <w:spacing w:before="29" w:line="288" w:lineRule="auto"/>
        <w:ind w:firstLineChars="200" w:firstLine="480"/>
        <w:rPr>
          <w:color w:val="000000"/>
          <w:sz w:val="24"/>
        </w:rPr>
      </w:pPr>
      <w:r w:rsidRPr="00640804">
        <w:rPr>
          <w:rFonts w:hint="eastAsia"/>
          <w:color w:val="000000"/>
          <w:sz w:val="24"/>
        </w:rPr>
        <w:t>根据《交银施罗德荣鑫保本混合型证券投资基金基金合同》的有关约定，本基金的保本周期为三年。本基金第一个保本周期自本基金基金合同生效日起至三个公历年后对应日止</w:t>
      </w:r>
      <w:r w:rsidRPr="00640804">
        <w:rPr>
          <w:rFonts w:hint="eastAsia"/>
          <w:color w:val="000000"/>
          <w:sz w:val="24"/>
        </w:rPr>
        <w:t>(</w:t>
      </w:r>
      <w:r w:rsidRPr="00640804">
        <w:rPr>
          <w:rFonts w:hint="eastAsia"/>
          <w:color w:val="000000"/>
          <w:sz w:val="24"/>
        </w:rPr>
        <w:t>如该对应日为非工作日，保本周期到期日顺延至下一个工作日</w:t>
      </w:r>
      <w:r w:rsidRPr="00640804">
        <w:rPr>
          <w:rFonts w:hint="eastAsia"/>
          <w:color w:val="000000"/>
          <w:sz w:val="24"/>
        </w:rPr>
        <w:t>)</w:t>
      </w:r>
      <w:r w:rsidRPr="00640804">
        <w:rPr>
          <w:rFonts w:hint="eastAsia"/>
          <w:color w:val="000000"/>
          <w:sz w:val="24"/>
        </w:rPr>
        <w:t>。但在保本周期内，如本基金份额累计净值收益率连续</w:t>
      </w:r>
      <w:r w:rsidRPr="00640804">
        <w:rPr>
          <w:rFonts w:hint="eastAsia"/>
          <w:color w:val="000000"/>
          <w:sz w:val="24"/>
        </w:rPr>
        <w:t>15</w:t>
      </w:r>
      <w:r w:rsidRPr="00640804">
        <w:rPr>
          <w:rFonts w:hint="eastAsia"/>
          <w:color w:val="000000"/>
          <w:sz w:val="24"/>
        </w:rPr>
        <w:t>个工作日达到或超过当期保本周期预设的目标收益率，则基金管理人将在基金份额累计净值收益率连续达到或超过预设的目标收益率的第</w:t>
      </w:r>
      <w:r w:rsidRPr="00640804">
        <w:rPr>
          <w:rFonts w:hint="eastAsia"/>
          <w:color w:val="000000"/>
          <w:sz w:val="24"/>
        </w:rPr>
        <w:t>15</w:t>
      </w:r>
      <w:r w:rsidRPr="00640804">
        <w:rPr>
          <w:rFonts w:hint="eastAsia"/>
          <w:color w:val="000000"/>
          <w:sz w:val="24"/>
        </w:rPr>
        <w:t>个工作日当日起</w:t>
      </w:r>
      <w:r w:rsidRPr="00640804">
        <w:rPr>
          <w:rFonts w:hint="eastAsia"/>
          <w:color w:val="000000"/>
          <w:sz w:val="24"/>
        </w:rPr>
        <w:t>10</w:t>
      </w:r>
      <w:r w:rsidRPr="00640804">
        <w:rPr>
          <w:rFonts w:hint="eastAsia"/>
          <w:color w:val="000000"/>
          <w:sz w:val="24"/>
        </w:rPr>
        <w:t>个工作日内公告本基金当期保本周期提前到期，并进入到期期间（提前到期日距离满足提前到期条件之日起不超过</w:t>
      </w:r>
      <w:r w:rsidRPr="00640804">
        <w:rPr>
          <w:rFonts w:hint="eastAsia"/>
          <w:color w:val="000000"/>
          <w:sz w:val="24"/>
        </w:rPr>
        <w:t>20</w:t>
      </w:r>
      <w:r w:rsidRPr="00640804">
        <w:rPr>
          <w:rFonts w:hint="eastAsia"/>
          <w:color w:val="000000"/>
          <w:sz w:val="24"/>
        </w:rPr>
        <w:t>个工作日，且不得晚于非提前到期情形下的保本周期到期日）。本基金第一个保本周期由中国投融资担保有限公司作为担保人，为本基金第一个保本周期的保本提供不可撤销的连带责任保证。</w:t>
      </w:r>
    </w:p>
    <w:p w:rsidR="00640804" w:rsidRPr="00640804" w:rsidRDefault="00640804" w:rsidP="00640804">
      <w:pPr>
        <w:spacing w:before="29" w:line="288" w:lineRule="auto"/>
        <w:ind w:firstLineChars="200" w:firstLine="480"/>
        <w:rPr>
          <w:color w:val="000000"/>
          <w:sz w:val="24"/>
        </w:rPr>
      </w:pPr>
      <w:r w:rsidRPr="00640804">
        <w:rPr>
          <w:rFonts w:hint="eastAsia"/>
          <w:color w:val="000000"/>
          <w:sz w:val="24"/>
        </w:rPr>
        <w:t>本基金目前处于第一个保本周期，根据《交银施罗德荣鑫保本混合型证券投资基金基金合同》的有关规定，在本基金募集期内认购本基金的基金份额持有人持有本基金至当期保本周期到期的，如可赎回金额加上保本周期内的累计分红金额低于其认购金额</w:t>
      </w:r>
      <w:r w:rsidRPr="00640804">
        <w:rPr>
          <w:rFonts w:hint="eastAsia"/>
          <w:color w:val="000000"/>
          <w:sz w:val="24"/>
        </w:rPr>
        <w:t>(</w:t>
      </w:r>
      <w:r w:rsidRPr="00640804">
        <w:rPr>
          <w:rFonts w:hint="eastAsia"/>
          <w:color w:val="000000"/>
          <w:sz w:val="24"/>
        </w:rPr>
        <w:t>即认购保本金额，包括该等基金份额的净认购金额、认购费用以及募集期间的认购利息</w:t>
      </w:r>
      <w:r w:rsidRPr="00640804">
        <w:rPr>
          <w:rFonts w:hint="eastAsia"/>
          <w:color w:val="000000"/>
          <w:sz w:val="24"/>
        </w:rPr>
        <w:t>)</w:t>
      </w:r>
      <w:r w:rsidRPr="00640804">
        <w:rPr>
          <w:rFonts w:hint="eastAsia"/>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1E10F8" w:rsidRDefault="00640804" w:rsidP="00640804">
      <w:pPr>
        <w:spacing w:before="29" w:line="288" w:lineRule="auto"/>
        <w:ind w:firstLineChars="200" w:firstLine="480"/>
        <w:rPr>
          <w:color w:val="000000"/>
          <w:sz w:val="24"/>
        </w:rPr>
      </w:pPr>
      <w:r w:rsidRPr="00640804">
        <w:rPr>
          <w:rFonts w:hint="eastAsia"/>
          <w:color w:val="000000"/>
          <w:sz w:val="24"/>
        </w:rPr>
        <w:t>根据《中华人民共和国证券投资基金法》和《交银施罗德荣鑫保本混合型证券投资基金基金合同》的有关规定，本基金的投资范围为具有良好流动性的金融工具，包括国内依法发行上市的股票</w:t>
      </w:r>
      <w:r w:rsidRPr="00640804">
        <w:rPr>
          <w:rFonts w:hint="eastAsia"/>
          <w:color w:val="000000"/>
          <w:sz w:val="24"/>
        </w:rPr>
        <w:t>(</w:t>
      </w:r>
      <w:r w:rsidRPr="00640804">
        <w:rPr>
          <w:rFonts w:hint="eastAsia"/>
          <w:color w:val="000000"/>
          <w:sz w:val="24"/>
        </w:rPr>
        <w:t>含中小板、创业板及其他经中国证监会核准上市的股票</w:t>
      </w:r>
      <w:r w:rsidRPr="00640804">
        <w:rPr>
          <w:rFonts w:hint="eastAsia"/>
          <w:color w:val="000000"/>
          <w:sz w:val="24"/>
        </w:rPr>
        <w:t>)</w:t>
      </w:r>
      <w:r w:rsidRPr="00640804">
        <w:rPr>
          <w:rFonts w:hint="eastAsia"/>
          <w:color w:val="000000"/>
          <w:sz w:val="24"/>
        </w:rPr>
        <w:t>、债券、中期票据、货币市场工具、银行存款、权证、资产支持证券、股指期货以及法律法规或中国证监会允许基金投资的其他金融工具</w:t>
      </w:r>
      <w:r w:rsidRPr="00640804">
        <w:rPr>
          <w:rFonts w:hint="eastAsia"/>
          <w:color w:val="000000"/>
          <w:sz w:val="24"/>
        </w:rPr>
        <w:t>(</w:t>
      </w:r>
      <w:r w:rsidRPr="00640804">
        <w:rPr>
          <w:rFonts w:hint="eastAsia"/>
          <w:color w:val="000000"/>
          <w:sz w:val="24"/>
        </w:rPr>
        <w:t>但须符合中国证监会相关规定</w:t>
      </w:r>
      <w:r w:rsidRPr="00640804">
        <w:rPr>
          <w:rFonts w:hint="eastAsia"/>
          <w:color w:val="000000"/>
          <w:sz w:val="24"/>
        </w:rPr>
        <w:t>)</w:t>
      </w:r>
      <w:r w:rsidRPr="00640804">
        <w:rPr>
          <w:rFonts w:hint="eastAsia"/>
          <w:color w:val="000000"/>
          <w:sz w:val="24"/>
        </w:rPr>
        <w:t>。本基金将按照恒定比例组合保险机制将资产配置于稳健资产和风险资产。本基金的基金资产包括稳健资产和风险资产，稳健资产为国内依法发行交易的债券、货币市场工具和银行存款等，其中债券包括国债、金融债、央行票据、地方政府债券、企业债券、公司债券、中期票据、短期融资券、可转换公司债券</w:t>
      </w:r>
      <w:r w:rsidRPr="00640804">
        <w:rPr>
          <w:rFonts w:hint="eastAsia"/>
          <w:color w:val="000000"/>
          <w:sz w:val="24"/>
        </w:rPr>
        <w:t>(</w:t>
      </w:r>
      <w:r w:rsidRPr="00640804">
        <w:rPr>
          <w:rFonts w:hint="eastAsia"/>
          <w:color w:val="000000"/>
          <w:sz w:val="24"/>
        </w:rPr>
        <w:t>含分离交易的可转换公司债券</w:t>
      </w:r>
      <w:r w:rsidRPr="00640804">
        <w:rPr>
          <w:rFonts w:hint="eastAsia"/>
          <w:color w:val="000000"/>
          <w:sz w:val="24"/>
        </w:rPr>
        <w:t>)</w:t>
      </w:r>
      <w:r w:rsidRPr="00640804">
        <w:rPr>
          <w:rFonts w:hint="eastAsia"/>
          <w:color w:val="000000"/>
          <w:sz w:val="24"/>
        </w:rPr>
        <w:t>、资产支持证券、债券回购等。风险资产为股票</w:t>
      </w:r>
      <w:r w:rsidRPr="00640804">
        <w:rPr>
          <w:rFonts w:hint="eastAsia"/>
          <w:color w:val="000000"/>
          <w:sz w:val="24"/>
        </w:rPr>
        <w:t>(</w:t>
      </w:r>
      <w:r w:rsidRPr="00640804">
        <w:rPr>
          <w:rFonts w:hint="eastAsia"/>
          <w:color w:val="000000"/>
          <w:sz w:val="24"/>
        </w:rPr>
        <w:t>包括中小板、创业板及其他经中国证监会核准上市的股票</w:t>
      </w:r>
      <w:r w:rsidRPr="00640804">
        <w:rPr>
          <w:rFonts w:hint="eastAsia"/>
          <w:color w:val="000000"/>
          <w:sz w:val="24"/>
        </w:rPr>
        <w:t>)</w:t>
      </w:r>
      <w:r w:rsidRPr="00640804">
        <w:rPr>
          <w:rFonts w:hint="eastAsia"/>
          <w:color w:val="000000"/>
          <w:sz w:val="24"/>
        </w:rPr>
        <w:t>、权证、股指期货等。如法律法规或监管机构以后允许基金投资其他品种，基金管理人在履行适当程序后，可以将其纳入投资范围。基金的投资组合比例为：债券、货币市场工具等稳健资产占基金资产的比例不低于</w:t>
      </w:r>
      <w:r w:rsidRPr="00640804">
        <w:rPr>
          <w:rFonts w:hint="eastAsia"/>
          <w:color w:val="000000"/>
          <w:sz w:val="24"/>
        </w:rPr>
        <w:t>60%</w:t>
      </w:r>
      <w:r w:rsidRPr="00640804">
        <w:rPr>
          <w:rFonts w:hint="eastAsia"/>
          <w:color w:val="000000"/>
          <w:sz w:val="24"/>
        </w:rPr>
        <w:t>，其中基金应保留不低于基金资产净值</w:t>
      </w:r>
      <w:r w:rsidRPr="00640804">
        <w:rPr>
          <w:rFonts w:hint="eastAsia"/>
          <w:color w:val="000000"/>
          <w:sz w:val="24"/>
        </w:rPr>
        <w:t>5%</w:t>
      </w:r>
      <w:r w:rsidRPr="00640804">
        <w:rPr>
          <w:rFonts w:hint="eastAsia"/>
          <w:color w:val="000000"/>
          <w:sz w:val="24"/>
        </w:rPr>
        <w:t>的现金或到期日在一年以内的政府债券；股票、权证、股指期货等风险资产占基金资产的比例不高于</w:t>
      </w:r>
      <w:r w:rsidRPr="00640804">
        <w:rPr>
          <w:rFonts w:hint="eastAsia"/>
          <w:color w:val="000000"/>
          <w:sz w:val="24"/>
        </w:rPr>
        <w:t>40%</w:t>
      </w:r>
      <w:r w:rsidRPr="00640804">
        <w:rPr>
          <w:rFonts w:hint="eastAsia"/>
          <w:color w:val="000000"/>
          <w:sz w:val="24"/>
        </w:rPr>
        <w:t>，其中，基金持有的全部权证的市值不超过基金资产净值的</w:t>
      </w:r>
      <w:r w:rsidRPr="00640804">
        <w:rPr>
          <w:rFonts w:hint="eastAsia"/>
          <w:color w:val="000000"/>
          <w:sz w:val="24"/>
        </w:rPr>
        <w:t>3%</w:t>
      </w:r>
      <w:r w:rsidRPr="00640804">
        <w:rPr>
          <w:rFonts w:hint="eastAsia"/>
          <w:color w:val="000000"/>
          <w:sz w:val="24"/>
        </w:rPr>
        <w:t>。本基金的业绩比较基准为三年期银行定期存款税后收益率。</w:t>
      </w:r>
    </w:p>
    <w:p w:rsidR="001548F9" w:rsidRPr="005312D8" w:rsidRDefault="001548F9" w:rsidP="00640804">
      <w:pPr>
        <w:tabs>
          <w:tab w:val="left" w:pos="2265"/>
        </w:tabs>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w:t>
      </w:r>
      <w:r w:rsidRPr="005312D8">
        <w:rPr>
          <w:color w:val="000000"/>
          <w:sz w:val="24"/>
        </w:rPr>
        <w:lastRenderedPageBreak/>
        <w:t>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颁布的《证券投资基金会计核算业务指引》、《交银施罗德荣鑫保本混合型证券投资基金基金合同》和在财务报表附注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2018</w:t>
      </w:r>
      <w:r w:rsidRPr="005312D8">
        <w:rPr>
          <w:color w:val="000000"/>
          <w:sz w:val="24"/>
        </w:rPr>
        <w:t>年上半年度财务报表符合企业会计准则的要求，真实、完整地反映了本基金</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2018</w:t>
      </w:r>
      <w:r w:rsidRPr="005312D8">
        <w:rPr>
          <w:color w:val="000000"/>
          <w:sz w:val="24"/>
        </w:rPr>
        <w:t>年上半年度的经营成果和基金净值变动情况等有关信息。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3C289A" w:rsidRPr="003C289A">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1E10F8" w:rsidRDefault="00054D29" w:rsidP="0064080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E10F8" w:rsidRDefault="00054D29" w:rsidP="0064080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w:t>
      </w:r>
      <w:r>
        <w:rPr>
          <w:color w:val="000000"/>
          <w:sz w:val="24"/>
        </w:rPr>
        <w:lastRenderedPageBreak/>
        <w:t>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E10F8" w:rsidRDefault="00054D29" w:rsidP="0064080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日前取得的基金、非货物期货，可以选择按照实际买入价计算销售额，或者以</w:t>
      </w:r>
      <w:r>
        <w:rPr>
          <w:color w:val="000000"/>
          <w:sz w:val="24"/>
        </w:rPr>
        <w:t>2017</w:t>
      </w:r>
      <w:r>
        <w:rPr>
          <w:color w:val="000000"/>
          <w:sz w:val="24"/>
        </w:rPr>
        <w:t>年最后一个交易日的基金份额净值、非货物期货结算价格作为买入价计算销售额。</w:t>
      </w:r>
    </w:p>
    <w:p w:rsidR="001E10F8" w:rsidRDefault="00054D29" w:rsidP="0064080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E10F8" w:rsidRDefault="00054D29" w:rsidP="0064080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E10F8" w:rsidRDefault="00054D29" w:rsidP="0064080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640804" w:rsidRPr="005312D8" w:rsidRDefault="00640804" w:rsidP="00640804">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640804" w:rsidRPr="005312D8" w:rsidRDefault="00640804" w:rsidP="00640804">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640804" w:rsidRPr="005312D8" w:rsidTr="00041F04">
        <w:trPr>
          <w:trHeight w:val="345"/>
        </w:trPr>
        <w:tc>
          <w:tcPr>
            <w:tcW w:w="3672" w:type="dxa"/>
            <w:tcMar>
              <w:top w:w="15" w:type="dxa"/>
              <w:left w:w="85" w:type="dxa"/>
              <w:bottom w:w="0" w:type="dxa"/>
              <w:right w:w="0" w:type="dxa"/>
            </w:tcMar>
            <w:vAlign w:val="center"/>
          </w:tcPr>
          <w:p w:rsidR="00640804" w:rsidRPr="005312D8" w:rsidRDefault="00640804" w:rsidP="00041F04">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640804" w:rsidRPr="005312D8" w:rsidRDefault="00640804" w:rsidP="00041F04">
            <w:pPr>
              <w:spacing w:before="29" w:line="288" w:lineRule="auto"/>
              <w:jc w:val="center"/>
              <w:rPr>
                <w:kern w:val="0"/>
                <w:sz w:val="24"/>
              </w:rPr>
            </w:pPr>
            <w:r w:rsidRPr="005312D8">
              <w:rPr>
                <w:kern w:val="0"/>
                <w:sz w:val="24"/>
              </w:rPr>
              <w:t>本期末</w:t>
            </w:r>
          </w:p>
          <w:p w:rsidR="00640804" w:rsidRPr="005312D8" w:rsidRDefault="00640804" w:rsidP="00041F04">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trHeight w:val="315"/>
        </w:trPr>
        <w:tc>
          <w:tcPr>
            <w:tcW w:w="3672" w:type="dxa"/>
            <w:tcMar>
              <w:top w:w="15" w:type="dxa"/>
              <w:left w:w="85" w:type="dxa"/>
              <w:bottom w:w="0" w:type="dxa"/>
              <w:right w:w="0" w:type="dxa"/>
            </w:tcMar>
            <w:vAlign w:val="center"/>
          </w:tcPr>
          <w:p w:rsidR="00640804" w:rsidRPr="005312D8" w:rsidRDefault="00640804" w:rsidP="00041F04">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640804" w:rsidRPr="005312D8" w:rsidRDefault="00640804" w:rsidP="00041F04">
            <w:pPr>
              <w:spacing w:before="29" w:line="288" w:lineRule="auto"/>
              <w:jc w:val="right"/>
              <w:rPr>
                <w:kern w:val="0"/>
                <w:sz w:val="24"/>
              </w:rPr>
            </w:pPr>
            <w:r w:rsidRPr="005312D8">
              <w:rPr>
                <w:kern w:val="0"/>
                <w:sz w:val="24"/>
              </w:rPr>
              <w:t>1,794,579.33</w:t>
            </w:r>
          </w:p>
        </w:tc>
      </w:tr>
      <w:tr w:rsidR="00640804" w:rsidRPr="005312D8" w:rsidTr="00041F04">
        <w:trPr>
          <w:trHeight w:val="315"/>
        </w:trPr>
        <w:tc>
          <w:tcPr>
            <w:tcW w:w="3672" w:type="dxa"/>
            <w:tcMar>
              <w:top w:w="15" w:type="dxa"/>
              <w:left w:w="85" w:type="dxa"/>
              <w:bottom w:w="0" w:type="dxa"/>
              <w:right w:w="0" w:type="dxa"/>
            </w:tcMar>
            <w:vAlign w:val="center"/>
          </w:tcPr>
          <w:p w:rsidR="00640804" w:rsidRPr="005312D8" w:rsidRDefault="00640804" w:rsidP="00041F04">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640804" w:rsidRPr="005312D8" w:rsidRDefault="00640804" w:rsidP="00041F04">
            <w:pPr>
              <w:spacing w:before="29" w:line="288" w:lineRule="auto"/>
              <w:jc w:val="right"/>
              <w:rPr>
                <w:kern w:val="0"/>
                <w:sz w:val="24"/>
              </w:rPr>
            </w:pPr>
            <w:r w:rsidRPr="005312D8">
              <w:rPr>
                <w:kern w:val="0"/>
                <w:sz w:val="24"/>
              </w:rPr>
              <w:t>-</w:t>
            </w:r>
          </w:p>
        </w:tc>
      </w:tr>
      <w:tr w:rsidR="00640804" w:rsidRPr="005312D8" w:rsidTr="00041F04">
        <w:trPr>
          <w:trHeight w:val="315"/>
        </w:trPr>
        <w:tc>
          <w:tcPr>
            <w:tcW w:w="3672" w:type="dxa"/>
            <w:tcMar>
              <w:top w:w="15" w:type="dxa"/>
              <w:left w:w="85" w:type="dxa"/>
              <w:bottom w:w="0" w:type="dxa"/>
              <w:right w:w="0" w:type="dxa"/>
            </w:tcMar>
            <w:vAlign w:val="center"/>
          </w:tcPr>
          <w:p w:rsidR="00640804" w:rsidRPr="005312D8" w:rsidRDefault="00640804" w:rsidP="00041F04">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640804" w:rsidRPr="005312D8" w:rsidRDefault="00640804" w:rsidP="00041F04">
            <w:pPr>
              <w:spacing w:before="29" w:line="288" w:lineRule="auto"/>
              <w:jc w:val="right"/>
              <w:rPr>
                <w:kern w:val="0"/>
                <w:sz w:val="24"/>
              </w:rPr>
            </w:pPr>
            <w:r w:rsidRPr="005312D8">
              <w:rPr>
                <w:kern w:val="0"/>
                <w:sz w:val="24"/>
              </w:rPr>
              <w:t>-</w:t>
            </w:r>
          </w:p>
        </w:tc>
      </w:tr>
      <w:tr w:rsidR="00640804" w:rsidRPr="005312D8" w:rsidTr="00041F04">
        <w:trPr>
          <w:trHeight w:val="315"/>
        </w:trPr>
        <w:tc>
          <w:tcPr>
            <w:tcW w:w="3672" w:type="dxa"/>
            <w:tcMar>
              <w:top w:w="15" w:type="dxa"/>
              <w:left w:w="85" w:type="dxa"/>
              <w:bottom w:w="0" w:type="dxa"/>
              <w:right w:w="0" w:type="dxa"/>
            </w:tcMar>
            <w:vAlign w:val="center"/>
          </w:tcPr>
          <w:p w:rsidR="00640804" w:rsidRPr="005312D8" w:rsidRDefault="00640804" w:rsidP="00041F04">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640804" w:rsidRPr="005312D8" w:rsidRDefault="00640804" w:rsidP="00041F04">
            <w:pPr>
              <w:spacing w:before="29" w:line="288" w:lineRule="auto"/>
              <w:jc w:val="right"/>
              <w:rPr>
                <w:kern w:val="0"/>
                <w:sz w:val="24"/>
              </w:rPr>
            </w:pPr>
            <w:r w:rsidRPr="005312D8">
              <w:rPr>
                <w:kern w:val="0"/>
                <w:sz w:val="24"/>
              </w:rPr>
              <w:t>1,794,579.33</w:t>
            </w:r>
          </w:p>
        </w:tc>
      </w:tr>
    </w:tbl>
    <w:p w:rsidR="00640804" w:rsidRPr="005312D8" w:rsidRDefault="00640804" w:rsidP="00640804">
      <w:pPr>
        <w:spacing w:before="29" w:line="288" w:lineRule="auto"/>
        <w:rPr>
          <w:bCs/>
          <w:color w:val="000000"/>
          <w:sz w:val="24"/>
        </w:rPr>
      </w:pPr>
      <w:r w:rsidRPr="005312D8">
        <w:rPr>
          <w:bCs/>
          <w:color w:val="000000"/>
          <w:sz w:val="24"/>
        </w:rPr>
        <w:tab/>
      </w:r>
    </w:p>
    <w:p w:rsidR="00640804" w:rsidRPr="005312D8" w:rsidRDefault="00640804" w:rsidP="00640804">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640804" w:rsidRPr="005312D8" w:rsidRDefault="00640804" w:rsidP="00640804">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640804" w:rsidRPr="005312D8" w:rsidTr="00041F04">
        <w:trPr>
          <w:trHeight w:val="255"/>
        </w:trPr>
        <w:tc>
          <w:tcPr>
            <w:tcW w:w="2268" w:type="dxa"/>
            <w:gridSpan w:val="2"/>
            <w:vMerge w:val="restart"/>
            <w:vAlign w:val="center"/>
          </w:tcPr>
          <w:p w:rsidR="00640804" w:rsidRPr="005312D8" w:rsidRDefault="00640804" w:rsidP="00041F04">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640804" w:rsidRPr="005312D8" w:rsidRDefault="00640804" w:rsidP="00041F04">
            <w:pPr>
              <w:spacing w:before="29" w:line="288" w:lineRule="auto"/>
              <w:jc w:val="center"/>
              <w:rPr>
                <w:color w:val="000000"/>
                <w:kern w:val="0"/>
                <w:sz w:val="24"/>
              </w:rPr>
            </w:pPr>
            <w:r w:rsidRPr="005312D8">
              <w:rPr>
                <w:color w:val="000000"/>
                <w:kern w:val="0"/>
                <w:sz w:val="24"/>
              </w:rPr>
              <w:t>本期末</w:t>
            </w:r>
          </w:p>
          <w:p w:rsidR="00640804" w:rsidRPr="005312D8" w:rsidRDefault="00640804" w:rsidP="00041F04">
            <w:pPr>
              <w:spacing w:before="29" w:line="288" w:lineRule="auto"/>
              <w:jc w:val="center"/>
              <w:rPr>
                <w:color w:val="000000"/>
                <w:kern w:val="0"/>
                <w:sz w:val="24"/>
              </w:rPr>
            </w:pPr>
            <w:r w:rsidRPr="005312D8">
              <w:rPr>
                <w:color w:val="000000"/>
                <w:kern w:val="0"/>
                <w:sz w:val="24"/>
              </w:rPr>
              <w:lastRenderedPageBreak/>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640804" w:rsidRPr="005312D8" w:rsidTr="00041F04">
        <w:trPr>
          <w:trHeight w:val="270"/>
        </w:trPr>
        <w:tc>
          <w:tcPr>
            <w:tcW w:w="2268" w:type="dxa"/>
            <w:gridSpan w:val="2"/>
            <w:vMerge/>
            <w:vAlign w:val="center"/>
          </w:tcPr>
          <w:p w:rsidR="00640804" w:rsidRPr="005312D8" w:rsidRDefault="00640804" w:rsidP="00041F04">
            <w:pPr>
              <w:widowControl/>
              <w:spacing w:before="29" w:line="288" w:lineRule="auto"/>
              <w:jc w:val="left"/>
              <w:rPr>
                <w:color w:val="000000"/>
                <w:kern w:val="0"/>
                <w:sz w:val="24"/>
              </w:rPr>
            </w:pPr>
          </w:p>
        </w:tc>
        <w:tc>
          <w:tcPr>
            <w:tcW w:w="2201" w:type="dxa"/>
            <w:vAlign w:val="center"/>
          </w:tcPr>
          <w:p w:rsidR="00640804" w:rsidRPr="005312D8" w:rsidRDefault="00640804" w:rsidP="00041F04">
            <w:pPr>
              <w:spacing w:before="29" w:line="288" w:lineRule="auto"/>
              <w:jc w:val="center"/>
              <w:rPr>
                <w:color w:val="000000"/>
                <w:kern w:val="0"/>
                <w:sz w:val="24"/>
              </w:rPr>
            </w:pPr>
            <w:r w:rsidRPr="005312D8">
              <w:rPr>
                <w:color w:val="000000"/>
                <w:kern w:val="0"/>
                <w:sz w:val="24"/>
              </w:rPr>
              <w:t>成本</w:t>
            </w:r>
          </w:p>
        </w:tc>
        <w:tc>
          <w:tcPr>
            <w:tcW w:w="2264" w:type="dxa"/>
            <w:vAlign w:val="center"/>
          </w:tcPr>
          <w:p w:rsidR="00640804" w:rsidRPr="005312D8" w:rsidRDefault="00640804" w:rsidP="00041F04">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640804" w:rsidRPr="005312D8" w:rsidRDefault="00640804" w:rsidP="00041F04">
            <w:pPr>
              <w:spacing w:before="29" w:line="288" w:lineRule="auto"/>
              <w:jc w:val="center"/>
              <w:rPr>
                <w:color w:val="000000"/>
                <w:kern w:val="0"/>
                <w:sz w:val="24"/>
              </w:rPr>
            </w:pPr>
            <w:r w:rsidRPr="005312D8">
              <w:rPr>
                <w:color w:val="000000"/>
                <w:kern w:val="0"/>
                <w:sz w:val="24"/>
              </w:rPr>
              <w:t>公允价值变动</w:t>
            </w:r>
          </w:p>
        </w:tc>
      </w:tr>
      <w:tr w:rsidR="00640804" w:rsidRPr="005312D8" w:rsidTr="00041F04">
        <w:trPr>
          <w:trHeight w:val="270"/>
        </w:trPr>
        <w:tc>
          <w:tcPr>
            <w:tcW w:w="2268" w:type="dxa"/>
            <w:gridSpan w:val="2"/>
            <w:vAlign w:val="center"/>
          </w:tcPr>
          <w:p w:rsidR="00640804" w:rsidRPr="005312D8" w:rsidRDefault="00640804" w:rsidP="00041F04">
            <w:pPr>
              <w:widowControl/>
              <w:spacing w:before="29" w:line="288" w:lineRule="auto"/>
              <w:rPr>
                <w:color w:val="000000"/>
                <w:kern w:val="0"/>
                <w:sz w:val="24"/>
              </w:rPr>
            </w:pPr>
            <w:r w:rsidRPr="005312D8">
              <w:rPr>
                <w:color w:val="000000"/>
                <w:kern w:val="0"/>
                <w:sz w:val="24"/>
              </w:rPr>
              <w:t>股票</w:t>
            </w:r>
          </w:p>
        </w:tc>
        <w:tc>
          <w:tcPr>
            <w:tcW w:w="2201" w:type="dxa"/>
            <w:vAlign w:val="center"/>
          </w:tcPr>
          <w:p w:rsidR="00640804" w:rsidRPr="005312D8" w:rsidRDefault="00640804" w:rsidP="00041F04">
            <w:pPr>
              <w:spacing w:before="29" w:line="288" w:lineRule="auto"/>
              <w:jc w:val="right"/>
              <w:rPr>
                <w:color w:val="000000"/>
                <w:kern w:val="0"/>
                <w:sz w:val="24"/>
              </w:rPr>
            </w:pPr>
            <w:r w:rsidRPr="005312D8">
              <w:rPr>
                <w:color w:val="000000"/>
                <w:kern w:val="0"/>
                <w:sz w:val="24"/>
              </w:rPr>
              <w:t>-</w:t>
            </w:r>
          </w:p>
        </w:tc>
        <w:tc>
          <w:tcPr>
            <w:tcW w:w="2264" w:type="dxa"/>
            <w:vAlign w:val="center"/>
          </w:tcPr>
          <w:p w:rsidR="00640804" w:rsidRPr="005312D8" w:rsidRDefault="00640804" w:rsidP="00041F04">
            <w:pPr>
              <w:spacing w:before="29" w:line="288" w:lineRule="auto"/>
              <w:jc w:val="right"/>
              <w:rPr>
                <w:color w:val="000000"/>
                <w:kern w:val="0"/>
                <w:sz w:val="24"/>
              </w:rPr>
            </w:pPr>
            <w:r w:rsidRPr="005312D8">
              <w:rPr>
                <w:color w:val="000000"/>
                <w:kern w:val="0"/>
                <w:sz w:val="24"/>
              </w:rPr>
              <w:t>-</w:t>
            </w:r>
          </w:p>
        </w:tc>
        <w:tc>
          <w:tcPr>
            <w:tcW w:w="2265" w:type="dxa"/>
            <w:vAlign w:val="center"/>
          </w:tcPr>
          <w:p w:rsidR="00640804" w:rsidRPr="005312D8" w:rsidRDefault="00640804" w:rsidP="00041F04">
            <w:pPr>
              <w:spacing w:before="29" w:line="288" w:lineRule="auto"/>
              <w:jc w:val="right"/>
              <w:rPr>
                <w:color w:val="000000"/>
                <w:kern w:val="0"/>
                <w:sz w:val="24"/>
              </w:rPr>
            </w:pPr>
            <w:r w:rsidRPr="005312D8">
              <w:rPr>
                <w:color w:val="000000"/>
                <w:kern w:val="0"/>
                <w:sz w:val="24"/>
              </w:rPr>
              <w:t>-</w:t>
            </w:r>
          </w:p>
        </w:tc>
      </w:tr>
      <w:tr w:rsidR="00640804" w:rsidRPr="005312D8" w:rsidTr="00041F04">
        <w:trPr>
          <w:trHeight w:val="285"/>
        </w:trPr>
        <w:tc>
          <w:tcPr>
            <w:tcW w:w="2268" w:type="dxa"/>
            <w:gridSpan w:val="2"/>
            <w:vAlign w:val="center"/>
          </w:tcPr>
          <w:p w:rsidR="00640804" w:rsidRPr="005312D8" w:rsidRDefault="00640804" w:rsidP="00041F04">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640804" w:rsidRPr="005312D8" w:rsidRDefault="00640804" w:rsidP="00041F04">
            <w:pPr>
              <w:spacing w:before="29" w:line="288" w:lineRule="auto"/>
              <w:jc w:val="right"/>
              <w:rPr>
                <w:color w:val="000000"/>
                <w:kern w:val="0"/>
                <w:sz w:val="24"/>
              </w:rPr>
            </w:pPr>
            <w:r w:rsidRPr="005312D8">
              <w:rPr>
                <w:color w:val="000000"/>
                <w:kern w:val="0"/>
                <w:sz w:val="24"/>
              </w:rPr>
              <w:t>-</w:t>
            </w:r>
          </w:p>
        </w:tc>
        <w:tc>
          <w:tcPr>
            <w:tcW w:w="2264" w:type="dxa"/>
            <w:vAlign w:val="center"/>
          </w:tcPr>
          <w:p w:rsidR="00640804" w:rsidRPr="005312D8" w:rsidRDefault="00640804" w:rsidP="00041F04">
            <w:pPr>
              <w:spacing w:before="29" w:line="288" w:lineRule="auto"/>
              <w:jc w:val="right"/>
              <w:rPr>
                <w:color w:val="000000"/>
                <w:kern w:val="0"/>
                <w:sz w:val="24"/>
              </w:rPr>
            </w:pPr>
            <w:r w:rsidRPr="005312D8">
              <w:rPr>
                <w:color w:val="000000"/>
                <w:kern w:val="0"/>
                <w:sz w:val="24"/>
              </w:rPr>
              <w:t>-</w:t>
            </w:r>
          </w:p>
        </w:tc>
        <w:tc>
          <w:tcPr>
            <w:tcW w:w="2265" w:type="dxa"/>
            <w:vAlign w:val="center"/>
          </w:tcPr>
          <w:p w:rsidR="00640804" w:rsidRPr="005312D8" w:rsidRDefault="00640804" w:rsidP="00041F04">
            <w:pPr>
              <w:spacing w:before="29" w:line="288" w:lineRule="auto"/>
              <w:jc w:val="right"/>
              <w:rPr>
                <w:color w:val="000000"/>
                <w:kern w:val="0"/>
                <w:sz w:val="24"/>
              </w:rPr>
            </w:pPr>
            <w:r w:rsidRPr="005312D8">
              <w:rPr>
                <w:color w:val="000000"/>
                <w:kern w:val="0"/>
                <w:sz w:val="24"/>
              </w:rPr>
              <w:t>-</w:t>
            </w:r>
          </w:p>
        </w:tc>
      </w:tr>
      <w:tr w:rsidR="00640804" w:rsidRPr="005312D8" w:rsidTr="00041F04">
        <w:trPr>
          <w:trHeight w:val="285"/>
        </w:trPr>
        <w:tc>
          <w:tcPr>
            <w:tcW w:w="808" w:type="dxa"/>
            <w:vMerge w:val="restart"/>
            <w:vAlign w:val="center"/>
          </w:tcPr>
          <w:p w:rsidR="00640804" w:rsidRPr="005312D8" w:rsidRDefault="00640804" w:rsidP="00041F04">
            <w:pPr>
              <w:spacing w:before="29" w:line="288" w:lineRule="auto"/>
              <w:jc w:val="center"/>
              <w:rPr>
                <w:color w:val="000000"/>
                <w:kern w:val="0"/>
                <w:sz w:val="24"/>
              </w:rPr>
            </w:pPr>
            <w:r w:rsidRPr="005312D8">
              <w:rPr>
                <w:color w:val="000000"/>
                <w:kern w:val="0"/>
                <w:sz w:val="24"/>
              </w:rPr>
              <w:t>债券</w:t>
            </w:r>
          </w:p>
        </w:tc>
        <w:tc>
          <w:tcPr>
            <w:tcW w:w="1460" w:type="dxa"/>
            <w:vAlign w:val="center"/>
          </w:tcPr>
          <w:p w:rsidR="00640804" w:rsidRPr="005312D8" w:rsidRDefault="00640804" w:rsidP="00041F04">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640804" w:rsidRPr="005312D8" w:rsidRDefault="00640804" w:rsidP="00041F04">
            <w:pPr>
              <w:spacing w:before="29" w:line="288" w:lineRule="auto"/>
              <w:jc w:val="right"/>
              <w:rPr>
                <w:color w:val="000000"/>
                <w:kern w:val="0"/>
                <w:sz w:val="24"/>
              </w:rPr>
            </w:pPr>
            <w:r w:rsidRPr="005312D8">
              <w:rPr>
                <w:color w:val="000000"/>
                <w:kern w:val="0"/>
                <w:sz w:val="24"/>
              </w:rPr>
              <w:t>171,049,243.95</w:t>
            </w:r>
          </w:p>
        </w:tc>
        <w:tc>
          <w:tcPr>
            <w:tcW w:w="2264" w:type="dxa"/>
            <w:vAlign w:val="bottom"/>
          </w:tcPr>
          <w:p w:rsidR="00640804" w:rsidRPr="005312D8" w:rsidRDefault="00640804" w:rsidP="00041F04">
            <w:pPr>
              <w:spacing w:before="29" w:line="288" w:lineRule="auto"/>
              <w:jc w:val="right"/>
              <w:rPr>
                <w:color w:val="000000"/>
                <w:kern w:val="0"/>
                <w:sz w:val="24"/>
              </w:rPr>
            </w:pPr>
            <w:r w:rsidRPr="005312D8">
              <w:rPr>
                <w:color w:val="000000"/>
                <w:kern w:val="0"/>
                <w:sz w:val="24"/>
              </w:rPr>
              <w:t>172,871,445.20</w:t>
            </w:r>
          </w:p>
        </w:tc>
        <w:tc>
          <w:tcPr>
            <w:tcW w:w="2265" w:type="dxa"/>
            <w:vAlign w:val="bottom"/>
          </w:tcPr>
          <w:p w:rsidR="00640804" w:rsidRPr="005312D8" w:rsidRDefault="00640804" w:rsidP="00041F04">
            <w:pPr>
              <w:spacing w:before="29" w:line="288" w:lineRule="auto"/>
              <w:jc w:val="right"/>
              <w:rPr>
                <w:color w:val="000000"/>
                <w:kern w:val="0"/>
                <w:sz w:val="24"/>
              </w:rPr>
            </w:pPr>
            <w:r w:rsidRPr="005312D8">
              <w:rPr>
                <w:color w:val="000000"/>
                <w:kern w:val="0"/>
                <w:sz w:val="24"/>
              </w:rPr>
              <w:t>1,822,201.25</w:t>
            </w:r>
          </w:p>
        </w:tc>
      </w:tr>
      <w:tr w:rsidR="00640804" w:rsidRPr="005312D8" w:rsidTr="00041F04">
        <w:trPr>
          <w:trHeight w:val="103"/>
        </w:trPr>
        <w:tc>
          <w:tcPr>
            <w:tcW w:w="808" w:type="dxa"/>
            <w:vMerge/>
            <w:vAlign w:val="center"/>
          </w:tcPr>
          <w:p w:rsidR="00640804" w:rsidRPr="005312D8" w:rsidRDefault="00640804" w:rsidP="00041F04">
            <w:pPr>
              <w:widowControl/>
              <w:spacing w:before="29" w:line="288" w:lineRule="auto"/>
              <w:jc w:val="left"/>
              <w:rPr>
                <w:color w:val="000000"/>
                <w:kern w:val="0"/>
                <w:sz w:val="24"/>
              </w:rPr>
            </w:pPr>
          </w:p>
        </w:tc>
        <w:tc>
          <w:tcPr>
            <w:tcW w:w="1460" w:type="dxa"/>
            <w:vAlign w:val="center"/>
          </w:tcPr>
          <w:p w:rsidR="00640804" w:rsidRPr="005312D8" w:rsidRDefault="00640804" w:rsidP="00041F04">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640804" w:rsidRPr="005312D8" w:rsidRDefault="00640804" w:rsidP="00041F04">
            <w:pPr>
              <w:spacing w:before="29" w:line="288" w:lineRule="auto"/>
              <w:jc w:val="right"/>
              <w:rPr>
                <w:color w:val="000000"/>
                <w:kern w:val="0"/>
                <w:sz w:val="24"/>
              </w:rPr>
            </w:pPr>
            <w:r w:rsidRPr="005312D8">
              <w:rPr>
                <w:color w:val="000000"/>
                <w:kern w:val="0"/>
                <w:sz w:val="24"/>
              </w:rPr>
              <w:t>748,461,018.90</w:t>
            </w:r>
          </w:p>
        </w:tc>
        <w:tc>
          <w:tcPr>
            <w:tcW w:w="2264" w:type="dxa"/>
            <w:vAlign w:val="bottom"/>
          </w:tcPr>
          <w:p w:rsidR="00640804" w:rsidRPr="005312D8" w:rsidRDefault="00640804" w:rsidP="00041F04">
            <w:pPr>
              <w:spacing w:before="29" w:line="288" w:lineRule="auto"/>
              <w:jc w:val="right"/>
              <w:rPr>
                <w:color w:val="000000"/>
                <w:kern w:val="0"/>
                <w:sz w:val="24"/>
              </w:rPr>
            </w:pPr>
            <w:r w:rsidRPr="005312D8">
              <w:rPr>
                <w:color w:val="000000"/>
                <w:kern w:val="0"/>
                <w:sz w:val="24"/>
              </w:rPr>
              <w:t>751,760,000.00</w:t>
            </w:r>
          </w:p>
        </w:tc>
        <w:tc>
          <w:tcPr>
            <w:tcW w:w="2265" w:type="dxa"/>
            <w:vAlign w:val="bottom"/>
          </w:tcPr>
          <w:p w:rsidR="00640804" w:rsidRPr="005312D8" w:rsidRDefault="00640804" w:rsidP="00041F04">
            <w:pPr>
              <w:spacing w:before="29" w:line="288" w:lineRule="auto"/>
              <w:jc w:val="right"/>
              <w:rPr>
                <w:color w:val="000000"/>
                <w:kern w:val="0"/>
                <w:sz w:val="24"/>
              </w:rPr>
            </w:pPr>
            <w:r w:rsidRPr="005312D8">
              <w:rPr>
                <w:color w:val="000000"/>
                <w:kern w:val="0"/>
                <w:sz w:val="24"/>
              </w:rPr>
              <w:t>3,298,981.10</w:t>
            </w:r>
          </w:p>
        </w:tc>
      </w:tr>
      <w:tr w:rsidR="00640804" w:rsidRPr="005312D8" w:rsidTr="00041F04">
        <w:trPr>
          <w:trHeight w:val="103"/>
        </w:trPr>
        <w:tc>
          <w:tcPr>
            <w:tcW w:w="808" w:type="dxa"/>
            <w:vMerge/>
            <w:vAlign w:val="center"/>
          </w:tcPr>
          <w:p w:rsidR="00640804" w:rsidRPr="005312D8" w:rsidRDefault="00640804" w:rsidP="00041F04">
            <w:pPr>
              <w:widowControl/>
              <w:spacing w:before="29" w:line="288" w:lineRule="auto"/>
              <w:jc w:val="left"/>
              <w:rPr>
                <w:color w:val="000000"/>
                <w:kern w:val="0"/>
                <w:sz w:val="24"/>
              </w:rPr>
            </w:pPr>
          </w:p>
        </w:tc>
        <w:tc>
          <w:tcPr>
            <w:tcW w:w="1460" w:type="dxa"/>
            <w:vAlign w:val="center"/>
          </w:tcPr>
          <w:p w:rsidR="00640804" w:rsidRPr="005312D8" w:rsidRDefault="00640804" w:rsidP="00041F04">
            <w:pPr>
              <w:widowControl/>
              <w:spacing w:before="29" w:line="288" w:lineRule="auto"/>
              <w:rPr>
                <w:color w:val="000000"/>
                <w:kern w:val="0"/>
                <w:sz w:val="24"/>
              </w:rPr>
            </w:pPr>
            <w:r w:rsidRPr="005312D8">
              <w:rPr>
                <w:color w:val="000000"/>
                <w:kern w:val="0"/>
                <w:sz w:val="24"/>
              </w:rPr>
              <w:t>合计</w:t>
            </w:r>
          </w:p>
        </w:tc>
        <w:tc>
          <w:tcPr>
            <w:tcW w:w="2201" w:type="dxa"/>
            <w:vAlign w:val="center"/>
          </w:tcPr>
          <w:p w:rsidR="00640804" w:rsidRPr="005312D8" w:rsidRDefault="00640804" w:rsidP="00041F04">
            <w:pPr>
              <w:spacing w:before="29" w:line="288" w:lineRule="auto"/>
              <w:jc w:val="right"/>
              <w:rPr>
                <w:color w:val="000000"/>
                <w:sz w:val="24"/>
              </w:rPr>
            </w:pPr>
            <w:r w:rsidRPr="005312D8">
              <w:rPr>
                <w:sz w:val="24"/>
              </w:rPr>
              <w:t>919,510,262.85</w:t>
            </w:r>
          </w:p>
        </w:tc>
        <w:tc>
          <w:tcPr>
            <w:tcW w:w="2264" w:type="dxa"/>
            <w:vAlign w:val="center"/>
          </w:tcPr>
          <w:p w:rsidR="00640804" w:rsidRPr="005312D8" w:rsidRDefault="00640804" w:rsidP="00041F04">
            <w:pPr>
              <w:spacing w:before="29" w:line="288" w:lineRule="auto"/>
              <w:jc w:val="right"/>
              <w:rPr>
                <w:color w:val="000000"/>
                <w:sz w:val="24"/>
              </w:rPr>
            </w:pPr>
            <w:r w:rsidRPr="005312D8">
              <w:rPr>
                <w:sz w:val="24"/>
              </w:rPr>
              <w:t>924,631,445.20</w:t>
            </w:r>
          </w:p>
        </w:tc>
        <w:tc>
          <w:tcPr>
            <w:tcW w:w="2265" w:type="dxa"/>
            <w:vAlign w:val="center"/>
          </w:tcPr>
          <w:p w:rsidR="00640804" w:rsidRPr="005312D8" w:rsidRDefault="00640804" w:rsidP="00041F04">
            <w:pPr>
              <w:spacing w:before="29" w:line="288" w:lineRule="auto"/>
              <w:jc w:val="right"/>
              <w:rPr>
                <w:color w:val="000000"/>
                <w:sz w:val="24"/>
              </w:rPr>
            </w:pPr>
            <w:r w:rsidRPr="005312D8">
              <w:rPr>
                <w:sz w:val="24"/>
              </w:rPr>
              <w:t>5,121,182.35</w:t>
            </w:r>
          </w:p>
        </w:tc>
      </w:tr>
      <w:tr w:rsidR="00640804" w:rsidRPr="005312D8" w:rsidTr="00041F04">
        <w:trPr>
          <w:trHeight w:val="270"/>
        </w:trPr>
        <w:tc>
          <w:tcPr>
            <w:tcW w:w="2268" w:type="dxa"/>
            <w:gridSpan w:val="2"/>
            <w:vAlign w:val="center"/>
          </w:tcPr>
          <w:p w:rsidR="00640804" w:rsidRPr="005312D8" w:rsidRDefault="00640804" w:rsidP="00041F04">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640804" w:rsidRPr="005312D8" w:rsidRDefault="00640804" w:rsidP="00041F04">
            <w:pPr>
              <w:spacing w:before="29" w:line="288" w:lineRule="auto"/>
              <w:jc w:val="right"/>
              <w:rPr>
                <w:sz w:val="24"/>
              </w:rPr>
            </w:pPr>
            <w:r w:rsidRPr="005312D8">
              <w:rPr>
                <w:sz w:val="24"/>
              </w:rPr>
              <w:t>-</w:t>
            </w:r>
          </w:p>
        </w:tc>
        <w:tc>
          <w:tcPr>
            <w:tcW w:w="2264" w:type="dxa"/>
            <w:vAlign w:val="bottom"/>
          </w:tcPr>
          <w:p w:rsidR="00640804" w:rsidRPr="005312D8" w:rsidRDefault="00640804" w:rsidP="00041F04">
            <w:pPr>
              <w:spacing w:before="29" w:line="288" w:lineRule="auto"/>
              <w:jc w:val="right"/>
              <w:rPr>
                <w:sz w:val="24"/>
              </w:rPr>
            </w:pPr>
            <w:r w:rsidRPr="005312D8">
              <w:rPr>
                <w:sz w:val="24"/>
              </w:rPr>
              <w:t>-</w:t>
            </w:r>
          </w:p>
        </w:tc>
        <w:tc>
          <w:tcPr>
            <w:tcW w:w="2265" w:type="dxa"/>
            <w:vAlign w:val="bottom"/>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70"/>
        </w:trPr>
        <w:tc>
          <w:tcPr>
            <w:tcW w:w="2268" w:type="dxa"/>
            <w:gridSpan w:val="2"/>
            <w:vAlign w:val="center"/>
          </w:tcPr>
          <w:p w:rsidR="00640804" w:rsidRPr="005312D8" w:rsidRDefault="00640804" w:rsidP="00041F04">
            <w:pPr>
              <w:widowControl/>
              <w:spacing w:before="29" w:line="288" w:lineRule="auto"/>
              <w:rPr>
                <w:color w:val="000000"/>
                <w:kern w:val="0"/>
                <w:sz w:val="24"/>
              </w:rPr>
            </w:pPr>
            <w:r w:rsidRPr="005312D8">
              <w:rPr>
                <w:color w:val="000000"/>
                <w:kern w:val="0"/>
                <w:sz w:val="24"/>
              </w:rPr>
              <w:t>基金</w:t>
            </w:r>
          </w:p>
        </w:tc>
        <w:tc>
          <w:tcPr>
            <w:tcW w:w="2201" w:type="dxa"/>
            <w:vAlign w:val="bottom"/>
          </w:tcPr>
          <w:p w:rsidR="00640804" w:rsidRPr="005312D8" w:rsidRDefault="00640804" w:rsidP="00041F04">
            <w:pPr>
              <w:spacing w:before="29" w:line="288" w:lineRule="auto"/>
              <w:jc w:val="right"/>
              <w:rPr>
                <w:sz w:val="24"/>
              </w:rPr>
            </w:pPr>
            <w:r w:rsidRPr="005312D8">
              <w:rPr>
                <w:sz w:val="24"/>
              </w:rPr>
              <w:t>-</w:t>
            </w:r>
          </w:p>
        </w:tc>
        <w:tc>
          <w:tcPr>
            <w:tcW w:w="2264" w:type="dxa"/>
            <w:vAlign w:val="bottom"/>
          </w:tcPr>
          <w:p w:rsidR="00640804" w:rsidRPr="005312D8" w:rsidRDefault="00640804" w:rsidP="00041F04">
            <w:pPr>
              <w:spacing w:before="29" w:line="288" w:lineRule="auto"/>
              <w:jc w:val="right"/>
              <w:rPr>
                <w:sz w:val="24"/>
              </w:rPr>
            </w:pPr>
            <w:r w:rsidRPr="005312D8">
              <w:rPr>
                <w:sz w:val="24"/>
              </w:rPr>
              <w:t>-</w:t>
            </w:r>
          </w:p>
        </w:tc>
        <w:tc>
          <w:tcPr>
            <w:tcW w:w="2265" w:type="dxa"/>
            <w:vAlign w:val="bottom"/>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70"/>
        </w:trPr>
        <w:tc>
          <w:tcPr>
            <w:tcW w:w="2268" w:type="dxa"/>
            <w:gridSpan w:val="2"/>
            <w:vAlign w:val="center"/>
          </w:tcPr>
          <w:p w:rsidR="00640804" w:rsidRPr="005312D8" w:rsidRDefault="00640804" w:rsidP="00041F04">
            <w:pPr>
              <w:widowControl/>
              <w:spacing w:before="29" w:line="288" w:lineRule="auto"/>
              <w:rPr>
                <w:color w:val="000000"/>
                <w:kern w:val="0"/>
                <w:sz w:val="24"/>
              </w:rPr>
            </w:pPr>
            <w:r w:rsidRPr="005312D8">
              <w:rPr>
                <w:color w:val="000000"/>
                <w:kern w:val="0"/>
                <w:sz w:val="24"/>
              </w:rPr>
              <w:t>其他</w:t>
            </w:r>
          </w:p>
        </w:tc>
        <w:tc>
          <w:tcPr>
            <w:tcW w:w="2201" w:type="dxa"/>
            <w:vAlign w:val="bottom"/>
          </w:tcPr>
          <w:p w:rsidR="00640804" w:rsidRPr="005312D8" w:rsidRDefault="00640804" w:rsidP="00041F04">
            <w:pPr>
              <w:spacing w:before="29" w:line="288" w:lineRule="auto"/>
              <w:jc w:val="right"/>
              <w:rPr>
                <w:sz w:val="24"/>
              </w:rPr>
            </w:pPr>
            <w:r w:rsidRPr="005312D8">
              <w:rPr>
                <w:sz w:val="24"/>
              </w:rPr>
              <w:t>-</w:t>
            </w:r>
          </w:p>
        </w:tc>
        <w:tc>
          <w:tcPr>
            <w:tcW w:w="2264" w:type="dxa"/>
            <w:vAlign w:val="bottom"/>
          </w:tcPr>
          <w:p w:rsidR="00640804" w:rsidRPr="005312D8" w:rsidRDefault="00640804" w:rsidP="00041F04">
            <w:pPr>
              <w:spacing w:before="29" w:line="288" w:lineRule="auto"/>
              <w:jc w:val="right"/>
              <w:rPr>
                <w:sz w:val="24"/>
              </w:rPr>
            </w:pPr>
            <w:r w:rsidRPr="005312D8">
              <w:rPr>
                <w:sz w:val="24"/>
              </w:rPr>
              <w:t>-</w:t>
            </w:r>
          </w:p>
        </w:tc>
        <w:tc>
          <w:tcPr>
            <w:tcW w:w="2265" w:type="dxa"/>
            <w:vAlign w:val="bottom"/>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70"/>
        </w:trPr>
        <w:tc>
          <w:tcPr>
            <w:tcW w:w="2268" w:type="dxa"/>
            <w:gridSpan w:val="2"/>
            <w:vAlign w:val="center"/>
          </w:tcPr>
          <w:p w:rsidR="00640804" w:rsidRPr="005312D8" w:rsidRDefault="00640804" w:rsidP="00041F04">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640804" w:rsidRPr="005312D8" w:rsidRDefault="00640804" w:rsidP="00041F04">
            <w:pPr>
              <w:spacing w:before="29" w:line="288" w:lineRule="auto"/>
              <w:jc w:val="right"/>
              <w:rPr>
                <w:sz w:val="24"/>
              </w:rPr>
            </w:pPr>
            <w:r w:rsidRPr="005312D8">
              <w:rPr>
                <w:sz w:val="24"/>
              </w:rPr>
              <w:t>919,510,262.85</w:t>
            </w:r>
          </w:p>
        </w:tc>
        <w:tc>
          <w:tcPr>
            <w:tcW w:w="2264" w:type="dxa"/>
            <w:vAlign w:val="bottom"/>
          </w:tcPr>
          <w:p w:rsidR="00640804" w:rsidRPr="005312D8" w:rsidRDefault="00640804" w:rsidP="00041F04">
            <w:pPr>
              <w:spacing w:before="29" w:line="288" w:lineRule="auto"/>
              <w:jc w:val="right"/>
              <w:rPr>
                <w:sz w:val="24"/>
              </w:rPr>
            </w:pPr>
            <w:r w:rsidRPr="005312D8">
              <w:rPr>
                <w:sz w:val="24"/>
              </w:rPr>
              <w:t>924,631,445.20</w:t>
            </w:r>
          </w:p>
        </w:tc>
        <w:tc>
          <w:tcPr>
            <w:tcW w:w="2265" w:type="dxa"/>
            <w:vAlign w:val="bottom"/>
          </w:tcPr>
          <w:p w:rsidR="00640804" w:rsidRPr="005312D8" w:rsidRDefault="00640804" w:rsidP="00041F04">
            <w:pPr>
              <w:spacing w:before="29" w:line="288" w:lineRule="auto"/>
              <w:jc w:val="right"/>
              <w:rPr>
                <w:sz w:val="24"/>
              </w:rPr>
            </w:pPr>
            <w:r w:rsidRPr="005312D8">
              <w:rPr>
                <w:sz w:val="24"/>
              </w:rPr>
              <w:t>5,121,182.35</w:t>
            </w:r>
          </w:p>
        </w:tc>
      </w:tr>
    </w:tbl>
    <w:p w:rsidR="00640804" w:rsidRPr="005312D8" w:rsidRDefault="00640804" w:rsidP="00640804">
      <w:pPr>
        <w:spacing w:before="29" w:line="288" w:lineRule="auto"/>
        <w:rPr>
          <w:color w:val="000000"/>
          <w:sz w:val="24"/>
        </w:rPr>
      </w:pPr>
    </w:p>
    <w:p w:rsidR="00640804" w:rsidRPr="005312D8" w:rsidRDefault="00640804" w:rsidP="00640804">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640804" w:rsidRPr="005312D8" w:rsidRDefault="00640804" w:rsidP="00640804">
      <w:pPr>
        <w:tabs>
          <w:tab w:val="left" w:pos="426"/>
        </w:tabs>
        <w:spacing w:before="29" w:line="288" w:lineRule="auto"/>
        <w:jc w:val="left"/>
        <w:rPr>
          <w:kern w:val="0"/>
          <w:sz w:val="24"/>
        </w:rPr>
      </w:pPr>
      <w:r w:rsidRPr="005312D8">
        <w:rPr>
          <w:kern w:val="0"/>
          <w:sz w:val="24"/>
        </w:rPr>
        <w:t>本基金本报告期末未持有衍生金融工具。</w:t>
      </w:r>
    </w:p>
    <w:p w:rsidR="00640804" w:rsidRPr="005312D8" w:rsidRDefault="00640804" w:rsidP="00640804">
      <w:pPr>
        <w:spacing w:before="29" w:line="288" w:lineRule="auto"/>
        <w:rPr>
          <w:color w:val="000000"/>
          <w:sz w:val="24"/>
        </w:rPr>
      </w:pPr>
    </w:p>
    <w:p w:rsidR="00640804" w:rsidRPr="005312D8" w:rsidRDefault="00640804" w:rsidP="00640804">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640804" w:rsidRPr="005312D8" w:rsidRDefault="00640804" w:rsidP="00640804">
      <w:pPr>
        <w:tabs>
          <w:tab w:val="left" w:pos="426"/>
        </w:tabs>
        <w:spacing w:before="29" w:line="288" w:lineRule="auto"/>
        <w:jc w:val="left"/>
        <w:rPr>
          <w:kern w:val="0"/>
          <w:sz w:val="24"/>
        </w:rPr>
      </w:pPr>
      <w:r w:rsidRPr="005312D8">
        <w:rPr>
          <w:kern w:val="0"/>
          <w:sz w:val="24"/>
        </w:rPr>
        <w:t>本基金本报告期末未持有买入返售金融资产。</w:t>
      </w:r>
    </w:p>
    <w:p w:rsidR="00640804" w:rsidRPr="005312D8" w:rsidRDefault="00640804" w:rsidP="00640804">
      <w:pPr>
        <w:tabs>
          <w:tab w:val="left" w:pos="426"/>
        </w:tabs>
        <w:spacing w:before="29" w:line="288" w:lineRule="auto"/>
        <w:jc w:val="left"/>
        <w:rPr>
          <w:bCs/>
          <w:color w:val="000000"/>
          <w:sz w:val="24"/>
        </w:rPr>
      </w:pPr>
    </w:p>
    <w:p w:rsidR="00640804" w:rsidRPr="005312D8" w:rsidRDefault="00640804" w:rsidP="00640804">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640804" w:rsidRPr="005312D8" w:rsidRDefault="00640804" w:rsidP="00640804">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640804" w:rsidRPr="005312D8" w:rsidTr="00041F04">
        <w:trPr>
          <w:gridBefore w:val="1"/>
          <w:wBefore w:w="23" w:type="dxa"/>
          <w:trHeight w:val="330"/>
        </w:trPr>
        <w:tc>
          <w:tcPr>
            <w:tcW w:w="3609" w:type="dxa"/>
            <w:gridSpan w:val="2"/>
            <w:tcMar>
              <w:left w:w="85" w:type="dxa"/>
              <w:right w:w="85" w:type="dxa"/>
            </w:tcMar>
            <w:vAlign w:val="center"/>
          </w:tcPr>
          <w:p w:rsidR="00640804" w:rsidRPr="005312D8" w:rsidRDefault="00640804" w:rsidP="00041F04">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640804" w:rsidRPr="005312D8" w:rsidRDefault="00640804" w:rsidP="00041F04">
            <w:pPr>
              <w:spacing w:before="29" w:line="288" w:lineRule="auto"/>
              <w:jc w:val="center"/>
              <w:rPr>
                <w:kern w:val="0"/>
                <w:sz w:val="24"/>
              </w:rPr>
            </w:pPr>
            <w:r w:rsidRPr="005312D8">
              <w:rPr>
                <w:kern w:val="0"/>
                <w:sz w:val="24"/>
              </w:rPr>
              <w:t>本期末</w:t>
            </w:r>
          </w:p>
          <w:p w:rsidR="00640804" w:rsidRPr="005312D8" w:rsidRDefault="00640804" w:rsidP="00041F04">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gridBefore w:val="1"/>
          <w:wBefore w:w="23" w:type="dxa"/>
          <w:trHeight w:val="257"/>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306.82</w:t>
            </w:r>
          </w:p>
        </w:tc>
      </w:tr>
      <w:tr w:rsidR="00640804" w:rsidRPr="005312D8" w:rsidTr="00041F04">
        <w:trPr>
          <w:gridBefore w:val="1"/>
          <w:wBefore w:w="23" w:type="dxa"/>
          <w:trHeight w:val="223"/>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gridBefore w:val="1"/>
          <w:wBefore w:w="23" w:type="dxa"/>
          <w:trHeight w:val="223"/>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gridBefore w:val="1"/>
          <w:wBefore w:w="23" w:type="dxa"/>
          <w:trHeight w:val="223"/>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5,504.60</w:t>
            </w:r>
          </w:p>
        </w:tc>
      </w:tr>
      <w:tr w:rsidR="00640804" w:rsidRPr="005312D8" w:rsidTr="00041F04">
        <w:trPr>
          <w:gridBefore w:val="1"/>
          <w:wBefore w:w="23" w:type="dxa"/>
          <w:trHeight w:val="269"/>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14,061,096.10</w:t>
            </w:r>
          </w:p>
        </w:tc>
      </w:tr>
      <w:tr w:rsidR="00640804" w:rsidRPr="005312D8" w:rsidTr="00041F04">
        <w:trPr>
          <w:gridAfter w:val="1"/>
          <w:wAfter w:w="23" w:type="dxa"/>
          <w:trHeight w:val="287"/>
        </w:trPr>
        <w:tc>
          <w:tcPr>
            <w:tcW w:w="3610" w:type="dxa"/>
            <w:gridSpan w:val="2"/>
            <w:tcMar>
              <w:left w:w="108" w:type="dxa"/>
              <w:right w:w="108" w:type="dxa"/>
            </w:tcMar>
            <w:vAlign w:val="bottom"/>
          </w:tcPr>
          <w:p w:rsidR="00640804" w:rsidRPr="005312D8" w:rsidRDefault="00640804" w:rsidP="00041F04">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640804" w:rsidRPr="005312D8" w:rsidRDefault="00640804" w:rsidP="00041F04">
            <w:pPr>
              <w:spacing w:before="29" w:line="288" w:lineRule="auto"/>
              <w:jc w:val="right"/>
              <w:rPr>
                <w:szCs w:val="21"/>
              </w:rPr>
            </w:pPr>
            <w:r w:rsidRPr="005312D8">
              <w:rPr>
                <w:szCs w:val="21"/>
              </w:rPr>
              <w:t>-</w:t>
            </w:r>
          </w:p>
        </w:tc>
      </w:tr>
      <w:tr w:rsidR="00640804" w:rsidRPr="005312D8" w:rsidTr="00041F04">
        <w:trPr>
          <w:gridBefore w:val="1"/>
          <w:wBefore w:w="23" w:type="dxa"/>
          <w:trHeight w:val="287"/>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gridBefore w:val="1"/>
          <w:wBefore w:w="23" w:type="dxa"/>
          <w:trHeight w:val="305"/>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gridBefore w:val="1"/>
          <w:wBefore w:w="23" w:type="dxa"/>
          <w:trHeight w:val="305"/>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gridBefore w:val="1"/>
          <w:wBefore w:w="23" w:type="dxa"/>
          <w:trHeight w:val="305"/>
        </w:trPr>
        <w:tc>
          <w:tcPr>
            <w:tcW w:w="3609" w:type="dxa"/>
            <w:gridSpan w:val="2"/>
            <w:tcMar>
              <w:left w:w="85" w:type="dxa"/>
              <w:right w:w="85" w:type="dxa"/>
            </w:tcMar>
            <w:vAlign w:val="center"/>
          </w:tcPr>
          <w:p w:rsidR="00640804" w:rsidRPr="005312D8" w:rsidRDefault="00640804" w:rsidP="00041F04">
            <w:pPr>
              <w:spacing w:before="29" w:line="288" w:lineRule="auto"/>
              <w:rPr>
                <w:sz w:val="24"/>
              </w:rPr>
            </w:pPr>
            <w:r w:rsidRPr="005312D8">
              <w:rPr>
                <w:sz w:val="24"/>
              </w:rPr>
              <w:t>其他</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2.90</w:t>
            </w:r>
          </w:p>
        </w:tc>
      </w:tr>
      <w:tr w:rsidR="00640804" w:rsidRPr="005312D8" w:rsidTr="00041F04">
        <w:trPr>
          <w:gridBefore w:val="1"/>
          <w:wBefore w:w="23" w:type="dxa"/>
          <w:trHeight w:val="330"/>
        </w:trPr>
        <w:tc>
          <w:tcPr>
            <w:tcW w:w="3609" w:type="dxa"/>
            <w:gridSpan w:val="2"/>
            <w:tcMar>
              <w:left w:w="85" w:type="dxa"/>
              <w:right w:w="85" w:type="dxa"/>
            </w:tcMar>
            <w:vAlign w:val="center"/>
          </w:tcPr>
          <w:p w:rsidR="00640804" w:rsidRPr="005312D8" w:rsidRDefault="00640804" w:rsidP="00041F04">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640804" w:rsidRPr="005312D8" w:rsidRDefault="00640804" w:rsidP="00041F04">
            <w:pPr>
              <w:spacing w:before="29" w:line="288" w:lineRule="auto"/>
              <w:jc w:val="right"/>
              <w:rPr>
                <w:sz w:val="24"/>
              </w:rPr>
            </w:pPr>
            <w:r w:rsidRPr="005312D8">
              <w:rPr>
                <w:sz w:val="24"/>
              </w:rPr>
              <w:t>14,066,910.42</w:t>
            </w:r>
          </w:p>
        </w:tc>
      </w:tr>
    </w:tbl>
    <w:p w:rsidR="00640804" w:rsidRPr="005312D8" w:rsidRDefault="00640804" w:rsidP="00640804">
      <w:pPr>
        <w:spacing w:before="29" w:line="288" w:lineRule="auto"/>
        <w:rPr>
          <w:color w:val="000000"/>
          <w:sz w:val="24"/>
        </w:rPr>
      </w:pPr>
    </w:p>
    <w:p w:rsidR="00640804" w:rsidRPr="005312D8" w:rsidRDefault="00640804" w:rsidP="00640804">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640804" w:rsidRPr="005312D8" w:rsidRDefault="00640804" w:rsidP="00640804">
      <w:pPr>
        <w:tabs>
          <w:tab w:val="left" w:pos="426"/>
        </w:tabs>
        <w:spacing w:before="29" w:line="288" w:lineRule="auto"/>
        <w:jc w:val="left"/>
        <w:rPr>
          <w:kern w:val="0"/>
          <w:sz w:val="24"/>
        </w:rPr>
      </w:pPr>
      <w:r w:rsidRPr="005312D8">
        <w:rPr>
          <w:kern w:val="0"/>
          <w:sz w:val="24"/>
        </w:rPr>
        <w:t>本基金本报告期末未持有其他资产。</w:t>
      </w:r>
    </w:p>
    <w:p w:rsidR="00640804" w:rsidRPr="005312D8" w:rsidRDefault="00640804" w:rsidP="00640804">
      <w:pPr>
        <w:spacing w:before="29" w:line="288" w:lineRule="auto"/>
        <w:rPr>
          <w:color w:val="000000"/>
          <w:sz w:val="24"/>
        </w:rPr>
      </w:pPr>
    </w:p>
    <w:p w:rsidR="00640804" w:rsidRPr="005312D8" w:rsidRDefault="00640804" w:rsidP="00640804">
      <w:pPr>
        <w:spacing w:beforeLines="50" w:before="156" w:line="360" w:lineRule="auto"/>
        <w:rPr>
          <w:b/>
          <w:color w:val="000000" w:themeColor="text1"/>
          <w:sz w:val="24"/>
        </w:rPr>
      </w:pPr>
      <w:r w:rsidRPr="005312D8">
        <w:rPr>
          <w:b/>
          <w:bCs/>
          <w:color w:val="000000" w:themeColor="text1"/>
          <w:kern w:val="0"/>
          <w:sz w:val="24"/>
        </w:rPr>
        <w:t xml:space="preserve">6.4.7.7 </w:t>
      </w:r>
      <w:r w:rsidRPr="00F74CB2">
        <w:rPr>
          <w:rFonts w:hint="eastAsia"/>
          <w:b/>
          <w:color w:val="000000" w:themeColor="text1"/>
          <w:sz w:val="24"/>
        </w:rPr>
        <w:t>应付</w:t>
      </w:r>
      <w:r w:rsidRPr="005312D8">
        <w:rPr>
          <w:b/>
          <w:color w:val="000000" w:themeColor="text1"/>
          <w:sz w:val="24"/>
        </w:rPr>
        <w:t>交易费用</w:t>
      </w:r>
    </w:p>
    <w:p w:rsidR="00640804" w:rsidRPr="005312D8" w:rsidRDefault="00640804" w:rsidP="00640804">
      <w:pPr>
        <w:tabs>
          <w:tab w:val="left" w:pos="7200"/>
          <w:tab w:val="left" w:pos="8280"/>
        </w:tabs>
        <w:spacing w:line="360" w:lineRule="auto"/>
        <w:ind w:rightChars="-52" w:right="-109"/>
        <w:jc w:val="right"/>
        <w:rPr>
          <w:color w:val="000000" w:themeColor="text1"/>
          <w:sz w:val="24"/>
        </w:rPr>
      </w:pPr>
      <w:r w:rsidRPr="005312D8">
        <w:rPr>
          <w:rFonts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40804" w:rsidRPr="005312D8" w:rsidTr="00041F0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jc w:val="center"/>
              <w:rPr>
                <w:color w:val="000000" w:themeColor="text1"/>
                <w:sz w:val="24"/>
              </w:rPr>
            </w:pPr>
            <w:r w:rsidRPr="005312D8">
              <w:rPr>
                <w:rFonts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before="29" w:line="288" w:lineRule="auto"/>
              <w:jc w:val="center"/>
              <w:rPr>
                <w:kern w:val="0"/>
                <w:sz w:val="24"/>
              </w:rPr>
            </w:pPr>
            <w:r w:rsidRPr="005312D8">
              <w:rPr>
                <w:kern w:val="0"/>
                <w:sz w:val="24"/>
              </w:rPr>
              <w:t>本期末</w:t>
            </w:r>
          </w:p>
          <w:p w:rsidR="00640804" w:rsidRPr="005312D8" w:rsidRDefault="00640804" w:rsidP="00041F04">
            <w:pPr>
              <w:spacing w:line="360" w:lineRule="auto"/>
              <w:jc w:val="center"/>
              <w:rPr>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rPr>
                <w:color w:val="000000" w:themeColor="text1"/>
                <w:sz w:val="24"/>
              </w:rPr>
            </w:pPr>
            <w:r w:rsidRPr="005312D8">
              <w:rPr>
                <w:rFonts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jc w:val="right"/>
              <w:rPr>
                <w:color w:val="000000" w:themeColor="text1"/>
                <w:sz w:val="24"/>
              </w:rPr>
            </w:pPr>
            <w:r>
              <w:rPr>
                <w:rFonts w:hint="eastAsia"/>
                <w:color w:val="000000" w:themeColor="text1"/>
                <w:sz w:val="24"/>
              </w:rPr>
              <w:t>-</w:t>
            </w:r>
          </w:p>
        </w:tc>
      </w:tr>
      <w:tr w:rsidR="00640804" w:rsidRPr="005312D8" w:rsidTr="00041F0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rPr>
                <w:color w:val="000000" w:themeColor="text1"/>
                <w:sz w:val="24"/>
              </w:rPr>
            </w:pPr>
            <w:r w:rsidRPr="005312D8">
              <w:rPr>
                <w:rFonts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jc w:val="right"/>
              <w:rPr>
                <w:color w:val="000000" w:themeColor="text1"/>
                <w:sz w:val="24"/>
              </w:rPr>
            </w:pPr>
            <w:r w:rsidRPr="002B7434">
              <w:rPr>
                <w:color w:val="000000" w:themeColor="text1"/>
                <w:sz w:val="24"/>
              </w:rPr>
              <w:t>14</w:t>
            </w:r>
            <w:r>
              <w:rPr>
                <w:rFonts w:hint="eastAsia"/>
                <w:color w:val="000000" w:themeColor="text1"/>
                <w:sz w:val="24"/>
              </w:rPr>
              <w:t>,</w:t>
            </w:r>
            <w:r w:rsidRPr="002B7434">
              <w:rPr>
                <w:color w:val="000000" w:themeColor="text1"/>
                <w:sz w:val="24"/>
              </w:rPr>
              <w:t>386.83</w:t>
            </w:r>
          </w:p>
        </w:tc>
      </w:tr>
      <w:tr w:rsidR="00640804" w:rsidRPr="005312D8" w:rsidTr="00041F04">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rPr>
                <w:color w:val="000000" w:themeColor="text1"/>
                <w:sz w:val="24"/>
              </w:rPr>
            </w:pPr>
            <w:r w:rsidRPr="005312D8">
              <w:rPr>
                <w:rFonts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40804" w:rsidRPr="005312D8" w:rsidRDefault="00640804" w:rsidP="00041F04">
            <w:pPr>
              <w:spacing w:line="360" w:lineRule="auto"/>
              <w:jc w:val="right"/>
              <w:rPr>
                <w:color w:val="000000" w:themeColor="text1"/>
                <w:sz w:val="24"/>
              </w:rPr>
            </w:pPr>
            <w:r w:rsidRPr="002B7434">
              <w:rPr>
                <w:color w:val="000000" w:themeColor="text1"/>
                <w:sz w:val="24"/>
              </w:rPr>
              <w:t>14</w:t>
            </w:r>
            <w:r>
              <w:rPr>
                <w:rFonts w:hint="eastAsia"/>
                <w:color w:val="000000" w:themeColor="text1"/>
                <w:sz w:val="24"/>
              </w:rPr>
              <w:t>,</w:t>
            </w:r>
            <w:r w:rsidRPr="002B7434">
              <w:rPr>
                <w:color w:val="000000" w:themeColor="text1"/>
                <w:sz w:val="24"/>
              </w:rPr>
              <w:t>386.83</w:t>
            </w:r>
          </w:p>
        </w:tc>
      </w:tr>
    </w:tbl>
    <w:p w:rsidR="00640804" w:rsidRPr="005312D8" w:rsidRDefault="00640804" w:rsidP="00640804">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640804" w:rsidRPr="005312D8" w:rsidRDefault="00640804" w:rsidP="00640804">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640804" w:rsidRPr="005312D8" w:rsidTr="00041F04">
        <w:trPr>
          <w:trHeight w:val="330"/>
        </w:trPr>
        <w:tc>
          <w:tcPr>
            <w:tcW w:w="3701" w:type="dxa"/>
            <w:tcMar>
              <w:left w:w="108" w:type="dxa"/>
              <w:right w:w="108" w:type="dxa"/>
            </w:tcMar>
            <w:vAlign w:val="center"/>
          </w:tcPr>
          <w:p w:rsidR="00640804" w:rsidRPr="005312D8" w:rsidRDefault="00640804" w:rsidP="00041F04">
            <w:pPr>
              <w:spacing w:before="29" w:line="288" w:lineRule="auto"/>
              <w:jc w:val="center"/>
              <w:rPr>
                <w:sz w:val="24"/>
              </w:rPr>
            </w:pPr>
            <w:r w:rsidRPr="005312D8">
              <w:rPr>
                <w:sz w:val="24"/>
              </w:rPr>
              <w:t>项目</w:t>
            </w:r>
          </w:p>
        </w:tc>
        <w:tc>
          <w:tcPr>
            <w:tcW w:w="5528" w:type="dxa"/>
            <w:tcMar>
              <w:left w:w="108" w:type="dxa"/>
              <w:right w:w="108" w:type="dxa"/>
            </w:tcMar>
            <w:vAlign w:val="center"/>
          </w:tcPr>
          <w:p w:rsidR="00640804" w:rsidRPr="005312D8" w:rsidRDefault="00640804" w:rsidP="00041F04">
            <w:pPr>
              <w:spacing w:before="29" w:line="288" w:lineRule="auto"/>
              <w:jc w:val="center"/>
              <w:rPr>
                <w:kern w:val="0"/>
                <w:sz w:val="24"/>
              </w:rPr>
            </w:pPr>
            <w:r w:rsidRPr="005312D8">
              <w:rPr>
                <w:kern w:val="0"/>
                <w:sz w:val="24"/>
              </w:rPr>
              <w:t>本期末</w:t>
            </w:r>
          </w:p>
          <w:p w:rsidR="00640804" w:rsidRPr="005312D8" w:rsidRDefault="00640804" w:rsidP="00041F04">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trHeight w:val="325"/>
        </w:trPr>
        <w:tc>
          <w:tcPr>
            <w:tcW w:w="3701" w:type="dxa"/>
            <w:tcMar>
              <w:left w:w="0" w:type="dxa"/>
              <w:right w:w="0" w:type="dxa"/>
            </w:tcMar>
            <w:vAlign w:val="center"/>
          </w:tcPr>
          <w:p w:rsidR="00640804" w:rsidRPr="005312D8" w:rsidRDefault="00640804" w:rsidP="00041F04">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325"/>
        </w:trPr>
        <w:tc>
          <w:tcPr>
            <w:tcW w:w="3701" w:type="dxa"/>
            <w:tcMar>
              <w:left w:w="0" w:type="dxa"/>
              <w:right w:w="0" w:type="dxa"/>
            </w:tcMar>
            <w:vAlign w:val="center"/>
          </w:tcPr>
          <w:p w:rsidR="00640804" w:rsidRPr="005312D8" w:rsidRDefault="00640804" w:rsidP="00041F04">
            <w:pPr>
              <w:spacing w:before="29" w:line="288" w:lineRule="auto"/>
              <w:rPr>
                <w:sz w:val="24"/>
              </w:rPr>
            </w:pPr>
            <w:r w:rsidRPr="005312D8">
              <w:rPr>
                <w:sz w:val="24"/>
              </w:rPr>
              <w:t>应付赎回费</w:t>
            </w:r>
          </w:p>
        </w:tc>
        <w:tc>
          <w:tcPr>
            <w:tcW w:w="552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4,644.18</w:t>
            </w:r>
          </w:p>
        </w:tc>
      </w:tr>
      <w:tr w:rsidR="00640804" w:rsidTr="00041F04">
        <w:tc>
          <w:tcPr>
            <w:tcW w:w="3610" w:type="dxa"/>
            <w:vAlign w:val="center"/>
          </w:tcPr>
          <w:p w:rsidR="00640804" w:rsidRDefault="00640804" w:rsidP="00041F04">
            <w:pPr>
              <w:jc w:val="left"/>
            </w:pPr>
            <w:r>
              <w:rPr>
                <w:sz w:val="24"/>
              </w:rPr>
              <w:t>预提信息披露费</w:t>
            </w:r>
          </w:p>
        </w:tc>
        <w:tc>
          <w:tcPr>
            <w:tcW w:w="5388" w:type="dxa"/>
            <w:vAlign w:val="center"/>
          </w:tcPr>
          <w:p w:rsidR="00640804" w:rsidRDefault="00640804" w:rsidP="00041F04">
            <w:pPr>
              <w:jc w:val="right"/>
            </w:pPr>
            <w:r>
              <w:rPr>
                <w:sz w:val="24"/>
              </w:rPr>
              <w:t>119,014.74</w:t>
            </w:r>
          </w:p>
        </w:tc>
      </w:tr>
      <w:tr w:rsidR="00640804" w:rsidTr="00041F04">
        <w:tc>
          <w:tcPr>
            <w:tcW w:w="3610" w:type="dxa"/>
            <w:vAlign w:val="center"/>
          </w:tcPr>
          <w:p w:rsidR="00640804" w:rsidRDefault="00640804" w:rsidP="00041F04">
            <w:pPr>
              <w:jc w:val="left"/>
            </w:pPr>
            <w:r>
              <w:rPr>
                <w:sz w:val="24"/>
              </w:rPr>
              <w:t>预提审计费</w:t>
            </w:r>
          </w:p>
        </w:tc>
        <w:tc>
          <w:tcPr>
            <w:tcW w:w="5388" w:type="dxa"/>
            <w:vAlign w:val="center"/>
          </w:tcPr>
          <w:p w:rsidR="00640804" w:rsidRDefault="00640804" w:rsidP="00041F04">
            <w:pPr>
              <w:jc w:val="right"/>
            </w:pPr>
            <w:r>
              <w:rPr>
                <w:sz w:val="24"/>
              </w:rPr>
              <w:t>34,712.18</w:t>
            </w:r>
          </w:p>
        </w:tc>
      </w:tr>
      <w:tr w:rsidR="00640804" w:rsidRPr="005312D8" w:rsidTr="00041F04">
        <w:trPr>
          <w:trHeight w:val="325"/>
        </w:trPr>
        <w:tc>
          <w:tcPr>
            <w:tcW w:w="3701" w:type="dxa"/>
            <w:tcMar>
              <w:left w:w="108" w:type="dxa"/>
              <w:right w:w="108" w:type="dxa"/>
            </w:tcMar>
            <w:vAlign w:val="center"/>
          </w:tcPr>
          <w:p w:rsidR="00640804" w:rsidRPr="005312D8" w:rsidRDefault="00640804" w:rsidP="00041F04">
            <w:pPr>
              <w:spacing w:before="29" w:line="288" w:lineRule="auto"/>
              <w:jc w:val="left"/>
              <w:rPr>
                <w:sz w:val="24"/>
              </w:rPr>
            </w:pPr>
            <w:r w:rsidRPr="005312D8">
              <w:rPr>
                <w:sz w:val="24"/>
              </w:rPr>
              <w:t>合计</w:t>
            </w:r>
          </w:p>
        </w:tc>
        <w:tc>
          <w:tcPr>
            <w:tcW w:w="552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158,371.10</w:t>
            </w:r>
          </w:p>
        </w:tc>
      </w:tr>
    </w:tbl>
    <w:p w:rsidR="00640804" w:rsidRPr="005312D8" w:rsidRDefault="00640804" w:rsidP="00640804">
      <w:pPr>
        <w:spacing w:before="29" w:line="288" w:lineRule="auto"/>
        <w:rPr>
          <w:b/>
          <w:bCs/>
          <w:color w:val="000000"/>
          <w:sz w:val="24"/>
        </w:rPr>
      </w:pPr>
    </w:p>
    <w:p w:rsidR="00640804" w:rsidRPr="005312D8" w:rsidRDefault="00640804" w:rsidP="00640804">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640804" w:rsidRPr="005312D8" w:rsidRDefault="00640804" w:rsidP="00640804">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640804" w:rsidRPr="005312D8" w:rsidTr="00041F04">
        <w:tc>
          <w:tcPr>
            <w:tcW w:w="3119" w:type="dxa"/>
            <w:vMerge w:val="restart"/>
            <w:vAlign w:val="center"/>
          </w:tcPr>
          <w:p w:rsidR="00640804" w:rsidRPr="005312D8" w:rsidRDefault="00640804" w:rsidP="00041F04">
            <w:pPr>
              <w:jc w:val="center"/>
              <w:rPr>
                <w:color w:val="000000"/>
                <w:sz w:val="24"/>
              </w:rPr>
            </w:pPr>
            <w:r w:rsidRPr="005312D8">
              <w:rPr>
                <w:color w:val="000000"/>
                <w:kern w:val="0"/>
                <w:sz w:val="24"/>
              </w:rPr>
              <w:t>项目</w:t>
            </w:r>
          </w:p>
        </w:tc>
        <w:tc>
          <w:tcPr>
            <w:tcW w:w="6237" w:type="dxa"/>
            <w:gridSpan w:val="2"/>
            <w:vAlign w:val="center"/>
          </w:tcPr>
          <w:p w:rsidR="00640804" w:rsidRPr="005312D8" w:rsidRDefault="00640804" w:rsidP="00041F04">
            <w:pPr>
              <w:jc w:val="center"/>
              <w:rPr>
                <w:color w:val="000000"/>
                <w:sz w:val="24"/>
              </w:rPr>
            </w:pPr>
            <w:r w:rsidRPr="005312D8">
              <w:rPr>
                <w:color w:val="000000"/>
                <w:sz w:val="24"/>
              </w:rPr>
              <w:t>本期</w:t>
            </w:r>
          </w:p>
          <w:p w:rsidR="00640804" w:rsidRPr="005312D8" w:rsidRDefault="00640804" w:rsidP="00041F04">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c>
          <w:tcPr>
            <w:tcW w:w="3119" w:type="dxa"/>
            <w:vMerge/>
            <w:vAlign w:val="center"/>
          </w:tcPr>
          <w:p w:rsidR="00640804" w:rsidRPr="005312D8" w:rsidRDefault="00640804" w:rsidP="00041F04">
            <w:pPr>
              <w:widowControl/>
              <w:jc w:val="left"/>
              <w:rPr>
                <w:color w:val="000000"/>
                <w:sz w:val="24"/>
              </w:rPr>
            </w:pPr>
          </w:p>
        </w:tc>
        <w:tc>
          <w:tcPr>
            <w:tcW w:w="2873" w:type="dxa"/>
            <w:vAlign w:val="center"/>
          </w:tcPr>
          <w:p w:rsidR="00640804" w:rsidRPr="005312D8" w:rsidRDefault="00640804" w:rsidP="00041F04">
            <w:pPr>
              <w:jc w:val="center"/>
              <w:rPr>
                <w:color w:val="000000"/>
                <w:sz w:val="24"/>
              </w:rPr>
            </w:pPr>
            <w:r w:rsidRPr="005312D8">
              <w:rPr>
                <w:color w:val="000000"/>
                <w:sz w:val="24"/>
              </w:rPr>
              <w:t>基金份额（份）</w:t>
            </w:r>
          </w:p>
        </w:tc>
        <w:tc>
          <w:tcPr>
            <w:tcW w:w="3364" w:type="dxa"/>
            <w:vAlign w:val="center"/>
          </w:tcPr>
          <w:p w:rsidR="00640804" w:rsidRPr="005312D8" w:rsidRDefault="00640804" w:rsidP="00041F04">
            <w:pPr>
              <w:jc w:val="center"/>
              <w:rPr>
                <w:color w:val="000000"/>
                <w:sz w:val="24"/>
              </w:rPr>
            </w:pPr>
            <w:r w:rsidRPr="005312D8">
              <w:rPr>
                <w:color w:val="000000"/>
                <w:sz w:val="24"/>
              </w:rPr>
              <w:t>账面金额</w:t>
            </w:r>
          </w:p>
        </w:tc>
      </w:tr>
      <w:tr w:rsidR="00640804" w:rsidRPr="005312D8" w:rsidTr="00041F04">
        <w:tc>
          <w:tcPr>
            <w:tcW w:w="3119" w:type="dxa"/>
            <w:vAlign w:val="center"/>
          </w:tcPr>
          <w:p w:rsidR="00640804" w:rsidRPr="005312D8" w:rsidRDefault="00640804" w:rsidP="00041F04">
            <w:pPr>
              <w:rPr>
                <w:color w:val="000000"/>
                <w:sz w:val="24"/>
              </w:rPr>
            </w:pPr>
            <w:r w:rsidRPr="005312D8">
              <w:rPr>
                <w:color w:val="000000"/>
                <w:sz w:val="24"/>
              </w:rPr>
              <w:t>上年度末</w:t>
            </w:r>
          </w:p>
        </w:tc>
        <w:tc>
          <w:tcPr>
            <w:tcW w:w="2873" w:type="dxa"/>
            <w:vAlign w:val="center"/>
          </w:tcPr>
          <w:p w:rsidR="00640804" w:rsidRPr="005312D8" w:rsidRDefault="00640804" w:rsidP="00041F04">
            <w:pPr>
              <w:jc w:val="right"/>
              <w:rPr>
                <w:sz w:val="24"/>
              </w:rPr>
            </w:pPr>
            <w:r w:rsidRPr="005312D8">
              <w:rPr>
                <w:sz w:val="24"/>
              </w:rPr>
              <w:t>689,816,851.23</w:t>
            </w:r>
          </w:p>
        </w:tc>
        <w:tc>
          <w:tcPr>
            <w:tcW w:w="3364" w:type="dxa"/>
            <w:vAlign w:val="center"/>
          </w:tcPr>
          <w:p w:rsidR="00640804" w:rsidRPr="005312D8" w:rsidRDefault="00640804" w:rsidP="00041F04">
            <w:pPr>
              <w:jc w:val="right"/>
              <w:rPr>
                <w:sz w:val="24"/>
              </w:rPr>
            </w:pPr>
            <w:r w:rsidRPr="005312D8">
              <w:rPr>
                <w:sz w:val="24"/>
              </w:rPr>
              <w:t>689,816,851.23</w:t>
            </w:r>
          </w:p>
        </w:tc>
      </w:tr>
      <w:tr w:rsidR="00640804" w:rsidRPr="005312D8" w:rsidTr="00041F04">
        <w:tc>
          <w:tcPr>
            <w:tcW w:w="3119" w:type="dxa"/>
            <w:vAlign w:val="center"/>
          </w:tcPr>
          <w:p w:rsidR="00640804" w:rsidRPr="005312D8" w:rsidRDefault="00640804" w:rsidP="00041F04">
            <w:pPr>
              <w:rPr>
                <w:color w:val="000000"/>
                <w:sz w:val="24"/>
              </w:rPr>
            </w:pPr>
            <w:r w:rsidRPr="005312D8">
              <w:rPr>
                <w:color w:val="000000"/>
                <w:sz w:val="24"/>
              </w:rPr>
              <w:t>本期申购</w:t>
            </w:r>
          </w:p>
        </w:tc>
        <w:tc>
          <w:tcPr>
            <w:tcW w:w="2873" w:type="dxa"/>
            <w:vAlign w:val="center"/>
          </w:tcPr>
          <w:p w:rsidR="00640804" w:rsidRPr="005312D8" w:rsidRDefault="00640804" w:rsidP="00041F04">
            <w:pPr>
              <w:jc w:val="right"/>
              <w:rPr>
                <w:sz w:val="24"/>
              </w:rPr>
            </w:pPr>
            <w:r w:rsidRPr="005312D8">
              <w:rPr>
                <w:sz w:val="24"/>
              </w:rPr>
              <w:t>237,458.03</w:t>
            </w:r>
          </w:p>
        </w:tc>
        <w:tc>
          <w:tcPr>
            <w:tcW w:w="3364" w:type="dxa"/>
            <w:vAlign w:val="center"/>
          </w:tcPr>
          <w:p w:rsidR="00640804" w:rsidRPr="005312D8" w:rsidRDefault="00640804" w:rsidP="00041F04">
            <w:pPr>
              <w:jc w:val="right"/>
              <w:rPr>
                <w:sz w:val="24"/>
              </w:rPr>
            </w:pPr>
            <w:r w:rsidRPr="005312D8">
              <w:rPr>
                <w:sz w:val="24"/>
              </w:rPr>
              <w:t>237,458.03</w:t>
            </w:r>
          </w:p>
        </w:tc>
      </w:tr>
      <w:tr w:rsidR="00640804" w:rsidRPr="005312D8" w:rsidTr="00041F04">
        <w:tc>
          <w:tcPr>
            <w:tcW w:w="3119" w:type="dxa"/>
            <w:vAlign w:val="center"/>
          </w:tcPr>
          <w:p w:rsidR="00640804" w:rsidRPr="005312D8" w:rsidRDefault="00640804" w:rsidP="00041F04">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640804" w:rsidRPr="005312D8" w:rsidRDefault="00640804" w:rsidP="00041F04">
            <w:pPr>
              <w:jc w:val="right"/>
              <w:rPr>
                <w:sz w:val="24"/>
              </w:rPr>
            </w:pPr>
            <w:r w:rsidRPr="005312D8">
              <w:rPr>
                <w:sz w:val="24"/>
              </w:rPr>
              <w:t>-105,190,273.28</w:t>
            </w:r>
          </w:p>
        </w:tc>
        <w:tc>
          <w:tcPr>
            <w:tcW w:w="3364" w:type="dxa"/>
            <w:vAlign w:val="center"/>
          </w:tcPr>
          <w:p w:rsidR="00640804" w:rsidRPr="005312D8" w:rsidRDefault="00640804" w:rsidP="00041F04">
            <w:pPr>
              <w:jc w:val="right"/>
              <w:rPr>
                <w:sz w:val="24"/>
              </w:rPr>
            </w:pPr>
            <w:r w:rsidRPr="005312D8">
              <w:rPr>
                <w:sz w:val="24"/>
              </w:rPr>
              <w:t>-105,190,273.28</w:t>
            </w:r>
          </w:p>
        </w:tc>
      </w:tr>
      <w:tr w:rsidR="00640804" w:rsidRPr="005312D8" w:rsidTr="00041F04">
        <w:tc>
          <w:tcPr>
            <w:tcW w:w="3119" w:type="dxa"/>
            <w:vAlign w:val="center"/>
          </w:tcPr>
          <w:p w:rsidR="00640804" w:rsidRPr="005312D8" w:rsidRDefault="00640804" w:rsidP="00041F04">
            <w:pPr>
              <w:rPr>
                <w:color w:val="000000"/>
                <w:sz w:val="24"/>
              </w:rPr>
            </w:pPr>
            <w:r w:rsidRPr="005312D8">
              <w:rPr>
                <w:sz w:val="24"/>
              </w:rPr>
              <w:t>本期末</w:t>
            </w:r>
          </w:p>
        </w:tc>
        <w:tc>
          <w:tcPr>
            <w:tcW w:w="2873" w:type="dxa"/>
            <w:vAlign w:val="center"/>
          </w:tcPr>
          <w:p w:rsidR="00640804" w:rsidRPr="005312D8" w:rsidRDefault="00640804" w:rsidP="00041F04">
            <w:pPr>
              <w:jc w:val="right"/>
              <w:rPr>
                <w:sz w:val="24"/>
              </w:rPr>
            </w:pPr>
            <w:r w:rsidRPr="005312D8">
              <w:rPr>
                <w:sz w:val="24"/>
              </w:rPr>
              <w:t>584,864,035.98</w:t>
            </w:r>
          </w:p>
        </w:tc>
        <w:tc>
          <w:tcPr>
            <w:tcW w:w="3364" w:type="dxa"/>
            <w:vAlign w:val="center"/>
          </w:tcPr>
          <w:p w:rsidR="00640804" w:rsidRPr="005312D8" w:rsidRDefault="00640804" w:rsidP="00041F04">
            <w:pPr>
              <w:jc w:val="right"/>
              <w:rPr>
                <w:sz w:val="24"/>
              </w:rPr>
            </w:pPr>
            <w:r w:rsidRPr="005312D8">
              <w:rPr>
                <w:sz w:val="24"/>
              </w:rPr>
              <w:t>584,864,035.98</w:t>
            </w:r>
          </w:p>
        </w:tc>
      </w:tr>
    </w:tbl>
    <w:p w:rsidR="00640804" w:rsidRDefault="00640804" w:rsidP="0064080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40804" w:rsidRPr="005312D8" w:rsidRDefault="00640804" w:rsidP="00640804">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640804" w:rsidRPr="005312D8" w:rsidRDefault="00640804" w:rsidP="00640804">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640804" w:rsidRPr="005312D8" w:rsidRDefault="00640804" w:rsidP="00640804">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640804" w:rsidRPr="005312D8" w:rsidTr="00041F04">
        <w:tc>
          <w:tcPr>
            <w:tcW w:w="2700" w:type="dxa"/>
            <w:vAlign w:val="center"/>
          </w:tcPr>
          <w:p w:rsidR="00640804" w:rsidRPr="005312D8" w:rsidRDefault="00640804" w:rsidP="00041F04">
            <w:pPr>
              <w:spacing w:before="29" w:line="288" w:lineRule="auto"/>
              <w:jc w:val="center"/>
              <w:rPr>
                <w:color w:val="000000"/>
                <w:sz w:val="24"/>
              </w:rPr>
            </w:pPr>
            <w:r w:rsidRPr="005312D8">
              <w:rPr>
                <w:color w:val="000000"/>
                <w:sz w:val="24"/>
              </w:rPr>
              <w:t>项目</w:t>
            </w:r>
          </w:p>
        </w:tc>
        <w:tc>
          <w:tcPr>
            <w:tcW w:w="2100" w:type="dxa"/>
            <w:vAlign w:val="center"/>
          </w:tcPr>
          <w:p w:rsidR="00640804" w:rsidRPr="005312D8" w:rsidRDefault="00640804" w:rsidP="00041F04">
            <w:pPr>
              <w:spacing w:before="29" w:line="288" w:lineRule="auto"/>
              <w:jc w:val="center"/>
              <w:rPr>
                <w:color w:val="000000"/>
                <w:sz w:val="24"/>
              </w:rPr>
            </w:pPr>
            <w:r w:rsidRPr="005312D8">
              <w:rPr>
                <w:color w:val="000000"/>
                <w:sz w:val="24"/>
              </w:rPr>
              <w:t>已实现部分</w:t>
            </w:r>
          </w:p>
        </w:tc>
        <w:tc>
          <w:tcPr>
            <w:tcW w:w="2100" w:type="dxa"/>
            <w:vAlign w:val="center"/>
          </w:tcPr>
          <w:p w:rsidR="00640804" w:rsidRPr="005312D8" w:rsidRDefault="00640804" w:rsidP="00041F04">
            <w:pPr>
              <w:spacing w:before="29" w:line="288" w:lineRule="auto"/>
              <w:jc w:val="center"/>
              <w:rPr>
                <w:color w:val="000000"/>
                <w:sz w:val="24"/>
              </w:rPr>
            </w:pPr>
            <w:r w:rsidRPr="005312D8">
              <w:rPr>
                <w:color w:val="000000"/>
                <w:sz w:val="24"/>
              </w:rPr>
              <w:t>未实现部分</w:t>
            </w:r>
          </w:p>
        </w:tc>
        <w:tc>
          <w:tcPr>
            <w:tcW w:w="2100" w:type="dxa"/>
            <w:vAlign w:val="center"/>
          </w:tcPr>
          <w:p w:rsidR="00640804" w:rsidRPr="005312D8" w:rsidRDefault="00640804" w:rsidP="00041F04">
            <w:pPr>
              <w:spacing w:before="29" w:line="288" w:lineRule="auto"/>
              <w:jc w:val="center"/>
              <w:rPr>
                <w:color w:val="000000"/>
                <w:sz w:val="24"/>
              </w:rPr>
            </w:pPr>
            <w:r w:rsidRPr="005312D8">
              <w:rPr>
                <w:color w:val="000000"/>
                <w:sz w:val="24"/>
              </w:rPr>
              <w:t>未分配利润合计</w:t>
            </w:r>
          </w:p>
        </w:tc>
      </w:tr>
      <w:tr w:rsidR="00640804" w:rsidRPr="005312D8" w:rsidTr="00041F04">
        <w:tc>
          <w:tcPr>
            <w:tcW w:w="2700" w:type="dxa"/>
            <w:vAlign w:val="center"/>
          </w:tcPr>
          <w:p w:rsidR="00640804" w:rsidRPr="005312D8" w:rsidRDefault="00640804" w:rsidP="00041F04">
            <w:pPr>
              <w:spacing w:before="29" w:line="288" w:lineRule="auto"/>
              <w:rPr>
                <w:color w:val="000000"/>
                <w:sz w:val="24"/>
              </w:rPr>
            </w:pPr>
            <w:r w:rsidRPr="005312D8">
              <w:rPr>
                <w:color w:val="000000"/>
                <w:sz w:val="24"/>
              </w:rPr>
              <w:lastRenderedPageBreak/>
              <w:t>上年度末</w:t>
            </w:r>
          </w:p>
        </w:tc>
        <w:tc>
          <w:tcPr>
            <w:tcW w:w="2100" w:type="dxa"/>
            <w:vAlign w:val="center"/>
          </w:tcPr>
          <w:p w:rsidR="00640804" w:rsidRPr="005312D8" w:rsidRDefault="00640804" w:rsidP="00041F04">
            <w:pPr>
              <w:spacing w:before="29" w:line="288" w:lineRule="auto"/>
              <w:jc w:val="right"/>
              <w:rPr>
                <w:sz w:val="24"/>
              </w:rPr>
            </w:pPr>
            <w:r w:rsidRPr="005312D8">
              <w:rPr>
                <w:sz w:val="24"/>
              </w:rPr>
              <w:t>16,000,150.78</w:t>
            </w:r>
          </w:p>
        </w:tc>
        <w:tc>
          <w:tcPr>
            <w:tcW w:w="2100" w:type="dxa"/>
            <w:vAlign w:val="center"/>
          </w:tcPr>
          <w:p w:rsidR="00640804" w:rsidRPr="005312D8" w:rsidRDefault="00640804" w:rsidP="00041F04">
            <w:pPr>
              <w:spacing w:before="29" w:line="288" w:lineRule="auto"/>
              <w:jc w:val="right"/>
              <w:rPr>
                <w:sz w:val="24"/>
              </w:rPr>
            </w:pPr>
            <w:r w:rsidRPr="005312D8">
              <w:rPr>
                <w:sz w:val="24"/>
              </w:rPr>
              <w:t>-1,833,384.78</w:t>
            </w:r>
          </w:p>
        </w:tc>
        <w:tc>
          <w:tcPr>
            <w:tcW w:w="2100" w:type="dxa"/>
            <w:vAlign w:val="center"/>
          </w:tcPr>
          <w:p w:rsidR="00640804" w:rsidRPr="005312D8" w:rsidRDefault="00640804" w:rsidP="00041F04">
            <w:pPr>
              <w:spacing w:before="29" w:line="288" w:lineRule="auto"/>
              <w:jc w:val="right"/>
              <w:rPr>
                <w:sz w:val="24"/>
              </w:rPr>
            </w:pPr>
            <w:r w:rsidRPr="005312D8">
              <w:rPr>
                <w:sz w:val="24"/>
              </w:rPr>
              <w:t>14,166,766.00</w:t>
            </w:r>
          </w:p>
        </w:tc>
      </w:tr>
      <w:tr w:rsidR="00640804" w:rsidRPr="005312D8" w:rsidTr="00041F04">
        <w:tc>
          <w:tcPr>
            <w:tcW w:w="2700" w:type="dxa"/>
            <w:vAlign w:val="center"/>
          </w:tcPr>
          <w:p w:rsidR="00640804" w:rsidRPr="005312D8" w:rsidRDefault="00640804" w:rsidP="00041F04">
            <w:pPr>
              <w:spacing w:before="29" w:line="288" w:lineRule="auto"/>
              <w:rPr>
                <w:color w:val="000000"/>
                <w:sz w:val="24"/>
              </w:rPr>
            </w:pPr>
            <w:r w:rsidRPr="005312D8">
              <w:rPr>
                <w:color w:val="000000"/>
                <w:sz w:val="24"/>
              </w:rPr>
              <w:t>本期利润</w:t>
            </w:r>
          </w:p>
        </w:tc>
        <w:tc>
          <w:tcPr>
            <w:tcW w:w="2100" w:type="dxa"/>
            <w:vAlign w:val="center"/>
          </w:tcPr>
          <w:p w:rsidR="00640804" w:rsidRPr="005312D8" w:rsidRDefault="00640804" w:rsidP="00041F04">
            <w:pPr>
              <w:spacing w:before="29" w:line="288" w:lineRule="auto"/>
              <w:jc w:val="right"/>
              <w:rPr>
                <w:sz w:val="24"/>
              </w:rPr>
            </w:pPr>
            <w:r w:rsidRPr="005312D8">
              <w:rPr>
                <w:sz w:val="24"/>
              </w:rPr>
              <w:t>11,039,409.90</w:t>
            </w:r>
          </w:p>
        </w:tc>
        <w:tc>
          <w:tcPr>
            <w:tcW w:w="2100" w:type="dxa"/>
            <w:vAlign w:val="center"/>
          </w:tcPr>
          <w:p w:rsidR="00640804" w:rsidRPr="005312D8" w:rsidRDefault="00640804" w:rsidP="00041F04">
            <w:pPr>
              <w:spacing w:before="29" w:line="288" w:lineRule="auto"/>
              <w:jc w:val="right"/>
              <w:rPr>
                <w:sz w:val="24"/>
              </w:rPr>
            </w:pPr>
            <w:r w:rsidRPr="005312D8">
              <w:rPr>
                <w:sz w:val="24"/>
              </w:rPr>
              <w:t>6,920,618.27</w:t>
            </w:r>
          </w:p>
        </w:tc>
        <w:tc>
          <w:tcPr>
            <w:tcW w:w="2100" w:type="dxa"/>
            <w:vAlign w:val="center"/>
          </w:tcPr>
          <w:p w:rsidR="00640804" w:rsidRPr="005312D8" w:rsidRDefault="00640804" w:rsidP="00041F04">
            <w:pPr>
              <w:spacing w:before="29" w:line="288" w:lineRule="auto"/>
              <w:jc w:val="right"/>
              <w:rPr>
                <w:sz w:val="24"/>
              </w:rPr>
            </w:pPr>
            <w:r w:rsidRPr="005312D8">
              <w:rPr>
                <w:sz w:val="24"/>
              </w:rPr>
              <w:t>17,960,028.17</w:t>
            </w:r>
          </w:p>
        </w:tc>
      </w:tr>
      <w:tr w:rsidR="00640804" w:rsidRPr="005312D8" w:rsidTr="00041F04">
        <w:tc>
          <w:tcPr>
            <w:tcW w:w="2700" w:type="dxa"/>
            <w:vAlign w:val="center"/>
          </w:tcPr>
          <w:p w:rsidR="00640804" w:rsidRPr="005312D8" w:rsidRDefault="00640804" w:rsidP="00041F04">
            <w:pPr>
              <w:spacing w:before="29" w:line="288" w:lineRule="auto"/>
              <w:rPr>
                <w:color w:val="000000"/>
                <w:sz w:val="24"/>
              </w:rPr>
            </w:pPr>
            <w:r w:rsidRPr="005312D8">
              <w:rPr>
                <w:color w:val="000000"/>
                <w:sz w:val="24"/>
              </w:rPr>
              <w:t>本期基金份额交易产生的变动数</w:t>
            </w:r>
          </w:p>
        </w:tc>
        <w:tc>
          <w:tcPr>
            <w:tcW w:w="2100" w:type="dxa"/>
            <w:vAlign w:val="center"/>
          </w:tcPr>
          <w:p w:rsidR="00640804" w:rsidRPr="005312D8" w:rsidRDefault="00640804" w:rsidP="00041F04">
            <w:pPr>
              <w:spacing w:before="29" w:line="288" w:lineRule="auto"/>
              <w:jc w:val="right"/>
              <w:rPr>
                <w:sz w:val="24"/>
              </w:rPr>
            </w:pPr>
            <w:r w:rsidRPr="005312D8">
              <w:rPr>
                <w:sz w:val="24"/>
              </w:rPr>
              <w:t>-3,174,252.75</w:t>
            </w:r>
          </w:p>
        </w:tc>
        <w:tc>
          <w:tcPr>
            <w:tcW w:w="2100" w:type="dxa"/>
            <w:vAlign w:val="center"/>
          </w:tcPr>
          <w:p w:rsidR="00640804" w:rsidRPr="005312D8" w:rsidRDefault="00640804" w:rsidP="00041F04">
            <w:pPr>
              <w:spacing w:before="29" w:line="288" w:lineRule="auto"/>
              <w:jc w:val="right"/>
              <w:rPr>
                <w:sz w:val="24"/>
              </w:rPr>
            </w:pPr>
            <w:r w:rsidRPr="005312D8">
              <w:rPr>
                <w:sz w:val="24"/>
              </w:rPr>
              <w:t>-411,643.56</w:t>
            </w:r>
          </w:p>
        </w:tc>
        <w:tc>
          <w:tcPr>
            <w:tcW w:w="2100" w:type="dxa"/>
            <w:vAlign w:val="center"/>
          </w:tcPr>
          <w:p w:rsidR="00640804" w:rsidRPr="005312D8" w:rsidRDefault="00640804" w:rsidP="00041F04">
            <w:pPr>
              <w:spacing w:before="29" w:line="288" w:lineRule="auto"/>
              <w:jc w:val="right"/>
              <w:rPr>
                <w:sz w:val="24"/>
              </w:rPr>
            </w:pPr>
            <w:r w:rsidRPr="005312D8">
              <w:rPr>
                <w:sz w:val="24"/>
              </w:rPr>
              <w:t>-3,585,896.31</w:t>
            </w:r>
          </w:p>
        </w:tc>
      </w:tr>
      <w:tr w:rsidR="00640804" w:rsidRPr="005312D8" w:rsidTr="00041F04">
        <w:tc>
          <w:tcPr>
            <w:tcW w:w="2700" w:type="dxa"/>
            <w:vAlign w:val="center"/>
          </w:tcPr>
          <w:p w:rsidR="00640804" w:rsidRPr="005312D8" w:rsidRDefault="00640804" w:rsidP="00041F04">
            <w:pPr>
              <w:spacing w:before="29" w:line="288" w:lineRule="auto"/>
              <w:rPr>
                <w:color w:val="000000"/>
                <w:sz w:val="24"/>
              </w:rPr>
            </w:pPr>
            <w:r w:rsidRPr="005312D8">
              <w:rPr>
                <w:color w:val="000000"/>
                <w:sz w:val="24"/>
              </w:rPr>
              <w:t>其中：基金申购款</w:t>
            </w:r>
          </w:p>
        </w:tc>
        <w:tc>
          <w:tcPr>
            <w:tcW w:w="2100" w:type="dxa"/>
            <w:vAlign w:val="center"/>
          </w:tcPr>
          <w:p w:rsidR="00640804" w:rsidRPr="005312D8" w:rsidRDefault="00640804" w:rsidP="00041F04">
            <w:pPr>
              <w:spacing w:before="29" w:line="288" w:lineRule="auto"/>
              <w:jc w:val="right"/>
              <w:rPr>
                <w:sz w:val="24"/>
              </w:rPr>
            </w:pPr>
            <w:r w:rsidRPr="005312D8">
              <w:rPr>
                <w:sz w:val="24"/>
              </w:rPr>
              <w:t>7,992.83</w:t>
            </w:r>
          </w:p>
        </w:tc>
        <w:tc>
          <w:tcPr>
            <w:tcW w:w="2100" w:type="dxa"/>
            <w:vAlign w:val="center"/>
          </w:tcPr>
          <w:p w:rsidR="00640804" w:rsidRPr="005312D8" w:rsidRDefault="00640804" w:rsidP="00041F04">
            <w:pPr>
              <w:spacing w:before="29" w:line="288" w:lineRule="auto"/>
              <w:jc w:val="right"/>
              <w:rPr>
                <w:sz w:val="24"/>
              </w:rPr>
            </w:pPr>
            <w:r w:rsidRPr="005312D8">
              <w:rPr>
                <w:sz w:val="24"/>
              </w:rPr>
              <w:t>1,681.50</w:t>
            </w:r>
          </w:p>
        </w:tc>
        <w:tc>
          <w:tcPr>
            <w:tcW w:w="2100" w:type="dxa"/>
            <w:vAlign w:val="center"/>
          </w:tcPr>
          <w:p w:rsidR="00640804" w:rsidRPr="005312D8" w:rsidRDefault="00640804" w:rsidP="00041F04">
            <w:pPr>
              <w:spacing w:before="29" w:line="288" w:lineRule="auto"/>
              <w:jc w:val="right"/>
              <w:rPr>
                <w:sz w:val="24"/>
              </w:rPr>
            </w:pPr>
            <w:r w:rsidRPr="005312D8">
              <w:rPr>
                <w:sz w:val="24"/>
              </w:rPr>
              <w:t>9,674.33</w:t>
            </w:r>
          </w:p>
        </w:tc>
      </w:tr>
      <w:tr w:rsidR="00640804" w:rsidRPr="005312D8" w:rsidTr="00041F04">
        <w:tc>
          <w:tcPr>
            <w:tcW w:w="2700" w:type="dxa"/>
            <w:vAlign w:val="center"/>
          </w:tcPr>
          <w:p w:rsidR="00640804" w:rsidRPr="005312D8" w:rsidRDefault="00640804" w:rsidP="00041F04">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640804" w:rsidRPr="005312D8" w:rsidRDefault="00640804" w:rsidP="00041F04">
            <w:pPr>
              <w:spacing w:before="29" w:line="288" w:lineRule="auto"/>
              <w:jc w:val="right"/>
              <w:rPr>
                <w:sz w:val="24"/>
              </w:rPr>
            </w:pPr>
            <w:r w:rsidRPr="005312D8">
              <w:rPr>
                <w:sz w:val="24"/>
              </w:rPr>
              <w:t>-3,182,245.58</w:t>
            </w:r>
          </w:p>
        </w:tc>
        <w:tc>
          <w:tcPr>
            <w:tcW w:w="2100" w:type="dxa"/>
            <w:vAlign w:val="center"/>
          </w:tcPr>
          <w:p w:rsidR="00640804" w:rsidRPr="005312D8" w:rsidRDefault="00640804" w:rsidP="00041F04">
            <w:pPr>
              <w:spacing w:before="29" w:line="288" w:lineRule="auto"/>
              <w:jc w:val="right"/>
              <w:rPr>
                <w:sz w:val="24"/>
              </w:rPr>
            </w:pPr>
            <w:r w:rsidRPr="005312D8">
              <w:rPr>
                <w:sz w:val="24"/>
              </w:rPr>
              <w:t>-413,325.06</w:t>
            </w:r>
          </w:p>
        </w:tc>
        <w:tc>
          <w:tcPr>
            <w:tcW w:w="2100" w:type="dxa"/>
            <w:vAlign w:val="center"/>
          </w:tcPr>
          <w:p w:rsidR="00640804" w:rsidRPr="005312D8" w:rsidRDefault="00640804" w:rsidP="00041F04">
            <w:pPr>
              <w:spacing w:before="29" w:line="288" w:lineRule="auto"/>
              <w:jc w:val="right"/>
              <w:rPr>
                <w:sz w:val="24"/>
              </w:rPr>
            </w:pPr>
            <w:r w:rsidRPr="005312D8">
              <w:rPr>
                <w:sz w:val="24"/>
              </w:rPr>
              <w:t>-3,595,570.64</w:t>
            </w:r>
          </w:p>
        </w:tc>
      </w:tr>
      <w:tr w:rsidR="00640804" w:rsidRPr="005312D8" w:rsidTr="00041F04">
        <w:tc>
          <w:tcPr>
            <w:tcW w:w="2700" w:type="dxa"/>
            <w:vAlign w:val="center"/>
          </w:tcPr>
          <w:p w:rsidR="00640804" w:rsidRPr="005312D8" w:rsidRDefault="00640804" w:rsidP="00041F04">
            <w:pPr>
              <w:spacing w:before="29" w:line="288" w:lineRule="auto"/>
              <w:rPr>
                <w:color w:val="000000"/>
                <w:sz w:val="24"/>
              </w:rPr>
            </w:pPr>
            <w:r w:rsidRPr="005312D8">
              <w:rPr>
                <w:color w:val="000000"/>
                <w:sz w:val="24"/>
              </w:rPr>
              <w:t>本期已分配利润</w:t>
            </w:r>
          </w:p>
        </w:tc>
        <w:tc>
          <w:tcPr>
            <w:tcW w:w="2100" w:type="dxa"/>
            <w:vAlign w:val="center"/>
          </w:tcPr>
          <w:p w:rsidR="00640804" w:rsidRPr="005312D8" w:rsidRDefault="00640804" w:rsidP="00041F04">
            <w:pPr>
              <w:spacing w:before="29" w:line="288" w:lineRule="auto"/>
              <w:jc w:val="right"/>
              <w:rPr>
                <w:sz w:val="24"/>
              </w:rPr>
            </w:pPr>
            <w:r w:rsidRPr="005312D8">
              <w:rPr>
                <w:sz w:val="24"/>
              </w:rPr>
              <w:t>-</w:t>
            </w:r>
          </w:p>
        </w:tc>
        <w:tc>
          <w:tcPr>
            <w:tcW w:w="2100" w:type="dxa"/>
            <w:vAlign w:val="center"/>
          </w:tcPr>
          <w:p w:rsidR="00640804" w:rsidRPr="005312D8" w:rsidRDefault="00640804" w:rsidP="00041F04">
            <w:pPr>
              <w:spacing w:before="29" w:line="288" w:lineRule="auto"/>
              <w:jc w:val="right"/>
              <w:rPr>
                <w:sz w:val="24"/>
              </w:rPr>
            </w:pPr>
            <w:r w:rsidRPr="005312D8">
              <w:rPr>
                <w:sz w:val="24"/>
              </w:rPr>
              <w:t>-</w:t>
            </w:r>
          </w:p>
        </w:tc>
        <w:tc>
          <w:tcPr>
            <w:tcW w:w="2100"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c>
          <w:tcPr>
            <w:tcW w:w="2700" w:type="dxa"/>
            <w:vAlign w:val="center"/>
          </w:tcPr>
          <w:p w:rsidR="00640804" w:rsidRPr="005312D8" w:rsidRDefault="00640804" w:rsidP="00041F04">
            <w:pPr>
              <w:spacing w:before="29" w:line="288" w:lineRule="auto"/>
              <w:rPr>
                <w:color w:val="000000"/>
                <w:sz w:val="24"/>
              </w:rPr>
            </w:pPr>
            <w:r w:rsidRPr="005312D8">
              <w:rPr>
                <w:color w:val="000000"/>
                <w:sz w:val="24"/>
              </w:rPr>
              <w:t>本期末</w:t>
            </w:r>
          </w:p>
        </w:tc>
        <w:tc>
          <w:tcPr>
            <w:tcW w:w="2100" w:type="dxa"/>
            <w:vAlign w:val="center"/>
          </w:tcPr>
          <w:p w:rsidR="00640804" w:rsidRPr="005312D8" w:rsidRDefault="00640804" w:rsidP="00041F04">
            <w:pPr>
              <w:spacing w:before="29" w:line="288" w:lineRule="auto"/>
              <w:jc w:val="right"/>
              <w:rPr>
                <w:sz w:val="24"/>
              </w:rPr>
            </w:pPr>
            <w:r w:rsidRPr="005312D8">
              <w:rPr>
                <w:sz w:val="24"/>
              </w:rPr>
              <w:t>23,865,307.93</w:t>
            </w:r>
          </w:p>
        </w:tc>
        <w:tc>
          <w:tcPr>
            <w:tcW w:w="2100" w:type="dxa"/>
            <w:vAlign w:val="center"/>
          </w:tcPr>
          <w:p w:rsidR="00640804" w:rsidRPr="005312D8" w:rsidRDefault="00640804" w:rsidP="00041F04">
            <w:pPr>
              <w:spacing w:before="29" w:line="288" w:lineRule="auto"/>
              <w:jc w:val="right"/>
              <w:rPr>
                <w:sz w:val="24"/>
              </w:rPr>
            </w:pPr>
            <w:r w:rsidRPr="005312D8">
              <w:rPr>
                <w:sz w:val="24"/>
              </w:rPr>
              <w:t>4,675,589.93</w:t>
            </w:r>
          </w:p>
        </w:tc>
        <w:tc>
          <w:tcPr>
            <w:tcW w:w="2100" w:type="dxa"/>
            <w:vAlign w:val="center"/>
          </w:tcPr>
          <w:p w:rsidR="00640804" w:rsidRPr="005312D8" w:rsidRDefault="00640804" w:rsidP="00041F04">
            <w:pPr>
              <w:spacing w:before="29" w:line="288" w:lineRule="auto"/>
              <w:jc w:val="right"/>
              <w:rPr>
                <w:sz w:val="24"/>
              </w:rPr>
            </w:pPr>
            <w:r w:rsidRPr="005312D8">
              <w:rPr>
                <w:sz w:val="24"/>
              </w:rPr>
              <w:t>28,540,897.86</w:t>
            </w:r>
          </w:p>
        </w:tc>
      </w:tr>
    </w:tbl>
    <w:p w:rsidR="00640804" w:rsidRPr="005312D8" w:rsidRDefault="00640804" w:rsidP="00640804">
      <w:pPr>
        <w:spacing w:before="29" w:line="288" w:lineRule="auto"/>
        <w:rPr>
          <w:color w:val="000000"/>
          <w:sz w:val="24"/>
        </w:rPr>
      </w:pPr>
    </w:p>
    <w:p w:rsidR="00640804" w:rsidRPr="005312D8" w:rsidRDefault="00640804" w:rsidP="00640804">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640804" w:rsidRPr="005312D8" w:rsidRDefault="00640804" w:rsidP="00640804">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640804" w:rsidRPr="005312D8" w:rsidTr="00041F04">
        <w:tc>
          <w:tcPr>
            <w:tcW w:w="3828" w:type="dxa"/>
            <w:vAlign w:val="center"/>
          </w:tcPr>
          <w:p w:rsidR="00640804" w:rsidRPr="005312D8" w:rsidRDefault="00640804" w:rsidP="00041F04">
            <w:pPr>
              <w:spacing w:before="29" w:line="288" w:lineRule="auto"/>
              <w:jc w:val="center"/>
              <w:rPr>
                <w:sz w:val="24"/>
              </w:rPr>
            </w:pPr>
            <w:r w:rsidRPr="005312D8">
              <w:rPr>
                <w:sz w:val="24"/>
              </w:rPr>
              <w:t>项目</w:t>
            </w:r>
          </w:p>
        </w:tc>
        <w:tc>
          <w:tcPr>
            <w:tcW w:w="5350" w:type="dxa"/>
            <w:vAlign w:val="center"/>
          </w:tcPr>
          <w:p w:rsidR="00640804" w:rsidRPr="005312D8" w:rsidRDefault="00640804" w:rsidP="00041F04">
            <w:pPr>
              <w:spacing w:before="29" w:line="288" w:lineRule="auto"/>
              <w:jc w:val="center"/>
              <w:rPr>
                <w:sz w:val="24"/>
              </w:rPr>
            </w:pPr>
            <w:r w:rsidRPr="005312D8">
              <w:rPr>
                <w:sz w:val="24"/>
              </w:rPr>
              <w:t>本期</w:t>
            </w:r>
          </w:p>
          <w:p w:rsidR="00640804" w:rsidRPr="005312D8" w:rsidRDefault="00640804" w:rsidP="00041F04">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c>
          <w:tcPr>
            <w:tcW w:w="3828" w:type="dxa"/>
            <w:vAlign w:val="center"/>
          </w:tcPr>
          <w:p w:rsidR="00640804" w:rsidRPr="005312D8" w:rsidRDefault="00640804" w:rsidP="00041F04">
            <w:pPr>
              <w:spacing w:before="29" w:line="288" w:lineRule="auto"/>
              <w:rPr>
                <w:sz w:val="24"/>
              </w:rPr>
            </w:pPr>
            <w:r w:rsidRPr="005312D8">
              <w:rPr>
                <w:sz w:val="24"/>
              </w:rPr>
              <w:t>活期存款利息收入</w:t>
            </w:r>
          </w:p>
        </w:tc>
        <w:tc>
          <w:tcPr>
            <w:tcW w:w="5350" w:type="dxa"/>
            <w:vAlign w:val="center"/>
          </w:tcPr>
          <w:p w:rsidR="00640804" w:rsidRPr="005312D8" w:rsidRDefault="00640804" w:rsidP="00041F04">
            <w:pPr>
              <w:spacing w:before="29" w:line="288" w:lineRule="auto"/>
              <w:jc w:val="right"/>
              <w:rPr>
                <w:sz w:val="24"/>
              </w:rPr>
            </w:pPr>
            <w:r w:rsidRPr="005312D8">
              <w:rPr>
                <w:sz w:val="24"/>
              </w:rPr>
              <w:t>14,939.50</w:t>
            </w:r>
          </w:p>
        </w:tc>
      </w:tr>
      <w:tr w:rsidR="00640804" w:rsidRPr="005312D8" w:rsidTr="00041F04">
        <w:tc>
          <w:tcPr>
            <w:tcW w:w="3828" w:type="dxa"/>
            <w:vAlign w:val="center"/>
          </w:tcPr>
          <w:p w:rsidR="00640804" w:rsidRPr="005312D8" w:rsidRDefault="00640804" w:rsidP="00041F04">
            <w:pPr>
              <w:spacing w:before="29" w:line="288" w:lineRule="auto"/>
              <w:rPr>
                <w:sz w:val="24"/>
              </w:rPr>
            </w:pPr>
            <w:r w:rsidRPr="005312D8">
              <w:rPr>
                <w:sz w:val="24"/>
              </w:rPr>
              <w:t>定期存款利息收入</w:t>
            </w:r>
          </w:p>
        </w:tc>
        <w:tc>
          <w:tcPr>
            <w:tcW w:w="5350"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c>
          <w:tcPr>
            <w:tcW w:w="3828" w:type="dxa"/>
            <w:vAlign w:val="center"/>
          </w:tcPr>
          <w:p w:rsidR="00640804" w:rsidRPr="005312D8" w:rsidRDefault="00640804" w:rsidP="00041F04">
            <w:pPr>
              <w:spacing w:before="29" w:line="288" w:lineRule="auto"/>
              <w:rPr>
                <w:sz w:val="24"/>
              </w:rPr>
            </w:pPr>
            <w:r w:rsidRPr="005312D8">
              <w:rPr>
                <w:sz w:val="24"/>
              </w:rPr>
              <w:t>其他存款利息收入</w:t>
            </w:r>
          </w:p>
        </w:tc>
        <w:tc>
          <w:tcPr>
            <w:tcW w:w="5350"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c>
          <w:tcPr>
            <w:tcW w:w="3828" w:type="dxa"/>
            <w:vAlign w:val="center"/>
          </w:tcPr>
          <w:p w:rsidR="00640804" w:rsidRPr="005312D8" w:rsidRDefault="00640804" w:rsidP="00041F04">
            <w:pPr>
              <w:spacing w:before="29" w:line="288" w:lineRule="auto"/>
              <w:rPr>
                <w:sz w:val="24"/>
              </w:rPr>
            </w:pPr>
            <w:r w:rsidRPr="005312D8">
              <w:rPr>
                <w:sz w:val="24"/>
              </w:rPr>
              <w:t>结算备付金利息收入</w:t>
            </w:r>
          </w:p>
        </w:tc>
        <w:tc>
          <w:tcPr>
            <w:tcW w:w="5350" w:type="dxa"/>
            <w:vAlign w:val="center"/>
          </w:tcPr>
          <w:p w:rsidR="00640804" w:rsidRPr="005312D8" w:rsidRDefault="00640804" w:rsidP="00041F04">
            <w:pPr>
              <w:spacing w:before="29" w:line="288" w:lineRule="auto"/>
              <w:jc w:val="right"/>
              <w:rPr>
                <w:sz w:val="24"/>
              </w:rPr>
            </w:pPr>
            <w:r w:rsidRPr="005312D8">
              <w:rPr>
                <w:sz w:val="24"/>
              </w:rPr>
              <w:t>79,553.90</w:t>
            </w:r>
          </w:p>
        </w:tc>
      </w:tr>
      <w:tr w:rsidR="00640804" w:rsidRPr="005312D8" w:rsidTr="00041F04">
        <w:tc>
          <w:tcPr>
            <w:tcW w:w="3828" w:type="dxa"/>
            <w:vAlign w:val="center"/>
          </w:tcPr>
          <w:p w:rsidR="00640804" w:rsidRPr="005312D8" w:rsidRDefault="00640804" w:rsidP="00041F04">
            <w:pPr>
              <w:spacing w:before="29" w:line="288" w:lineRule="auto"/>
              <w:rPr>
                <w:sz w:val="24"/>
              </w:rPr>
            </w:pPr>
            <w:r w:rsidRPr="005312D8">
              <w:rPr>
                <w:sz w:val="24"/>
              </w:rPr>
              <w:t>其他</w:t>
            </w:r>
          </w:p>
        </w:tc>
        <w:tc>
          <w:tcPr>
            <w:tcW w:w="5350" w:type="dxa"/>
            <w:vAlign w:val="center"/>
          </w:tcPr>
          <w:p w:rsidR="00640804" w:rsidRPr="005312D8" w:rsidRDefault="00640804" w:rsidP="00041F04">
            <w:pPr>
              <w:spacing w:before="29" w:line="288" w:lineRule="auto"/>
              <w:jc w:val="right"/>
              <w:rPr>
                <w:sz w:val="24"/>
              </w:rPr>
            </w:pPr>
            <w:r w:rsidRPr="005312D8">
              <w:rPr>
                <w:sz w:val="24"/>
              </w:rPr>
              <w:t>26.79</w:t>
            </w:r>
          </w:p>
        </w:tc>
      </w:tr>
      <w:tr w:rsidR="00640804" w:rsidRPr="005312D8" w:rsidTr="00041F04">
        <w:tc>
          <w:tcPr>
            <w:tcW w:w="3828" w:type="dxa"/>
            <w:vAlign w:val="center"/>
          </w:tcPr>
          <w:p w:rsidR="00640804" w:rsidRPr="005312D8" w:rsidRDefault="00640804" w:rsidP="00041F04">
            <w:pPr>
              <w:spacing w:before="29" w:line="288" w:lineRule="auto"/>
              <w:rPr>
                <w:sz w:val="24"/>
              </w:rPr>
            </w:pPr>
            <w:r w:rsidRPr="005312D8">
              <w:rPr>
                <w:sz w:val="24"/>
              </w:rPr>
              <w:t>合计</w:t>
            </w:r>
          </w:p>
        </w:tc>
        <w:tc>
          <w:tcPr>
            <w:tcW w:w="5350" w:type="dxa"/>
            <w:vAlign w:val="center"/>
          </w:tcPr>
          <w:p w:rsidR="00640804" w:rsidRPr="005312D8" w:rsidRDefault="00640804" w:rsidP="00041F04">
            <w:pPr>
              <w:spacing w:before="29" w:line="288" w:lineRule="auto"/>
              <w:jc w:val="right"/>
              <w:rPr>
                <w:sz w:val="24"/>
              </w:rPr>
            </w:pPr>
            <w:r w:rsidRPr="005312D8">
              <w:rPr>
                <w:sz w:val="24"/>
              </w:rPr>
              <w:t>94,520.19</w:t>
            </w:r>
          </w:p>
        </w:tc>
      </w:tr>
    </w:tbl>
    <w:p w:rsidR="00640804" w:rsidRDefault="00640804" w:rsidP="00640804">
      <w:pPr>
        <w:spacing w:before="29" w:line="288" w:lineRule="auto"/>
        <w:rPr>
          <w:color w:val="000000"/>
          <w:sz w:val="24"/>
        </w:rPr>
      </w:pPr>
      <w:r w:rsidRPr="005312D8">
        <w:rPr>
          <w:color w:val="000000"/>
          <w:sz w:val="24"/>
        </w:rPr>
        <w:tab/>
      </w:r>
    </w:p>
    <w:p w:rsidR="00640804" w:rsidRPr="001B7979" w:rsidRDefault="00640804" w:rsidP="00640804">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640804" w:rsidRPr="001B7979" w:rsidRDefault="00640804" w:rsidP="00640804">
      <w:pPr>
        <w:tabs>
          <w:tab w:val="left" w:pos="426"/>
        </w:tabs>
        <w:spacing w:before="29" w:line="288" w:lineRule="auto"/>
        <w:jc w:val="left"/>
        <w:rPr>
          <w:kern w:val="0"/>
          <w:sz w:val="24"/>
        </w:rPr>
      </w:pPr>
      <w:r w:rsidRPr="001B7979">
        <w:rPr>
          <w:kern w:val="0"/>
          <w:sz w:val="24"/>
        </w:rPr>
        <w:t>本基金本报告期内无股票投资收益。</w:t>
      </w:r>
    </w:p>
    <w:p w:rsidR="00640804" w:rsidRPr="00214522" w:rsidRDefault="00640804" w:rsidP="00640804">
      <w:pPr>
        <w:spacing w:before="29" w:line="288" w:lineRule="auto"/>
        <w:rPr>
          <w:color w:val="000000"/>
          <w:sz w:val="24"/>
        </w:rPr>
      </w:pPr>
    </w:p>
    <w:p w:rsidR="00640804" w:rsidRPr="005312D8" w:rsidRDefault="00640804" w:rsidP="00640804">
      <w:pPr>
        <w:spacing w:before="29" w:line="288" w:lineRule="auto"/>
        <w:rPr>
          <w:b/>
          <w:bCs/>
          <w:color w:val="000000"/>
          <w:kern w:val="0"/>
          <w:sz w:val="24"/>
        </w:rPr>
      </w:pPr>
      <w:r w:rsidRPr="005312D8">
        <w:rPr>
          <w:b/>
          <w:bCs/>
          <w:color w:val="000000"/>
          <w:kern w:val="0"/>
          <w:sz w:val="24"/>
        </w:rPr>
        <w:t>6.4.7.1</w:t>
      </w:r>
      <w:r>
        <w:rPr>
          <w:b/>
          <w:bCs/>
          <w:color w:val="000000"/>
          <w:kern w:val="0"/>
          <w:sz w:val="24"/>
        </w:rPr>
        <w:t>3</w:t>
      </w:r>
      <w:r w:rsidRPr="005312D8">
        <w:rPr>
          <w:b/>
          <w:bCs/>
          <w:color w:val="000000"/>
          <w:kern w:val="0"/>
          <w:sz w:val="24"/>
        </w:rPr>
        <w:t>债券投资收益</w:t>
      </w:r>
    </w:p>
    <w:p w:rsidR="00640804" w:rsidRPr="005312D8" w:rsidRDefault="00640804" w:rsidP="00640804">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640804" w:rsidRPr="005312D8" w:rsidTr="00041F04">
        <w:trPr>
          <w:trHeight w:val="315"/>
        </w:trPr>
        <w:tc>
          <w:tcPr>
            <w:tcW w:w="3725" w:type="dxa"/>
            <w:vAlign w:val="center"/>
          </w:tcPr>
          <w:p w:rsidR="00640804" w:rsidRPr="005312D8" w:rsidRDefault="00640804" w:rsidP="00041F04">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640804" w:rsidRPr="005312D8" w:rsidRDefault="00640804" w:rsidP="00041F04">
            <w:pPr>
              <w:spacing w:before="29" w:line="288" w:lineRule="auto"/>
              <w:jc w:val="center"/>
              <w:rPr>
                <w:kern w:val="0"/>
                <w:sz w:val="24"/>
              </w:rPr>
            </w:pPr>
            <w:r w:rsidRPr="005312D8">
              <w:rPr>
                <w:kern w:val="0"/>
                <w:sz w:val="24"/>
              </w:rPr>
              <w:t>本期</w:t>
            </w:r>
          </w:p>
          <w:p w:rsidR="00640804" w:rsidRPr="005312D8" w:rsidRDefault="00640804" w:rsidP="00041F04">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640804"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40804" w:rsidRPr="005312D8" w:rsidRDefault="00640804" w:rsidP="00041F04">
            <w:pPr>
              <w:autoSpaceDE w:val="0"/>
              <w:autoSpaceDN w:val="0"/>
              <w:spacing w:before="29" w:line="288" w:lineRule="auto"/>
              <w:jc w:val="left"/>
              <w:textAlignment w:val="bottom"/>
              <w:rPr>
                <w:kern w:val="0"/>
                <w:sz w:val="24"/>
              </w:rPr>
            </w:pPr>
            <w:r w:rsidRPr="005312D8">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640804" w:rsidRPr="005312D8" w:rsidRDefault="00640804" w:rsidP="00041F04">
            <w:pPr>
              <w:spacing w:before="29" w:line="288" w:lineRule="auto"/>
              <w:jc w:val="right"/>
              <w:rPr>
                <w:kern w:val="0"/>
                <w:sz w:val="24"/>
              </w:rPr>
            </w:pPr>
            <w:r w:rsidRPr="005312D8">
              <w:rPr>
                <w:rFonts w:hint="eastAsia"/>
                <w:kern w:val="0"/>
                <w:sz w:val="24"/>
              </w:rPr>
              <w:t>743,384,678.99</w:t>
            </w:r>
          </w:p>
        </w:tc>
      </w:tr>
      <w:tr w:rsidR="00640804"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40804" w:rsidRPr="005312D8" w:rsidRDefault="00640804" w:rsidP="00041F04">
            <w:pPr>
              <w:autoSpaceDE w:val="0"/>
              <w:autoSpaceDN w:val="0"/>
              <w:spacing w:before="29" w:line="288" w:lineRule="auto"/>
              <w:jc w:val="left"/>
              <w:textAlignment w:val="bottom"/>
              <w:rPr>
                <w:kern w:val="0"/>
                <w:sz w:val="24"/>
              </w:rPr>
            </w:pPr>
            <w:r w:rsidRPr="005312D8">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640804" w:rsidRPr="005312D8" w:rsidRDefault="00640804" w:rsidP="00041F04">
            <w:pPr>
              <w:spacing w:before="29" w:line="288" w:lineRule="auto"/>
              <w:jc w:val="right"/>
              <w:rPr>
                <w:kern w:val="0"/>
                <w:sz w:val="24"/>
              </w:rPr>
            </w:pPr>
            <w:r w:rsidRPr="005312D8">
              <w:rPr>
                <w:rFonts w:hint="eastAsia"/>
                <w:kern w:val="0"/>
                <w:sz w:val="24"/>
              </w:rPr>
              <w:t>724,392,448.12</w:t>
            </w:r>
          </w:p>
        </w:tc>
      </w:tr>
      <w:tr w:rsidR="00640804"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40804" w:rsidRPr="005312D8" w:rsidRDefault="00640804" w:rsidP="00041F04">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640804" w:rsidRPr="005312D8" w:rsidRDefault="00640804" w:rsidP="00041F04">
            <w:pPr>
              <w:spacing w:before="29" w:line="288" w:lineRule="auto"/>
              <w:ind w:left="440"/>
              <w:jc w:val="right"/>
              <w:rPr>
                <w:kern w:val="0"/>
                <w:sz w:val="24"/>
              </w:rPr>
            </w:pPr>
            <w:r w:rsidRPr="005312D8">
              <w:rPr>
                <w:rFonts w:hint="eastAsia"/>
                <w:kern w:val="0"/>
                <w:sz w:val="24"/>
              </w:rPr>
              <w:t>19,176,433.85</w:t>
            </w:r>
          </w:p>
        </w:tc>
      </w:tr>
      <w:tr w:rsidR="00640804" w:rsidRPr="005312D8" w:rsidTr="00041F04">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640804" w:rsidRPr="005312D8" w:rsidRDefault="00640804" w:rsidP="00041F04">
            <w:pPr>
              <w:autoSpaceDE w:val="0"/>
              <w:autoSpaceDN w:val="0"/>
              <w:spacing w:before="29" w:line="288" w:lineRule="auto"/>
              <w:jc w:val="left"/>
              <w:textAlignment w:val="bottom"/>
              <w:rPr>
                <w:kern w:val="0"/>
                <w:sz w:val="24"/>
              </w:rPr>
            </w:pPr>
            <w:r w:rsidRPr="005312D8">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640804" w:rsidRPr="005312D8" w:rsidRDefault="00640804" w:rsidP="00041F04">
            <w:pPr>
              <w:spacing w:before="29" w:line="288" w:lineRule="auto"/>
              <w:jc w:val="right"/>
              <w:rPr>
                <w:kern w:val="0"/>
                <w:sz w:val="24"/>
              </w:rPr>
            </w:pPr>
            <w:r w:rsidRPr="005312D8">
              <w:rPr>
                <w:rFonts w:hint="eastAsia"/>
                <w:kern w:val="0"/>
                <w:sz w:val="24"/>
              </w:rPr>
              <w:t>-184,202.98</w:t>
            </w:r>
          </w:p>
        </w:tc>
      </w:tr>
    </w:tbl>
    <w:p w:rsidR="00640804" w:rsidRPr="005312D8" w:rsidRDefault="00640804" w:rsidP="00640804">
      <w:pPr>
        <w:widowControl/>
        <w:spacing w:before="29" w:line="288" w:lineRule="auto"/>
        <w:jc w:val="left"/>
        <w:rPr>
          <w:kern w:val="0"/>
          <w:sz w:val="24"/>
        </w:rPr>
      </w:pPr>
    </w:p>
    <w:p w:rsidR="00640804" w:rsidRPr="005312D8" w:rsidRDefault="00640804" w:rsidP="00640804">
      <w:pPr>
        <w:spacing w:before="29" w:line="288" w:lineRule="auto"/>
        <w:rPr>
          <w:b/>
          <w:bCs/>
          <w:sz w:val="24"/>
        </w:rPr>
      </w:pPr>
      <w:r w:rsidRPr="005312D8">
        <w:rPr>
          <w:b/>
          <w:bCs/>
          <w:kern w:val="0"/>
          <w:sz w:val="24"/>
        </w:rPr>
        <w:lastRenderedPageBreak/>
        <w:t>6.4.7.1</w:t>
      </w:r>
      <w:r>
        <w:rPr>
          <w:b/>
          <w:bCs/>
          <w:kern w:val="0"/>
          <w:sz w:val="24"/>
        </w:rPr>
        <w:t>4</w:t>
      </w:r>
      <w:r w:rsidRPr="005312D8">
        <w:rPr>
          <w:b/>
          <w:bCs/>
          <w:kern w:val="0"/>
          <w:sz w:val="24"/>
        </w:rPr>
        <w:t xml:space="preserve"> </w:t>
      </w:r>
      <w:r w:rsidRPr="005312D8">
        <w:rPr>
          <w:b/>
          <w:sz w:val="24"/>
        </w:rPr>
        <w:t>资产支持证券投资收益</w:t>
      </w:r>
    </w:p>
    <w:p w:rsidR="00640804" w:rsidRPr="005312D8" w:rsidRDefault="00640804" w:rsidP="00640804">
      <w:pPr>
        <w:tabs>
          <w:tab w:val="left" w:pos="426"/>
        </w:tabs>
        <w:spacing w:before="29" w:line="288" w:lineRule="auto"/>
        <w:jc w:val="left"/>
        <w:rPr>
          <w:kern w:val="0"/>
          <w:sz w:val="24"/>
        </w:rPr>
      </w:pPr>
      <w:r w:rsidRPr="005312D8">
        <w:rPr>
          <w:kern w:val="0"/>
          <w:sz w:val="24"/>
        </w:rPr>
        <w:t>本基金本报告期内无资产支持证券投资收益。</w:t>
      </w:r>
    </w:p>
    <w:p w:rsidR="00640804" w:rsidRPr="005312D8" w:rsidRDefault="00640804" w:rsidP="00640804">
      <w:pPr>
        <w:tabs>
          <w:tab w:val="left" w:pos="426"/>
        </w:tabs>
        <w:spacing w:before="29" w:line="288" w:lineRule="auto"/>
        <w:jc w:val="left"/>
        <w:rPr>
          <w:kern w:val="0"/>
          <w:sz w:val="24"/>
        </w:rPr>
      </w:pPr>
    </w:p>
    <w:p w:rsidR="00640804" w:rsidRPr="005312D8" w:rsidRDefault="00640804" w:rsidP="00640804">
      <w:pPr>
        <w:spacing w:before="29" w:line="288" w:lineRule="auto"/>
        <w:rPr>
          <w:b/>
          <w:color w:val="000000"/>
          <w:sz w:val="24"/>
        </w:rPr>
      </w:pPr>
      <w:r w:rsidRPr="005312D8">
        <w:rPr>
          <w:b/>
          <w:bCs/>
          <w:color w:val="000000"/>
          <w:kern w:val="0"/>
          <w:sz w:val="24"/>
        </w:rPr>
        <w:t>6.4.7.1</w:t>
      </w:r>
      <w:r>
        <w:rPr>
          <w:b/>
          <w:bCs/>
          <w:color w:val="000000"/>
          <w:kern w:val="0"/>
          <w:sz w:val="24"/>
        </w:rPr>
        <w:t>5</w:t>
      </w:r>
      <w:r w:rsidRPr="005312D8">
        <w:rPr>
          <w:b/>
          <w:bCs/>
          <w:color w:val="000000"/>
          <w:kern w:val="0"/>
          <w:sz w:val="24"/>
        </w:rPr>
        <w:t xml:space="preserve"> </w:t>
      </w:r>
      <w:r w:rsidRPr="005312D8">
        <w:rPr>
          <w:b/>
          <w:color w:val="000000"/>
          <w:sz w:val="24"/>
        </w:rPr>
        <w:t>衍生工具收益</w:t>
      </w:r>
    </w:p>
    <w:p w:rsidR="00640804" w:rsidRDefault="00640804" w:rsidP="00640804">
      <w:pPr>
        <w:tabs>
          <w:tab w:val="left" w:pos="426"/>
        </w:tabs>
        <w:spacing w:before="29" w:line="288" w:lineRule="auto"/>
        <w:jc w:val="left"/>
        <w:rPr>
          <w:kern w:val="0"/>
          <w:sz w:val="24"/>
        </w:rPr>
      </w:pPr>
      <w:r w:rsidRPr="005312D8">
        <w:rPr>
          <w:kern w:val="0"/>
          <w:sz w:val="24"/>
        </w:rPr>
        <w:t>本基金本报告期内无衍生工具收益。</w:t>
      </w:r>
    </w:p>
    <w:p w:rsidR="00640804" w:rsidRDefault="00640804" w:rsidP="00640804">
      <w:pPr>
        <w:tabs>
          <w:tab w:val="left" w:pos="426"/>
        </w:tabs>
        <w:spacing w:before="29" w:line="288" w:lineRule="auto"/>
        <w:jc w:val="left"/>
        <w:rPr>
          <w:kern w:val="0"/>
          <w:sz w:val="24"/>
        </w:rPr>
      </w:pPr>
    </w:p>
    <w:p w:rsidR="00640804" w:rsidRPr="001B7979" w:rsidRDefault="00640804" w:rsidP="00640804">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640804" w:rsidRDefault="00640804" w:rsidP="00640804">
      <w:pPr>
        <w:tabs>
          <w:tab w:val="left" w:pos="426"/>
        </w:tabs>
        <w:spacing w:before="29" w:line="288" w:lineRule="auto"/>
        <w:jc w:val="left"/>
        <w:rPr>
          <w:kern w:val="0"/>
          <w:sz w:val="24"/>
        </w:rPr>
      </w:pPr>
      <w:r w:rsidRPr="001B7979">
        <w:rPr>
          <w:kern w:val="0"/>
          <w:sz w:val="24"/>
        </w:rPr>
        <w:t>本基金本报告期内无股利收益。</w:t>
      </w:r>
    </w:p>
    <w:p w:rsidR="00640804" w:rsidRPr="005312D8" w:rsidRDefault="00640804" w:rsidP="00640804">
      <w:pPr>
        <w:tabs>
          <w:tab w:val="left" w:pos="426"/>
        </w:tabs>
        <w:spacing w:before="29" w:line="288" w:lineRule="auto"/>
        <w:jc w:val="left"/>
        <w:rPr>
          <w:kern w:val="0"/>
          <w:sz w:val="24"/>
        </w:rPr>
      </w:pPr>
    </w:p>
    <w:p w:rsidR="00640804" w:rsidRPr="005312D8" w:rsidRDefault="00640804" w:rsidP="00640804">
      <w:pPr>
        <w:spacing w:before="29" w:line="288" w:lineRule="auto"/>
        <w:rPr>
          <w:b/>
          <w:color w:val="000000"/>
          <w:sz w:val="24"/>
        </w:rPr>
      </w:pPr>
      <w:r w:rsidRPr="005312D8">
        <w:rPr>
          <w:b/>
          <w:bCs/>
          <w:color w:val="000000"/>
          <w:kern w:val="0"/>
          <w:sz w:val="24"/>
        </w:rPr>
        <w:t>6.4.7.1</w:t>
      </w:r>
      <w:r>
        <w:rPr>
          <w:b/>
          <w:bCs/>
          <w:color w:val="000000"/>
          <w:kern w:val="0"/>
          <w:sz w:val="24"/>
        </w:rPr>
        <w:t>7</w:t>
      </w:r>
      <w:r w:rsidRPr="005312D8">
        <w:rPr>
          <w:b/>
          <w:bCs/>
          <w:color w:val="000000"/>
          <w:kern w:val="0"/>
          <w:sz w:val="24"/>
        </w:rPr>
        <w:t xml:space="preserve"> </w:t>
      </w:r>
      <w:r w:rsidRPr="005312D8">
        <w:rPr>
          <w:b/>
          <w:color w:val="000000"/>
          <w:sz w:val="24"/>
        </w:rPr>
        <w:t>公允价值变动收益</w:t>
      </w:r>
    </w:p>
    <w:p w:rsidR="00640804" w:rsidRPr="005312D8" w:rsidRDefault="00640804" w:rsidP="00640804">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640804" w:rsidRPr="005312D8" w:rsidTr="00041F04">
        <w:trPr>
          <w:trHeight w:val="285"/>
        </w:trPr>
        <w:tc>
          <w:tcPr>
            <w:tcW w:w="3664" w:type="dxa"/>
            <w:vAlign w:val="center"/>
          </w:tcPr>
          <w:p w:rsidR="00640804" w:rsidRPr="005312D8" w:rsidRDefault="00640804" w:rsidP="00041F04">
            <w:pPr>
              <w:spacing w:before="29" w:line="288" w:lineRule="auto"/>
              <w:jc w:val="center"/>
              <w:rPr>
                <w:sz w:val="24"/>
              </w:rPr>
            </w:pPr>
            <w:r w:rsidRPr="005312D8">
              <w:rPr>
                <w:kern w:val="0"/>
                <w:sz w:val="24"/>
              </w:rPr>
              <w:t>项目名称</w:t>
            </w:r>
          </w:p>
        </w:tc>
        <w:tc>
          <w:tcPr>
            <w:tcW w:w="5334" w:type="dxa"/>
            <w:vAlign w:val="center"/>
          </w:tcPr>
          <w:p w:rsidR="00640804" w:rsidRPr="005312D8" w:rsidRDefault="00640804" w:rsidP="00041F04">
            <w:pPr>
              <w:spacing w:before="29" w:line="288" w:lineRule="auto"/>
              <w:jc w:val="center"/>
              <w:rPr>
                <w:sz w:val="24"/>
              </w:rPr>
            </w:pPr>
            <w:r w:rsidRPr="005312D8">
              <w:rPr>
                <w:sz w:val="24"/>
              </w:rPr>
              <w:t>本期</w:t>
            </w:r>
          </w:p>
          <w:p w:rsidR="00640804" w:rsidRPr="005312D8" w:rsidRDefault="00640804" w:rsidP="00041F04">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640804" w:rsidRPr="005312D8" w:rsidRDefault="00640804" w:rsidP="00041F04">
            <w:pPr>
              <w:spacing w:before="29" w:line="288" w:lineRule="auto"/>
              <w:jc w:val="right"/>
              <w:rPr>
                <w:sz w:val="24"/>
              </w:rPr>
            </w:pPr>
            <w:r w:rsidRPr="005312D8">
              <w:rPr>
                <w:sz w:val="24"/>
              </w:rPr>
              <w:t>6,920,618.27</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640804" w:rsidRPr="005312D8" w:rsidRDefault="00640804" w:rsidP="00041F04">
            <w:pPr>
              <w:spacing w:before="29" w:line="288" w:lineRule="auto"/>
              <w:jc w:val="right"/>
              <w:rPr>
                <w:sz w:val="24"/>
              </w:rPr>
            </w:pPr>
            <w:r w:rsidRPr="005312D8">
              <w:rPr>
                <w:sz w:val="24"/>
              </w:rPr>
              <w:t>6,920,618.27</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640804" w:rsidRPr="005312D8" w:rsidRDefault="00640804" w:rsidP="00041F04">
            <w:pPr>
              <w:spacing w:before="29" w:line="288" w:lineRule="auto"/>
              <w:jc w:val="right"/>
              <w:rPr>
                <w:sz w:val="24"/>
              </w:rPr>
            </w:pPr>
            <w:r w:rsidRPr="005312D8">
              <w:rPr>
                <w:kern w:val="0"/>
                <w:sz w:val="24"/>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640804" w:rsidRPr="005312D8" w:rsidRDefault="00640804" w:rsidP="00041F04">
            <w:pPr>
              <w:spacing w:before="29" w:line="288" w:lineRule="auto"/>
              <w:jc w:val="right"/>
              <w:rPr>
                <w:sz w:val="24"/>
              </w:rPr>
            </w:pPr>
            <w:r w:rsidRPr="005312D8">
              <w:rPr>
                <w:sz w:val="24"/>
              </w:rPr>
              <w:t>-</w:t>
            </w:r>
          </w:p>
        </w:tc>
      </w:tr>
      <w:tr w:rsidR="00640804" w:rsidRPr="005312D8" w:rsidTr="00041F04">
        <w:trPr>
          <w:trHeight w:val="285"/>
        </w:trPr>
        <w:tc>
          <w:tcPr>
            <w:tcW w:w="3664" w:type="dxa"/>
            <w:vAlign w:val="center"/>
          </w:tcPr>
          <w:p w:rsidR="00640804" w:rsidRPr="005312D8" w:rsidRDefault="00640804" w:rsidP="00041F04">
            <w:pPr>
              <w:widowControl/>
              <w:jc w:val="left"/>
              <w:rPr>
                <w:kern w:val="0"/>
                <w:szCs w:val="21"/>
              </w:rPr>
            </w:pPr>
            <w:r w:rsidRPr="005312D8">
              <w:rPr>
                <w:rFonts w:hint="eastAsia"/>
                <w:kern w:val="0"/>
                <w:szCs w:val="21"/>
              </w:rPr>
              <w:t>减：应税金融商品公允价值变动产生的预估增值税</w:t>
            </w:r>
          </w:p>
        </w:tc>
        <w:tc>
          <w:tcPr>
            <w:tcW w:w="5334" w:type="dxa"/>
            <w:vAlign w:val="bottom"/>
          </w:tcPr>
          <w:p w:rsidR="00640804" w:rsidRPr="005312D8" w:rsidRDefault="00640804" w:rsidP="00041F04">
            <w:pPr>
              <w:jc w:val="right"/>
              <w:rPr>
                <w:szCs w:val="21"/>
              </w:rPr>
            </w:pPr>
            <w:r w:rsidRPr="005312D8">
              <w:rPr>
                <w:szCs w:val="21"/>
              </w:rPr>
              <w:t>-</w:t>
            </w:r>
          </w:p>
        </w:tc>
      </w:tr>
      <w:tr w:rsidR="00640804" w:rsidRPr="005312D8" w:rsidTr="00041F04">
        <w:trPr>
          <w:trHeight w:val="285"/>
        </w:trPr>
        <w:tc>
          <w:tcPr>
            <w:tcW w:w="3664" w:type="dxa"/>
            <w:vAlign w:val="center"/>
          </w:tcPr>
          <w:p w:rsidR="00640804" w:rsidRPr="005312D8" w:rsidRDefault="00640804" w:rsidP="00041F04">
            <w:pPr>
              <w:widowControl/>
              <w:spacing w:before="29" w:line="288" w:lineRule="auto"/>
              <w:rPr>
                <w:sz w:val="24"/>
              </w:rPr>
            </w:pPr>
            <w:r w:rsidRPr="005312D8">
              <w:rPr>
                <w:kern w:val="0"/>
                <w:sz w:val="24"/>
              </w:rPr>
              <w:t>合计</w:t>
            </w:r>
          </w:p>
        </w:tc>
        <w:tc>
          <w:tcPr>
            <w:tcW w:w="5334" w:type="dxa"/>
            <w:vAlign w:val="center"/>
          </w:tcPr>
          <w:p w:rsidR="00640804" w:rsidRPr="005312D8" w:rsidRDefault="00640804" w:rsidP="00041F04">
            <w:pPr>
              <w:spacing w:before="29" w:line="288" w:lineRule="auto"/>
              <w:jc w:val="right"/>
              <w:rPr>
                <w:sz w:val="24"/>
              </w:rPr>
            </w:pPr>
            <w:r w:rsidRPr="005312D8">
              <w:rPr>
                <w:sz w:val="24"/>
              </w:rPr>
              <w:t>6,920,618.27</w:t>
            </w:r>
          </w:p>
        </w:tc>
      </w:tr>
    </w:tbl>
    <w:p w:rsidR="00640804" w:rsidRPr="005312D8" w:rsidRDefault="00640804" w:rsidP="00640804">
      <w:pPr>
        <w:spacing w:before="29" w:line="288" w:lineRule="auto"/>
        <w:ind w:firstLineChars="100" w:firstLine="240"/>
        <w:rPr>
          <w:sz w:val="24"/>
        </w:rPr>
      </w:pPr>
    </w:p>
    <w:p w:rsidR="00640804" w:rsidRPr="005312D8" w:rsidRDefault="00640804" w:rsidP="00640804">
      <w:pPr>
        <w:spacing w:before="29" w:line="288" w:lineRule="auto"/>
        <w:rPr>
          <w:b/>
          <w:color w:val="000000"/>
          <w:sz w:val="24"/>
        </w:rPr>
      </w:pPr>
      <w:r w:rsidRPr="005312D8">
        <w:rPr>
          <w:b/>
          <w:bCs/>
          <w:color w:val="000000"/>
          <w:kern w:val="0"/>
          <w:sz w:val="24"/>
        </w:rPr>
        <w:t>6.4.7.1</w:t>
      </w:r>
      <w:r>
        <w:rPr>
          <w:b/>
          <w:bCs/>
          <w:color w:val="000000"/>
          <w:kern w:val="0"/>
          <w:sz w:val="24"/>
        </w:rPr>
        <w:t>8</w:t>
      </w:r>
      <w:r w:rsidRPr="005312D8">
        <w:rPr>
          <w:b/>
          <w:bCs/>
          <w:color w:val="000000"/>
          <w:kern w:val="0"/>
          <w:sz w:val="24"/>
        </w:rPr>
        <w:t xml:space="preserve"> </w:t>
      </w:r>
      <w:r w:rsidRPr="005312D8">
        <w:rPr>
          <w:b/>
          <w:color w:val="000000"/>
          <w:sz w:val="24"/>
        </w:rPr>
        <w:t>其他收入</w:t>
      </w:r>
    </w:p>
    <w:p w:rsidR="00640804" w:rsidRPr="005312D8" w:rsidRDefault="00640804" w:rsidP="00640804">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640804" w:rsidRPr="005312D8" w:rsidTr="00041F04">
        <w:trPr>
          <w:trHeight w:val="255"/>
        </w:trPr>
        <w:tc>
          <w:tcPr>
            <w:tcW w:w="3691" w:type="dxa"/>
            <w:tcMar>
              <w:left w:w="108" w:type="dxa"/>
              <w:right w:w="108" w:type="dxa"/>
            </w:tcMar>
            <w:vAlign w:val="center"/>
          </w:tcPr>
          <w:p w:rsidR="00640804" w:rsidRPr="005312D8" w:rsidRDefault="00640804" w:rsidP="00041F04">
            <w:pPr>
              <w:spacing w:before="29" w:line="288" w:lineRule="auto"/>
              <w:jc w:val="center"/>
              <w:rPr>
                <w:sz w:val="24"/>
              </w:rPr>
            </w:pPr>
            <w:r w:rsidRPr="005312D8">
              <w:rPr>
                <w:sz w:val="24"/>
              </w:rPr>
              <w:t>项目</w:t>
            </w:r>
          </w:p>
        </w:tc>
        <w:tc>
          <w:tcPr>
            <w:tcW w:w="5528" w:type="dxa"/>
            <w:tcMar>
              <w:left w:w="108" w:type="dxa"/>
              <w:right w:w="108" w:type="dxa"/>
            </w:tcMar>
            <w:vAlign w:val="center"/>
          </w:tcPr>
          <w:p w:rsidR="00640804" w:rsidRPr="005312D8" w:rsidRDefault="00640804" w:rsidP="00041F04">
            <w:pPr>
              <w:spacing w:before="29" w:line="288" w:lineRule="auto"/>
              <w:jc w:val="center"/>
              <w:rPr>
                <w:sz w:val="24"/>
              </w:rPr>
            </w:pPr>
            <w:r w:rsidRPr="005312D8">
              <w:rPr>
                <w:sz w:val="24"/>
              </w:rPr>
              <w:t>本期</w:t>
            </w:r>
          </w:p>
          <w:p w:rsidR="00640804" w:rsidRPr="005312D8" w:rsidRDefault="00640804" w:rsidP="00041F04">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trHeight w:val="255"/>
        </w:trPr>
        <w:tc>
          <w:tcPr>
            <w:tcW w:w="3691" w:type="dxa"/>
            <w:tcMar>
              <w:left w:w="0" w:type="dxa"/>
              <w:right w:w="0" w:type="dxa"/>
            </w:tcMar>
            <w:vAlign w:val="center"/>
          </w:tcPr>
          <w:p w:rsidR="00640804" w:rsidRPr="005312D8" w:rsidRDefault="00640804" w:rsidP="00041F04">
            <w:pPr>
              <w:spacing w:before="29" w:line="288" w:lineRule="auto"/>
              <w:rPr>
                <w:sz w:val="24"/>
              </w:rPr>
            </w:pPr>
            <w:r w:rsidRPr="005312D8">
              <w:rPr>
                <w:sz w:val="24"/>
              </w:rPr>
              <w:t>基金赎回费收入</w:t>
            </w:r>
          </w:p>
        </w:tc>
        <w:tc>
          <w:tcPr>
            <w:tcW w:w="552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377,417.38</w:t>
            </w:r>
          </w:p>
        </w:tc>
      </w:tr>
      <w:tr w:rsidR="00640804" w:rsidRPr="005312D8" w:rsidTr="00041F04">
        <w:trPr>
          <w:trHeight w:val="255"/>
        </w:trPr>
        <w:tc>
          <w:tcPr>
            <w:tcW w:w="3691" w:type="dxa"/>
            <w:tcMar>
              <w:left w:w="0" w:type="dxa"/>
              <w:right w:w="0" w:type="dxa"/>
            </w:tcMar>
            <w:vAlign w:val="center"/>
          </w:tcPr>
          <w:p w:rsidR="00640804" w:rsidRPr="005312D8" w:rsidRDefault="00640804" w:rsidP="00041F04">
            <w:pPr>
              <w:spacing w:before="29" w:line="288" w:lineRule="auto"/>
              <w:rPr>
                <w:sz w:val="24"/>
              </w:rPr>
            </w:pPr>
            <w:r w:rsidRPr="005312D8">
              <w:rPr>
                <w:sz w:val="24"/>
              </w:rPr>
              <w:t>合计</w:t>
            </w:r>
          </w:p>
        </w:tc>
        <w:tc>
          <w:tcPr>
            <w:tcW w:w="552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377,417.38</w:t>
            </w:r>
          </w:p>
        </w:tc>
      </w:tr>
    </w:tbl>
    <w:p w:rsidR="00640804" w:rsidRDefault="00640804" w:rsidP="00640804">
      <w:pPr>
        <w:tabs>
          <w:tab w:val="left" w:pos="426"/>
        </w:tabs>
        <w:spacing w:before="29" w:line="288" w:lineRule="auto"/>
        <w:jc w:val="left"/>
        <w:rPr>
          <w:kern w:val="0"/>
          <w:sz w:val="24"/>
        </w:rPr>
      </w:pPr>
      <w:r>
        <w:rPr>
          <w:kern w:val="0"/>
          <w:sz w:val="24"/>
        </w:rPr>
        <w:t>注：</w:t>
      </w:r>
      <w:r>
        <w:rPr>
          <w:kern w:val="0"/>
          <w:sz w:val="24"/>
        </w:rPr>
        <w:t xml:space="preserve">1. </w:t>
      </w:r>
      <w:r>
        <w:rPr>
          <w:kern w:val="0"/>
          <w:sz w:val="24"/>
        </w:rPr>
        <w:t>本基金的赎回费率按持有期间递减，不低于赎回费总额的</w:t>
      </w:r>
      <w:r>
        <w:rPr>
          <w:kern w:val="0"/>
          <w:sz w:val="24"/>
        </w:rPr>
        <w:t>25%</w:t>
      </w:r>
      <w:r>
        <w:rPr>
          <w:kern w:val="0"/>
          <w:sz w:val="24"/>
        </w:rPr>
        <w:t>归入基金资产。</w:t>
      </w:r>
    </w:p>
    <w:p w:rsidR="00640804" w:rsidRPr="005312D8" w:rsidRDefault="00640804" w:rsidP="00640804">
      <w:pPr>
        <w:tabs>
          <w:tab w:val="left" w:pos="426"/>
        </w:tabs>
        <w:spacing w:before="29" w:line="288" w:lineRule="auto"/>
        <w:jc w:val="left"/>
        <w:rPr>
          <w:kern w:val="0"/>
          <w:sz w:val="24"/>
        </w:rPr>
      </w:pPr>
      <w:r w:rsidRPr="005312D8">
        <w:rPr>
          <w:kern w:val="0"/>
          <w:sz w:val="24"/>
        </w:rPr>
        <w:t xml:space="preserve">    2. </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Pr="005312D8">
        <w:rPr>
          <w:rFonts w:hint="eastAsia"/>
          <w:kern w:val="0"/>
          <w:sz w:val="24"/>
        </w:rPr>
        <w:br/>
      </w:r>
    </w:p>
    <w:p w:rsidR="00640804" w:rsidRPr="005312D8" w:rsidRDefault="00640804" w:rsidP="00640804">
      <w:pPr>
        <w:spacing w:before="29" w:line="288" w:lineRule="auto"/>
        <w:rPr>
          <w:b/>
          <w:color w:val="000000"/>
          <w:sz w:val="24"/>
        </w:rPr>
      </w:pPr>
      <w:r w:rsidRPr="005312D8">
        <w:rPr>
          <w:b/>
          <w:bCs/>
          <w:color w:val="000000"/>
          <w:kern w:val="0"/>
          <w:sz w:val="24"/>
        </w:rPr>
        <w:t>6.4.7.1</w:t>
      </w:r>
      <w:r>
        <w:rPr>
          <w:b/>
          <w:bCs/>
          <w:color w:val="000000"/>
          <w:kern w:val="0"/>
          <w:sz w:val="24"/>
        </w:rPr>
        <w:t>9</w:t>
      </w:r>
      <w:r w:rsidRPr="005312D8">
        <w:rPr>
          <w:b/>
          <w:bCs/>
          <w:color w:val="000000"/>
          <w:kern w:val="0"/>
          <w:sz w:val="24"/>
        </w:rPr>
        <w:t xml:space="preserve"> </w:t>
      </w:r>
      <w:r w:rsidRPr="005312D8">
        <w:rPr>
          <w:b/>
          <w:color w:val="000000"/>
          <w:sz w:val="24"/>
        </w:rPr>
        <w:t>交易费用</w:t>
      </w:r>
    </w:p>
    <w:p w:rsidR="00640804" w:rsidRPr="005312D8" w:rsidRDefault="00640804" w:rsidP="00640804">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640804" w:rsidRPr="005312D8" w:rsidTr="00041F04">
        <w:trPr>
          <w:trHeight w:val="285"/>
        </w:trPr>
        <w:tc>
          <w:tcPr>
            <w:tcW w:w="3720" w:type="dxa"/>
            <w:tcMar>
              <w:left w:w="108" w:type="dxa"/>
              <w:right w:w="108" w:type="dxa"/>
            </w:tcMar>
            <w:vAlign w:val="center"/>
          </w:tcPr>
          <w:p w:rsidR="00640804" w:rsidRPr="005312D8" w:rsidRDefault="00640804" w:rsidP="00041F04">
            <w:pPr>
              <w:spacing w:before="29" w:line="288" w:lineRule="auto"/>
              <w:jc w:val="center"/>
              <w:rPr>
                <w:sz w:val="24"/>
              </w:rPr>
            </w:pPr>
            <w:r w:rsidRPr="005312D8">
              <w:rPr>
                <w:sz w:val="24"/>
              </w:rPr>
              <w:t>项目</w:t>
            </w:r>
          </w:p>
        </w:tc>
        <w:tc>
          <w:tcPr>
            <w:tcW w:w="5418" w:type="dxa"/>
            <w:tcMar>
              <w:left w:w="108" w:type="dxa"/>
              <w:right w:w="108" w:type="dxa"/>
            </w:tcMar>
            <w:vAlign w:val="center"/>
          </w:tcPr>
          <w:p w:rsidR="00640804" w:rsidRPr="005312D8" w:rsidRDefault="00640804" w:rsidP="00041F04">
            <w:pPr>
              <w:spacing w:before="29" w:line="288" w:lineRule="auto"/>
              <w:jc w:val="center"/>
              <w:rPr>
                <w:sz w:val="24"/>
              </w:rPr>
            </w:pPr>
            <w:r w:rsidRPr="005312D8">
              <w:rPr>
                <w:sz w:val="24"/>
              </w:rPr>
              <w:t>本期</w:t>
            </w:r>
          </w:p>
          <w:p w:rsidR="00640804" w:rsidRPr="005312D8" w:rsidRDefault="00640804" w:rsidP="00041F04">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rPr>
          <w:trHeight w:val="285"/>
        </w:trPr>
        <w:tc>
          <w:tcPr>
            <w:tcW w:w="3720" w:type="dxa"/>
            <w:tcMar>
              <w:left w:w="108" w:type="dxa"/>
              <w:right w:w="108" w:type="dxa"/>
            </w:tcMar>
            <w:vAlign w:val="center"/>
          </w:tcPr>
          <w:p w:rsidR="00640804" w:rsidRPr="005312D8" w:rsidRDefault="00640804" w:rsidP="00041F04">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810.90</w:t>
            </w:r>
          </w:p>
        </w:tc>
      </w:tr>
      <w:tr w:rsidR="00640804" w:rsidRPr="005312D8" w:rsidTr="00041F04">
        <w:trPr>
          <w:trHeight w:val="285"/>
        </w:trPr>
        <w:tc>
          <w:tcPr>
            <w:tcW w:w="3720" w:type="dxa"/>
            <w:tcMar>
              <w:left w:w="108" w:type="dxa"/>
              <w:right w:w="108" w:type="dxa"/>
            </w:tcMar>
            <w:vAlign w:val="center"/>
          </w:tcPr>
          <w:p w:rsidR="00640804" w:rsidRPr="005312D8" w:rsidRDefault="00640804" w:rsidP="00041F04">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4,075.00</w:t>
            </w:r>
          </w:p>
        </w:tc>
      </w:tr>
      <w:tr w:rsidR="00640804" w:rsidRPr="005312D8" w:rsidTr="00041F04">
        <w:trPr>
          <w:trHeight w:val="285"/>
        </w:trPr>
        <w:tc>
          <w:tcPr>
            <w:tcW w:w="3720" w:type="dxa"/>
            <w:tcMar>
              <w:left w:w="108" w:type="dxa"/>
              <w:right w:w="108" w:type="dxa"/>
            </w:tcMar>
            <w:vAlign w:val="center"/>
          </w:tcPr>
          <w:p w:rsidR="00640804" w:rsidRPr="005312D8" w:rsidRDefault="00640804" w:rsidP="00041F04">
            <w:pPr>
              <w:spacing w:before="29" w:line="288" w:lineRule="auto"/>
              <w:rPr>
                <w:sz w:val="24"/>
              </w:rPr>
            </w:pPr>
            <w:r w:rsidRPr="005312D8">
              <w:rPr>
                <w:sz w:val="24"/>
                <w:lang w:val="en-AU"/>
              </w:rPr>
              <w:t>合计</w:t>
            </w:r>
          </w:p>
        </w:tc>
        <w:tc>
          <w:tcPr>
            <w:tcW w:w="5418" w:type="dxa"/>
            <w:tcMar>
              <w:left w:w="108" w:type="dxa"/>
              <w:right w:w="108" w:type="dxa"/>
            </w:tcMar>
            <w:vAlign w:val="center"/>
          </w:tcPr>
          <w:p w:rsidR="00640804" w:rsidRPr="005312D8" w:rsidRDefault="00640804" w:rsidP="00041F04">
            <w:pPr>
              <w:spacing w:before="29" w:line="288" w:lineRule="auto"/>
              <w:jc w:val="right"/>
              <w:rPr>
                <w:sz w:val="24"/>
              </w:rPr>
            </w:pPr>
            <w:r w:rsidRPr="005312D8">
              <w:rPr>
                <w:sz w:val="24"/>
              </w:rPr>
              <w:t>4,885.90</w:t>
            </w:r>
          </w:p>
        </w:tc>
      </w:tr>
    </w:tbl>
    <w:p w:rsidR="00640804" w:rsidRPr="005312D8" w:rsidRDefault="00640804" w:rsidP="00640804">
      <w:pPr>
        <w:spacing w:before="29" w:line="288" w:lineRule="auto"/>
        <w:ind w:firstLineChars="100" w:firstLine="240"/>
        <w:rPr>
          <w:sz w:val="24"/>
        </w:rPr>
      </w:pPr>
    </w:p>
    <w:p w:rsidR="00640804" w:rsidRPr="005312D8" w:rsidRDefault="00640804" w:rsidP="00640804">
      <w:pPr>
        <w:spacing w:before="29" w:line="288" w:lineRule="auto"/>
        <w:rPr>
          <w:b/>
          <w:bCs/>
          <w:color w:val="000000"/>
          <w:sz w:val="24"/>
        </w:rPr>
      </w:pPr>
      <w:r w:rsidRPr="005312D8">
        <w:rPr>
          <w:b/>
          <w:bCs/>
          <w:color w:val="000000"/>
          <w:kern w:val="0"/>
          <w:sz w:val="24"/>
        </w:rPr>
        <w:t>6.4.7.</w:t>
      </w:r>
      <w:r>
        <w:rPr>
          <w:b/>
          <w:bCs/>
          <w:color w:val="000000"/>
          <w:kern w:val="0"/>
          <w:sz w:val="24"/>
        </w:rPr>
        <w:t>20</w:t>
      </w:r>
      <w:r w:rsidRPr="005312D8">
        <w:rPr>
          <w:b/>
          <w:bCs/>
          <w:color w:val="000000"/>
          <w:kern w:val="0"/>
          <w:sz w:val="24"/>
        </w:rPr>
        <w:t xml:space="preserve"> </w:t>
      </w:r>
      <w:r w:rsidRPr="005312D8">
        <w:rPr>
          <w:b/>
          <w:color w:val="000000"/>
          <w:sz w:val="24"/>
        </w:rPr>
        <w:t>其他费用</w:t>
      </w:r>
    </w:p>
    <w:p w:rsidR="00640804" w:rsidRPr="005312D8" w:rsidRDefault="00640804" w:rsidP="00640804">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640804" w:rsidRPr="005312D8" w:rsidTr="00041F04">
        <w:tc>
          <w:tcPr>
            <w:tcW w:w="3853" w:type="dxa"/>
            <w:vAlign w:val="center"/>
          </w:tcPr>
          <w:p w:rsidR="00640804" w:rsidRPr="005312D8" w:rsidRDefault="00640804" w:rsidP="00041F04">
            <w:pPr>
              <w:spacing w:before="29" w:line="288" w:lineRule="auto"/>
              <w:jc w:val="center"/>
              <w:rPr>
                <w:sz w:val="24"/>
              </w:rPr>
            </w:pPr>
            <w:r w:rsidRPr="005312D8">
              <w:rPr>
                <w:sz w:val="24"/>
              </w:rPr>
              <w:t>项目</w:t>
            </w:r>
          </w:p>
        </w:tc>
        <w:tc>
          <w:tcPr>
            <w:tcW w:w="5551" w:type="dxa"/>
            <w:vAlign w:val="center"/>
          </w:tcPr>
          <w:p w:rsidR="00640804" w:rsidRPr="005312D8" w:rsidRDefault="00640804" w:rsidP="00041F04">
            <w:pPr>
              <w:spacing w:before="29" w:line="288" w:lineRule="auto"/>
              <w:jc w:val="center"/>
              <w:rPr>
                <w:sz w:val="24"/>
              </w:rPr>
            </w:pPr>
            <w:r w:rsidRPr="005312D8">
              <w:rPr>
                <w:sz w:val="24"/>
              </w:rPr>
              <w:t>本期</w:t>
            </w:r>
          </w:p>
          <w:p w:rsidR="00640804" w:rsidRPr="005312D8" w:rsidRDefault="00640804" w:rsidP="00041F04">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40804" w:rsidRPr="005312D8" w:rsidTr="00041F04">
        <w:tc>
          <w:tcPr>
            <w:tcW w:w="3853" w:type="dxa"/>
            <w:vAlign w:val="center"/>
          </w:tcPr>
          <w:p w:rsidR="00640804" w:rsidRPr="005312D8" w:rsidRDefault="00640804" w:rsidP="00041F04">
            <w:pPr>
              <w:spacing w:before="29" w:line="288" w:lineRule="auto"/>
              <w:rPr>
                <w:sz w:val="24"/>
              </w:rPr>
            </w:pPr>
            <w:r w:rsidRPr="005312D8">
              <w:rPr>
                <w:sz w:val="24"/>
              </w:rPr>
              <w:t>审计费用</w:t>
            </w:r>
          </w:p>
        </w:tc>
        <w:tc>
          <w:tcPr>
            <w:tcW w:w="5551" w:type="dxa"/>
            <w:vAlign w:val="center"/>
          </w:tcPr>
          <w:p w:rsidR="00640804" w:rsidRPr="005312D8" w:rsidRDefault="00640804" w:rsidP="00041F04">
            <w:pPr>
              <w:spacing w:before="29" w:line="288" w:lineRule="auto"/>
              <w:jc w:val="right"/>
              <w:rPr>
                <w:sz w:val="24"/>
              </w:rPr>
            </w:pPr>
            <w:r w:rsidRPr="005312D8">
              <w:rPr>
                <w:sz w:val="24"/>
              </w:rPr>
              <w:t>34,712.18</w:t>
            </w:r>
          </w:p>
        </w:tc>
      </w:tr>
      <w:tr w:rsidR="00640804" w:rsidRPr="005312D8" w:rsidTr="00041F04">
        <w:tc>
          <w:tcPr>
            <w:tcW w:w="3853" w:type="dxa"/>
            <w:vAlign w:val="center"/>
          </w:tcPr>
          <w:p w:rsidR="00640804" w:rsidRPr="005312D8" w:rsidRDefault="00640804" w:rsidP="00041F04">
            <w:pPr>
              <w:spacing w:before="29" w:line="288" w:lineRule="auto"/>
              <w:rPr>
                <w:sz w:val="24"/>
              </w:rPr>
            </w:pPr>
            <w:r w:rsidRPr="005312D8">
              <w:rPr>
                <w:sz w:val="24"/>
              </w:rPr>
              <w:t>信息披露费</w:t>
            </w:r>
          </w:p>
        </w:tc>
        <w:tc>
          <w:tcPr>
            <w:tcW w:w="5551" w:type="dxa"/>
            <w:vAlign w:val="center"/>
          </w:tcPr>
          <w:p w:rsidR="00640804" w:rsidRPr="005312D8" w:rsidRDefault="00640804" w:rsidP="00041F04">
            <w:pPr>
              <w:spacing w:before="29" w:line="288" w:lineRule="auto"/>
              <w:jc w:val="right"/>
              <w:rPr>
                <w:sz w:val="24"/>
              </w:rPr>
            </w:pPr>
            <w:r w:rsidRPr="005312D8">
              <w:rPr>
                <w:sz w:val="24"/>
              </w:rPr>
              <w:t>119,014.74</w:t>
            </w:r>
          </w:p>
        </w:tc>
      </w:tr>
      <w:tr w:rsidR="00640804" w:rsidTr="00041F04">
        <w:tc>
          <w:tcPr>
            <w:tcW w:w="3689" w:type="dxa"/>
            <w:vAlign w:val="center"/>
          </w:tcPr>
          <w:p w:rsidR="00640804" w:rsidRDefault="00640804" w:rsidP="00041F04">
            <w:pPr>
              <w:jc w:val="left"/>
            </w:pPr>
            <w:r>
              <w:rPr>
                <w:sz w:val="24"/>
              </w:rPr>
              <w:t>银行费用</w:t>
            </w:r>
          </w:p>
        </w:tc>
        <w:tc>
          <w:tcPr>
            <w:tcW w:w="5309" w:type="dxa"/>
            <w:vAlign w:val="center"/>
          </w:tcPr>
          <w:p w:rsidR="00640804" w:rsidRDefault="00640804" w:rsidP="00041F04">
            <w:pPr>
              <w:jc w:val="right"/>
            </w:pPr>
            <w:r>
              <w:rPr>
                <w:sz w:val="24"/>
              </w:rPr>
              <w:t>3,156.71</w:t>
            </w:r>
          </w:p>
        </w:tc>
      </w:tr>
      <w:tr w:rsidR="00640804" w:rsidTr="00041F04">
        <w:tc>
          <w:tcPr>
            <w:tcW w:w="3689" w:type="dxa"/>
            <w:vAlign w:val="center"/>
          </w:tcPr>
          <w:p w:rsidR="00640804" w:rsidRDefault="00640804" w:rsidP="00041F04">
            <w:pPr>
              <w:jc w:val="left"/>
            </w:pPr>
            <w:r>
              <w:rPr>
                <w:sz w:val="24"/>
              </w:rPr>
              <w:t>债券账户费用</w:t>
            </w:r>
          </w:p>
        </w:tc>
        <w:tc>
          <w:tcPr>
            <w:tcW w:w="5309" w:type="dxa"/>
            <w:vAlign w:val="center"/>
          </w:tcPr>
          <w:p w:rsidR="00640804" w:rsidRDefault="00640804" w:rsidP="00041F04">
            <w:pPr>
              <w:jc w:val="right"/>
            </w:pPr>
            <w:r>
              <w:rPr>
                <w:sz w:val="24"/>
              </w:rPr>
              <w:t>18,600.00</w:t>
            </w:r>
          </w:p>
        </w:tc>
      </w:tr>
      <w:tr w:rsidR="00640804" w:rsidRPr="005312D8" w:rsidTr="00041F04">
        <w:tc>
          <w:tcPr>
            <w:tcW w:w="3853" w:type="dxa"/>
            <w:vAlign w:val="center"/>
          </w:tcPr>
          <w:p w:rsidR="00640804" w:rsidRPr="005312D8" w:rsidRDefault="00640804" w:rsidP="00041F04">
            <w:pPr>
              <w:spacing w:before="29" w:line="288" w:lineRule="auto"/>
              <w:rPr>
                <w:sz w:val="24"/>
              </w:rPr>
            </w:pPr>
            <w:r w:rsidRPr="005312D8">
              <w:rPr>
                <w:sz w:val="24"/>
              </w:rPr>
              <w:t>合计</w:t>
            </w:r>
          </w:p>
        </w:tc>
        <w:tc>
          <w:tcPr>
            <w:tcW w:w="5551" w:type="dxa"/>
            <w:vAlign w:val="center"/>
          </w:tcPr>
          <w:p w:rsidR="00640804" w:rsidRPr="005312D8" w:rsidRDefault="00640804" w:rsidP="00041F04">
            <w:pPr>
              <w:spacing w:before="29" w:line="288" w:lineRule="auto"/>
              <w:jc w:val="right"/>
              <w:rPr>
                <w:sz w:val="24"/>
              </w:rPr>
            </w:pPr>
            <w:r w:rsidRPr="005312D8">
              <w:rPr>
                <w:sz w:val="24"/>
              </w:rPr>
              <w:t>175,483.63</w:t>
            </w:r>
          </w:p>
        </w:tc>
      </w:tr>
    </w:tbl>
    <w:p w:rsidR="00640804" w:rsidRPr="005312D8" w:rsidRDefault="00640804"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E10F8">
        <w:tc>
          <w:tcPr>
            <w:tcW w:w="5219" w:type="dxa"/>
            <w:vAlign w:val="center"/>
          </w:tcPr>
          <w:p w:rsidR="001E10F8" w:rsidRDefault="00054D2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E10F8" w:rsidRDefault="00054D29">
            <w:pPr>
              <w:jc w:val="left"/>
            </w:pPr>
            <w:r>
              <w:rPr>
                <w:color w:val="000000"/>
                <w:sz w:val="24"/>
              </w:rPr>
              <w:t>基金管理人、基金销售机构</w:t>
            </w:r>
          </w:p>
        </w:tc>
      </w:tr>
      <w:tr w:rsidR="001E10F8">
        <w:tc>
          <w:tcPr>
            <w:tcW w:w="5219" w:type="dxa"/>
            <w:vAlign w:val="center"/>
          </w:tcPr>
          <w:p w:rsidR="001E10F8" w:rsidRDefault="00054D29">
            <w:pPr>
              <w:jc w:val="left"/>
            </w:pPr>
            <w:r>
              <w:rPr>
                <w:color w:val="000000"/>
                <w:sz w:val="24"/>
              </w:rPr>
              <w:t>中国民生银行股份有限公司</w:t>
            </w:r>
            <w:r>
              <w:rPr>
                <w:color w:val="000000"/>
                <w:sz w:val="24"/>
              </w:rPr>
              <w:t>(“</w:t>
            </w:r>
            <w:r>
              <w:rPr>
                <w:color w:val="000000"/>
                <w:sz w:val="24"/>
              </w:rPr>
              <w:t>中国民生银行</w:t>
            </w:r>
            <w:r>
              <w:rPr>
                <w:color w:val="000000"/>
                <w:sz w:val="24"/>
              </w:rPr>
              <w:t>”)</w:t>
            </w:r>
          </w:p>
        </w:tc>
        <w:tc>
          <w:tcPr>
            <w:tcW w:w="3779" w:type="dxa"/>
            <w:vAlign w:val="center"/>
          </w:tcPr>
          <w:p w:rsidR="001E10F8" w:rsidRDefault="00054D29">
            <w:pPr>
              <w:jc w:val="left"/>
            </w:pPr>
            <w:r>
              <w:rPr>
                <w:color w:val="000000"/>
                <w:sz w:val="24"/>
              </w:rPr>
              <w:t>基金托管人、基金销售机构</w:t>
            </w:r>
          </w:p>
        </w:tc>
      </w:tr>
      <w:tr w:rsidR="001E10F8">
        <w:tc>
          <w:tcPr>
            <w:tcW w:w="5219" w:type="dxa"/>
            <w:vAlign w:val="center"/>
          </w:tcPr>
          <w:p w:rsidR="001E10F8" w:rsidRDefault="00054D2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E10F8" w:rsidRDefault="00054D29">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lastRenderedPageBreak/>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3,882,090.28</w:t>
            </w:r>
          </w:p>
        </w:tc>
        <w:tc>
          <w:tcPr>
            <w:tcW w:w="2656" w:type="dxa"/>
            <w:vAlign w:val="center"/>
          </w:tcPr>
          <w:p w:rsidR="00C657FD" w:rsidRPr="005312D8" w:rsidRDefault="00C657FD" w:rsidP="00D25134">
            <w:pPr>
              <w:spacing w:before="29" w:line="288" w:lineRule="auto"/>
              <w:jc w:val="right"/>
              <w:rPr>
                <w:sz w:val="24"/>
              </w:rPr>
            </w:pPr>
            <w:r w:rsidRPr="005312D8">
              <w:rPr>
                <w:sz w:val="24"/>
              </w:rPr>
              <w:t>5,222,074.72</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1,053,525.97</w:t>
            </w:r>
          </w:p>
        </w:tc>
        <w:tc>
          <w:tcPr>
            <w:tcW w:w="2656" w:type="dxa"/>
            <w:vAlign w:val="center"/>
          </w:tcPr>
          <w:p w:rsidR="00C657FD" w:rsidRPr="005312D8" w:rsidRDefault="00C657FD" w:rsidP="00D25134">
            <w:pPr>
              <w:spacing w:before="29" w:line="288" w:lineRule="auto"/>
              <w:jc w:val="right"/>
              <w:rPr>
                <w:sz w:val="24"/>
              </w:rPr>
            </w:pPr>
            <w:r w:rsidRPr="005312D8">
              <w:rPr>
                <w:sz w:val="24"/>
              </w:rPr>
              <w:t>1,626,139.58</w:t>
            </w:r>
          </w:p>
        </w:tc>
      </w:tr>
    </w:tbl>
    <w:p w:rsidR="001E10F8" w:rsidRDefault="00054D2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1.2%</w:t>
      </w:r>
      <w:r>
        <w:rPr>
          <w:kern w:val="0"/>
          <w:sz w:val="24"/>
        </w:rPr>
        <w:t>的年费率计提，逐日累计至每月月底，按月支付。其计算公式为：</w:t>
      </w:r>
    </w:p>
    <w:p w:rsidR="001E10F8" w:rsidRDefault="00054D29">
      <w:pPr>
        <w:tabs>
          <w:tab w:val="left" w:pos="426"/>
        </w:tabs>
        <w:spacing w:before="29" w:line="288" w:lineRule="auto"/>
        <w:jc w:val="left"/>
        <w:rPr>
          <w:kern w:val="0"/>
          <w:sz w:val="24"/>
        </w:rPr>
      </w:pPr>
      <w:r>
        <w:rPr>
          <w:kern w:val="0"/>
          <w:sz w:val="24"/>
        </w:rPr>
        <w:t>日管理人报酬＝前一日基金资产净值</w:t>
      </w:r>
      <w:r>
        <w:rPr>
          <w:kern w:val="0"/>
          <w:sz w:val="24"/>
        </w:rPr>
        <w:t>×1.2%÷</w:t>
      </w:r>
      <w:r>
        <w:rPr>
          <w:kern w:val="0"/>
          <w:sz w:val="24"/>
        </w:rPr>
        <w:t>当年天数。</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647,015.04</w:t>
            </w:r>
          </w:p>
        </w:tc>
        <w:tc>
          <w:tcPr>
            <w:tcW w:w="2656" w:type="dxa"/>
            <w:vAlign w:val="center"/>
          </w:tcPr>
          <w:p w:rsidR="00660F57" w:rsidRPr="005312D8" w:rsidRDefault="00660F57" w:rsidP="008D10B6">
            <w:pPr>
              <w:spacing w:before="29" w:line="288" w:lineRule="auto"/>
              <w:jc w:val="right"/>
              <w:rPr>
                <w:sz w:val="24"/>
              </w:rPr>
            </w:pPr>
            <w:r w:rsidRPr="005312D8">
              <w:rPr>
                <w:sz w:val="24"/>
              </w:rPr>
              <w:t>870,345.81</w:t>
            </w:r>
          </w:p>
        </w:tc>
      </w:tr>
    </w:tbl>
    <w:p w:rsidR="001E10F8" w:rsidRDefault="00054D2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E10F8" w:rsidRDefault="00054D29">
      <w:pPr>
        <w:tabs>
          <w:tab w:val="left" w:pos="426"/>
        </w:tabs>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C47C79" w:rsidRPr="00186A22" w:rsidRDefault="00C47C79" w:rsidP="00C47C79">
      <w:pPr>
        <w:pStyle w:val="aff3"/>
        <w:autoSpaceDE w:val="0"/>
        <w:autoSpaceDN w:val="0"/>
        <w:adjustRightInd w:val="0"/>
        <w:spacing w:before="29" w:line="288" w:lineRule="auto"/>
        <w:ind w:left="420" w:right="120" w:firstLineChars="0" w:firstLine="0"/>
        <w:jc w:val="right"/>
        <w:rPr>
          <w:color w:val="000000"/>
          <w:kern w:val="0"/>
          <w:sz w:val="24"/>
        </w:rPr>
      </w:pPr>
      <w:r w:rsidRPr="00186A22">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C47C79" w:rsidRPr="005312D8" w:rsidTr="00041F04">
        <w:tc>
          <w:tcPr>
            <w:tcW w:w="8998" w:type="dxa"/>
            <w:gridSpan w:val="7"/>
            <w:vAlign w:val="center"/>
          </w:tcPr>
          <w:p w:rsidR="00C47C79" w:rsidRPr="005312D8" w:rsidRDefault="00C47C79" w:rsidP="00041F04">
            <w:pPr>
              <w:spacing w:before="29" w:line="288" w:lineRule="auto"/>
              <w:jc w:val="center"/>
              <w:rPr>
                <w:bCs/>
                <w:color w:val="000000"/>
                <w:sz w:val="24"/>
              </w:rPr>
            </w:pPr>
            <w:r w:rsidRPr="005312D8">
              <w:rPr>
                <w:bCs/>
                <w:color w:val="000000"/>
                <w:sz w:val="24"/>
              </w:rPr>
              <w:t>上年度可比期间</w:t>
            </w:r>
          </w:p>
          <w:p w:rsidR="00C47C79" w:rsidRPr="005312D8" w:rsidRDefault="00C47C79" w:rsidP="00041F04">
            <w:pPr>
              <w:widowControl/>
              <w:autoSpaceDE w:val="0"/>
              <w:autoSpaceDN w:val="0"/>
              <w:spacing w:before="29" w:line="288" w:lineRule="auto"/>
              <w:ind w:right="-15"/>
              <w:jc w:val="center"/>
              <w:textAlignment w:val="bottom"/>
              <w:rPr>
                <w:bCs/>
                <w:color w:val="000000"/>
                <w:sz w:val="24"/>
              </w:rPr>
            </w:pPr>
            <w:r w:rsidRPr="005312D8">
              <w:rPr>
                <w:bCs/>
                <w:color w:val="000000"/>
                <w:sz w:val="24"/>
              </w:rPr>
              <w:t>2017</w:t>
            </w:r>
            <w:r w:rsidRPr="005312D8">
              <w:rPr>
                <w:bCs/>
                <w:color w:val="000000"/>
                <w:sz w:val="24"/>
              </w:rPr>
              <w:t>年</w:t>
            </w:r>
            <w:r w:rsidRPr="005312D8">
              <w:rPr>
                <w:bCs/>
                <w:color w:val="000000"/>
                <w:sz w:val="24"/>
              </w:rPr>
              <w:t>1</w:t>
            </w:r>
            <w:r w:rsidRPr="005312D8">
              <w:rPr>
                <w:bCs/>
                <w:color w:val="000000"/>
                <w:sz w:val="24"/>
              </w:rPr>
              <w:t>月</w:t>
            </w:r>
            <w:r w:rsidRPr="005312D8">
              <w:rPr>
                <w:bCs/>
                <w:color w:val="000000"/>
                <w:sz w:val="24"/>
              </w:rPr>
              <w:t>1</w:t>
            </w:r>
            <w:r w:rsidRPr="005312D8">
              <w:rPr>
                <w:bCs/>
                <w:color w:val="000000"/>
                <w:sz w:val="24"/>
              </w:rPr>
              <w:t>日至</w:t>
            </w:r>
            <w:r w:rsidRPr="005312D8">
              <w:rPr>
                <w:bCs/>
                <w:color w:val="000000"/>
                <w:sz w:val="24"/>
              </w:rPr>
              <w:t>2017</w:t>
            </w:r>
            <w:r w:rsidRPr="005312D8">
              <w:rPr>
                <w:bCs/>
                <w:color w:val="000000"/>
                <w:sz w:val="24"/>
              </w:rPr>
              <w:t>年</w:t>
            </w:r>
            <w:r w:rsidRPr="005312D8">
              <w:rPr>
                <w:bCs/>
                <w:color w:val="000000"/>
                <w:sz w:val="24"/>
              </w:rPr>
              <w:t>6</w:t>
            </w:r>
            <w:r w:rsidRPr="005312D8">
              <w:rPr>
                <w:bCs/>
                <w:color w:val="000000"/>
                <w:sz w:val="24"/>
              </w:rPr>
              <w:t>月</w:t>
            </w:r>
            <w:r w:rsidRPr="005312D8">
              <w:rPr>
                <w:bCs/>
                <w:color w:val="000000"/>
                <w:sz w:val="24"/>
              </w:rPr>
              <w:t>30</w:t>
            </w:r>
            <w:r w:rsidRPr="005312D8">
              <w:rPr>
                <w:bCs/>
                <w:color w:val="000000"/>
                <w:sz w:val="24"/>
              </w:rPr>
              <w:t>日</w:t>
            </w:r>
          </w:p>
        </w:tc>
      </w:tr>
      <w:tr w:rsidR="00C47C79" w:rsidRPr="005312D8" w:rsidTr="00041F04">
        <w:tc>
          <w:tcPr>
            <w:tcW w:w="1355" w:type="dxa"/>
            <w:vMerge w:val="restart"/>
            <w:vAlign w:val="center"/>
          </w:tcPr>
          <w:p w:rsidR="00C47C79" w:rsidRPr="005312D8" w:rsidRDefault="00C47C79" w:rsidP="00041F04">
            <w:pPr>
              <w:spacing w:before="29" w:line="288" w:lineRule="auto"/>
              <w:jc w:val="center"/>
              <w:rPr>
                <w:bCs/>
                <w:color w:val="000000"/>
                <w:sz w:val="24"/>
              </w:rPr>
            </w:pPr>
            <w:r w:rsidRPr="005312D8">
              <w:rPr>
                <w:bCs/>
                <w:color w:val="000000"/>
                <w:sz w:val="24"/>
              </w:rPr>
              <w:t>银行间市场交易的各关联方名称</w:t>
            </w:r>
          </w:p>
        </w:tc>
        <w:tc>
          <w:tcPr>
            <w:tcW w:w="2932" w:type="dxa"/>
            <w:gridSpan w:val="2"/>
            <w:vAlign w:val="center"/>
          </w:tcPr>
          <w:p w:rsidR="00C47C79" w:rsidRPr="005312D8" w:rsidRDefault="00C47C79" w:rsidP="00041F04">
            <w:pPr>
              <w:spacing w:before="29" w:line="288" w:lineRule="auto"/>
              <w:jc w:val="center"/>
              <w:rPr>
                <w:bCs/>
                <w:color w:val="000000"/>
                <w:sz w:val="24"/>
              </w:rPr>
            </w:pPr>
            <w:r w:rsidRPr="005312D8">
              <w:rPr>
                <w:bCs/>
                <w:color w:val="000000"/>
                <w:sz w:val="24"/>
              </w:rPr>
              <w:t>债券交易金额</w:t>
            </w:r>
          </w:p>
        </w:tc>
        <w:tc>
          <w:tcPr>
            <w:tcW w:w="2236" w:type="dxa"/>
            <w:gridSpan w:val="2"/>
            <w:vAlign w:val="center"/>
          </w:tcPr>
          <w:p w:rsidR="00C47C79" w:rsidRPr="005312D8" w:rsidRDefault="00C47C79" w:rsidP="00041F04">
            <w:pPr>
              <w:spacing w:before="29" w:line="288" w:lineRule="auto"/>
              <w:jc w:val="center"/>
              <w:rPr>
                <w:bCs/>
                <w:color w:val="000000"/>
                <w:sz w:val="24"/>
              </w:rPr>
            </w:pPr>
            <w:r w:rsidRPr="005312D8">
              <w:rPr>
                <w:bCs/>
                <w:color w:val="000000"/>
                <w:sz w:val="24"/>
              </w:rPr>
              <w:t>基金逆回购</w:t>
            </w:r>
          </w:p>
        </w:tc>
        <w:tc>
          <w:tcPr>
            <w:tcW w:w="2475" w:type="dxa"/>
            <w:gridSpan w:val="2"/>
            <w:vAlign w:val="center"/>
          </w:tcPr>
          <w:p w:rsidR="00C47C79" w:rsidRPr="005312D8" w:rsidRDefault="00C47C79" w:rsidP="00041F04">
            <w:pPr>
              <w:spacing w:before="29" w:line="288" w:lineRule="auto"/>
              <w:jc w:val="center"/>
              <w:rPr>
                <w:bCs/>
                <w:color w:val="000000"/>
                <w:sz w:val="24"/>
              </w:rPr>
            </w:pPr>
            <w:r w:rsidRPr="005312D8">
              <w:rPr>
                <w:bCs/>
                <w:color w:val="000000"/>
                <w:sz w:val="24"/>
              </w:rPr>
              <w:t>基金正回购</w:t>
            </w:r>
          </w:p>
        </w:tc>
      </w:tr>
      <w:tr w:rsidR="00C47C79" w:rsidRPr="005312D8" w:rsidTr="00041F04">
        <w:tc>
          <w:tcPr>
            <w:tcW w:w="1355" w:type="dxa"/>
            <w:vMerge/>
            <w:vAlign w:val="center"/>
          </w:tcPr>
          <w:p w:rsidR="00C47C79" w:rsidRPr="005312D8" w:rsidRDefault="00C47C79" w:rsidP="00041F04">
            <w:pPr>
              <w:widowControl/>
              <w:spacing w:before="29" w:line="288" w:lineRule="auto"/>
              <w:jc w:val="left"/>
              <w:rPr>
                <w:bCs/>
                <w:color w:val="000000"/>
                <w:sz w:val="24"/>
              </w:rPr>
            </w:pPr>
          </w:p>
        </w:tc>
        <w:tc>
          <w:tcPr>
            <w:tcW w:w="1729" w:type="dxa"/>
            <w:vAlign w:val="center"/>
          </w:tcPr>
          <w:p w:rsidR="00C47C79" w:rsidRPr="005312D8" w:rsidRDefault="00C47C79" w:rsidP="00041F04">
            <w:pPr>
              <w:spacing w:before="29" w:line="288" w:lineRule="auto"/>
              <w:jc w:val="center"/>
              <w:rPr>
                <w:bCs/>
                <w:color w:val="000000"/>
                <w:sz w:val="24"/>
              </w:rPr>
            </w:pPr>
            <w:r w:rsidRPr="005312D8">
              <w:rPr>
                <w:bCs/>
                <w:color w:val="000000"/>
                <w:sz w:val="24"/>
              </w:rPr>
              <w:t>基金买入</w:t>
            </w:r>
          </w:p>
        </w:tc>
        <w:tc>
          <w:tcPr>
            <w:tcW w:w="1203" w:type="dxa"/>
            <w:vAlign w:val="center"/>
          </w:tcPr>
          <w:p w:rsidR="00C47C79" w:rsidRPr="005312D8" w:rsidRDefault="00C47C79" w:rsidP="00041F04">
            <w:pPr>
              <w:spacing w:before="29" w:line="288" w:lineRule="auto"/>
              <w:jc w:val="center"/>
              <w:rPr>
                <w:bCs/>
                <w:color w:val="000000"/>
                <w:sz w:val="24"/>
              </w:rPr>
            </w:pPr>
            <w:r w:rsidRPr="005312D8">
              <w:rPr>
                <w:bCs/>
                <w:color w:val="000000"/>
                <w:sz w:val="24"/>
              </w:rPr>
              <w:t>基金卖出</w:t>
            </w:r>
          </w:p>
        </w:tc>
        <w:tc>
          <w:tcPr>
            <w:tcW w:w="1203" w:type="dxa"/>
            <w:vAlign w:val="center"/>
          </w:tcPr>
          <w:p w:rsidR="00C47C79" w:rsidRPr="005312D8" w:rsidRDefault="00C47C79" w:rsidP="00041F04">
            <w:pPr>
              <w:spacing w:before="29" w:line="288" w:lineRule="auto"/>
              <w:jc w:val="center"/>
              <w:rPr>
                <w:bCs/>
                <w:color w:val="000000"/>
                <w:sz w:val="24"/>
              </w:rPr>
            </w:pPr>
            <w:r w:rsidRPr="005312D8">
              <w:rPr>
                <w:bCs/>
                <w:color w:val="000000"/>
                <w:sz w:val="24"/>
              </w:rPr>
              <w:t>交易金额</w:t>
            </w:r>
          </w:p>
        </w:tc>
        <w:tc>
          <w:tcPr>
            <w:tcW w:w="1033" w:type="dxa"/>
            <w:vAlign w:val="center"/>
          </w:tcPr>
          <w:p w:rsidR="00C47C79" w:rsidRPr="005312D8" w:rsidRDefault="00C47C79" w:rsidP="00041F04">
            <w:pPr>
              <w:spacing w:before="29" w:line="288" w:lineRule="auto"/>
              <w:jc w:val="center"/>
              <w:rPr>
                <w:bCs/>
                <w:color w:val="000000"/>
                <w:sz w:val="24"/>
              </w:rPr>
            </w:pPr>
            <w:r w:rsidRPr="005312D8">
              <w:rPr>
                <w:bCs/>
                <w:color w:val="000000"/>
                <w:sz w:val="24"/>
              </w:rPr>
              <w:t>利息收入</w:t>
            </w:r>
          </w:p>
        </w:tc>
        <w:tc>
          <w:tcPr>
            <w:tcW w:w="1440" w:type="dxa"/>
            <w:vAlign w:val="center"/>
          </w:tcPr>
          <w:p w:rsidR="00C47C79" w:rsidRPr="005312D8" w:rsidRDefault="00C47C79" w:rsidP="00041F04">
            <w:pPr>
              <w:spacing w:before="29" w:line="288" w:lineRule="auto"/>
              <w:jc w:val="center"/>
              <w:rPr>
                <w:bCs/>
                <w:color w:val="000000"/>
                <w:sz w:val="24"/>
              </w:rPr>
            </w:pPr>
            <w:r w:rsidRPr="005312D8">
              <w:rPr>
                <w:bCs/>
                <w:color w:val="000000"/>
                <w:sz w:val="24"/>
              </w:rPr>
              <w:t>交易金额</w:t>
            </w:r>
          </w:p>
        </w:tc>
        <w:tc>
          <w:tcPr>
            <w:tcW w:w="1035" w:type="dxa"/>
            <w:vAlign w:val="center"/>
          </w:tcPr>
          <w:p w:rsidR="00C47C79" w:rsidRPr="005312D8" w:rsidRDefault="00C47C79" w:rsidP="00041F04">
            <w:pPr>
              <w:spacing w:before="29" w:line="288" w:lineRule="auto"/>
              <w:jc w:val="center"/>
              <w:rPr>
                <w:bCs/>
                <w:color w:val="000000"/>
                <w:sz w:val="24"/>
              </w:rPr>
            </w:pPr>
            <w:r w:rsidRPr="005312D8">
              <w:rPr>
                <w:bCs/>
                <w:color w:val="000000"/>
                <w:sz w:val="24"/>
              </w:rPr>
              <w:t>利息支出</w:t>
            </w:r>
          </w:p>
        </w:tc>
      </w:tr>
      <w:tr w:rsidR="00C47C79" w:rsidTr="00041F04">
        <w:tc>
          <w:tcPr>
            <w:tcW w:w="1355" w:type="dxa"/>
            <w:vAlign w:val="center"/>
          </w:tcPr>
          <w:p w:rsidR="00C47C79" w:rsidRDefault="00C47C79" w:rsidP="00041F04">
            <w:pPr>
              <w:jc w:val="left"/>
            </w:pPr>
            <w:r>
              <w:rPr>
                <w:bCs/>
                <w:color w:val="000000"/>
                <w:sz w:val="24"/>
              </w:rPr>
              <w:t>中国民生银行</w:t>
            </w:r>
          </w:p>
        </w:tc>
        <w:tc>
          <w:tcPr>
            <w:tcW w:w="1729" w:type="dxa"/>
            <w:vAlign w:val="center"/>
          </w:tcPr>
          <w:p w:rsidR="00C47C79" w:rsidRDefault="00C47C79" w:rsidP="00041F04">
            <w:pPr>
              <w:jc w:val="right"/>
            </w:pPr>
            <w:r>
              <w:rPr>
                <w:bCs/>
                <w:color w:val="000000"/>
                <w:sz w:val="24"/>
              </w:rPr>
              <w:t>-</w:t>
            </w:r>
          </w:p>
        </w:tc>
        <w:tc>
          <w:tcPr>
            <w:tcW w:w="1203" w:type="dxa"/>
            <w:vAlign w:val="center"/>
          </w:tcPr>
          <w:p w:rsidR="00C47C79" w:rsidRDefault="00C47C79" w:rsidP="00041F04">
            <w:pPr>
              <w:jc w:val="right"/>
            </w:pPr>
            <w:r>
              <w:rPr>
                <w:bCs/>
                <w:color w:val="000000"/>
                <w:sz w:val="24"/>
              </w:rPr>
              <w:t>-</w:t>
            </w:r>
          </w:p>
        </w:tc>
        <w:tc>
          <w:tcPr>
            <w:tcW w:w="1203" w:type="dxa"/>
            <w:vAlign w:val="center"/>
          </w:tcPr>
          <w:p w:rsidR="00C47C79" w:rsidRDefault="00C47C79" w:rsidP="00041F04">
            <w:pPr>
              <w:jc w:val="right"/>
            </w:pPr>
            <w:r>
              <w:rPr>
                <w:bCs/>
                <w:color w:val="000000"/>
                <w:sz w:val="24"/>
              </w:rPr>
              <w:t>-</w:t>
            </w:r>
          </w:p>
        </w:tc>
        <w:tc>
          <w:tcPr>
            <w:tcW w:w="1033" w:type="dxa"/>
            <w:vAlign w:val="center"/>
          </w:tcPr>
          <w:p w:rsidR="00C47C79" w:rsidRDefault="00C47C79" w:rsidP="00041F04">
            <w:pPr>
              <w:jc w:val="right"/>
            </w:pPr>
            <w:r>
              <w:rPr>
                <w:bCs/>
                <w:color w:val="000000"/>
                <w:sz w:val="24"/>
              </w:rPr>
              <w:t>-</w:t>
            </w:r>
          </w:p>
        </w:tc>
        <w:tc>
          <w:tcPr>
            <w:tcW w:w="1440" w:type="dxa"/>
            <w:vAlign w:val="center"/>
          </w:tcPr>
          <w:p w:rsidR="00C47C79" w:rsidRDefault="00C47C79" w:rsidP="00041F04">
            <w:pPr>
              <w:jc w:val="right"/>
            </w:pPr>
            <w:r>
              <w:rPr>
                <w:bCs/>
                <w:color w:val="000000"/>
                <w:sz w:val="24"/>
              </w:rPr>
              <w:t>214,740,000.00</w:t>
            </w:r>
          </w:p>
        </w:tc>
        <w:tc>
          <w:tcPr>
            <w:tcW w:w="1035" w:type="dxa"/>
            <w:vAlign w:val="center"/>
          </w:tcPr>
          <w:p w:rsidR="00C47C79" w:rsidRDefault="00C47C79" w:rsidP="00041F04">
            <w:pPr>
              <w:jc w:val="right"/>
            </w:pPr>
            <w:r>
              <w:rPr>
                <w:bCs/>
                <w:color w:val="000000"/>
                <w:sz w:val="24"/>
              </w:rPr>
              <w:t>17,649.86</w:t>
            </w:r>
          </w:p>
        </w:tc>
      </w:tr>
    </w:tbl>
    <w:p w:rsidR="00C47C79" w:rsidRPr="005312D8" w:rsidRDefault="00C47C79" w:rsidP="00C47C79">
      <w:pPr>
        <w:tabs>
          <w:tab w:val="left" w:pos="426"/>
        </w:tabs>
        <w:spacing w:before="29" w:line="288" w:lineRule="auto"/>
        <w:jc w:val="left"/>
        <w:rPr>
          <w:kern w:val="0"/>
          <w:sz w:val="24"/>
        </w:rPr>
      </w:pPr>
      <w:r w:rsidRPr="005312D8">
        <w:rPr>
          <w:kern w:val="0"/>
          <w:sz w:val="24"/>
        </w:rPr>
        <w:t>注：本基金</w:t>
      </w:r>
      <w:r>
        <w:rPr>
          <w:rFonts w:hint="eastAsia"/>
          <w:kern w:val="0"/>
          <w:sz w:val="24"/>
        </w:rPr>
        <w:t>本报告期</w:t>
      </w:r>
      <w:r w:rsidRPr="005312D8">
        <w:rPr>
          <w:kern w:val="0"/>
          <w:sz w:val="24"/>
        </w:rPr>
        <w:t>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C47C79"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E10F8">
        <w:tc>
          <w:tcPr>
            <w:tcW w:w="2127" w:type="dxa"/>
            <w:vAlign w:val="center"/>
          </w:tcPr>
          <w:p w:rsidR="001E10F8" w:rsidRDefault="00054D29">
            <w:pPr>
              <w:jc w:val="left"/>
            </w:pPr>
            <w:r>
              <w:rPr>
                <w:sz w:val="24"/>
              </w:rPr>
              <w:t>中国民生银行股份有限公司</w:t>
            </w:r>
          </w:p>
        </w:tc>
        <w:tc>
          <w:tcPr>
            <w:tcW w:w="1842" w:type="dxa"/>
            <w:vAlign w:val="center"/>
          </w:tcPr>
          <w:p w:rsidR="001E10F8" w:rsidRDefault="00054D29">
            <w:pPr>
              <w:jc w:val="right"/>
            </w:pPr>
            <w:r>
              <w:rPr>
                <w:sz w:val="24"/>
              </w:rPr>
              <w:t>1,794,579.33</w:t>
            </w:r>
          </w:p>
        </w:tc>
        <w:tc>
          <w:tcPr>
            <w:tcW w:w="1560" w:type="dxa"/>
            <w:vAlign w:val="center"/>
          </w:tcPr>
          <w:p w:rsidR="001E10F8" w:rsidRDefault="00054D29">
            <w:pPr>
              <w:jc w:val="right"/>
            </w:pPr>
            <w:r>
              <w:rPr>
                <w:sz w:val="24"/>
              </w:rPr>
              <w:t>14,939.50</w:t>
            </w:r>
          </w:p>
        </w:tc>
        <w:tc>
          <w:tcPr>
            <w:tcW w:w="1842" w:type="dxa"/>
            <w:vAlign w:val="center"/>
          </w:tcPr>
          <w:p w:rsidR="001E10F8" w:rsidRDefault="00054D29">
            <w:pPr>
              <w:jc w:val="right"/>
            </w:pPr>
            <w:r>
              <w:rPr>
                <w:sz w:val="24"/>
              </w:rPr>
              <w:t>-</w:t>
            </w:r>
          </w:p>
        </w:tc>
        <w:tc>
          <w:tcPr>
            <w:tcW w:w="1627" w:type="dxa"/>
            <w:vAlign w:val="center"/>
          </w:tcPr>
          <w:p w:rsidR="001E10F8" w:rsidRDefault="00054D29">
            <w:pPr>
              <w:jc w:val="right"/>
            </w:pPr>
            <w:r>
              <w:rPr>
                <w:sz w:val="24"/>
              </w:rPr>
              <w:t>-</w:t>
            </w:r>
          </w:p>
        </w:tc>
      </w:tr>
      <w:tr w:rsidR="001E10F8">
        <w:tc>
          <w:tcPr>
            <w:tcW w:w="2127" w:type="dxa"/>
            <w:vAlign w:val="center"/>
          </w:tcPr>
          <w:p w:rsidR="001E10F8" w:rsidRDefault="00054D29">
            <w:pPr>
              <w:jc w:val="left"/>
            </w:pPr>
            <w:r>
              <w:rPr>
                <w:sz w:val="24"/>
              </w:rPr>
              <w:t>中国民生银行</w:t>
            </w:r>
            <w:r>
              <w:rPr>
                <w:sz w:val="24"/>
              </w:rPr>
              <w:t>-</w:t>
            </w:r>
            <w:r>
              <w:rPr>
                <w:sz w:val="24"/>
              </w:rPr>
              <w:t>协议存款</w:t>
            </w:r>
          </w:p>
        </w:tc>
        <w:tc>
          <w:tcPr>
            <w:tcW w:w="1842" w:type="dxa"/>
            <w:vAlign w:val="center"/>
          </w:tcPr>
          <w:p w:rsidR="001E10F8" w:rsidRDefault="00054D29">
            <w:pPr>
              <w:jc w:val="right"/>
            </w:pPr>
            <w:r>
              <w:rPr>
                <w:sz w:val="24"/>
              </w:rPr>
              <w:t>-</w:t>
            </w:r>
          </w:p>
        </w:tc>
        <w:tc>
          <w:tcPr>
            <w:tcW w:w="1560" w:type="dxa"/>
            <w:vAlign w:val="center"/>
          </w:tcPr>
          <w:p w:rsidR="001E10F8" w:rsidRDefault="00054D29">
            <w:pPr>
              <w:jc w:val="right"/>
            </w:pPr>
            <w:r>
              <w:rPr>
                <w:sz w:val="24"/>
              </w:rPr>
              <w:t>-</w:t>
            </w:r>
          </w:p>
        </w:tc>
        <w:tc>
          <w:tcPr>
            <w:tcW w:w="1842" w:type="dxa"/>
            <w:vAlign w:val="center"/>
          </w:tcPr>
          <w:p w:rsidR="001E10F8" w:rsidRDefault="00054D29">
            <w:pPr>
              <w:jc w:val="right"/>
            </w:pPr>
            <w:r>
              <w:rPr>
                <w:sz w:val="24"/>
              </w:rPr>
              <w:t>-</w:t>
            </w:r>
          </w:p>
        </w:tc>
        <w:tc>
          <w:tcPr>
            <w:tcW w:w="1627" w:type="dxa"/>
            <w:vAlign w:val="center"/>
          </w:tcPr>
          <w:p w:rsidR="001E10F8" w:rsidRDefault="00054D29">
            <w:pPr>
              <w:jc w:val="right"/>
            </w:pPr>
            <w:r>
              <w:rPr>
                <w:sz w:val="24"/>
              </w:rPr>
              <w:t>-</w:t>
            </w:r>
          </w:p>
        </w:tc>
      </w:tr>
      <w:tr w:rsidR="001E10F8">
        <w:tc>
          <w:tcPr>
            <w:tcW w:w="2127" w:type="dxa"/>
            <w:vAlign w:val="center"/>
          </w:tcPr>
          <w:p w:rsidR="001E10F8" w:rsidRDefault="00054D29">
            <w:pPr>
              <w:jc w:val="left"/>
            </w:pPr>
            <w:r>
              <w:rPr>
                <w:sz w:val="24"/>
              </w:rPr>
              <w:t>中国民生银行</w:t>
            </w:r>
            <w:r>
              <w:rPr>
                <w:sz w:val="24"/>
              </w:rPr>
              <w:t>-</w:t>
            </w:r>
            <w:r>
              <w:rPr>
                <w:sz w:val="24"/>
              </w:rPr>
              <w:t>活期存款</w:t>
            </w:r>
          </w:p>
        </w:tc>
        <w:tc>
          <w:tcPr>
            <w:tcW w:w="1842" w:type="dxa"/>
            <w:vAlign w:val="center"/>
          </w:tcPr>
          <w:p w:rsidR="001E10F8" w:rsidRDefault="00054D29">
            <w:pPr>
              <w:jc w:val="right"/>
            </w:pPr>
            <w:r>
              <w:rPr>
                <w:sz w:val="24"/>
              </w:rPr>
              <w:t>-</w:t>
            </w:r>
          </w:p>
        </w:tc>
        <w:tc>
          <w:tcPr>
            <w:tcW w:w="1560" w:type="dxa"/>
            <w:vAlign w:val="center"/>
          </w:tcPr>
          <w:p w:rsidR="001E10F8" w:rsidRDefault="00054D29">
            <w:pPr>
              <w:jc w:val="right"/>
            </w:pPr>
            <w:r>
              <w:rPr>
                <w:sz w:val="24"/>
              </w:rPr>
              <w:t>-</w:t>
            </w:r>
          </w:p>
        </w:tc>
        <w:tc>
          <w:tcPr>
            <w:tcW w:w="1842" w:type="dxa"/>
            <w:vAlign w:val="center"/>
          </w:tcPr>
          <w:p w:rsidR="001E10F8" w:rsidRDefault="00054D29">
            <w:pPr>
              <w:jc w:val="right"/>
            </w:pPr>
            <w:r>
              <w:rPr>
                <w:sz w:val="24"/>
              </w:rPr>
              <w:t>8,796,015.11</w:t>
            </w:r>
          </w:p>
        </w:tc>
        <w:tc>
          <w:tcPr>
            <w:tcW w:w="1627" w:type="dxa"/>
            <w:vAlign w:val="center"/>
          </w:tcPr>
          <w:p w:rsidR="001E10F8" w:rsidRDefault="00054D29">
            <w:pPr>
              <w:jc w:val="right"/>
            </w:pPr>
            <w:r>
              <w:rPr>
                <w:sz w:val="24"/>
              </w:rPr>
              <w:t>79,951.75</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注：本基金的活期存款和协议存款均由基金托管人保管，按银行同业利率或约定利率计息。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131D47">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lastRenderedPageBreak/>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E10F8" w:rsidRDefault="00054D29">
      <w:pPr>
        <w:spacing w:before="29" w:line="288" w:lineRule="auto"/>
        <w:ind w:firstLineChars="200" w:firstLine="480"/>
        <w:rPr>
          <w:color w:val="000000"/>
          <w:sz w:val="24"/>
        </w:rPr>
      </w:pPr>
      <w:r>
        <w:rPr>
          <w:color w:val="000000"/>
          <w:sz w:val="24"/>
        </w:rPr>
        <w:t>本基金是一只保本混合型基金，在证券投资基金中属于低风险品种。其风险和预期收益低于股票型基金和非保本的混合型基金，高于货币市场基金和债券型基金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rsidR="001E10F8" w:rsidRDefault="00054D29">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E10F8" w:rsidRDefault="00054D29">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w:t>
      </w:r>
      <w:r w:rsidRPr="005312D8">
        <w:rPr>
          <w:color w:val="000000"/>
          <w:sz w:val="24"/>
        </w:rPr>
        <w:lastRenderedPageBreak/>
        <w:t>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E10F8" w:rsidRDefault="00054D29">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E10F8" w:rsidRDefault="00054D29">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民生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6.4.13.2.1 </w:t>
      </w:r>
      <w:r w:rsidRPr="005312D8">
        <w:rPr>
          <w:b/>
          <w:color w:val="000000"/>
          <w:sz w:val="24"/>
        </w:rPr>
        <w:t>按短期信用评级列示的债券投资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1F4121">
        <w:tc>
          <w:tcPr>
            <w:tcW w:w="2552" w:type="dxa"/>
            <w:vAlign w:val="center"/>
          </w:tcPr>
          <w:p w:rsidR="001548F9" w:rsidRPr="005312D8" w:rsidRDefault="001548F9" w:rsidP="0048308E">
            <w:pPr>
              <w:spacing w:before="29" w:line="288" w:lineRule="auto"/>
              <w:jc w:val="center"/>
              <w:rPr>
                <w:sz w:val="24"/>
              </w:rPr>
            </w:pPr>
            <w:r w:rsidRPr="005312D8">
              <w:rPr>
                <w:sz w:val="24"/>
              </w:rPr>
              <w:t>短期信用评级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sz w:val="24"/>
              </w:rPr>
              <w:t>A-1</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35,421,900.00</w:t>
            </w:r>
          </w:p>
        </w:tc>
      </w:tr>
      <w:tr w:rsidR="001548F9" w:rsidRPr="005312D8" w:rsidTr="001F4121">
        <w:tc>
          <w:tcPr>
            <w:tcW w:w="2552" w:type="dxa"/>
            <w:vAlign w:val="center"/>
          </w:tcPr>
          <w:p w:rsidR="001548F9" w:rsidRPr="005312D8" w:rsidRDefault="001548F9" w:rsidP="0048308E">
            <w:pPr>
              <w:spacing w:before="29" w:line="288" w:lineRule="auto"/>
              <w:rPr>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35,421,900.00</w:t>
            </w:r>
          </w:p>
        </w:tc>
      </w:tr>
    </w:tbl>
    <w:p w:rsidR="005312D8" w:rsidRPr="005312D8" w:rsidRDefault="005312D8" w:rsidP="00131D47">
      <w:pPr>
        <w:spacing w:beforeLines="100" w:before="312" w:line="360" w:lineRule="auto"/>
        <w:rPr>
          <w:rFonts w:eastAsiaTheme="minorEastAsia"/>
          <w:b/>
          <w:color w:val="000000"/>
          <w:szCs w:val="21"/>
        </w:rPr>
      </w:pPr>
      <w:r w:rsidRPr="005312D8">
        <w:rPr>
          <w:rFonts w:eastAsiaTheme="minorEastAsia"/>
          <w:b/>
          <w:color w:val="000000"/>
          <w:szCs w:val="21"/>
        </w:rPr>
        <w:t>6.4.13.2.2</w:t>
      </w:r>
      <w:r w:rsidRPr="005312D8">
        <w:rPr>
          <w:rFonts w:eastAsiaTheme="minorEastAsia" w:hint="eastAsia"/>
          <w:b/>
          <w:color w:val="000000"/>
          <w:szCs w:val="21"/>
        </w:rPr>
        <w:t xml:space="preserve"> </w:t>
      </w:r>
      <w:r w:rsidRPr="005312D8">
        <w:rPr>
          <w:rFonts w:eastAsiaTheme="minorEastAsia" w:hint="eastAsia"/>
          <w:b/>
          <w:color w:val="000000"/>
          <w:szCs w:val="21"/>
        </w:rPr>
        <w:t>按短期信用评级列示的同业存单投资</w:t>
      </w:r>
    </w:p>
    <w:p w:rsidR="005312D8" w:rsidRPr="005312D8" w:rsidRDefault="005312D8" w:rsidP="005312D8">
      <w:pPr>
        <w:tabs>
          <w:tab w:val="left" w:pos="7200"/>
          <w:tab w:val="left" w:pos="8280"/>
        </w:tabs>
        <w:ind w:rightChars="268" w:right="563"/>
        <w:jc w:val="right"/>
        <w:rPr>
          <w:rFonts w:eastAsiaTheme="minorEastAsia"/>
          <w:bCs/>
          <w:szCs w:val="21"/>
        </w:rPr>
      </w:pPr>
      <w:r w:rsidRPr="005312D8">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312D8" w:rsidRPr="005312D8" w:rsidTr="003F66C9">
        <w:tc>
          <w:tcPr>
            <w:tcW w:w="2552" w:type="dxa"/>
            <w:vAlign w:val="center"/>
          </w:tcPr>
          <w:p w:rsidR="005312D8" w:rsidRPr="005312D8" w:rsidRDefault="005312D8" w:rsidP="003F66C9">
            <w:pPr>
              <w:jc w:val="center"/>
              <w:rPr>
                <w:rFonts w:eastAsiaTheme="minorEastAsia"/>
                <w:szCs w:val="21"/>
              </w:rPr>
            </w:pPr>
            <w:r w:rsidRPr="005312D8">
              <w:rPr>
                <w:rFonts w:eastAsiaTheme="minorEastAsia"/>
                <w:szCs w:val="21"/>
              </w:rPr>
              <w:t>短期信用评级</w:t>
            </w:r>
          </w:p>
        </w:tc>
        <w:tc>
          <w:tcPr>
            <w:tcW w:w="2841"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本期末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2018</w:t>
            </w:r>
            <w:r w:rsidRPr="005312D8">
              <w:rPr>
                <w:rFonts w:eastAsiaTheme="minorEastAsia"/>
                <w:szCs w:val="21"/>
              </w:rPr>
              <w:t>年</w:t>
            </w:r>
            <w:r w:rsidRPr="005312D8">
              <w:rPr>
                <w:rFonts w:eastAsiaTheme="minorEastAsia"/>
                <w:szCs w:val="21"/>
              </w:rPr>
              <w:t>6</w:t>
            </w:r>
            <w:r w:rsidRPr="005312D8">
              <w:rPr>
                <w:rFonts w:eastAsiaTheme="minorEastAsia"/>
                <w:szCs w:val="21"/>
              </w:rPr>
              <w:t>月</w:t>
            </w:r>
            <w:r w:rsidRPr="005312D8">
              <w:rPr>
                <w:rFonts w:eastAsiaTheme="minorEastAsia"/>
                <w:szCs w:val="21"/>
              </w:rPr>
              <w:t>30</w:t>
            </w:r>
            <w:r w:rsidRPr="005312D8">
              <w:rPr>
                <w:rFonts w:eastAsiaTheme="minorEastAsia"/>
                <w:szCs w:val="21"/>
              </w:rPr>
              <w:t>日</w:t>
            </w:r>
          </w:p>
        </w:tc>
        <w:tc>
          <w:tcPr>
            <w:tcW w:w="3247" w:type="dxa"/>
          </w:tcPr>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上年末</w:t>
            </w:r>
          </w:p>
          <w:p w:rsidR="005312D8" w:rsidRPr="005312D8" w:rsidRDefault="005312D8" w:rsidP="003F66C9">
            <w:pPr>
              <w:widowControl/>
              <w:autoSpaceDE w:val="0"/>
              <w:autoSpaceDN w:val="0"/>
              <w:ind w:right="-15"/>
              <w:jc w:val="center"/>
              <w:textAlignment w:val="bottom"/>
              <w:rPr>
                <w:rFonts w:eastAsiaTheme="minorEastAsia"/>
                <w:szCs w:val="21"/>
              </w:rPr>
            </w:pPr>
            <w:r w:rsidRPr="005312D8">
              <w:rPr>
                <w:rFonts w:eastAsiaTheme="minorEastAsia"/>
                <w:szCs w:val="21"/>
              </w:rPr>
              <w:t>2017</w:t>
            </w:r>
            <w:r w:rsidRPr="005312D8">
              <w:rPr>
                <w:rFonts w:eastAsiaTheme="minorEastAsia"/>
                <w:szCs w:val="21"/>
              </w:rPr>
              <w:t>年</w:t>
            </w:r>
            <w:r w:rsidRPr="005312D8">
              <w:rPr>
                <w:rFonts w:eastAsiaTheme="minorEastAsia"/>
                <w:szCs w:val="21"/>
              </w:rPr>
              <w:t>12</w:t>
            </w:r>
            <w:r w:rsidRPr="005312D8">
              <w:rPr>
                <w:rFonts w:eastAsiaTheme="minorEastAsia"/>
                <w:szCs w:val="21"/>
              </w:rPr>
              <w:t>月</w:t>
            </w:r>
            <w:r w:rsidRPr="005312D8">
              <w:rPr>
                <w:rFonts w:eastAsiaTheme="minorEastAsia"/>
                <w:szCs w:val="21"/>
              </w:rPr>
              <w:t>31</w:t>
            </w:r>
            <w:r w:rsidRPr="005312D8">
              <w:rPr>
                <w:rFonts w:eastAsiaTheme="minorEastAsia"/>
                <w:szCs w:val="21"/>
              </w:rPr>
              <w:t>日</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tcPr>
          <w:p w:rsidR="005312D8" w:rsidRPr="005312D8" w:rsidRDefault="005312D8" w:rsidP="003F66C9">
            <w:pPr>
              <w:rPr>
                <w:rFonts w:eastAsiaTheme="minorEastAsia"/>
                <w:szCs w:val="21"/>
              </w:rPr>
            </w:pPr>
            <w:r w:rsidRPr="005312D8">
              <w:rPr>
                <w:rFonts w:eastAsiaTheme="minorEastAsia"/>
                <w:szCs w:val="21"/>
              </w:rPr>
              <w:t>A-1</w:t>
            </w:r>
            <w:r w:rsidRPr="005312D8">
              <w:rPr>
                <w:rFonts w:eastAsiaTheme="minorEastAsia"/>
                <w:szCs w:val="21"/>
              </w:rPr>
              <w:t>以下</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未评级</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631,222,000.00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629,407,000.00</w:t>
            </w:r>
          </w:p>
        </w:tc>
      </w:tr>
      <w:tr w:rsidR="005312D8" w:rsidRPr="005312D8" w:rsidTr="003F66C9">
        <w:tc>
          <w:tcPr>
            <w:tcW w:w="2552" w:type="dxa"/>
            <w:vAlign w:val="center"/>
          </w:tcPr>
          <w:p w:rsidR="005312D8" w:rsidRPr="005312D8" w:rsidRDefault="005312D8" w:rsidP="003F66C9">
            <w:pPr>
              <w:rPr>
                <w:rFonts w:eastAsiaTheme="minorEastAsia"/>
                <w:szCs w:val="21"/>
              </w:rPr>
            </w:pPr>
            <w:r w:rsidRPr="005312D8">
              <w:rPr>
                <w:rFonts w:eastAsiaTheme="minorEastAsia"/>
                <w:kern w:val="0"/>
                <w:szCs w:val="21"/>
              </w:rPr>
              <w:t>合计</w:t>
            </w:r>
          </w:p>
        </w:tc>
        <w:tc>
          <w:tcPr>
            <w:tcW w:w="2841" w:type="dxa"/>
          </w:tcPr>
          <w:p w:rsidR="005312D8" w:rsidRPr="005312D8" w:rsidRDefault="005312D8" w:rsidP="003F66C9">
            <w:pPr>
              <w:jc w:val="right"/>
              <w:rPr>
                <w:rFonts w:eastAsiaTheme="minorEastAsia"/>
                <w:szCs w:val="21"/>
              </w:rPr>
            </w:pPr>
            <w:r w:rsidRPr="005312D8">
              <w:rPr>
                <w:rFonts w:eastAsiaTheme="minorEastAsia"/>
                <w:szCs w:val="21"/>
              </w:rPr>
              <w:t>631,222,000.00</w:t>
            </w:r>
          </w:p>
        </w:tc>
        <w:tc>
          <w:tcPr>
            <w:tcW w:w="3247" w:type="dxa"/>
          </w:tcPr>
          <w:p w:rsidR="005312D8" w:rsidRPr="005312D8" w:rsidRDefault="005312D8" w:rsidP="003F66C9">
            <w:pPr>
              <w:jc w:val="right"/>
              <w:rPr>
                <w:rFonts w:eastAsiaTheme="minorEastAsia"/>
                <w:szCs w:val="21"/>
              </w:rPr>
            </w:pPr>
            <w:r w:rsidRPr="005312D8">
              <w:rPr>
                <w:rFonts w:eastAsiaTheme="minorEastAsia"/>
                <w:szCs w:val="21"/>
              </w:rPr>
              <w:t>629,407,000.00</w:t>
            </w:r>
          </w:p>
        </w:tc>
      </w:tr>
    </w:tbl>
    <w:p w:rsidR="001548F9" w:rsidRPr="005312D8" w:rsidRDefault="001548F9" w:rsidP="0048308E">
      <w:pPr>
        <w:spacing w:before="29" w:line="288" w:lineRule="auto"/>
        <w:rPr>
          <w:b/>
          <w:bCs/>
          <w:color w:val="000000"/>
          <w:sz w:val="24"/>
        </w:rPr>
      </w:pPr>
      <w:r w:rsidRPr="005312D8">
        <w:rPr>
          <w:b/>
          <w:bCs/>
          <w:color w:val="000000"/>
          <w:kern w:val="0"/>
          <w:sz w:val="24"/>
        </w:rPr>
        <w:t xml:space="preserve">6.4.13.2.3 </w:t>
      </w:r>
      <w:r w:rsidRPr="005312D8">
        <w:rPr>
          <w:b/>
          <w:color w:val="000000"/>
          <w:sz w:val="24"/>
        </w:rPr>
        <w:t>按长期信用评级列示的债券投资</w:t>
      </w:r>
    </w:p>
    <w:p w:rsidR="001548F9" w:rsidRPr="005312D8" w:rsidRDefault="001548F9" w:rsidP="0048308E">
      <w:pPr>
        <w:tabs>
          <w:tab w:val="left" w:pos="7200"/>
          <w:tab w:val="left" w:pos="8280"/>
        </w:tabs>
        <w:spacing w:before="29" w:line="288" w:lineRule="auto"/>
        <w:ind w:rightChars="268" w:right="563"/>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5312D8" w:rsidTr="00A12F79">
        <w:tc>
          <w:tcPr>
            <w:tcW w:w="2552" w:type="dxa"/>
            <w:vAlign w:val="center"/>
          </w:tcPr>
          <w:p w:rsidR="001548F9" w:rsidRPr="005312D8" w:rsidRDefault="001548F9" w:rsidP="0048308E">
            <w:pPr>
              <w:spacing w:before="29" w:line="288" w:lineRule="auto"/>
              <w:jc w:val="center"/>
              <w:rPr>
                <w:sz w:val="24"/>
              </w:rPr>
            </w:pPr>
            <w:r w:rsidRPr="005312D8">
              <w:rPr>
                <w:sz w:val="24"/>
              </w:rPr>
              <w:lastRenderedPageBreak/>
              <w:t>长期信用评级</w:t>
            </w:r>
          </w:p>
        </w:tc>
        <w:tc>
          <w:tcPr>
            <w:tcW w:w="2841"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本期末</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3247" w:type="dxa"/>
            <w:vAlign w:val="center"/>
          </w:tcPr>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上年末</w:t>
            </w:r>
          </w:p>
          <w:p w:rsidR="001548F9" w:rsidRPr="005312D8" w:rsidRDefault="006F5125" w:rsidP="0048308E">
            <w:pPr>
              <w:widowControl/>
              <w:autoSpaceDE w:val="0"/>
              <w:autoSpaceDN w:val="0"/>
              <w:spacing w:before="29" w:line="288" w:lineRule="auto"/>
              <w:ind w:right="-15"/>
              <w:jc w:val="center"/>
              <w:textAlignment w:val="bottom"/>
              <w:rPr>
                <w:sz w:val="24"/>
              </w:rPr>
            </w:pPr>
            <w:r w:rsidRPr="005312D8">
              <w:rPr>
                <w:sz w:val="24"/>
              </w:rPr>
              <w:t>2017</w:t>
            </w:r>
            <w:r w:rsidRPr="005312D8">
              <w:rPr>
                <w:sz w:val="24"/>
              </w:rPr>
              <w:t>年</w:t>
            </w:r>
            <w:r w:rsidRPr="005312D8">
              <w:rPr>
                <w:sz w:val="24"/>
              </w:rPr>
              <w:t>12</w:t>
            </w:r>
            <w:r w:rsidRPr="005312D8">
              <w:rPr>
                <w:sz w:val="24"/>
              </w:rPr>
              <w:t>月</w:t>
            </w:r>
            <w:r w:rsidRPr="005312D8">
              <w:rPr>
                <w:sz w:val="24"/>
              </w:rPr>
              <w:t>31</w:t>
            </w:r>
            <w:r w:rsidRPr="005312D8">
              <w:rPr>
                <w:sz w:val="24"/>
              </w:rPr>
              <w:t>日</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p>
        </w:tc>
        <w:tc>
          <w:tcPr>
            <w:tcW w:w="2841" w:type="dxa"/>
            <w:vAlign w:val="center"/>
          </w:tcPr>
          <w:p w:rsidR="001548F9" w:rsidRPr="005312D8" w:rsidRDefault="001548F9" w:rsidP="0048308E">
            <w:pPr>
              <w:spacing w:before="29" w:line="288" w:lineRule="auto"/>
              <w:jc w:val="right"/>
              <w:rPr>
                <w:sz w:val="24"/>
              </w:rPr>
            </w:pPr>
            <w:r w:rsidRPr="005312D8">
              <w:rPr>
                <w:sz w:val="24"/>
              </w:rPr>
              <w:t>262,291,645.20</w:t>
            </w:r>
          </w:p>
        </w:tc>
        <w:tc>
          <w:tcPr>
            <w:tcW w:w="3247" w:type="dxa"/>
            <w:vAlign w:val="center"/>
          </w:tcPr>
          <w:p w:rsidR="001548F9" w:rsidRPr="005312D8" w:rsidRDefault="001548F9" w:rsidP="0048308E">
            <w:pPr>
              <w:spacing w:before="29" w:line="288" w:lineRule="auto"/>
              <w:jc w:val="right"/>
              <w:rPr>
                <w:sz w:val="24"/>
              </w:rPr>
            </w:pPr>
            <w:r w:rsidRPr="005312D8">
              <w:rPr>
                <w:sz w:val="24"/>
              </w:rPr>
              <w:t>305,232,421.30</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sz w:val="24"/>
              </w:rPr>
              <w:t>AAA</w:t>
            </w:r>
            <w:r w:rsidRPr="005312D8">
              <w:rPr>
                <w:sz w:val="24"/>
              </w:rPr>
              <w:t>以下</w:t>
            </w:r>
          </w:p>
        </w:tc>
        <w:tc>
          <w:tcPr>
            <w:tcW w:w="2841" w:type="dxa"/>
            <w:vAlign w:val="center"/>
          </w:tcPr>
          <w:p w:rsidR="001548F9" w:rsidRPr="005312D8" w:rsidRDefault="001548F9" w:rsidP="0048308E">
            <w:pPr>
              <w:spacing w:before="29" w:line="288" w:lineRule="auto"/>
              <w:jc w:val="right"/>
              <w:rPr>
                <w:sz w:val="24"/>
              </w:rPr>
            </w:pPr>
            <w:r w:rsidRPr="005312D8">
              <w:rPr>
                <w:sz w:val="24"/>
              </w:rPr>
              <w:t>-</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sz w:val="24"/>
              </w:rPr>
            </w:pPr>
            <w:r w:rsidRPr="005312D8">
              <w:rPr>
                <w:kern w:val="0"/>
                <w:sz w:val="24"/>
              </w:rPr>
              <w:t>未评级</w:t>
            </w:r>
          </w:p>
        </w:tc>
        <w:tc>
          <w:tcPr>
            <w:tcW w:w="2841" w:type="dxa"/>
            <w:vAlign w:val="center"/>
          </w:tcPr>
          <w:p w:rsidR="001548F9" w:rsidRPr="005312D8" w:rsidRDefault="001548F9" w:rsidP="0048308E">
            <w:pPr>
              <w:spacing w:before="29" w:line="288" w:lineRule="auto"/>
              <w:jc w:val="right"/>
              <w:rPr>
                <w:sz w:val="24"/>
              </w:rPr>
            </w:pPr>
            <w:r w:rsidRPr="005312D8">
              <w:rPr>
                <w:sz w:val="24"/>
              </w:rPr>
              <w:t>31,117,800.00</w:t>
            </w:r>
          </w:p>
        </w:tc>
        <w:tc>
          <w:tcPr>
            <w:tcW w:w="3247"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12F79">
        <w:tc>
          <w:tcPr>
            <w:tcW w:w="2552" w:type="dxa"/>
            <w:vAlign w:val="center"/>
          </w:tcPr>
          <w:p w:rsidR="001548F9" w:rsidRPr="005312D8" w:rsidRDefault="001548F9" w:rsidP="0048308E">
            <w:pPr>
              <w:spacing w:before="29" w:line="288" w:lineRule="auto"/>
              <w:rPr>
                <w:kern w:val="0"/>
                <w:sz w:val="24"/>
              </w:rPr>
            </w:pPr>
            <w:r w:rsidRPr="005312D8">
              <w:rPr>
                <w:kern w:val="0"/>
                <w:sz w:val="24"/>
              </w:rPr>
              <w:t>合计</w:t>
            </w:r>
          </w:p>
        </w:tc>
        <w:tc>
          <w:tcPr>
            <w:tcW w:w="2841" w:type="dxa"/>
            <w:vAlign w:val="center"/>
          </w:tcPr>
          <w:p w:rsidR="001548F9" w:rsidRPr="005312D8" w:rsidRDefault="001548F9" w:rsidP="0048308E">
            <w:pPr>
              <w:spacing w:before="29" w:line="288" w:lineRule="auto"/>
              <w:jc w:val="right"/>
              <w:rPr>
                <w:sz w:val="24"/>
              </w:rPr>
            </w:pPr>
            <w:r w:rsidRPr="005312D8">
              <w:rPr>
                <w:sz w:val="24"/>
              </w:rPr>
              <w:t>293,409,445.20</w:t>
            </w:r>
          </w:p>
        </w:tc>
        <w:tc>
          <w:tcPr>
            <w:tcW w:w="3247" w:type="dxa"/>
            <w:vAlign w:val="center"/>
          </w:tcPr>
          <w:p w:rsidR="001548F9" w:rsidRPr="005312D8" w:rsidRDefault="001548F9" w:rsidP="0048308E">
            <w:pPr>
              <w:spacing w:before="29" w:line="288" w:lineRule="auto"/>
              <w:jc w:val="right"/>
              <w:rPr>
                <w:sz w:val="24"/>
              </w:rPr>
            </w:pPr>
            <w:r w:rsidRPr="005312D8">
              <w:rPr>
                <w:sz w:val="24"/>
              </w:rPr>
              <w:t>305,232,421.30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注：未评级部分为政策性金融债。</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E10F8" w:rsidRDefault="00054D29">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10F8" w:rsidRDefault="00054D29">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E10F8" w:rsidRDefault="00054D29">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日，除卖出回购金融资产款余额中有</w:t>
      </w:r>
      <w:r>
        <w:rPr>
          <w:color w:val="000000"/>
          <w:sz w:val="24"/>
        </w:rPr>
        <w:t>337,799,684.85</w:t>
      </w:r>
      <w:r>
        <w:rPr>
          <w:color w:val="000000"/>
          <w:sz w:val="24"/>
        </w:rPr>
        <w:t>元将在一个月以内到期且计息</w:t>
      </w:r>
      <w:r>
        <w:rPr>
          <w:color w:val="000000"/>
          <w:sz w:val="24"/>
        </w:rPr>
        <w:t>(</w:t>
      </w:r>
      <w:r>
        <w:rPr>
          <w:color w:val="000000"/>
          <w:sz w:val="24"/>
        </w:rPr>
        <w:t>该利息金额不重大</w:t>
      </w:r>
      <w:r>
        <w:rPr>
          <w:color w:val="000000"/>
          <w:sz w:val="24"/>
        </w:rPr>
        <w:t>)</w:t>
      </w:r>
      <w:r>
        <w:rPr>
          <w:color w:val="000000"/>
          <w:sz w:val="24"/>
        </w:rPr>
        <w:t>外，本基金所承担的其他金融负债的合约约定到期日均为一个月以内且不计息，可赎回基金份额净值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无固定到期日且不计息，因此账面余额约为未折现的合约到期现金流量。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131D47">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E10F8" w:rsidRDefault="00054D2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E10F8" w:rsidRDefault="00054D2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w:t>
      </w:r>
      <w:r>
        <w:rPr>
          <w:rFonts w:eastAsiaTheme="minorEastAsia"/>
          <w:color w:val="000000" w:themeColor="text1"/>
          <w:kern w:val="0"/>
          <w:sz w:val="24"/>
        </w:rPr>
        <w:lastRenderedPageBreak/>
        <w:t>人管理的全部投资组合持有一家上市公司发行的可流通股票，不得超过该上市公司可流通股票的</w:t>
      </w:r>
      <w:r>
        <w:rPr>
          <w:rFonts w:eastAsiaTheme="minorEastAsia"/>
          <w:color w:val="000000" w:themeColor="text1"/>
          <w:kern w:val="0"/>
          <w:sz w:val="24"/>
        </w:rPr>
        <w:t>30 %(</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E10F8" w:rsidRDefault="00054D2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E10F8" w:rsidRDefault="00054D2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E10F8" w:rsidRDefault="00054D2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E10F8" w:rsidRDefault="00054D29">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E10F8" w:rsidRDefault="00054D29">
      <w:pPr>
        <w:spacing w:before="29" w:line="288" w:lineRule="auto"/>
        <w:ind w:firstLine="420"/>
        <w:rPr>
          <w:color w:val="000000"/>
          <w:sz w:val="24"/>
        </w:rPr>
      </w:pPr>
      <w:r>
        <w:rPr>
          <w:color w:val="000000"/>
          <w:sz w:val="24"/>
        </w:rPr>
        <w:t>本基金的基金管理人定期对本基金面临的利率敏感性缺口进行监控，并通过调整投</w:t>
      </w:r>
      <w:r>
        <w:rPr>
          <w:color w:val="000000"/>
          <w:sz w:val="24"/>
        </w:rPr>
        <w:lastRenderedPageBreak/>
        <w:t>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本基金投资于交易所及银行间市场交易的固定收益品种比重较大，此外还持有银行存款、结算备付金及存出保证金等利率敏感性资产，因此存在相应的利率风险。</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E10F8">
        <w:tc>
          <w:tcPr>
            <w:tcW w:w="1740" w:type="dxa"/>
            <w:vAlign w:val="center"/>
          </w:tcPr>
          <w:p w:rsidR="001E10F8" w:rsidRDefault="00054D29">
            <w:pPr>
              <w:jc w:val="left"/>
            </w:pPr>
            <w:r>
              <w:rPr>
                <w:color w:val="000000"/>
                <w:sz w:val="18"/>
                <w:szCs w:val="18"/>
              </w:rPr>
              <w:t>银行存款</w:t>
            </w:r>
          </w:p>
        </w:tc>
        <w:tc>
          <w:tcPr>
            <w:tcW w:w="1559" w:type="dxa"/>
            <w:vAlign w:val="center"/>
          </w:tcPr>
          <w:p w:rsidR="001E10F8" w:rsidRDefault="00054D29">
            <w:pPr>
              <w:jc w:val="left"/>
            </w:pPr>
            <w:r>
              <w:rPr>
                <w:color w:val="000000"/>
                <w:sz w:val="18"/>
                <w:szCs w:val="18"/>
              </w:rPr>
              <w:t>1,794,579.33</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1,794,579.33</w:t>
            </w:r>
          </w:p>
        </w:tc>
      </w:tr>
      <w:tr w:rsidR="001E10F8">
        <w:tc>
          <w:tcPr>
            <w:tcW w:w="1740" w:type="dxa"/>
            <w:vAlign w:val="center"/>
          </w:tcPr>
          <w:p w:rsidR="001E10F8" w:rsidRDefault="00054D29">
            <w:pPr>
              <w:jc w:val="left"/>
            </w:pPr>
            <w:r>
              <w:rPr>
                <w:color w:val="000000"/>
                <w:sz w:val="18"/>
                <w:szCs w:val="18"/>
              </w:rPr>
              <w:t>结算备付金</w:t>
            </w:r>
          </w:p>
        </w:tc>
        <w:tc>
          <w:tcPr>
            <w:tcW w:w="1559" w:type="dxa"/>
            <w:vAlign w:val="center"/>
          </w:tcPr>
          <w:p w:rsidR="001E10F8" w:rsidRDefault="00054D29">
            <w:pPr>
              <w:jc w:val="left"/>
            </w:pPr>
            <w:r>
              <w:rPr>
                <w:color w:val="000000"/>
                <w:sz w:val="18"/>
                <w:szCs w:val="18"/>
              </w:rPr>
              <w:t>12,232,446.43</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12,232,446.43</w:t>
            </w:r>
          </w:p>
        </w:tc>
      </w:tr>
      <w:tr w:rsidR="001E10F8">
        <w:tc>
          <w:tcPr>
            <w:tcW w:w="1740" w:type="dxa"/>
            <w:vAlign w:val="center"/>
          </w:tcPr>
          <w:p w:rsidR="001E10F8" w:rsidRDefault="00054D29">
            <w:pPr>
              <w:jc w:val="left"/>
            </w:pPr>
            <w:r>
              <w:rPr>
                <w:color w:val="000000"/>
                <w:sz w:val="18"/>
                <w:szCs w:val="18"/>
              </w:rPr>
              <w:t>存出保证金</w:t>
            </w:r>
          </w:p>
        </w:tc>
        <w:tc>
          <w:tcPr>
            <w:tcW w:w="1559" w:type="dxa"/>
            <w:vAlign w:val="center"/>
          </w:tcPr>
          <w:p w:rsidR="001E10F8" w:rsidRDefault="00054D29">
            <w:pPr>
              <w:jc w:val="left"/>
            </w:pPr>
            <w:r>
              <w:rPr>
                <w:color w:val="000000"/>
                <w:sz w:val="18"/>
                <w:szCs w:val="18"/>
              </w:rPr>
              <w:t>6,378.58</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6,378.58</w:t>
            </w:r>
          </w:p>
        </w:tc>
      </w:tr>
      <w:tr w:rsidR="001E10F8">
        <w:tc>
          <w:tcPr>
            <w:tcW w:w="1740" w:type="dxa"/>
            <w:vAlign w:val="center"/>
          </w:tcPr>
          <w:p w:rsidR="001E10F8" w:rsidRDefault="00054D29">
            <w:pPr>
              <w:jc w:val="left"/>
            </w:pPr>
            <w:r>
              <w:rPr>
                <w:color w:val="000000"/>
                <w:sz w:val="18"/>
                <w:szCs w:val="18"/>
              </w:rPr>
              <w:t>交易性金融资产</w:t>
            </w:r>
          </w:p>
        </w:tc>
        <w:tc>
          <w:tcPr>
            <w:tcW w:w="1559" w:type="dxa"/>
            <w:vAlign w:val="center"/>
          </w:tcPr>
          <w:p w:rsidR="001E10F8" w:rsidRDefault="00054D29">
            <w:pPr>
              <w:jc w:val="left"/>
            </w:pPr>
            <w:r>
              <w:rPr>
                <w:color w:val="000000"/>
                <w:sz w:val="18"/>
                <w:szCs w:val="18"/>
              </w:rPr>
              <w:t>867,026,800.00</w:t>
            </w:r>
          </w:p>
        </w:tc>
        <w:tc>
          <w:tcPr>
            <w:tcW w:w="1473" w:type="dxa"/>
            <w:vAlign w:val="center"/>
          </w:tcPr>
          <w:p w:rsidR="001E10F8" w:rsidRDefault="00054D29">
            <w:pPr>
              <w:jc w:val="left"/>
            </w:pPr>
            <w:r>
              <w:rPr>
                <w:color w:val="000000"/>
                <w:sz w:val="18"/>
                <w:szCs w:val="18"/>
              </w:rPr>
              <w:t>57,604,645.20</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924,631,445.20</w:t>
            </w:r>
          </w:p>
        </w:tc>
      </w:tr>
      <w:tr w:rsidR="001E10F8">
        <w:tc>
          <w:tcPr>
            <w:tcW w:w="1740" w:type="dxa"/>
            <w:vAlign w:val="center"/>
          </w:tcPr>
          <w:p w:rsidR="001E10F8" w:rsidRDefault="00054D29">
            <w:pPr>
              <w:jc w:val="left"/>
            </w:pPr>
            <w:r>
              <w:rPr>
                <w:color w:val="000000"/>
                <w:sz w:val="18"/>
                <w:szCs w:val="18"/>
              </w:rPr>
              <w:t>应收利息</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14,066,910.42</w:t>
            </w:r>
          </w:p>
        </w:tc>
        <w:tc>
          <w:tcPr>
            <w:tcW w:w="1446" w:type="dxa"/>
            <w:vAlign w:val="center"/>
          </w:tcPr>
          <w:p w:rsidR="001E10F8" w:rsidRDefault="00054D29">
            <w:pPr>
              <w:jc w:val="left"/>
            </w:pPr>
            <w:r>
              <w:rPr>
                <w:color w:val="000000"/>
                <w:sz w:val="18"/>
                <w:szCs w:val="18"/>
              </w:rPr>
              <w:t>14,066,910.42</w:t>
            </w:r>
          </w:p>
        </w:tc>
      </w:tr>
      <w:tr w:rsidR="001E10F8">
        <w:tc>
          <w:tcPr>
            <w:tcW w:w="1740" w:type="dxa"/>
            <w:vAlign w:val="center"/>
          </w:tcPr>
          <w:p w:rsidR="001E10F8" w:rsidRDefault="00054D29">
            <w:pPr>
              <w:jc w:val="left"/>
            </w:pPr>
            <w:r>
              <w:rPr>
                <w:color w:val="000000"/>
                <w:sz w:val="18"/>
                <w:szCs w:val="18"/>
              </w:rPr>
              <w:t>应收申购款</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29.97</w:t>
            </w:r>
          </w:p>
        </w:tc>
        <w:tc>
          <w:tcPr>
            <w:tcW w:w="1446" w:type="dxa"/>
            <w:vAlign w:val="center"/>
          </w:tcPr>
          <w:p w:rsidR="001E10F8" w:rsidRDefault="00054D29">
            <w:pPr>
              <w:jc w:val="left"/>
            </w:pPr>
            <w:r>
              <w:rPr>
                <w:color w:val="000000"/>
                <w:sz w:val="18"/>
                <w:szCs w:val="18"/>
              </w:rPr>
              <w:t>29.97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881,060,204.34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57,604,645.20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14,066,940.39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952,731,789.93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E10F8">
        <w:tc>
          <w:tcPr>
            <w:tcW w:w="1740" w:type="dxa"/>
            <w:vAlign w:val="center"/>
          </w:tcPr>
          <w:p w:rsidR="001E10F8" w:rsidRDefault="00054D29">
            <w:pPr>
              <w:jc w:val="left"/>
            </w:pPr>
            <w:r>
              <w:rPr>
                <w:color w:val="000000"/>
                <w:sz w:val="18"/>
                <w:szCs w:val="18"/>
              </w:rPr>
              <w:t>卖出回购金融资产款</w:t>
            </w:r>
          </w:p>
        </w:tc>
        <w:tc>
          <w:tcPr>
            <w:tcW w:w="1559" w:type="dxa"/>
            <w:vAlign w:val="center"/>
          </w:tcPr>
          <w:p w:rsidR="001E10F8" w:rsidRDefault="00054D29">
            <w:pPr>
              <w:jc w:val="left"/>
            </w:pPr>
            <w:r>
              <w:rPr>
                <w:color w:val="000000"/>
                <w:sz w:val="18"/>
                <w:szCs w:val="18"/>
              </w:rPr>
              <w:t>337,799,684.85</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337,799,684.85</w:t>
            </w:r>
          </w:p>
        </w:tc>
      </w:tr>
      <w:tr w:rsidR="001E10F8">
        <w:tc>
          <w:tcPr>
            <w:tcW w:w="1740" w:type="dxa"/>
            <w:vAlign w:val="center"/>
          </w:tcPr>
          <w:p w:rsidR="001E10F8" w:rsidRDefault="00054D29">
            <w:pPr>
              <w:jc w:val="left"/>
            </w:pPr>
            <w:r>
              <w:rPr>
                <w:color w:val="000000"/>
                <w:sz w:val="18"/>
                <w:szCs w:val="18"/>
              </w:rPr>
              <w:t>应付证券清算款</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76,869.87</w:t>
            </w:r>
          </w:p>
        </w:tc>
        <w:tc>
          <w:tcPr>
            <w:tcW w:w="1446" w:type="dxa"/>
            <w:vAlign w:val="center"/>
          </w:tcPr>
          <w:p w:rsidR="001E10F8" w:rsidRDefault="00054D29">
            <w:pPr>
              <w:jc w:val="left"/>
            </w:pPr>
            <w:r>
              <w:rPr>
                <w:color w:val="000000"/>
                <w:sz w:val="18"/>
                <w:szCs w:val="18"/>
              </w:rPr>
              <w:t>76,869.87</w:t>
            </w:r>
          </w:p>
        </w:tc>
      </w:tr>
      <w:tr w:rsidR="001E10F8">
        <w:tc>
          <w:tcPr>
            <w:tcW w:w="1740" w:type="dxa"/>
            <w:vAlign w:val="center"/>
          </w:tcPr>
          <w:p w:rsidR="001E10F8" w:rsidRDefault="00054D29">
            <w:pPr>
              <w:jc w:val="left"/>
            </w:pPr>
            <w:r>
              <w:rPr>
                <w:color w:val="000000"/>
                <w:sz w:val="18"/>
                <w:szCs w:val="18"/>
              </w:rPr>
              <w:t>应付赎回款</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509,827.81</w:t>
            </w:r>
          </w:p>
        </w:tc>
        <w:tc>
          <w:tcPr>
            <w:tcW w:w="1446" w:type="dxa"/>
            <w:vAlign w:val="center"/>
          </w:tcPr>
          <w:p w:rsidR="001E10F8" w:rsidRDefault="00054D29">
            <w:pPr>
              <w:jc w:val="left"/>
            </w:pPr>
            <w:r>
              <w:rPr>
                <w:color w:val="000000"/>
                <w:sz w:val="18"/>
                <w:szCs w:val="18"/>
              </w:rPr>
              <w:t>509,827.81</w:t>
            </w:r>
          </w:p>
        </w:tc>
      </w:tr>
      <w:tr w:rsidR="001E10F8">
        <w:tc>
          <w:tcPr>
            <w:tcW w:w="1740" w:type="dxa"/>
            <w:vAlign w:val="center"/>
          </w:tcPr>
          <w:p w:rsidR="001E10F8" w:rsidRDefault="00054D29">
            <w:pPr>
              <w:jc w:val="left"/>
            </w:pPr>
            <w:r>
              <w:rPr>
                <w:color w:val="000000"/>
                <w:sz w:val="18"/>
                <w:szCs w:val="18"/>
              </w:rPr>
              <w:t>应付管理人报酬</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607,917.09</w:t>
            </w:r>
          </w:p>
        </w:tc>
        <w:tc>
          <w:tcPr>
            <w:tcW w:w="1446" w:type="dxa"/>
            <w:vAlign w:val="center"/>
          </w:tcPr>
          <w:p w:rsidR="001E10F8" w:rsidRDefault="00054D29">
            <w:pPr>
              <w:jc w:val="left"/>
            </w:pPr>
            <w:r>
              <w:rPr>
                <w:color w:val="000000"/>
                <w:sz w:val="18"/>
                <w:szCs w:val="18"/>
              </w:rPr>
              <w:t>607,917.09</w:t>
            </w:r>
          </w:p>
        </w:tc>
      </w:tr>
      <w:tr w:rsidR="001E10F8">
        <w:tc>
          <w:tcPr>
            <w:tcW w:w="1740" w:type="dxa"/>
            <w:vAlign w:val="center"/>
          </w:tcPr>
          <w:p w:rsidR="001E10F8" w:rsidRDefault="00054D29">
            <w:pPr>
              <w:jc w:val="left"/>
            </w:pPr>
            <w:r>
              <w:rPr>
                <w:color w:val="000000"/>
                <w:sz w:val="18"/>
                <w:szCs w:val="18"/>
              </w:rPr>
              <w:t>应付托管费</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101,319.53</w:t>
            </w:r>
          </w:p>
        </w:tc>
        <w:tc>
          <w:tcPr>
            <w:tcW w:w="1446" w:type="dxa"/>
            <w:vAlign w:val="center"/>
          </w:tcPr>
          <w:p w:rsidR="001E10F8" w:rsidRDefault="00054D29">
            <w:pPr>
              <w:jc w:val="left"/>
            </w:pPr>
            <w:r>
              <w:rPr>
                <w:color w:val="000000"/>
                <w:sz w:val="18"/>
                <w:szCs w:val="18"/>
              </w:rPr>
              <w:t>101,319.53</w:t>
            </w:r>
          </w:p>
        </w:tc>
      </w:tr>
      <w:tr w:rsidR="001E10F8">
        <w:tc>
          <w:tcPr>
            <w:tcW w:w="1740" w:type="dxa"/>
            <w:vAlign w:val="center"/>
          </w:tcPr>
          <w:p w:rsidR="001E10F8" w:rsidRDefault="00054D29">
            <w:pPr>
              <w:jc w:val="left"/>
            </w:pPr>
            <w:r>
              <w:rPr>
                <w:color w:val="000000"/>
                <w:sz w:val="18"/>
                <w:szCs w:val="18"/>
              </w:rPr>
              <w:t>应付交易费用</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14,386.83</w:t>
            </w:r>
          </w:p>
        </w:tc>
        <w:tc>
          <w:tcPr>
            <w:tcW w:w="1446" w:type="dxa"/>
            <w:vAlign w:val="center"/>
          </w:tcPr>
          <w:p w:rsidR="001E10F8" w:rsidRDefault="00054D29">
            <w:pPr>
              <w:jc w:val="left"/>
            </w:pPr>
            <w:r>
              <w:rPr>
                <w:color w:val="000000"/>
                <w:sz w:val="18"/>
                <w:szCs w:val="18"/>
              </w:rPr>
              <w:t>14,386.83</w:t>
            </w:r>
          </w:p>
        </w:tc>
      </w:tr>
      <w:tr w:rsidR="001E10F8">
        <w:tc>
          <w:tcPr>
            <w:tcW w:w="1740" w:type="dxa"/>
            <w:vAlign w:val="center"/>
          </w:tcPr>
          <w:p w:rsidR="001E10F8" w:rsidRDefault="00054D29">
            <w:pPr>
              <w:jc w:val="left"/>
            </w:pPr>
            <w:r>
              <w:rPr>
                <w:color w:val="000000"/>
                <w:sz w:val="18"/>
                <w:szCs w:val="18"/>
              </w:rPr>
              <w:t>应交税费</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20,796.30</w:t>
            </w:r>
          </w:p>
        </w:tc>
        <w:tc>
          <w:tcPr>
            <w:tcW w:w="1446" w:type="dxa"/>
            <w:vAlign w:val="center"/>
          </w:tcPr>
          <w:p w:rsidR="001E10F8" w:rsidRDefault="00054D29">
            <w:pPr>
              <w:jc w:val="left"/>
            </w:pPr>
            <w:r>
              <w:rPr>
                <w:color w:val="000000"/>
                <w:sz w:val="18"/>
                <w:szCs w:val="18"/>
              </w:rPr>
              <w:t>20,796.30</w:t>
            </w:r>
          </w:p>
        </w:tc>
      </w:tr>
      <w:tr w:rsidR="001E10F8">
        <w:tc>
          <w:tcPr>
            <w:tcW w:w="1740" w:type="dxa"/>
            <w:vAlign w:val="center"/>
          </w:tcPr>
          <w:p w:rsidR="001E10F8" w:rsidRDefault="00054D29">
            <w:pPr>
              <w:jc w:val="left"/>
            </w:pPr>
            <w:r>
              <w:rPr>
                <w:color w:val="000000"/>
                <w:sz w:val="18"/>
                <w:szCs w:val="18"/>
              </w:rPr>
              <w:t>应付利息</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37,682.71</w:t>
            </w:r>
          </w:p>
        </w:tc>
        <w:tc>
          <w:tcPr>
            <w:tcW w:w="1446" w:type="dxa"/>
            <w:vAlign w:val="center"/>
          </w:tcPr>
          <w:p w:rsidR="001E10F8" w:rsidRDefault="00054D29">
            <w:pPr>
              <w:jc w:val="left"/>
            </w:pPr>
            <w:r>
              <w:rPr>
                <w:color w:val="000000"/>
                <w:sz w:val="18"/>
                <w:szCs w:val="18"/>
              </w:rPr>
              <w:t>37,682.71</w:t>
            </w:r>
          </w:p>
        </w:tc>
      </w:tr>
      <w:tr w:rsidR="001E10F8">
        <w:tc>
          <w:tcPr>
            <w:tcW w:w="1740" w:type="dxa"/>
            <w:vAlign w:val="center"/>
          </w:tcPr>
          <w:p w:rsidR="001E10F8" w:rsidRDefault="00054D29">
            <w:pPr>
              <w:jc w:val="left"/>
            </w:pPr>
            <w:r>
              <w:rPr>
                <w:color w:val="000000"/>
                <w:sz w:val="18"/>
                <w:szCs w:val="18"/>
              </w:rPr>
              <w:t>其他负债</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158,371.10</w:t>
            </w:r>
          </w:p>
        </w:tc>
        <w:tc>
          <w:tcPr>
            <w:tcW w:w="1446" w:type="dxa"/>
            <w:vAlign w:val="center"/>
          </w:tcPr>
          <w:p w:rsidR="001E10F8" w:rsidRDefault="00054D29">
            <w:pPr>
              <w:jc w:val="left"/>
            </w:pPr>
            <w:r>
              <w:rPr>
                <w:color w:val="000000"/>
                <w:sz w:val="18"/>
                <w:szCs w:val="18"/>
              </w:rPr>
              <w:t>158,371.10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337,799,684.85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1,527,171.24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339,326,856.09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543,260,519.49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57,604,645.20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12,539,769.15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613,404,933.84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E10F8">
        <w:tc>
          <w:tcPr>
            <w:tcW w:w="1740" w:type="dxa"/>
            <w:vAlign w:val="center"/>
          </w:tcPr>
          <w:p w:rsidR="001E10F8" w:rsidRDefault="00054D29">
            <w:pPr>
              <w:jc w:val="left"/>
            </w:pPr>
            <w:r>
              <w:rPr>
                <w:color w:val="000000"/>
                <w:sz w:val="18"/>
                <w:szCs w:val="18"/>
              </w:rPr>
              <w:t>银行存款</w:t>
            </w:r>
          </w:p>
        </w:tc>
        <w:tc>
          <w:tcPr>
            <w:tcW w:w="1559" w:type="dxa"/>
            <w:vAlign w:val="center"/>
          </w:tcPr>
          <w:p w:rsidR="001E10F8" w:rsidRDefault="00054D29">
            <w:pPr>
              <w:jc w:val="left"/>
            </w:pPr>
            <w:r>
              <w:rPr>
                <w:color w:val="000000"/>
                <w:sz w:val="18"/>
                <w:szCs w:val="18"/>
              </w:rPr>
              <w:t>1,746,992.33</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1,746,992.33</w:t>
            </w:r>
          </w:p>
        </w:tc>
      </w:tr>
      <w:tr w:rsidR="001E10F8">
        <w:tc>
          <w:tcPr>
            <w:tcW w:w="1740" w:type="dxa"/>
            <w:vAlign w:val="center"/>
          </w:tcPr>
          <w:p w:rsidR="001E10F8" w:rsidRDefault="00054D29">
            <w:pPr>
              <w:jc w:val="left"/>
            </w:pPr>
            <w:r>
              <w:rPr>
                <w:color w:val="000000"/>
                <w:sz w:val="18"/>
                <w:szCs w:val="18"/>
              </w:rPr>
              <w:t>结算备付金</w:t>
            </w:r>
          </w:p>
        </w:tc>
        <w:tc>
          <w:tcPr>
            <w:tcW w:w="1559" w:type="dxa"/>
            <w:vAlign w:val="center"/>
          </w:tcPr>
          <w:p w:rsidR="001E10F8" w:rsidRDefault="00054D29">
            <w:pPr>
              <w:jc w:val="left"/>
            </w:pPr>
            <w:r>
              <w:rPr>
                <w:color w:val="000000"/>
                <w:sz w:val="18"/>
                <w:szCs w:val="18"/>
              </w:rPr>
              <w:t>8,746,876.39</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8,746,876.39</w:t>
            </w:r>
          </w:p>
        </w:tc>
      </w:tr>
      <w:tr w:rsidR="001E10F8">
        <w:tc>
          <w:tcPr>
            <w:tcW w:w="1740" w:type="dxa"/>
            <w:vAlign w:val="center"/>
          </w:tcPr>
          <w:p w:rsidR="001E10F8" w:rsidRDefault="00054D29">
            <w:pPr>
              <w:jc w:val="left"/>
            </w:pPr>
            <w:r>
              <w:rPr>
                <w:color w:val="000000"/>
                <w:sz w:val="18"/>
                <w:szCs w:val="18"/>
              </w:rPr>
              <w:t>存出保证金</w:t>
            </w:r>
          </w:p>
        </w:tc>
        <w:tc>
          <w:tcPr>
            <w:tcW w:w="1559" w:type="dxa"/>
            <w:vAlign w:val="center"/>
          </w:tcPr>
          <w:p w:rsidR="001E10F8" w:rsidRDefault="00054D29">
            <w:pPr>
              <w:jc w:val="left"/>
            </w:pPr>
            <w:r>
              <w:rPr>
                <w:color w:val="000000"/>
                <w:sz w:val="18"/>
                <w:szCs w:val="18"/>
              </w:rPr>
              <w:t>13,144.15</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13,144.15</w:t>
            </w:r>
          </w:p>
        </w:tc>
      </w:tr>
      <w:tr w:rsidR="001E10F8">
        <w:tc>
          <w:tcPr>
            <w:tcW w:w="1740" w:type="dxa"/>
            <w:vAlign w:val="center"/>
          </w:tcPr>
          <w:p w:rsidR="001E10F8" w:rsidRDefault="00054D29">
            <w:pPr>
              <w:jc w:val="left"/>
            </w:pPr>
            <w:r>
              <w:rPr>
                <w:color w:val="000000"/>
                <w:sz w:val="18"/>
                <w:szCs w:val="18"/>
              </w:rPr>
              <w:lastRenderedPageBreak/>
              <w:t>交易性金融资产</w:t>
            </w:r>
          </w:p>
        </w:tc>
        <w:tc>
          <w:tcPr>
            <w:tcW w:w="1559" w:type="dxa"/>
            <w:vAlign w:val="center"/>
          </w:tcPr>
          <w:p w:rsidR="001E10F8" w:rsidRDefault="00054D29">
            <w:pPr>
              <w:jc w:val="left"/>
            </w:pPr>
            <w:r>
              <w:rPr>
                <w:color w:val="000000"/>
                <w:sz w:val="18"/>
                <w:szCs w:val="18"/>
              </w:rPr>
              <w:t>713,943,900.00</w:t>
            </w:r>
          </w:p>
        </w:tc>
        <w:tc>
          <w:tcPr>
            <w:tcW w:w="1473" w:type="dxa"/>
            <w:vAlign w:val="center"/>
          </w:tcPr>
          <w:p w:rsidR="001E10F8" w:rsidRDefault="00054D29">
            <w:pPr>
              <w:jc w:val="left"/>
            </w:pPr>
            <w:r>
              <w:rPr>
                <w:color w:val="000000"/>
                <w:sz w:val="18"/>
                <w:szCs w:val="18"/>
              </w:rPr>
              <w:t>251,474,000.00</w:t>
            </w:r>
          </w:p>
        </w:tc>
        <w:tc>
          <w:tcPr>
            <w:tcW w:w="1221" w:type="dxa"/>
            <w:vAlign w:val="center"/>
          </w:tcPr>
          <w:p w:rsidR="001E10F8" w:rsidRDefault="00054D29">
            <w:pPr>
              <w:jc w:val="left"/>
            </w:pPr>
            <w:r>
              <w:rPr>
                <w:color w:val="000000"/>
                <w:sz w:val="18"/>
                <w:szCs w:val="18"/>
              </w:rPr>
              <w:t>4,643,421.30</w:t>
            </w:r>
          </w:p>
        </w:tc>
        <w:tc>
          <w:tcPr>
            <w:tcW w:w="1559" w:type="dxa"/>
            <w:vAlign w:val="center"/>
          </w:tcPr>
          <w:p w:rsidR="001E10F8" w:rsidRDefault="00054D29">
            <w:pPr>
              <w:jc w:val="left"/>
            </w:pPr>
            <w:r>
              <w:rPr>
                <w:color w:val="000000"/>
                <w:sz w:val="18"/>
                <w:szCs w:val="18"/>
              </w:rPr>
              <w:t>-</w:t>
            </w:r>
          </w:p>
        </w:tc>
        <w:tc>
          <w:tcPr>
            <w:tcW w:w="1446" w:type="dxa"/>
            <w:vAlign w:val="center"/>
          </w:tcPr>
          <w:p w:rsidR="001E10F8" w:rsidRDefault="00054D29">
            <w:pPr>
              <w:jc w:val="left"/>
            </w:pPr>
            <w:r>
              <w:rPr>
                <w:color w:val="000000"/>
                <w:sz w:val="18"/>
                <w:szCs w:val="18"/>
              </w:rPr>
              <w:t>970,061,321.30</w:t>
            </w:r>
          </w:p>
        </w:tc>
      </w:tr>
      <w:tr w:rsidR="001E10F8">
        <w:tc>
          <w:tcPr>
            <w:tcW w:w="1740" w:type="dxa"/>
            <w:vAlign w:val="center"/>
          </w:tcPr>
          <w:p w:rsidR="001E10F8" w:rsidRDefault="00054D29">
            <w:pPr>
              <w:jc w:val="left"/>
            </w:pPr>
            <w:r>
              <w:rPr>
                <w:color w:val="000000"/>
                <w:sz w:val="18"/>
                <w:szCs w:val="18"/>
              </w:rPr>
              <w:t>应收利息</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left"/>
            </w:pPr>
            <w:r>
              <w:rPr>
                <w:color w:val="000000"/>
                <w:sz w:val="18"/>
                <w:szCs w:val="18"/>
              </w:rPr>
              <w:t>19,267,168.33</w:t>
            </w:r>
          </w:p>
        </w:tc>
        <w:tc>
          <w:tcPr>
            <w:tcW w:w="1446" w:type="dxa"/>
            <w:vAlign w:val="center"/>
          </w:tcPr>
          <w:p w:rsidR="001E10F8" w:rsidRDefault="00054D29">
            <w:pPr>
              <w:jc w:val="left"/>
            </w:pPr>
            <w:r>
              <w:rPr>
                <w:color w:val="000000"/>
                <w:sz w:val="18"/>
                <w:szCs w:val="18"/>
              </w:rPr>
              <w:t>19,267,168.33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724,450,912.87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251,474,000.00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4,643,421.30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19,267,168.33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999,835,502.50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E10F8">
        <w:tc>
          <w:tcPr>
            <w:tcW w:w="1740" w:type="dxa"/>
            <w:vAlign w:val="center"/>
          </w:tcPr>
          <w:p w:rsidR="001E10F8" w:rsidRDefault="00054D29">
            <w:pPr>
              <w:jc w:val="left"/>
            </w:pPr>
            <w:r>
              <w:rPr>
                <w:color w:val="000000"/>
                <w:sz w:val="18"/>
                <w:szCs w:val="18"/>
              </w:rPr>
              <w:t>卖出回购金融资产款</w:t>
            </w:r>
          </w:p>
        </w:tc>
        <w:tc>
          <w:tcPr>
            <w:tcW w:w="1559" w:type="dxa"/>
            <w:vAlign w:val="center"/>
          </w:tcPr>
          <w:p w:rsidR="001E10F8" w:rsidRDefault="00054D29">
            <w:pPr>
              <w:jc w:val="left"/>
            </w:pPr>
            <w:r>
              <w:rPr>
                <w:color w:val="000000"/>
                <w:sz w:val="18"/>
                <w:szCs w:val="18"/>
              </w:rPr>
              <w:t>294,217,283.67</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w:t>
            </w:r>
          </w:p>
        </w:tc>
        <w:tc>
          <w:tcPr>
            <w:tcW w:w="1446" w:type="dxa"/>
            <w:vAlign w:val="center"/>
          </w:tcPr>
          <w:p w:rsidR="001E10F8" w:rsidRDefault="00054D29">
            <w:pPr>
              <w:jc w:val="left"/>
            </w:pPr>
            <w:r>
              <w:rPr>
                <w:color w:val="000000"/>
                <w:sz w:val="18"/>
                <w:szCs w:val="18"/>
              </w:rPr>
              <w:t>294,217,283.67</w:t>
            </w:r>
          </w:p>
        </w:tc>
      </w:tr>
      <w:tr w:rsidR="001E10F8">
        <w:tc>
          <w:tcPr>
            <w:tcW w:w="1740" w:type="dxa"/>
            <w:vAlign w:val="center"/>
          </w:tcPr>
          <w:p w:rsidR="001E10F8" w:rsidRDefault="00054D29">
            <w:pPr>
              <w:jc w:val="left"/>
            </w:pPr>
            <w:r>
              <w:rPr>
                <w:color w:val="000000"/>
                <w:sz w:val="18"/>
                <w:szCs w:val="18"/>
              </w:rPr>
              <w:t>应付证券清算款</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233,404.56</w:t>
            </w:r>
          </w:p>
        </w:tc>
        <w:tc>
          <w:tcPr>
            <w:tcW w:w="1446" w:type="dxa"/>
            <w:vAlign w:val="center"/>
          </w:tcPr>
          <w:p w:rsidR="001E10F8" w:rsidRDefault="00054D29">
            <w:pPr>
              <w:jc w:val="left"/>
            </w:pPr>
            <w:r>
              <w:rPr>
                <w:color w:val="000000"/>
                <w:sz w:val="18"/>
                <w:szCs w:val="18"/>
              </w:rPr>
              <w:t>233,404.56</w:t>
            </w:r>
          </w:p>
        </w:tc>
      </w:tr>
      <w:tr w:rsidR="001E10F8">
        <w:tc>
          <w:tcPr>
            <w:tcW w:w="1740" w:type="dxa"/>
            <w:vAlign w:val="center"/>
          </w:tcPr>
          <w:p w:rsidR="001E10F8" w:rsidRDefault="00054D29">
            <w:pPr>
              <w:jc w:val="left"/>
            </w:pPr>
            <w:r>
              <w:rPr>
                <w:color w:val="000000"/>
                <w:sz w:val="18"/>
                <w:szCs w:val="18"/>
              </w:rPr>
              <w:t>应付赎回款</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146,866.07</w:t>
            </w:r>
          </w:p>
        </w:tc>
        <w:tc>
          <w:tcPr>
            <w:tcW w:w="1446" w:type="dxa"/>
            <w:vAlign w:val="center"/>
          </w:tcPr>
          <w:p w:rsidR="001E10F8" w:rsidRDefault="00054D29">
            <w:pPr>
              <w:jc w:val="left"/>
            </w:pPr>
            <w:r>
              <w:rPr>
                <w:color w:val="000000"/>
                <w:sz w:val="18"/>
                <w:szCs w:val="18"/>
              </w:rPr>
              <w:t>146,866.07</w:t>
            </w:r>
          </w:p>
        </w:tc>
      </w:tr>
      <w:tr w:rsidR="001E10F8">
        <w:tc>
          <w:tcPr>
            <w:tcW w:w="1740" w:type="dxa"/>
            <w:vAlign w:val="center"/>
          </w:tcPr>
          <w:p w:rsidR="001E10F8" w:rsidRDefault="00054D29">
            <w:pPr>
              <w:jc w:val="left"/>
            </w:pPr>
            <w:r>
              <w:rPr>
                <w:color w:val="000000"/>
                <w:sz w:val="18"/>
                <w:szCs w:val="18"/>
              </w:rPr>
              <w:t>应付管理人报酬</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727,884.35</w:t>
            </w:r>
          </w:p>
        </w:tc>
        <w:tc>
          <w:tcPr>
            <w:tcW w:w="1446" w:type="dxa"/>
            <w:vAlign w:val="center"/>
          </w:tcPr>
          <w:p w:rsidR="001E10F8" w:rsidRDefault="00054D29">
            <w:pPr>
              <w:jc w:val="left"/>
            </w:pPr>
            <w:r>
              <w:rPr>
                <w:color w:val="000000"/>
                <w:sz w:val="18"/>
                <w:szCs w:val="18"/>
              </w:rPr>
              <w:t>727,884.35</w:t>
            </w:r>
          </w:p>
        </w:tc>
      </w:tr>
      <w:tr w:rsidR="001E10F8">
        <w:tc>
          <w:tcPr>
            <w:tcW w:w="1740" w:type="dxa"/>
            <w:vAlign w:val="center"/>
          </w:tcPr>
          <w:p w:rsidR="001E10F8" w:rsidRDefault="00054D29">
            <w:pPr>
              <w:jc w:val="left"/>
            </w:pPr>
            <w:r>
              <w:rPr>
                <w:color w:val="000000"/>
                <w:sz w:val="18"/>
                <w:szCs w:val="18"/>
              </w:rPr>
              <w:t>应付托管费</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121,314.04</w:t>
            </w:r>
          </w:p>
        </w:tc>
        <w:tc>
          <w:tcPr>
            <w:tcW w:w="1446" w:type="dxa"/>
            <w:vAlign w:val="center"/>
          </w:tcPr>
          <w:p w:rsidR="001E10F8" w:rsidRDefault="00054D29">
            <w:pPr>
              <w:jc w:val="left"/>
            </w:pPr>
            <w:r>
              <w:rPr>
                <w:color w:val="000000"/>
                <w:sz w:val="18"/>
                <w:szCs w:val="18"/>
              </w:rPr>
              <w:t>121,314.04</w:t>
            </w:r>
          </w:p>
        </w:tc>
      </w:tr>
      <w:tr w:rsidR="001E10F8">
        <w:tc>
          <w:tcPr>
            <w:tcW w:w="1740" w:type="dxa"/>
            <w:vAlign w:val="center"/>
          </w:tcPr>
          <w:p w:rsidR="001E10F8" w:rsidRDefault="00054D29">
            <w:pPr>
              <w:jc w:val="left"/>
            </w:pPr>
            <w:r>
              <w:rPr>
                <w:color w:val="000000"/>
                <w:sz w:val="18"/>
                <w:szCs w:val="18"/>
              </w:rPr>
              <w:t>应付交易费用</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18,562.92</w:t>
            </w:r>
          </w:p>
        </w:tc>
        <w:tc>
          <w:tcPr>
            <w:tcW w:w="1446" w:type="dxa"/>
            <w:vAlign w:val="center"/>
          </w:tcPr>
          <w:p w:rsidR="001E10F8" w:rsidRDefault="00054D29">
            <w:pPr>
              <w:jc w:val="left"/>
            </w:pPr>
            <w:r>
              <w:rPr>
                <w:color w:val="000000"/>
                <w:sz w:val="18"/>
                <w:szCs w:val="18"/>
              </w:rPr>
              <w:t>18,562.92</w:t>
            </w:r>
          </w:p>
        </w:tc>
      </w:tr>
      <w:tr w:rsidR="001E10F8">
        <w:tc>
          <w:tcPr>
            <w:tcW w:w="1740" w:type="dxa"/>
            <w:vAlign w:val="center"/>
          </w:tcPr>
          <w:p w:rsidR="001E10F8" w:rsidRDefault="00054D29">
            <w:pPr>
              <w:jc w:val="left"/>
            </w:pPr>
            <w:r>
              <w:rPr>
                <w:color w:val="000000"/>
                <w:sz w:val="18"/>
                <w:szCs w:val="18"/>
              </w:rPr>
              <w:t>应付利息</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144,778.61</w:t>
            </w:r>
          </w:p>
        </w:tc>
        <w:tc>
          <w:tcPr>
            <w:tcW w:w="1446" w:type="dxa"/>
            <w:vAlign w:val="center"/>
          </w:tcPr>
          <w:p w:rsidR="001E10F8" w:rsidRDefault="00054D29">
            <w:pPr>
              <w:jc w:val="left"/>
            </w:pPr>
            <w:r>
              <w:rPr>
                <w:color w:val="000000"/>
                <w:sz w:val="18"/>
                <w:szCs w:val="18"/>
              </w:rPr>
              <w:t>144,778.61</w:t>
            </w:r>
          </w:p>
        </w:tc>
      </w:tr>
      <w:tr w:rsidR="001E10F8">
        <w:tc>
          <w:tcPr>
            <w:tcW w:w="1740" w:type="dxa"/>
            <w:vAlign w:val="center"/>
          </w:tcPr>
          <w:p w:rsidR="001E10F8" w:rsidRDefault="00054D29">
            <w:pPr>
              <w:jc w:val="left"/>
            </w:pPr>
            <w:r>
              <w:rPr>
                <w:color w:val="000000"/>
                <w:sz w:val="18"/>
                <w:szCs w:val="18"/>
              </w:rPr>
              <w:t>其他负债</w:t>
            </w:r>
          </w:p>
        </w:tc>
        <w:tc>
          <w:tcPr>
            <w:tcW w:w="1559" w:type="dxa"/>
            <w:vAlign w:val="center"/>
          </w:tcPr>
          <w:p w:rsidR="001E10F8" w:rsidRDefault="00054D29">
            <w:pPr>
              <w:jc w:val="left"/>
            </w:pPr>
            <w:r>
              <w:rPr>
                <w:color w:val="000000"/>
                <w:sz w:val="18"/>
                <w:szCs w:val="18"/>
              </w:rPr>
              <w:t>-</w:t>
            </w:r>
          </w:p>
        </w:tc>
        <w:tc>
          <w:tcPr>
            <w:tcW w:w="1473" w:type="dxa"/>
            <w:vAlign w:val="center"/>
          </w:tcPr>
          <w:p w:rsidR="001E10F8" w:rsidRDefault="00054D29">
            <w:pPr>
              <w:jc w:val="left"/>
            </w:pPr>
            <w:r>
              <w:rPr>
                <w:color w:val="000000"/>
                <w:sz w:val="18"/>
                <w:szCs w:val="18"/>
              </w:rPr>
              <w:t>-</w:t>
            </w:r>
          </w:p>
        </w:tc>
        <w:tc>
          <w:tcPr>
            <w:tcW w:w="1221" w:type="dxa"/>
            <w:vAlign w:val="center"/>
          </w:tcPr>
          <w:p w:rsidR="001E10F8" w:rsidRDefault="00054D29">
            <w:pPr>
              <w:jc w:val="left"/>
            </w:pPr>
            <w:r>
              <w:rPr>
                <w:color w:val="000000"/>
                <w:sz w:val="18"/>
                <w:szCs w:val="18"/>
              </w:rPr>
              <w:t>-</w:t>
            </w:r>
          </w:p>
        </w:tc>
        <w:tc>
          <w:tcPr>
            <w:tcW w:w="1559" w:type="dxa"/>
            <w:vAlign w:val="center"/>
          </w:tcPr>
          <w:p w:rsidR="001E10F8" w:rsidRDefault="00054D29">
            <w:pPr>
              <w:jc w:val="center"/>
            </w:pPr>
            <w:r>
              <w:rPr>
                <w:color w:val="000000"/>
                <w:sz w:val="18"/>
                <w:szCs w:val="18"/>
              </w:rPr>
              <w:t>241,791.05</w:t>
            </w:r>
          </w:p>
        </w:tc>
        <w:tc>
          <w:tcPr>
            <w:tcW w:w="1446" w:type="dxa"/>
            <w:vAlign w:val="center"/>
          </w:tcPr>
          <w:p w:rsidR="001E10F8" w:rsidRDefault="00054D29">
            <w:pPr>
              <w:jc w:val="left"/>
            </w:pPr>
            <w:r>
              <w:rPr>
                <w:color w:val="000000"/>
                <w:sz w:val="18"/>
                <w:szCs w:val="18"/>
              </w:rPr>
              <w:t>241,791.05</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294,217,283.67</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1,634,601.60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295,851,885.27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430,233,629.20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251,474,000.00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4,643,421.30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17,632,566.73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703,983,617.23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E10F8">
        <w:tc>
          <w:tcPr>
            <w:tcW w:w="851" w:type="dxa"/>
            <w:vAlign w:val="center"/>
          </w:tcPr>
          <w:p w:rsidR="001E10F8" w:rsidRDefault="00054D29">
            <w:pPr>
              <w:jc w:val="left"/>
            </w:pPr>
            <w:r>
              <w:rPr>
                <w:color w:val="000000"/>
                <w:sz w:val="24"/>
              </w:rPr>
              <w:t>假设</w:t>
            </w:r>
          </w:p>
        </w:tc>
        <w:tc>
          <w:tcPr>
            <w:tcW w:w="8147" w:type="dxa"/>
            <w:gridSpan w:val="3"/>
            <w:vAlign w:val="center"/>
          </w:tcPr>
          <w:p w:rsidR="001E10F8" w:rsidRDefault="00054D29">
            <w:pPr>
              <w:jc w:val="left"/>
            </w:pPr>
            <w:r>
              <w:rPr>
                <w:color w:val="000000"/>
                <w:sz w:val="24"/>
              </w:rPr>
              <w:t>除市场利率以外的其他市场变量保持不变</w:t>
            </w:r>
          </w:p>
        </w:tc>
      </w:tr>
      <w:tr w:rsidR="001548F9" w:rsidRPr="005312D8" w:rsidTr="00B72405">
        <w:tc>
          <w:tcPr>
            <w:tcW w:w="851" w:type="dxa"/>
            <w:vMerge w:val="restart"/>
            <w:vAlign w:val="center"/>
          </w:tcPr>
          <w:p w:rsidR="001548F9" w:rsidRPr="005312D8" w:rsidRDefault="001548F9" w:rsidP="0048308E">
            <w:pPr>
              <w:pStyle w:val="af2"/>
              <w:spacing w:before="29" w:line="288" w:lineRule="auto"/>
              <w:jc w:val="center"/>
              <w:rPr>
                <w:color w:val="000000"/>
                <w:szCs w:val="24"/>
              </w:rPr>
            </w:pPr>
            <w:r w:rsidRPr="005312D8">
              <w:rPr>
                <w:bCs/>
                <w:color w:val="000000"/>
                <w:szCs w:val="24"/>
              </w:rPr>
              <w:t>分析</w:t>
            </w:r>
          </w:p>
        </w:tc>
        <w:tc>
          <w:tcPr>
            <w:tcW w:w="2551" w:type="dxa"/>
            <w:vMerge w:val="restart"/>
            <w:vAlign w:val="center"/>
          </w:tcPr>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5598" w:type="dxa"/>
            <w:gridSpan w:val="2"/>
            <w:vAlign w:val="center"/>
          </w:tcPr>
          <w:p w:rsidR="001548F9" w:rsidRPr="005312D8" w:rsidRDefault="001548F9" w:rsidP="0048308E">
            <w:pPr>
              <w:spacing w:before="29" w:line="288" w:lineRule="auto"/>
              <w:jc w:val="center"/>
              <w:rPr>
                <w:color w:val="000000"/>
                <w:sz w:val="24"/>
              </w:rPr>
            </w:pPr>
            <w:r w:rsidRPr="005312D8">
              <w:rPr>
                <w:color w:val="000000"/>
                <w:sz w:val="24"/>
              </w:rPr>
              <w:t>对资产负债表日基金资产净值的</w:t>
            </w:r>
          </w:p>
          <w:p w:rsidR="001548F9" w:rsidRPr="005312D8" w:rsidRDefault="001548F9"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1548F9" w:rsidRPr="005312D8" w:rsidTr="00B72405">
        <w:tc>
          <w:tcPr>
            <w:tcW w:w="851" w:type="dxa"/>
            <w:vMerge/>
            <w:vAlign w:val="center"/>
          </w:tcPr>
          <w:p w:rsidR="001548F9" w:rsidRPr="005312D8" w:rsidRDefault="001548F9" w:rsidP="0048308E">
            <w:pPr>
              <w:widowControl/>
              <w:spacing w:before="29" w:line="288" w:lineRule="auto"/>
              <w:jc w:val="left"/>
              <w:rPr>
                <w:color w:val="000000"/>
                <w:sz w:val="24"/>
              </w:rPr>
            </w:pPr>
          </w:p>
        </w:tc>
        <w:tc>
          <w:tcPr>
            <w:tcW w:w="2551" w:type="dxa"/>
            <w:vMerge/>
            <w:vAlign w:val="center"/>
          </w:tcPr>
          <w:p w:rsidR="001548F9" w:rsidRPr="005312D8" w:rsidRDefault="001548F9" w:rsidP="0048308E">
            <w:pPr>
              <w:widowControl/>
              <w:spacing w:before="29" w:line="288" w:lineRule="auto"/>
              <w:jc w:val="left"/>
              <w:rPr>
                <w:color w:val="000000"/>
                <w:kern w:val="0"/>
                <w:sz w:val="24"/>
              </w:rPr>
            </w:pPr>
          </w:p>
        </w:tc>
        <w:tc>
          <w:tcPr>
            <w:tcW w:w="2694" w:type="dxa"/>
            <w:vAlign w:val="center"/>
          </w:tcPr>
          <w:p w:rsidR="001548F9" w:rsidRPr="005312D8" w:rsidRDefault="001548F9" w:rsidP="00035D71">
            <w:pPr>
              <w:spacing w:before="29" w:line="288" w:lineRule="auto"/>
              <w:ind w:firstLineChars="350" w:firstLine="840"/>
              <w:rPr>
                <w:color w:val="000000"/>
                <w:sz w:val="24"/>
              </w:rPr>
            </w:pPr>
            <w:r w:rsidRPr="005312D8">
              <w:rPr>
                <w:color w:val="000000"/>
                <w:sz w:val="24"/>
              </w:rPr>
              <w:t>本期末</w:t>
            </w:r>
          </w:p>
          <w:p w:rsidR="001548F9" w:rsidRPr="005312D8" w:rsidRDefault="009428AD" w:rsidP="0048308E">
            <w:pPr>
              <w:spacing w:before="29" w:line="288" w:lineRule="auto"/>
              <w:jc w:val="center"/>
              <w:rPr>
                <w:bCs/>
                <w:color w:val="00000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904"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上年度末</w:t>
            </w:r>
          </w:p>
          <w:p w:rsidR="001548F9" w:rsidRPr="005312D8" w:rsidRDefault="006F5125"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1E10F8">
        <w:tc>
          <w:tcPr>
            <w:tcW w:w="852" w:type="dxa"/>
            <w:vMerge/>
          </w:tcPr>
          <w:p w:rsidR="001E10F8" w:rsidRDefault="001E10F8"/>
        </w:tc>
        <w:tc>
          <w:tcPr>
            <w:tcW w:w="2550" w:type="dxa"/>
            <w:vAlign w:val="center"/>
          </w:tcPr>
          <w:p w:rsidR="001E10F8" w:rsidRDefault="00054D29">
            <w:pPr>
              <w:jc w:val="left"/>
            </w:pPr>
            <w:r>
              <w:rPr>
                <w:color w:val="000000"/>
                <w:sz w:val="24"/>
              </w:rPr>
              <w:t>市场利率下降</w:t>
            </w:r>
            <w:r>
              <w:rPr>
                <w:color w:val="000000"/>
                <w:sz w:val="24"/>
              </w:rPr>
              <w:t>25</w:t>
            </w:r>
            <w:r>
              <w:rPr>
                <w:color w:val="000000"/>
                <w:sz w:val="24"/>
              </w:rPr>
              <w:t>个基点</w:t>
            </w:r>
          </w:p>
        </w:tc>
        <w:tc>
          <w:tcPr>
            <w:tcW w:w="2693" w:type="dxa"/>
            <w:vAlign w:val="center"/>
          </w:tcPr>
          <w:p w:rsidR="001E10F8" w:rsidRDefault="00054D29">
            <w:pPr>
              <w:jc w:val="right"/>
            </w:pPr>
            <w:r>
              <w:rPr>
                <w:color w:val="000000"/>
                <w:sz w:val="24"/>
              </w:rPr>
              <w:t>增加约</w:t>
            </w:r>
            <w:r>
              <w:rPr>
                <w:color w:val="000000"/>
                <w:sz w:val="24"/>
              </w:rPr>
              <w:t>165</w:t>
            </w:r>
          </w:p>
        </w:tc>
        <w:tc>
          <w:tcPr>
            <w:tcW w:w="2903" w:type="dxa"/>
            <w:vAlign w:val="center"/>
          </w:tcPr>
          <w:p w:rsidR="001E10F8" w:rsidRDefault="00054D29">
            <w:pPr>
              <w:jc w:val="right"/>
            </w:pPr>
            <w:r>
              <w:rPr>
                <w:color w:val="000000"/>
                <w:sz w:val="24"/>
              </w:rPr>
              <w:t>增加约</w:t>
            </w:r>
            <w:r>
              <w:rPr>
                <w:color w:val="000000"/>
                <w:sz w:val="24"/>
              </w:rPr>
              <w:t>200</w:t>
            </w:r>
          </w:p>
        </w:tc>
      </w:tr>
      <w:tr w:rsidR="001E10F8">
        <w:tc>
          <w:tcPr>
            <w:tcW w:w="852" w:type="dxa"/>
            <w:vMerge/>
          </w:tcPr>
          <w:p w:rsidR="001E10F8" w:rsidRDefault="001E10F8"/>
        </w:tc>
        <w:tc>
          <w:tcPr>
            <w:tcW w:w="2550" w:type="dxa"/>
            <w:vAlign w:val="center"/>
          </w:tcPr>
          <w:p w:rsidR="001E10F8" w:rsidRDefault="00054D29">
            <w:pPr>
              <w:jc w:val="left"/>
            </w:pPr>
            <w:r>
              <w:rPr>
                <w:color w:val="000000"/>
                <w:sz w:val="24"/>
              </w:rPr>
              <w:t>市场利率上升</w:t>
            </w:r>
            <w:r>
              <w:rPr>
                <w:color w:val="000000"/>
                <w:sz w:val="24"/>
              </w:rPr>
              <w:t>25</w:t>
            </w:r>
            <w:r>
              <w:rPr>
                <w:color w:val="000000"/>
                <w:sz w:val="24"/>
              </w:rPr>
              <w:t>个基点</w:t>
            </w:r>
          </w:p>
        </w:tc>
        <w:tc>
          <w:tcPr>
            <w:tcW w:w="2693" w:type="dxa"/>
            <w:vAlign w:val="center"/>
          </w:tcPr>
          <w:p w:rsidR="001E10F8" w:rsidRDefault="00054D29">
            <w:pPr>
              <w:jc w:val="right"/>
            </w:pPr>
            <w:r>
              <w:rPr>
                <w:color w:val="000000"/>
                <w:sz w:val="24"/>
              </w:rPr>
              <w:t>减少约</w:t>
            </w:r>
            <w:r>
              <w:rPr>
                <w:color w:val="000000"/>
                <w:sz w:val="24"/>
              </w:rPr>
              <w:t>164</w:t>
            </w:r>
          </w:p>
        </w:tc>
        <w:tc>
          <w:tcPr>
            <w:tcW w:w="2903" w:type="dxa"/>
            <w:vAlign w:val="center"/>
          </w:tcPr>
          <w:p w:rsidR="001E10F8" w:rsidRDefault="00054D29">
            <w:pPr>
              <w:jc w:val="right"/>
            </w:pPr>
            <w:r>
              <w:rPr>
                <w:color w:val="000000"/>
                <w:sz w:val="24"/>
              </w:rPr>
              <w:t>减少约</w:t>
            </w:r>
            <w:r>
              <w:rPr>
                <w:color w:val="000000"/>
                <w:sz w:val="24"/>
              </w:rPr>
              <w:t>199</w:t>
            </w:r>
          </w:p>
        </w:tc>
      </w:tr>
    </w:tbl>
    <w:p w:rsidR="001548F9" w:rsidRPr="005312D8" w:rsidRDefault="001548F9" w:rsidP="0048308E">
      <w:pPr>
        <w:spacing w:before="29" w:line="288" w:lineRule="auto"/>
        <w:ind w:firstLine="420"/>
        <w:rPr>
          <w:color w:val="000000"/>
          <w:sz w:val="24"/>
        </w:rPr>
      </w:pPr>
      <w:r w:rsidRPr="005312D8">
        <w:rPr>
          <w:color w:val="000000"/>
          <w:sz w:val="24"/>
        </w:rPr>
        <w:lastRenderedPageBreak/>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E10F8" w:rsidRDefault="00054D29">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E10F8" w:rsidRDefault="00054D29">
      <w:pPr>
        <w:spacing w:before="29" w:line="288" w:lineRule="auto"/>
        <w:ind w:firstLineChars="200" w:firstLine="480"/>
        <w:rPr>
          <w:color w:val="000000"/>
          <w:sz w:val="24"/>
        </w:rPr>
      </w:pPr>
      <w:r>
        <w:rPr>
          <w:color w:val="000000"/>
          <w:sz w:val="24"/>
        </w:rPr>
        <w:t>本基金的基金管理人将基本面研究分析与积极主动的投资风格相结合，利用恒定比例组合保险</w:t>
      </w:r>
      <w:r>
        <w:rPr>
          <w:color w:val="000000"/>
          <w:sz w:val="24"/>
        </w:rPr>
        <w:t>(CPPI</w:t>
      </w:r>
      <w:r>
        <w:rPr>
          <w:color w:val="000000"/>
          <w:sz w:val="24"/>
        </w:rPr>
        <w:t>，</w:t>
      </w:r>
      <w:r>
        <w:rPr>
          <w:color w:val="000000"/>
          <w:sz w:val="24"/>
        </w:rPr>
        <w:t>Constant Proportion Portfolio Insurance)</w:t>
      </w:r>
      <w:r>
        <w:rPr>
          <w:color w:val="000000"/>
          <w:sz w:val="24"/>
        </w:rPr>
        <w:t>原理，动态调整稳健资产与风险资产在基金组合中的投资比例，以确保本基金在保本周期到期时的本金安全，并实现基金资产在保本基础上的保值增值目的。</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本基金通过投资组合的分散化降低其他价格风险。本基金的投资组合比例为：债券、货币市场工具等稳健资产占基金资产的比例不低于</w:t>
      </w:r>
      <w:r w:rsidRPr="005312D8">
        <w:rPr>
          <w:color w:val="000000"/>
          <w:sz w:val="24"/>
        </w:rPr>
        <w:t>60%</w:t>
      </w:r>
      <w:r w:rsidRPr="005312D8">
        <w:rPr>
          <w:color w:val="000000"/>
          <w:sz w:val="24"/>
        </w:rPr>
        <w:t>，其中基金应保留不低于基金资产净值</w:t>
      </w:r>
      <w:r w:rsidRPr="005312D8">
        <w:rPr>
          <w:color w:val="000000"/>
          <w:sz w:val="24"/>
        </w:rPr>
        <w:t>5%</w:t>
      </w:r>
      <w:r w:rsidRPr="005312D8">
        <w:rPr>
          <w:color w:val="000000"/>
          <w:sz w:val="24"/>
        </w:rPr>
        <w:t>的现金或到期日在一年以内的政府债券；股票、权证、股指期货等风险资产占基金资产的比例不高于</w:t>
      </w:r>
      <w:r w:rsidRPr="005312D8">
        <w:rPr>
          <w:color w:val="000000"/>
          <w:sz w:val="24"/>
        </w:rPr>
        <w:t>40%</w:t>
      </w:r>
      <w:r w:rsidRPr="005312D8">
        <w:rPr>
          <w:color w:val="000000"/>
          <w:sz w:val="24"/>
        </w:rPr>
        <w:t>，其中，基金持有的全部权证的市值不超过基金资产净值的</w:t>
      </w:r>
      <w:r w:rsidRPr="005312D8">
        <w:rPr>
          <w:color w:val="000000"/>
          <w:sz w:val="24"/>
        </w:rPr>
        <w:t>3%</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6.4.13.4.3.1 </w:t>
      </w:r>
      <w:r w:rsidRPr="005312D8">
        <w:rPr>
          <w:b/>
          <w:color w:val="000000"/>
          <w:sz w:val="24"/>
        </w:rPr>
        <w:t>其他价格风险的敏感性分析</w:t>
      </w:r>
    </w:p>
    <w:p w:rsidR="0027693F" w:rsidRPr="005312D8" w:rsidRDefault="00955FCB" w:rsidP="00E01AB2">
      <w:pPr>
        <w:tabs>
          <w:tab w:val="left" w:pos="426"/>
        </w:tabs>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日，本基金未持有交易性权益类投资（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日：无），因此除市场利率和外汇汇率以外的市场价格因素的变动对于本基金资产净值无重大影响（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305F57" w:rsidRPr="005312D8" w:rsidRDefault="00305F57" w:rsidP="00E01AB2">
      <w:pPr>
        <w:tabs>
          <w:tab w:val="left" w:pos="426"/>
        </w:tabs>
        <w:spacing w:before="29" w:line="288" w:lineRule="auto"/>
        <w:jc w:val="left"/>
        <w:rPr>
          <w:kern w:val="0"/>
          <w:sz w:val="24"/>
        </w:rPr>
      </w:pP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984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984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lastRenderedPageBreak/>
              <w:t>2</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924,631,445.20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97.05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924,631,445.20</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97.05</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3911EB">
        <w:tc>
          <w:tcPr>
            <w:tcW w:w="1080" w:type="dxa"/>
            <w:vAlign w:val="center"/>
          </w:tcPr>
          <w:p w:rsidR="007B37A6" w:rsidRPr="005312D8" w:rsidRDefault="007B37A6" w:rsidP="003911EB">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14,027,025.76</w:t>
            </w:r>
          </w:p>
        </w:tc>
        <w:tc>
          <w:tcPr>
            <w:tcW w:w="2621" w:type="dxa"/>
            <w:vAlign w:val="center"/>
          </w:tcPr>
          <w:p w:rsidR="007B37A6" w:rsidRPr="005312D8" w:rsidRDefault="007B37A6" w:rsidP="003911EB">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1.47</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14,073,318.97</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1.48</w:t>
            </w:r>
          </w:p>
        </w:tc>
      </w:tr>
      <w:tr w:rsidR="007B37A6" w:rsidRPr="005312D8" w:rsidTr="003911EB">
        <w:tc>
          <w:tcPr>
            <w:tcW w:w="1080" w:type="dxa"/>
            <w:vAlign w:val="center"/>
          </w:tcPr>
          <w:p w:rsidR="007B37A6" w:rsidRPr="005312D8" w:rsidRDefault="007B37A6" w:rsidP="003911EB">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3911EB">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952,731,789.93</w:t>
            </w:r>
          </w:p>
        </w:tc>
        <w:tc>
          <w:tcPr>
            <w:tcW w:w="2621" w:type="dxa"/>
            <w:vAlign w:val="center"/>
          </w:tcPr>
          <w:p w:rsidR="007B37A6" w:rsidRPr="005312D8" w:rsidRDefault="007B37A6" w:rsidP="003911EB">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984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522549843"/>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77020F" w:rsidRPr="005312D8" w:rsidRDefault="0077020F" w:rsidP="0077020F">
      <w:pPr>
        <w:pStyle w:val="20"/>
        <w:spacing w:before="29" w:after="0" w:line="288" w:lineRule="auto"/>
        <w:rPr>
          <w:rFonts w:ascii="Times New Roman" w:hAnsi="Times New Roman"/>
          <w:kern w:val="0"/>
          <w:szCs w:val="24"/>
        </w:rPr>
      </w:pPr>
      <w:bookmarkStart w:id="66" w:name="_Toc522549844"/>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522549845"/>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本基金本报告期末未持有股票。</w:t>
      </w:r>
    </w:p>
    <w:p w:rsidR="00D24C0C" w:rsidRPr="005312D8" w:rsidRDefault="00D24C0C" w:rsidP="0048308E">
      <w:pPr>
        <w:tabs>
          <w:tab w:val="left" w:pos="426"/>
        </w:tabs>
        <w:spacing w:before="29" w:line="288" w:lineRule="auto"/>
        <w:jc w:val="left"/>
        <w:rPr>
          <w:kern w:val="0"/>
          <w:sz w:val="24"/>
        </w:rPr>
      </w:pPr>
    </w:p>
    <w:p w:rsidR="00E81DC1" w:rsidRPr="001B7979" w:rsidRDefault="00E81DC1" w:rsidP="00E81DC1">
      <w:pPr>
        <w:pStyle w:val="20"/>
        <w:spacing w:before="29" w:after="0" w:line="288" w:lineRule="auto"/>
        <w:rPr>
          <w:rFonts w:ascii="Times New Roman" w:hAnsi="Times New Roman"/>
          <w:kern w:val="0"/>
          <w:szCs w:val="24"/>
        </w:rPr>
      </w:pPr>
      <w:bookmarkStart w:id="68" w:name="_Toc374532321"/>
      <w:bookmarkStart w:id="69" w:name="_Toc234814104"/>
      <w:bookmarkStart w:id="70" w:name="_Toc522549846"/>
      <w:r w:rsidRPr="001B7979">
        <w:rPr>
          <w:rFonts w:ascii="Times New Roman" w:hAnsi="Times New Roman"/>
          <w:kern w:val="0"/>
          <w:szCs w:val="24"/>
        </w:rPr>
        <w:t>7.4</w:t>
      </w:r>
      <w:bookmarkStart w:id="71" w:name="_Toc234814103"/>
      <w:r w:rsidRPr="001B7979">
        <w:rPr>
          <w:rFonts w:ascii="Times New Roman" w:hAnsi="Times New Roman"/>
          <w:kern w:val="0"/>
          <w:szCs w:val="24"/>
        </w:rPr>
        <w:t>报告期内股票投资组合的重大变动</w:t>
      </w:r>
      <w:bookmarkEnd w:id="68"/>
      <w:bookmarkEnd w:id="70"/>
      <w:bookmarkEnd w:id="71"/>
    </w:p>
    <w:p w:rsidR="00E81DC1" w:rsidRDefault="00E81DC1" w:rsidP="00E81DC1">
      <w:pPr>
        <w:spacing w:before="29" w:line="288" w:lineRule="auto"/>
        <w:jc w:val="left"/>
        <w:rPr>
          <w:kern w:val="0"/>
          <w:sz w:val="24"/>
        </w:rPr>
      </w:pPr>
      <w:r w:rsidRPr="001B7979">
        <w:rPr>
          <w:kern w:val="0"/>
          <w:sz w:val="24"/>
        </w:rPr>
        <w:t>本基金本报告期内未持有股票。</w:t>
      </w:r>
    </w:p>
    <w:p w:rsidR="00E81DC1" w:rsidRPr="001B7979" w:rsidRDefault="00E81DC1" w:rsidP="00E81DC1">
      <w:pPr>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9847"/>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9"/>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31,117,800.00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31,117,800.00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5.07</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133,282,000.00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21.73</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120,538,000.00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19.65</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8,471,645.20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1.38</w:t>
            </w:r>
          </w:p>
        </w:tc>
      </w:tr>
      <w:tr w:rsidR="001B09DB" w:rsidRPr="005312D8" w:rsidTr="00AD114B">
        <w:tc>
          <w:tcPr>
            <w:tcW w:w="862" w:type="dxa"/>
            <w:vAlign w:val="center"/>
          </w:tcPr>
          <w:p w:rsidR="001B09DB" w:rsidRPr="005312D8" w:rsidRDefault="001B09DB" w:rsidP="00AD114B">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AD114B">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AD114B">
            <w:pPr>
              <w:spacing w:before="29" w:line="288" w:lineRule="auto"/>
              <w:ind w:left="17"/>
              <w:jc w:val="right"/>
              <w:rPr>
                <w:sz w:val="24"/>
              </w:rPr>
            </w:pPr>
            <w:r w:rsidRPr="005312D8">
              <w:rPr>
                <w:rFonts w:hint="eastAsia"/>
                <w:sz w:val="24"/>
              </w:rPr>
              <w:t>631,222,000.00</w:t>
            </w:r>
          </w:p>
        </w:tc>
        <w:tc>
          <w:tcPr>
            <w:tcW w:w="2153" w:type="dxa"/>
            <w:vAlign w:val="center"/>
          </w:tcPr>
          <w:p w:rsidR="001B09DB" w:rsidRPr="005312D8" w:rsidRDefault="001B09DB" w:rsidP="00AD114B">
            <w:pPr>
              <w:spacing w:before="29" w:line="288" w:lineRule="auto"/>
              <w:ind w:left="17"/>
              <w:jc w:val="right"/>
              <w:rPr>
                <w:sz w:val="24"/>
              </w:rPr>
            </w:pPr>
            <w:r w:rsidRPr="005312D8">
              <w:rPr>
                <w:rFonts w:hint="eastAsia"/>
                <w:sz w:val="24"/>
              </w:rPr>
              <w:t>102.90</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924,631,445.20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150.74</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522549848"/>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3CAA" w:rsidRPr="005312D8">
              <w:rPr>
                <w:color w:val="000000"/>
                <w:sz w:val="24"/>
              </w:rPr>
              <w:t>（张）</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E10F8">
        <w:tc>
          <w:tcPr>
            <w:tcW w:w="1320" w:type="dxa"/>
            <w:vAlign w:val="center"/>
          </w:tcPr>
          <w:p w:rsidR="001E10F8" w:rsidRDefault="00054D29">
            <w:pPr>
              <w:jc w:val="center"/>
            </w:pPr>
            <w:r>
              <w:rPr>
                <w:color w:val="000000"/>
                <w:sz w:val="24"/>
              </w:rPr>
              <w:t>1</w:t>
            </w:r>
          </w:p>
        </w:tc>
        <w:tc>
          <w:tcPr>
            <w:tcW w:w="1382" w:type="dxa"/>
            <w:vAlign w:val="center"/>
          </w:tcPr>
          <w:p w:rsidR="001E10F8" w:rsidRDefault="00054D29">
            <w:pPr>
              <w:jc w:val="center"/>
            </w:pPr>
            <w:r>
              <w:rPr>
                <w:color w:val="000000"/>
                <w:sz w:val="24"/>
              </w:rPr>
              <w:t>111814038</w:t>
            </w:r>
          </w:p>
        </w:tc>
        <w:tc>
          <w:tcPr>
            <w:tcW w:w="1551" w:type="dxa"/>
            <w:vAlign w:val="center"/>
          </w:tcPr>
          <w:p w:rsidR="001E10F8" w:rsidRDefault="00054D29">
            <w:pPr>
              <w:jc w:val="center"/>
            </w:pPr>
            <w:r>
              <w:rPr>
                <w:color w:val="000000"/>
                <w:sz w:val="24"/>
              </w:rPr>
              <w:t>18</w:t>
            </w:r>
            <w:r>
              <w:rPr>
                <w:color w:val="000000"/>
                <w:sz w:val="24"/>
              </w:rPr>
              <w:t>江苏银行</w:t>
            </w:r>
            <w:r>
              <w:rPr>
                <w:color w:val="000000"/>
                <w:sz w:val="24"/>
              </w:rPr>
              <w:t>CD038</w:t>
            </w:r>
          </w:p>
        </w:tc>
        <w:tc>
          <w:tcPr>
            <w:tcW w:w="1307" w:type="dxa"/>
            <w:vAlign w:val="center"/>
          </w:tcPr>
          <w:p w:rsidR="001E10F8" w:rsidRDefault="00054D29">
            <w:pPr>
              <w:jc w:val="right"/>
            </w:pPr>
            <w:r>
              <w:rPr>
                <w:color w:val="000000"/>
                <w:sz w:val="24"/>
              </w:rPr>
              <w:t>1,000,000</w:t>
            </w:r>
          </w:p>
        </w:tc>
        <w:tc>
          <w:tcPr>
            <w:tcW w:w="1737" w:type="dxa"/>
            <w:vAlign w:val="center"/>
          </w:tcPr>
          <w:p w:rsidR="001E10F8" w:rsidRDefault="00054D29">
            <w:pPr>
              <w:jc w:val="right"/>
            </w:pPr>
            <w:r>
              <w:rPr>
                <w:color w:val="000000"/>
                <w:sz w:val="24"/>
              </w:rPr>
              <w:t>95,670,000.00</w:t>
            </w:r>
          </w:p>
        </w:tc>
        <w:tc>
          <w:tcPr>
            <w:tcW w:w="1701" w:type="dxa"/>
            <w:vAlign w:val="center"/>
          </w:tcPr>
          <w:p w:rsidR="001E10F8" w:rsidRDefault="00054D29">
            <w:pPr>
              <w:jc w:val="right"/>
            </w:pPr>
            <w:r>
              <w:rPr>
                <w:color w:val="000000"/>
                <w:sz w:val="24"/>
              </w:rPr>
              <w:t>15.60</w:t>
            </w:r>
          </w:p>
        </w:tc>
      </w:tr>
      <w:tr w:rsidR="001E10F8">
        <w:tc>
          <w:tcPr>
            <w:tcW w:w="1320" w:type="dxa"/>
            <w:vAlign w:val="center"/>
          </w:tcPr>
          <w:p w:rsidR="001E10F8" w:rsidRDefault="00054D29">
            <w:pPr>
              <w:jc w:val="center"/>
            </w:pPr>
            <w:r>
              <w:rPr>
                <w:color w:val="000000"/>
                <w:sz w:val="24"/>
              </w:rPr>
              <w:t>2</w:t>
            </w:r>
          </w:p>
        </w:tc>
        <w:tc>
          <w:tcPr>
            <w:tcW w:w="1382" w:type="dxa"/>
            <w:vAlign w:val="center"/>
          </w:tcPr>
          <w:p w:rsidR="001E10F8" w:rsidRDefault="00054D29">
            <w:pPr>
              <w:jc w:val="center"/>
            </w:pPr>
            <w:r>
              <w:rPr>
                <w:color w:val="000000"/>
                <w:sz w:val="24"/>
              </w:rPr>
              <w:t>111892033</w:t>
            </w:r>
          </w:p>
        </w:tc>
        <w:tc>
          <w:tcPr>
            <w:tcW w:w="1551" w:type="dxa"/>
            <w:vAlign w:val="center"/>
          </w:tcPr>
          <w:p w:rsidR="001E10F8" w:rsidRDefault="00054D29">
            <w:pPr>
              <w:jc w:val="center"/>
            </w:pPr>
            <w:r>
              <w:rPr>
                <w:color w:val="000000"/>
                <w:sz w:val="24"/>
              </w:rPr>
              <w:t>18</w:t>
            </w:r>
            <w:r>
              <w:rPr>
                <w:color w:val="000000"/>
                <w:sz w:val="24"/>
              </w:rPr>
              <w:t>宁波银行</w:t>
            </w:r>
            <w:r>
              <w:rPr>
                <w:color w:val="000000"/>
                <w:sz w:val="24"/>
              </w:rPr>
              <w:t>CD032</w:t>
            </w:r>
          </w:p>
        </w:tc>
        <w:tc>
          <w:tcPr>
            <w:tcW w:w="1307" w:type="dxa"/>
            <w:vAlign w:val="center"/>
          </w:tcPr>
          <w:p w:rsidR="001E10F8" w:rsidRDefault="00054D29">
            <w:pPr>
              <w:jc w:val="right"/>
            </w:pPr>
            <w:r>
              <w:rPr>
                <w:color w:val="000000"/>
                <w:sz w:val="24"/>
              </w:rPr>
              <w:t>1,000,000</w:t>
            </w:r>
          </w:p>
        </w:tc>
        <w:tc>
          <w:tcPr>
            <w:tcW w:w="1737" w:type="dxa"/>
            <w:vAlign w:val="center"/>
          </w:tcPr>
          <w:p w:rsidR="001E10F8" w:rsidRDefault="00054D29">
            <w:pPr>
              <w:jc w:val="right"/>
            </w:pPr>
            <w:r>
              <w:rPr>
                <w:color w:val="000000"/>
                <w:sz w:val="24"/>
              </w:rPr>
              <w:t>95,620,000.00</w:t>
            </w:r>
          </w:p>
        </w:tc>
        <w:tc>
          <w:tcPr>
            <w:tcW w:w="1701" w:type="dxa"/>
            <w:vAlign w:val="center"/>
          </w:tcPr>
          <w:p w:rsidR="001E10F8" w:rsidRDefault="00054D29">
            <w:pPr>
              <w:jc w:val="right"/>
            </w:pPr>
            <w:r>
              <w:rPr>
                <w:color w:val="000000"/>
                <w:sz w:val="24"/>
              </w:rPr>
              <w:t>15.59</w:t>
            </w:r>
          </w:p>
        </w:tc>
      </w:tr>
      <w:tr w:rsidR="001E10F8">
        <w:tc>
          <w:tcPr>
            <w:tcW w:w="1320" w:type="dxa"/>
            <w:vAlign w:val="center"/>
          </w:tcPr>
          <w:p w:rsidR="001E10F8" w:rsidRDefault="00054D29">
            <w:pPr>
              <w:jc w:val="center"/>
            </w:pPr>
            <w:r>
              <w:rPr>
                <w:color w:val="000000"/>
                <w:sz w:val="24"/>
              </w:rPr>
              <w:t>3</w:t>
            </w:r>
          </w:p>
        </w:tc>
        <w:tc>
          <w:tcPr>
            <w:tcW w:w="1382" w:type="dxa"/>
            <w:vAlign w:val="center"/>
          </w:tcPr>
          <w:p w:rsidR="001E10F8" w:rsidRDefault="00054D29">
            <w:pPr>
              <w:jc w:val="center"/>
            </w:pPr>
            <w:r>
              <w:rPr>
                <w:color w:val="000000"/>
                <w:sz w:val="24"/>
              </w:rPr>
              <w:t>111892919</w:t>
            </w:r>
          </w:p>
        </w:tc>
        <w:tc>
          <w:tcPr>
            <w:tcW w:w="1551" w:type="dxa"/>
            <w:vAlign w:val="center"/>
          </w:tcPr>
          <w:p w:rsidR="001E10F8" w:rsidRDefault="00054D29">
            <w:pPr>
              <w:jc w:val="center"/>
            </w:pPr>
            <w:r>
              <w:rPr>
                <w:color w:val="000000"/>
                <w:sz w:val="24"/>
              </w:rPr>
              <w:t>18</w:t>
            </w:r>
            <w:r>
              <w:rPr>
                <w:color w:val="000000"/>
                <w:sz w:val="24"/>
              </w:rPr>
              <w:t>杭州银行</w:t>
            </w:r>
            <w:r>
              <w:rPr>
                <w:color w:val="000000"/>
                <w:sz w:val="24"/>
              </w:rPr>
              <w:t>CD009</w:t>
            </w:r>
          </w:p>
        </w:tc>
        <w:tc>
          <w:tcPr>
            <w:tcW w:w="1307" w:type="dxa"/>
            <w:vAlign w:val="center"/>
          </w:tcPr>
          <w:p w:rsidR="001E10F8" w:rsidRDefault="00054D29">
            <w:pPr>
              <w:jc w:val="right"/>
            </w:pPr>
            <w:r>
              <w:rPr>
                <w:color w:val="000000"/>
                <w:sz w:val="24"/>
              </w:rPr>
              <w:t>1,000,000</w:t>
            </w:r>
          </w:p>
        </w:tc>
        <w:tc>
          <w:tcPr>
            <w:tcW w:w="1737" w:type="dxa"/>
            <w:vAlign w:val="center"/>
          </w:tcPr>
          <w:p w:rsidR="001E10F8" w:rsidRDefault="00054D29">
            <w:pPr>
              <w:jc w:val="right"/>
            </w:pPr>
            <w:r>
              <w:rPr>
                <w:color w:val="000000"/>
                <w:sz w:val="24"/>
              </w:rPr>
              <w:t>95,620,000.00</w:t>
            </w:r>
          </w:p>
        </w:tc>
        <w:tc>
          <w:tcPr>
            <w:tcW w:w="1701" w:type="dxa"/>
            <w:vAlign w:val="center"/>
          </w:tcPr>
          <w:p w:rsidR="001E10F8" w:rsidRDefault="00054D29">
            <w:pPr>
              <w:jc w:val="right"/>
            </w:pPr>
            <w:r>
              <w:rPr>
                <w:color w:val="000000"/>
                <w:sz w:val="24"/>
              </w:rPr>
              <w:t>15.59</w:t>
            </w:r>
          </w:p>
        </w:tc>
      </w:tr>
      <w:tr w:rsidR="001E10F8">
        <w:tc>
          <w:tcPr>
            <w:tcW w:w="1320" w:type="dxa"/>
            <w:vAlign w:val="center"/>
          </w:tcPr>
          <w:p w:rsidR="001E10F8" w:rsidRDefault="00054D29">
            <w:pPr>
              <w:jc w:val="center"/>
            </w:pPr>
            <w:r>
              <w:rPr>
                <w:color w:val="000000"/>
                <w:sz w:val="24"/>
              </w:rPr>
              <w:t>4</w:t>
            </w:r>
          </w:p>
        </w:tc>
        <w:tc>
          <w:tcPr>
            <w:tcW w:w="1382" w:type="dxa"/>
            <w:vAlign w:val="center"/>
          </w:tcPr>
          <w:p w:rsidR="001E10F8" w:rsidRDefault="00054D29">
            <w:pPr>
              <w:jc w:val="center"/>
            </w:pPr>
            <w:r>
              <w:rPr>
                <w:color w:val="000000"/>
                <w:sz w:val="24"/>
              </w:rPr>
              <w:t>111892819</w:t>
            </w:r>
          </w:p>
        </w:tc>
        <w:tc>
          <w:tcPr>
            <w:tcW w:w="1551" w:type="dxa"/>
            <w:vAlign w:val="center"/>
          </w:tcPr>
          <w:p w:rsidR="001E10F8" w:rsidRDefault="00054D29">
            <w:pPr>
              <w:jc w:val="center"/>
            </w:pPr>
            <w:r>
              <w:rPr>
                <w:color w:val="000000"/>
                <w:sz w:val="24"/>
              </w:rPr>
              <w:t>18</w:t>
            </w:r>
            <w:r>
              <w:rPr>
                <w:color w:val="000000"/>
                <w:sz w:val="24"/>
              </w:rPr>
              <w:t>徽商银行</w:t>
            </w:r>
            <w:r>
              <w:rPr>
                <w:color w:val="000000"/>
                <w:sz w:val="24"/>
              </w:rPr>
              <w:t>CD033</w:t>
            </w:r>
          </w:p>
        </w:tc>
        <w:tc>
          <w:tcPr>
            <w:tcW w:w="1307" w:type="dxa"/>
            <w:vAlign w:val="center"/>
          </w:tcPr>
          <w:p w:rsidR="001E10F8" w:rsidRDefault="00054D29">
            <w:pPr>
              <w:jc w:val="right"/>
            </w:pPr>
            <w:r>
              <w:rPr>
                <w:color w:val="000000"/>
                <w:sz w:val="24"/>
              </w:rPr>
              <w:t>1,000,000</w:t>
            </w:r>
          </w:p>
        </w:tc>
        <w:tc>
          <w:tcPr>
            <w:tcW w:w="1737" w:type="dxa"/>
            <w:vAlign w:val="center"/>
          </w:tcPr>
          <w:p w:rsidR="001E10F8" w:rsidRDefault="00054D29">
            <w:pPr>
              <w:jc w:val="right"/>
            </w:pPr>
            <w:r>
              <w:rPr>
                <w:color w:val="000000"/>
                <w:sz w:val="24"/>
              </w:rPr>
              <w:t>95,620,000.00</w:t>
            </w:r>
          </w:p>
        </w:tc>
        <w:tc>
          <w:tcPr>
            <w:tcW w:w="1701" w:type="dxa"/>
            <w:vAlign w:val="center"/>
          </w:tcPr>
          <w:p w:rsidR="001E10F8" w:rsidRDefault="00054D29">
            <w:pPr>
              <w:jc w:val="right"/>
            </w:pPr>
            <w:r>
              <w:rPr>
                <w:color w:val="000000"/>
                <w:sz w:val="24"/>
              </w:rPr>
              <w:t>15.59</w:t>
            </w:r>
          </w:p>
        </w:tc>
      </w:tr>
      <w:tr w:rsidR="001E10F8">
        <w:tc>
          <w:tcPr>
            <w:tcW w:w="1320" w:type="dxa"/>
            <w:vAlign w:val="center"/>
          </w:tcPr>
          <w:p w:rsidR="001E10F8" w:rsidRDefault="00054D29">
            <w:pPr>
              <w:jc w:val="center"/>
            </w:pPr>
            <w:r>
              <w:rPr>
                <w:color w:val="000000"/>
                <w:sz w:val="24"/>
              </w:rPr>
              <w:t>5</w:t>
            </w:r>
          </w:p>
        </w:tc>
        <w:tc>
          <w:tcPr>
            <w:tcW w:w="1382" w:type="dxa"/>
            <w:vAlign w:val="center"/>
          </w:tcPr>
          <w:p w:rsidR="001E10F8" w:rsidRDefault="00054D29">
            <w:pPr>
              <w:jc w:val="center"/>
            </w:pPr>
            <w:r>
              <w:rPr>
                <w:color w:val="000000"/>
                <w:sz w:val="24"/>
              </w:rPr>
              <w:t>101452005</w:t>
            </w:r>
          </w:p>
        </w:tc>
        <w:tc>
          <w:tcPr>
            <w:tcW w:w="1551" w:type="dxa"/>
            <w:vAlign w:val="center"/>
          </w:tcPr>
          <w:p w:rsidR="001E10F8" w:rsidRDefault="00054D29">
            <w:pPr>
              <w:jc w:val="center"/>
            </w:pPr>
            <w:r>
              <w:rPr>
                <w:color w:val="000000"/>
                <w:sz w:val="24"/>
              </w:rPr>
              <w:t>14</w:t>
            </w:r>
            <w:r>
              <w:rPr>
                <w:color w:val="000000"/>
                <w:sz w:val="24"/>
              </w:rPr>
              <w:t>华能集</w:t>
            </w:r>
            <w:r>
              <w:rPr>
                <w:color w:val="000000"/>
                <w:sz w:val="24"/>
              </w:rPr>
              <w:t>MTN002</w:t>
            </w:r>
          </w:p>
        </w:tc>
        <w:tc>
          <w:tcPr>
            <w:tcW w:w="1307" w:type="dxa"/>
            <w:vAlign w:val="center"/>
          </w:tcPr>
          <w:p w:rsidR="001E10F8" w:rsidRDefault="00054D29">
            <w:pPr>
              <w:jc w:val="right"/>
            </w:pPr>
            <w:r>
              <w:rPr>
                <w:color w:val="000000"/>
                <w:sz w:val="24"/>
              </w:rPr>
              <w:t>500,000</w:t>
            </w:r>
          </w:p>
        </w:tc>
        <w:tc>
          <w:tcPr>
            <w:tcW w:w="1737" w:type="dxa"/>
            <w:vAlign w:val="center"/>
          </w:tcPr>
          <w:p w:rsidR="001E10F8" w:rsidRDefault="00054D29">
            <w:pPr>
              <w:jc w:val="right"/>
            </w:pPr>
            <w:r>
              <w:rPr>
                <w:color w:val="000000"/>
                <w:sz w:val="24"/>
              </w:rPr>
              <w:t>50,640,000.00</w:t>
            </w:r>
          </w:p>
        </w:tc>
        <w:tc>
          <w:tcPr>
            <w:tcW w:w="1701" w:type="dxa"/>
            <w:vAlign w:val="center"/>
          </w:tcPr>
          <w:p w:rsidR="001E10F8" w:rsidRDefault="00054D29">
            <w:pPr>
              <w:jc w:val="right"/>
            </w:pPr>
            <w:r>
              <w:rPr>
                <w:color w:val="000000"/>
                <w:sz w:val="24"/>
              </w:rPr>
              <w:t>8.26</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9849"/>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522549850"/>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9851"/>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522549852"/>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9" w:name="_Toc522549853"/>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522549854"/>
      <w:r w:rsidRPr="005312D8">
        <w:rPr>
          <w:rFonts w:ascii="Times New Roman" w:hAnsi="Times New Roman"/>
          <w:kern w:val="0"/>
          <w:szCs w:val="24"/>
        </w:rPr>
        <w:lastRenderedPageBreak/>
        <w:t xml:space="preserve">7.12 </w:t>
      </w:r>
      <w:r w:rsidRPr="005312D8">
        <w:rPr>
          <w:rFonts w:ascii="Times New Roman" w:hAnsi="Times New Roman"/>
          <w:kern w:val="0"/>
          <w:szCs w:val="24"/>
        </w:rPr>
        <w:t>投资组合报告附注</w:t>
      </w:r>
      <w:bookmarkEnd w:id="80"/>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报告期内本基金投资的前十名证券的发行主体除</w:t>
      </w:r>
      <w:r w:rsidRPr="005312D8">
        <w:rPr>
          <w:color w:val="000000"/>
          <w:sz w:val="24"/>
        </w:rPr>
        <w:t>18</w:t>
      </w:r>
      <w:r w:rsidRPr="005312D8">
        <w:rPr>
          <w:color w:val="000000"/>
          <w:sz w:val="24"/>
        </w:rPr>
        <w:t>南京银行</w:t>
      </w:r>
      <w:r w:rsidRPr="005312D8">
        <w:rPr>
          <w:color w:val="000000"/>
          <w:sz w:val="24"/>
        </w:rPr>
        <w:t>CD027</w:t>
      </w:r>
      <w:r w:rsidRPr="005312D8">
        <w:rPr>
          <w:color w:val="000000"/>
          <w:sz w:val="24"/>
        </w:rPr>
        <w:t>（证券代码：</w:t>
      </w:r>
      <w:r w:rsidRPr="005312D8">
        <w:rPr>
          <w:color w:val="000000"/>
          <w:sz w:val="24"/>
        </w:rPr>
        <w:t>111892301</w:t>
      </w:r>
      <w:r w:rsidRPr="005312D8">
        <w:rPr>
          <w:color w:val="000000"/>
          <w:sz w:val="24"/>
        </w:rPr>
        <w:t>）外，未出现被监管部门立案调查，或在报告编制日前一年内受到公开谴责、处罚的情形。</w:t>
      </w:r>
    </w:p>
    <w:p w:rsidR="001E10F8" w:rsidRDefault="00054D29">
      <w:pPr>
        <w:spacing w:before="29" w:line="288" w:lineRule="auto"/>
        <w:rPr>
          <w:color w:val="000000"/>
          <w:sz w:val="24"/>
        </w:rPr>
      </w:pPr>
      <w:r>
        <w:rPr>
          <w:color w:val="000000"/>
          <w:sz w:val="24"/>
        </w:rPr>
        <w:t>报告期内本基金投资的前十名证券之一</w:t>
      </w:r>
      <w:r>
        <w:rPr>
          <w:color w:val="000000"/>
          <w:sz w:val="24"/>
        </w:rPr>
        <w:t>18</w:t>
      </w:r>
      <w:r>
        <w:rPr>
          <w:color w:val="000000"/>
          <w:sz w:val="24"/>
        </w:rPr>
        <w:t>南京银行</w:t>
      </w:r>
      <w:r>
        <w:rPr>
          <w:color w:val="000000"/>
          <w:sz w:val="24"/>
        </w:rPr>
        <w:t>CD027</w:t>
      </w:r>
      <w:r>
        <w:rPr>
          <w:color w:val="000000"/>
          <w:sz w:val="24"/>
        </w:rPr>
        <w:t>（证券代码：</w:t>
      </w:r>
      <w:r>
        <w:rPr>
          <w:color w:val="000000"/>
          <w:sz w:val="24"/>
        </w:rPr>
        <w:t>111892301</w:t>
      </w:r>
      <w:r>
        <w:rPr>
          <w:color w:val="000000"/>
          <w:sz w:val="24"/>
        </w:rPr>
        <w:t>）的发行主体南京银行于</w:t>
      </w:r>
      <w:r>
        <w:rPr>
          <w:color w:val="000000"/>
          <w:sz w:val="24"/>
        </w:rPr>
        <w:t>2018</w:t>
      </w:r>
      <w:r>
        <w:rPr>
          <w:color w:val="000000"/>
          <w:sz w:val="24"/>
        </w:rPr>
        <w:t>年</w:t>
      </w:r>
      <w:r>
        <w:rPr>
          <w:color w:val="000000"/>
          <w:sz w:val="24"/>
        </w:rPr>
        <w:t>1</w:t>
      </w:r>
      <w:r>
        <w:rPr>
          <w:color w:val="000000"/>
          <w:sz w:val="24"/>
        </w:rPr>
        <w:t>月</w:t>
      </w:r>
      <w:r>
        <w:rPr>
          <w:color w:val="000000"/>
          <w:sz w:val="24"/>
        </w:rPr>
        <w:t>30</w:t>
      </w:r>
      <w:r>
        <w:rPr>
          <w:color w:val="000000"/>
          <w:sz w:val="24"/>
        </w:rPr>
        <w:t>日公告，公司收到中国银行业监督管理委员会江苏监管局行政处罚决定书（苏银监罚决字【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1E10F8" w:rsidRDefault="00054D29">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6,378.58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14,066,910.42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29.97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14,073,318.97</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Pr="005312D8">
              <w:rPr>
                <w:color w:val="000000"/>
                <w:sz w:val="24"/>
              </w:rPr>
              <w:t>(%)</w:t>
            </w:r>
          </w:p>
        </w:tc>
      </w:tr>
      <w:tr w:rsidR="001E10F8">
        <w:tc>
          <w:tcPr>
            <w:tcW w:w="1911" w:type="dxa"/>
            <w:vAlign w:val="center"/>
          </w:tcPr>
          <w:p w:rsidR="001E10F8" w:rsidRDefault="00054D29">
            <w:pPr>
              <w:jc w:val="center"/>
            </w:pPr>
            <w:r>
              <w:rPr>
                <w:color w:val="000000"/>
                <w:sz w:val="24"/>
              </w:rPr>
              <w:t>1</w:t>
            </w:r>
          </w:p>
        </w:tc>
        <w:tc>
          <w:tcPr>
            <w:tcW w:w="1828" w:type="dxa"/>
            <w:vAlign w:val="center"/>
          </w:tcPr>
          <w:p w:rsidR="001E10F8" w:rsidRDefault="00054D29">
            <w:pPr>
              <w:jc w:val="center"/>
            </w:pPr>
            <w:r>
              <w:rPr>
                <w:color w:val="000000"/>
                <w:sz w:val="24"/>
              </w:rPr>
              <w:t>113011</w:t>
            </w:r>
          </w:p>
        </w:tc>
        <w:tc>
          <w:tcPr>
            <w:tcW w:w="1752" w:type="dxa"/>
            <w:vAlign w:val="center"/>
          </w:tcPr>
          <w:p w:rsidR="001E10F8" w:rsidRDefault="00054D29">
            <w:pPr>
              <w:jc w:val="center"/>
            </w:pPr>
            <w:r>
              <w:rPr>
                <w:color w:val="000000"/>
                <w:sz w:val="24"/>
              </w:rPr>
              <w:t>光大转债</w:t>
            </w:r>
          </w:p>
        </w:tc>
        <w:tc>
          <w:tcPr>
            <w:tcW w:w="1794" w:type="dxa"/>
            <w:vAlign w:val="center"/>
          </w:tcPr>
          <w:p w:rsidR="001E10F8" w:rsidRDefault="00054D29">
            <w:pPr>
              <w:jc w:val="right"/>
            </w:pPr>
            <w:r>
              <w:rPr>
                <w:color w:val="000000"/>
                <w:sz w:val="24"/>
              </w:rPr>
              <w:t>6,544,445.20</w:t>
            </w:r>
          </w:p>
        </w:tc>
        <w:tc>
          <w:tcPr>
            <w:tcW w:w="1713" w:type="dxa"/>
            <w:vAlign w:val="center"/>
          </w:tcPr>
          <w:p w:rsidR="001E10F8" w:rsidRDefault="00054D29">
            <w:pPr>
              <w:jc w:val="right"/>
            </w:pPr>
            <w:r>
              <w:rPr>
                <w:color w:val="000000"/>
                <w:sz w:val="24"/>
              </w:rPr>
              <w:t>1.07</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447E90" w:rsidRPr="00447E90" w:rsidRDefault="00447E90" w:rsidP="00447E90">
      <w:pPr>
        <w:spacing w:before="29" w:line="288" w:lineRule="auto"/>
        <w:rPr>
          <w:color w:val="000000"/>
          <w:sz w:val="24"/>
        </w:rPr>
      </w:pPr>
      <w:r w:rsidRPr="00447E90">
        <w:rPr>
          <w:rFonts w:hint="eastAsia"/>
          <w:color w:val="000000"/>
          <w:sz w:val="24"/>
        </w:rPr>
        <w:t>1</w:t>
      </w:r>
      <w:r w:rsidRPr="00447E90">
        <w:rPr>
          <w:rFonts w:hint="eastAsia"/>
          <w:color w:val="000000"/>
          <w:sz w:val="24"/>
        </w:rPr>
        <w:t>、本基金本报告期末未持有处于交换期的可交换债券。</w:t>
      </w:r>
    </w:p>
    <w:p w:rsidR="006E4313" w:rsidRPr="005312D8" w:rsidRDefault="00447E90" w:rsidP="00447E90">
      <w:pPr>
        <w:spacing w:before="29" w:line="288" w:lineRule="auto"/>
        <w:rPr>
          <w:color w:val="000000"/>
          <w:sz w:val="24"/>
        </w:rPr>
      </w:pPr>
      <w:r w:rsidRPr="00447E90">
        <w:rPr>
          <w:rFonts w:hint="eastAsia"/>
          <w:color w:val="000000"/>
          <w:sz w:val="24"/>
        </w:rPr>
        <w:t xml:space="preserve">2.  </w:t>
      </w:r>
      <w:r w:rsidRPr="00447E90">
        <w:rPr>
          <w:rFonts w:hint="eastAsia"/>
          <w:color w:val="000000"/>
          <w:sz w:val="24"/>
        </w:rPr>
        <w:t>由于四舍五入的原因，分项之和与合计项之间可能存在尾差。</w:t>
      </w: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522549855"/>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522549856"/>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AB3583" w:rsidRPr="005312D8" w:rsidTr="00AB3583">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E10F8" w:rsidRDefault="00054D29">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AB3583" w:rsidRPr="005312D8" w:rsidTr="00AB358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E10F8" w:rsidRDefault="001E10F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AB3583" w:rsidRPr="005312D8" w:rsidTr="00AB3583">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E10F8" w:rsidRDefault="001E10F8">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AB3583" w:rsidRPr="005312D8" w:rsidTr="00AB3583">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E10F8" w:rsidRDefault="00054D29">
            <w:pPr>
              <w:jc w:val="center"/>
            </w:pPr>
            <w:r>
              <w:rPr>
                <w:bCs/>
                <w:color w:val="000000"/>
                <w:sz w:val="24"/>
              </w:rPr>
              <w:t>2,212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264,405.08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200,017,000.00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34.20%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384,847,035.98</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65.80%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522549857"/>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DF5C7F" w:rsidRPr="005312D8" w:rsidRDefault="00DF5C7F" w:rsidP="00AB3583">
            <w:pPr>
              <w:widowControl/>
              <w:spacing w:before="29" w:line="288" w:lineRule="auto"/>
              <w:jc w:val="center"/>
              <w:rPr>
                <w:color w:val="000000"/>
                <w:kern w:val="0"/>
                <w:sz w:val="24"/>
              </w:rPr>
            </w:pPr>
            <w:r w:rsidRPr="005312D8">
              <w:rPr>
                <w:color w:val="000000"/>
                <w:kern w:val="0"/>
                <w:sz w:val="24"/>
              </w:rPr>
              <w:t>项目</w:t>
            </w: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109.65</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522549858"/>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AB358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AB3583">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AB358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AB358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522549859"/>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3</w:t>
            </w:r>
            <w:r w:rsidRPr="005312D8">
              <w:rPr>
                <w:sz w:val="24"/>
              </w:rPr>
              <w:t>月</w:t>
            </w:r>
            <w:r w:rsidRPr="005312D8">
              <w:rPr>
                <w:sz w:val="24"/>
              </w:rPr>
              <w:t>25</w:t>
            </w:r>
            <w:r w:rsidRPr="005312D8">
              <w:rPr>
                <w:sz w:val="24"/>
              </w:rPr>
              <w:t>日）基金份额</w:t>
            </w:r>
            <w:r w:rsidRPr="005312D8">
              <w:rPr>
                <w:sz w:val="24"/>
              </w:rPr>
              <w:lastRenderedPageBreak/>
              <w:t>总额</w:t>
            </w:r>
          </w:p>
        </w:tc>
        <w:tc>
          <w:tcPr>
            <w:tcW w:w="2085" w:type="pct"/>
          </w:tcPr>
          <w:p w:rsidR="001548F9" w:rsidRPr="005312D8" w:rsidRDefault="001548F9" w:rsidP="0048308E">
            <w:pPr>
              <w:spacing w:before="29" w:line="288" w:lineRule="auto"/>
              <w:jc w:val="right"/>
              <w:rPr>
                <w:sz w:val="24"/>
              </w:rPr>
            </w:pPr>
            <w:r w:rsidRPr="005312D8">
              <w:rPr>
                <w:sz w:val="24"/>
              </w:rPr>
              <w:lastRenderedPageBreak/>
              <w:t xml:space="preserve">988,953,938.88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689,816,851.23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237,458.03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105,190,273.28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584,864,035.98</w:t>
            </w:r>
          </w:p>
        </w:tc>
      </w:tr>
    </w:tbl>
    <w:p w:rsidR="001E10F8" w:rsidRDefault="00054D2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E10F8" w:rsidRDefault="00054D29">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5A09F2" w:rsidRPr="005312D8" w:rsidRDefault="005A09F2" w:rsidP="0048308E">
      <w:pPr>
        <w:tabs>
          <w:tab w:val="left" w:pos="426"/>
        </w:tabs>
        <w:spacing w:before="29" w:line="288" w:lineRule="auto"/>
        <w:jc w:val="left"/>
        <w:rPr>
          <w:kern w:val="0"/>
          <w:sz w:val="24"/>
        </w:rPr>
      </w:pPr>
    </w:p>
    <w:p w:rsidR="0075563C" w:rsidRPr="005312D8" w:rsidRDefault="0075563C" w:rsidP="0048308E">
      <w:pPr>
        <w:tabs>
          <w:tab w:val="left" w:pos="426"/>
        </w:tabs>
        <w:spacing w:before="29" w:line="288" w:lineRule="auto"/>
        <w:jc w:val="left"/>
        <w:rPr>
          <w:kern w:val="0"/>
          <w:sz w:val="24"/>
        </w:rPr>
      </w:pP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522549860"/>
      <w:r w:rsidRPr="005312D8">
        <w:rPr>
          <w:b/>
          <w:bCs/>
          <w:szCs w:val="24"/>
          <w:lang w:val="en-US"/>
        </w:rPr>
        <w:t xml:space="preserve">§10  </w:t>
      </w:r>
      <w:r w:rsidRPr="005312D8">
        <w:rPr>
          <w:b/>
          <w:bCs/>
          <w:szCs w:val="24"/>
          <w:lang w:val="en-US"/>
        </w:rPr>
        <w:t>重大事件揭示</w:t>
      </w:r>
      <w:bookmarkEnd w:id="89"/>
      <w:bookmarkEnd w:id="90"/>
    </w:p>
    <w:p w:rsidR="001548F9" w:rsidRPr="005312D8" w:rsidRDefault="001548F9" w:rsidP="0048308E">
      <w:pPr>
        <w:pStyle w:val="20"/>
        <w:spacing w:before="29" w:after="0" w:line="288" w:lineRule="auto"/>
        <w:rPr>
          <w:rFonts w:ascii="Times New Roman" w:hAnsi="Times New Roman"/>
          <w:kern w:val="0"/>
          <w:szCs w:val="24"/>
        </w:rPr>
      </w:pPr>
      <w:bookmarkStart w:id="91" w:name="_Toc522549861"/>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522549862"/>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92"/>
    </w:p>
    <w:p w:rsidR="001E10F8" w:rsidRDefault="00054D29">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、基金托管人的基金托管部门的重大人事变动：本基金托管人中国民生银行股份有限公司于</w:t>
      </w:r>
      <w:r w:rsidRPr="005312D8">
        <w:rPr>
          <w:color w:val="000000"/>
          <w:sz w:val="24"/>
        </w:rPr>
        <w:t>2018</w:t>
      </w:r>
      <w:r w:rsidRPr="005312D8">
        <w:rPr>
          <w:color w:val="000000"/>
          <w:sz w:val="24"/>
        </w:rPr>
        <w:t>年</w:t>
      </w:r>
      <w:r w:rsidRPr="005312D8">
        <w:rPr>
          <w:color w:val="000000"/>
          <w:sz w:val="24"/>
        </w:rPr>
        <w:t>4</w:t>
      </w:r>
      <w:r w:rsidRPr="005312D8">
        <w:rPr>
          <w:color w:val="000000"/>
          <w:sz w:val="24"/>
        </w:rPr>
        <w:t>月</w:t>
      </w:r>
      <w:r w:rsidRPr="005312D8">
        <w:rPr>
          <w:color w:val="000000"/>
          <w:sz w:val="24"/>
        </w:rPr>
        <w:t>19</w:t>
      </w:r>
      <w:r w:rsidRPr="005312D8">
        <w:rPr>
          <w:color w:val="000000"/>
          <w:sz w:val="24"/>
        </w:rPr>
        <w:t>日公告，根据工作需要，任命张庆先生担任其资产托管部总经理，主持资产托管部相关工作。</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3" w:name="_Toc522549863"/>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3"/>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4" w:name="_Toc522549864"/>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4"/>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5" w:name="_Toc522549865"/>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5"/>
    </w:p>
    <w:p w:rsidR="00F6197E" w:rsidRPr="00F6197E" w:rsidRDefault="00F6197E" w:rsidP="00F6197E">
      <w:pPr>
        <w:pStyle w:val="a0"/>
      </w:pPr>
      <w:r>
        <w:rPr>
          <w:rFonts w:hint="eastAsia"/>
        </w:rPr>
        <w:t xml:space="preserve"> </w:t>
      </w:r>
      <w:r>
        <w:rPr>
          <w:rFonts w:hint="eastAsia"/>
        </w:rPr>
        <w:t>无。</w:t>
      </w:r>
    </w:p>
    <w:p w:rsidR="0057207F" w:rsidRPr="005312D8" w:rsidRDefault="0057207F" w:rsidP="0057207F">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522549866"/>
      <w:r w:rsidRPr="005312D8">
        <w:rPr>
          <w:rFonts w:ascii="Times New Roman" w:eastAsiaTheme="minorEastAsia" w:hAnsi="Times New Roman"/>
          <w:kern w:val="0"/>
          <w:szCs w:val="24"/>
        </w:rPr>
        <w:t>10.</w:t>
      </w:r>
      <w:bookmarkEnd w:id="96"/>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7"/>
      <w:bookmarkEnd w:id="98"/>
      <w:bookmarkEnd w:id="99"/>
    </w:p>
    <w:p w:rsidR="0057207F" w:rsidRPr="005312D8" w:rsidRDefault="0057207F" w:rsidP="0057207F">
      <w:pPr>
        <w:spacing w:line="360" w:lineRule="auto"/>
        <w:ind w:firstLineChars="200" w:firstLine="480"/>
        <w:rPr>
          <w:rFonts w:eastAsiaTheme="minorEastAsia"/>
          <w:sz w:val="24"/>
        </w:rPr>
      </w:pPr>
      <w:bookmarkStart w:id="100" w:name="OLE_LINK3"/>
      <w:r w:rsidRPr="005312D8">
        <w:rPr>
          <w:rFonts w:eastAsiaTheme="minorEastAsia"/>
          <w:sz w:val="24"/>
        </w:rPr>
        <w:t>本基金自基金合同生效日起聘请普华永道中天会计师事务所</w:t>
      </w:r>
      <w:r w:rsidRPr="005312D8">
        <w:rPr>
          <w:rFonts w:eastAsiaTheme="minorEastAsia"/>
          <w:sz w:val="24"/>
        </w:rPr>
        <w:t>(</w:t>
      </w:r>
      <w:r w:rsidRPr="005312D8">
        <w:rPr>
          <w:rFonts w:eastAsiaTheme="minorEastAsia"/>
          <w:sz w:val="24"/>
        </w:rPr>
        <w:t>特殊普通合伙</w:t>
      </w:r>
      <w:r w:rsidRPr="005312D8">
        <w:rPr>
          <w:rFonts w:eastAsiaTheme="minorEastAsia"/>
          <w:sz w:val="24"/>
        </w:rPr>
        <w:t>)</w:t>
      </w:r>
      <w:r w:rsidRPr="005312D8">
        <w:rPr>
          <w:rFonts w:eastAsiaTheme="minorEastAsia"/>
          <w:sz w:val="24"/>
        </w:rPr>
        <w:t>为本基</w:t>
      </w:r>
      <w:r w:rsidRPr="005312D8">
        <w:rPr>
          <w:rFonts w:eastAsiaTheme="minorEastAsia"/>
          <w:sz w:val="24"/>
        </w:rPr>
        <w:lastRenderedPageBreak/>
        <w:t>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522549867"/>
      <w:bookmarkEnd w:id="100"/>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1E10F8" w:rsidRDefault="00054D2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E10F8" w:rsidRDefault="00054D2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E10F8" w:rsidRDefault="00054D2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522549868"/>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5"/>
      <w:bookmarkEnd w:id="106"/>
      <w:bookmarkEnd w:id="107"/>
      <w:bookmarkEnd w:id="108"/>
    </w:p>
    <w:p w:rsidR="0057207F" w:rsidRPr="005312D8" w:rsidRDefault="0057207F" w:rsidP="0057207F">
      <w:pPr>
        <w:spacing w:line="360" w:lineRule="auto"/>
        <w:rPr>
          <w:rFonts w:eastAsiaTheme="minorEastAsia"/>
          <w:b/>
          <w:sz w:val="24"/>
        </w:rPr>
      </w:pPr>
      <w:bookmarkStart w:id="109"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9"/>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sz w:val="24"/>
              </w:rPr>
            </w:pPr>
            <w:bookmarkStart w:id="110" w:name="_Toc249760071"/>
            <w:r w:rsidRPr="005312D8">
              <w:rPr>
                <w:rFonts w:eastAsiaTheme="minorEastAsia"/>
                <w:sz w:val="24"/>
              </w:rPr>
              <w:t>券商名称</w:t>
            </w:r>
          </w:p>
        </w:tc>
        <w:tc>
          <w:tcPr>
            <w:tcW w:w="780" w:type="dxa"/>
            <w:vMerge w:val="restart"/>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sz w:val="24"/>
              </w:rPr>
            </w:pPr>
          </w:p>
        </w:tc>
        <w:tc>
          <w:tcPr>
            <w:tcW w:w="780" w:type="dxa"/>
            <w:vMerge/>
            <w:vAlign w:val="center"/>
          </w:tcPr>
          <w:p w:rsidR="0057207F" w:rsidRPr="005312D8" w:rsidRDefault="0057207F" w:rsidP="003911EB">
            <w:pPr>
              <w:widowControl/>
              <w:spacing w:line="276" w:lineRule="auto"/>
              <w:jc w:val="left"/>
              <w:rPr>
                <w:rFonts w:eastAsiaTheme="minorEastAsia"/>
                <w:sz w:val="24"/>
              </w:rPr>
            </w:pPr>
          </w:p>
        </w:tc>
        <w:tc>
          <w:tcPr>
            <w:tcW w:w="180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3911EB">
            <w:pPr>
              <w:widowControl/>
              <w:spacing w:line="276" w:lineRule="auto"/>
              <w:jc w:val="left"/>
              <w:rPr>
                <w:rFonts w:eastAsiaTheme="minorEastAsia"/>
                <w:kern w:val="0"/>
                <w:sz w:val="24"/>
              </w:rPr>
            </w:pPr>
          </w:p>
        </w:tc>
      </w:tr>
      <w:tr w:rsidR="001E10F8">
        <w:tc>
          <w:tcPr>
            <w:tcW w:w="1560" w:type="dxa"/>
            <w:vAlign w:val="center"/>
          </w:tcPr>
          <w:p w:rsidR="001E10F8" w:rsidRDefault="00054D29">
            <w:pPr>
              <w:jc w:val="left"/>
            </w:pPr>
            <w:r>
              <w:rPr>
                <w:rFonts w:eastAsiaTheme="minorEastAsia"/>
                <w:sz w:val="24"/>
              </w:rPr>
              <w:t>长江证券股份有限公司</w:t>
            </w:r>
          </w:p>
        </w:tc>
        <w:tc>
          <w:tcPr>
            <w:tcW w:w="780" w:type="dxa"/>
            <w:vAlign w:val="center"/>
          </w:tcPr>
          <w:p w:rsidR="001E10F8" w:rsidRDefault="00054D29">
            <w:pPr>
              <w:jc w:val="right"/>
            </w:pPr>
            <w:r>
              <w:rPr>
                <w:rFonts w:eastAsiaTheme="minorEastAsia"/>
                <w:sz w:val="24"/>
              </w:rPr>
              <w:t>2</w:t>
            </w:r>
          </w:p>
        </w:tc>
        <w:tc>
          <w:tcPr>
            <w:tcW w:w="1800" w:type="dxa"/>
            <w:vAlign w:val="center"/>
          </w:tcPr>
          <w:p w:rsidR="001E10F8" w:rsidRDefault="00054D29">
            <w:pPr>
              <w:jc w:val="right"/>
            </w:pPr>
            <w:r>
              <w:rPr>
                <w:rFonts w:eastAsiaTheme="minorEastAsia"/>
                <w:sz w:val="24"/>
              </w:rPr>
              <w:t>-</w:t>
            </w:r>
          </w:p>
        </w:tc>
        <w:tc>
          <w:tcPr>
            <w:tcW w:w="1080" w:type="dxa"/>
            <w:vAlign w:val="center"/>
          </w:tcPr>
          <w:p w:rsidR="001E10F8" w:rsidRDefault="00054D29">
            <w:pPr>
              <w:jc w:val="right"/>
            </w:pPr>
            <w:r>
              <w:rPr>
                <w:rFonts w:eastAsiaTheme="minorEastAsia"/>
                <w:sz w:val="24"/>
              </w:rPr>
              <w:t>-</w:t>
            </w:r>
          </w:p>
        </w:tc>
        <w:tc>
          <w:tcPr>
            <w:tcW w:w="1620" w:type="dxa"/>
            <w:vAlign w:val="center"/>
          </w:tcPr>
          <w:p w:rsidR="001E10F8" w:rsidRDefault="00054D29">
            <w:pPr>
              <w:jc w:val="right"/>
            </w:pPr>
            <w:r>
              <w:rPr>
                <w:rFonts w:eastAsiaTheme="minorEastAsia"/>
                <w:sz w:val="24"/>
              </w:rPr>
              <w:t>-</w:t>
            </w:r>
          </w:p>
        </w:tc>
        <w:tc>
          <w:tcPr>
            <w:tcW w:w="1080" w:type="dxa"/>
            <w:vAlign w:val="center"/>
          </w:tcPr>
          <w:p w:rsidR="001E10F8" w:rsidRDefault="00054D29">
            <w:pPr>
              <w:jc w:val="right"/>
            </w:pPr>
            <w:r>
              <w:rPr>
                <w:rFonts w:eastAsiaTheme="minorEastAsia"/>
                <w:sz w:val="24"/>
              </w:rPr>
              <w:t>-</w:t>
            </w:r>
          </w:p>
        </w:tc>
        <w:tc>
          <w:tcPr>
            <w:tcW w:w="1080" w:type="dxa"/>
            <w:vAlign w:val="center"/>
          </w:tcPr>
          <w:p w:rsidR="001E10F8" w:rsidRDefault="00054D29">
            <w:pPr>
              <w:jc w:val="left"/>
            </w:pPr>
            <w:r>
              <w:rPr>
                <w:rFonts w:eastAsiaTheme="minorEastAsia"/>
                <w:sz w:val="24"/>
              </w:rPr>
              <w:t>-</w:t>
            </w:r>
          </w:p>
        </w:tc>
      </w:tr>
    </w:tbl>
    <w:p w:rsidR="00995EEF" w:rsidRPr="00995EEF" w:rsidRDefault="00995EEF" w:rsidP="00131D47">
      <w:pPr>
        <w:spacing w:beforeLines="100" w:before="312" w:line="360" w:lineRule="auto"/>
        <w:rPr>
          <w:rFonts w:eastAsiaTheme="minorEastAsia"/>
          <w:b/>
          <w:sz w:val="24"/>
        </w:rPr>
      </w:pPr>
    </w:p>
    <w:p w:rsidR="0057207F" w:rsidRPr="005312D8" w:rsidRDefault="0057207F" w:rsidP="00131D47">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10"/>
    </w:p>
    <w:p w:rsidR="0057207F" w:rsidRPr="005312D8" w:rsidRDefault="0057207F" w:rsidP="0057207F">
      <w:pPr>
        <w:spacing w:line="360" w:lineRule="auto"/>
        <w:ind w:firstLine="420"/>
        <w:jc w:val="right"/>
        <w:rPr>
          <w:rFonts w:eastAsiaTheme="minorEastAsia"/>
          <w:sz w:val="24"/>
        </w:rPr>
      </w:pPr>
      <w:bookmarkStart w:id="111"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3911EB">
        <w:tc>
          <w:tcPr>
            <w:tcW w:w="1560" w:type="dxa"/>
            <w:vMerge w:val="restart"/>
            <w:vAlign w:val="center"/>
          </w:tcPr>
          <w:p w:rsidR="0057207F" w:rsidRPr="005312D8" w:rsidRDefault="0057207F" w:rsidP="003911EB">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权证交易</w:t>
            </w:r>
          </w:p>
        </w:tc>
      </w:tr>
      <w:tr w:rsidR="0057207F" w:rsidRPr="005312D8" w:rsidTr="003911EB">
        <w:tc>
          <w:tcPr>
            <w:tcW w:w="1560" w:type="dxa"/>
            <w:vMerge/>
            <w:vAlign w:val="center"/>
          </w:tcPr>
          <w:p w:rsidR="0057207F" w:rsidRPr="005312D8" w:rsidRDefault="0057207F" w:rsidP="003911EB">
            <w:pPr>
              <w:widowControl/>
              <w:spacing w:line="276" w:lineRule="auto"/>
              <w:jc w:val="left"/>
              <w:rPr>
                <w:rFonts w:eastAsiaTheme="minorEastAsia"/>
                <w:kern w:val="0"/>
                <w:sz w:val="24"/>
              </w:rPr>
            </w:pPr>
          </w:p>
        </w:tc>
        <w:tc>
          <w:tcPr>
            <w:tcW w:w="132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3911EB">
            <w:pPr>
              <w:spacing w:line="276" w:lineRule="auto"/>
              <w:jc w:val="center"/>
              <w:rPr>
                <w:rFonts w:eastAsiaTheme="minorEastAsia"/>
                <w:sz w:val="24"/>
              </w:rPr>
            </w:pPr>
            <w:r w:rsidRPr="005312D8">
              <w:rPr>
                <w:rFonts w:eastAsiaTheme="minorEastAsia"/>
                <w:sz w:val="24"/>
              </w:rPr>
              <w:t>占当期权证成交总额的比例</w:t>
            </w:r>
          </w:p>
        </w:tc>
      </w:tr>
      <w:tr w:rsidR="001E10F8">
        <w:tc>
          <w:tcPr>
            <w:tcW w:w="1560" w:type="dxa"/>
            <w:vAlign w:val="center"/>
          </w:tcPr>
          <w:p w:rsidR="001E10F8" w:rsidRDefault="00054D29">
            <w:pPr>
              <w:jc w:val="left"/>
            </w:pPr>
            <w:r>
              <w:rPr>
                <w:rFonts w:eastAsiaTheme="minorEastAsia"/>
                <w:sz w:val="24"/>
              </w:rPr>
              <w:t>长江证券股份有限公司</w:t>
            </w:r>
          </w:p>
        </w:tc>
        <w:tc>
          <w:tcPr>
            <w:tcW w:w="1320" w:type="dxa"/>
            <w:vAlign w:val="center"/>
          </w:tcPr>
          <w:p w:rsidR="001E10F8" w:rsidRDefault="00054D29">
            <w:pPr>
              <w:jc w:val="right"/>
            </w:pPr>
            <w:r>
              <w:rPr>
                <w:rFonts w:eastAsiaTheme="minorEastAsia"/>
                <w:sz w:val="24"/>
              </w:rPr>
              <w:t>85,803,598.48</w:t>
            </w:r>
          </w:p>
        </w:tc>
        <w:tc>
          <w:tcPr>
            <w:tcW w:w="1080" w:type="dxa"/>
            <w:vAlign w:val="center"/>
          </w:tcPr>
          <w:p w:rsidR="001E10F8" w:rsidRDefault="00054D29">
            <w:pPr>
              <w:jc w:val="right"/>
            </w:pPr>
            <w:r>
              <w:rPr>
                <w:rFonts w:eastAsiaTheme="minorEastAsia"/>
                <w:sz w:val="24"/>
              </w:rPr>
              <w:t>100.00%</w:t>
            </w:r>
          </w:p>
        </w:tc>
        <w:tc>
          <w:tcPr>
            <w:tcW w:w="1143" w:type="dxa"/>
            <w:vAlign w:val="center"/>
          </w:tcPr>
          <w:p w:rsidR="001E10F8" w:rsidRDefault="00054D29">
            <w:pPr>
              <w:jc w:val="right"/>
            </w:pPr>
            <w:r>
              <w:rPr>
                <w:rFonts w:eastAsiaTheme="minorEastAsia"/>
                <w:sz w:val="24"/>
              </w:rPr>
              <w:t>12,286,300,000.00</w:t>
            </w:r>
          </w:p>
        </w:tc>
        <w:tc>
          <w:tcPr>
            <w:tcW w:w="1197" w:type="dxa"/>
            <w:vAlign w:val="center"/>
          </w:tcPr>
          <w:p w:rsidR="001E10F8" w:rsidRDefault="00054D29">
            <w:pPr>
              <w:jc w:val="right"/>
            </w:pPr>
            <w:r>
              <w:rPr>
                <w:rFonts w:eastAsiaTheme="minorEastAsia"/>
                <w:sz w:val="24"/>
              </w:rPr>
              <w:t>100.00%</w:t>
            </w:r>
          </w:p>
        </w:tc>
        <w:tc>
          <w:tcPr>
            <w:tcW w:w="1497" w:type="dxa"/>
            <w:vAlign w:val="center"/>
          </w:tcPr>
          <w:p w:rsidR="001E10F8" w:rsidRDefault="00054D29">
            <w:pPr>
              <w:jc w:val="right"/>
            </w:pPr>
            <w:r>
              <w:rPr>
                <w:rFonts w:eastAsiaTheme="minorEastAsia"/>
                <w:sz w:val="24"/>
              </w:rPr>
              <w:t>-</w:t>
            </w:r>
          </w:p>
        </w:tc>
        <w:tc>
          <w:tcPr>
            <w:tcW w:w="1203" w:type="dxa"/>
            <w:vAlign w:val="center"/>
          </w:tcPr>
          <w:p w:rsidR="001E10F8" w:rsidRDefault="00054D29">
            <w:pPr>
              <w:jc w:val="right"/>
            </w:pPr>
            <w:r>
              <w:rPr>
                <w:rFonts w:eastAsiaTheme="minorEastAsia"/>
                <w:sz w:val="24"/>
              </w:rPr>
              <w:t>-</w:t>
            </w:r>
          </w:p>
        </w:tc>
      </w:tr>
    </w:tbl>
    <w:p w:rsidR="00097DA0" w:rsidRDefault="00097DA0" w:rsidP="00097DA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097DA0" w:rsidRDefault="00097DA0" w:rsidP="00097DA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097DA0" w:rsidRPr="005312D8" w:rsidRDefault="00097DA0" w:rsidP="00097DA0">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w:t>
      </w:r>
      <w:r w:rsidRPr="005312D8">
        <w:rPr>
          <w:rFonts w:eastAsiaTheme="minorEastAsia"/>
          <w:color w:val="000000" w:themeColor="text1"/>
          <w:sz w:val="24"/>
        </w:rPr>
        <w:lastRenderedPageBreak/>
        <w:t>行综合评价，然后根据评价选择基金交易单元。研究部提交方案，并上报公司批准。</w:t>
      </w:r>
    </w:p>
    <w:p w:rsidR="0057207F" w:rsidRPr="00097DA0" w:rsidRDefault="0057207F" w:rsidP="0057207F">
      <w:pPr>
        <w:autoSpaceDE w:val="0"/>
        <w:autoSpaceDN w:val="0"/>
        <w:adjustRightInd w:val="0"/>
        <w:spacing w:line="360" w:lineRule="auto"/>
        <w:jc w:val="left"/>
        <w:rPr>
          <w:rFonts w:eastAsiaTheme="minorEastAsia"/>
          <w:sz w:val="24"/>
        </w:rPr>
      </w:pP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2" w:name="_Toc522549869"/>
      <w:r w:rsidRPr="005312D8">
        <w:rPr>
          <w:rFonts w:ascii="Times New Roman" w:hAnsi="Times New Roman"/>
          <w:szCs w:val="24"/>
        </w:rPr>
        <w:t xml:space="preserve">10.9 </w:t>
      </w:r>
      <w:r w:rsidRPr="005312D8">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E10F8">
        <w:tc>
          <w:tcPr>
            <w:tcW w:w="720" w:type="dxa"/>
            <w:vAlign w:val="center"/>
          </w:tcPr>
          <w:p w:rsidR="001E10F8" w:rsidRDefault="00054D29">
            <w:pPr>
              <w:jc w:val="center"/>
            </w:pPr>
            <w:r>
              <w:rPr>
                <w:color w:val="000000"/>
                <w:sz w:val="24"/>
              </w:rPr>
              <w:t>1</w:t>
            </w:r>
          </w:p>
        </w:tc>
        <w:tc>
          <w:tcPr>
            <w:tcW w:w="4319" w:type="dxa"/>
            <w:vAlign w:val="center"/>
          </w:tcPr>
          <w:p w:rsidR="001E10F8" w:rsidRDefault="00054D29">
            <w:r>
              <w:rPr>
                <w:color w:val="000000"/>
                <w:sz w:val="24"/>
              </w:rPr>
              <w:t>交银施罗德基金管理有限公司关于旗下基金缴纳增值税的提示性公告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2018-01-03</w:t>
            </w:r>
          </w:p>
        </w:tc>
      </w:tr>
      <w:tr w:rsidR="001E10F8">
        <w:tc>
          <w:tcPr>
            <w:tcW w:w="720" w:type="dxa"/>
            <w:vAlign w:val="center"/>
          </w:tcPr>
          <w:p w:rsidR="001E10F8" w:rsidRDefault="00054D29">
            <w:pPr>
              <w:jc w:val="center"/>
            </w:pPr>
            <w:r>
              <w:rPr>
                <w:color w:val="000000"/>
                <w:sz w:val="24"/>
              </w:rPr>
              <w:t>2</w:t>
            </w:r>
          </w:p>
        </w:tc>
        <w:tc>
          <w:tcPr>
            <w:tcW w:w="4319" w:type="dxa"/>
            <w:vAlign w:val="center"/>
          </w:tcPr>
          <w:p w:rsidR="001E10F8" w:rsidRDefault="00054D29">
            <w:r>
              <w:rPr>
                <w:color w:val="000000"/>
                <w:sz w:val="24"/>
              </w:rPr>
              <w:t>交银施罗德荣鑫保本混合型证券投资基金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2018-01-22</w:t>
            </w:r>
          </w:p>
        </w:tc>
      </w:tr>
      <w:tr w:rsidR="001E10F8">
        <w:tc>
          <w:tcPr>
            <w:tcW w:w="720" w:type="dxa"/>
            <w:vAlign w:val="center"/>
          </w:tcPr>
          <w:p w:rsidR="001E10F8" w:rsidRDefault="00054D29">
            <w:pPr>
              <w:jc w:val="center"/>
            </w:pPr>
            <w:r>
              <w:rPr>
                <w:color w:val="000000"/>
                <w:sz w:val="24"/>
              </w:rPr>
              <w:t>3</w:t>
            </w:r>
          </w:p>
        </w:tc>
        <w:tc>
          <w:tcPr>
            <w:tcW w:w="4319" w:type="dxa"/>
            <w:vAlign w:val="center"/>
          </w:tcPr>
          <w:p w:rsidR="001E10F8" w:rsidRDefault="00054D29">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2018-01-31</w:t>
            </w:r>
          </w:p>
        </w:tc>
      </w:tr>
      <w:tr w:rsidR="001E10F8">
        <w:tc>
          <w:tcPr>
            <w:tcW w:w="720" w:type="dxa"/>
            <w:vAlign w:val="center"/>
          </w:tcPr>
          <w:p w:rsidR="001E10F8" w:rsidRDefault="00054D29">
            <w:pPr>
              <w:jc w:val="center"/>
            </w:pPr>
            <w:r>
              <w:rPr>
                <w:color w:val="000000"/>
                <w:sz w:val="24"/>
              </w:rPr>
              <w:t>4</w:t>
            </w:r>
          </w:p>
        </w:tc>
        <w:tc>
          <w:tcPr>
            <w:tcW w:w="4319" w:type="dxa"/>
            <w:vAlign w:val="center"/>
          </w:tcPr>
          <w:p w:rsidR="001E10F8" w:rsidRDefault="00054D29">
            <w:r>
              <w:rPr>
                <w:color w:val="000000"/>
                <w:sz w:val="24"/>
              </w:rPr>
              <w:t>交银施罗德基金管理有限公司关于交银施罗德荣鑫保本混合型证券投资基金修改基金合同的公告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2018-03-22</w:t>
            </w:r>
          </w:p>
        </w:tc>
      </w:tr>
      <w:tr w:rsidR="001E10F8">
        <w:tc>
          <w:tcPr>
            <w:tcW w:w="720" w:type="dxa"/>
            <w:vAlign w:val="center"/>
          </w:tcPr>
          <w:p w:rsidR="001E10F8" w:rsidRDefault="00054D29">
            <w:pPr>
              <w:jc w:val="center"/>
            </w:pPr>
            <w:r>
              <w:rPr>
                <w:color w:val="000000"/>
                <w:sz w:val="24"/>
              </w:rPr>
              <w:t>5</w:t>
            </w:r>
          </w:p>
        </w:tc>
        <w:tc>
          <w:tcPr>
            <w:tcW w:w="4319" w:type="dxa"/>
            <w:vAlign w:val="center"/>
          </w:tcPr>
          <w:p w:rsidR="001E10F8" w:rsidRDefault="00054D29">
            <w:r>
              <w:rPr>
                <w:color w:val="000000"/>
                <w:sz w:val="24"/>
              </w:rPr>
              <w:t>交银施罗德荣鑫保本混合型证券投资基金</w:t>
            </w:r>
            <w:r>
              <w:rPr>
                <w:color w:val="000000"/>
                <w:sz w:val="24"/>
              </w:rPr>
              <w:t>2017</w:t>
            </w:r>
            <w:r>
              <w:rPr>
                <w:color w:val="000000"/>
                <w:sz w:val="24"/>
              </w:rPr>
              <w:t>年年度报告摘要</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2018-03-28</w:t>
            </w:r>
          </w:p>
        </w:tc>
      </w:tr>
      <w:tr w:rsidR="001E10F8">
        <w:tc>
          <w:tcPr>
            <w:tcW w:w="720" w:type="dxa"/>
            <w:vAlign w:val="center"/>
          </w:tcPr>
          <w:p w:rsidR="001E10F8" w:rsidRDefault="00054D29">
            <w:pPr>
              <w:jc w:val="center"/>
            </w:pPr>
            <w:r>
              <w:rPr>
                <w:color w:val="000000"/>
                <w:sz w:val="24"/>
              </w:rPr>
              <w:t>6</w:t>
            </w:r>
          </w:p>
        </w:tc>
        <w:tc>
          <w:tcPr>
            <w:tcW w:w="4319" w:type="dxa"/>
            <w:vAlign w:val="center"/>
          </w:tcPr>
          <w:p w:rsidR="001E10F8" w:rsidRDefault="00054D29">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2018-03-30</w:t>
            </w:r>
          </w:p>
        </w:tc>
      </w:tr>
      <w:tr w:rsidR="001E10F8">
        <w:tc>
          <w:tcPr>
            <w:tcW w:w="720" w:type="dxa"/>
            <w:vAlign w:val="center"/>
          </w:tcPr>
          <w:p w:rsidR="001E10F8" w:rsidRDefault="00054D29">
            <w:pPr>
              <w:jc w:val="center"/>
            </w:pPr>
            <w:r>
              <w:rPr>
                <w:color w:val="000000"/>
                <w:sz w:val="24"/>
              </w:rPr>
              <w:t>7</w:t>
            </w:r>
          </w:p>
        </w:tc>
        <w:tc>
          <w:tcPr>
            <w:tcW w:w="4319" w:type="dxa"/>
            <w:vAlign w:val="center"/>
          </w:tcPr>
          <w:p w:rsidR="001E10F8" w:rsidRDefault="00054D29">
            <w:r>
              <w:rPr>
                <w:color w:val="000000"/>
                <w:sz w:val="24"/>
              </w:rPr>
              <w:t>交银施罗德荣鑫保本混合型证券投资基金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2018-04-21</w:t>
            </w:r>
          </w:p>
        </w:tc>
      </w:tr>
      <w:tr w:rsidR="001E10F8">
        <w:tc>
          <w:tcPr>
            <w:tcW w:w="720" w:type="dxa"/>
            <w:vAlign w:val="center"/>
          </w:tcPr>
          <w:p w:rsidR="001E10F8" w:rsidRDefault="00054D29">
            <w:pPr>
              <w:jc w:val="center"/>
            </w:pPr>
            <w:r>
              <w:rPr>
                <w:color w:val="000000"/>
                <w:sz w:val="24"/>
              </w:rPr>
              <w:t>8</w:t>
            </w:r>
          </w:p>
        </w:tc>
        <w:tc>
          <w:tcPr>
            <w:tcW w:w="4319" w:type="dxa"/>
            <w:vAlign w:val="center"/>
          </w:tcPr>
          <w:p w:rsidR="001E10F8" w:rsidRDefault="00054D29">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2018-06-01</w:t>
            </w:r>
          </w:p>
        </w:tc>
      </w:tr>
      <w:tr w:rsidR="001E10F8">
        <w:tc>
          <w:tcPr>
            <w:tcW w:w="720" w:type="dxa"/>
            <w:vAlign w:val="center"/>
          </w:tcPr>
          <w:p w:rsidR="001E10F8" w:rsidRDefault="00054D29">
            <w:pPr>
              <w:jc w:val="center"/>
            </w:pPr>
            <w:r>
              <w:rPr>
                <w:color w:val="000000"/>
                <w:sz w:val="24"/>
              </w:rPr>
              <w:t>9</w:t>
            </w:r>
          </w:p>
        </w:tc>
        <w:tc>
          <w:tcPr>
            <w:tcW w:w="4319" w:type="dxa"/>
            <w:vAlign w:val="center"/>
          </w:tcPr>
          <w:p w:rsidR="001E10F8" w:rsidRDefault="00054D29">
            <w:r>
              <w:rPr>
                <w:color w:val="000000"/>
                <w:sz w:val="24"/>
              </w:rPr>
              <w:t>交银施罗德基金管理有限公司关于高级管理人员变更的公告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2018-06-30</w:t>
            </w:r>
          </w:p>
        </w:tc>
      </w:tr>
      <w:tr w:rsidR="001E10F8">
        <w:tc>
          <w:tcPr>
            <w:tcW w:w="720" w:type="dxa"/>
            <w:vAlign w:val="center"/>
          </w:tcPr>
          <w:p w:rsidR="001E10F8" w:rsidRDefault="00054D29">
            <w:pPr>
              <w:jc w:val="center"/>
            </w:pPr>
            <w:r>
              <w:rPr>
                <w:color w:val="000000"/>
                <w:sz w:val="24"/>
              </w:rPr>
              <w:t>10</w:t>
            </w:r>
          </w:p>
        </w:tc>
        <w:tc>
          <w:tcPr>
            <w:tcW w:w="4319" w:type="dxa"/>
            <w:vAlign w:val="center"/>
          </w:tcPr>
          <w:p w:rsidR="001E10F8" w:rsidRDefault="00054D29">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1E10F8" w:rsidRDefault="00054D29">
            <w:r>
              <w:rPr>
                <w:color w:val="000000"/>
                <w:sz w:val="24"/>
              </w:rPr>
              <w:t>中国证券报、上海证券报、证券时报</w:t>
            </w:r>
          </w:p>
        </w:tc>
        <w:tc>
          <w:tcPr>
            <w:tcW w:w="1440" w:type="dxa"/>
            <w:vAlign w:val="center"/>
          </w:tcPr>
          <w:p w:rsidR="001E10F8" w:rsidRDefault="00054D29">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45519" w:rsidP="00131D47">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522549870"/>
      <w:r w:rsidRPr="005312D8">
        <w:rPr>
          <w:b/>
          <w:bCs/>
          <w:szCs w:val="24"/>
          <w:lang w:val="en-US"/>
        </w:rPr>
        <w:lastRenderedPageBreak/>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13"/>
    </w:p>
    <w:p w:rsidR="00484419" w:rsidRPr="005312D8" w:rsidRDefault="00484419" w:rsidP="00445519">
      <w:pPr>
        <w:pStyle w:val="20"/>
        <w:spacing w:before="29" w:after="0" w:line="288" w:lineRule="auto"/>
        <w:rPr>
          <w:rFonts w:ascii="宋体" w:hAnsi="宋体"/>
          <w:b w:val="0"/>
          <w:bCs w:val="0"/>
          <w:color w:val="000000"/>
          <w:kern w:val="0"/>
          <w:szCs w:val="21"/>
        </w:rPr>
      </w:pPr>
      <w:bookmarkStart w:id="114" w:name="_Toc522549871"/>
      <w:r w:rsidRPr="005312D8">
        <w:rPr>
          <w:rFonts w:ascii="宋体" w:hAnsi="宋体"/>
          <w:color w:val="000000"/>
          <w:kern w:val="0"/>
          <w:szCs w:val="21"/>
        </w:rPr>
        <w:t>11.</w:t>
      </w:r>
      <w:r w:rsidRPr="005312D8">
        <w:rPr>
          <w:rFonts w:ascii="宋体" w:hAnsi="宋体" w:hint="eastAsia"/>
          <w:color w:val="000000"/>
          <w:kern w:val="0"/>
          <w:szCs w:val="21"/>
        </w:rPr>
        <w:t>1 报告期内单一投资者持有基金份额比例达到或超过20%的情况</w:t>
      </w:r>
      <w:bookmarkEnd w:id="114"/>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337BF2">
        <w:tc>
          <w:tcPr>
            <w:tcW w:w="993" w:type="dxa"/>
            <w:vMerge w:val="restart"/>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337BF2">
        <w:tc>
          <w:tcPr>
            <w:tcW w:w="993" w:type="dxa"/>
            <w:vMerge/>
            <w:vAlign w:val="center"/>
          </w:tcPr>
          <w:p w:rsidR="00484419" w:rsidRPr="005312D8" w:rsidRDefault="00484419" w:rsidP="00337BF2">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337BF2">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337BF2">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1E10F8">
        <w:tc>
          <w:tcPr>
            <w:tcW w:w="993" w:type="dxa"/>
            <w:vMerge w:val="restart"/>
          </w:tcPr>
          <w:p w:rsidR="001E10F8" w:rsidRDefault="001E10F8"/>
          <w:p w:rsidR="001E10F8" w:rsidRDefault="00054D29">
            <w:r>
              <w:rPr>
                <w:rFonts w:ascii="宋体" w:hAnsi="宋体" w:hint="eastAsia"/>
                <w:bCs/>
                <w:color w:val="000000"/>
                <w:kern w:val="0"/>
                <w:szCs w:val="21"/>
              </w:rPr>
              <w:t>机构</w:t>
            </w:r>
          </w:p>
        </w:tc>
        <w:tc>
          <w:tcPr>
            <w:tcW w:w="992" w:type="dxa"/>
            <w:vAlign w:val="center"/>
          </w:tcPr>
          <w:p w:rsidR="001E10F8" w:rsidRDefault="00054D29">
            <w:pPr>
              <w:jc w:val="center"/>
            </w:pPr>
            <w:r>
              <w:rPr>
                <w:rFonts w:ascii="宋体" w:hAnsi="宋体"/>
                <w:color w:val="000000"/>
                <w:kern w:val="0"/>
                <w:szCs w:val="21"/>
              </w:rPr>
              <w:t>1</w:t>
            </w:r>
          </w:p>
        </w:tc>
        <w:tc>
          <w:tcPr>
            <w:tcW w:w="1843" w:type="dxa"/>
            <w:vAlign w:val="center"/>
          </w:tcPr>
          <w:p w:rsidR="001E10F8" w:rsidRDefault="00054D29">
            <w:pPr>
              <w:jc w:val="center"/>
            </w:pPr>
            <w:r>
              <w:rPr>
                <w:rFonts w:ascii="宋体" w:hAnsi="宋体"/>
                <w:color w:val="000000"/>
                <w:kern w:val="0"/>
                <w:szCs w:val="21"/>
              </w:rPr>
              <w:t>2018/1/1-2018/6/30</w:t>
            </w:r>
          </w:p>
        </w:tc>
        <w:tc>
          <w:tcPr>
            <w:tcW w:w="851" w:type="dxa"/>
            <w:vAlign w:val="center"/>
          </w:tcPr>
          <w:p w:rsidR="001E10F8" w:rsidRDefault="00054D29">
            <w:pPr>
              <w:jc w:val="center"/>
            </w:pPr>
            <w:r>
              <w:rPr>
                <w:rFonts w:ascii="宋体" w:hAnsi="宋体"/>
                <w:color w:val="000000"/>
                <w:kern w:val="0"/>
                <w:szCs w:val="21"/>
              </w:rPr>
              <w:t>200,017,000.00</w:t>
            </w:r>
          </w:p>
        </w:tc>
        <w:tc>
          <w:tcPr>
            <w:tcW w:w="850" w:type="dxa"/>
            <w:vAlign w:val="center"/>
          </w:tcPr>
          <w:p w:rsidR="001E10F8" w:rsidRDefault="00054D29">
            <w:pPr>
              <w:jc w:val="center"/>
            </w:pPr>
            <w:r>
              <w:rPr>
                <w:rFonts w:ascii="宋体" w:hAnsi="宋体"/>
                <w:color w:val="000000"/>
                <w:kern w:val="0"/>
                <w:szCs w:val="21"/>
              </w:rPr>
              <w:t>-</w:t>
            </w:r>
          </w:p>
        </w:tc>
        <w:tc>
          <w:tcPr>
            <w:tcW w:w="1134" w:type="dxa"/>
            <w:vAlign w:val="center"/>
          </w:tcPr>
          <w:p w:rsidR="001E10F8" w:rsidRDefault="00054D29">
            <w:pPr>
              <w:jc w:val="center"/>
            </w:pPr>
            <w:r>
              <w:rPr>
                <w:rFonts w:ascii="宋体" w:hAnsi="宋体"/>
                <w:color w:val="000000"/>
                <w:kern w:val="0"/>
                <w:szCs w:val="21"/>
              </w:rPr>
              <w:t>-</w:t>
            </w:r>
          </w:p>
        </w:tc>
        <w:tc>
          <w:tcPr>
            <w:tcW w:w="1419" w:type="dxa"/>
            <w:vAlign w:val="center"/>
          </w:tcPr>
          <w:p w:rsidR="001E10F8" w:rsidRDefault="00054D29">
            <w:pPr>
              <w:jc w:val="center"/>
            </w:pPr>
            <w:r>
              <w:rPr>
                <w:rFonts w:ascii="宋体" w:hAnsi="宋体"/>
                <w:color w:val="000000"/>
                <w:kern w:val="0"/>
                <w:szCs w:val="21"/>
              </w:rPr>
              <w:t>200,017,000.00</w:t>
            </w:r>
          </w:p>
        </w:tc>
        <w:tc>
          <w:tcPr>
            <w:tcW w:w="1130" w:type="dxa"/>
            <w:vAlign w:val="center"/>
          </w:tcPr>
          <w:p w:rsidR="001E10F8" w:rsidRDefault="00054D29">
            <w:pPr>
              <w:jc w:val="center"/>
            </w:pPr>
            <w:r>
              <w:rPr>
                <w:rFonts w:ascii="宋体" w:hAnsi="宋体"/>
                <w:color w:val="000000"/>
                <w:kern w:val="0"/>
                <w:szCs w:val="21"/>
              </w:rPr>
              <w:t>34.20%</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337BF2">
        <w:tc>
          <w:tcPr>
            <w:tcW w:w="9212" w:type="dxa"/>
            <w:gridSpan w:val="8"/>
            <w:vAlign w:val="center"/>
          </w:tcPr>
          <w:p w:rsidR="00484419" w:rsidRPr="005312D8" w:rsidRDefault="00484419" w:rsidP="00337BF2">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484419" w:rsidRPr="005312D8" w:rsidRDefault="00484419" w:rsidP="00445519">
      <w:pPr>
        <w:pStyle w:val="20"/>
        <w:spacing w:before="29" w:after="0" w:line="288" w:lineRule="auto"/>
        <w:rPr>
          <w:rFonts w:ascii="宋体" w:hAnsi="宋体"/>
          <w:b w:val="0"/>
          <w:bCs w:val="0"/>
          <w:color w:val="000000"/>
          <w:kern w:val="0"/>
          <w:szCs w:val="21"/>
        </w:rPr>
      </w:pPr>
      <w:bookmarkStart w:id="115" w:name="_Toc522549872"/>
      <w:r w:rsidRPr="005312D8">
        <w:rPr>
          <w:rFonts w:ascii="宋体" w:hAnsi="宋体" w:hint="eastAsia"/>
          <w:color w:val="000000"/>
          <w:kern w:val="0"/>
          <w:szCs w:val="21"/>
        </w:rPr>
        <w:t>11.2 影响投资者决策的其他重要信息</w:t>
      </w:r>
      <w:bookmarkEnd w:id="115"/>
    </w:p>
    <w:p w:rsidR="001E10F8" w:rsidRDefault="00054D29">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131D47">
      <w:pPr>
        <w:pStyle w:val="1"/>
        <w:keepNext/>
        <w:keepLines/>
        <w:widowControl w:val="0"/>
        <w:spacing w:beforeLines="100" w:before="312" w:afterLines="100" w:after="312" w:line="288" w:lineRule="auto"/>
        <w:jc w:val="center"/>
        <w:rPr>
          <w:b/>
          <w:bCs/>
          <w:szCs w:val="24"/>
          <w:lang w:val="en-US"/>
        </w:rPr>
      </w:pPr>
      <w:bookmarkStart w:id="116" w:name="_Toc225500055"/>
      <w:bookmarkStart w:id="117" w:name="_Toc522549873"/>
      <w:r w:rsidRPr="005312D8">
        <w:rPr>
          <w:b/>
          <w:bCs/>
          <w:szCs w:val="24"/>
          <w:lang w:val="en-US"/>
        </w:rPr>
        <w:t xml:space="preserve">§12  </w:t>
      </w:r>
      <w:r w:rsidRPr="005312D8">
        <w:rPr>
          <w:b/>
          <w:bCs/>
          <w:szCs w:val="24"/>
          <w:lang w:val="en-US"/>
        </w:rPr>
        <w:t>备查文件目录</w:t>
      </w:r>
      <w:bookmarkEnd w:id="116"/>
      <w:bookmarkEnd w:id="117"/>
    </w:p>
    <w:p w:rsidR="001548F9" w:rsidRPr="005312D8" w:rsidRDefault="001548F9" w:rsidP="0048308E">
      <w:pPr>
        <w:pStyle w:val="20"/>
        <w:spacing w:before="29" w:after="0" w:line="288" w:lineRule="auto"/>
        <w:rPr>
          <w:rFonts w:ascii="Times New Roman" w:hAnsi="Times New Roman"/>
          <w:kern w:val="0"/>
          <w:szCs w:val="24"/>
        </w:rPr>
      </w:pPr>
      <w:bookmarkStart w:id="118" w:name="_Toc522549874"/>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8"/>
    </w:p>
    <w:p w:rsidR="001E10F8" w:rsidRDefault="00054D29">
      <w:pPr>
        <w:spacing w:before="29" w:line="288" w:lineRule="auto"/>
        <w:ind w:firstLineChars="200" w:firstLine="480"/>
        <w:rPr>
          <w:color w:val="000000"/>
          <w:sz w:val="24"/>
        </w:rPr>
      </w:pPr>
      <w:r>
        <w:rPr>
          <w:color w:val="000000"/>
          <w:sz w:val="24"/>
        </w:rPr>
        <w:t>1</w:t>
      </w:r>
      <w:r>
        <w:rPr>
          <w:color w:val="000000"/>
          <w:sz w:val="24"/>
        </w:rPr>
        <w:t>、中国证监会准予交银施罗德荣鑫保本混合型证券投资基金募集注册的文件；</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2</w:t>
      </w:r>
      <w:r>
        <w:rPr>
          <w:color w:val="000000"/>
          <w:sz w:val="24"/>
        </w:rPr>
        <w:t>、《交银施罗德荣鑫保本混合型证券投资基金基金合同》；</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3</w:t>
      </w:r>
      <w:r>
        <w:rPr>
          <w:color w:val="000000"/>
          <w:sz w:val="24"/>
        </w:rPr>
        <w:t>、《交银施罗德荣鑫保本混合型证券投资基金招募说明书》；</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4</w:t>
      </w:r>
      <w:r>
        <w:rPr>
          <w:color w:val="000000"/>
          <w:sz w:val="24"/>
        </w:rPr>
        <w:t>、《交银施罗德荣鑫保本混合型证券投资基金托管协议》；</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5</w:t>
      </w:r>
      <w:r>
        <w:rPr>
          <w:color w:val="000000"/>
          <w:sz w:val="24"/>
        </w:rPr>
        <w:t>、关于申请募集注册交银施罗德荣鑫保本混合型证券投资基金的法律意见书；</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E10F8" w:rsidRDefault="00054D29">
      <w:pPr>
        <w:spacing w:before="29" w:line="288" w:lineRule="auto"/>
        <w:ind w:firstLineChars="200" w:firstLine="480"/>
        <w:rPr>
          <w:color w:val="000000"/>
          <w:sz w:val="24"/>
        </w:rPr>
      </w:pPr>
      <w:r>
        <w:rPr>
          <w:color w:val="000000"/>
          <w:sz w:val="24"/>
        </w:rPr>
        <w:t>8</w:t>
      </w:r>
      <w:r>
        <w:rPr>
          <w:color w:val="000000"/>
          <w:sz w:val="24"/>
        </w:rPr>
        <w:t>、《交银施罗德荣鑫保本混合型证券投资基金保证合同》；</w:t>
      </w:r>
    </w:p>
    <w:p w:rsidR="001E10F8" w:rsidRDefault="00054D29">
      <w:pPr>
        <w:spacing w:before="29" w:line="288" w:lineRule="auto"/>
        <w:ind w:firstLineChars="200" w:firstLine="480"/>
        <w:rPr>
          <w:color w:val="000000"/>
          <w:sz w:val="24"/>
        </w:rPr>
      </w:pPr>
      <w:r>
        <w:rPr>
          <w:color w:val="000000"/>
          <w:sz w:val="24"/>
        </w:rPr>
        <w:t>9</w:t>
      </w:r>
      <w:r>
        <w:rPr>
          <w:color w:val="000000"/>
          <w:sz w:val="24"/>
        </w:rPr>
        <w:t>、报告期内交银施罗德荣鑫保本混合型证券投资基金在指定报刊上各项公告的原</w:t>
      </w:r>
      <w:r>
        <w:rPr>
          <w:color w:val="000000"/>
          <w:sz w:val="24"/>
        </w:rPr>
        <w:lastRenderedPageBreak/>
        <w:t>稿。</w:t>
      </w:r>
    </w:p>
    <w:p w:rsidR="001548F9" w:rsidRPr="005312D8" w:rsidRDefault="001548F9" w:rsidP="00035D71">
      <w:pPr>
        <w:spacing w:before="29" w:line="288" w:lineRule="auto"/>
        <w:ind w:firstLineChars="200" w:firstLine="480"/>
        <w:rPr>
          <w:color w:val="000000"/>
          <w:sz w:val="24"/>
        </w:rPr>
      </w:pP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9" w:name="_Toc522549875"/>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9"/>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0" w:name="_Toc522549876"/>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0"/>
    </w:p>
    <w:p w:rsidR="001E10F8" w:rsidRDefault="00054D29">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C57" w:rsidRDefault="00E21C57">
      <w:r>
        <w:separator/>
      </w:r>
    </w:p>
  </w:endnote>
  <w:endnote w:type="continuationSeparator" w:id="0">
    <w:p w:rsidR="00E21C57" w:rsidRDefault="00E21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627199" w:rsidP="00C03B3A">
    <w:pPr>
      <w:pStyle w:val="a8"/>
      <w:framePr w:wrap="around" w:vAnchor="text" w:hAnchor="margin" w:xAlign="right" w:y="1"/>
      <w:rPr>
        <w:rStyle w:val="aa"/>
      </w:rPr>
    </w:pPr>
    <w:r>
      <w:rPr>
        <w:rStyle w:val="aa"/>
      </w:rPr>
      <w:fldChar w:fldCharType="begin"/>
    </w:r>
    <w:r w:rsidR="009D2609">
      <w:rPr>
        <w:rStyle w:val="aa"/>
      </w:rPr>
      <w:instrText xml:space="preserve">PAGE  </w:instrText>
    </w:r>
    <w:r>
      <w:rPr>
        <w:rStyle w:val="aa"/>
      </w:rPr>
      <w:fldChar w:fldCharType="end"/>
    </w:r>
  </w:p>
  <w:p w:rsidR="009D2609" w:rsidRDefault="009D2609"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Default="009D2609" w:rsidP="00C03B3A">
    <w:pPr>
      <w:pStyle w:val="a8"/>
      <w:ind w:right="360"/>
      <w:jc w:val="center"/>
    </w:pPr>
    <w:r>
      <w:rPr>
        <w:rFonts w:hint="eastAsia"/>
        <w:kern w:val="0"/>
        <w:szCs w:val="21"/>
      </w:rPr>
      <w:t>第</w:t>
    </w:r>
    <w:r w:rsidR="00627199">
      <w:rPr>
        <w:kern w:val="0"/>
        <w:szCs w:val="21"/>
      </w:rPr>
      <w:fldChar w:fldCharType="begin"/>
    </w:r>
    <w:r>
      <w:rPr>
        <w:kern w:val="0"/>
        <w:szCs w:val="21"/>
      </w:rPr>
      <w:instrText xml:space="preserve"> PAGE </w:instrText>
    </w:r>
    <w:r w:rsidR="00627199">
      <w:rPr>
        <w:kern w:val="0"/>
        <w:szCs w:val="21"/>
      </w:rPr>
      <w:fldChar w:fldCharType="separate"/>
    </w:r>
    <w:r w:rsidR="00445519">
      <w:rPr>
        <w:noProof/>
        <w:kern w:val="0"/>
        <w:szCs w:val="21"/>
      </w:rPr>
      <w:t>4</w:t>
    </w:r>
    <w:r w:rsidR="00627199">
      <w:rPr>
        <w:kern w:val="0"/>
        <w:szCs w:val="21"/>
      </w:rPr>
      <w:fldChar w:fldCharType="end"/>
    </w:r>
    <w:r>
      <w:rPr>
        <w:rFonts w:hint="eastAsia"/>
        <w:kern w:val="0"/>
        <w:szCs w:val="21"/>
      </w:rPr>
      <w:t>页共</w:t>
    </w:r>
    <w:r w:rsidR="00627199">
      <w:rPr>
        <w:kern w:val="0"/>
        <w:szCs w:val="21"/>
      </w:rPr>
      <w:fldChar w:fldCharType="begin"/>
    </w:r>
    <w:r>
      <w:rPr>
        <w:kern w:val="0"/>
        <w:szCs w:val="21"/>
      </w:rPr>
      <w:instrText xml:space="preserve"> NUMPAGES </w:instrText>
    </w:r>
    <w:r w:rsidR="00627199">
      <w:rPr>
        <w:kern w:val="0"/>
        <w:szCs w:val="21"/>
      </w:rPr>
      <w:fldChar w:fldCharType="separate"/>
    </w:r>
    <w:r w:rsidR="00445519">
      <w:rPr>
        <w:noProof/>
        <w:kern w:val="0"/>
        <w:szCs w:val="21"/>
      </w:rPr>
      <w:t>43</w:t>
    </w:r>
    <w:r w:rsidR="00627199">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C57" w:rsidRDefault="00E21C57">
      <w:r>
        <w:separator/>
      </w:r>
    </w:p>
  </w:footnote>
  <w:footnote w:type="continuationSeparator" w:id="0">
    <w:p w:rsidR="00E21C57" w:rsidRDefault="00E21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051A" w:rsidRDefault="001F051A">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609" w:rsidRPr="0095518D" w:rsidRDefault="005A738D" w:rsidP="0095518D">
    <w:pPr>
      <w:spacing w:before="29" w:line="288" w:lineRule="auto"/>
      <w:jc w:val="right"/>
      <w:rPr>
        <w:rFonts w:eastAsiaTheme="minorEastAsia"/>
        <w:sz w:val="24"/>
      </w:rPr>
    </w:pPr>
    <w:r w:rsidRPr="00D3445F">
      <w:rPr>
        <w:rFonts w:eastAsiaTheme="minorEastAsia"/>
        <w:sz w:val="24"/>
      </w:rPr>
      <w:t>交银施罗德荣鑫保本混合型证券投资基金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C0" w:rsidRPr="007F74C0" w:rsidRDefault="007F74C0"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45FC1BC2"/>
    <w:multiLevelType w:val="hybridMultilevel"/>
    <w:tmpl w:val="8DE6183A"/>
    <w:lvl w:ilvl="0" w:tplc="04090005">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2"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3"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5"/>
  </w:num>
  <w:num w:numId="9">
    <w:abstractNumId w:val="11"/>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7"/>
  </w:num>
  <w:num w:numId="14">
    <w:abstractNumId w:val="13"/>
  </w:num>
  <w:num w:numId="15">
    <w:abstractNumId w:val="2"/>
  </w:num>
  <w:num w:numId="16">
    <w:abstractNumId w:val="12"/>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FC8"/>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29"/>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DA0"/>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16EF7"/>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D47"/>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0F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481"/>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434"/>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289A"/>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519"/>
    <w:rsid w:val="00445783"/>
    <w:rsid w:val="00445F6B"/>
    <w:rsid w:val="00446684"/>
    <w:rsid w:val="00447C0A"/>
    <w:rsid w:val="00447CEF"/>
    <w:rsid w:val="00447E28"/>
    <w:rsid w:val="00447E90"/>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3578"/>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A2B"/>
    <w:rsid w:val="006260B3"/>
    <w:rsid w:val="00626E2D"/>
    <w:rsid w:val="00627199"/>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804"/>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3B"/>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5EEF"/>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3583"/>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1F91"/>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47C79"/>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1C57"/>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1DC1"/>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197E"/>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4CB2"/>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42A17DF"/>
  <w15:docId w15:val="{EAE3E614-082F-4862-9B52-3A054E27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4FE46-4ABC-402B-9E80-19CBD352E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1412</TotalTime>
  <Pages>1</Pages>
  <Words>5502</Words>
  <Characters>31367</Characters>
  <Application>Microsoft Office Word</Application>
  <DocSecurity>0</DocSecurity>
  <Lines>261</Lines>
  <Paragraphs>73</Paragraphs>
  <ScaleCrop>false</ScaleCrop>
  <Company/>
  <LinksUpToDate>false</LinksUpToDate>
  <CharactersWithSpaces>36796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3252</cp:revision>
  <cp:lastPrinted>2007-07-19T00:46:00Z</cp:lastPrinted>
  <dcterms:created xsi:type="dcterms:W3CDTF">2013-08-19T07:44:00Z</dcterms:created>
  <dcterms:modified xsi:type="dcterms:W3CDTF">2018-08-20T09:36:00Z</dcterms:modified>
</cp:coreProperties>
</file>