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交银施罗德卓越回报灵活配置混合型证券投资基金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2939"/>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632940"/>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F62C78" w:rsidRDefault="00A8092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F62C78" w:rsidRDefault="00A8092F">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62C78" w:rsidRDefault="00A8092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62C78" w:rsidRDefault="00A8092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62C78" w:rsidRDefault="00A8092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bookmarkStart w:id="3" w:name="_GoBack"/>
    <w:p w:rsidR="00DB1913" w:rsidRDefault="003D4B2E">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632939" w:history="1">
        <w:r w:rsidR="00DB1913" w:rsidRPr="0080008B">
          <w:rPr>
            <w:rStyle w:val="a8"/>
            <w:b/>
            <w:bCs/>
            <w:noProof/>
          </w:rPr>
          <w:t xml:space="preserve">§1  </w:t>
        </w:r>
        <w:r w:rsidR="00DB1913" w:rsidRPr="0080008B">
          <w:rPr>
            <w:rStyle w:val="a8"/>
            <w:rFonts w:hint="eastAsia"/>
            <w:b/>
            <w:bCs/>
            <w:noProof/>
          </w:rPr>
          <w:t>重要提示及目录</w:t>
        </w:r>
        <w:r w:rsidR="00DB1913">
          <w:rPr>
            <w:noProof/>
            <w:webHidden/>
          </w:rPr>
          <w:tab/>
        </w:r>
        <w:r w:rsidR="00DB1913">
          <w:rPr>
            <w:noProof/>
            <w:webHidden/>
          </w:rPr>
          <w:fldChar w:fldCharType="begin"/>
        </w:r>
        <w:r w:rsidR="00DB1913">
          <w:rPr>
            <w:noProof/>
            <w:webHidden/>
          </w:rPr>
          <w:instrText xml:space="preserve"> PAGEREF _Toc522632939 \h </w:instrText>
        </w:r>
        <w:r w:rsidR="00DB1913">
          <w:rPr>
            <w:noProof/>
            <w:webHidden/>
          </w:rPr>
        </w:r>
        <w:r w:rsidR="00DB1913">
          <w:rPr>
            <w:noProof/>
            <w:webHidden/>
          </w:rPr>
          <w:fldChar w:fldCharType="separate"/>
        </w:r>
        <w:r w:rsidR="00252074">
          <w:rPr>
            <w:noProof/>
            <w:webHidden/>
          </w:rPr>
          <w:t>2</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40" w:history="1">
        <w:r w:rsidR="00DB1913" w:rsidRPr="0080008B">
          <w:rPr>
            <w:rStyle w:val="a8"/>
            <w:noProof/>
          </w:rPr>
          <w:t xml:space="preserve">1.1 </w:t>
        </w:r>
        <w:r w:rsidR="00DB1913" w:rsidRPr="0080008B">
          <w:rPr>
            <w:rStyle w:val="a8"/>
            <w:rFonts w:hint="eastAsia"/>
            <w:noProof/>
          </w:rPr>
          <w:t>重要提示</w:t>
        </w:r>
        <w:r w:rsidR="00DB1913">
          <w:rPr>
            <w:noProof/>
            <w:webHidden/>
          </w:rPr>
          <w:tab/>
        </w:r>
        <w:r w:rsidR="00DB1913">
          <w:rPr>
            <w:noProof/>
            <w:webHidden/>
          </w:rPr>
          <w:fldChar w:fldCharType="begin"/>
        </w:r>
        <w:r w:rsidR="00DB1913">
          <w:rPr>
            <w:noProof/>
            <w:webHidden/>
          </w:rPr>
          <w:instrText xml:space="preserve"> PAGEREF _Toc522632940 \h </w:instrText>
        </w:r>
        <w:r w:rsidR="00DB1913">
          <w:rPr>
            <w:noProof/>
            <w:webHidden/>
          </w:rPr>
        </w:r>
        <w:r w:rsidR="00DB1913">
          <w:rPr>
            <w:noProof/>
            <w:webHidden/>
          </w:rPr>
          <w:fldChar w:fldCharType="separate"/>
        </w:r>
        <w:r>
          <w:rPr>
            <w:noProof/>
            <w:webHidden/>
          </w:rPr>
          <w:t>2</w:t>
        </w:r>
        <w:r w:rsidR="00DB1913">
          <w:rPr>
            <w:noProof/>
            <w:webHidden/>
          </w:rPr>
          <w:fldChar w:fldCharType="end"/>
        </w:r>
      </w:hyperlink>
    </w:p>
    <w:p w:rsidR="00DB1913" w:rsidRDefault="00252074">
      <w:pPr>
        <w:pStyle w:val="11"/>
        <w:rPr>
          <w:rFonts w:asciiTheme="minorHAnsi" w:eastAsiaTheme="minorEastAsia" w:hAnsiTheme="minorHAnsi" w:cstheme="minorBidi"/>
          <w:noProof/>
          <w:szCs w:val="22"/>
        </w:rPr>
      </w:pPr>
      <w:hyperlink w:anchor="_Toc522632941" w:history="1">
        <w:r w:rsidR="00DB1913" w:rsidRPr="0080008B">
          <w:rPr>
            <w:rStyle w:val="a8"/>
            <w:b/>
            <w:bCs/>
            <w:noProof/>
          </w:rPr>
          <w:t xml:space="preserve">§2  </w:t>
        </w:r>
        <w:r w:rsidR="00DB1913" w:rsidRPr="0080008B">
          <w:rPr>
            <w:rStyle w:val="a8"/>
            <w:rFonts w:hint="eastAsia"/>
            <w:b/>
            <w:bCs/>
            <w:noProof/>
          </w:rPr>
          <w:t>基金简介</w:t>
        </w:r>
        <w:r w:rsidR="00DB1913">
          <w:rPr>
            <w:noProof/>
            <w:webHidden/>
          </w:rPr>
          <w:tab/>
        </w:r>
        <w:r w:rsidR="00DB1913">
          <w:rPr>
            <w:noProof/>
            <w:webHidden/>
          </w:rPr>
          <w:fldChar w:fldCharType="begin"/>
        </w:r>
        <w:r w:rsidR="00DB1913">
          <w:rPr>
            <w:noProof/>
            <w:webHidden/>
          </w:rPr>
          <w:instrText xml:space="preserve"> PAGEREF _Toc522632941 \h </w:instrText>
        </w:r>
        <w:r w:rsidR="00DB1913">
          <w:rPr>
            <w:noProof/>
            <w:webHidden/>
          </w:rPr>
        </w:r>
        <w:r w:rsidR="00DB1913">
          <w:rPr>
            <w:noProof/>
            <w:webHidden/>
          </w:rPr>
          <w:fldChar w:fldCharType="separate"/>
        </w:r>
        <w:r>
          <w:rPr>
            <w:noProof/>
            <w:webHidden/>
          </w:rPr>
          <w:t>5</w:t>
        </w:r>
        <w:r w:rsidR="00DB1913">
          <w:rPr>
            <w:noProof/>
            <w:webHidden/>
          </w:rPr>
          <w:fldChar w:fldCharType="end"/>
        </w:r>
      </w:hyperlink>
    </w:p>
    <w:p w:rsidR="00DB1913" w:rsidRDefault="00252074" w:rsidP="00DB1913">
      <w:pPr>
        <w:pStyle w:val="22"/>
        <w:tabs>
          <w:tab w:val="left" w:pos="735"/>
        </w:tabs>
        <w:rPr>
          <w:rFonts w:asciiTheme="minorHAnsi" w:eastAsiaTheme="minorEastAsia" w:hAnsiTheme="minorHAnsi" w:cstheme="minorBidi"/>
          <w:noProof/>
          <w:kern w:val="2"/>
          <w:szCs w:val="22"/>
        </w:rPr>
      </w:pPr>
      <w:hyperlink w:anchor="_Toc522632942" w:history="1">
        <w:r w:rsidR="00DB1913" w:rsidRPr="0080008B">
          <w:rPr>
            <w:rStyle w:val="a8"/>
            <w:noProof/>
          </w:rPr>
          <w:t>2.1</w:t>
        </w:r>
        <w:r w:rsidR="00DB1913">
          <w:rPr>
            <w:rFonts w:asciiTheme="minorHAnsi" w:eastAsiaTheme="minorEastAsia" w:hAnsiTheme="minorHAnsi" w:cstheme="minorBidi"/>
            <w:noProof/>
            <w:kern w:val="2"/>
            <w:szCs w:val="22"/>
          </w:rPr>
          <w:tab/>
        </w:r>
        <w:r w:rsidR="00DB1913" w:rsidRPr="0080008B">
          <w:rPr>
            <w:rStyle w:val="a8"/>
            <w:rFonts w:hint="eastAsia"/>
            <w:noProof/>
          </w:rPr>
          <w:t>基金基本情况</w:t>
        </w:r>
        <w:r w:rsidR="00DB1913">
          <w:rPr>
            <w:noProof/>
            <w:webHidden/>
          </w:rPr>
          <w:tab/>
        </w:r>
        <w:r w:rsidR="00DB1913">
          <w:rPr>
            <w:noProof/>
            <w:webHidden/>
          </w:rPr>
          <w:fldChar w:fldCharType="begin"/>
        </w:r>
        <w:r w:rsidR="00DB1913">
          <w:rPr>
            <w:noProof/>
            <w:webHidden/>
          </w:rPr>
          <w:instrText xml:space="preserve"> PAGEREF _Toc522632942 \h </w:instrText>
        </w:r>
        <w:r w:rsidR="00DB1913">
          <w:rPr>
            <w:noProof/>
            <w:webHidden/>
          </w:rPr>
        </w:r>
        <w:r w:rsidR="00DB1913">
          <w:rPr>
            <w:noProof/>
            <w:webHidden/>
          </w:rPr>
          <w:fldChar w:fldCharType="separate"/>
        </w:r>
        <w:r>
          <w:rPr>
            <w:noProof/>
            <w:webHidden/>
          </w:rPr>
          <w:t>5</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43" w:history="1">
        <w:r w:rsidR="00DB1913" w:rsidRPr="0080008B">
          <w:rPr>
            <w:rStyle w:val="a8"/>
            <w:noProof/>
          </w:rPr>
          <w:t>2.2</w:t>
        </w:r>
        <w:r w:rsidR="00DB1913" w:rsidRPr="0080008B">
          <w:rPr>
            <w:rStyle w:val="a8"/>
            <w:rFonts w:hint="eastAsia"/>
            <w:noProof/>
          </w:rPr>
          <w:t>基金产品说明</w:t>
        </w:r>
        <w:r w:rsidR="00DB1913">
          <w:rPr>
            <w:noProof/>
            <w:webHidden/>
          </w:rPr>
          <w:tab/>
        </w:r>
        <w:r w:rsidR="00DB1913">
          <w:rPr>
            <w:noProof/>
            <w:webHidden/>
          </w:rPr>
          <w:fldChar w:fldCharType="begin"/>
        </w:r>
        <w:r w:rsidR="00DB1913">
          <w:rPr>
            <w:noProof/>
            <w:webHidden/>
          </w:rPr>
          <w:instrText xml:space="preserve"> PAGEREF _Toc522632943 \h </w:instrText>
        </w:r>
        <w:r w:rsidR="00DB1913">
          <w:rPr>
            <w:noProof/>
            <w:webHidden/>
          </w:rPr>
        </w:r>
        <w:r w:rsidR="00DB1913">
          <w:rPr>
            <w:noProof/>
            <w:webHidden/>
          </w:rPr>
          <w:fldChar w:fldCharType="separate"/>
        </w:r>
        <w:r>
          <w:rPr>
            <w:noProof/>
            <w:webHidden/>
          </w:rPr>
          <w:t>5</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44" w:history="1">
        <w:r w:rsidR="00DB1913" w:rsidRPr="0080008B">
          <w:rPr>
            <w:rStyle w:val="a8"/>
            <w:noProof/>
          </w:rPr>
          <w:t xml:space="preserve">2.3 </w:t>
        </w:r>
        <w:r w:rsidR="00DB1913" w:rsidRPr="0080008B">
          <w:rPr>
            <w:rStyle w:val="a8"/>
            <w:rFonts w:hint="eastAsia"/>
            <w:noProof/>
          </w:rPr>
          <w:t>基金管理人和基金托管人</w:t>
        </w:r>
        <w:r w:rsidR="00DB1913">
          <w:rPr>
            <w:noProof/>
            <w:webHidden/>
          </w:rPr>
          <w:tab/>
        </w:r>
        <w:r w:rsidR="00DB1913">
          <w:rPr>
            <w:noProof/>
            <w:webHidden/>
          </w:rPr>
          <w:fldChar w:fldCharType="begin"/>
        </w:r>
        <w:r w:rsidR="00DB1913">
          <w:rPr>
            <w:noProof/>
            <w:webHidden/>
          </w:rPr>
          <w:instrText xml:space="preserve"> PAGEREF _Toc522632944 \h </w:instrText>
        </w:r>
        <w:r w:rsidR="00DB1913">
          <w:rPr>
            <w:noProof/>
            <w:webHidden/>
          </w:rPr>
        </w:r>
        <w:r w:rsidR="00DB1913">
          <w:rPr>
            <w:noProof/>
            <w:webHidden/>
          </w:rPr>
          <w:fldChar w:fldCharType="separate"/>
        </w:r>
        <w:r>
          <w:rPr>
            <w:noProof/>
            <w:webHidden/>
          </w:rPr>
          <w:t>5</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45" w:history="1">
        <w:r w:rsidR="00DB1913" w:rsidRPr="0080008B">
          <w:rPr>
            <w:rStyle w:val="a8"/>
            <w:noProof/>
          </w:rPr>
          <w:t xml:space="preserve">2.4 </w:t>
        </w:r>
        <w:r w:rsidR="00DB1913" w:rsidRPr="0080008B">
          <w:rPr>
            <w:rStyle w:val="a8"/>
            <w:rFonts w:hint="eastAsia"/>
            <w:noProof/>
          </w:rPr>
          <w:t>信息披露方式</w:t>
        </w:r>
        <w:r w:rsidR="00DB1913">
          <w:rPr>
            <w:noProof/>
            <w:webHidden/>
          </w:rPr>
          <w:tab/>
        </w:r>
        <w:r w:rsidR="00DB1913">
          <w:rPr>
            <w:noProof/>
            <w:webHidden/>
          </w:rPr>
          <w:fldChar w:fldCharType="begin"/>
        </w:r>
        <w:r w:rsidR="00DB1913">
          <w:rPr>
            <w:noProof/>
            <w:webHidden/>
          </w:rPr>
          <w:instrText xml:space="preserve"> PAGEREF _Toc522632945 \h </w:instrText>
        </w:r>
        <w:r w:rsidR="00DB1913">
          <w:rPr>
            <w:noProof/>
            <w:webHidden/>
          </w:rPr>
        </w:r>
        <w:r w:rsidR="00DB1913">
          <w:rPr>
            <w:noProof/>
            <w:webHidden/>
          </w:rPr>
          <w:fldChar w:fldCharType="separate"/>
        </w:r>
        <w:r>
          <w:rPr>
            <w:noProof/>
            <w:webHidden/>
          </w:rPr>
          <w:t>6</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46" w:history="1">
        <w:r w:rsidR="00DB1913" w:rsidRPr="0080008B">
          <w:rPr>
            <w:rStyle w:val="a8"/>
            <w:noProof/>
          </w:rPr>
          <w:t xml:space="preserve">2.5 </w:t>
        </w:r>
        <w:r w:rsidR="00DB1913" w:rsidRPr="0080008B">
          <w:rPr>
            <w:rStyle w:val="a8"/>
            <w:rFonts w:hint="eastAsia"/>
            <w:noProof/>
          </w:rPr>
          <w:t>其他相关资料</w:t>
        </w:r>
        <w:r w:rsidR="00DB1913">
          <w:rPr>
            <w:noProof/>
            <w:webHidden/>
          </w:rPr>
          <w:tab/>
        </w:r>
        <w:r w:rsidR="00DB1913">
          <w:rPr>
            <w:noProof/>
            <w:webHidden/>
          </w:rPr>
          <w:fldChar w:fldCharType="begin"/>
        </w:r>
        <w:r w:rsidR="00DB1913">
          <w:rPr>
            <w:noProof/>
            <w:webHidden/>
          </w:rPr>
          <w:instrText xml:space="preserve"> PAGEREF _Toc522632946 \h </w:instrText>
        </w:r>
        <w:r w:rsidR="00DB1913">
          <w:rPr>
            <w:noProof/>
            <w:webHidden/>
          </w:rPr>
        </w:r>
        <w:r w:rsidR="00DB1913">
          <w:rPr>
            <w:noProof/>
            <w:webHidden/>
          </w:rPr>
          <w:fldChar w:fldCharType="separate"/>
        </w:r>
        <w:r>
          <w:rPr>
            <w:noProof/>
            <w:webHidden/>
          </w:rPr>
          <w:t>6</w:t>
        </w:r>
        <w:r w:rsidR="00DB1913">
          <w:rPr>
            <w:noProof/>
            <w:webHidden/>
          </w:rPr>
          <w:fldChar w:fldCharType="end"/>
        </w:r>
      </w:hyperlink>
    </w:p>
    <w:p w:rsidR="00DB1913" w:rsidRDefault="00252074">
      <w:pPr>
        <w:pStyle w:val="11"/>
        <w:rPr>
          <w:rFonts w:asciiTheme="minorHAnsi" w:eastAsiaTheme="minorEastAsia" w:hAnsiTheme="minorHAnsi" w:cstheme="minorBidi"/>
          <w:noProof/>
          <w:szCs w:val="22"/>
        </w:rPr>
      </w:pPr>
      <w:hyperlink w:anchor="_Toc522632947" w:history="1">
        <w:r w:rsidR="00DB1913" w:rsidRPr="0080008B">
          <w:rPr>
            <w:rStyle w:val="a8"/>
            <w:b/>
            <w:bCs/>
            <w:noProof/>
          </w:rPr>
          <w:t xml:space="preserve">§3  </w:t>
        </w:r>
        <w:r w:rsidR="00DB1913" w:rsidRPr="0080008B">
          <w:rPr>
            <w:rStyle w:val="a8"/>
            <w:rFonts w:hint="eastAsia"/>
            <w:b/>
            <w:bCs/>
            <w:noProof/>
          </w:rPr>
          <w:t>主要财务指标和基金净值表现</w:t>
        </w:r>
        <w:r w:rsidR="00DB1913">
          <w:rPr>
            <w:noProof/>
            <w:webHidden/>
          </w:rPr>
          <w:tab/>
        </w:r>
        <w:r w:rsidR="00DB1913">
          <w:rPr>
            <w:noProof/>
            <w:webHidden/>
          </w:rPr>
          <w:fldChar w:fldCharType="begin"/>
        </w:r>
        <w:r w:rsidR="00DB1913">
          <w:rPr>
            <w:noProof/>
            <w:webHidden/>
          </w:rPr>
          <w:instrText xml:space="preserve"> PAGEREF _Toc522632947 \h </w:instrText>
        </w:r>
        <w:r w:rsidR="00DB1913">
          <w:rPr>
            <w:noProof/>
            <w:webHidden/>
          </w:rPr>
        </w:r>
        <w:r w:rsidR="00DB1913">
          <w:rPr>
            <w:noProof/>
            <w:webHidden/>
          </w:rPr>
          <w:fldChar w:fldCharType="separate"/>
        </w:r>
        <w:r>
          <w:rPr>
            <w:noProof/>
            <w:webHidden/>
          </w:rPr>
          <w:t>6</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48" w:history="1">
        <w:r w:rsidR="00DB1913" w:rsidRPr="0080008B">
          <w:rPr>
            <w:rStyle w:val="a8"/>
            <w:noProof/>
          </w:rPr>
          <w:t xml:space="preserve">3.1 </w:t>
        </w:r>
        <w:r w:rsidR="00DB1913" w:rsidRPr="0080008B">
          <w:rPr>
            <w:rStyle w:val="a8"/>
            <w:rFonts w:hint="eastAsia"/>
            <w:noProof/>
          </w:rPr>
          <w:t>主要会计数据和财务指标</w:t>
        </w:r>
        <w:r w:rsidR="00DB1913">
          <w:rPr>
            <w:noProof/>
            <w:webHidden/>
          </w:rPr>
          <w:tab/>
        </w:r>
        <w:r w:rsidR="00DB1913">
          <w:rPr>
            <w:noProof/>
            <w:webHidden/>
          </w:rPr>
          <w:fldChar w:fldCharType="begin"/>
        </w:r>
        <w:r w:rsidR="00DB1913">
          <w:rPr>
            <w:noProof/>
            <w:webHidden/>
          </w:rPr>
          <w:instrText xml:space="preserve"> PAGEREF _Toc522632948 \h </w:instrText>
        </w:r>
        <w:r w:rsidR="00DB1913">
          <w:rPr>
            <w:noProof/>
            <w:webHidden/>
          </w:rPr>
        </w:r>
        <w:r w:rsidR="00DB1913">
          <w:rPr>
            <w:noProof/>
            <w:webHidden/>
          </w:rPr>
          <w:fldChar w:fldCharType="separate"/>
        </w:r>
        <w:r>
          <w:rPr>
            <w:noProof/>
            <w:webHidden/>
          </w:rPr>
          <w:t>6</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49" w:history="1">
        <w:r w:rsidR="00DB1913" w:rsidRPr="0080008B">
          <w:rPr>
            <w:rStyle w:val="a8"/>
            <w:noProof/>
          </w:rPr>
          <w:t xml:space="preserve">3.2 </w:t>
        </w:r>
        <w:r w:rsidR="00DB1913" w:rsidRPr="0080008B">
          <w:rPr>
            <w:rStyle w:val="a8"/>
            <w:rFonts w:hint="eastAsia"/>
            <w:noProof/>
          </w:rPr>
          <w:t>基金净值表现</w:t>
        </w:r>
        <w:r w:rsidR="00DB1913">
          <w:rPr>
            <w:noProof/>
            <w:webHidden/>
          </w:rPr>
          <w:tab/>
        </w:r>
        <w:r w:rsidR="00DB1913">
          <w:rPr>
            <w:noProof/>
            <w:webHidden/>
          </w:rPr>
          <w:fldChar w:fldCharType="begin"/>
        </w:r>
        <w:r w:rsidR="00DB1913">
          <w:rPr>
            <w:noProof/>
            <w:webHidden/>
          </w:rPr>
          <w:instrText xml:space="preserve"> PAGEREF _Toc522632949 \h </w:instrText>
        </w:r>
        <w:r w:rsidR="00DB1913">
          <w:rPr>
            <w:noProof/>
            <w:webHidden/>
          </w:rPr>
        </w:r>
        <w:r w:rsidR="00DB1913">
          <w:rPr>
            <w:noProof/>
            <w:webHidden/>
          </w:rPr>
          <w:fldChar w:fldCharType="separate"/>
        </w:r>
        <w:r>
          <w:rPr>
            <w:noProof/>
            <w:webHidden/>
          </w:rPr>
          <w:t>7</w:t>
        </w:r>
        <w:r w:rsidR="00DB1913">
          <w:rPr>
            <w:noProof/>
            <w:webHidden/>
          </w:rPr>
          <w:fldChar w:fldCharType="end"/>
        </w:r>
      </w:hyperlink>
    </w:p>
    <w:p w:rsidR="00DB1913" w:rsidRDefault="00252074">
      <w:pPr>
        <w:pStyle w:val="11"/>
        <w:rPr>
          <w:rFonts w:asciiTheme="minorHAnsi" w:eastAsiaTheme="minorEastAsia" w:hAnsiTheme="minorHAnsi" w:cstheme="minorBidi"/>
          <w:noProof/>
          <w:szCs w:val="22"/>
        </w:rPr>
      </w:pPr>
      <w:hyperlink w:anchor="_Toc522632950" w:history="1">
        <w:r w:rsidR="00DB1913" w:rsidRPr="0080008B">
          <w:rPr>
            <w:rStyle w:val="a8"/>
            <w:b/>
            <w:bCs/>
            <w:noProof/>
          </w:rPr>
          <w:t xml:space="preserve">§4  </w:t>
        </w:r>
        <w:r w:rsidR="00DB1913" w:rsidRPr="0080008B">
          <w:rPr>
            <w:rStyle w:val="a8"/>
            <w:rFonts w:hint="eastAsia"/>
            <w:b/>
            <w:bCs/>
            <w:noProof/>
          </w:rPr>
          <w:t>管理人报告</w:t>
        </w:r>
        <w:r w:rsidR="00DB1913">
          <w:rPr>
            <w:noProof/>
            <w:webHidden/>
          </w:rPr>
          <w:tab/>
        </w:r>
        <w:r w:rsidR="00DB1913">
          <w:rPr>
            <w:noProof/>
            <w:webHidden/>
          </w:rPr>
          <w:fldChar w:fldCharType="begin"/>
        </w:r>
        <w:r w:rsidR="00DB1913">
          <w:rPr>
            <w:noProof/>
            <w:webHidden/>
          </w:rPr>
          <w:instrText xml:space="preserve"> PAGEREF _Toc522632950 \h </w:instrText>
        </w:r>
        <w:r w:rsidR="00DB1913">
          <w:rPr>
            <w:noProof/>
            <w:webHidden/>
          </w:rPr>
        </w:r>
        <w:r w:rsidR="00DB1913">
          <w:rPr>
            <w:noProof/>
            <w:webHidden/>
          </w:rPr>
          <w:fldChar w:fldCharType="separate"/>
        </w:r>
        <w:r>
          <w:rPr>
            <w:noProof/>
            <w:webHidden/>
          </w:rPr>
          <w:t>10</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51" w:history="1">
        <w:r w:rsidR="00DB1913" w:rsidRPr="0080008B">
          <w:rPr>
            <w:rStyle w:val="a8"/>
            <w:noProof/>
          </w:rPr>
          <w:t xml:space="preserve">4.1 </w:t>
        </w:r>
        <w:r w:rsidR="00DB1913" w:rsidRPr="0080008B">
          <w:rPr>
            <w:rStyle w:val="a8"/>
            <w:rFonts w:hint="eastAsia"/>
            <w:noProof/>
          </w:rPr>
          <w:t>基金管理人及基金经理情况</w:t>
        </w:r>
        <w:r w:rsidR="00DB1913">
          <w:rPr>
            <w:noProof/>
            <w:webHidden/>
          </w:rPr>
          <w:tab/>
        </w:r>
        <w:r w:rsidR="00DB1913">
          <w:rPr>
            <w:noProof/>
            <w:webHidden/>
          </w:rPr>
          <w:fldChar w:fldCharType="begin"/>
        </w:r>
        <w:r w:rsidR="00DB1913">
          <w:rPr>
            <w:noProof/>
            <w:webHidden/>
          </w:rPr>
          <w:instrText xml:space="preserve"> PAGEREF _Toc522632951 \h </w:instrText>
        </w:r>
        <w:r w:rsidR="00DB1913">
          <w:rPr>
            <w:noProof/>
            <w:webHidden/>
          </w:rPr>
        </w:r>
        <w:r w:rsidR="00DB1913">
          <w:rPr>
            <w:noProof/>
            <w:webHidden/>
          </w:rPr>
          <w:fldChar w:fldCharType="separate"/>
        </w:r>
        <w:r>
          <w:rPr>
            <w:noProof/>
            <w:webHidden/>
          </w:rPr>
          <w:t>10</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52" w:history="1">
        <w:r w:rsidR="00DB1913" w:rsidRPr="0080008B">
          <w:rPr>
            <w:rStyle w:val="a8"/>
            <w:noProof/>
          </w:rPr>
          <w:t xml:space="preserve">4.2 </w:t>
        </w:r>
        <w:r w:rsidR="00DB1913" w:rsidRPr="0080008B">
          <w:rPr>
            <w:rStyle w:val="a8"/>
            <w:rFonts w:hint="eastAsia"/>
            <w:noProof/>
          </w:rPr>
          <w:t>管理人对报告期内本基金运作遵规守信情况的说明</w:t>
        </w:r>
        <w:r w:rsidR="00DB1913">
          <w:rPr>
            <w:noProof/>
            <w:webHidden/>
          </w:rPr>
          <w:tab/>
        </w:r>
        <w:r w:rsidR="00DB1913">
          <w:rPr>
            <w:noProof/>
            <w:webHidden/>
          </w:rPr>
          <w:fldChar w:fldCharType="begin"/>
        </w:r>
        <w:r w:rsidR="00DB1913">
          <w:rPr>
            <w:noProof/>
            <w:webHidden/>
          </w:rPr>
          <w:instrText xml:space="preserve"> PAGEREF _Toc522632952 \h </w:instrText>
        </w:r>
        <w:r w:rsidR="00DB1913">
          <w:rPr>
            <w:noProof/>
            <w:webHidden/>
          </w:rPr>
        </w:r>
        <w:r w:rsidR="00DB1913">
          <w:rPr>
            <w:noProof/>
            <w:webHidden/>
          </w:rPr>
          <w:fldChar w:fldCharType="separate"/>
        </w:r>
        <w:r>
          <w:rPr>
            <w:noProof/>
            <w:webHidden/>
          </w:rPr>
          <w:t>12</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53" w:history="1">
        <w:r w:rsidR="00DB1913" w:rsidRPr="0080008B">
          <w:rPr>
            <w:rStyle w:val="a8"/>
            <w:noProof/>
          </w:rPr>
          <w:t xml:space="preserve">4.3 </w:t>
        </w:r>
        <w:r w:rsidR="00DB1913" w:rsidRPr="0080008B">
          <w:rPr>
            <w:rStyle w:val="a8"/>
            <w:rFonts w:hint="eastAsia"/>
            <w:noProof/>
          </w:rPr>
          <w:t>管理人对报告期内公平交易情况的专项说明</w:t>
        </w:r>
        <w:r w:rsidR="00DB1913">
          <w:rPr>
            <w:noProof/>
            <w:webHidden/>
          </w:rPr>
          <w:tab/>
        </w:r>
        <w:r w:rsidR="00DB1913">
          <w:rPr>
            <w:noProof/>
            <w:webHidden/>
          </w:rPr>
          <w:fldChar w:fldCharType="begin"/>
        </w:r>
        <w:r w:rsidR="00DB1913">
          <w:rPr>
            <w:noProof/>
            <w:webHidden/>
          </w:rPr>
          <w:instrText xml:space="preserve"> PAGEREF _Toc522632953 \h </w:instrText>
        </w:r>
        <w:r w:rsidR="00DB1913">
          <w:rPr>
            <w:noProof/>
            <w:webHidden/>
          </w:rPr>
        </w:r>
        <w:r w:rsidR="00DB1913">
          <w:rPr>
            <w:noProof/>
            <w:webHidden/>
          </w:rPr>
          <w:fldChar w:fldCharType="separate"/>
        </w:r>
        <w:r>
          <w:rPr>
            <w:noProof/>
            <w:webHidden/>
          </w:rPr>
          <w:t>12</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54" w:history="1">
        <w:r w:rsidR="00DB1913" w:rsidRPr="0080008B">
          <w:rPr>
            <w:rStyle w:val="a8"/>
            <w:noProof/>
          </w:rPr>
          <w:t xml:space="preserve">4.4 </w:t>
        </w:r>
        <w:r w:rsidR="00DB1913" w:rsidRPr="0080008B">
          <w:rPr>
            <w:rStyle w:val="a8"/>
            <w:rFonts w:hint="eastAsia"/>
            <w:noProof/>
          </w:rPr>
          <w:t>管理人对报告期内基金的投资策略和业绩表现的说明</w:t>
        </w:r>
        <w:r w:rsidR="00DB1913">
          <w:rPr>
            <w:noProof/>
            <w:webHidden/>
          </w:rPr>
          <w:tab/>
        </w:r>
        <w:r w:rsidR="00DB1913">
          <w:rPr>
            <w:noProof/>
            <w:webHidden/>
          </w:rPr>
          <w:fldChar w:fldCharType="begin"/>
        </w:r>
        <w:r w:rsidR="00DB1913">
          <w:rPr>
            <w:noProof/>
            <w:webHidden/>
          </w:rPr>
          <w:instrText xml:space="preserve"> PAGEREF _Toc522632954 \h </w:instrText>
        </w:r>
        <w:r w:rsidR="00DB1913">
          <w:rPr>
            <w:noProof/>
            <w:webHidden/>
          </w:rPr>
        </w:r>
        <w:r w:rsidR="00DB1913">
          <w:rPr>
            <w:noProof/>
            <w:webHidden/>
          </w:rPr>
          <w:fldChar w:fldCharType="separate"/>
        </w:r>
        <w:r>
          <w:rPr>
            <w:noProof/>
            <w:webHidden/>
          </w:rPr>
          <w:t>13</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55" w:history="1">
        <w:r w:rsidR="00DB1913" w:rsidRPr="0080008B">
          <w:rPr>
            <w:rStyle w:val="a8"/>
            <w:noProof/>
          </w:rPr>
          <w:t xml:space="preserve">4.5 </w:t>
        </w:r>
        <w:r w:rsidR="00DB1913" w:rsidRPr="0080008B">
          <w:rPr>
            <w:rStyle w:val="a8"/>
            <w:rFonts w:hint="eastAsia"/>
            <w:noProof/>
          </w:rPr>
          <w:t>管理人对宏观经济、证券市场及行业走势的简要展望</w:t>
        </w:r>
        <w:r w:rsidR="00DB1913">
          <w:rPr>
            <w:noProof/>
            <w:webHidden/>
          </w:rPr>
          <w:tab/>
        </w:r>
        <w:r w:rsidR="00DB1913">
          <w:rPr>
            <w:noProof/>
            <w:webHidden/>
          </w:rPr>
          <w:fldChar w:fldCharType="begin"/>
        </w:r>
        <w:r w:rsidR="00DB1913">
          <w:rPr>
            <w:noProof/>
            <w:webHidden/>
          </w:rPr>
          <w:instrText xml:space="preserve"> PAGEREF _Toc522632955 \h </w:instrText>
        </w:r>
        <w:r w:rsidR="00DB1913">
          <w:rPr>
            <w:noProof/>
            <w:webHidden/>
          </w:rPr>
        </w:r>
        <w:r w:rsidR="00DB1913">
          <w:rPr>
            <w:noProof/>
            <w:webHidden/>
          </w:rPr>
          <w:fldChar w:fldCharType="separate"/>
        </w:r>
        <w:r>
          <w:rPr>
            <w:noProof/>
            <w:webHidden/>
          </w:rPr>
          <w:t>13</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56" w:history="1">
        <w:r w:rsidR="00DB1913" w:rsidRPr="0080008B">
          <w:rPr>
            <w:rStyle w:val="a8"/>
            <w:noProof/>
          </w:rPr>
          <w:t xml:space="preserve">4.6 </w:t>
        </w:r>
        <w:r w:rsidR="00DB1913" w:rsidRPr="0080008B">
          <w:rPr>
            <w:rStyle w:val="a8"/>
            <w:rFonts w:hint="eastAsia"/>
            <w:noProof/>
          </w:rPr>
          <w:t>管理人对报告期内基金估值程序等事项的说明</w:t>
        </w:r>
        <w:r w:rsidR="00DB1913">
          <w:rPr>
            <w:noProof/>
            <w:webHidden/>
          </w:rPr>
          <w:tab/>
        </w:r>
        <w:r w:rsidR="00DB1913">
          <w:rPr>
            <w:noProof/>
            <w:webHidden/>
          </w:rPr>
          <w:fldChar w:fldCharType="begin"/>
        </w:r>
        <w:r w:rsidR="00DB1913">
          <w:rPr>
            <w:noProof/>
            <w:webHidden/>
          </w:rPr>
          <w:instrText xml:space="preserve"> PAGEREF _Toc522632956 \h </w:instrText>
        </w:r>
        <w:r w:rsidR="00DB1913">
          <w:rPr>
            <w:noProof/>
            <w:webHidden/>
          </w:rPr>
        </w:r>
        <w:r w:rsidR="00DB1913">
          <w:rPr>
            <w:noProof/>
            <w:webHidden/>
          </w:rPr>
          <w:fldChar w:fldCharType="separate"/>
        </w:r>
        <w:r>
          <w:rPr>
            <w:noProof/>
            <w:webHidden/>
          </w:rPr>
          <w:t>14</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57" w:history="1">
        <w:r w:rsidR="00DB1913" w:rsidRPr="0080008B">
          <w:rPr>
            <w:rStyle w:val="a8"/>
            <w:noProof/>
          </w:rPr>
          <w:t xml:space="preserve">4.7 </w:t>
        </w:r>
        <w:r w:rsidR="00DB1913" w:rsidRPr="0080008B">
          <w:rPr>
            <w:rStyle w:val="a8"/>
            <w:rFonts w:hint="eastAsia"/>
            <w:noProof/>
          </w:rPr>
          <w:t>管理人对报告期内基金利润分配情况的说明</w:t>
        </w:r>
        <w:r w:rsidR="00DB1913">
          <w:rPr>
            <w:noProof/>
            <w:webHidden/>
          </w:rPr>
          <w:tab/>
        </w:r>
        <w:r w:rsidR="00DB1913">
          <w:rPr>
            <w:noProof/>
            <w:webHidden/>
          </w:rPr>
          <w:fldChar w:fldCharType="begin"/>
        </w:r>
        <w:r w:rsidR="00DB1913">
          <w:rPr>
            <w:noProof/>
            <w:webHidden/>
          </w:rPr>
          <w:instrText xml:space="preserve"> PAGEREF _Toc522632957 \h </w:instrText>
        </w:r>
        <w:r w:rsidR="00DB1913">
          <w:rPr>
            <w:noProof/>
            <w:webHidden/>
          </w:rPr>
        </w:r>
        <w:r w:rsidR="00DB1913">
          <w:rPr>
            <w:noProof/>
            <w:webHidden/>
          </w:rPr>
          <w:fldChar w:fldCharType="separate"/>
        </w:r>
        <w:r>
          <w:rPr>
            <w:noProof/>
            <w:webHidden/>
          </w:rPr>
          <w:t>14</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58" w:history="1">
        <w:r w:rsidR="00DB1913" w:rsidRPr="0080008B">
          <w:rPr>
            <w:rStyle w:val="a8"/>
            <w:noProof/>
          </w:rPr>
          <w:t xml:space="preserve">4.8 </w:t>
        </w:r>
        <w:r w:rsidR="00DB1913" w:rsidRPr="0080008B">
          <w:rPr>
            <w:rStyle w:val="a8"/>
            <w:rFonts w:hint="eastAsia"/>
            <w:noProof/>
          </w:rPr>
          <w:t>报告期内管理人对本基金持有人数或基金资产净值预警情形的说明</w:t>
        </w:r>
        <w:r w:rsidR="00DB1913">
          <w:rPr>
            <w:noProof/>
            <w:webHidden/>
          </w:rPr>
          <w:tab/>
        </w:r>
        <w:r w:rsidR="00DB1913">
          <w:rPr>
            <w:noProof/>
            <w:webHidden/>
          </w:rPr>
          <w:fldChar w:fldCharType="begin"/>
        </w:r>
        <w:r w:rsidR="00DB1913">
          <w:rPr>
            <w:noProof/>
            <w:webHidden/>
          </w:rPr>
          <w:instrText xml:space="preserve"> PAGEREF _Toc522632958 \h </w:instrText>
        </w:r>
        <w:r w:rsidR="00DB1913">
          <w:rPr>
            <w:noProof/>
            <w:webHidden/>
          </w:rPr>
        </w:r>
        <w:r w:rsidR="00DB1913">
          <w:rPr>
            <w:noProof/>
            <w:webHidden/>
          </w:rPr>
          <w:fldChar w:fldCharType="separate"/>
        </w:r>
        <w:r>
          <w:rPr>
            <w:noProof/>
            <w:webHidden/>
          </w:rPr>
          <w:t>14</w:t>
        </w:r>
        <w:r w:rsidR="00DB1913">
          <w:rPr>
            <w:noProof/>
            <w:webHidden/>
          </w:rPr>
          <w:fldChar w:fldCharType="end"/>
        </w:r>
      </w:hyperlink>
    </w:p>
    <w:p w:rsidR="00DB1913" w:rsidRDefault="00252074">
      <w:pPr>
        <w:pStyle w:val="11"/>
        <w:rPr>
          <w:rFonts w:asciiTheme="minorHAnsi" w:eastAsiaTheme="minorEastAsia" w:hAnsiTheme="minorHAnsi" w:cstheme="minorBidi"/>
          <w:noProof/>
          <w:szCs w:val="22"/>
        </w:rPr>
      </w:pPr>
      <w:hyperlink w:anchor="_Toc522632959" w:history="1">
        <w:r w:rsidR="00DB1913" w:rsidRPr="0080008B">
          <w:rPr>
            <w:rStyle w:val="a8"/>
            <w:b/>
            <w:bCs/>
            <w:noProof/>
          </w:rPr>
          <w:t xml:space="preserve">§5  </w:t>
        </w:r>
        <w:r w:rsidR="00DB1913" w:rsidRPr="0080008B">
          <w:rPr>
            <w:rStyle w:val="a8"/>
            <w:rFonts w:hint="eastAsia"/>
            <w:b/>
            <w:bCs/>
            <w:noProof/>
          </w:rPr>
          <w:t>托管人报告</w:t>
        </w:r>
        <w:r w:rsidR="00DB1913">
          <w:rPr>
            <w:noProof/>
            <w:webHidden/>
          </w:rPr>
          <w:tab/>
        </w:r>
        <w:r w:rsidR="00DB1913">
          <w:rPr>
            <w:noProof/>
            <w:webHidden/>
          </w:rPr>
          <w:fldChar w:fldCharType="begin"/>
        </w:r>
        <w:r w:rsidR="00DB1913">
          <w:rPr>
            <w:noProof/>
            <w:webHidden/>
          </w:rPr>
          <w:instrText xml:space="preserve"> PAGEREF _Toc522632959 \h </w:instrText>
        </w:r>
        <w:r w:rsidR="00DB1913">
          <w:rPr>
            <w:noProof/>
            <w:webHidden/>
          </w:rPr>
        </w:r>
        <w:r w:rsidR="00DB1913">
          <w:rPr>
            <w:noProof/>
            <w:webHidden/>
          </w:rPr>
          <w:fldChar w:fldCharType="separate"/>
        </w:r>
        <w:r>
          <w:rPr>
            <w:noProof/>
            <w:webHidden/>
          </w:rPr>
          <w:t>14</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60" w:history="1">
        <w:r w:rsidR="00DB1913" w:rsidRPr="0080008B">
          <w:rPr>
            <w:rStyle w:val="a8"/>
            <w:noProof/>
          </w:rPr>
          <w:t xml:space="preserve">5.1 </w:t>
        </w:r>
        <w:r w:rsidR="00DB1913" w:rsidRPr="0080008B">
          <w:rPr>
            <w:rStyle w:val="a8"/>
            <w:rFonts w:hint="eastAsia"/>
            <w:noProof/>
          </w:rPr>
          <w:t>报告期内本基金托管人遵规守信情况声明</w:t>
        </w:r>
        <w:r w:rsidR="00DB1913">
          <w:rPr>
            <w:noProof/>
            <w:webHidden/>
          </w:rPr>
          <w:tab/>
        </w:r>
        <w:r w:rsidR="00DB1913">
          <w:rPr>
            <w:noProof/>
            <w:webHidden/>
          </w:rPr>
          <w:fldChar w:fldCharType="begin"/>
        </w:r>
        <w:r w:rsidR="00DB1913">
          <w:rPr>
            <w:noProof/>
            <w:webHidden/>
          </w:rPr>
          <w:instrText xml:space="preserve"> PAGEREF _Toc522632960 \h </w:instrText>
        </w:r>
        <w:r w:rsidR="00DB1913">
          <w:rPr>
            <w:noProof/>
            <w:webHidden/>
          </w:rPr>
        </w:r>
        <w:r w:rsidR="00DB1913">
          <w:rPr>
            <w:noProof/>
            <w:webHidden/>
          </w:rPr>
          <w:fldChar w:fldCharType="separate"/>
        </w:r>
        <w:r>
          <w:rPr>
            <w:noProof/>
            <w:webHidden/>
          </w:rPr>
          <w:t>14</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61" w:history="1">
        <w:r w:rsidR="00DB1913" w:rsidRPr="0080008B">
          <w:rPr>
            <w:rStyle w:val="a8"/>
            <w:noProof/>
          </w:rPr>
          <w:t xml:space="preserve">5.2 </w:t>
        </w:r>
        <w:r w:rsidR="00DB1913" w:rsidRPr="0080008B">
          <w:rPr>
            <w:rStyle w:val="a8"/>
            <w:rFonts w:hint="eastAsia"/>
            <w:noProof/>
          </w:rPr>
          <w:t>托管人对报告期内本基金投资运作遵规守信、净值计算、利润分配等情况的说明</w:t>
        </w:r>
        <w:r w:rsidR="00DB1913">
          <w:rPr>
            <w:noProof/>
            <w:webHidden/>
          </w:rPr>
          <w:tab/>
        </w:r>
        <w:r w:rsidR="00DB1913">
          <w:rPr>
            <w:noProof/>
            <w:webHidden/>
          </w:rPr>
          <w:fldChar w:fldCharType="begin"/>
        </w:r>
        <w:r w:rsidR="00DB1913">
          <w:rPr>
            <w:noProof/>
            <w:webHidden/>
          </w:rPr>
          <w:instrText xml:space="preserve"> PAGEREF _Toc522632961 \h </w:instrText>
        </w:r>
        <w:r w:rsidR="00DB1913">
          <w:rPr>
            <w:noProof/>
            <w:webHidden/>
          </w:rPr>
        </w:r>
        <w:r w:rsidR="00DB1913">
          <w:rPr>
            <w:noProof/>
            <w:webHidden/>
          </w:rPr>
          <w:fldChar w:fldCharType="separate"/>
        </w:r>
        <w:r>
          <w:rPr>
            <w:noProof/>
            <w:webHidden/>
          </w:rPr>
          <w:t>14</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62" w:history="1">
        <w:r w:rsidR="00DB1913" w:rsidRPr="0080008B">
          <w:rPr>
            <w:rStyle w:val="a8"/>
            <w:noProof/>
          </w:rPr>
          <w:t xml:space="preserve">5.3 </w:t>
        </w:r>
        <w:r w:rsidR="00DB1913" w:rsidRPr="0080008B">
          <w:rPr>
            <w:rStyle w:val="a8"/>
            <w:rFonts w:hint="eastAsia"/>
            <w:noProof/>
          </w:rPr>
          <w:t>托管人对本半年度报告中财务信息等内容的真实、准确和完整发表意见</w:t>
        </w:r>
        <w:r w:rsidR="00DB1913">
          <w:rPr>
            <w:noProof/>
            <w:webHidden/>
          </w:rPr>
          <w:tab/>
        </w:r>
        <w:r w:rsidR="00DB1913">
          <w:rPr>
            <w:noProof/>
            <w:webHidden/>
          </w:rPr>
          <w:fldChar w:fldCharType="begin"/>
        </w:r>
        <w:r w:rsidR="00DB1913">
          <w:rPr>
            <w:noProof/>
            <w:webHidden/>
          </w:rPr>
          <w:instrText xml:space="preserve"> PAGEREF _Toc522632962 \h </w:instrText>
        </w:r>
        <w:r w:rsidR="00DB1913">
          <w:rPr>
            <w:noProof/>
            <w:webHidden/>
          </w:rPr>
        </w:r>
        <w:r w:rsidR="00DB1913">
          <w:rPr>
            <w:noProof/>
            <w:webHidden/>
          </w:rPr>
          <w:fldChar w:fldCharType="separate"/>
        </w:r>
        <w:r>
          <w:rPr>
            <w:noProof/>
            <w:webHidden/>
          </w:rPr>
          <w:t>15</w:t>
        </w:r>
        <w:r w:rsidR="00DB1913">
          <w:rPr>
            <w:noProof/>
            <w:webHidden/>
          </w:rPr>
          <w:fldChar w:fldCharType="end"/>
        </w:r>
      </w:hyperlink>
    </w:p>
    <w:p w:rsidR="00DB1913" w:rsidRDefault="00252074" w:rsidP="00DB1913">
      <w:pPr>
        <w:pStyle w:val="11"/>
        <w:tabs>
          <w:tab w:val="left" w:pos="420"/>
        </w:tabs>
        <w:rPr>
          <w:rFonts w:asciiTheme="minorHAnsi" w:eastAsiaTheme="minorEastAsia" w:hAnsiTheme="minorHAnsi" w:cstheme="minorBidi"/>
          <w:noProof/>
          <w:szCs w:val="22"/>
        </w:rPr>
      </w:pPr>
      <w:hyperlink w:anchor="_Toc522632963" w:history="1">
        <w:r w:rsidR="00DB1913" w:rsidRPr="0080008B">
          <w:rPr>
            <w:rStyle w:val="a8"/>
            <w:b/>
            <w:bCs/>
            <w:noProof/>
          </w:rPr>
          <w:t>§6</w:t>
        </w:r>
        <w:r w:rsidR="00DB1913">
          <w:rPr>
            <w:rFonts w:asciiTheme="minorHAnsi" w:eastAsiaTheme="minorEastAsia" w:hAnsiTheme="minorHAnsi" w:cstheme="minorBidi"/>
            <w:noProof/>
            <w:szCs w:val="22"/>
          </w:rPr>
          <w:tab/>
        </w:r>
        <w:r w:rsidR="00DB1913" w:rsidRPr="0080008B">
          <w:rPr>
            <w:rStyle w:val="a8"/>
            <w:rFonts w:hint="eastAsia"/>
            <w:b/>
            <w:bCs/>
            <w:noProof/>
          </w:rPr>
          <w:t>半年度财务会计报告（未经审计）</w:t>
        </w:r>
        <w:r w:rsidR="00DB1913">
          <w:rPr>
            <w:noProof/>
            <w:webHidden/>
          </w:rPr>
          <w:tab/>
        </w:r>
        <w:r w:rsidR="00DB1913">
          <w:rPr>
            <w:noProof/>
            <w:webHidden/>
          </w:rPr>
          <w:fldChar w:fldCharType="begin"/>
        </w:r>
        <w:r w:rsidR="00DB1913">
          <w:rPr>
            <w:noProof/>
            <w:webHidden/>
          </w:rPr>
          <w:instrText xml:space="preserve"> PAGEREF _Toc522632963 \h </w:instrText>
        </w:r>
        <w:r w:rsidR="00DB1913">
          <w:rPr>
            <w:noProof/>
            <w:webHidden/>
          </w:rPr>
        </w:r>
        <w:r w:rsidR="00DB1913">
          <w:rPr>
            <w:noProof/>
            <w:webHidden/>
          </w:rPr>
          <w:fldChar w:fldCharType="separate"/>
        </w:r>
        <w:r>
          <w:rPr>
            <w:noProof/>
            <w:webHidden/>
          </w:rPr>
          <w:t>15</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64" w:history="1">
        <w:r w:rsidR="00DB1913" w:rsidRPr="0080008B">
          <w:rPr>
            <w:rStyle w:val="a8"/>
            <w:noProof/>
          </w:rPr>
          <w:t xml:space="preserve">6.1 </w:t>
        </w:r>
        <w:r w:rsidR="00DB1913" w:rsidRPr="0080008B">
          <w:rPr>
            <w:rStyle w:val="a8"/>
            <w:rFonts w:hint="eastAsia"/>
            <w:noProof/>
          </w:rPr>
          <w:t>资产负债表</w:t>
        </w:r>
        <w:r w:rsidR="00DB1913">
          <w:rPr>
            <w:noProof/>
            <w:webHidden/>
          </w:rPr>
          <w:tab/>
        </w:r>
        <w:r w:rsidR="00DB1913">
          <w:rPr>
            <w:noProof/>
            <w:webHidden/>
          </w:rPr>
          <w:fldChar w:fldCharType="begin"/>
        </w:r>
        <w:r w:rsidR="00DB1913">
          <w:rPr>
            <w:noProof/>
            <w:webHidden/>
          </w:rPr>
          <w:instrText xml:space="preserve"> PAGEREF _Toc522632964 \h </w:instrText>
        </w:r>
        <w:r w:rsidR="00DB1913">
          <w:rPr>
            <w:noProof/>
            <w:webHidden/>
          </w:rPr>
        </w:r>
        <w:r w:rsidR="00DB1913">
          <w:rPr>
            <w:noProof/>
            <w:webHidden/>
          </w:rPr>
          <w:fldChar w:fldCharType="separate"/>
        </w:r>
        <w:r>
          <w:rPr>
            <w:noProof/>
            <w:webHidden/>
          </w:rPr>
          <w:t>15</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65" w:history="1">
        <w:r w:rsidR="00DB1913" w:rsidRPr="0080008B">
          <w:rPr>
            <w:rStyle w:val="a8"/>
            <w:noProof/>
          </w:rPr>
          <w:t xml:space="preserve">6.2 </w:t>
        </w:r>
        <w:r w:rsidR="00DB1913" w:rsidRPr="0080008B">
          <w:rPr>
            <w:rStyle w:val="a8"/>
            <w:rFonts w:hint="eastAsia"/>
            <w:noProof/>
          </w:rPr>
          <w:t>利润表</w:t>
        </w:r>
        <w:r w:rsidR="00DB1913">
          <w:rPr>
            <w:noProof/>
            <w:webHidden/>
          </w:rPr>
          <w:tab/>
        </w:r>
        <w:r w:rsidR="00DB1913">
          <w:rPr>
            <w:noProof/>
            <w:webHidden/>
          </w:rPr>
          <w:fldChar w:fldCharType="begin"/>
        </w:r>
        <w:r w:rsidR="00DB1913">
          <w:rPr>
            <w:noProof/>
            <w:webHidden/>
          </w:rPr>
          <w:instrText xml:space="preserve"> PAGEREF _Toc522632965 \h </w:instrText>
        </w:r>
        <w:r w:rsidR="00DB1913">
          <w:rPr>
            <w:noProof/>
            <w:webHidden/>
          </w:rPr>
        </w:r>
        <w:r w:rsidR="00DB1913">
          <w:rPr>
            <w:noProof/>
            <w:webHidden/>
          </w:rPr>
          <w:fldChar w:fldCharType="separate"/>
        </w:r>
        <w:r>
          <w:rPr>
            <w:noProof/>
            <w:webHidden/>
          </w:rPr>
          <w:t>16</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66" w:history="1">
        <w:r w:rsidR="00DB1913" w:rsidRPr="0080008B">
          <w:rPr>
            <w:rStyle w:val="a8"/>
            <w:noProof/>
          </w:rPr>
          <w:t xml:space="preserve">6.3 </w:t>
        </w:r>
        <w:r w:rsidR="00DB1913" w:rsidRPr="0080008B">
          <w:rPr>
            <w:rStyle w:val="a8"/>
            <w:rFonts w:hint="eastAsia"/>
            <w:noProof/>
          </w:rPr>
          <w:t>所有者权益（基金净值）变动表</w:t>
        </w:r>
        <w:r w:rsidR="00DB1913">
          <w:rPr>
            <w:noProof/>
            <w:webHidden/>
          </w:rPr>
          <w:tab/>
        </w:r>
        <w:r w:rsidR="00DB1913">
          <w:rPr>
            <w:noProof/>
            <w:webHidden/>
          </w:rPr>
          <w:fldChar w:fldCharType="begin"/>
        </w:r>
        <w:r w:rsidR="00DB1913">
          <w:rPr>
            <w:noProof/>
            <w:webHidden/>
          </w:rPr>
          <w:instrText xml:space="preserve"> PAGEREF _Toc522632966 \h </w:instrText>
        </w:r>
        <w:r w:rsidR="00DB1913">
          <w:rPr>
            <w:noProof/>
            <w:webHidden/>
          </w:rPr>
        </w:r>
        <w:r w:rsidR="00DB1913">
          <w:rPr>
            <w:noProof/>
            <w:webHidden/>
          </w:rPr>
          <w:fldChar w:fldCharType="separate"/>
        </w:r>
        <w:r>
          <w:rPr>
            <w:noProof/>
            <w:webHidden/>
          </w:rPr>
          <w:t>18</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67" w:history="1">
        <w:r w:rsidR="00DB1913" w:rsidRPr="0080008B">
          <w:rPr>
            <w:rStyle w:val="a8"/>
            <w:noProof/>
          </w:rPr>
          <w:t>6.4</w:t>
        </w:r>
        <w:r w:rsidR="00DB1913" w:rsidRPr="0080008B">
          <w:rPr>
            <w:rStyle w:val="a8"/>
            <w:rFonts w:hint="eastAsia"/>
            <w:noProof/>
          </w:rPr>
          <w:t>报表附注</w:t>
        </w:r>
        <w:r w:rsidR="00DB1913">
          <w:rPr>
            <w:noProof/>
            <w:webHidden/>
          </w:rPr>
          <w:tab/>
        </w:r>
        <w:r w:rsidR="00DB1913">
          <w:rPr>
            <w:noProof/>
            <w:webHidden/>
          </w:rPr>
          <w:fldChar w:fldCharType="begin"/>
        </w:r>
        <w:r w:rsidR="00DB1913">
          <w:rPr>
            <w:noProof/>
            <w:webHidden/>
          </w:rPr>
          <w:instrText xml:space="preserve"> PAGEREF _Toc522632967 \h </w:instrText>
        </w:r>
        <w:r w:rsidR="00DB1913">
          <w:rPr>
            <w:noProof/>
            <w:webHidden/>
          </w:rPr>
        </w:r>
        <w:r w:rsidR="00DB1913">
          <w:rPr>
            <w:noProof/>
            <w:webHidden/>
          </w:rPr>
          <w:fldChar w:fldCharType="separate"/>
        </w:r>
        <w:r>
          <w:rPr>
            <w:noProof/>
            <w:webHidden/>
          </w:rPr>
          <w:t>19</w:t>
        </w:r>
        <w:r w:rsidR="00DB1913">
          <w:rPr>
            <w:noProof/>
            <w:webHidden/>
          </w:rPr>
          <w:fldChar w:fldCharType="end"/>
        </w:r>
      </w:hyperlink>
    </w:p>
    <w:p w:rsidR="00DB1913" w:rsidRDefault="00252074">
      <w:pPr>
        <w:pStyle w:val="11"/>
        <w:rPr>
          <w:rFonts w:asciiTheme="minorHAnsi" w:eastAsiaTheme="minorEastAsia" w:hAnsiTheme="minorHAnsi" w:cstheme="minorBidi"/>
          <w:noProof/>
          <w:szCs w:val="22"/>
        </w:rPr>
      </w:pPr>
      <w:hyperlink w:anchor="_Toc522632968" w:history="1">
        <w:r w:rsidR="00DB1913" w:rsidRPr="0080008B">
          <w:rPr>
            <w:rStyle w:val="a8"/>
            <w:b/>
            <w:bCs/>
            <w:noProof/>
          </w:rPr>
          <w:t xml:space="preserve">§7  </w:t>
        </w:r>
        <w:r w:rsidR="00DB1913" w:rsidRPr="0080008B">
          <w:rPr>
            <w:rStyle w:val="a8"/>
            <w:rFonts w:hint="eastAsia"/>
            <w:b/>
            <w:bCs/>
            <w:noProof/>
          </w:rPr>
          <w:t>投资组合报告</w:t>
        </w:r>
        <w:r w:rsidR="00DB1913">
          <w:rPr>
            <w:noProof/>
            <w:webHidden/>
          </w:rPr>
          <w:tab/>
        </w:r>
        <w:r w:rsidR="00DB1913">
          <w:rPr>
            <w:noProof/>
            <w:webHidden/>
          </w:rPr>
          <w:fldChar w:fldCharType="begin"/>
        </w:r>
        <w:r w:rsidR="00DB1913">
          <w:rPr>
            <w:noProof/>
            <w:webHidden/>
          </w:rPr>
          <w:instrText xml:space="preserve"> PAGEREF _Toc522632968 \h </w:instrText>
        </w:r>
        <w:r w:rsidR="00DB1913">
          <w:rPr>
            <w:noProof/>
            <w:webHidden/>
          </w:rPr>
        </w:r>
        <w:r w:rsidR="00DB1913">
          <w:rPr>
            <w:noProof/>
            <w:webHidden/>
          </w:rPr>
          <w:fldChar w:fldCharType="separate"/>
        </w:r>
        <w:r>
          <w:rPr>
            <w:noProof/>
            <w:webHidden/>
          </w:rPr>
          <w:t>39</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69" w:history="1">
        <w:r w:rsidR="00DB1913" w:rsidRPr="0080008B">
          <w:rPr>
            <w:rStyle w:val="a8"/>
            <w:noProof/>
          </w:rPr>
          <w:t xml:space="preserve">7.1 </w:t>
        </w:r>
        <w:r w:rsidR="00DB1913" w:rsidRPr="0080008B">
          <w:rPr>
            <w:rStyle w:val="a8"/>
            <w:rFonts w:hint="eastAsia"/>
            <w:noProof/>
          </w:rPr>
          <w:t>期末基金资产组合情况</w:t>
        </w:r>
        <w:r w:rsidR="00DB1913">
          <w:rPr>
            <w:noProof/>
            <w:webHidden/>
          </w:rPr>
          <w:tab/>
        </w:r>
        <w:r w:rsidR="00DB1913">
          <w:rPr>
            <w:noProof/>
            <w:webHidden/>
          </w:rPr>
          <w:fldChar w:fldCharType="begin"/>
        </w:r>
        <w:r w:rsidR="00DB1913">
          <w:rPr>
            <w:noProof/>
            <w:webHidden/>
          </w:rPr>
          <w:instrText xml:space="preserve"> PAGEREF _Toc522632969 \h </w:instrText>
        </w:r>
        <w:r w:rsidR="00DB1913">
          <w:rPr>
            <w:noProof/>
            <w:webHidden/>
          </w:rPr>
        </w:r>
        <w:r w:rsidR="00DB1913">
          <w:rPr>
            <w:noProof/>
            <w:webHidden/>
          </w:rPr>
          <w:fldChar w:fldCharType="separate"/>
        </w:r>
        <w:r>
          <w:rPr>
            <w:noProof/>
            <w:webHidden/>
          </w:rPr>
          <w:t>39</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70" w:history="1">
        <w:r w:rsidR="00DB1913" w:rsidRPr="0080008B">
          <w:rPr>
            <w:rStyle w:val="a8"/>
            <w:noProof/>
          </w:rPr>
          <w:t xml:space="preserve">7.2 </w:t>
        </w:r>
        <w:r w:rsidR="00DB1913" w:rsidRPr="0080008B">
          <w:rPr>
            <w:rStyle w:val="a8"/>
            <w:rFonts w:hint="eastAsia"/>
            <w:noProof/>
          </w:rPr>
          <w:t>期末按行业分类的股票投资组合</w:t>
        </w:r>
        <w:r w:rsidR="00DB1913">
          <w:rPr>
            <w:noProof/>
            <w:webHidden/>
          </w:rPr>
          <w:tab/>
        </w:r>
        <w:r w:rsidR="00DB1913">
          <w:rPr>
            <w:noProof/>
            <w:webHidden/>
          </w:rPr>
          <w:fldChar w:fldCharType="begin"/>
        </w:r>
        <w:r w:rsidR="00DB1913">
          <w:rPr>
            <w:noProof/>
            <w:webHidden/>
          </w:rPr>
          <w:instrText xml:space="preserve"> PAGEREF _Toc522632970 \h </w:instrText>
        </w:r>
        <w:r w:rsidR="00DB1913">
          <w:rPr>
            <w:noProof/>
            <w:webHidden/>
          </w:rPr>
        </w:r>
        <w:r w:rsidR="00DB1913">
          <w:rPr>
            <w:noProof/>
            <w:webHidden/>
          </w:rPr>
          <w:fldChar w:fldCharType="separate"/>
        </w:r>
        <w:r>
          <w:rPr>
            <w:noProof/>
            <w:webHidden/>
          </w:rPr>
          <w:t>39</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73" w:history="1">
        <w:r w:rsidR="00DB1913" w:rsidRPr="0080008B">
          <w:rPr>
            <w:rStyle w:val="a8"/>
            <w:noProof/>
          </w:rPr>
          <w:t xml:space="preserve">7.3 </w:t>
        </w:r>
        <w:r w:rsidR="00DB1913" w:rsidRPr="0080008B">
          <w:rPr>
            <w:rStyle w:val="a8"/>
            <w:rFonts w:hint="eastAsia"/>
            <w:noProof/>
          </w:rPr>
          <w:t>期末按公允价值占基金资产净值比例大小排序的所有股票投资明细</w:t>
        </w:r>
        <w:r w:rsidR="00DB1913">
          <w:rPr>
            <w:noProof/>
            <w:webHidden/>
          </w:rPr>
          <w:tab/>
        </w:r>
        <w:r w:rsidR="00DB1913">
          <w:rPr>
            <w:noProof/>
            <w:webHidden/>
          </w:rPr>
          <w:fldChar w:fldCharType="begin"/>
        </w:r>
        <w:r w:rsidR="00DB1913">
          <w:rPr>
            <w:noProof/>
            <w:webHidden/>
          </w:rPr>
          <w:instrText xml:space="preserve"> PAGEREF _Toc522632973 \h </w:instrText>
        </w:r>
        <w:r w:rsidR="00DB1913">
          <w:rPr>
            <w:noProof/>
            <w:webHidden/>
          </w:rPr>
        </w:r>
        <w:r w:rsidR="00DB1913">
          <w:rPr>
            <w:noProof/>
            <w:webHidden/>
          </w:rPr>
          <w:fldChar w:fldCharType="separate"/>
        </w:r>
        <w:r>
          <w:rPr>
            <w:noProof/>
            <w:webHidden/>
          </w:rPr>
          <w:t>40</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74" w:history="1">
        <w:r w:rsidR="00DB1913" w:rsidRPr="0080008B">
          <w:rPr>
            <w:rStyle w:val="a8"/>
            <w:noProof/>
          </w:rPr>
          <w:t>7.4</w:t>
        </w:r>
        <w:r w:rsidR="00DB1913" w:rsidRPr="0080008B">
          <w:rPr>
            <w:rStyle w:val="a8"/>
            <w:rFonts w:hint="eastAsia"/>
            <w:noProof/>
          </w:rPr>
          <w:t>报告期内股票投资组合的重大变动</w:t>
        </w:r>
        <w:r w:rsidR="00DB1913">
          <w:rPr>
            <w:noProof/>
            <w:webHidden/>
          </w:rPr>
          <w:tab/>
        </w:r>
        <w:r w:rsidR="00DB1913">
          <w:rPr>
            <w:noProof/>
            <w:webHidden/>
          </w:rPr>
          <w:fldChar w:fldCharType="begin"/>
        </w:r>
        <w:r w:rsidR="00DB1913">
          <w:rPr>
            <w:noProof/>
            <w:webHidden/>
          </w:rPr>
          <w:instrText xml:space="preserve"> PAGEREF _Toc522632974 \h </w:instrText>
        </w:r>
        <w:r w:rsidR="00DB1913">
          <w:rPr>
            <w:noProof/>
            <w:webHidden/>
          </w:rPr>
        </w:r>
        <w:r w:rsidR="00DB1913">
          <w:rPr>
            <w:noProof/>
            <w:webHidden/>
          </w:rPr>
          <w:fldChar w:fldCharType="separate"/>
        </w:r>
        <w:r>
          <w:rPr>
            <w:noProof/>
            <w:webHidden/>
          </w:rPr>
          <w:t>40</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75" w:history="1">
        <w:r w:rsidR="00DB1913" w:rsidRPr="0080008B">
          <w:rPr>
            <w:rStyle w:val="a8"/>
            <w:noProof/>
          </w:rPr>
          <w:t xml:space="preserve">7.5 </w:t>
        </w:r>
        <w:r w:rsidR="00DB1913" w:rsidRPr="0080008B">
          <w:rPr>
            <w:rStyle w:val="a8"/>
            <w:rFonts w:hint="eastAsia"/>
            <w:noProof/>
          </w:rPr>
          <w:t>期末按债券品种分类的债券投资组合</w:t>
        </w:r>
        <w:r w:rsidR="00DB1913">
          <w:rPr>
            <w:noProof/>
            <w:webHidden/>
          </w:rPr>
          <w:tab/>
        </w:r>
        <w:r w:rsidR="00DB1913">
          <w:rPr>
            <w:noProof/>
            <w:webHidden/>
          </w:rPr>
          <w:fldChar w:fldCharType="begin"/>
        </w:r>
        <w:r w:rsidR="00DB1913">
          <w:rPr>
            <w:noProof/>
            <w:webHidden/>
          </w:rPr>
          <w:instrText xml:space="preserve"> PAGEREF _Toc522632975 \h </w:instrText>
        </w:r>
        <w:r w:rsidR="00DB1913">
          <w:rPr>
            <w:noProof/>
            <w:webHidden/>
          </w:rPr>
        </w:r>
        <w:r w:rsidR="00DB1913">
          <w:rPr>
            <w:noProof/>
            <w:webHidden/>
          </w:rPr>
          <w:fldChar w:fldCharType="separate"/>
        </w:r>
        <w:r>
          <w:rPr>
            <w:noProof/>
            <w:webHidden/>
          </w:rPr>
          <w:t>42</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76" w:history="1">
        <w:r w:rsidR="00DB1913" w:rsidRPr="0080008B">
          <w:rPr>
            <w:rStyle w:val="a8"/>
            <w:noProof/>
          </w:rPr>
          <w:t>7.6</w:t>
        </w:r>
        <w:r w:rsidR="00DB1913" w:rsidRPr="0080008B">
          <w:rPr>
            <w:rStyle w:val="a8"/>
            <w:rFonts w:hint="eastAsia"/>
            <w:noProof/>
          </w:rPr>
          <w:t>期末按公允价值占基金资产净值比例大小排序的前五名债券投资明细</w:t>
        </w:r>
        <w:r w:rsidR="00DB1913">
          <w:rPr>
            <w:noProof/>
            <w:webHidden/>
          </w:rPr>
          <w:tab/>
        </w:r>
        <w:r w:rsidR="00DB1913">
          <w:rPr>
            <w:noProof/>
            <w:webHidden/>
          </w:rPr>
          <w:fldChar w:fldCharType="begin"/>
        </w:r>
        <w:r w:rsidR="00DB1913">
          <w:rPr>
            <w:noProof/>
            <w:webHidden/>
          </w:rPr>
          <w:instrText xml:space="preserve"> PAGEREF _Toc522632976 \h </w:instrText>
        </w:r>
        <w:r w:rsidR="00DB1913">
          <w:rPr>
            <w:noProof/>
            <w:webHidden/>
          </w:rPr>
        </w:r>
        <w:r w:rsidR="00DB1913">
          <w:rPr>
            <w:noProof/>
            <w:webHidden/>
          </w:rPr>
          <w:fldChar w:fldCharType="separate"/>
        </w:r>
        <w:r>
          <w:rPr>
            <w:noProof/>
            <w:webHidden/>
          </w:rPr>
          <w:t>43</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77" w:history="1">
        <w:r w:rsidR="00DB1913" w:rsidRPr="0080008B">
          <w:rPr>
            <w:rStyle w:val="a8"/>
            <w:noProof/>
          </w:rPr>
          <w:t xml:space="preserve">7.7 </w:t>
        </w:r>
        <w:r w:rsidR="00DB1913" w:rsidRPr="0080008B">
          <w:rPr>
            <w:rStyle w:val="a8"/>
            <w:rFonts w:hint="eastAsia"/>
            <w:noProof/>
          </w:rPr>
          <w:t>期末按公允价值占基金资产净值比例大小排序的所有资产支持证券投资明细</w:t>
        </w:r>
        <w:r w:rsidR="00DB1913">
          <w:rPr>
            <w:noProof/>
            <w:webHidden/>
          </w:rPr>
          <w:tab/>
        </w:r>
        <w:r w:rsidR="00DB1913">
          <w:rPr>
            <w:noProof/>
            <w:webHidden/>
          </w:rPr>
          <w:fldChar w:fldCharType="begin"/>
        </w:r>
        <w:r w:rsidR="00DB1913">
          <w:rPr>
            <w:noProof/>
            <w:webHidden/>
          </w:rPr>
          <w:instrText xml:space="preserve"> PAGEREF _Toc522632977 \h </w:instrText>
        </w:r>
        <w:r w:rsidR="00DB1913">
          <w:rPr>
            <w:noProof/>
            <w:webHidden/>
          </w:rPr>
        </w:r>
        <w:r w:rsidR="00DB1913">
          <w:rPr>
            <w:noProof/>
            <w:webHidden/>
          </w:rPr>
          <w:fldChar w:fldCharType="separate"/>
        </w:r>
        <w:r>
          <w:rPr>
            <w:noProof/>
            <w:webHidden/>
          </w:rPr>
          <w:t>43</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78" w:history="1">
        <w:r w:rsidR="00DB1913" w:rsidRPr="0080008B">
          <w:rPr>
            <w:rStyle w:val="a8"/>
            <w:noProof/>
          </w:rPr>
          <w:t xml:space="preserve">7.8 </w:t>
        </w:r>
        <w:r w:rsidR="00DB1913" w:rsidRPr="0080008B">
          <w:rPr>
            <w:rStyle w:val="a8"/>
            <w:rFonts w:hint="eastAsia"/>
            <w:noProof/>
          </w:rPr>
          <w:t>报告期末按公允价值占基金资产净值比例大小排序的前五名贵金属投资明细</w:t>
        </w:r>
        <w:r w:rsidR="00DB1913">
          <w:rPr>
            <w:noProof/>
            <w:webHidden/>
          </w:rPr>
          <w:tab/>
        </w:r>
        <w:r w:rsidR="00DB1913">
          <w:rPr>
            <w:noProof/>
            <w:webHidden/>
          </w:rPr>
          <w:fldChar w:fldCharType="begin"/>
        </w:r>
        <w:r w:rsidR="00DB1913">
          <w:rPr>
            <w:noProof/>
            <w:webHidden/>
          </w:rPr>
          <w:instrText xml:space="preserve"> PAGEREF _Toc522632978 \h </w:instrText>
        </w:r>
        <w:r w:rsidR="00DB1913">
          <w:rPr>
            <w:noProof/>
            <w:webHidden/>
          </w:rPr>
        </w:r>
        <w:r w:rsidR="00DB1913">
          <w:rPr>
            <w:noProof/>
            <w:webHidden/>
          </w:rPr>
          <w:fldChar w:fldCharType="separate"/>
        </w:r>
        <w:r>
          <w:rPr>
            <w:noProof/>
            <w:webHidden/>
          </w:rPr>
          <w:t>43</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79" w:history="1">
        <w:r w:rsidR="00DB1913" w:rsidRPr="0080008B">
          <w:rPr>
            <w:rStyle w:val="a8"/>
            <w:noProof/>
          </w:rPr>
          <w:t xml:space="preserve">7.9 </w:t>
        </w:r>
        <w:r w:rsidR="00DB1913" w:rsidRPr="0080008B">
          <w:rPr>
            <w:rStyle w:val="a8"/>
            <w:rFonts w:hint="eastAsia"/>
            <w:noProof/>
          </w:rPr>
          <w:t>期末按公允价值占基金资产净值比例大小排序的前五名权证投资明细</w:t>
        </w:r>
        <w:r w:rsidR="00DB1913">
          <w:rPr>
            <w:noProof/>
            <w:webHidden/>
          </w:rPr>
          <w:tab/>
        </w:r>
        <w:r w:rsidR="00DB1913">
          <w:rPr>
            <w:noProof/>
            <w:webHidden/>
          </w:rPr>
          <w:fldChar w:fldCharType="begin"/>
        </w:r>
        <w:r w:rsidR="00DB1913">
          <w:rPr>
            <w:noProof/>
            <w:webHidden/>
          </w:rPr>
          <w:instrText xml:space="preserve"> PAGEREF _Toc522632979 \h </w:instrText>
        </w:r>
        <w:r w:rsidR="00DB1913">
          <w:rPr>
            <w:noProof/>
            <w:webHidden/>
          </w:rPr>
        </w:r>
        <w:r w:rsidR="00DB1913">
          <w:rPr>
            <w:noProof/>
            <w:webHidden/>
          </w:rPr>
          <w:fldChar w:fldCharType="separate"/>
        </w:r>
        <w:r>
          <w:rPr>
            <w:noProof/>
            <w:webHidden/>
          </w:rPr>
          <w:t>43</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80" w:history="1">
        <w:r w:rsidR="00DB1913" w:rsidRPr="0080008B">
          <w:rPr>
            <w:rStyle w:val="a8"/>
            <w:noProof/>
          </w:rPr>
          <w:t xml:space="preserve">7.10 </w:t>
        </w:r>
        <w:r w:rsidR="00DB1913" w:rsidRPr="0080008B">
          <w:rPr>
            <w:rStyle w:val="a8"/>
            <w:rFonts w:hint="eastAsia"/>
            <w:noProof/>
          </w:rPr>
          <w:t>报告期末本基金投资的股指期货交易情况说明</w:t>
        </w:r>
        <w:r w:rsidR="00DB1913">
          <w:rPr>
            <w:noProof/>
            <w:webHidden/>
          </w:rPr>
          <w:tab/>
        </w:r>
        <w:r w:rsidR="00DB1913">
          <w:rPr>
            <w:noProof/>
            <w:webHidden/>
          </w:rPr>
          <w:fldChar w:fldCharType="begin"/>
        </w:r>
        <w:r w:rsidR="00DB1913">
          <w:rPr>
            <w:noProof/>
            <w:webHidden/>
          </w:rPr>
          <w:instrText xml:space="preserve"> PAGEREF _Toc522632980 \h </w:instrText>
        </w:r>
        <w:r w:rsidR="00DB1913">
          <w:rPr>
            <w:noProof/>
            <w:webHidden/>
          </w:rPr>
        </w:r>
        <w:r w:rsidR="00DB1913">
          <w:rPr>
            <w:noProof/>
            <w:webHidden/>
          </w:rPr>
          <w:fldChar w:fldCharType="separate"/>
        </w:r>
        <w:r>
          <w:rPr>
            <w:noProof/>
            <w:webHidden/>
          </w:rPr>
          <w:t>43</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81" w:history="1">
        <w:r w:rsidR="00DB1913" w:rsidRPr="0080008B">
          <w:rPr>
            <w:rStyle w:val="a8"/>
            <w:noProof/>
          </w:rPr>
          <w:t>7.11</w:t>
        </w:r>
        <w:r w:rsidR="00DB1913" w:rsidRPr="0080008B">
          <w:rPr>
            <w:rStyle w:val="a8"/>
            <w:rFonts w:hint="eastAsia"/>
            <w:noProof/>
          </w:rPr>
          <w:t>报告期末本基金投资的国债期货交易情况说明</w:t>
        </w:r>
        <w:r w:rsidR="00DB1913">
          <w:rPr>
            <w:noProof/>
            <w:webHidden/>
          </w:rPr>
          <w:tab/>
        </w:r>
        <w:r w:rsidR="00DB1913">
          <w:rPr>
            <w:noProof/>
            <w:webHidden/>
          </w:rPr>
          <w:fldChar w:fldCharType="begin"/>
        </w:r>
        <w:r w:rsidR="00DB1913">
          <w:rPr>
            <w:noProof/>
            <w:webHidden/>
          </w:rPr>
          <w:instrText xml:space="preserve"> PAGEREF _Toc522632981 \h </w:instrText>
        </w:r>
        <w:r w:rsidR="00DB1913">
          <w:rPr>
            <w:noProof/>
            <w:webHidden/>
          </w:rPr>
        </w:r>
        <w:r w:rsidR="00DB1913">
          <w:rPr>
            <w:noProof/>
            <w:webHidden/>
          </w:rPr>
          <w:fldChar w:fldCharType="separate"/>
        </w:r>
        <w:r>
          <w:rPr>
            <w:noProof/>
            <w:webHidden/>
          </w:rPr>
          <w:t>43</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82" w:history="1">
        <w:r w:rsidR="00DB1913" w:rsidRPr="0080008B">
          <w:rPr>
            <w:rStyle w:val="a8"/>
            <w:noProof/>
          </w:rPr>
          <w:t xml:space="preserve">7.12 </w:t>
        </w:r>
        <w:r w:rsidR="00DB1913" w:rsidRPr="0080008B">
          <w:rPr>
            <w:rStyle w:val="a8"/>
            <w:rFonts w:hint="eastAsia"/>
            <w:noProof/>
          </w:rPr>
          <w:t>投资组合报告附注</w:t>
        </w:r>
        <w:r w:rsidR="00DB1913">
          <w:rPr>
            <w:noProof/>
            <w:webHidden/>
          </w:rPr>
          <w:tab/>
        </w:r>
        <w:r w:rsidR="00DB1913">
          <w:rPr>
            <w:noProof/>
            <w:webHidden/>
          </w:rPr>
          <w:fldChar w:fldCharType="begin"/>
        </w:r>
        <w:r w:rsidR="00DB1913">
          <w:rPr>
            <w:noProof/>
            <w:webHidden/>
          </w:rPr>
          <w:instrText xml:space="preserve"> PAGEREF _Toc522632982 \h </w:instrText>
        </w:r>
        <w:r w:rsidR="00DB1913">
          <w:rPr>
            <w:noProof/>
            <w:webHidden/>
          </w:rPr>
        </w:r>
        <w:r w:rsidR="00DB1913">
          <w:rPr>
            <w:noProof/>
            <w:webHidden/>
          </w:rPr>
          <w:fldChar w:fldCharType="separate"/>
        </w:r>
        <w:r>
          <w:rPr>
            <w:noProof/>
            <w:webHidden/>
          </w:rPr>
          <w:t>43</w:t>
        </w:r>
        <w:r w:rsidR="00DB1913">
          <w:rPr>
            <w:noProof/>
            <w:webHidden/>
          </w:rPr>
          <w:fldChar w:fldCharType="end"/>
        </w:r>
      </w:hyperlink>
    </w:p>
    <w:p w:rsidR="00DB1913" w:rsidRDefault="00252074">
      <w:pPr>
        <w:pStyle w:val="11"/>
        <w:rPr>
          <w:rFonts w:asciiTheme="minorHAnsi" w:eastAsiaTheme="minorEastAsia" w:hAnsiTheme="minorHAnsi" w:cstheme="minorBidi"/>
          <w:noProof/>
          <w:szCs w:val="22"/>
        </w:rPr>
      </w:pPr>
      <w:hyperlink w:anchor="_Toc522632983" w:history="1">
        <w:r w:rsidR="00DB1913" w:rsidRPr="0080008B">
          <w:rPr>
            <w:rStyle w:val="a8"/>
            <w:b/>
            <w:bCs/>
            <w:noProof/>
          </w:rPr>
          <w:t xml:space="preserve">§8  </w:t>
        </w:r>
        <w:r w:rsidR="00DB1913" w:rsidRPr="0080008B">
          <w:rPr>
            <w:rStyle w:val="a8"/>
            <w:rFonts w:hint="eastAsia"/>
            <w:b/>
            <w:bCs/>
            <w:noProof/>
          </w:rPr>
          <w:t>基金份额持有人信息</w:t>
        </w:r>
        <w:r w:rsidR="00DB1913">
          <w:rPr>
            <w:noProof/>
            <w:webHidden/>
          </w:rPr>
          <w:tab/>
        </w:r>
        <w:r w:rsidR="00DB1913">
          <w:rPr>
            <w:noProof/>
            <w:webHidden/>
          </w:rPr>
          <w:fldChar w:fldCharType="begin"/>
        </w:r>
        <w:r w:rsidR="00DB1913">
          <w:rPr>
            <w:noProof/>
            <w:webHidden/>
          </w:rPr>
          <w:instrText xml:space="preserve"> PAGEREF _Toc522632983 \h </w:instrText>
        </w:r>
        <w:r w:rsidR="00DB1913">
          <w:rPr>
            <w:noProof/>
            <w:webHidden/>
          </w:rPr>
        </w:r>
        <w:r w:rsidR="00DB1913">
          <w:rPr>
            <w:noProof/>
            <w:webHidden/>
          </w:rPr>
          <w:fldChar w:fldCharType="separate"/>
        </w:r>
        <w:r>
          <w:rPr>
            <w:noProof/>
            <w:webHidden/>
          </w:rPr>
          <w:t>44</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84" w:history="1">
        <w:r w:rsidR="00DB1913" w:rsidRPr="0080008B">
          <w:rPr>
            <w:rStyle w:val="a8"/>
            <w:noProof/>
          </w:rPr>
          <w:t xml:space="preserve">8.1 </w:t>
        </w:r>
        <w:r w:rsidR="00DB1913" w:rsidRPr="0080008B">
          <w:rPr>
            <w:rStyle w:val="a8"/>
            <w:rFonts w:hint="eastAsia"/>
            <w:noProof/>
          </w:rPr>
          <w:t>期末基金份额持有人户数及持有人结构</w:t>
        </w:r>
        <w:r w:rsidR="00DB1913">
          <w:rPr>
            <w:noProof/>
            <w:webHidden/>
          </w:rPr>
          <w:tab/>
        </w:r>
        <w:r w:rsidR="00DB1913">
          <w:rPr>
            <w:noProof/>
            <w:webHidden/>
          </w:rPr>
          <w:fldChar w:fldCharType="begin"/>
        </w:r>
        <w:r w:rsidR="00DB1913">
          <w:rPr>
            <w:noProof/>
            <w:webHidden/>
          </w:rPr>
          <w:instrText xml:space="preserve"> PAGEREF _Toc522632984 \h </w:instrText>
        </w:r>
        <w:r w:rsidR="00DB1913">
          <w:rPr>
            <w:noProof/>
            <w:webHidden/>
          </w:rPr>
        </w:r>
        <w:r w:rsidR="00DB1913">
          <w:rPr>
            <w:noProof/>
            <w:webHidden/>
          </w:rPr>
          <w:fldChar w:fldCharType="separate"/>
        </w:r>
        <w:r>
          <w:rPr>
            <w:noProof/>
            <w:webHidden/>
          </w:rPr>
          <w:t>44</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85" w:history="1">
        <w:r w:rsidR="00DB1913" w:rsidRPr="0080008B">
          <w:rPr>
            <w:rStyle w:val="a8"/>
            <w:noProof/>
          </w:rPr>
          <w:t xml:space="preserve">8.2 </w:t>
        </w:r>
        <w:r w:rsidR="00DB1913" w:rsidRPr="0080008B">
          <w:rPr>
            <w:rStyle w:val="a8"/>
            <w:rFonts w:hint="eastAsia"/>
            <w:noProof/>
          </w:rPr>
          <w:t>期末基金管理人的从业人员持有本基金的情况</w:t>
        </w:r>
        <w:r w:rsidR="00DB1913">
          <w:rPr>
            <w:noProof/>
            <w:webHidden/>
          </w:rPr>
          <w:tab/>
        </w:r>
        <w:r w:rsidR="00DB1913">
          <w:rPr>
            <w:noProof/>
            <w:webHidden/>
          </w:rPr>
          <w:fldChar w:fldCharType="begin"/>
        </w:r>
        <w:r w:rsidR="00DB1913">
          <w:rPr>
            <w:noProof/>
            <w:webHidden/>
          </w:rPr>
          <w:instrText xml:space="preserve"> PAGEREF _Toc522632985 \h </w:instrText>
        </w:r>
        <w:r w:rsidR="00DB1913">
          <w:rPr>
            <w:noProof/>
            <w:webHidden/>
          </w:rPr>
        </w:r>
        <w:r w:rsidR="00DB1913">
          <w:rPr>
            <w:noProof/>
            <w:webHidden/>
          </w:rPr>
          <w:fldChar w:fldCharType="separate"/>
        </w:r>
        <w:r>
          <w:rPr>
            <w:noProof/>
            <w:webHidden/>
          </w:rPr>
          <w:t>45</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86" w:history="1">
        <w:r w:rsidR="00DB1913" w:rsidRPr="0080008B">
          <w:rPr>
            <w:rStyle w:val="a8"/>
            <w:noProof/>
          </w:rPr>
          <w:t>8.3</w:t>
        </w:r>
        <w:r w:rsidR="00DB1913" w:rsidRPr="0080008B">
          <w:rPr>
            <w:rStyle w:val="a8"/>
            <w:rFonts w:hint="eastAsia"/>
            <w:noProof/>
          </w:rPr>
          <w:t>期末基金管理人的从业人员持有本开放式基金份额总量区间的情况</w:t>
        </w:r>
        <w:r w:rsidR="00DB1913">
          <w:rPr>
            <w:noProof/>
            <w:webHidden/>
          </w:rPr>
          <w:tab/>
        </w:r>
        <w:r w:rsidR="00DB1913">
          <w:rPr>
            <w:noProof/>
            <w:webHidden/>
          </w:rPr>
          <w:fldChar w:fldCharType="begin"/>
        </w:r>
        <w:r w:rsidR="00DB1913">
          <w:rPr>
            <w:noProof/>
            <w:webHidden/>
          </w:rPr>
          <w:instrText xml:space="preserve"> PAGEREF _Toc522632986 \h </w:instrText>
        </w:r>
        <w:r w:rsidR="00DB1913">
          <w:rPr>
            <w:noProof/>
            <w:webHidden/>
          </w:rPr>
        </w:r>
        <w:r w:rsidR="00DB1913">
          <w:rPr>
            <w:noProof/>
            <w:webHidden/>
          </w:rPr>
          <w:fldChar w:fldCharType="separate"/>
        </w:r>
        <w:r>
          <w:rPr>
            <w:noProof/>
            <w:webHidden/>
          </w:rPr>
          <w:t>45</w:t>
        </w:r>
        <w:r w:rsidR="00DB1913">
          <w:rPr>
            <w:noProof/>
            <w:webHidden/>
          </w:rPr>
          <w:fldChar w:fldCharType="end"/>
        </w:r>
      </w:hyperlink>
    </w:p>
    <w:p w:rsidR="00DB1913" w:rsidRDefault="00252074">
      <w:pPr>
        <w:pStyle w:val="11"/>
        <w:rPr>
          <w:rFonts w:asciiTheme="minorHAnsi" w:eastAsiaTheme="minorEastAsia" w:hAnsiTheme="minorHAnsi" w:cstheme="minorBidi"/>
          <w:noProof/>
          <w:szCs w:val="22"/>
        </w:rPr>
      </w:pPr>
      <w:hyperlink w:anchor="_Toc522632987" w:history="1">
        <w:r w:rsidR="00DB1913" w:rsidRPr="0080008B">
          <w:rPr>
            <w:rStyle w:val="a8"/>
            <w:b/>
            <w:bCs/>
            <w:noProof/>
          </w:rPr>
          <w:t>§9</w:t>
        </w:r>
        <w:r w:rsidR="00DB1913">
          <w:rPr>
            <w:rStyle w:val="a8"/>
            <w:b/>
            <w:bCs/>
            <w:noProof/>
          </w:rPr>
          <w:t xml:space="preserve">  </w:t>
        </w:r>
        <w:r w:rsidR="00DB1913" w:rsidRPr="0080008B">
          <w:rPr>
            <w:rStyle w:val="a8"/>
            <w:rFonts w:hint="eastAsia"/>
            <w:b/>
            <w:bCs/>
            <w:noProof/>
          </w:rPr>
          <w:t>开放式基金份额变动</w:t>
        </w:r>
        <w:r w:rsidR="00DB1913">
          <w:rPr>
            <w:noProof/>
            <w:webHidden/>
          </w:rPr>
          <w:tab/>
        </w:r>
        <w:r w:rsidR="00DB1913">
          <w:rPr>
            <w:noProof/>
            <w:webHidden/>
          </w:rPr>
          <w:fldChar w:fldCharType="begin"/>
        </w:r>
        <w:r w:rsidR="00DB1913">
          <w:rPr>
            <w:noProof/>
            <w:webHidden/>
          </w:rPr>
          <w:instrText xml:space="preserve"> PAGEREF _Toc522632987 \h </w:instrText>
        </w:r>
        <w:r w:rsidR="00DB1913">
          <w:rPr>
            <w:noProof/>
            <w:webHidden/>
          </w:rPr>
        </w:r>
        <w:r w:rsidR="00DB1913">
          <w:rPr>
            <w:noProof/>
            <w:webHidden/>
          </w:rPr>
          <w:fldChar w:fldCharType="separate"/>
        </w:r>
        <w:r>
          <w:rPr>
            <w:noProof/>
            <w:webHidden/>
          </w:rPr>
          <w:t>45</w:t>
        </w:r>
        <w:r w:rsidR="00DB1913">
          <w:rPr>
            <w:noProof/>
            <w:webHidden/>
          </w:rPr>
          <w:fldChar w:fldCharType="end"/>
        </w:r>
      </w:hyperlink>
    </w:p>
    <w:p w:rsidR="00DB1913" w:rsidRDefault="00252074">
      <w:pPr>
        <w:pStyle w:val="11"/>
        <w:rPr>
          <w:rFonts w:asciiTheme="minorHAnsi" w:eastAsiaTheme="minorEastAsia" w:hAnsiTheme="minorHAnsi" w:cstheme="minorBidi"/>
          <w:noProof/>
          <w:szCs w:val="22"/>
        </w:rPr>
      </w:pPr>
      <w:hyperlink w:anchor="_Toc522632988" w:history="1">
        <w:r w:rsidR="00DB1913">
          <w:rPr>
            <w:rStyle w:val="a8"/>
            <w:b/>
            <w:bCs/>
            <w:noProof/>
          </w:rPr>
          <w:t xml:space="preserve">§10 </w:t>
        </w:r>
        <w:r w:rsidR="00DB1913" w:rsidRPr="0080008B">
          <w:rPr>
            <w:rStyle w:val="a8"/>
            <w:rFonts w:hint="eastAsia"/>
            <w:b/>
            <w:bCs/>
            <w:noProof/>
          </w:rPr>
          <w:t>重大事件揭示</w:t>
        </w:r>
        <w:r w:rsidR="00DB1913">
          <w:rPr>
            <w:noProof/>
            <w:webHidden/>
          </w:rPr>
          <w:tab/>
        </w:r>
        <w:r w:rsidR="00DB1913">
          <w:rPr>
            <w:noProof/>
            <w:webHidden/>
          </w:rPr>
          <w:fldChar w:fldCharType="begin"/>
        </w:r>
        <w:r w:rsidR="00DB1913">
          <w:rPr>
            <w:noProof/>
            <w:webHidden/>
          </w:rPr>
          <w:instrText xml:space="preserve"> PAGEREF _Toc522632988 \h </w:instrText>
        </w:r>
        <w:r w:rsidR="00DB1913">
          <w:rPr>
            <w:noProof/>
            <w:webHidden/>
          </w:rPr>
        </w:r>
        <w:r w:rsidR="00DB1913">
          <w:rPr>
            <w:noProof/>
            <w:webHidden/>
          </w:rPr>
          <w:fldChar w:fldCharType="separate"/>
        </w:r>
        <w:r>
          <w:rPr>
            <w:noProof/>
            <w:webHidden/>
          </w:rPr>
          <w:t>46</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89" w:history="1">
        <w:r w:rsidR="00DB1913" w:rsidRPr="0080008B">
          <w:rPr>
            <w:rStyle w:val="a8"/>
            <w:noProof/>
          </w:rPr>
          <w:t xml:space="preserve">10.1 </w:t>
        </w:r>
        <w:r w:rsidR="00DB1913" w:rsidRPr="0080008B">
          <w:rPr>
            <w:rStyle w:val="a8"/>
            <w:rFonts w:hint="eastAsia"/>
            <w:noProof/>
          </w:rPr>
          <w:t>基金份额持有人大会决议</w:t>
        </w:r>
        <w:r w:rsidR="00DB1913">
          <w:rPr>
            <w:noProof/>
            <w:webHidden/>
          </w:rPr>
          <w:tab/>
        </w:r>
        <w:r w:rsidR="00DB1913">
          <w:rPr>
            <w:noProof/>
            <w:webHidden/>
          </w:rPr>
          <w:fldChar w:fldCharType="begin"/>
        </w:r>
        <w:r w:rsidR="00DB1913">
          <w:rPr>
            <w:noProof/>
            <w:webHidden/>
          </w:rPr>
          <w:instrText xml:space="preserve"> PAGEREF _Toc522632989 \h </w:instrText>
        </w:r>
        <w:r w:rsidR="00DB1913">
          <w:rPr>
            <w:noProof/>
            <w:webHidden/>
          </w:rPr>
        </w:r>
        <w:r w:rsidR="00DB1913">
          <w:rPr>
            <w:noProof/>
            <w:webHidden/>
          </w:rPr>
          <w:fldChar w:fldCharType="separate"/>
        </w:r>
        <w:r>
          <w:rPr>
            <w:noProof/>
            <w:webHidden/>
          </w:rPr>
          <w:t>46</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90" w:history="1">
        <w:r w:rsidR="00DB1913" w:rsidRPr="0080008B">
          <w:rPr>
            <w:rStyle w:val="a8"/>
            <w:noProof/>
          </w:rPr>
          <w:t xml:space="preserve">10.2 </w:t>
        </w:r>
        <w:r w:rsidR="00DB1913" w:rsidRPr="0080008B">
          <w:rPr>
            <w:rStyle w:val="a8"/>
            <w:rFonts w:hint="eastAsia"/>
            <w:noProof/>
          </w:rPr>
          <w:t>基金管理人、基金托管人的专门基金托管部门的重大人事变动</w:t>
        </w:r>
        <w:r w:rsidR="00DB1913">
          <w:rPr>
            <w:noProof/>
            <w:webHidden/>
          </w:rPr>
          <w:tab/>
        </w:r>
        <w:r w:rsidR="00DB1913">
          <w:rPr>
            <w:noProof/>
            <w:webHidden/>
          </w:rPr>
          <w:fldChar w:fldCharType="begin"/>
        </w:r>
        <w:r w:rsidR="00DB1913">
          <w:rPr>
            <w:noProof/>
            <w:webHidden/>
          </w:rPr>
          <w:instrText xml:space="preserve"> PAGEREF _Toc522632990 \h </w:instrText>
        </w:r>
        <w:r w:rsidR="00DB1913">
          <w:rPr>
            <w:noProof/>
            <w:webHidden/>
          </w:rPr>
        </w:r>
        <w:r w:rsidR="00DB1913">
          <w:rPr>
            <w:noProof/>
            <w:webHidden/>
          </w:rPr>
          <w:fldChar w:fldCharType="separate"/>
        </w:r>
        <w:r>
          <w:rPr>
            <w:noProof/>
            <w:webHidden/>
          </w:rPr>
          <w:t>46</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91" w:history="1">
        <w:r w:rsidR="00DB1913" w:rsidRPr="0080008B">
          <w:rPr>
            <w:rStyle w:val="a8"/>
            <w:noProof/>
          </w:rPr>
          <w:t xml:space="preserve">10.3 </w:t>
        </w:r>
        <w:r w:rsidR="00DB1913" w:rsidRPr="0080008B">
          <w:rPr>
            <w:rStyle w:val="a8"/>
            <w:rFonts w:hint="eastAsia"/>
            <w:noProof/>
          </w:rPr>
          <w:t>涉及基金管理人、基金财产、基金托管业务的诉讼</w:t>
        </w:r>
        <w:r w:rsidR="00DB1913">
          <w:rPr>
            <w:noProof/>
            <w:webHidden/>
          </w:rPr>
          <w:tab/>
        </w:r>
        <w:r w:rsidR="00DB1913">
          <w:rPr>
            <w:noProof/>
            <w:webHidden/>
          </w:rPr>
          <w:fldChar w:fldCharType="begin"/>
        </w:r>
        <w:r w:rsidR="00DB1913">
          <w:rPr>
            <w:noProof/>
            <w:webHidden/>
          </w:rPr>
          <w:instrText xml:space="preserve"> PAGEREF _Toc522632991 \h </w:instrText>
        </w:r>
        <w:r w:rsidR="00DB1913">
          <w:rPr>
            <w:noProof/>
            <w:webHidden/>
          </w:rPr>
        </w:r>
        <w:r w:rsidR="00DB1913">
          <w:rPr>
            <w:noProof/>
            <w:webHidden/>
          </w:rPr>
          <w:fldChar w:fldCharType="separate"/>
        </w:r>
        <w:r>
          <w:rPr>
            <w:noProof/>
            <w:webHidden/>
          </w:rPr>
          <w:t>46</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92" w:history="1">
        <w:r w:rsidR="00DB1913" w:rsidRPr="0080008B">
          <w:rPr>
            <w:rStyle w:val="a8"/>
            <w:noProof/>
          </w:rPr>
          <w:t xml:space="preserve">10.4 </w:t>
        </w:r>
        <w:r w:rsidR="00DB1913" w:rsidRPr="0080008B">
          <w:rPr>
            <w:rStyle w:val="a8"/>
            <w:rFonts w:hint="eastAsia"/>
            <w:noProof/>
          </w:rPr>
          <w:t>基金投资策略的改变</w:t>
        </w:r>
        <w:r w:rsidR="00DB1913">
          <w:rPr>
            <w:noProof/>
            <w:webHidden/>
          </w:rPr>
          <w:tab/>
        </w:r>
        <w:r w:rsidR="00DB1913">
          <w:rPr>
            <w:noProof/>
            <w:webHidden/>
          </w:rPr>
          <w:fldChar w:fldCharType="begin"/>
        </w:r>
        <w:r w:rsidR="00DB1913">
          <w:rPr>
            <w:noProof/>
            <w:webHidden/>
          </w:rPr>
          <w:instrText xml:space="preserve"> PAGEREF _Toc522632992 \h </w:instrText>
        </w:r>
        <w:r w:rsidR="00DB1913">
          <w:rPr>
            <w:noProof/>
            <w:webHidden/>
          </w:rPr>
        </w:r>
        <w:r w:rsidR="00DB1913">
          <w:rPr>
            <w:noProof/>
            <w:webHidden/>
          </w:rPr>
          <w:fldChar w:fldCharType="separate"/>
        </w:r>
        <w:r>
          <w:rPr>
            <w:noProof/>
            <w:webHidden/>
          </w:rPr>
          <w:t>46</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93" w:history="1">
        <w:r w:rsidR="00DB1913" w:rsidRPr="0080008B">
          <w:rPr>
            <w:rStyle w:val="a8"/>
            <w:noProof/>
          </w:rPr>
          <w:t xml:space="preserve">10.5 </w:t>
        </w:r>
        <w:r w:rsidR="00DB1913" w:rsidRPr="0080008B">
          <w:rPr>
            <w:rStyle w:val="a8"/>
            <w:rFonts w:hint="eastAsia"/>
            <w:noProof/>
          </w:rPr>
          <w:t>本报告期持有的基金发生的重大影响事件</w:t>
        </w:r>
        <w:r w:rsidR="00DB1913">
          <w:rPr>
            <w:noProof/>
            <w:webHidden/>
          </w:rPr>
          <w:tab/>
        </w:r>
        <w:r w:rsidR="00DB1913">
          <w:rPr>
            <w:noProof/>
            <w:webHidden/>
          </w:rPr>
          <w:fldChar w:fldCharType="begin"/>
        </w:r>
        <w:r w:rsidR="00DB1913">
          <w:rPr>
            <w:noProof/>
            <w:webHidden/>
          </w:rPr>
          <w:instrText xml:space="preserve"> PAGEREF _Toc522632993 \h </w:instrText>
        </w:r>
        <w:r w:rsidR="00DB1913">
          <w:rPr>
            <w:noProof/>
            <w:webHidden/>
          </w:rPr>
        </w:r>
        <w:r w:rsidR="00DB1913">
          <w:rPr>
            <w:noProof/>
            <w:webHidden/>
          </w:rPr>
          <w:fldChar w:fldCharType="separate"/>
        </w:r>
        <w:r>
          <w:rPr>
            <w:noProof/>
            <w:webHidden/>
          </w:rPr>
          <w:t>46</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94" w:history="1">
        <w:r w:rsidR="00DB1913" w:rsidRPr="0080008B">
          <w:rPr>
            <w:rStyle w:val="a8"/>
            <w:noProof/>
          </w:rPr>
          <w:t>10.6</w:t>
        </w:r>
        <w:r w:rsidR="00DB1913" w:rsidRPr="0080008B">
          <w:rPr>
            <w:rStyle w:val="a8"/>
            <w:rFonts w:hint="eastAsia"/>
            <w:noProof/>
          </w:rPr>
          <w:t>为基金进行审计的会计师事务所情况</w:t>
        </w:r>
        <w:r w:rsidR="00DB1913">
          <w:rPr>
            <w:noProof/>
            <w:webHidden/>
          </w:rPr>
          <w:tab/>
        </w:r>
        <w:r w:rsidR="00DB1913">
          <w:rPr>
            <w:noProof/>
            <w:webHidden/>
          </w:rPr>
          <w:fldChar w:fldCharType="begin"/>
        </w:r>
        <w:r w:rsidR="00DB1913">
          <w:rPr>
            <w:noProof/>
            <w:webHidden/>
          </w:rPr>
          <w:instrText xml:space="preserve"> PAGEREF _Toc522632994 \h </w:instrText>
        </w:r>
        <w:r w:rsidR="00DB1913">
          <w:rPr>
            <w:noProof/>
            <w:webHidden/>
          </w:rPr>
        </w:r>
        <w:r w:rsidR="00DB1913">
          <w:rPr>
            <w:noProof/>
            <w:webHidden/>
          </w:rPr>
          <w:fldChar w:fldCharType="separate"/>
        </w:r>
        <w:r>
          <w:rPr>
            <w:noProof/>
            <w:webHidden/>
          </w:rPr>
          <w:t>46</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95" w:history="1">
        <w:r w:rsidR="00DB1913" w:rsidRPr="0080008B">
          <w:rPr>
            <w:rStyle w:val="a8"/>
            <w:noProof/>
          </w:rPr>
          <w:t xml:space="preserve">10.7 </w:t>
        </w:r>
        <w:r w:rsidR="00DB1913" w:rsidRPr="0080008B">
          <w:rPr>
            <w:rStyle w:val="a8"/>
            <w:rFonts w:hint="eastAsia"/>
            <w:noProof/>
          </w:rPr>
          <w:t>管理人、托管人及其高级管理人员受稽查或处罚等情况</w:t>
        </w:r>
        <w:r w:rsidR="00DB1913">
          <w:rPr>
            <w:noProof/>
            <w:webHidden/>
          </w:rPr>
          <w:tab/>
        </w:r>
        <w:r w:rsidR="00DB1913">
          <w:rPr>
            <w:noProof/>
            <w:webHidden/>
          </w:rPr>
          <w:fldChar w:fldCharType="begin"/>
        </w:r>
        <w:r w:rsidR="00DB1913">
          <w:rPr>
            <w:noProof/>
            <w:webHidden/>
          </w:rPr>
          <w:instrText xml:space="preserve"> PAGEREF _Toc522632995 \h </w:instrText>
        </w:r>
        <w:r w:rsidR="00DB1913">
          <w:rPr>
            <w:noProof/>
            <w:webHidden/>
          </w:rPr>
        </w:r>
        <w:r w:rsidR="00DB1913">
          <w:rPr>
            <w:noProof/>
            <w:webHidden/>
          </w:rPr>
          <w:fldChar w:fldCharType="separate"/>
        </w:r>
        <w:r>
          <w:rPr>
            <w:noProof/>
            <w:webHidden/>
          </w:rPr>
          <w:t>47</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96" w:history="1">
        <w:r w:rsidR="00DB1913" w:rsidRPr="0080008B">
          <w:rPr>
            <w:rStyle w:val="a8"/>
            <w:noProof/>
          </w:rPr>
          <w:t xml:space="preserve">10.8 </w:t>
        </w:r>
        <w:r w:rsidR="00DB1913" w:rsidRPr="0080008B">
          <w:rPr>
            <w:rStyle w:val="a8"/>
            <w:rFonts w:hint="eastAsia"/>
            <w:noProof/>
          </w:rPr>
          <w:t>基金租用证券公司交易单元的有关情况</w:t>
        </w:r>
        <w:r w:rsidR="00DB1913">
          <w:rPr>
            <w:noProof/>
            <w:webHidden/>
          </w:rPr>
          <w:tab/>
        </w:r>
        <w:r w:rsidR="00DB1913">
          <w:rPr>
            <w:noProof/>
            <w:webHidden/>
          </w:rPr>
          <w:fldChar w:fldCharType="begin"/>
        </w:r>
        <w:r w:rsidR="00DB1913">
          <w:rPr>
            <w:noProof/>
            <w:webHidden/>
          </w:rPr>
          <w:instrText xml:space="preserve"> PAGEREF _Toc522632996 \h </w:instrText>
        </w:r>
        <w:r w:rsidR="00DB1913">
          <w:rPr>
            <w:noProof/>
            <w:webHidden/>
          </w:rPr>
        </w:r>
        <w:r w:rsidR="00DB1913">
          <w:rPr>
            <w:noProof/>
            <w:webHidden/>
          </w:rPr>
          <w:fldChar w:fldCharType="separate"/>
        </w:r>
        <w:r>
          <w:rPr>
            <w:noProof/>
            <w:webHidden/>
          </w:rPr>
          <w:t>47</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97" w:history="1">
        <w:r w:rsidR="00DB1913" w:rsidRPr="0080008B">
          <w:rPr>
            <w:rStyle w:val="a8"/>
            <w:noProof/>
          </w:rPr>
          <w:t xml:space="preserve">10.9 </w:t>
        </w:r>
        <w:r w:rsidR="00DB1913" w:rsidRPr="0080008B">
          <w:rPr>
            <w:rStyle w:val="a8"/>
            <w:rFonts w:hint="eastAsia"/>
            <w:noProof/>
          </w:rPr>
          <w:t>其他重大事件</w:t>
        </w:r>
        <w:r w:rsidR="00DB1913">
          <w:rPr>
            <w:noProof/>
            <w:webHidden/>
          </w:rPr>
          <w:tab/>
        </w:r>
        <w:r w:rsidR="00DB1913">
          <w:rPr>
            <w:noProof/>
            <w:webHidden/>
          </w:rPr>
          <w:fldChar w:fldCharType="begin"/>
        </w:r>
        <w:r w:rsidR="00DB1913">
          <w:rPr>
            <w:noProof/>
            <w:webHidden/>
          </w:rPr>
          <w:instrText xml:space="preserve"> PAGEREF _Toc522632997 \h </w:instrText>
        </w:r>
        <w:r w:rsidR="00DB1913">
          <w:rPr>
            <w:noProof/>
            <w:webHidden/>
          </w:rPr>
        </w:r>
        <w:r w:rsidR="00DB1913">
          <w:rPr>
            <w:noProof/>
            <w:webHidden/>
          </w:rPr>
          <w:fldChar w:fldCharType="separate"/>
        </w:r>
        <w:r>
          <w:rPr>
            <w:noProof/>
            <w:webHidden/>
          </w:rPr>
          <w:t>48</w:t>
        </w:r>
        <w:r w:rsidR="00DB1913">
          <w:rPr>
            <w:noProof/>
            <w:webHidden/>
          </w:rPr>
          <w:fldChar w:fldCharType="end"/>
        </w:r>
      </w:hyperlink>
    </w:p>
    <w:p w:rsidR="00DB1913" w:rsidRDefault="00252074">
      <w:pPr>
        <w:pStyle w:val="11"/>
        <w:rPr>
          <w:rFonts w:asciiTheme="minorHAnsi" w:eastAsiaTheme="minorEastAsia" w:hAnsiTheme="minorHAnsi" w:cstheme="minorBidi"/>
          <w:noProof/>
          <w:szCs w:val="22"/>
        </w:rPr>
      </w:pPr>
      <w:hyperlink w:anchor="_Toc522632998" w:history="1">
        <w:r w:rsidR="00DB1913">
          <w:rPr>
            <w:rStyle w:val="a8"/>
            <w:b/>
            <w:bCs/>
            <w:noProof/>
          </w:rPr>
          <w:t xml:space="preserve">§11 </w:t>
        </w:r>
        <w:r w:rsidR="00DB1913" w:rsidRPr="0080008B">
          <w:rPr>
            <w:rStyle w:val="a8"/>
            <w:rFonts w:hint="eastAsia"/>
            <w:b/>
            <w:bCs/>
            <w:noProof/>
          </w:rPr>
          <w:t>影响投资者决策的其他重要信息</w:t>
        </w:r>
        <w:r w:rsidR="00DB1913">
          <w:rPr>
            <w:noProof/>
            <w:webHidden/>
          </w:rPr>
          <w:tab/>
        </w:r>
        <w:r w:rsidR="00DB1913">
          <w:rPr>
            <w:noProof/>
            <w:webHidden/>
          </w:rPr>
          <w:fldChar w:fldCharType="begin"/>
        </w:r>
        <w:r w:rsidR="00DB1913">
          <w:rPr>
            <w:noProof/>
            <w:webHidden/>
          </w:rPr>
          <w:instrText xml:space="preserve"> PAGEREF _Toc522632998 \h </w:instrText>
        </w:r>
        <w:r w:rsidR="00DB1913">
          <w:rPr>
            <w:noProof/>
            <w:webHidden/>
          </w:rPr>
        </w:r>
        <w:r w:rsidR="00DB1913">
          <w:rPr>
            <w:noProof/>
            <w:webHidden/>
          </w:rPr>
          <w:fldChar w:fldCharType="separate"/>
        </w:r>
        <w:r>
          <w:rPr>
            <w:noProof/>
            <w:webHidden/>
          </w:rPr>
          <w:t>49</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2999" w:history="1">
        <w:r w:rsidR="00DB1913" w:rsidRPr="0080008B">
          <w:rPr>
            <w:rStyle w:val="a8"/>
            <w:noProof/>
          </w:rPr>
          <w:t xml:space="preserve">11.1 </w:t>
        </w:r>
        <w:r w:rsidR="00DB1913" w:rsidRPr="0080008B">
          <w:rPr>
            <w:rStyle w:val="a8"/>
            <w:rFonts w:hint="eastAsia"/>
            <w:noProof/>
          </w:rPr>
          <w:t>影响投资者决策的其他重要信息</w:t>
        </w:r>
        <w:r w:rsidR="00DB1913">
          <w:rPr>
            <w:noProof/>
            <w:webHidden/>
          </w:rPr>
          <w:tab/>
        </w:r>
        <w:r w:rsidR="00DB1913">
          <w:rPr>
            <w:noProof/>
            <w:webHidden/>
          </w:rPr>
          <w:fldChar w:fldCharType="begin"/>
        </w:r>
        <w:r w:rsidR="00DB1913">
          <w:rPr>
            <w:noProof/>
            <w:webHidden/>
          </w:rPr>
          <w:instrText xml:space="preserve"> PAGEREF _Toc522632999 \h </w:instrText>
        </w:r>
        <w:r w:rsidR="00DB1913">
          <w:rPr>
            <w:noProof/>
            <w:webHidden/>
          </w:rPr>
        </w:r>
        <w:r w:rsidR="00DB1913">
          <w:rPr>
            <w:noProof/>
            <w:webHidden/>
          </w:rPr>
          <w:fldChar w:fldCharType="separate"/>
        </w:r>
        <w:r>
          <w:rPr>
            <w:noProof/>
            <w:webHidden/>
          </w:rPr>
          <w:t>49</w:t>
        </w:r>
        <w:r w:rsidR="00DB1913">
          <w:rPr>
            <w:noProof/>
            <w:webHidden/>
          </w:rPr>
          <w:fldChar w:fldCharType="end"/>
        </w:r>
      </w:hyperlink>
    </w:p>
    <w:p w:rsidR="00DB1913" w:rsidRDefault="00252074">
      <w:pPr>
        <w:pStyle w:val="11"/>
        <w:rPr>
          <w:rFonts w:asciiTheme="minorHAnsi" w:eastAsiaTheme="minorEastAsia" w:hAnsiTheme="minorHAnsi" w:cstheme="minorBidi"/>
          <w:noProof/>
          <w:szCs w:val="22"/>
        </w:rPr>
      </w:pPr>
      <w:hyperlink w:anchor="_Toc522633000" w:history="1">
        <w:r w:rsidR="00DB1913" w:rsidRPr="0080008B">
          <w:rPr>
            <w:rStyle w:val="a8"/>
            <w:b/>
            <w:bCs/>
            <w:noProof/>
          </w:rPr>
          <w:t xml:space="preserve">§12  </w:t>
        </w:r>
        <w:r w:rsidR="00DB1913" w:rsidRPr="0080008B">
          <w:rPr>
            <w:rStyle w:val="a8"/>
            <w:rFonts w:hint="eastAsia"/>
            <w:b/>
            <w:bCs/>
            <w:noProof/>
          </w:rPr>
          <w:t>备查文件目录</w:t>
        </w:r>
        <w:r w:rsidR="00DB1913">
          <w:rPr>
            <w:noProof/>
            <w:webHidden/>
          </w:rPr>
          <w:tab/>
        </w:r>
        <w:r w:rsidR="00DB1913">
          <w:rPr>
            <w:noProof/>
            <w:webHidden/>
          </w:rPr>
          <w:fldChar w:fldCharType="begin"/>
        </w:r>
        <w:r w:rsidR="00DB1913">
          <w:rPr>
            <w:noProof/>
            <w:webHidden/>
          </w:rPr>
          <w:instrText xml:space="preserve"> PAGEREF _Toc522633000 \h </w:instrText>
        </w:r>
        <w:r w:rsidR="00DB1913">
          <w:rPr>
            <w:noProof/>
            <w:webHidden/>
          </w:rPr>
        </w:r>
        <w:r w:rsidR="00DB1913">
          <w:rPr>
            <w:noProof/>
            <w:webHidden/>
          </w:rPr>
          <w:fldChar w:fldCharType="separate"/>
        </w:r>
        <w:r>
          <w:rPr>
            <w:noProof/>
            <w:webHidden/>
          </w:rPr>
          <w:t>49</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3001" w:history="1">
        <w:r w:rsidR="00DB1913" w:rsidRPr="0080008B">
          <w:rPr>
            <w:rStyle w:val="a8"/>
            <w:noProof/>
          </w:rPr>
          <w:t xml:space="preserve">12.1 </w:t>
        </w:r>
        <w:r w:rsidR="00DB1913" w:rsidRPr="0080008B">
          <w:rPr>
            <w:rStyle w:val="a8"/>
            <w:rFonts w:hint="eastAsia"/>
            <w:noProof/>
          </w:rPr>
          <w:t>备查文件目录</w:t>
        </w:r>
        <w:r w:rsidR="00DB1913">
          <w:rPr>
            <w:noProof/>
            <w:webHidden/>
          </w:rPr>
          <w:tab/>
        </w:r>
        <w:r w:rsidR="00DB1913">
          <w:rPr>
            <w:noProof/>
            <w:webHidden/>
          </w:rPr>
          <w:fldChar w:fldCharType="begin"/>
        </w:r>
        <w:r w:rsidR="00DB1913">
          <w:rPr>
            <w:noProof/>
            <w:webHidden/>
          </w:rPr>
          <w:instrText xml:space="preserve"> PAGEREF _Toc522633001 \h </w:instrText>
        </w:r>
        <w:r w:rsidR="00DB1913">
          <w:rPr>
            <w:noProof/>
            <w:webHidden/>
          </w:rPr>
        </w:r>
        <w:r w:rsidR="00DB1913">
          <w:rPr>
            <w:noProof/>
            <w:webHidden/>
          </w:rPr>
          <w:fldChar w:fldCharType="separate"/>
        </w:r>
        <w:r>
          <w:rPr>
            <w:noProof/>
            <w:webHidden/>
          </w:rPr>
          <w:t>49</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3002" w:history="1">
        <w:r w:rsidR="00DB1913" w:rsidRPr="0080008B">
          <w:rPr>
            <w:rStyle w:val="a8"/>
            <w:noProof/>
          </w:rPr>
          <w:t xml:space="preserve">12.2 </w:t>
        </w:r>
        <w:r w:rsidR="00DB1913" w:rsidRPr="0080008B">
          <w:rPr>
            <w:rStyle w:val="a8"/>
            <w:rFonts w:hint="eastAsia"/>
            <w:noProof/>
          </w:rPr>
          <w:t>存放地点</w:t>
        </w:r>
        <w:r w:rsidR="00DB1913">
          <w:rPr>
            <w:noProof/>
            <w:webHidden/>
          </w:rPr>
          <w:tab/>
        </w:r>
        <w:r w:rsidR="00DB1913">
          <w:rPr>
            <w:noProof/>
            <w:webHidden/>
          </w:rPr>
          <w:fldChar w:fldCharType="begin"/>
        </w:r>
        <w:r w:rsidR="00DB1913">
          <w:rPr>
            <w:noProof/>
            <w:webHidden/>
          </w:rPr>
          <w:instrText xml:space="preserve"> PAGEREF _Toc522633002 \h </w:instrText>
        </w:r>
        <w:r w:rsidR="00DB1913">
          <w:rPr>
            <w:noProof/>
            <w:webHidden/>
          </w:rPr>
        </w:r>
        <w:r w:rsidR="00DB1913">
          <w:rPr>
            <w:noProof/>
            <w:webHidden/>
          </w:rPr>
          <w:fldChar w:fldCharType="separate"/>
        </w:r>
        <w:r>
          <w:rPr>
            <w:noProof/>
            <w:webHidden/>
          </w:rPr>
          <w:t>49</w:t>
        </w:r>
        <w:r w:rsidR="00DB1913">
          <w:rPr>
            <w:noProof/>
            <w:webHidden/>
          </w:rPr>
          <w:fldChar w:fldCharType="end"/>
        </w:r>
      </w:hyperlink>
    </w:p>
    <w:p w:rsidR="00DB1913" w:rsidRDefault="00252074">
      <w:pPr>
        <w:pStyle w:val="22"/>
        <w:rPr>
          <w:rFonts w:asciiTheme="minorHAnsi" w:eastAsiaTheme="minorEastAsia" w:hAnsiTheme="minorHAnsi" w:cstheme="minorBidi"/>
          <w:noProof/>
          <w:kern w:val="2"/>
          <w:szCs w:val="22"/>
        </w:rPr>
      </w:pPr>
      <w:hyperlink w:anchor="_Toc522633003" w:history="1">
        <w:r w:rsidR="00DB1913" w:rsidRPr="0080008B">
          <w:rPr>
            <w:rStyle w:val="a8"/>
            <w:noProof/>
          </w:rPr>
          <w:t xml:space="preserve">12.3 </w:t>
        </w:r>
        <w:r w:rsidR="00DB1913" w:rsidRPr="0080008B">
          <w:rPr>
            <w:rStyle w:val="a8"/>
            <w:rFonts w:hint="eastAsia"/>
            <w:noProof/>
          </w:rPr>
          <w:t>查阅方式</w:t>
        </w:r>
        <w:r w:rsidR="00DB1913">
          <w:rPr>
            <w:noProof/>
            <w:webHidden/>
          </w:rPr>
          <w:tab/>
        </w:r>
        <w:r w:rsidR="00DB1913">
          <w:rPr>
            <w:noProof/>
            <w:webHidden/>
          </w:rPr>
          <w:fldChar w:fldCharType="begin"/>
        </w:r>
        <w:r w:rsidR="00DB1913">
          <w:rPr>
            <w:noProof/>
            <w:webHidden/>
          </w:rPr>
          <w:instrText xml:space="preserve"> PAGEREF _Toc522633003 \h </w:instrText>
        </w:r>
        <w:r w:rsidR="00DB1913">
          <w:rPr>
            <w:noProof/>
            <w:webHidden/>
          </w:rPr>
        </w:r>
        <w:r w:rsidR="00DB1913">
          <w:rPr>
            <w:noProof/>
            <w:webHidden/>
          </w:rPr>
          <w:fldChar w:fldCharType="separate"/>
        </w:r>
        <w:r>
          <w:rPr>
            <w:noProof/>
            <w:webHidden/>
          </w:rPr>
          <w:t>50</w:t>
        </w:r>
        <w:r w:rsidR="00DB1913">
          <w:rPr>
            <w:noProof/>
            <w:webHidden/>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bookmarkEnd w:id="3"/>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522632941"/>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52263294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交银施罗德卓越回报灵活配置混合型证券投资基金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交银卓越回报灵活配置混合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519764</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519764</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2</w:t>
            </w:r>
            <w:r w:rsidRPr="001B7979">
              <w:rPr>
                <w:sz w:val="24"/>
              </w:rPr>
              <w:t>月</w:t>
            </w:r>
            <w:r w:rsidRPr="001B7979">
              <w:rPr>
                <w:sz w:val="24"/>
              </w:rPr>
              <w:t>17</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27,592,352.13</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交银卓越回报灵活配置混合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交银卓越回报灵活配置混合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519764</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27,544,777.40</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47,574.73</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52263294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本基金在控制风险并保持基金资产良好的流动性的前提下，力争实现基金资产的长期稳定增值。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522632944"/>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52263294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52263294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632947"/>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52263294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交银卓越回报灵活配置混合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交银卓越回报灵活配置混合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-1,221,768.54</w:t>
            </w:r>
          </w:p>
        </w:tc>
        <w:tc>
          <w:tcPr>
            <w:tcW w:w="2558" w:type="dxa"/>
            <w:vAlign w:val="center"/>
          </w:tcPr>
          <w:p w:rsidR="001548F9" w:rsidRPr="001B7979" w:rsidRDefault="001548F9" w:rsidP="00571B8A">
            <w:pPr>
              <w:spacing w:before="29" w:line="288" w:lineRule="auto"/>
              <w:jc w:val="right"/>
              <w:rPr>
                <w:sz w:val="24"/>
              </w:rPr>
            </w:pPr>
            <w:r w:rsidRPr="001B7979">
              <w:rPr>
                <w:sz w:val="24"/>
              </w:rPr>
              <w:t>-4,640,506.61</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-989,559.19</w:t>
            </w:r>
          </w:p>
        </w:tc>
        <w:tc>
          <w:tcPr>
            <w:tcW w:w="2558" w:type="dxa"/>
            <w:vAlign w:val="center"/>
          </w:tcPr>
          <w:p w:rsidR="001548F9" w:rsidRPr="001B7979" w:rsidRDefault="001548F9" w:rsidP="00571B8A">
            <w:pPr>
              <w:spacing w:before="29" w:line="288" w:lineRule="auto"/>
              <w:jc w:val="right"/>
              <w:rPr>
                <w:sz w:val="24"/>
              </w:rPr>
            </w:pPr>
            <w:r w:rsidRPr="001B7979">
              <w:rPr>
                <w:sz w:val="24"/>
              </w:rPr>
              <w:t>-3,021,499.15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-0.0301</w:t>
            </w:r>
          </w:p>
        </w:tc>
        <w:tc>
          <w:tcPr>
            <w:tcW w:w="2558" w:type="dxa"/>
            <w:vAlign w:val="center"/>
          </w:tcPr>
          <w:p w:rsidR="001548F9" w:rsidRPr="001B7979" w:rsidRDefault="001548F9" w:rsidP="00571B8A">
            <w:pPr>
              <w:spacing w:before="29" w:line="288" w:lineRule="auto"/>
              <w:jc w:val="right"/>
              <w:rPr>
                <w:sz w:val="24"/>
              </w:rPr>
            </w:pPr>
            <w:r w:rsidRPr="001B7979">
              <w:rPr>
                <w:sz w:val="24"/>
              </w:rPr>
              <w:t>-0.0313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-2.84%</w:t>
            </w:r>
          </w:p>
        </w:tc>
        <w:tc>
          <w:tcPr>
            <w:tcW w:w="2558" w:type="dxa"/>
            <w:vAlign w:val="center"/>
          </w:tcPr>
          <w:p w:rsidR="001548F9" w:rsidRPr="001B7979" w:rsidRDefault="001548F9" w:rsidP="00571B8A">
            <w:pPr>
              <w:spacing w:before="29" w:line="288" w:lineRule="auto"/>
              <w:jc w:val="right"/>
              <w:rPr>
                <w:sz w:val="24"/>
              </w:rPr>
            </w:pPr>
            <w:r w:rsidRPr="001B7979">
              <w:rPr>
                <w:sz w:val="24"/>
              </w:rPr>
              <w:t>-2.97%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-2.30%</w:t>
            </w:r>
          </w:p>
        </w:tc>
        <w:tc>
          <w:tcPr>
            <w:tcW w:w="2558" w:type="dxa"/>
            <w:vAlign w:val="center"/>
          </w:tcPr>
          <w:p w:rsidR="001548F9" w:rsidRPr="001B7979" w:rsidRDefault="001548F9" w:rsidP="00571B8A">
            <w:pPr>
              <w:spacing w:before="29" w:line="288" w:lineRule="auto"/>
              <w:jc w:val="right"/>
              <w:rPr>
                <w:sz w:val="24"/>
              </w:rPr>
            </w:pPr>
            <w:r w:rsidRPr="001B7979">
              <w:rPr>
                <w:sz w:val="24"/>
              </w:rPr>
              <w:t>-3.14%</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交银卓越回报灵活配置混合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交银卓越回报灵活配置混合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1,656,402.37</w:t>
            </w:r>
          </w:p>
        </w:tc>
        <w:tc>
          <w:tcPr>
            <w:tcW w:w="2558" w:type="dxa"/>
            <w:vAlign w:val="center"/>
          </w:tcPr>
          <w:p w:rsidR="001548F9" w:rsidRPr="001B7979" w:rsidRDefault="001548F9" w:rsidP="00571B8A">
            <w:pPr>
              <w:spacing w:before="29" w:line="288" w:lineRule="auto"/>
              <w:jc w:val="right"/>
              <w:rPr>
                <w:sz w:val="24"/>
              </w:rPr>
            </w:pPr>
            <w:r w:rsidRPr="001B7979">
              <w:rPr>
                <w:sz w:val="24"/>
              </w:rPr>
              <w:t>2,289.10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0.060</w:t>
            </w:r>
          </w:p>
        </w:tc>
        <w:tc>
          <w:tcPr>
            <w:tcW w:w="2558" w:type="dxa"/>
            <w:vAlign w:val="center"/>
          </w:tcPr>
          <w:p w:rsidR="001548F9" w:rsidRPr="001B7979" w:rsidRDefault="001548F9" w:rsidP="00571B8A">
            <w:pPr>
              <w:spacing w:before="29" w:line="288" w:lineRule="auto"/>
              <w:jc w:val="right"/>
              <w:rPr>
                <w:sz w:val="24"/>
              </w:rPr>
            </w:pPr>
            <w:r w:rsidRPr="001B7979">
              <w:rPr>
                <w:sz w:val="24"/>
              </w:rPr>
              <w:t>0.048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29,201,179.77</w:t>
            </w:r>
          </w:p>
        </w:tc>
        <w:tc>
          <w:tcPr>
            <w:tcW w:w="2558" w:type="dxa"/>
            <w:vAlign w:val="center"/>
          </w:tcPr>
          <w:p w:rsidR="001548F9" w:rsidRPr="001B7979" w:rsidRDefault="001548F9" w:rsidP="00571B8A">
            <w:pPr>
              <w:spacing w:before="29" w:line="288" w:lineRule="auto"/>
              <w:jc w:val="right"/>
              <w:rPr>
                <w:sz w:val="24"/>
              </w:rPr>
            </w:pPr>
            <w:r w:rsidRPr="001B7979">
              <w:rPr>
                <w:sz w:val="24"/>
              </w:rPr>
              <w:t>49,863.83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1.060</w:t>
            </w:r>
          </w:p>
        </w:tc>
        <w:tc>
          <w:tcPr>
            <w:tcW w:w="2558" w:type="dxa"/>
            <w:vAlign w:val="center"/>
          </w:tcPr>
          <w:p w:rsidR="001548F9" w:rsidRPr="001B7979" w:rsidRDefault="001548F9" w:rsidP="00571B8A">
            <w:pPr>
              <w:spacing w:before="29" w:line="288" w:lineRule="auto"/>
              <w:jc w:val="right"/>
              <w:rPr>
                <w:sz w:val="24"/>
              </w:rPr>
            </w:pPr>
            <w:r w:rsidRPr="001B7979">
              <w:rPr>
                <w:sz w:val="24"/>
              </w:rPr>
              <w:t>1.048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交银卓越回报灵活配置混合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交银卓越回报灵活配置混合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8.10%</w:t>
            </w:r>
          </w:p>
        </w:tc>
        <w:tc>
          <w:tcPr>
            <w:tcW w:w="2558" w:type="dxa"/>
            <w:vAlign w:val="center"/>
          </w:tcPr>
          <w:p w:rsidR="001548F9" w:rsidRPr="001B7979" w:rsidRDefault="001548F9" w:rsidP="00571B8A">
            <w:pPr>
              <w:spacing w:before="29" w:line="288" w:lineRule="auto"/>
              <w:jc w:val="right"/>
              <w:rPr>
                <w:sz w:val="24"/>
              </w:rPr>
            </w:pPr>
            <w:r w:rsidRPr="001B7979">
              <w:rPr>
                <w:sz w:val="24"/>
              </w:rPr>
              <w:t>4.70%</w:t>
            </w:r>
          </w:p>
        </w:tc>
      </w:tr>
    </w:tbl>
    <w:p w:rsidR="00F62C78" w:rsidRDefault="00A8092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F62C78" w:rsidRDefault="00A8092F">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tabs>
          <w:tab w:val="left" w:pos="426"/>
        </w:tabs>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52263294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交银卓越回报灵活配置混合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62C78">
        <w:tc>
          <w:tcPr>
            <w:tcW w:w="1497" w:type="dxa"/>
            <w:vAlign w:val="center"/>
          </w:tcPr>
          <w:p w:rsidR="00F62C78" w:rsidRDefault="00A8092F">
            <w:pPr>
              <w:jc w:val="left"/>
            </w:pPr>
            <w:r>
              <w:rPr>
                <w:color w:val="000000"/>
                <w:sz w:val="24"/>
              </w:rPr>
              <w:t>过去一个月</w:t>
            </w:r>
          </w:p>
        </w:tc>
        <w:tc>
          <w:tcPr>
            <w:tcW w:w="1251" w:type="dxa"/>
            <w:vAlign w:val="center"/>
          </w:tcPr>
          <w:p w:rsidR="00F62C78" w:rsidRDefault="00A8092F">
            <w:pPr>
              <w:jc w:val="center"/>
            </w:pPr>
            <w:r>
              <w:rPr>
                <w:color w:val="000000"/>
                <w:sz w:val="24"/>
              </w:rPr>
              <w:t>-1.03%</w:t>
            </w:r>
          </w:p>
        </w:tc>
        <w:tc>
          <w:tcPr>
            <w:tcW w:w="1250" w:type="dxa"/>
            <w:vAlign w:val="center"/>
          </w:tcPr>
          <w:p w:rsidR="00F62C78" w:rsidRDefault="00A8092F">
            <w:pPr>
              <w:jc w:val="center"/>
            </w:pPr>
            <w:r>
              <w:rPr>
                <w:color w:val="000000"/>
                <w:sz w:val="24"/>
              </w:rPr>
              <w:t>0.51%</w:t>
            </w:r>
          </w:p>
        </w:tc>
        <w:tc>
          <w:tcPr>
            <w:tcW w:w="1250" w:type="dxa"/>
            <w:vAlign w:val="center"/>
          </w:tcPr>
          <w:p w:rsidR="00F62C78" w:rsidRDefault="00A8092F">
            <w:pPr>
              <w:jc w:val="center"/>
            </w:pPr>
            <w:r>
              <w:rPr>
                <w:color w:val="000000"/>
                <w:sz w:val="24"/>
              </w:rPr>
              <w:t>-3.70%</w:t>
            </w:r>
          </w:p>
        </w:tc>
        <w:tc>
          <w:tcPr>
            <w:tcW w:w="1250" w:type="dxa"/>
            <w:vAlign w:val="center"/>
          </w:tcPr>
          <w:p w:rsidR="00F62C78" w:rsidRDefault="00A8092F">
            <w:pPr>
              <w:jc w:val="center"/>
            </w:pPr>
            <w:r>
              <w:rPr>
                <w:color w:val="000000"/>
                <w:sz w:val="24"/>
              </w:rPr>
              <w:t>0.64%</w:t>
            </w:r>
          </w:p>
        </w:tc>
        <w:tc>
          <w:tcPr>
            <w:tcW w:w="1250" w:type="dxa"/>
            <w:vAlign w:val="center"/>
          </w:tcPr>
          <w:p w:rsidR="00F62C78" w:rsidRDefault="00A8092F">
            <w:pPr>
              <w:jc w:val="center"/>
            </w:pPr>
            <w:r>
              <w:rPr>
                <w:color w:val="000000"/>
                <w:sz w:val="24"/>
              </w:rPr>
              <w:t>2.67%</w:t>
            </w:r>
          </w:p>
        </w:tc>
        <w:tc>
          <w:tcPr>
            <w:tcW w:w="1250" w:type="dxa"/>
            <w:vAlign w:val="center"/>
          </w:tcPr>
          <w:p w:rsidR="00F62C78" w:rsidRDefault="00A8092F">
            <w:pPr>
              <w:jc w:val="center"/>
            </w:pPr>
            <w:r>
              <w:rPr>
                <w:color w:val="000000"/>
                <w:sz w:val="24"/>
              </w:rPr>
              <w:t>-0.13%</w:t>
            </w:r>
          </w:p>
        </w:tc>
      </w:tr>
      <w:tr w:rsidR="00F62C78">
        <w:tc>
          <w:tcPr>
            <w:tcW w:w="1497" w:type="dxa"/>
            <w:vAlign w:val="center"/>
          </w:tcPr>
          <w:p w:rsidR="00F62C78" w:rsidRDefault="00A8092F">
            <w:pPr>
              <w:jc w:val="left"/>
            </w:pPr>
            <w:r>
              <w:rPr>
                <w:color w:val="000000"/>
                <w:sz w:val="24"/>
              </w:rPr>
              <w:t>过去三个月</w:t>
            </w:r>
          </w:p>
        </w:tc>
        <w:tc>
          <w:tcPr>
            <w:tcW w:w="1251" w:type="dxa"/>
            <w:vAlign w:val="center"/>
          </w:tcPr>
          <w:p w:rsidR="00F62C78" w:rsidRDefault="00A8092F">
            <w:pPr>
              <w:jc w:val="center"/>
            </w:pPr>
            <w:r>
              <w:rPr>
                <w:color w:val="000000"/>
                <w:sz w:val="24"/>
              </w:rPr>
              <w:t>1.63%</w:t>
            </w:r>
          </w:p>
        </w:tc>
        <w:tc>
          <w:tcPr>
            <w:tcW w:w="1250" w:type="dxa"/>
            <w:vAlign w:val="center"/>
          </w:tcPr>
          <w:p w:rsidR="00F62C78" w:rsidRDefault="00A8092F">
            <w:pPr>
              <w:jc w:val="center"/>
            </w:pPr>
            <w:r>
              <w:rPr>
                <w:color w:val="000000"/>
                <w:sz w:val="24"/>
              </w:rPr>
              <w:t>0.58%</w:t>
            </w:r>
          </w:p>
        </w:tc>
        <w:tc>
          <w:tcPr>
            <w:tcW w:w="1250" w:type="dxa"/>
            <w:vAlign w:val="center"/>
          </w:tcPr>
          <w:p w:rsidR="00F62C78" w:rsidRDefault="00A8092F">
            <w:pPr>
              <w:jc w:val="center"/>
            </w:pPr>
            <w:r>
              <w:rPr>
                <w:color w:val="000000"/>
                <w:sz w:val="24"/>
              </w:rPr>
              <w:t>-4.52%</w:t>
            </w:r>
          </w:p>
        </w:tc>
        <w:tc>
          <w:tcPr>
            <w:tcW w:w="1250" w:type="dxa"/>
            <w:vAlign w:val="center"/>
          </w:tcPr>
          <w:p w:rsidR="00F62C78" w:rsidRDefault="00A8092F">
            <w:pPr>
              <w:jc w:val="center"/>
            </w:pPr>
            <w:r>
              <w:rPr>
                <w:color w:val="000000"/>
                <w:sz w:val="24"/>
              </w:rPr>
              <w:t>0.57%</w:t>
            </w:r>
          </w:p>
        </w:tc>
        <w:tc>
          <w:tcPr>
            <w:tcW w:w="1250" w:type="dxa"/>
            <w:vAlign w:val="center"/>
          </w:tcPr>
          <w:p w:rsidR="00F62C78" w:rsidRDefault="00A8092F">
            <w:pPr>
              <w:jc w:val="center"/>
            </w:pPr>
            <w:r>
              <w:rPr>
                <w:color w:val="000000"/>
                <w:sz w:val="24"/>
              </w:rPr>
              <w:t>6.15%</w:t>
            </w:r>
          </w:p>
        </w:tc>
        <w:tc>
          <w:tcPr>
            <w:tcW w:w="1250" w:type="dxa"/>
            <w:vAlign w:val="center"/>
          </w:tcPr>
          <w:p w:rsidR="00F62C78" w:rsidRDefault="00A8092F">
            <w:pPr>
              <w:jc w:val="center"/>
            </w:pPr>
            <w:r>
              <w:rPr>
                <w:color w:val="000000"/>
                <w:sz w:val="24"/>
              </w:rPr>
              <w:t>0.01%</w:t>
            </w:r>
          </w:p>
        </w:tc>
      </w:tr>
      <w:tr w:rsidR="00F62C78">
        <w:tc>
          <w:tcPr>
            <w:tcW w:w="1497" w:type="dxa"/>
            <w:vAlign w:val="center"/>
          </w:tcPr>
          <w:p w:rsidR="00F62C78" w:rsidRDefault="00A8092F">
            <w:pPr>
              <w:jc w:val="left"/>
            </w:pPr>
            <w:r>
              <w:rPr>
                <w:color w:val="000000"/>
                <w:sz w:val="24"/>
              </w:rPr>
              <w:t>过去六个月</w:t>
            </w:r>
          </w:p>
        </w:tc>
        <w:tc>
          <w:tcPr>
            <w:tcW w:w="1251" w:type="dxa"/>
            <w:vAlign w:val="center"/>
          </w:tcPr>
          <w:p w:rsidR="00F62C78" w:rsidRDefault="00A8092F">
            <w:pPr>
              <w:jc w:val="center"/>
            </w:pPr>
            <w:r>
              <w:rPr>
                <w:color w:val="000000"/>
                <w:sz w:val="24"/>
              </w:rPr>
              <w:t>-2.30%</w:t>
            </w:r>
          </w:p>
        </w:tc>
        <w:tc>
          <w:tcPr>
            <w:tcW w:w="1250" w:type="dxa"/>
            <w:vAlign w:val="center"/>
          </w:tcPr>
          <w:p w:rsidR="00F62C78" w:rsidRDefault="00A8092F">
            <w:pPr>
              <w:jc w:val="center"/>
            </w:pPr>
            <w:r>
              <w:rPr>
                <w:color w:val="000000"/>
                <w:sz w:val="24"/>
              </w:rPr>
              <w:t>0.57%</w:t>
            </w:r>
          </w:p>
        </w:tc>
        <w:tc>
          <w:tcPr>
            <w:tcW w:w="1250" w:type="dxa"/>
            <w:vAlign w:val="center"/>
          </w:tcPr>
          <w:p w:rsidR="00F62C78" w:rsidRDefault="00A8092F">
            <w:pPr>
              <w:jc w:val="center"/>
            </w:pPr>
            <w:r>
              <w:rPr>
                <w:color w:val="000000"/>
                <w:sz w:val="24"/>
              </w:rPr>
              <w:t>-5.47%</w:t>
            </w:r>
          </w:p>
        </w:tc>
        <w:tc>
          <w:tcPr>
            <w:tcW w:w="1250" w:type="dxa"/>
            <w:vAlign w:val="center"/>
          </w:tcPr>
          <w:p w:rsidR="00F62C78" w:rsidRDefault="00A8092F">
            <w:pPr>
              <w:jc w:val="center"/>
            </w:pPr>
            <w:r>
              <w:rPr>
                <w:color w:val="000000"/>
                <w:sz w:val="24"/>
              </w:rPr>
              <w:t>0.57%</w:t>
            </w:r>
          </w:p>
        </w:tc>
        <w:tc>
          <w:tcPr>
            <w:tcW w:w="1250" w:type="dxa"/>
            <w:vAlign w:val="center"/>
          </w:tcPr>
          <w:p w:rsidR="00F62C78" w:rsidRDefault="00A8092F">
            <w:pPr>
              <w:jc w:val="center"/>
            </w:pPr>
            <w:r>
              <w:rPr>
                <w:color w:val="000000"/>
                <w:sz w:val="24"/>
              </w:rPr>
              <w:t>3.17%</w:t>
            </w:r>
          </w:p>
        </w:tc>
        <w:tc>
          <w:tcPr>
            <w:tcW w:w="1250" w:type="dxa"/>
            <w:vAlign w:val="center"/>
          </w:tcPr>
          <w:p w:rsidR="00F62C78" w:rsidRDefault="00A8092F">
            <w:pPr>
              <w:jc w:val="center"/>
            </w:pPr>
            <w:r>
              <w:rPr>
                <w:color w:val="000000"/>
                <w:sz w:val="24"/>
              </w:rPr>
              <w:t>0.00%</w:t>
            </w:r>
          </w:p>
        </w:tc>
      </w:tr>
      <w:tr w:rsidR="00F62C78">
        <w:tc>
          <w:tcPr>
            <w:tcW w:w="1497" w:type="dxa"/>
            <w:vAlign w:val="center"/>
          </w:tcPr>
          <w:p w:rsidR="00F62C78" w:rsidRDefault="00A8092F">
            <w:pPr>
              <w:jc w:val="left"/>
            </w:pPr>
            <w:r>
              <w:rPr>
                <w:color w:val="000000"/>
                <w:sz w:val="24"/>
              </w:rPr>
              <w:t>过去一年</w:t>
            </w:r>
          </w:p>
        </w:tc>
        <w:tc>
          <w:tcPr>
            <w:tcW w:w="1251" w:type="dxa"/>
            <w:vAlign w:val="center"/>
          </w:tcPr>
          <w:p w:rsidR="00F62C78" w:rsidRDefault="00A8092F">
            <w:pPr>
              <w:jc w:val="center"/>
            </w:pPr>
            <w:r>
              <w:rPr>
                <w:color w:val="000000"/>
                <w:sz w:val="24"/>
              </w:rPr>
              <w:t>0.66%</w:t>
            </w:r>
          </w:p>
        </w:tc>
        <w:tc>
          <w:tcPr>
            <w:tcW w:w="1250" w:type="dxa"/>
            <w:vAlign w:val="center"/>
          </w:tcPr>
          <w:p w:rsidR="00F62C78" w:rsidRDefault="00A8092F">
            <w:pPr>
              <w:jc w:val="center"/>
            </w:pPr>
            <w:r>
              <w:rPr>
                <w:color w:val="000000"/>
                <w:sz w:val="24"/>
              </w:rPr>
              <w:t>0.41%</w:t>
            </w:r>
          </w:p>
        </w:tc>
        <w:tc>
          <w:tcPr>
            <w:tcW w:w="1250" w:type="dxa"/>
            <w:vAlign w:val="center"/>
          </w:tcPr>
          <w:p w:rsidR="00F62C78" w:rsidRDefault="00A8092F">
            <w:pPr>
              <w:jc w:val="center"/>
            </w:pPr>
            <w:r>
              <w:rPr>
                <w:color w:val="000000"/>
                <w:sz w:val="24"/>
              </w:rPr>
              <w:t>-1.46%</w:t>
            </w:r>
          </w:p>
        </w:tc>
        <w:tc>
          <w:tcPr>
            <w:tcW w:w="1250" w:type="dxa"/>
            <w:vAlign w:val="center"/>
          </w:tcPr>
          <w:p w:rsidR="00F62C78" w:rsidRDefault="00A8092F">
            <w:pPr>
              <w:jc w:val="center"/>
            </w:pPr>
            <w:r>
              <w:rPr>
                <w:color w:val="000000"/>
                <w:sz w:val="24"/>
              </w:rPr>
              <w:t>0.47%</w:t>
            </w:r>
          </w:p>
        </w:tc>
        <w:tc>
          <w:tcPr>
            <w:tcW w:w="1250" w:type="dxa"/>
            <w:vAlign w:val="center"/>
          </w:tcPr>
          <w:p w:rsidR="00F62C78" w:rsidRDefault="00A8092F">
            <w:pPr>
              <w:jc w:val="center"/>
            </w:pPr>
            <w:r>
              <w:rPr>
                <w:color w:val="000000"/>
                <w:sz w:val="24"/>
              </w:rPr>
              <w:t>2.12%</w:t>
            </w:r>
          </w:p>
        </w:tc>
        <w:tc>
          <w:tcPr>
            <w:tcW w:w="1250" w:type="dxa"/>
            <w:vAlign w:val="center"/>
          </w:tcPr>
          <w:p w:rsidR="00F62C78" w:rsidRDefault="00A8092F">
            <w:pPr>
              <w:jc w:val="center"/>
            </w:pPr>
            <w:r>
              <w:rPr>
                <w:color w:val="000000"/>
                <w:sz w:val="24"/>
              </w:rPr>
              <w:t>-0.06%</w:t>
            </w:r>
          </w:p>
        </w:tc>
      </w:tr>
      <w:tr w:rsidR="00F62C78">
        <w:tc>
          <w:tcPr>
            <w:tcW w:w="1497" w:type="dxa"/>
            <w:vAlign w:val="center"/>
          </w:tcPr>
          <w:p w:rsidR="00F62C78" w:rsidRDefault="00A8092F">
            <w:pPr>
              <w:jc w:val="left"/>
            </w:pPr>
            <w:r>
              <w:rPr>
                <w:color w:val="000000"/>
                <w:sz w:val="24"/>
              </w:rPr>
              <w:t>过去三年</w:t>
            </w:r>
          </w:p>
        </w:tc>
        <w:tc>
          <w:tcPr>
            <w:tcW w:w="1251" w:type="dxa"/>
            <w:vAlign w:val="center"/>
          </w:tcPr>
          <w:p w:rsidR="00F62C78" w:rsidRDefault="00A8092F">
            <w:pPr>
              <w:jc w:val="center"/>
            </w:pPr>
            <w:r>
              <w:rPr>
                <w:color w:val="000000"/>
                <w:sz w:val="24"/>
              </w:rPr>
              <w:t>8.10%</w:t>
            </w:r>
          </w:p>
        </w:tc>
        <w:tc>
          <w:tcPr>
            <w:tcW w:w="1250" w:type="dxa"/>
            <w:vAlign w:val="center"/>
          </w:tcPr>
          <w:p w:rsidR="00F62C78" w:rsidRDefault="00A8092F">
            <w:pPr>
              <w:jc w:val="center"/>
            </w:pPr>
            <w:r>
              <w:rPr>
                <w:color w:val="000000"/>
                <w:sz w:val="24"/>
              </w:rPr>
              <w:t>0.28%</w:t>
            </w:r>
          </w:p>
        </w:tc>
        <w:tc>
          <w:tcPr>
            <w:tcW w:w="1250" w:type="dxa"/>
            <w:vAlign w:val="center"/>
          </w:tcPr>
          <w:p w:rsidR="00F62C78" w:rsidRDefault="00A8092F">
            <w:pPr>
              <w:jc w:val="center"/>
            </w:pPr>
            <w:r>
              <w:rPr>
                <w:color w:val="000000"/>
                <w:sz w:val="24"/>
              </w:rPr>
              <w:t>6.57%</w:t>
            </w:r>
          </w:p>
        </w:tc>
        <w:tc>
          <w:tcPr>
            <w:tcW w:w="1250" w:type="dxa"/>
            <w:vAlign w:val="center"/>
          </w:tcPr>
          <w:p w:rsidR="00F62C78" w:rsidRDefault="00A8092F">
            <w:pPr>
              <w:jc w:val="center"/>
            </w:pPr>
            <w:r>
              <w:rPr>
                <w:color w:val="000000"/>
                <w:sz w:val="24"/>
              </w:rPr>
              <w:t>0.46%</w:t>
            </w:r>
          </w:p>
        </w:tc>
        <w:tc>
          <w:tcPr>
            <w:tcW w:w="1250" w:type="dxa"/>
            <w:vAlign w:val="center"/>
          </w:tcPr>
          <w:p w:rsidR="00F62C78" w:rsidRDefault="00A8092F">
            <w:pPr>
              <w:jc w:val="center"/>
            </w:pPr>
            <w:r>
              <w:rPr>
                <w:color w:val="000000"/>
                <w:sz w:val="24"/>
              </w:rPr>
              <w:t>1.53%</w:t>
            </w:r>
          </w:p>
        </w:tc>
        <w:tc>
          <w:tcPr>
            <w:tcW w:w="1250" w:type="dxa"/>
            <w:vAlign w:val="center"/>
          </w:tcPr>
          <w:p w:rsidR="00F62C78" w:rsidRDefault="00A8092F">
            <w:pPr>
              <w:jc w:val="center"/>
            </w:pPr>
            <w:r>
              <w:rPr>
                <w:color w:val="000000"/>
                <w:sz w:val="24"/>
              </w:rPr>
              <w:t>-0.18%</w:t>
            </w:r>
          </w:p>
        </w:tc>
      </w:tr>
      <w:tr w:rsidR="00F62C78">
        <w:tc>
          <w:tcPr>
            <w:tcW w:w="1497" w:type="dxa"/>
            <w:vAlign w:val="center"/>
          </w:tcPr>
          <w:p w:rsidR="00F62C78" w:rsidRDefault="00A8092F">
            <w:pPr>
              <w:jc w:val="left"/>
            </w:pPr>
            <w:r>
              <w:rPr>
                <w:color w:val="000000"/>
                <w:sz w:val="24"/>
              </w:rPr>
              <w:t>自基金合同生效起至今</w:t>
            </w:r>
          </w:p>
        </w:tc>
        <w:tc>
          <w:tcPr>
            <w:tcW w:w="1251" w:type="dxa"/>
            <w:vAlign w:val="center"/>
          </w:tcPr>
          <w:p w:rsidR="00F62C78" w:rsidRDefault="00A8092F">
            <w:pPr>
              <w:jc w:val="center"/>
            </w:pPr>
            <w:r>
              <w:rPr>
                <w:color w:val="000000"/>
                <w:sz w:val="24"/>
              </w:rPr>
              <w:t>8.10%</w:t>
            </w:r>
          </w:p>
        </w:tc>
        <w:tc>
          <w:tcPr>
            <w:tcW w:w="1250" w:type="dxa"/>
            <w:vAlign w:val="center"/>
          </w:tcPr>
          <w:p w:rsidR="00F62C78" w:rsidRDefault="00A8092F">
            <w:pPr>
              <w:jc w:val="center"/>
            </w:pPr>
            <w:r>
              <w:rPr>
                <w:color w:val="000000"/>
                <w:sz w:val="24"/>
              </w:rPr>
              <w:t>0.28%</w:t>
            </w:r>
          </w:p>
        </w:tc>
        <w:tc>
          <w:tcPr>
            <w:tcW w:w="1250" w:type="dxa"/>
            <w:vAlign w:val="center"/>
          </w:tcPr>
          <w:p w:rsidR="00F62C78" w:rsidRDefault="00A8092F">
            <w:pPr>
              <w:jc w:val="center"/>
            </w:pPr>
            <w:r>
              <w:rPr>
                <w:color w:val="000000"/>
                <w:sz w:val="24"/>
              </w:rPr>
              <w:t>6.57%</w:t>
            </w:r>
          </w:p>
        </w:tc>
        <w:tc>
          <w:tcPr>
            <w:tcW w:w="1250" w:type="dxa"/>
            <w:vAlign w:val="center"/>
          </w:tcPr>
          <w:p w:rsidR="00F62C78" w:rsidRDefault="00A8092F">
            <w:pPr>
              <w:jc w:val="center"/>
            </w:pPr>
            <w:r>
              <w:rPr>
                <w:color w:val="000000"/>
                <w:sz w:val="24"/>
              </w:rPr>
              <w:t>0.46%</w:t>
            </w:r>
          </w:p>
        </w:tc>
        <w:tc>
          <w:tcPr>
            <w:tcW w:w="1250" w:type="dxa"/>
            <w:vAlign w:val="center"/>
          </w:tcPr>
          <w:p w:rsidR="00F62C78" w:rsidRDefault="00A8092F">
            <w:pPr>
              <w:jc w:val="center"/>
            </w:pPr>
            <w:r>
              <w:rPr>
                <w:color w:val="000000"/>
                <w:sz w:val="24"/>
              </w:rPr>
              <w:t>1.53%</w:t>
            </w:r>
          </w:p>
        </w:tc>
        <w:tc>
          <w:tcPr>
            <w:tcW w:w="1250" w:type="dxa"/>
            <w:vAlign w:val="center"/>
          </w:tcPr>
          <w:p w:rsidR="00F62C78" w:rsidRDefault="00A8092F">
            <w:pPr>
              <w:jc w:val="center"/>
            </w:pPr>
            <w:r>
              <w:rPr>
                <w:color w:val="000000"/>
                <w:sz w:val="24"/>
              </w:rPr>
              <w:t>-0.18%</w:t>
            </w:r>
          </w:p>
        </w:tc>
      </w:tr>
    </w:tbl>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交银卓越回报灵活配置混合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62C78">
        <w:tc>
          <w:tcPr>
            <w:tcW w:w="1497" w:type="dxa"/>
            <w:vAlign w:val="center"/>
          </w:tcPr>
          <w:p w:rsidR="00F62C78" w:rsidRDefault="00A8092F">
            <w:pPr>
              <w:jc w:val="left"/>
            </w:pPr>
            <w:r>
              <w:rPr>
                <w:color w:val="000000"/>
                <w:sz w:val="24"/>
              </w:rPr>
              <w:t>过去一个月</w:t>
            </w:r>
          </w:p>
        </w:tc>
        <w:tc>
          <w:tcPr>
            <w:tcW w:w="1251" w:type="dxa"/>
            <w:vAlign w:val="center"/>
          </w:tcPr>
          <w:p w:rsidR="00F62C78" w:rsidRDefault="00A8092F">
            <w:pPr>
              <w:jc w:val="center"/>
            </w:pPr>
            <w:r>
              <w:rPr>
                <w:color w:val="000000"/>
                <w:sz w:val="24"/>
              </w:rPr>
              <w:t>-1.78%</w:t>
            </w:r>
          </w:p>
        </w:tc>
        <w:tc>
          <w:tcPr>
            <w:tcW w:w="1250" w:type="dxa"/>
            <w:vAlign w:val="center"/>
          </w:tcPr>
          <w:p w:rsidR="00F62C78" w:rsidRDefault="00A8092F">
            <w:pPr>
              <w:jc w:val="center"/>
            </w:pPr>
            <w:r>
              <w:rPr>
                <w:color w:val="000000"/>
                <w:sz w:val="24"/>
              </w:rPr>
              <w:t>0.51%</w:t>
            </w:r>
          </w:p>
        </w:tc>
        <w:tc>
          <w:tcPr>
            <w:tcW w:w="1250" w:type="dxa"/>
            <w:vAlign w:val="center"/>
          </w:tcPr>
          <w:p w:rsidR="00F62C78" w:rsidRDefault="00A8092F">
            <w:pPr>
              <w:jc w:val="center"/>
            </w:pPr>
            <w:r>
              <w:rPr>
                <w:color w:val="000000"/>
                <w:sz w:val="24"/>
              </w:rPr>
              <w:t>-3.70%</w:t>
            </w:r>
          </w:p>
        </w:tc>
        <w:tc>
          <w:tcPr>
            <w:tcW w:w="1250" w:type="dxa"/>
            <w:vAlign w:val="center"/>
          </w:tcPr>
          <w:p w:rsidR="00F62C78" w:rsidRDefault="00A8092F">
            <w:pPr>
              <w:jc w:val="center"/>
            </w:pPr>
            <w:r>
              <w:rPr>
                <w:color w:val="000000"/>
                <w:sz w:val="24"/>
              </w:rPr>
              <w:t>0.64%</w:t>
            </w:r>
          </w:p>
        </w:tc>
        <w:tc>
          <w:tcPr>
            <w:tcW w:w="1250" w:type="dxa"/>
            <w:vAlign w:val="center"/>
          </w:tcPr>
          <w:p w:rsidR="00F62C78" w:rsidRDefault="00A8092F">
            <w:pPr>
              <w:jc w:val="center"/>
            </w:pPr>
            <w:r>
              <w:rPr>
                <w:color w:val="000000"/>
                <w:sz w:val="24"/>
              </w:rPr>
              <w:t>1.92%</w:t>
            </w:r>
          </w:p>
        </w:tc>
        <w:tc>
          <w:tcPr>
            <w:tcW w:w="1250" w:type="dxa"/>
            <w:vAlign w:val="center"/>
          </w:tcPr>
          <w:p w:rsidR="00F62C78" w:rsidRDefault="00A8092F">
            <w:pPr>
              <w:jc w:val="center"/>
            </w:pPr>
            <w:r>
              <w:rPr>
                <w:color w:val="000000"/>
                <w:sz w:val="24"/>
              </w:rPr>
              <w:t>-0.13%</w:t>
            </w:r>
          </w:p>
        </w:tc>
      </w:tr>
      <w:tr w:rsidR="00F62C78">
        <w:tc>
          <w:tcPr>
            <w:tcW w:w="1497" w:type="dxa"/>
            <w:vAlign w:val="center"/>
          </w:tcPr>
          <w:p w:rsidR="00F62C78" w:rsidRDefault="00A8092F">
            <w:pPr>
              <w:jc w:val="left"/>
            </w:pPr>
            <w:r>
              <w:rPr>
                <w:color w:val="000000"/>
                <w:sz w:val="24"/>
              </w:rPr>
              <w:t>过去三个月</w:t>
            </w:r>
          </w:p>
        </w:tc>
        <w:tc>
          <w:tcPr>
            <w:tcW w:w="1251" w:type="dxa"/>
            <w:vAlign w:val="center"/>
          </w:tcPr>
          <w:p w:rsidR="00F62C78" w:rsidRDefault="00A8092F">
            <w:pPr>
              <w:jc w:val="center"/>
            </w:pPr>
            <w:r>
              <w:rPr>
                <w:color w:val="000000"/>
                <w:sz w:val="24"/>
              </w:rPr>
              <w:t>0.77%</w:t>
            </w:r>
          </w:p>
        </w:tc>
        <w:tc>
          <w:tcPr>
            <w:tcW w:w="1250" w:type="dxa"/>
            <w:vAlign w:val="center"/>
          </w:tcPr>
          <w:p w:rsidR="00F62C78" w:rsidRDefault="00A8092F">
            <w:pPr>
              <w:jc w:val="center"/>
            </w:pPr>
            <w:r>
              <w:rPr>
                <w:color w:val="000000"/>
                <w:sz w:val="24"/>
              </w:rPr>
              <w:t>0.59%</w:t>
            </w:r>
          </w:p>
        </w:tc>
        <w:tc>
          <w:tcPr>
            <w:tcW w:w="1250" w:type="dxa"/>
            <w:vAlign w:val="center"/>
          </w:tcPr>
          <w:p w:rsidR="00F62C78" w:rsidRDefault="00A8092F">
            <w:pPr>
              <w:jc w:val="center"/>
            </w:pPr>
            <w:r>
              <w:rPr>
                <w:color w:val="000000"/>
                <w:sz w:val="24"/>
              </w:rPr>
              <w:t>-4.52%</w:t>
            </w:r>
          </w:p>
        </w:tc>
        <w:tc>
          <w:tcPr>
            <w:tcW w:w="1250" w:type="dxa"/>
            <w:vAlign w:val="center"/>
          </w:tcPr>
          <w:p w:rsidR="00F62C78" w:rsidRDefault="00A8092F">
            <w:pPr>
              <w:jc w:val="center"/>
            </w:pPr>
            <w:r>
              <w:rPr>
                <w:color w:val="000000"/>
                <w:sz w:val="24"/>
              </w:rPr>
              <w:t>0.57%</w:t>
            </w:r>
          </w:p>
        </w:tc>
        <w:tc>
          <w:tcPr>
            <w:tcW w:w="1250" w:type="dxa"/>
            <w:vAlign w:val="center"/>
          </w:tcPr>
          <w:p w:rsidR="00F62C78" w:rsidRDefault="00A8092F">
            <w:pPr>
              <w:jc w:val="center"/>
            </w:pPr>
            <w:r>
              <w:rPr>
                <w:color w:val="000000"/>
                <w:sz w:val="24"/>
              </w:rPr>
              <w:t>5.29%</w:t>
            </w:r>
          </w:p>
        </w:tc>
        <w:tc>
          <w:tcPr>
            <w:tcW w:w="1250" w:type="dxa"/>
            <w:vAlign w:val="center"/>
          </w:tcPr>
          <w:p w:rsidR="00F62C78" w:rsidRDefault="00A8092F">
            <w:pPr>
              <w:jc w:val="center"/>
            </w:pPr>
            <w:r>
              <w:rPr>
                <w:color w:val="000000"/>
                <w:sz w:val="24"/>
              </w:rPr>
              <w:t>0.02%</w:t>
            </w:r>
          </w:p>
        </w:tc>
      </w:tr>
      <w:tr w:rsidR="00F62C78">
        <w:tc>
          <w:tcPr>
            <w:tcW w:w="1497" w:type="dxa"/>
            <w:vAlign w:val="center"/>
          </w:tcPr>
          <w:p w:rsidR="00F62C78" w:rsidRDefault="00A8092F">
            <w:pPr>
              <w:jc w:val="left"/>
            </w:pPr>
            <w:r>
              <w:rPr>
                <w:color w:val="000000"/>
                <w:sz w:val="24"/>
              </w:rPr>
              <w:t>过去六个月</w:t>
            </w:r>
          </w:p>
        </w:tc>
        <w:tc>
          <w:tcPr>
            <w:tcW w:w="1251" w:type="dxa"/>
            <w:vAlign w:val="center"/>
          </w:tcPr>
          <w:p w:rsidR="00F62C78" w:rsidRDefault="00A8092F">
            <w:pPr>
              <w:jc w:val="center"/>
            </w:pPr>
            <w:r>
              <w:rPr>
                <w:color w:val="000000"/>
                <w:sz w:val="24"/>
              </w:rPr>
              <w:t>-3.14%</w:t>
            </w:r>
          </w:p>
        </w:tc>
        <w:tc>
          <w:tcPr>
            <w:tcW w:w="1250" w:type="dxa"/>
            <w:vAlign w:val="center"/>
          </w:tcPr>
          <w:p w:rsidR="00F62C78" w:rsidRDefault="00A8092F">
            <w:pPr>
              <w:jc w:val="center"/>
            </w:pPr>
            <w:r>
              <w:rPr>
                <w:color w:val="000000"/>
                <w:sz w:val="24"/>
              </w:rPr>
              <w:t>0.57%</w:t>
            </w:r>
          </w:p>
        </w:tc>
        <w:tc>
          <w:tcPr>
            <w:tcW w:w="1250" w:type="dxa"/>
            <w:vAlign w:val="center"/>
          </w:tcPr>
          <w:p w:rsidR="00F62C78" w:rsidRDefault="00A8092F">
            <w:pPr>
              <w:jc w:val="center"/>
            </w:pPr>
            <w:r>
              <w:rPr>
                <w:color w:val="000000"/>
                <w:sz w:val="24"/>
              </w:rPr>
              <w:t>-5.47%</w:t>
            </w:r>
          </w:p>
        </w:tc>
        <w:tc>
          <w:tcPr>
            <w:tcW w:w="1250" w:type="dxa"/>
            <w:vAlign w:val="center"/>
          </w:tcPr>
          <w:p w:rsidR="00F62C78" w:rsidRDefault="00A8092F">
            <w:pPr>
              <w:jc w:val="center"/>
            </w:pPr>
            <w:r>
              <w:rPr>
                <w:color w:val="000000"/>
                <w:sz w:val="24"/>
              </w:rPr>
              <w:t>0.57%</w:t>
            </w:r>
          </w:p>
        </w:tc>
        <w:tc>
          <w:tcPr>
            <w:tcW w:w="1250" w:type="dxa"/>
            <w:vAlign w:val="center"/>
          </w:tcPr>
          <w:p w:rsidR="00F62C78" w:rsidRDefault="00A8092F">
            <w:pPr>
              <w:jc w:val="center"/>
            </w:pPr>
            <w:r>
              <w:rPr>
                <w:color w:val="000000"/>
                <w:sz w:val="24"/>
              </w:rPr>
              <w:t>2.33%</w:t>
            </w:r>
          </w:p>
        </w:tc>
        <w:tc>
          <w:tcPr>
            <w:tcW w:w="1250" w:type="dxa"/>
            <w:vAlign w:val="center"/>
          </w:tcPr>
          <w:p w:rsidR="00F62C78" w:rsidRDefault="00A8092F">
            <w:pPr>
              <w:jc w:val="center"/>
            </w:pPr>
            <w:r>
              <w:rPr>
                <w:color w:val="000000"/>
                <w:sz w:val="24"/>
              </w:rPr>
              <w:t>0.00%</w:t>
            </w:r>
          </w:p>
        </w:tc>
      </w:tr>
      <w:tr w:rsidR="00F62C78">
        <w:tc>
          <w:tcPr>
            <w:tcW w:w="1497" w:type="dxa"/>
            <w:vAlign w:val="center"/>
          </w:tcPr>
          <w:p w:rsidR="00F62C78" w:rsidRDefault="00A8092F">
            <w:pPr>
              <w:jc w:val="left"/>
            </w:pPr>
            <w:r>
              <w:rPr>
                <w:color w:val="000000"/>
                <w:sz w:val="24"/>
              </w:rPr>
              <w:t>过去一年</w:t>
            </w:r>
          </w:p>
        </w:tc>
        <w:tc>
          <w:tcPr>
            <w:tcW w:w="1251" w:type="dxa"/>
            <w:vAlign w:val="center"/>
          </w:tcPr>
          <w:p w:rsidR="00F62C78" w:rsidRDefault="00A8092F">
            <w:pPr>
              <w:jc w:val="center"/>
            </w:pPr>
            <w:r>
              <w:rPr>
                <w:color w:val="000000"/>
                <w:sz w:val="24"/>
              </w:rPr>
              <w:t>-0.29%</w:t>
            </w:r>
          </w:p>
        </w:tc>
        <w:tc>
          <w:tcPr>
            <w:tcW w:w="1250" w:type="dxa"/>
            <w:vAlign w:val="center"/>
          </w:tcPr>
          <w:p w:rsidR="00F62C78" w:rsidRDefault="00A8092F">
            <w:pPr>
              <w:jc w:val="center"/>
            </w:pPr>
            <w:r>
              <w:rPr>
                <w:color w:val="000000"/>
                <w:sz w:val="24"/>
              </w:rPr>
              <w:t>0.41%</w:t>
            </w:r>
          </w:p>
        </w:tc>
        <w:tc>
          <w:tcPr>
            <w:tcW w:w="1250" w:type="dxa"/>
            <w:vAlign w:val="center"/>
          </w:tcPr>
          <w:p w:rsidR="00F62C78" w:rsidRDefault="00A8092F">
            <w:pPr>
              <w:jc w:val="center"/>
            </w:pPr>
            <w:r>
              <w:rPr>
                <w:color w:val="000000"/>
                <w:sz w:val="24"/>
              </w:rPr>
              <w:t>-1.46%</w:t>
            </w:r>
          </w:p>
        </w:tc>
        <w:tc>
          <w:tcPr>
            <w:tcW w:w="1250" w:type="dxa"/>
            <w:vAlign w:val="center"/>
          </w:tcPr>
          <w:p w:rsidR="00F62C78" w:rsidRDefault="00A8092F">
            <w:pPr>
              <w:jc w:val="center"/>
            </w:pPr>
            <w:r>
              <w:rPr>
                <w:color w:val="000000"/>
                <w:sz w:val="24"/>
              </w:rPr>
              <w:t>0.47%</w:t>
            </w:r>
          </w:p>
        </w:tc>
        <w:tc>
          <w:tcPr>
            <w:tcW w:w="1250" w:type="dxa"/>
            <w:vAlign w:val="center"/>
          </w:tcPr>
          <w:p w:rsidR="00F62C78" w:rsidRDefault="00A8092F">
            <w:pPr>
              <w:jc w:val="center"/>
            </w:pPr>
            <w:r>
              <w:rPr>
                <w:color w:val="000000"/>
                <w:sz w:val="24"/>
              </w:rPr>
              <w:t>1.17%</w:t>
            </w:r>
          </w:p>
        </w:tc>
        <w:tc>
          <w:tcPr>
            <w:tcW w:w="1250" w:type="dxa"/>
            <w:vAlign w:val="center"/>
          </w:tcPr>
          <w:p w:rsidR="00F62C78" w:rsidRDefault="00A8092F">
            <w:pPr>
              <w:jc w:val="center"/>
            </w:pPr>
            <w:r>
              <w:rPr>
                <w:color w:val="000000"/>
                <w:sz w:val="24"/>
              </w:rPr>
              <w:t>-0.06%</w:t>
            </w:r>
          </w:p>
        </w:tc>
      </w:tr>
      <w:tr w:rsidR="00F62C78">
        <w:tc>
          <w:tcPr>
            <w:tcW w:w="1497" w:type="dxa"/>
            <w:vAlign w:val="center"/>
          </w:tcPr>
          <w:p w:rsidR="00F62C78" w:rsidRDefault="00A8092F">
            <w:pPr>
              <w:jc w:val="left"/>
            </w:pPr>
            <w:r>
              <w:rPr>
                <w:color w:val="000000"/>
                <w:sz w:val="24"/>
              </w:rPr>
              <w:t>过去三年</w:t>
            </w:r>
          </w:p>
        </w:tc>
        <w:tc>
          <w:tcPr>
            <w:tcW w:w="1251" w:type="dxa"/>
            <w:vAlign w:val="center"/>
          </w:tcPr>
          <w:p w:rsidR="00F62C78" w:rsidRDefault="00A8092F">
            <w:pPr>
              <w:jc w:val="center"/>
            </w:pPr>
            <w:r>
              <w:rPr>
                <w:color w:val="000000"/>
                <w:sz w:val="24"/>
              </w:rPr>
              <w:t>4.70%</w:t>
            </w:r>
          </w:p>
        </w:tc>
        <w:tc>
          <w:tcPr>
            <w:tcW w:w="1250" w:type="dxa"/>
            <w:vAlign w:val="center"/>
          </w:tcPr>
          <w:p w:rsidR="00F62C78" w:rsidRDefault="00A8092F">
            <w:pPr>
              <w:jc w:val="center"/>
            </w:pPr>
            <w:r>
              <w:rPr>
                <w:color w:val="000000"/>
                <w:sz w:val="24"/>
              </w:rPr>
              <w:t>0.34%</w:t>
            </w:r>
          </w:p>
        </w:tc>
        <w:tc>
          <w:tcPr>
            <w:tcW w:w="1250" w:type="dxa"/>
            <w:vAlign w:val="center"/>
          </w:tcPr>
          <w:p w:rsidR="00F62C78" w:rsidRDefault="00A8092F">
            <w:pPr>
              <w:jc w:val="center"/>
            </w:pPr>
            <w:r>
              <w:rPr>
                <w:color w:val="000000"/>
                <w:sz w:val="24"/>
              </w:rPr>
              <w:t>2.97%</w:t>
            </w:r>
          </w:p>
        </w:tc>
        <w:tc>
          <w:tcPr>
            <w:tcW w:w="1250" w:type="dxa"/>
            <w:vAlign w:val="center"/>
          </w:tcPr>
          <w:p w:rsidR="00F62C78" w:rsidRDefault="00A8092F">
            <w:pPr>
              <w:jc w:val="center"/>
            </w:pPr>
            <w:r>
              <w:rPr>
                <w:color w:val="000000"/>
                <w:sz w:val="24"/>
              </w:rPr>
              <w:t>0.42%</w:t>
            </w:r>
          </w:p>
        </w:tc>
        <w:tc>
          <w:tcPr>
            <w:tcW w:w="1250" w:type="dxa"/>
            <w:vAlign w:val="center"/>
          </w:tcPr>
          <w:p w:rsidR="00F62C78" w:rsidRDefault="00A8092F">
            <w:pPr>
              <w:jc w:val="center"/>
            </w:pPr>
            <w:r>
              <w:rPr>
                <w:color w:val="000000"/>
                <w:sz w:val="24"/>
              </w:rPr>
              <w:t>1.73%</w:t>
            </w:r>
          </w:p>
        </w:tc>
        <w:tc>
          <w:tcPr>
            <w:tcW w:w="1250" w:type="dxa"/>
            <w:vAlign w:val="center"/>
          </w:tcPr>
          <w:p w:rsidR="00F62C78" w:rsidRDefault="00A8092F">
            <w:pPr>
              <w:jc w:val="center"/>
            </w:pPr>
            <w:r>
              <w:rPr>
                <w:color w:val="000000"/>
                <w:sz w:val="24"/>
              </w:rPr>
              <w:t>-0.08%</w:t>
            </w:r>
          </w:p>
        </w:tc>
      </w:tr>
      <w:tr w:rsidR="00F62C78">
        <w:tc>
          <w:tcPr>
            <w:tcW w:w="1497" w:type="dxa"/>
            <w:vAlign w:val="center"/>
          </w:tcPr>
          <w:p w:rsidR="00F62C78" w:rsidRDefault="00A8092F">
            <w:pPr>
              <w:jc w:val="left"/>
            </w:pPr>
            <w:r>
              <w:rPr>
                <w:color w:val="000000"/>
                <w:sz w:val="24"/>
              </w:rPr>
              <w:t>自基金合同生效起至今</w:t>
            </w:r>
          </w:p>
        </w:tc>
        <w:tc>
          <w:tcPr>
            <w:tcW w:w="1251" w:type="dxa"/>
            <w:vAlign w:val="center"/>
          </w:tcPr>
          <w:p w:rsidR="00F62C78" w:rsidRDefault="00A8092F">
            <w:pPr>
              <w:jc w:val="center"/>
            </w:pPr>
            <w:r>
              <w:rPr>
                <w:color w:val="000000"/>
                <w:sz w:val="24"/>
              </w:rPr>
              <w:t>4.70%</w:t>
            </w:r>
          </w:p>
        </w:tc>
        <w:tc>
          <w:tcPr>
            <w:tcW w:w="1250" w:type="dxa"/>
            <w:vAlign w:val="center"/>
          </w:tcPr>
          <w:p w:rsidR="00F62C78" w:rsidRDefault="00A8092F">
            <w:pPr>
              <w:jc w:val="center"/>
            </w:pPr>
            <w:r>
              <w:rPr>
                <w:color w:val="000000"/>
                <w:sz w:val="24"/>
              </w:rPr>
              <w:t>0.34%</w:t>
            </w:r>
          </w:p>
        </w:tc>
        <w:tc>
          <w:tcPr>
            <w:tcW w:w="1250" w:type="dxa"/>
            <w:vAlign w:val="center"/>
          </w:tcPr>
          <w:p w:rsidR="00F62C78" w:rsidRDefault="00A8092F">
            <w:pPr>
              <w:jc w:val="center"/>
            </w:pPr>
            <w:r>
              <w:rPr>
                <w:color w:val="000000"/>
                <w:sz w:val="24"/>
              </w:rPr>
              <w:t>2.97%</w:t>
            </w:r>
          </w:p>
        </w:tc>
        <w:tc>
          <w:tcPr>
            <w:tcW w:w="1250" w:type="dxa"/>
            <w:vAlign w:val="center"/>
          </w:tcPr>
          <w:p w:rsidR="00F62C78" w:rsidRDefault="00A8092F">
            <w:pPr>
              <w:jc w:val="center"/>
            </w:pPr>
            <w:r>
              <w:rPr>
                <w:color w:val="000000"/>
                <w:sz w:val="24"/>
              </w:rPr>
              <w:t>0.42%</w:t>
            </w:r>
          </w:p>
        </w:tc>
        <w:tc>
          <w:tcPr>
            <w:tcW w:w="1250" w:type="dxa"/>
            <w:vAlign w:val="center"/>
          </w:tcPr>
          <w:p w:rsidR="00F62C78" w:rsidRDefault="00A8092F">
            <w:pPr>
              <w:jc w:val="center"/>
            </w:pPr>
            <w:r>
              <w:rPr>
                <w:color w:val="000000"/>
                <w:sz w:val="24"/>
              </w:rPr>
              <w:t>1.73%</w:t>
            </w:r>
          </w:p>
        </w:tc>
        <w:tc>
          <w:tcPr>
            <w:tcW w:w="1250" w:type="dxa"/>
            <w:vAlign w:val="center"/>
          </w:tcPr>
          <w:p w:rsidR="00F62C78" w:rsidRDefault="00A8092F">
            <w:pPr>
              <w:jc w:val="center"/>
            </w:pPr>
            <w:r>
              <w:rPr>
                <w:color w:val="000000"/>
                <w:sz w:val="24"/>
              </w:rPr>
              <w:t>-0.08%</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交银施罗德卓越回报灵活配置混合型证券投资基金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2</w:t>
      </w:r>
      <w:r w:rsidR="001548F9" w:rsidRPr="001B7979">
        <w:rPr>
          <w:rFonts w:ascii="Times New Roman" w:hAnsi="Times New Roman"/>
          <w:sz w:val="24"/>
          <w:szCs w:val="24"/>
        </w:rPr>
        <w:t>月</w:t>
      </w:r>
      <w:r w:rsidR="001548F9" w:rsidRPr="001B7979">
        <w:rPr>
          <w:rFonts w:ascii="Times New Roman" w:hAnsi="Times New Roman"/>
          <w:sz w:val="24"/>
          <w:szCs w:val="24"/>
        </w:rPr>
        <w:t>17</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交银卓越回报灵活配置混合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2016</w:t>
      </w:r>
      <w:r w:rsidRPr="001B7979">
        <w:rPr>
          <w:kern w:val="0"/>
          <w:sz w:val="24"/>
        </w:rPr>
        <w:t>年</w:t>
      </w:r>
      <w:r w:rsidRPr="001B7979">
        <w:rPr>
          <w:kern w:val="0"/>
          <w:sz w:val="24"/>
        </w:rPr>
        <w:t>2</w:t>
      </w:r>
      <w:r w:rsidRPr="001B7979">
        <w:rPr>
          <w:kern w:val="0"/>
          <w:sz w:val="24"/>
        </w:rPr>
        <w:t>月</w:t>
      </w:r>
      <w:r w:rsidRPr="001B7979">
        <w:rPr>
          <w:kern w:val="0"/>
          <w:sz w:val="24"/>
        </w:rPr>
        <w:t>17</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交银卓越回报灵活配置混合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2016</w:t>
      </w:r>
      <w:r w:rsidRPr="001B7979">
        <w:rPr>
          <w:kern w:val="0"/>
          <w:sz w:val="24"/>
        </w:rPr>
        <w:t>年</w:t>
      </w:r>
      <w:r w:rsidRPr="001B7979">
        <w:rPr>
          <w:kern w:val="0"/>
          <w:sz w:val="24"/>
        </w:rPr>
        <w:t>12</w:t>
      </w:r>
      <w:r w:rsidRPr="001B7979">
        <w:rPr>
          <w:kern w:val="0"/>
          <w:sz w:val="24"/>
        </w:rPr>
        <w:t>月</w:t>
      </w:r>
      <w:r w:rsidRPr="001B7979">
        <w:rPr>
          <w:kern w:val="0"/>
          <w:sz w:val="24"/>
        </w:rPr>
        <w:t>27</w:t>
      </w:r>
      <w:r w:rsidRPr="001B7979">
        <w:rPr>
          <w:kern w:val="0"/>
          <w:sz w:val="24"/>
        </w:rPr>
        <w:t>日起增加</w:t>
      </w:r>
      <w:r w:rsidRPr="001B7979">
        <w:rPr>
          <w:kern w:val="0"/>
          <w:sz w:val="24"/>
        </w:rPr>
        <w:t>C</w:t>
      </w:r>
      <w:r w:rsidRPr="001B7979">
        <w:rPr>
          <w:kern w:val="0"/>
          <w:sz w:val="24"/>
        </w:rPr>
        <w:t>类份额，投资者提交的申购申请于</w:t>
      </w:r>
      <w:r w:rsidRPr="001B7979">
        <w:rPr>
          <w:kern w:val="0"/>
          <w:sz w:val="24"/>
        </w:rPr>
        <w:t>2016</w:t>
      </w:r>
      <w:r w:rsidRPr="001B7979">
        <w:rPr>
          <w:kern w:val="0"/>
          <w:sz w:val="24"/>
        </w:rPr>
        <w:t>年</w:t>
      </w:r>
      <w:r w:rsidRPr="001B7979">
        <w:rPr>
          <w:kern w:val="0"/>
          <w:sz w:val="24"/>
        </w:rPr>
        <w:t>12</w:t>
      </w:r>
      <w:r w:rsidRPr="001B7979">
        <w:rPr>
          <w:kern w:val="0"/>
          <w:sz w:val="24"/>
        </w:rPr>
        <w:t>月</w:t>
      </w:r>
      <w:r w:rsidRPr="001B7979">
        <w:rPr>
          <w:kern w:val="0"/>
          <w:sz w:val="24"/>
        </w:rPr>
        <w:t>29</w:t>
      </w:r>
      <w:r w:rsidRPr="001B7979">
        <w:rPr>
          <w:kern w:val="0"/>
          <w:sz w:val="24"/>
        </w:rPr>
        <w:t>日被确认并将有效份额登记在册。图示日期为</w:t>
      </w:r>
      <w:r w:rsidRPr="001B7979">
        <w:rPr>
          <w:kern w:val="0"/>
          <w:sz w:val="24"/>
        </w:rPr>
        <w:t>2016</w:t>
      </w:r>
      <w:r w:rsidRPr="001B7979">
        <w:rPr>
          <w:kern w:val="0"/>
          <w:sz w:val="24"/>
        </w:rPr>
        <w:t>年</w:t>
      </w:r>
      <w:r w:rsidRPr="001B7979">
        <w:rPr>
          <w:kern w:val="0"/>
          <w:sz w:val="24"/>
        </w:rPr>
        <w:t>12</w:t>
      </w:r>
      <w:r w:rsidRPr="001B7979">
        <w:rPr>
          <w:kern w:val="0"/>
          <w:sz w:val="24"/>
        </w:rPr>
        <w:t>月</w:t>
      </w:r>
      <w:r w:rsidRPr="001B7979">
        <w:rPr>
          <w:kern w:val="0"/>
          <w:sz w:val="24"/>
        </w:rPr>
        <w:t>29</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632950"/>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52263295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F62C78" w:rsidRDefault="00A8092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F62C78" w:rsidRDefault="00A8092F">
      <w:pPr>
        <w:spacing w:before="29" w:line="288" w:lineRule="auto"/>
        <w:ind w:firstLineChars="200" w:firstLine="480"/>
        <w:rPr>
          <w:kern w:val="0"/>
          <w:sz w:val="24"/>
        </w:rPr>
      </w:pPr>
      <w:r>
        <w:rPr>
          <w:kern w:val="0"/>
          <w:sz w:val="24"/>
        </w:rPr>
        <w:t>截至报告期末，公司管理了包括货币型、债券型、保本混合型、普通混合型和股票型在内的</w:t>
      </w:r>
      <w:r>
        <w:rPr>
          <w:kern w:val="0"/>
          <w:sz w:val="24"/>
        </w:rPr>
        <w:t>81</w:t>
      </w:r>
      <w:r>
        <w:rPr>
          <w:kern w:val="0"/>
          <w:sz w:val="24"/>
        </w:rPr>
        <w:t>只基金，其中股票型涵盖普通指数型、交易型开放式（</w:t>
      </w:r>
      <w:r>
        <w:rPr>
          <w:kern w:val="0"/>
          <w:sz w:val="24"/>
        </w:rPr>
        <w:t>ETF</w:t>
      </w:r>
      <w:r>
        <w:rPr>
          <w:kern w:val="0"/>
          <w:sz w:val="24"/>
        </w:rPr>
        <w:t>）、</w:t>
      </w:r>
      <w:r>
        <w:rPr>
          <w:kern w:val="0"/>
          <w:sz w:val="24"/>
        </w:rPr>
        <w:t>QDII</w:t>
      </w:r>
      <w:r>
        <w:rPr>
          <w:kern w:val="0"/>
          <w:sz w:val="24"/>
        </w:rPr>
        <w:t>等不同类型基金。</w:t>
      </w:r>
    </w:p>
    <w:p w:rsidR="001548F9" w:rsidRPr="001B7979" w:rsidRDefault="001548F9" w:rsidP="00571B8A">
      <w:pPr>
        <w:spacing w:before="29" w:line="288" w:lineRule="auto"/>
        <w:ind w:firstLineChars="200" w:firstLine="480"/>
        <w:rPr>
          <w:kern w:val="0"/>
          <w:sz w:val="24"/>
        </w:rPr>
      </w:pPr>
      <w:r w:rsidRPr="001B7979">
        <w:rPr>
          <w:kern w:val="0"/>
          <w:sz w:val="24"/>
        </w:rPr>
        <w:t> </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F62C78">
        <w:tc>
          <w:tcPr>
            <w:tcW w:w="1033" w:type="dxa"/>
            <w:vAlign w:val="center"/>
          </w:tcPr>
          <w:p w:rsidR="00F62C78" w:rsidRDefault="00A8092F">
            <w:pPr>
              <w:jc w:val="center"/>
            </w:pPr>
            <w:r>
              <w:rPr>
                <w:color w:val="000000"/>
                <w:sz w:val="24"/>
              </w:rPr>
              <w:t>李娜</w:t>
            </w:r>
          </w:p>
        </w:tc>
        <w:tc>
          <w:tcPr>
            <w:tcW w:w="1416" w:type="dxa"/>
            <w:vAlign w:val="center"/>
          </w:tcPr>
          <w:p w:rsidR="00F62C78" w:rsidRDefault="00A8092F">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275" w:type="dxa"/>
            <w:vAlign w:val="center"/>
          </w:tcPr>
          <w:p w:rsidR="00F62C78" w:rsidRDefault="00A8092F">
            <w:pPr>
              <w:jc w:val="center"/>
            </w:pPr>
            <w:r>
              <w:rPr>
                <w:color w:val="000000"/>
                <w:sz w:val="24"/>
              </w:rPr>
              <w:t>2016-02-17</w:t>
            </w:r>
          </w:p>
        </w:tc>
        <w:tc>
          <w:tcPr>
            <w:tcW w:w="1276" w:type="dxa"/>
            <w:vAlign w:val="center"/>
          </w:tcPr>
          <w:p w:rsidR="00F62C78" w:rsidRDefault="00A8092F">
            <w:pPr>
              <w:jc w:val="center"/>
            </w:pPr>
            <w:r>
              <w:rPr>
                <w:color w:val="000000"/>
                <w:sz w:val="24"/>
              </w:rPr>
              <w:t>-</w:t>
            </w:r>
          </w:p>
        </w:tc>
        <w:tc>
          <w:tcPr>
            <w:tcW w:w="992" w:type="dxa"/>
            <w:vAlign w:val="center"/>
          </w:tcPr>
          <w:p w:rsidR="00F62C78" w:rsidRDefault="00A8092F">
            <w:pPr>
              <w:jc w:val="center"/>
            </w:pPr>
            <w:r>
              <w:rPr>
                <w:color w:val="000000"/>
                <w:sz w:val="24"/>
              </w:rPr>
              <w:t>8</w:t>
            </w:r>
            <w:r>
              <w:rPr>
                <w:color w:val="000000"/>
                <w:sz w:val="24"/>
              </w:rPr>
              <w:t>年</w:t>
            </w:r>
          </w:p>
        </w:tc>
        <w:tc>
          <w:tcPr>
            <w:tcW w:w="3006" w:type="dxa"/>
            <w:vAlign w:val="center"/>
          </w:tcPr>
          <w:p w:rsidR="00F62C78" w:rsidRDefault="00A8092F">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r w:rsidR="00F62C78">
        <w:tc>
          <w:tcPr>
            <w:tcW w:w="1033" w:type="dxa"/>
            <w:vAlign w:val="center"/>
          </w:tcPr>
          <w:p w:rsidR="00F62C78" w:rsidRDefault="00A8092F">
            <w:pPr>
              <w:jc w:val="center"/>
            </w:pPr>
            <w:r>
              <w:rPr>
                <w:color w:val="000000"/>
                <w:sz w:val="24"/>
              </w:rPr>
              <w:t>季参平</w:t>
            </w:r>
          </w:p>
        </w:tc>
        <w:tc>
          <w:tcPr>
            <w:tcW w:w="1416" w:type="dxa"/>
            <w:vAlign w:val="center"/>
          </w:tcPr>
          <w:p w:rsidR="00F62C78" w:rsidRDefault="00A8092F">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275" w:type="dxa"/>
            <w:vAlign w:val="center"/>
          </w:tcPr>
          <w:p w:rsidR="00F62C78" w:rsidRDefault="00A8092F">
            <w:pPr>
              <w:jc w:val="center"/>
            </w:pPr>
            <w:r>
              <w:rPr>
                <w:color w:val="000000"/>
                <w:sz w:val="24"/>
              </w:rPr>
              <w:t>2018-06-28</w:t>
            </w:r>
          </w:p>
        </w:tc>
        <w:tc>
          <w:tcPr>
            <w:tcW w:w="1276" w:type="dxa"/>
            <w:vAlign w:val="center"/>
          </w:tcPr>
          <w:p w:rsidR="00F62C78" w:rsidRDefault="00A8092F">
            <w:pPr>
              <w:jc w:val="center"/>
            </w:pPr>
            <w:r>
              <w:rPr>
                <w:color w:val="000000"/>
                <w:sz w:val="24"/>
              </w:rPr>
              <w:t>-</w:t>
            </w:r>
          </w:p>
        </w:tc>
        <w:tc>
          <w:tcPr>
            <w:tcW w:w="992" w:type="dxa"/>
            <w:vAlign w:val="center"/>
          </w:tcPr>
          <w:p w:rsidR="00F62C78" w:rsidRDefault="00A8092F">
            <w:pPr>
              <w:jc w:val="center"/>
            </w:pPr>
            <w:r>
              <w:rPr>
                <w:color w:val="000000"/>
                <w:sz w:val="24"/>
              </w:rPr>
              <w:t>6</w:t>
            </w:r>
            <w:r>
              <w:rPr>
                <w:color w:val="000000"/>
                <w:sz w:val="24"/>
              </w:rPr>
              <w:t>年</w:t>
            </w:r>
          </w:p>
        </w:tc>
        <w:tc>
          <w:tcPr>
            <w:tcW w:w="3006" w:type="dxa"/>
            <w:vAlign w:val="center"/>
          </w:tcPr>
          <w:p w:rsidR="00F62C78" w:rsidRDefault="00A8092F">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F62C78" w:rsidRDefault="00A8092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62C78" w:rsidRDefault="00A8092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F62C78" w:rsidRDefault="00A8092F">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1548F9" w:rsidRPr="001B7979" w:rsidRDefault="001548F9" w:rsidP="00571B8A">
      <w:pPr>
        <w:tabs>
          <w:tab w:val="left" w:pos="426"/>
        </w:tabs>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52263295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F62C78" w:rsidRDefault="00A8092F">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52263295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F62C78" w:rsidRDefault="00A8092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62C78" w:rsidRDefault="00A8092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62C78" w:rsidRDefault="00A8092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52263295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F62C78" w:rsidRDefault="00A8092F">
      <w:pPr>
        <w:spacing w:before="29" w:line="288" w:lineRule="auto"/>
        <w:ind w:firstLineChars="200" w:firstLine="480"/>
        <w:rPr>
          <w:kern w:val="0"/>
          <w:sz w:val="24"/>
        </w:rPr>
      </w:pPr>
      <w:r>
        <w:rPr>
          <w:kern w:val="0"/>
          <w:sz w:val="24"/>
        </w:rPr>
        <w:t>本报告期内，经济增长以及市场预期在内部去杠杆进程和外部中美贸易摩擦的双重影响下呈现趋缓态势。固定资产投资逐步走低，增速从二月份的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kern w:val="0"/>
          <w:sz w:val="24"/>
        </w:rPr>
        <w:t>13.90%</w:t>
      </w:r>
      <w:r>
        <w:rPr>
          <w:kern w:val="0"/>
          <w:sz w:val="24"/>
        </w:rPr>
        <w:t>和</w:t>
      </w:r>
      <w:r>
        <w:rPr>
          <w:kern w:val="0"/>
          <w:sz w:val="24"/>
        </w:rPr>
        <w:t>8.33%</w:t>
      </w:r>
      <w:r>
        <w:rPr>
          <w:kern w:val="0"/>
          <w:sz w:val="24"/>
        </w:rPr>
        <w:t>，</w:t>
      </w:r>
      <w:r>
        <w:rPr>
          <w:kern w:val="0"/>
          <w:sz w:val="24"/>
        </w:rPr>
        <w:t>10</w:t>
      </w:r>
      <w:r>
        <w:rPr>
          <w:kern w:val="0"/>
          <w:sz w:val="24"/>
        </w:rPr>
        <w:t>年期国债收益率下行</w:t>
      </w:r>
      <w:r>
        <w:rPr>
          <w:kern w:val="0"/>
          <w:sz w:val="24"/>
        </w:rPr>
        <w:t>40BP</w:t>
      </w:r>
      <w:r>
        <w:rPr>
          <w:kern w:val="0"/>
          <w:sz w:val="24"/>
        </w:rPr>
        <w:t>至</w:t>
      </w:r>
      <w:r>
        <w:rPr>
          <w:kern w:val="0"/>
          <w:sz w:val="24"/>
        </w:rPr>
        <w:t>3.48%</w:t>
      </w:r>
      <w:r>
        <w:rPr>
          <w:kern w:val="0"/>
          <w:sz w:val="24"/>
        </w:rPr>
        <w:t>，</w:t>
      </w:r>
      <w:r>
        <w:rPr>
          <w:kern w:val="0"/>
          <w:sz w:val="24"/>
        </w:rPr>
        <w:t>10</w:t>
      </w:r>
      <w:r>
        <w:rPr>
          <w:kern w:val="0"/>
          <w:sz w:val="24"/>
        </w:rPr>
        <w:t>年期国开债收益率下行</w:t>
      </w:r>
      <w:r>
        <w:rPr>
          <w:kern w:val="0"/>
          <w:sz w:val="24"/>
        </w:rPr>
        <w:t>57BP</w:t>
      </w:r>
      <w:r>
        <w:rPr>
          <w:kern w:val="0"/>
          <w:sz w:val="24"/>
        </w:rPr>
        <w:t>到</w:t>
      </w:r>
      <w:r>
        <w:rPr>
          <w:kern w:val="0"/>
          <w:sz w:val="24"/>
        </w:rPr>
        <w:t>4.25%</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52263295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1B7979">
        <w:rPr>
          <w:kern w:val="0"/>
          <w:sz w:val="24"/>
        </w:rPr>
        <w:t xml:space="preserve"> </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52263295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F62C78" w:rsidRDefault="00A8092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62C78" w:rsidRDefault="00A8092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F62C78" w:rsidRDefault="00A8092F">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52263295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522632958"/>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632959"/>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522632960"/>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0F245C" w:rsidP="00571B8A">
      <w:pPr>
        <w:spacing w:before="29" w:line="288" w:lineRule="auto"/>
        <w:ind w:firstLineChars="200" w:firstLine="480"/>
        <w:rPr>
          <w:kern w:val="0"/>
          <w:sz w:val="24"/>
        </w:rPr>
      </w:pPr>
      <w:r w:rsidRPr="000F245C">
        <w:rPr>
          <w:rFonts w:hint="eastAsia"/>
          <w:kern w:val="0"/>
          <w:sz w:val="24"/>
        </w:rPr>
        <w:t>作为本基金的托管人，中信银行严格遵守了《证券投资基金法》及其他有关法律法规、基金合同和托管协议的规定，对交银施罗德卓越回报灵活配置混合型证券投资基金</w:t>
      </w:r>
      <w:r w:rsidRPr="000F245C">
        <w:rPr>
          <w:rFonts w:hint="eastAsia"/>
          <w:kern w:val="0"/>
          <w:sz w:val="24"/>
        </w:rPr>
        <w:t>2018</w:t>
      </w:r>
      <w:r w:rsidRPr="000F245C">
        <w:rPr>
          <w:rFonts w:hint="eastAsia"/>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522632961"/>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0F245C" w:rsidP="00571B8A">
      <w:pPr>
        <w:spacing w:before="29" w:line="288" w:lineRule="auto"/>
        <w:ind w:firstLineChars="200" w:firstLine="480"/>
        <w:rPr>
          <w:kern w:val="0"/>
          <w:sz w:val="24"/>
        </w:rPr>
      </w:pPr>
      <w:r w:rsidRPr="000F245C">
        <w:rPr>
          <w:rFonts w:hint="eastAsia"/>
          <w:kern w:val="0"/>
          <w:sz w:val="24"/>
        </w:rPr>
        <w:t>本托管人认为，交银施罗德基金管理有限公司在交银施罗德卓越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522632962"/>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0F245C" w:rsidP="00571B8A">
      <w:pPr>
        <w:spacing w:before="29" w:line="288" w:lineRule="auto"/>
        <w:ind w:firstLineChars="200" w:firstLine="480"/>
        <w:rPr>
          <w:kern w:val="0"/>
          <w:sz w:val="24"/>
        </w:rPr>
      </w:pPr>
      <w:r w:rsidRPr="000F245C">
        <w:rPr>
          <w:rFonts w:hint="eastAsia"/>
          <w:kern w:val="0"/>
          <w:sz w:val="24"/>
        </w:rPr>
        <w:t>本托管人认为，交银施罗德基金管理有限公司的信息披露事务符合《证券投资基金信息披露管理办法》及其他相关法律法规的规定，基金管理人所编制和披露的交银施罗德卓越回报灵活配置混合型证券投资基金</w:t>
      </w:r>
      <w:r w:rsidRPr="000F245C">
        <w:rPr>
          <w:rFonts w:hint="eastAsia"/>
          <w:kern w:val="0"/>
          <w:sz w:val="24"/>
        </w:rPr>
        <w:t>2018</w:t>
      </w:r>
      <w:r w:rsidRPr="000F245C">
        <w:rPr>
          <w:rFonts w:hint="eastAsia"/>
          <w:kern w:val="0"/>
          <w:sz w:val="24"/>
        </w:rPr>
        <w:t>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8" w:name="_Toc522632963"/>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522632964"/>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会计主体：交银施罗德卓越回报灵活配置混合型证券投资基金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439,997.35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589,162.54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522,323.61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4,034,090.91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19,119.76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65,400.78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28,292,645.25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138,745,704.35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220,245.25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211,444.95</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28,072,400.00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138,534,259.40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7,500,000.00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7,515,616.44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746,483.31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1,480,394.41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796.58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4,465.07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30,021,365.86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159,934,834.50</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410.96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7,500,000.00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49,874.50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65,413.86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19,949.81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26,165.56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15,119.83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18,302.55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61,596.24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77,369.41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4,496.78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-136.98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119,011.12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210,000.00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770,322.26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7,897,251.38</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27,592,352.13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140,394,563.95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1,658,691.47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11,643,019.17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29,251,043.60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152,037,583.12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30,021,365.86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159,934,834.50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w:t>
      </w:r>
      <w:r w:rsidR="00633A43" w:rsidRPr="00633A43">
        <w:rPr>
          <w:rFonts w:hint="eastAsia"/>
          <w:kern w:val="0"/>
          <w:sz w:val="24"/>
        </w:rPr>
        <w:t>报告截止日</w:t>
      </w:r>
      <w:r w:rsidR="00633A43" w:rsidRPr="00633A43">
        <w:rPr>
          <w:rFonts w:hint="eastAsia"/>
          <w:kern w:val="0"/>
          <w:sz w:val="24"/>
        </w:rPr>
        <w:t>2018</w:t>
      </w:r>
      <w:r w:rsidR="00633A43" w:rsidRPr="00633A43">
        <w:rPr>
          <w:rFonts w:hint="eastAsia"/>
          <w:kern w:val="0"/>
          <w:sz w:val="24"/>
        </w:rPr>
        <w:t>年</w:t>
      </w:r>
      <w:r w:rsidR="00633A43" w:rsidRPr="00633A43">
        <w:rPr>
          <w:rFonts w:hint="eastAsia"/>
          <w:kern w:val="0"/>
          <w:sz w:val="24"/>
        </w:rPr>
        <w:t>6</w:t>
      </w:r>
      <w:r w:rsidR="00633A43" w:rsidRPr="00633A43">
        <w:rPr>
          <w:rFonts w:hint="eastAsia"/>
          <w:kern w:val="0"/>
          <w:sz w:val="24"/>
        </w:rPr>
        <w:t>月</w:t>
      </w:r>
      <w:r w:rsidR="00633A43" w:rsidRPr="00633A43">
        <w:rPr>
          <w:rFonts w:hint="eastAsia"/>
          <w:kern w:val="0"/>
          <w:sz w:val="24"/>
        </w:rPr>
        <w:t>30</w:t>
      </w:r>
      <w:r w:rsidR="00633A43" w:rsidRPr="00633A43">
        <w:rPr>
          <w:rFonts w:hint="eastAsia"/>
          <w:kern w:val="0"/>
          <w:sz w:val="24"/>
        </w:rPr>
        <w:t>日，</w:t>
      </w:r>
      <w:r w:rsidR="00633A43" w:rsidRPr="00633A43">
        <w:rPr>
          <w:rFonts w:hint="eastAsia"/>
          <w:kern w:val="0"/>
          <w:sz w:val="24"/>
        </w:rPr>
        <w:t>A</w:t>
      </w:r>
      <w:r w:rsidR="00633A43" w:rsidRPr="00633A43">
        <w:rPr>
          <w:rFonts w:hint="eastAsia"/>
          <w:kern w:val="0"/>
          <w:sz w:val="24"/>
        </w:rPr>
        <w:t>类基金份额净值</w:t>
      </w:r>
      <w:r w:rsidR="00633A43" w:rsidRPr="00633A43">
        <w:rPr>
          <w:rFonts w:hint="eastAsia"/>
          <w:kern w:val="0"/>
          <w:sz w:val="24"/>
        </w:rPr>
        <w:t>1.060</w:t>
      </w:r>
      <w:r w:rsidR="00633A43" w:rsidRPr="00633A43">
        <w:rPr>
          <w:rFonts w:hint="eastAsia"/>
          <w:kern w:val="0"/>
          <w:sz w:val="24"/>
        </w:rPr>
        <w:t>元，</w:t>
      </w:r>
      <w:r w:rsidR="00633A43" w:rsidRPr="00633A43">
        <w:rPr>
          <w:rFonts w:hint="eastAsia"/>
          <w:kern w:val="0"/>
          <w:sz w:val="24"/>
        </w:rPr>
        <w:t>C</w:t>
      </w:r>
      <w:r w:rsidR="00633A43" w:rsidRPr="00633A43">
        <w:rPr>
          <w:rFonts w:hint="eastAsia"/>
          <w:kern w:val="0"/>
          <w:sz w:val="24"/>
        </w:rPr>
        <w:t>类基金份额净值</w:t>
      </w:r>
      <w:r w:rsidR="00633A43" w:rsidRPr="00633A43">
        <w:rPr>
          <w:rFonts w:hint="eastAsia"/>
          <w:kern w:val="0"/>
          <w:sz w:val="24"/>
        </w:rPr>
        <w:t>1.048</w:t>
      </w:r>
      <w:r w:rsidR="00633A43" w:rsidRPr="00633A43">
        <w:rPr>
          <w:rFonts w:hint="eastAsia"/>
          <w:kern w:val="0"/>
          <w:sz w:val="24"/>
        </w:rPr>
        <w:t>元，基金份额总额</w:t>
      </w:r>
      <w:r w:rsidR="00633A43" w:rsidRPr="00633A43">
        <w:rPr>
          <w:rFonts w:hint="eastAsia"/>
          <w:kern w:val="0"/>
          <w:sz w:val="24"/>
        </w:rPr>
        <w:t>27,592,352.13</w:t>
      </w:r>
      <w:r w:rsidR="00633A43" w:rsidRPr="00633A43">
        <w:rPr>
          <w:rFonts w:hint="eastAsia"/>
          <w:kern w:val="0"/>
          <w:sz w:val="24"/>
        </w:rPr>
        <w:t>份，其中</w:t>
      </w:r>
      <w:r w:rsidR="00633A43" w:rsidRPr="00633A43">
        <w:rPr>
          <w:rFonts w:hint="eastAsia"/>
          <w:kern w:val="0"/>
          <w:sz w:val="24"/>
        </w:rPr>
        <w:t>A</w:t>
      </w:r>
      <w:r w:rsidR="00633A43" w:rsidRPr="00633A43">
        <w:rPr>
          <w:rFonts w:hint="eastAsia"/>
          <w:kern w:val="0"/>
          <w:sz w:val="24"/>
        </w:rPr>
        <w:t>类基金份额</w:t>
      </w:r>
      <w:r w:rsidR="00633A43" w:rsidRPr="00633A43">
        <w:rPr>
          <w:rFonts w:hint="eastAsia"/>
          <w:kern w:val="0"/>
          <w:sz w:val="24"/>
        </w:rPr>
        <w:t>27,544,777.40</w:t>
      </w:r>
      <w:r w:rsidR="00633A43" w:rsidRPr="00633A43">
        <w:rPr>
          <w:rFonts w:hint="eastAsia"/>
          <w:kern w:val="0"/>
          <w:sz w:val="24"/>
        </w:rPr>
        <w:t>份，</w:t>
      </w:r>
      <w:r w:rsidR="00633A43" w:rsidRPr="00633A43">
        <w:rPr>
          <w:rFonts w:hint="eastAsia"/>
          <w:kern w:val="0"/>
          <w:sz w:val="24"/>
        </w:rPr>
        <w:t>C</w:t>
      </w:r>
      <w:r w:rsidR="00633A43" w:rsidRPr="00633A43">
        <w:rPr>
          <w:rFonts w:hint="eastAsia"/>
          <w:kern w:val="0"/>
          <w:sz w:val="24"/>
        </w:rPr>
        <w:t>类基金份额</w:t>
      </w:r>
      <w:r w:rsidR="00633A43" w:rsidRPr="00633A43">
        <w:rPr>
          <w:rFonts w:hint="eastAsia"/>
          <w:kern w:val="0"/>
          <w:sz w:val="24"/>
        </w:rPr>
        <w:t>47,574.73</w:t>
      </w:r>
      <w:r w:rsidR="00633A43" w:rsidRPr="00633A43">
        <w:rPr>
          <w:rFonts w:hint="eastAsia"/>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522632965"/>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交银施罗德卓越回报灵活配置混合型证券投资基金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-3,012,220.29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47,630,784.91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1,627,046.85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13,443,184.70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30,650.29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62,722.62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1,481,701.00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13,276,102.50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114,695.56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104,359.58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-6,491,121.33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4,162,790.66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-5,953,940.48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9,945,244.65</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-1,024,452.40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-7,064,203.40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487,271.55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1,281,749.41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1,851,216.81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30,024,614.17</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637.38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195.38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998,838.05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4,192,082.50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341,421.18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2,318,984.67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136,568.45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927,593.88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101,978.79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252,833.16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239,393.57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320,752.00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32,292.00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153,042.30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32,292.00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153,042.30</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1,844.51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145,339.55</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218,876.49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-4,011,058.34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43,438,702.41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-4,011,058.34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43,438,702.41</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522632966"/>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交银施罗德卓越回报灵活配置混合型证券投资基金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140,394,563.95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11,643,019.17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152,037,583.12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-4,011,058.34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-4,011,058.34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-112,802,211.82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-5,973,269.36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-118,775,481.18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152,647.41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8,420.66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161,068.07</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-112,954,859.23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-5,981,690.02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-118,936,549.25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27,592,352.13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1,658,691.47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29,251,043.60</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977,599,709.80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2,793,988.58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980,393,698.38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43,438,702.41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43,438,702.41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-156,097,879.06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-3,364,255.11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-159,462,134.17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60,897.02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1,166.16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62,063.18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-156,158,776.08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-3,365,421.27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-159,524,197.35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821,501,830.74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42,868,435.88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864,370,266.62</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522632967"/>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F62C78" w:rsidRDefault="00A8092F">
      <w:pPr>
        <w:spacing w:before="29" w:line="288" w:lineRule="auto"/>
        <w:ind w:firstLineChars="200" w:firstLine="480"/>
        <w:rPr>
          <w:kern w:val="0"/>
          <w:sz w:val="24"/>
        </w:rPr>
      </w:pPr>
      <w:r>
        <w:rPr>
          <w:kern w:val="0"/>
          <w:sz w:val="24"/>
        </w:rPr>
        <w:t>交银施罗德卓越回报灵活配置混合型证券投资基金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[2015]1793</w:t>
      </w:r>
      <w:r>
        <w:rPr>
          <w:kern w:val="0"/>
          <w:sz w:val="24"/>
        </w:rPr>
        <w:t>号文《关于准予交银施罗德卓越回报灵活配置混合型证券投资基金注册的批复》核准，由交银施罗德基金管理有限公司依照《中华人民共和国证券投资基金法》和《交银施罗德卓越回报灵活配置混合型证券投资基金基金合同》负责公开募集。本基金为契约型开放式，存续期限不定，首次设立募集不包括认购资金利息共募集人民币</w:t>
      </w:r>
      <w:r>
        <w:rPr>
          <w:kern w:val="0"/>
          <w:sz w:val="24"/>
        </w:rPr>
        <w:t>264,526,982.90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136</w:t>
      </w:r>
      <w:r>
        <w:rPr>
          <w:kern w:val="0"/>
          <w:sz w:val="24"/>
        </w:rPr>
        <w:t>号验资报告予以验证。经向中国证监会备案，《交银施罗德卓越回报灵活配置混合型证券投资基金基金合同》于</w:t>
      </w:r>
      <w:r>
        <w:rPr>
          <w:kern w:val="0"/>
          <w:sz w:val="24"/>
        </w:rPr>
        <w:t>2016</w:t>
      </w:r>
      <w:r>
        <w:rPr>
          <w:kern w:val="0"/>
          <w:sz w:val="24"/>
        </w:rPr>
        <w:t>年</w:t>
      </w:r>
      <w:r>
        <w:rPr>
          <w:kern w:val="0"/>
          <w:sz w:val="24"/>
        </w:rPr>
        <w:t>2</w:t>
      </w:r>
      <w:r>
        <w:rPr>
          <w:kern w:val="0"/>
          <w:sz w:val="24"/>
        </w:rPr>
        <w:t>月</w:t>
      </w:r>
      <w:r>
        <w:rPr>
          <w:kern w:val="0"/>
          <w:sz w:val="24"/>
        </w:rPr>
        <w:t>17</w:t>
      </w:r>
      <w:r>
        <w:rPr>
          <w:kern w:val="0"/>
          <w:sz w:val="24"/>
        </w:rPr>
        <w:t>日正式生效，基金合同生效日的基金份额总额为</w:t>
      </w:r>
      <w:r>
        <w:rPr>
          <w:kern w:val="0"/>
          <w:sz w:val="24"/>
        </w:rPr>
        <w:t>264,790,092.60</w:t>
      </w:r>
      <w:r>
        <w:rPr>
          <w:kern w:val="0"/>
          <w:sz w:val="24"/>
        </w:rPr>
        <w:t>份基金份额，其中认购资金利息折合</w:t>
      </w:r>
      <w:r>
        <w:rPr>
          <w:kern w:val="0"/>
          <w:sz w:val="24"/>
        </w:rPr>
        <w:t>263,109.70</w:t>
      </w:r>
      <w:r>
        <w:rPr>
          <w:kern w:val="0"/>
          <w:sz w:val="24"/>
        </w:rPr>
        <w:t>份基金份额。本基金的基金管理人为交银施罗德基金管理有限公司，基金托管人为中信银行股份有限公司。</w:t>
      </w:r>
    </w:p>
    <w:p w:rsidR="00F62C78" w:rsidRDefault="00A8092F">
      <w:pPr>
        <w:spacing w:before="29" w:line="288" w:lineRule="auto"/>
        <w:ind w:firstLineChars="200" w:firstLine="480"/>
        <w:rPr>
          <w:kern w:val="0"/>
          <w:sz w:val="24"/>
        </w:rPr>
      </w:pPr>
      <w:r>
        <w:rPr>
          <w:kern w:val="0"/>
          <w:sz w:val="24"/>
        </w:rPr>
        <w:t>根据《交银施罗德基金管理有限公司关于交银施罗德卓越回报灵活配置混合型证券投资基金增加</w:t>
      </w:r>
      <w:r>
        <w:rPr>
          <w:kern w:val="0"/>
          <w:sz w:val="24"/>
        </w:rPr>
        <w:t>C</w:t>
      </w:r>
      <w:r>
        <w:rPr>
          <w:kern w:val="0"/>
          <w:sz w:val="24"/>
        </w:rPr>
        <w:t>类份额并修改基金合同、托管协议的公告》，本基金自</w:t>
      </w:r>
      <w:r>
        <w:rPr>
          <w:kern w:val="0"/>
          <w:sz w:val="24"/>
        </w:rPr>
        <w:t>2016</w:t>
      </w:r>
      <w:r>
        <w:rPr>
          <w:kern w:val="0"/>
          <w:sz w:val="24"/>
        </w:rPr>
        <w:t>年</w:t>
      </w:r>
      <w:r>
        <w:rPr>
          <w:kern w:val="0"/>
          <w:sz w:val="24"/>
        </w:rPr>
        <w:t>12</w:t>
      </w:r>
      <w:r>
        <w:rPr>
          <w:kern w:val="0"/>
          <w:sz w:val="24"/>
        </w:rPr>
        <w:t>月</w:t>
      </w:r>
      <w:r>
        <w:rPr>
          <w:kern w:val="0"/>
          <w:sz w:val="24"/>
        </w:rPr>
        <w:t>27</w:t>
      </w:r>
      <w:r>
        <w:rPr>
          <w:kern w:val="0"/>
          <w:sz w:val="24"/>
        </w:rPr>
        <w:t>日起增加收取销售服务费的</w:t>
      </w:r>
      <w:r>
        <w:rPr>
          <w:kern w:val="0"/>
          <w:sz w:val="24"/>
        </w:rPr>
        <w:t xml:space="preserve">C </w:t>
      </w:r>
      <w:r>
        <w:rPr>
          <w:kern w:val="0"/>
          <w:sz w:val="24"/>
        </w:rPr>
        <w:t>类份额。根据《交银施罗德卓越回报灵活配置混合型证券投资基金基金合同》、《交银施罗德卓越回报灵活配置混合型证券投资基金招募说明书》和《交银施罗德基金管理有限公司关于交银施罗德卓越回报灵活配置混合型证券投资基金增加</w:t>
      </w:r>
      <w:r>
        <w:rPr>
          <w:kern w:val="0"/>
          <w:sz w:val="24"/>
        </w:rPr>
        <w:t>C</w:t>
      </w:r>
      <w:r>
        <w:rPr>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kern w:val="0"/>
          <w:sz w:val="24"/>
        </w:rPr>
        <w:t>A</w:t>
      </w:r>
      <w:r>
        <w:rPr>
          <w:kern w:val="0"/>
          <w:sz w:val="24"/>
        </w:rPr>
        <w:t>类基金份额；对投资者不收取申购费用、赎回时收取赎回费用的，且从本类别基金资产中计提销售服务费的基金份额，称为</w:t>
      </w:r>
      <w:r>
        <w:rPr>
          <w:kern w:val="0"/>
          <w:sz w:val="24"/>
        </w:rPr>
        <w:t xml:space="preserve">C </w:t>
      </w:r>
      <w:r>
        <w:rPr>
          <w:kern w:val="0"/>
          <w:sz w:val="24"/>
        </w:rPr>
        <w:t>类基金份额。</w:t>
      </w:r>
    </w:p>
    <w:p w:rsidR="00F62C78" w:rsidRDefault="00A8092F">
      <w:pPr>
        <w:spacing w:before="29" w:line="288" w:lineRule="auto"/>
        <w:ind w:firstLineChars="200" w:firstLine="480"/>
        <w:rPr>
          <w:kern w:val="0"/>
          <w:sz w:val="24"/>
        </w:rPr>
      </w:pPr>
      <w:r>
        <w:rPr>
          <w:kern w:val="0"/>
          <w:sz w:val="24"/>
        </w:rPr>
        <w:t>根据《中华人民共和国证券投资基金法》和《交银施罗德卓越回报灵活配置混合型证券投资基金基金合同》的有关规定，本基金的投资范围为具有良好流动性的金融工具，包括国内依法发行上市的股票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。法律法规或监管机构以后允许基金投资其他品种，基金管理人在履行适当程序后，可以将其纳入投资范围。基金的投资组合比例为：股票资产占基金资产的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颁布的《证券投资基金会计核算业务指引》、《交银施罗德卓越回报灵活配置混合型证券投资基金基金合同》和在财务报表附注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82618D" w:rsidRDefault="0082618D" w:rsidP="0082618D">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6017A6" w:rsidRDefault="006017A6" w:rsidP="006017A6">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号《关于实施上市公司股息红利差别化个人所得税政策有关问题的通知》、财税</w:t>
      </w:r>
      <w:r>
        <w:rPr>
          <w:color w:val="000000"/>
          <w:sz w:val="24"/>
        </w:rPr>
        <w:t>[2015]101</w:t>
      </w:r>
      <w:r>
        <w:rPr>
          <w:rFonts w:hint="eastAsia"/>
          <w:color w:val="000000"/>
          <w:sz w:val="24"/>
        </w:rPr>
        <w:t>号《关于上市公司股息红利差别化个人所得税政策有关问题的通知》、财税</w:t>
      </w:r>
      <w:r>
        <w:rPr>
          <w:color w:val="000000"/>
          <w:sz w:val="24"/>
        </w:rPr>
        <w:t>[2016]36</w:t>
      </w:r>
      <w:r>
        <w:rPr>
          <w:rFonts w:hint="eastAsia"/>
          <w:color w:val="000000"/>
          <w:sz w:val="24"/>
        </w:rPr>
        <w:t>号《关于全面推开营业税改征增值税试点的通知》、财税</w:t>
      </w:r>
      <w:r>
        <w:rPr>
          <w:color w:val="000000"/>
          <w:sz w:val="24"/>
        </w:rPr>
        <w:t>[2016]46</w:t>
      </w:r>
      <w:r>
        <w:rPr>
          <w:rFonts w:hint="eastAsia"/>
          <w:color w:val="000000"/>
          <w:sz w:val="24"/>
        </w:rPr>
        <w:t>号《关于进一步明确全面推开营改增试点金融业有关政策的通知》、财税</w:t>
      </w:r>
      <w:r>
        <w:rPr>
          <w:color w:val="000000"/>
          <w:sz w:val="24"/>
        </w:rPr>
        <w:t>[2016]70</w:t>
      </w:r>
      <w:r>
        <w:rPr>
          <w:rFonts w:hint="eastAsia"/>
          <w:color w:val="000000"/>
          <w:sz w:val="24"/>
        </w:rPr>
        <w:t>号《关于金融机构同业往来等增值税政策的补充通知》、财税</w:t>
      </w:r>
      <w:r>
        <w:rPr>
          <w:color w:val="000000"/>
          <w:sz w:val="24"/>
        </w:rPr>
        <w:t>[2016]140</w:t>
      </w:r>
      <w:r>
        <w:rPr>
          <w:rFonts w:hint="eastAsia"/>
          <w:color w:val="000000"/>
          <w:sz w:val="24"/>
        </w:rPr>
        <w:t>号《关于明确金融</w:t>
      </w:r>
      <w:r>
        <w:rPr>
          <w:color w:val="000000"/>
          <w:sz w:val="24"/>
        </w:rPr>
        <w:t xml:space="preserve"> </w:t>
      </w:r>
      <w:r>
        <w:rPr>
          <w:rFonts w:hint="eastAsia"/>
          <w:color w:val="000000"/>
          <w:sz w:val="24"/>
        </w:rPr>
        <w:t>房地产开发</w:t>
      </w:r>
      <w:r>
        <w:rPr>
          <w:color w:val="000000"/>
          <w:sz w:val="24"/>
        </w:rPr>
        <w:t xml:space="preserve"> </w:t>
      </w:r>
      <w:r>
        <w:rPr>
          <w:rFonts w:hint="eastAsia"/>
          <w:color w:val="000000"/>
          <w:sz w:val="24"/>
        </w:rPr>
        <w:t>教育辅助服务等增值税政策的通知》、财税</w:t>
      </w:r>
      <w:r>
        <w:rPr>
          <w:color w:val="000000"/>
          <w:sz w:val="24"/>
        </w:rPr>
        <w:t>[2017]2</w:t>
      </w:r>
      <w:r>
        <w:rPr>
          <w:rFonts w:hint="eastAsia"/>
          <w:color w:val="000000"/>
          <w:sz w:val="24"/>
        </w:rPr>
        <w:t>号《关于资管产品增值税政策有关问题的补充通知》、财税</w:t>
      </w:r>
      <w:r>
        <w:rPr>
          <w:color w:val="000000"/>
          <w:sz w:val="24"/>
        </w:rPr>
        <w:t>[2017]56</w:t>
      </w:r>
      <w:r>
        <w:rPr>
          <w:rFonts w:hint="eastAsia"/>
          <w:color w:val="000000"/>
          <w:sz w:val="24"/>
        </w:rPr>
        <w:t>号《关于资管产品增值税有关问题的通知》、财税</w:t>
      </w:r>
      <w:r>
        <w:rPr>
          <w:color w:val="000000"/>
          <w:sz w:val="24"/>
        </w:rPr>
        <w:t>[2017]90</w:t>
      </w:r>
      <w:r>
        <w:rPr>
          <w:rFonts w:hint="eastAsia"/>
          <w:color w:val="000000"/>
          <w:sz w:val="24"/>
        </w:rPr>
        <w:t>号《关于租入固定资产进项税额抵扣等增值税政策的通知》及其他相关财税法规和实务操作，主要税项列示如下：</w:t>
      </w:r>
    </w:p>
    <w:p w:rsidR="006017A6" w:rsidRDefault="006017A6" w:rsidP="006017A6">
      <w:pPr>
        <w:spacing w:before="29" w:line="288" w:lineRule="auto"/>
        <w:ind w:firstLineChars="200" w:firstLine="480"/>
        <w:rPr>
          <w:color w:val="000000"/>
          <w:sz w:val="24"/>
        </w:rPr>
      </w:pPr>
    </w:p>
    <w:p w:rsidR="006017A6" w:rsidRDefault="006017A6" w:rsidP="006017A6">
      <w:pPr>
        <w:spacing w:before="29" w:line="288" w:lineRule="auto"/>
        <w:ind w:firstLineChars="200" w:firstLine="480"/>
        <w:rPr>
          <w:color w:val="000000"/>
          <w:sz w:val="24"/>
        </w:rPr>
      </w:pPr>
      <w:r>
        <w:rPr>
          <w:color w:val="000000"/>
          <w:sz w:val="24"/>
        </w:rPr>
        <w:t xml:space="preserve">(1) </w:t>
      </w:r>
      <w:r>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rFonts w:hint="eastAsia"/>
          <w:color w:val="000000"/>
          <w:sz w:val="24"/>
        </w:rPr>
        <w:t>的征收率缴纳增值税。对资管产品在</w:t>
      </w:r>
      <w:r>
        <w:rPr>
          <w:color w:val="000000"/>
          <w:sz w:val="24"/>
        </w:rPr>
        <w:t>2018</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6017A6" w:rsidRDefault="006017A6" w:rsidP="006017A6">
      <w:pPr>
        <w:spacing w:before="29" w:line="288" w:lineRule="auto"/>
        <w:ind w:firstLineChars="200" w:firstLine="480"/>
        <w:rPr>
          <w:color w:val="000000"/>
          <w:sz w:val="24"/>
        </w:rPr>
      </w:pPr>
    </w:p>
    <w:p w:rsidR="006017A6" w:rsidRDefault="006017A6" w:rsidP="006017A6">
      <w:pPr>
        <w:spacing w:before="29" w:line="288" w:lineRule="auto"/>
        <w:ind w:firstLineChars="200" w:firstLine="480"/>
        <w:rPr>
          <w:color w:val="000000"/>
          <w:sz w:val="24"/>
        </w:rPr>
      </w:pPr>
      <w:r>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日起产生的利息及利息性质的收入为销售额。</w:t>
      </w:r>
    </w:p>
    <w:p w:rsidR="006017A6" w:rsidRDefault="006017A6" w:rsidP="006017A6">
      <w:pPr>
        <w:spacing w:before="29" w:line="288" w:lineRule="auto"/>
        <w:ind w:firstLineChars="200" w:firstLine="480"/>
        <w:rPr>
          <w:color w:val="000000"/>
          <w:sz w:val="24"/>
        </w:rPr>
      </w:pPr>
    </w:p>
    <w:p w:rsidR="006017A6" w:rsidRDefault="006017A6" w:rsidP="006017A6">
      <w:pPr>
        <w:spacing w:before="29" w:line="288" w:lineRule="auto"/>
        <w:ind w:firstLineChars="200" w:firstLine="480"/>
        <w:rPr>
          <w:color w:val="000000"/>
          <w:sz w:val="24"/>
        </w:rPr>
      </w:pPr>
      <w:r>
        <w:rPr>
          <w:color w:val="000000"/>
          <w:sz w:val="24"/>
        </w:rPr>
        <w:t xml:space="preserve">(2) </w:t>
      </w:r>
      <w:r>
        <w:rPr>
          <w:rFonts w:hint="eastAsia"/>
          <w:color w:val="000000"/>
          <w:sz w:val="24"/>
        </w:rPr>
        <w:t>对基金从证券市场中取得的收入，包括买卖股票、债券的差价收入，股票的股息、红利收入，债券的利息收入及其他收入，暂不征收企业所得税。</w:t>
      </w:r>
    </w:p>
    <w:p w:rsidR="006017A6" w:rsidRDefault="006017A6" w:rsidP="006017A6">
      <w:pPr>
        <w:spacing w:before="29" w:line="288" w:lineRule="auto"/>
        <w:ind w:firstLineChars="200" w:firstLine="480"/>
        <w:rPr>
          <w:color w:val="000000"/>
          <w:sz w:val="24"/>
        </w:rPr>
      </w:pPr>
    </w:p>
    <w:p w:rsidR="006017A6" w:rsidRDefault="006017A6" w:rsidP="006017A6">
      <w:pPr>
        <w:spacing w:before="29" w:line="288" w:lineRule="auto"/>
        <w:ind w:firstLineChars="200" w:firstLine="480"/>
        <w:rPr>
          <w:color w:val="000000"/>
          <w:sz w:val="24"/>
        </w:rPr>
      </w:pPr>
      <w:r>
        <w:rPr>
          <w:color w:val="000000"/>
          <w:sz w:val="24"/>
        </w:rPr>
        <w:t xml:space="preserve">(3) </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6017A6" w:rsidRDefault="006017A6" w:rsidP="006017A6">
      <w:pPr>
        <w:spacing w:before="29" w:line="288" w:lineRule="auto"/>
        <w:ind w:firstLineChars="200" w:firstLine="480"/>
        <w:rPr>
          <w:color w:val="000000"/>
          <w:sz w:val="24"/>
        </w:rPr>
      </w:pPr>
    </w:p>
    <w:p w:rsidR="006017A6" w:rsidRDefault="006017A6" w:rsidP="006017A6">
      <w:pPr>
        <w:spacing w:before="29" w:line="288" w:lineRule="auto"/>
        <w:ind w:firstLineChars="200" w:firstLine="480"/>
        <w:rPr>
          <w:color w:val="000000"/>
          <w:sz w:val="24"/>
        </w:rPr>
      </w:pPr>
      <w:r>
        <w:rPr>
          <w:color w:val="000000"/>
          <w:sz w:val="24"/>
        </w:rPr>
        <w:t xml:space="preserve">(4) </w:t>
      </w:r>
      <w:r>
        <w:rPr>
          <w:rFonts w:hint="eastAsia"/>
          <w:color w:val="000000"/>
          <w:sz w:val="24"/>
        </w:rPr>
        <w:t>基金卖出股票按</w:t>
      </w:r>
      <w:r>
        <w:rPr>
          <w:color w:val="000000"/>
          <w:sz w:val="24"/>
        </w:rPr>
        <w:t>0.1%</w:t>
      </w:r>
      <w:r>
        <w:rPr>
          <w:rFonts w:hint="eastAsia"/>
          <w:color w:val="000000"/>
          <w:sz w:val="24"/>
        </w:rPr>
        <w:t>的税率缴纳股票交易印花税，买入股票不征收股票交易印花税。</w:t>
      </w:r>
    </w:p>
    <w:p w:rsidR="006017A6" w:rsidRDefault="006017A6" w:rsidP="006017A6">
      <w:pPr>
        <w:spacing w:before="29" w:line="288" w:lineRule="auto"/>
        <w:ind w:firstLineChars="200" w:firstLine="480"/>
        <w:rPr>
          <w:color w:val="000000"/>
          <w:sz w:val="24"/>
        </w:rPr>
      </w:pPr>
    </w:p>
    <w:p w:rsidR="001548F9" w:rsidRPr="006017A6" w:rsidRDefault="006017A6" w:rsidP="006017A6">
      <w:pPr>
        <w:spacing w:before="29" w:line="288" w:lineRule="auto"/>
        <w:ind w:firstLineChars="200" w:firstLine="480"/>
        <w:rPr>
          <w:color w:val="000000"/>
          <w:sz w:val="24"/>
        </w:rPr>
      </w:pPr>
      <w:r>
        <w:rPr>
          <w:color w:val="000000"/>
          <w:sz w:val="24"/>
        </w:rPr>
        <w:t xml:space="preserve">(5) </w:t>
      </w:r>
      <w:r>
        <w:rPr>
          <w:rFonts w:hint="eastAsia"/>
          <w:color w:val="00000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439,997.35</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439,997.35</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133,657.06</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220,245.25</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86,588.19</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8,008,800.00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8,030,400.00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21,600.00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19,998,040.00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20,042,000.00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43,960.00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28,006,840.00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28,072,400.00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65,560.00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28,140,497.06</w:t>
            </w:r>
          </w:p>
        </w:tc>
        <w:tc>
          <w:tcPr>
            <w:tcW w:w="2264" w:type="dxa"/>
            <w:vAlign w:val="center"/>
          </w:tcPr>
          <w:p w:rsidR="00DE2112" w:rsidRPr="001B7979" w:rsidRDefault="00DE2112" w:rsidP="00571B8A">
            <w:pPr>
              <w:spacing w:before="29" w:line="288" w:lineRule="auto"/>
              <w:jc w:val="right"/>
              <w:rPr>
                <w:sz w:val="24"/>
              </w:rPr>
            </w:pPr>
            <w:r w:rsidRPr="001B7979">
              <w:rPr>
                <w:sz w:val="24"/>
              </w:rPr>
              <w:t>28,292,645.25</w:t>
            </w:r>
          </w:p>
        </w:tc>
        <w:tc>
          <w:tcPr>
            <w:tcW w:w="2265" w:type="dxa"/>
            <w:vAlign w:val="center"/>
          </w:tcPr>
          <w:p w:rsidR="00DE2112" w:rsidRPr="001B7979" w:rsidRDefault="00DE2112" w:rsidP="00571B8A">
            <w:pPr>
              <w:spacing w:before="29" w:line="288" w:lineRule="auto"/>
              <w:jc w:val="right"/>
              <w:rPr>
                <w:sz w:val="24"/>
              </w:rPr>
            </w:pPr>
            <w:r w:rsidRPr="001B7979">
              <w:rPr>
                <w:sz w:val="24"/>
              </w:rPr>
              <w:t>152,148.19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Default="00F6338C" w:rsidP="00571B8A">
      <w:pPr>
        <w:tabs>
          <w:tab w:val="left" w:pos="426"/>
        </w:tabs>
        <w:spacing w:before="29" w:line="288" w:lineRule="auto"/>
        <w:jc w:val="left"/>
        <w:rPr>
          <w:kern w:val="0"/>
          <w:sz w:val="24"/>
        </w:rPr>
      </w:pPr>
      <w:r w:rsidRPr="00F6338C">
        <w:rPr>
          <w:rFonts w:hint="eastAsia"/>
          <w:kern w:val="0"/>
          <w:sz w:val="24"/>
        </w:rPr>
        <w:t>本基金本报告期末未持有买入返售金融资产。</w:t>
      </w:r>
    </w:p>
    <w:p w:rsidR="00F6338C" w:rsidRPr="00F6338C" w:rsidRDefault="00F6338C" w:rsidP="00571B8A">
      <w:pPr>
        <w:tabs>
          <w:tab w:val="left" w:pos="426"/>
        </w:tabs>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10,319.81</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235.00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735,918.90</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1.00</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8.60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746,483.31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60,114.54</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1,481.70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61,596.24</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F62C78">
        <w:tc>
          <w:tcPr>
            <w:tcW w:w="3610" w:type="dxa"/>
            <w:vAlign w:val="center"/>
          </w:tcPr>
          <w:p w:rsidR="00F62C78" w:rsidRDefault="00A8092F">
            <w:pPr>
              <w:jc w:val="left"/>
            </w:pPr>
            <w:r>
              <w:rPr>
                <w:sz w:val="24"/>
              </w:rPr>
              <w:t>预提信息披露费</w:t>
            </w:r>
          </w:p>
        </w:tc>
        <w:tc>
          <w:tcPr>
            <w:tcW w:w="5388" w:type="dxa"/>
            <w:vAlign w:val="center"/>
          </w:tcPr>
          <w:p w:rsidR="00F62C78" w:rsidRDefault="00A8092F">
            <w:pPr>
              <w:jc w:val="right"/>
            </w:pPr>
            <w:r>
              <w:rPr>
                <w:sz w:val="24"/>
              </w:rPr>
              <w:t>89,258.34</w:t>
            </w:r>
          </w:p>
        </w:tc>
      </w:tr>
      <w:tr w:rsidR="00F62C78">
        <w:tc>
          <w:tcPr>
            <w:tcW w:w="3610" w:type="dxa"/>
            <w:vAlign w:val="center"/>
          </w:tcPr>
          <w:p w:rsidR="00F62C78" w:rsidRDefault="00A8092F">
            <w:pPr>
              <w:jc w:val="left"/>
            </w:pPr>
            <w:r>
              <w:rPr>
                <w:sz w:val="24"/>
              </w:rPr>
              <w:t>预提审计费</w:t>
            </w:r>
          </w:p>
        </w:tc>
        <w:tc>
          <w:tcPr>
            <w:tcW w:w="5388" w:type="dxa"/>
            <w:vAlign w:val="center"/>
          </w:tcPr>
          <w:p w:rsidR="00F62C78" w:rsidRDefault="00A8092F">
            <w:pPr>
              <w:jc w:val="right"/>
            </w:pPr>
            <w:r>
              <w:rPr>
                <w:sz w:val="24"/>
              </w:rPr>
              <w:t>29,752.78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119,011.12</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交银卓越回报灵活配置混合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40,644,314.20</w:t>
            </w:r>
          </w:p>
        </w:tc>
        <w:tc>
          <w:tcPr>
            <w:tcW w:w="3120" w:type="dxa"/>
            <w:vAlign w:val="center"/>
          </w:tcPr>
          <w:p w:rsidR="001548F9" w:rsidRPr="001B7979" w:rsidRDefault="001548F9" w:rsidP="00571B8A">
            <w:pPr>
              <w:spacing w:before="29" w:line="288" w:lineRule="auto"/>
              <w:jc w:val="right"/>
              <w:rPr>
                <w:sz w:val="24"/>
              </w:rPr>
            </w:pPr>
            <w:r w:rsidRPr="001B7979">
              <w:rPr>
                <w:sz w:val="24"/>
              </w:rPr>
              <w:t>40,644,314.20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105,072.68</w:t>
            </w:r>
          </w:p>
        </w:tc>
        <w:tc>
          <w:tcPr>
            <w:tcW w:w="3120" w:type="dxa"/>
            <w:vAlign w:val="center"/>
          </w:tcPr>
          <w:p w:rsidR="001548F9" w:rsidRPr="001B7979" w:rsidRDefault="001548F9" w:rsidP="00571B8A">
            <w:pPr>
              <w:spacing w:before="29" w:line="288" w:lineRule="auto"/>
              <w:jc w:val="right"/>
              <w:rPr>
                <w:sz w:val="24"/>
              </w:rPr>
            </w:pPr>
            <w:r w:rsidRPr="001B7979">
              <w:rPr>
                <w:sz w:val="24"/>
              </w:rPr>
              <w:t>105,072.68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-13,204,609.48</w:t>
            </w:r>
          </w:p>
        </w:tc>
        <w:tc>
          <w:tcPr>
            <w:tcW w:w="3120" w:type="dxa"/>
            <w:vAlign w:val="center"/>
          </w:tcPr>
          <w:p w:rsidR="001548F9" w:rsidRPr="001B7979" w:rsidRDefault="001548F9" w:rsidP="00571B8A">
            <w:pPr>
              <w:spacing w:before="29" w:line="288" w:lineRule="auto"/>
              <w:jc w:val="right"/>
              <w:rPr>
                <w:sz w:val="24"/>
              </w:rPr>
            </w:pPr>
            <w:r w:rsidRPr="001B7979">
              <w:rPr>
                <w:sz w:val="24"/>
              </w:rPr>
              <w:t>-13,204,609.48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27,544,777.40</w:t>
            </w:r>
          </w:p>
        </w:tc>
        <w:tc>
          <w:tcPr>
            <w:tcW w:w="3120" w:type="dxa"/>
            <w:vAlign w:val="center"/>
          </w:tcPr>
          <w:p w:rsidR="001548F9" w:rsidRPr="001B7979" w:rsidRDefault="001548F9" w:rsidP="00571B8A">
            <w:pPr>
              <w:spacing w:before="29" w:line="288" w:lineRule="auto"/>
              <w:jc w:val="right"/>
              <w:rPr>
                <w:sz w:val="24"/>
              </w:rPr>
            </w:pPr>
            <w:r w:rsidRPr="001B7979">
              <w:rPr>
                <w:sz w:val="24"/>
              </w:rPr>
              <w:t>27,544,777.40</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交银卓越回报灵活配置混合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99,750,249.75</w:t>
            </w:r>
          </w:p>
        </w:tc>
        <w:tc>
          <w:tcPr>
            <w:tcW w:w="3120" w:type="dxa"/>
            <w:vAlign w:val="center"/>
          </w:tcPr>
          <w:p w:rsidR="001548F9" w:rsidRPr="001B7979" w:rsidRDefault="001548F9" w:rsidP="00571B8A">
            <w:pPr>
              <w:spacing w:before="29" w:line="288" w:lineRule="auto"/>
              <w:jc w:val="right"/>
              <w:rPr>
                <w:sz w:val="24"/>
              </w:rPr>
            </w:pPr>
            <w:r w:rsidRPr="001B7979">
              <w:rPr>
                <w:sz w:val="24"/>
              </w:rPr>
              <w:t>99,750,249.75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47,574.73</w:t>
            </w:r>
          </w:p>
        </w:tc>
        <w:tc>
          <w:tcPr>
            <w:tcW w:w="3120" w:type="dxa"/>
            <w:vAlign w:val="center"/>
          </w:tcPr>
          <w:p w:rsidR="001548F9" w:rsidRPr="001B7979" w:rsidRDefault="001548F9" w:rsidP="00571B8A">
            <w:pPr>
              <w:spacing w:before="29" w:line="288" w:lineRule="auto"/>
              <w:jc w:val="right"/>
              <w:rPr>
                <w:sz w:val="24"/>
              </w:rPr>
            </w:pPr>
            <w:r w:rsidRPr="001B7979">
              <w:rPr>
                <w:sz w:val="24"/>
              </w:rPr>
              <w:t>47,574.73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-99,750,249.75</w:t>
            </w:r>
          </w:p>
        </w:tc>
        <w:tc>
          <w:tcPr>
            <w:tcW w:w="3120" w:type="dxa"/>
            <w:vAlign w:val="center"/>
          </w:tcPr>
          <w:p w:rsidR="001548F9" w:rsidRPr="001B7979" w:rsidRDefault="001548F9" w:rsidP="00571B8A">
            <w:pPr>
              <w:spacing w:before="29" w:line="288" w:lineRule="auto"/>
              <w:jc w:val="right"/>
              <w:rPr>
                <w:sz w:val="24"/>
              </w:rPr>
            </w:pPr>
            <w:r w:rsidRPr="001B7979">
              <w:rPr>
                <w:sz w:val="24"/>
              </w:rPr>
              <w:t>-99,750,249.75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47,574.73</w:t>
            </w:r>
          </w:p>
        </w:tc>
        <w:tc>
          <w:tcPr>
            <w:tcW w:w="3120" w:type="dxa"/>
            <w:vAlign w:val="center"/>
          </w:tcPr>
          <w:p w:rsidR="001548F9" w:rsidRPr="001B7979" w:rsidRDefault="001548F9" w:rsidP="00571B8A">
            <w:pPr>
              <w:spacing w:before="29" w:line="288" w:lineRule="auto"/>
              <w:jc w:val="right"/>
              <w:rPr>
                <w:sz w:val="24"/>
              </w:rPr>
            </w:pPr>
            <w:r w:rsidRPr="001B7979">
              <w:rPr>
                <w:sz w:val="24"/>
              </w:rPr>
              <w:t>47,574.73</w:t>
            </w:r>
          </w:p>
        </w:tc>
      </w:tr>
    </w:tbl>
    <w:p w:rsidR="00F62C78" w:rsidRDefault="00A8092F">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交银卓越回报灵活配置混合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6,334,693.31</w:t>
            </w:r>
          </w:p>
        </w:tc>
        <w:tc>
          <w:tcPr>
            <w:tcW w:w="2236" w:type="dxa"/>
            <w:vAlign w:val="center"/>
          </w:tcPr>
          <w:p w:rsidR="001548F9" w:rsidRPr="001B7979" w:rsidRDefault="001548F9" w:rsidP="00571B8A">
            <w:pPr>
              <w:spacing w:before="29" w:line="288" w:lineRule="auto"/>
              <w:jc w:val="right"/>
              <w:rPr>
                <w:sz w:val="24"/>
              </w:rPr>
            </w:pPr>
            <w:r w:rsidRPr="001B7979">
              <w:rPr>
                <w:sz w:val="24"/>
              </w:rPr>
              <w:t>-2,885,030.12</w:t>
            </w:r>
          </w:p>
        </w:tc>
        <w:tc>
          <w:tcPr>
            <w:tcW w:w="2237" w:type="dxa"/>
            <w:vAlign w:val="center"/>
          </w:tcPr>
          <w:p w:rsidR="001548F9" w:rsidRPr="001B7979" w:rsidRDefault="001548F9" w:rsidP="00571B8A">
            <w:pPr>
              <w:spacing w:before="29" w:line="288" w:lineRule="auto"/>
              <w:jc w:val="right"/>
              <w:rPr>
                <w:sz w:val="24"/>
              </w:rPr>
            </w:pPr>
            <w:r w:rsidRPr="001B7979">
              <w:rPr>
                <w:sz w:val="24"/>
              </w:rPr>
              <w:t>3,449,663.19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-1,221,768.54</w:t>
            </w:r>
          </w:p>
        </w:tc>
        <w:tc>
          <w:tcPr>
            <w:tcW w:w="2236" w:type="dxa"/>
            <w:vAlign w:val="center"/>
          </w:tcPr>
          <w:p w:rsidR="001548F9" w:rsidRPr="001B7979" w:rsidRDefault="001548F9" w:rsidP="00571B8A">
            <w:pPr>
              <w:spacing w:before="29" w:line="288" w:lineRule="auto"/>
              <w:jc w:val="right"/>
              <w:rPr>
                <w:sz w:val="24"/>
              </w:rPr>
            </w:pPr>
            <w:r w:rsidRPr="001B7979">
              <w:rPr>
                <w:sz w:val="24"/>
              </w:rPr>
              <w:t>232,209.35</w:t>
            </w:r>
          </w:p>
        </w:tc>
        <w:tc>
          <w:tcPr>
            <w:tcW w:w="2237" w:type="dxa"/>
            <w:vAlign w:val="center"/>
          </w:tcPr>
          <w:p w:rsidR="001548F9" w:rsidRPr="001B7979" w:rsidRDefault="001548F9" w:rsidP="00571B8A">
            <w:pPr>
              <w:spacing w:before="29" w:line="288" w:lineRule="auto"/>
              <w:jc w:val="right"/>
              <w:rPr>
                <w:sz w:val="24"/>
              </w:rPr>
            </w:pPr>
            <w:r w:rsidRPr="001B7979">
              <w:rPr>
                <w:sz w:val="24"/>
              </w:rPr>
              <w:t>-989,559.19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-1,921,340.85</w:t>
            </w:r>
          </w:p>
        </w:tc>
        <w:tc>
          <w:tcPr>
            <w:tcW w:w="2236" w:type="dxa"/>
            <w:vAlign w:val="center"/>
          </w:tcPr>
          <w:p w:rsidR="001548F9" w:rsidRPr="001B7979" w:rsidRDefault="001548F9" w:rsidP="00571B8A">
            <w:pPr>
              <w:spacing w:before="29" w:line="288" w:lineRule="auto"/>
              <w:jc w:val="right"/>
              <w:rPr>
                <w:sz w:val="24"/>
              </w:rPr>
            </w:pPr>
            <w:r w:rsidRPr="001B7979">
              <w:rPr>
                <w:sz w:val="24"/>
              </w:rPr>
              <w:t>1,117,639.22</w:t>
            </w:r>
          </w:p>
        </w:tc>
        <w:tc>
          <w:tcPr>
            <w:tcW w:w="2237" w:type="dxa"/>
            <w:vAlign w:val="center"/>
          </w:tcPr>
          <w:p w:rsidR="001548F9" w:rsidRPr="001B7979" w:rsidRDefault="001548F9" w:rsidP="00571B8A">
            <w:pPr>
              <w:spacing w:before="29" w:line="288" w:lineRule="auto"/>
              <w:jc w:val="right"/>
              <w:rPr>
                <w:sz w:val="24"/>
              </w:rPr>
            </w:pPr>
            <w:r w:rsidRPr="001B7979">
              <w:rPr>
                <w:sz w:val="24"/>
              </w:rPr>
              <w:t>-803,701.63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15,251.86</w:t>
            </w:r>
          </w:p>
        </w:tc>
        <w:tc>
          <w:tcPr>
            <w:tcW w:w="2236" w:type="dxa"/>
            <w:vAlign w:val="center"/>
          </w:tcPr>
          <w:p w:rsidR="001548F9" w:rsidRPr="001B7979" w:rsidRDefault="001548F9" w:rsidP="00571B8A">
            <w:pPr>
              <w:spacing w:before="29" w:line="288" w:lineRule="auto"/>
              <w:jc w:val="right"/>
              <w:rPr>
                <w:sz w:val="24"/>
              </w:rPr>
            </w:pPr>
            <w:r w:rsidRPr="001B7979">
              <w:rPr>
                <w:sz w:val="24"/>
              </w:rPr>
              <w:t>-9,276.47</w:t>
            </w:r>
          </w:p>
        </w:tc>
        <w:tc>
          <w:tcPr>
            <w:tcW w:w="2237" w:type="dxa"/>
            <w:vAlign w:val="center"/>
          </w:tcPr>
          <w:p w:rsidR="001548F9" w:rsidRPr="001B7979" w:rsidRDefault="001548F9" w:rsidP="00571B8A">
            <w:pPr>
              <w:spacing w:before="29" w:line="288" w:lineRule="auto"/>
              <w:jc w:val="right"/>
              <w:rPr>
                <w:sz w:val="24"/>
              </w:rPr>
            </w:pPr>
            <w:r w:rsidRPr="001B7979">
              <w:rPr>
                <w:sz w:val="24"/>
              </w:rPr>
              <w:t>5,975.39</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-1,936,592.71</w:t>
            </w:r>
          </w:p>
        </w:tc>
        <w:tc>
          <w:tcPr>
            <w:tcW w:w="2236" w:type="dxa"/>
            <w:vAlign w:val="center"/>
          </w:tcPr>
          <w:p w:rsidR="001548F9" w:rsidRPr="001B7979" w:rsidRDefault="001548F9" w:rsidP="00571B8A">
            <w:pPr>
              <w:spacing w:before="29" w:line="288" w:lineRule="auto"/>
              <w:jc w:val="right"/>
              <w:rPr>
                <w:sz w:val="24"/>
              </w:rPr>
            </w:pPr>
            <w:r w:rsidRPr="001B7979">
              <w:rPr>
                <w:sz w:val="24"/>
              </w:rPr>
              <w:t>1,126,915.69</w:t>
            </w:r>
          </w:p>
        </w:tc>
        <w:tc>
          <w:tcPr>
            <w:tcW w:w="2237" w:type="dxa"/>
            <w:vAlign w:val="center"/>
          </w:tcPr>
          <w:p w:rsidR="001548F9" w:rsidRPr="001B7979" w:rsidRDefault="001548F9" w:rsidP="00571B8A">
            <w:pPr>
              <w:spacing w:before="29" w:line="288" w:lineRule="auto"/>
              <w:jc w:val="right"/>
              <w:rPr>
                <w:sz w:val="24"/>
              </w:rPr>
            </w:pPr>
            <w:r w:rsidRPr="001B7979">
              <w:rPr>
                <w:sz w:val="24"/>
              </w:rPr>
              <w:t>-809,677.02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3,191,583.92</w:t>
            </w:r>
          </w:p>
        </w:tc>
        <w:tc>
          <w:tcPr>
            <w:tcW w:w="2236" w:type="dxa"/>
            <w:vAlign w:val="center"/>
          </w:tcPr>
          <w:p w:rsidR="001548F9" w:rsidRPr="001B7979" w:rsidRDefault="001548F9" w:rsidP="00571B8A">
            <w:pPr>
              <w:spacing w:before="29" w:line="288" w:lineRule="auto"/>
              <w:jc w:val="right"/>
              <w:rPr>
                <w:sz w:val="24"/>
              </w:rPr>
            </w:pPr>
            <w:r w:rsidRPr="001B7979">
              <w:rPr>
                <w:sz w:val="24"/>
              </w:rPr>
              <w:t>-1,535,181.55</w:t>
            </w:r>
          </w:p>
        </w:tc>
        <w:tc>
          <w:tcPr>
            <w:tcW w:w="2237" w:type="dxa"/>
            <w:vAlign w:val="center"/>
          </w:tcPr>
          <w:p w:rsidR="001548F9" w:rsidRPr="001B7979" w:rsidRDefault="001548F9" w:rsidP="00571B8A">
            <w:pPr>
              <w:spacing w:before="29" w:line="288" w:lineRule="auto"/>
              <w:jc w:val="right"/>
              <w:rPr>
                <w:sz w:val="24"/>
              </w:rPr>
            </w:pPr>
            <w:r w:rsidRPr="001B7979">
              <w:rPr>
                <w:sz w:val="24"/>
              </w:rPr>
              <w:t>1,656,402.37</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交银卓越回报灵活配置混合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15,255,665.08</w:t>
            </w:r>
          </w:p>
        </w:tc>
        <w:tc>
          <w:tcPr>
            <w:tcW w:w="2138" w:type="dxa"/>
            <w:vAlign w:val="center"/>
          </w:tcPr>
          <w:p w:rsidR="001548F9" w:rsidRPr="001B7979" w:rsidRDefault="001548F9" w:rsidP="00571B8A">
            <w:pPr>
              <w:spacing w:before="29" w:line="288" w:lineRule="auto"/>
              <w:jc w:val="right"/>
              <w:rPr>
                <w:sz w:val="24"/>
              </w:rPr>
            </w:pPr>
            <w:r w:rsidRPr="001B7979">
              <w:rPr>
                <w:sz w:val="24"/>
              </w:rPr>
              <w:t>-7,062,309.10</w:t>
            </w:r>
          </w:p>
        </w:tc>
        <w:tc>
          <w:tcPr>
            <w:tcW w:w="2138" w:type="dxa"/>
            <w:vAlign w:val="center"/>
          </w:tcPr>
          <w:p w:rsidR="001548F9" w:rsidRPr="001B7979" w:rsidRDefault="001548F9" w:rsidP="00571B8A">
            <w:pPr>
              <w:spacing w:before="29" w:line="288" w:lineRule="auto"/>
              <w:jc w:val="right"/>
              <w:rPr>
                <w:sz w:val="24"/>
              </w:rPr>
            </w:pPr>
            <w:r w:rsidRPr="001B7979">
              <w:rPr>
                <w:sz w:val="24"/>
              </w:rPr>
              <w:t>8,193,355.98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-4,640,506.61</w:t>
            </w:r>
          </w:p>
        </w:tc>
        <w:tc>
          <w:tcPr>
            <w:tcW w:w="2138" w:type="dxa"/>
            <w:vAlign w:val="center"/>
          </w:tcPr>
          <w:p w:rsidR="001548F9" w:rsidRPr="001B7979" w:rsidRDefault="001548F9" w:rsidP="00571B8A">
            <w:pPr>
              <w:spacing w:before="29" w:line="288" w:lineRule="auto"/>
              <w:jc w:val="right"/>
              <w:rPr>
                <w:sz w:val="24"/>
              </w:rPr>
            </w:pPr>
            <w:r w:rsidRPr="001B7979">
              <w:rPr>
                <w:sz w:val="24"/>
              </w:rPr>
              <w:t>1,619,007.46</w:t>
            </w:r>
          </w:p>
        </w:tc>
        <w:tc>
          <w:tcPr>
            <w:tcW w:w="2138" w:type="dxa"/>
            <w:vAlign w:val="center"/>
          </w:tcPr>
          <w:p w:rsidR="001548F9" w:rsidRPr="001B7979" w:rsidRDefault="001548F9" w:rsidP="00571B8A">
            <w:pPr>
              <w:spacing w:before="29" w:line="288" w:lineRule="auto"/>
              <w:jc w:val="right"/>
              <w:rPr>
                <w:sz w:val="24"/>
              </w:rPr>
            </w:pPr>
            <w:r w:rsidRPr="001B7979">
              <w:rPr>
                <w:sz w:val="24"/>
              </w:rPr>
              <w:t>-3,021,499.15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-10,610,241.47</w:t>
            </w:r>
          </w:p>
        </w:tc>
        <w:tc>
          <w:tcPr>
            <w:tcW w:w="2138" w:type="dxa"/>
            <w:vAlign w:val="center"/>
          </w:tcPr>
          <w:p w:rsidR="001548F9" w:rsidRPr="001B7979" w:rsidRDefault="001548F9" w:rsidP="00571B8A">
            <w:pPr>
              <w:spacing w:before="29" w:line="288" w:lineRule="auto"/>
              <w:jc w:val="right"/>
              <w:rPr>
                <w:sz w:val="24"/>
              </w:rPr>
            </w:pPr>
            <w:r w:rsidRPr="001B7979">
              <w:rPr>
                <w:sz w:val="24"/>
              </w:rPr>
              <w:t>5,440,673.74</w:t>
            </w:r>
          </w:p>
        </w:tc>
        <w:tc>
          <w:tcPr>
            <w:tcW w:w="2138" w:type="dxa"/>
            <w:vAlign w:val="center"/>
          </w:tcPr>
          <w:p w:rsidR="001548F9" w:rsidRPr="001B7979" w:rsidRDefault="001548F9" w:rsidP="00571B8A">
            <w:pPr>
              <w:spacing w:before="29" w:line="288" w:lineRule="auto"/>
              <w:jc w:val="right"/>
              <w:rPr>
                <w:sz w:val="24"/>
              </w:rPr>
            </w:pPr>
            <w:r w:rsidRPr="001B7979">
              <w:rPr>
                <w:sz w:val="24"/>
              </w:rPr>
              <w:t>-5,169,567.73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5,048.83</w:t>
            </w:r>
          </w:p>
        </w:tc>
        <w:tc>
          <w:tcPr>
            <w:tcW w:w="2138" w:type="dxa"/>
            <w:vAlign w:val="center"/>
          </w:tcPr>
          <w:p w:rsidR="001548F9" w:rsidRPr="001B7979" w:rsidRDefault="001548F9" w:rsidP="00571B8A">
            <w:pPr>
              <w:spacing w:before="29" w:line="288" w:lineRule="auto"/>
              <w:jc w:val="right"/>
              <w:rPr>
                <w:sz w:val="24"/>
              </w:rPr>
            </w:pPr>
            <w:r w:rsidRPr="001B7979">
              <w:rPr>
                <w:sz w:val="24"/>
              </w:rPr>
              <w:t>-2,603.56</w:t>
            </w:r>
          </w:p>
        </w:tc>
        <w:tc>
          <w:tcPr>
            <w:tcW w:w="2138" w:type="dxa"/>
            <w:vAlign w:val="center"/>
          </w:tcPr>
          <w:p w:rsidR="001548F9" w:rsidRPr="001B7979" w:rsidRDefault="001548F9" w:rsidP="00571B8A">
            <w:pPr>
              <w:spacing w:before="29" w:line="288" w:lineRule="auto"/>
              <w:jc w:val="right"/>
              <w:rPr>
                <w:sz w:val="24"/>
              </w:rPr>
            </w:pPr>
            <w:r w:rsidRPr="001B7979">
              <w:rPr>
                <w:sz w:val="24"/>
              </w:rPr>
              <w:t>2,445.27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-10,615,290.30</w:t>
            </w:r>
          </w:p>
        </w:tc>
        <w:tc>
          <w:tcPr>
            <w:tcW w:w="2138" w:type="dxa"/>
            <w:vAlign w:val="center"/>
          </w:tcPr>
          <w:p w:rsidR="001548F9" w:rsidRPr="001B7979" w:rsidRDefault="001548F9" w:rsidP="00571B8A">
            <w:pPr>
              <w:spacing w:before="29" w:line="288" w:lineRule="auto"/>
              <w:jc w:val="right"/>
              <w:rPr>
                <w:sz w:val="24"/>
              </w:rPr>
            </w:pPr>
            <w:r w:rsidRPr="001B7979">
              <w:rPr>
                <w:sz w:val="24"/>
              </w:rPr>
              <w:t>5,443,277.30</w:t>
            </w:r>
          </w:p>
        </w:tc>
        <w:tc>
          <w:tcPr>
            <w:tcW w:w="2138" w:type="dxa"/>
            <w:vAlign w:val="center"/>
          </w:tcPr>
          <w:p w:rsidR="001548F9" w:rsidRPr="001B7979" w:rsidRDefault="001548F9" w:rsidP="00571B8A">
            <w:pPr>
              <w:spacing w:before="29" w:line="288" w:lineRule="auto"/>
              <w:jc w:val="right"/>
              <w:rPr>
                <w:sz w:val="24"/>
              </w:rPr>
            </w:pPr>
            <w:r w:rsidRPr="001B7979">
              <w:rPr>
                <w:sz w:val="24"/>
              </w:rPr>
              <w:t>-5,172,013.00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4,917.00</w:t>
            </w:r>
          </w:p>
        </w:tc>
        <w:tc>
          <w:tcPr>
            <w:tcW w:w="2138" w:type="dxa"/>
            <w:vAlign w:val="center"/>
          </w:tcPr>
          <w:p w:rsidR="001548F9" w:rsidRPr="001B7979" w:rsidRDefault="001548F9" w:rsidP="00571B8A">
            <w:pPr>
              <w:spacing w:before="29" w:line="288" w:lineRule="auto"/>
              <w:jc w:val="right"/>
              <w:rPr>
                <w:sz w:val="24"/>
              </w:rPr>
            </w:pPr>
            <w:r w:rsidRPr="001B7979">
              <w:rPr>
                <w:sz w:val="24"/>
              </w:rPr>
              <w:t>-2,627.90</w:t>
            </w:r>
          </w:p>
        </w:tc>
        <w:tc>
          <w:tcPr>
            <w:tcW w:w="2138" w:type="dxa"/>
            <w:vAlign w:val="center"/>
          </w:tcPr>
          <w:p w:rsidR="001548F9" w:rsidRPr="001B7979" w:rsidRDefault="001548F9" w:rsidP="00571B8A">
            <w:pPr>
              <w:spacing w:before="29" w:line="288" w:lineRule="auto"/>
              <w:jc w:val="right"/>
              <w:rPr>
                <w:sz w:val="24"/>
              </w:rPr>
            </w:pPr>
            <w:r w:rsidRPr="001B7979">
              <w:rPr>
                <w:sz w:val="24"/>
              </w:rPr>
              <w:t>2,289.10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22,848.02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7,358.76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443.51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30,650.29</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75,814,118.42</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81,768,058.90</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-5,953,940.48</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421,515,641.56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415,407,148.30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7,132,945.66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-1,024,452.40</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487,271.55</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487,271.55</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1,851,216.81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26,897.39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1,824,319.42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1,851,216.81</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637.38</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637.38</w:t>
            </w:r>
          </w:p>
        </w:tc>
      </w:tr>
    </w:tbl>
    <w:p w:rsidR="00F62C78" w:rsidRDefault="00A8092F">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F62C78" w:rsidRDefault="00A8092F">
      <w:pPr>
        <w:widowControl/>
        <w:spacing w:before="29" w:line="288" w:lineRule="auto"/>
        <w:jc w:val="left"/>
        <w:rPr>
          <w:kern w:val="0"/>
          <w:sz w:val="24"/>
        </w:rPr>
      </w:pPr>
      <w:r>
        <w:rPr>
          <w:kern w:val="0"/>
          <w:sz w:val="24"/>
        </w:rPr>
        <w:t>2</w:t>
      </w:r>
      <w:r>
        <w:rPr>
          <w:kern w:val="0"/>
          <w:sz w:val="24"/>
        </w:rPr>
        <w:t>、持有期少于</w:t>
      </w:r>
      <w:r>
        <w:rPr>
          <w:kern w:val="0"/>
          <w:sz w:val="24"/>
        </w:rPr>
        <w:t>7</w:t>
      </w:r>
      <w:r>
        <w:rPr>
          <w:kern w:val="0"/>
          <w:sz w:val="24"/>
        </w:rPr>
        <w:t>日的各类份额，相应的赎回费率不低于</w:t>
      </w:r>
      <w:r>
        <w:rPr>
          <w:kern w:val="0"/>
          <w:sz w:val="24"/>
        </w:rPr>
        <w:t>1.5%</w:t>
      </w:r>
      <w:r>
        <w:rPr>
          <w:kern w:val="0"/>
          <w:sz w:val="24"/>
        </w:rPr>
        <w:t>，并全额计入基金财产。</w:t>
      </w:r>
    </w:p>
    <w:p w:rsidR="001548F9" w:rsidRPr="001B7979" w:rsidRDefault="001548F9" w:rsidP="00D25C53">
      <w:pPr>
        <w:widowControl/>
        <w:spacing w:before="29" w:line="288" w:lineRule="auto"/>
        <w:jc w:val="left"/>
        <w:rPr>
          <w:kern w:val="0"/>
          <w:sz w:val="24"/>
        </w:rPr>
      </w:pPr>
      <w:r w:rsidRPr="001B7979">
        <w:rPr>
          <w:kern w:val="0"/>
          <w:sz w:val="24"/>
        </w:rPr>
        <w:t xml:space="preserve">    </w:t>
      </w:r>
      <w:r w:rsidRPr="001B7979">
        <w:rPr>
          <w:kern w:val="0"/>
          <w:sz w:val="24"/>
        </w:rPr>
        <w:tab/>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236,418.57</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2,975.00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239,393.57</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89,258.34</w:t>
            </w:r>
          </w:p>
        </w:tc>
      </w:tr>
      <w:tr w:rsidR="00F62C78">
        <w:tc>
          <w:tcPr>
            <w:tcW w:w="3689" w:type="dxa"/>
            <w:vAlign w:val="center"/>
          </w:tcPr>
          <w:p w:rsidR="00F62C78" w:rsidRDefault="00A8092F">
            <w:pPr>
              <w:jc w:val="left"/>
            </w:pPr>
            <w:r>
              <w:rPr>
                <w:sz w:val="24"/>
              </w:rPr>
              <w:t>银行费用</w:t>
            </w:r>
          </w:p>
        </w:tc>
        <w:tc>
          <w:tcPr>
            <w:tcW w:w="5309" w:type="dxa"/>
            <w:vAlign w:val="center"/>
          </w:tcPr>
          <w:p w:rsidR="00F62C78" w:rsidRDefault="00A8092F">
            <w:pPr>
              <w:jc w:val="right"/>
            </w:pPr>
            <w:r>
              <w:rPr>
                <w:sz w:val="24"/>
              </w:rPr>
              <w:t>7,728.43</w:t>
            </w:r>
          </w:p>
        </w:tc>
      </w:tr>
      <w:tr w:rsidR="00F62C78">
        <w:tc>
          <w:tcPr>
            <w:tcW w:w="3689" w:type="dxa"/>
            <w:vAlign w:val="center"/>
          </w:tcPr>
          <w:p w:rsidR="00F62C78" w:rsidRDefault="00A8092F">
            <w:pPr>
              <w:jc w:val="left"/>
            </w:pPr>
            <w:r>
              <w:rPr>
                <w:sz w:val="24"/>
              </w:rPr>
              <w:t>债券账户费用</w:t>
            </w:r>
          </w:p>
        </w:tc>
        <w:tc>
          <w:tcPr>
            <w:tcW w:w="5309" w:type="dxa"/>
            <w:vAlign w:val="center"/>
          </w:tcPr>
          <w:p w:rsidR="00F62C78" w:rsidRDefault="00A8092F">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145,339.55</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F62C78">
        <w:tc>
          <w:tcPr>
            <w:tcW w:w="5219" w:type="dxa"/>
            <w:vAlign w:val="center"/>
          </w:tcPr>
          <w:p w:rsidR="00F62C78" w:rsidRDefault="00A8092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62C78" w:rsidRDefault="00A8092F">
            <w:pPr>
              <w:jc w:val="left"/>
            </w:pPr>
            <w:r>
              <w:rPr>
                <w:color w:val="000000"/>
                <w:sz w:val="24"/>
              </w:rPr>
              <w:t>基金管理人、基金销售机构</w:t>
            </w:r>
          </w:p>
        </w:tc>
      </w:tr>
      <w:tr w:rsidR="00F62C78">
        <w:tc>
          <w:tcPr>
            <w:tcW w:w="5219" w:type="dxa"/>
            <w:vAlign w:val="center"/>
          </w:tcPr>
          <w:p w:rsidR="00F62C78" w:rsidRDefault="00A8092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F62C78" w:rsidRDefault="00A8092F">
            <w:pPr>
              <w:jc w:val="left"/>
            </w:pPr>
            <w:r>
              <w:rPr>
                <w:color w:val="000000"/>
                <w:sz w:val="24"/>
              </w:rPr>
              <w:t>基金托管人、基金销售机构</w:t>
            </w:r>
          </w:p>
        </w:tc>
      </w:tr>
      <w:tr w:rsidR="00F62C78">
        <w:tc>
          <w:tcPr>
            <w:tcW w:w="5219" w:type="dxa"/>
            <w:vAlign w:val="center"/>
          </w:tcPr>
          <w:p w:rsidR="00F62C78" w:rsidRDefault="00A8092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62C78" w:rsidRDefault="00A8092F">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341,421.18</w:t>
            </w:r>
          </w:p>
        </w:tc>
        <w:tc>
          <w:tcPr>
            <w:tcW w:w="2656" w:type="dxa"/>
            <w:vAlign w:val="center"/>
          </w:tcPr>
          <w:p w:rsidR="001548F9" w:rsidRPr="001B7979" w:rsidRDefault="001548F9" w:rsidP="00571B8A">
            <w:pPr>
              <w:spacing w:before="29" w:line="288" w:lineRule="auto"/>
              <w:jc w:val="right"/>
              <w:rPr>
                <w:sz w:val="24"/>
              </w:rPr>
            </w:pPr>
            <w:r w:rsidRPr="001B7979">
              <w:rPr>
                <w:sz w:val="24"/>
              </w:rPr>
              <w:t>2,318,984.67</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34,275.96</w:t>
            </w:r>
          </w:p>
        </w:tc>
        <w:tc>
          <w:tcPr>
            <w:tcW w:w="2656" w:type="dxa"/>
            <w:vAlign w:val="center"/>
          </w:tcPr>
          <w:p w:rsidR="001548F9" w:rsidRPr="001B7979" w:rsidRDefault="001548F9" w:rsidP="00571B8A">
            <w:pPr>
              <w:spacing w:before="29" w:line="288" w:lineRule="auto"/>
              <w:jc w:val="right"/>
              <w:rPr>
                <w:sz w:val="24"/>
              </w:rPr>
            </w:pPr>
            <w:r w:rsidRPr="001B7979">
              <w:rPr>
                <w:sz w:val="24"/>
              </w:rPr>
              <w:t>-</w:t>
            </w:r>
          </w:p>
        </w:tc>
      </w:tr>
    </w:tbl>
    <w:p w:rsidR="00F62C78" w:rsidRDefault="00A8092F">
      <w:pPr>
        <w:widowControl/>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F62C78" w:rsidRDefault="00A8092F">
      <w:pPr>
        <w:widowControl/>
        <w:spacing w:before="29" w:line="288" w:lineRule="auto"/>
        <w:jc w:val="left"/>
        <w:rPr>
          <w:kern w:val="0"/>
          <w:sz w:val="24"/>
        </w:rPr>
      </w:pPr>
      <w:r>
        <w:rPr>
          <w:kern w:val="0"/>
          <w:sz w:val="24"/>
        </w:rPr>
        <w:t>日管理人报酬＝前一日基金资产净值</w:t>
      </w:r>
      <w:r>
        <w:rPr>
          <w:kern w:val="0"/>
          <w:sz w:val="24"/>
        </w:rPr>
        <w:t>×0.5%÷</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136,568.45</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927,593.88</w:t>
            </w:r>
          </w:p>
        </w:tc>
      </w:tr>
    </w:tbl>
    <w:p w:rsidR="00F62C78" w:rsidRDefault="00A8092F">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F62C78" w:rsidRDefault="00A8092F">
      <w:pPr>
        <w:widowControl/>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交银卓越回报灵活配置混合</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交银卓越回报灵活配置混合</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F62C78">
        <w:tc>
          <w:tcPr>
            <w:tcW w:w="2000" w:type="dxa"/>
            <w:vAlign w:val="center"/>
          </w:tcPr>
          <w:p w:rsidR="00F62C78" w:rsidRDefault="00A8092F">
            <w:pPr>
              <w:jc w:val="left"/>
            </w:pPr>
            <w:r>
              <w:rPr>
                <w:sz w:val="24"/>
              </w:rPr>
              <w:t>交银施罗德基金公司</w:t>
            </w:r>
          </w:p>
        </w:tc>
        <w:tc>
          <w:tcPr>
            <w:tcW w:w="1766" w:type="dxa"/>
            <w:vAlign w:val="center"/>
          </w:tcPr>
          <w:p w:rsidR="00F62C78" w:rsidRDefault="00A8092F">
            <w:pPr>
              <w:jc w:val="right"/>
            </w:pPr>
            <w:r>
              <w:rPr>
                <w:sz w:val="24"/>
              </w:rPr>
              <w:t>-</w:t>
            </w:r>
          </w:p>
        </w:tc>
        <w:tc>
          <w:tcPr>
            <w:tcW w:w="2162" w:type="dxa"/>
            <w:vAlign w:val="center"/>
          </w:tcPr>
          <w:p w:rsidR="00F62C78" w:rsidRDefault="00A8092F">
            <w:pPr>
              <w:jc w:val="right"/>
            </w:pPr>
            <w:r>
              <w:rPr>
                <w:sz w:val="24"/>
              </w:rPr>
              <w:t>101,972.47</w:t>
            </w:r>
          </w:p>
        </w:tc>
        <w:tc>
          <w:tcPr>
            <w:tcW w:w="3070" w:type="dxa"/>
            <w:vAlign w:val="center"/>
          </w:tcPr>
          <w:p w:rsidR="00F62C78" w:rsidRDefault="00A8092F">
            <w:pPr>
              <w:jc w:val="right"/>
            </w:pPr>
            <w:r>
              <w:rPr>
                <w:sz w:val="24"/>
              </w:rPr>
              <w:t>101,972.47</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101,972.47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101,972.47</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交银卓越回报灵活配置混合</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交银卓越回报灵活配置混合</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F62C78">
        <w:tc>
          <w:tcPr>
            <w:tcW w:w="2000" w:type="dxa"/>
            <w:vAlign w:val="center"/>
          </w:tcPr>
          <w:p w:rsidR="00F62C78" w:rsidRDefault="00A8092F">
            <w:pPr>
              <w:jc w:val="left"/>
            </w:pPr>
            <w:r>
              <w:rPr>
                <w:sz w:val="24"/>
              </w:rPr>
              <w:t>交银施罗德基金公司</w:t>
            </w:r>
          </w:p>
        </w:tc>
        <w:tc>
          <w:tcPr>
            <w:tcW w:w="1766" w:type="dxa"/>
            <w:vAlign w:val="center"/>
          </w:tcPr>
          <w:p w:rsidR="00F62C78" w:rsidRDefault="00A8092F">
            <w:pPr>
              <w:jc w:val="right"/>
            </w:pPr>
            <w:r>
              <w:rPr>
                <w:sz w:val="24"/>
              </w:rPr>
              <w:t>-</w:t>
            </w:r>
          </w:p>
        </w:tc>
        <w:tc>
          <w:tcPr>
            <w:tcW w:w="2162" w:type="dxa"/>
            <w:vAlign w:val="center"/>
          </w:tcPr>
          <w:p w:rsidR="00F62C78" w:rsidRDefault="00A8092F">
            <w:pPr>
              <w:jc w:val="right"/>
            </w:pPr>
            <w:r>
              <w:rPr>
                <w:sz w:val="24"/>
              </w:rPr>
              <w:t>252,833.16</w:t>
            </w:r>
          </w:p>
        </w:tc>
        <w:tc>
          <w:tcPr>
            <w:tcW w:w="3070" w:type="dxa"/>
            <w:vAlign w:val="center"/>
          </w:tcPr>
          <w:p w:rsidR="00F62C78" w:rsidRDefault="00A8092F">
            <w:pPr>
              <w:jc w:val="right"/>
            </w:pPr>
            <w:r>
              <w:rPr>
                <w:sz w:val="24"/>
              </w:rPr>
              <w:t>252,833.16</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252,833.16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252,833.16</w:t>
            </w:r>
          </w:p>
        </w:tc>
      </w:tr>
    </w:tbl>
    <w:p w:rsidR="00F62C78" w:rsidRDefault="00A8092F">
      <w:pPr>
        <w:widowControl/>
        <w:spacing w:line="360" w:lineRule="auto"/>
        <w:jc w:val="left"/>
        <w:rPr>
          <w:kern w:val="0"/>
          <w:sz w:val="24"/>
        </w:rPr>
      </w:pPr>
      <w:r>
        <w:rPr>
          <w:kern w:val="0"/>
          <w:sz w:val="24"/>
        </w:rPr>
        <w:t>注：</w:t>
      </w:r>
    </w:p>
    <w:p w:rsidR="00F62C78" w:rsidRDefault="00A8092F">
      <w:pPr>
        <w:widowControl/>
        <w:spacing w:line="360"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F62C78">
        <w:tc>
          <w:tcPr>
            <w:tcW w:w="1843" w:type="dxa"/>
            <w:vAlign w:val="center"/>
          </w:tcPr>
          <w:p w:rsidR="00F62C78" w:rsidRDefault="00A8092F">
            <w:pPr>
              <w:jc w:val="left"/>
            </w:pPr>
            <w:r>
              <w:rPr>
                <w:sz w:val="24"/>
              </w:rPr>
              <w:t>中信银行股份有限公司</w:t>
            </w:r>
          </w:p>
        </w:tc>
        <w:tc>
          <w:tcPr>
            <w:tcW w:w="1843" w:type="dxa"/>
            <w:vAlign w:val="center"/>
          </w:tcPr>
          <w:p w:rsidR="00F62C78" w:rsidRDefault="00A8092F">
            <w:pPr>
              <w:jc w:val="right"/>
            </w:pPr>
            <w:r>
              <w:rPr>
                <w:sz w:val="24"/>
              </w:rPr>
              <w:t>439,997.35</w:t>
            </w:r>
          </w:p>
        </w:tc>
        <w:tc>
          <w:tcPr>
            <w:tcW w:w="1701" w:type="dxa"/>
            <w:vAlign w:val="center"/>
          </w:tcPr>
          <w:p w:rsidR="00F62C78" w:rsidRDefault="00A8092F">
            <w:pPr>
              <w:jc w:val="right"/>
            </w:pPr>
            <w:r>
              <w:rPr>
                <w:sz w:val="24"/>
              </w:rPr>
              <w:t>22,848.02</w:t>
            </w:r>
          </w:p>
        </w:tc>
        <w:tc>
          <w:tcPr>
            <w:tcW w:w="1701" w:type="dxa"/>
            <w:vAlign w:val="center"/>
          </w:tcPr>
          <w:p w:rsidR="00F62C78" w:rsidRDefault="00A8092F">
            <w:pPr>
              <w:jc w:val="right"/>
            </w:pPr>
            <w:r>
              <w:rPr>
                <w:sz w:val="24"/>
              </w:rPr>
              <w:t>1,688,093.01</w:t>
            </w:r>
          </w:p>
        </w:tc>
        <w:tc>
          <w:tcPr>
            <w:tcW w:w="1910" w:type="dxa"/>
            <w:vAlign w:val="center"/>
          </w:tcPr>
          <w:p w:rsidR="00F62C78" w:rsidRDefault="00A8092F">
            <w:pPr>
              <w:jc w:val="right"/>
            </w:pPr>
            <w:r>
              <w:rPr>
                <w:sz w:val="24"/>
              </w:rPr>
              <w:t>52,117.66</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注：本基金的银行存款由基金托管人中信银行保管，按银行同业利率计息。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F62C78">
        <w:tc>
          <w:tcPr>
            <w:tcW w:w="818" w:type="dxa"/>
            <w:vAlign w:val="center"/>
          </w:tcPr>
          <w:p w:rsidR="00F62C78" w:rsidRDefault="00A8092F">
            <w:pPr>
              <w:jc w:val="center"/>
            </w:pPr>
            <w:r>
              <w:rPr>
                <w:sz w:val="24"/>
              </w:rPr>
              <w:t>603105</w:t>
            </w:r>
          </w:p>
        </w:tc>
        <w:tc>
          <w:tcPr>
            <w:tcW w:w="819" w:type="dxa"/>
            <w:vAlign w:val="center"/>
          </w:tcPr>
          <w:p w:rsidR="00F62C78" w:rsidRDefault="00A8092F">
            <w:pPr>
              <w:jc w:val="center"/>
            </w:pPr>
            <w:r>
              <w:rPr>
                <w:sz w:val="24"/>
              </w:rPr>
              <w:t>芯能科技</w:t>
            </w:r>
          </w:p>
        </w:tc>
        <w:tc>
          <w:tcPr>
            <w:tcW w:w="818" w:type="dxa"/>
            <w:vAlign w:val="center"/>
          </w:tcPr>
          <w:p w:rsidR="00F62C78" w:rsidRDefault="00A8092F">
            <w:pPr>
              <w:jc w:val="center"/>
            </w:pPr>
            <w:r>
              <w:rPr>
                <w:sz w:val="24"/>
              </w:rPr>
              <w:t>2018-06-29</w:t>
            </w:r>
          </w:p>
        </w:tc>
        <w:tc>
          <w:tcPr>
            <w:tcW w:w="819" w:type="dxa"/>
            <w:vAlign w:val="center"/>
          </w:tcPr>
          <w:p w:rsidR="00F62C78" w:rsidRDefault="00C90436">
            <w:pPr>
              <w:jc w:val="center"/>
            </w:pPr>
            <w:r w:rsidRPr="00C90436">
              <w:rPr>
                <w:sz w:val="24"/>
              </w:rPr>
              <w:t>2018-07-09</w:t>
            </w:r>
          </w:p>
        </w:tc>
        <w:tc>
          <w:tcPr>
            <w:tcW w:w="818" w:type="dxa"/>
            <w:vAlign w:val="center"/>
          </w:tcPr>
          <w:p w:rsidR="00F62C78" w:rsidRDefault="00A8092F">
            <w:pPr>
              <w:jc w:val="center"/>
            </w:pPr>
            <w:r>
              <w:rPr>
                <w:sz w:val="24"/>
              </w:rPr>
              <w:t>网下中签</w:t>
            </w:r>
          </w:p>
        </w:tc>
        <w:tc>
          <w:tcPr>
            <w:tcW w:w="818" w:type="dxa"/>
            <w:vAlign w:val="center"/>
          </w:tcPr>
          <w:p w:rsidR="00F62C78" w:rsidRDefault="00A8092F">
            <w:pPr>
              <w:jc w:val="right"/>
            </w:pPr>
            <w:r>
              <w:rPr>
                <w:sz w:val="24"/>
              </w:rPr>
              <w:t>4.83</w:t>
            </w:r>
          </w:p>
        </w:tc>
        <w:tc>
          <w:tcPr>
            <w:tcW w:w="817" w:type="dxa"/>
            <w:vAlign w:val="center"/>
          </w:tcPr>
          <w:p w:rsidR="00F62C78" w:rsidRDefault="00A8092F">
            <w:pPr>
              <w:jc w:val="center"/>
            </w:pPr>
            <w:r>
              <w:rPr>
                <w:sz w:val="24"/>
              </w:rPr>
              <w:t>4.83</w:t>
            </w:r>
          </w:p>
        </w:tc>
        <w:tc>
          <w:tcPr>
            <w:tcW w:w="818" w:type="dxa"/>
            <w:vAlign w:val="center"/>
          </w:tcPr>
          <w:p w:rsidR="00F62C78" w:rsidRDefault="00A8092F">
            <w:pPr>
              <w:jc w:val="right"/>
            </w:pPr>
            <w:r>
              <w:rPr>
                <w:sz w:val="24"/>
              </w:rPr>
              <w:t>3,410</w:t>
            </w:r>
          </w:p>
        </w:tc>
        <w:tc>
          <w:tcPr>
            <w:tcW w:w="968" w:type="dxa"/>
            <w:vAlign w:val="center"/>
          </w:tcPr>
          <w:p w:rsidR="00F62C78" w:rsidRDefault="00A8092F">
            <w:pPr>
              <w:jc w:val="right"/>
            </w:pPr>
            <w:r>
              <w:rPr>
                <w:sz w:val="24"/>
              </w:rPr>
              <w:t>16,470.30</w:t>
            </w:r>
          </w:p>
        </w:tc>
        <w:tc>
          <w:tcPr>
            <w:tcW w:w="851" w:type="dxa"/>
            <w:vAlign w:val="center"/>
          </w:tcPr>
          <w:p w:rsidR="00F62C78" w:rsidRDefault="00A8092F">
            <w:pPr>
              <w:jc w:val="right"/>
            </w:pPr>
            <w:r>
              <w:rPr>
                <w:sz w:val="24"/>
              </w:rPr>
              <w:t>16,470.30</w:t>
            </w:r>
          </w:p>
        </w:tc>
        <w:tc>
          <w:tcPr>
            <w:tcW w:w="634" w:type="dxa"/>
            <w:vAlign w:val="center"/>
          </w:tcPr>
          <w:p w:rsidR="00F62C78" w:rsidRDefault="00A8092F">
            <w:pPr>
              <w:jc w:val="center"/>
            </w:pPr>
            <w:r>
              <w:rPr>
                <w:sz w:val="24"/>
              </w:rPr>
              <w:t>新股未上市</w:t>
            </w:r>
          </w:p>
        </w:tc>
      </w:tr>
      <w:tr w:rsidR="00F62C78">
        <w:tc>
          <w:tcPr>
            <w:tcW w:w="818" w:type="dxa"/>
            <w:vAlign w:val="center"/>
          </w:tcPr>
          <w:p w:rsidR="00F62C78" w:rsidRDefault="00A8092F">
            <w:pPr>
              <w:jc w:val="center"/>
            </w:pPr>
            <w:r>
              <w:rPr>
                <w:sz w:val="24"/>
              </w:rPr>
              <w:t>603693</w:t>
            </w:r>
          </w:p>
        </w:tc>
        <w:tc>
          <w:tcPr>
            <w:tcW w:w="819" w:type="dxa"/>
            <w:vAlign w:val="center"/>
          </w:tcPr>
          <w:p w:rsidR="00F62C78" w:rsidRDefault="00A8092F">
            <w:pPr>
              <w:jc w:val="center"/>
            </w:pPr>
            <w:r>
              <w:rPr>
                <w:sz w:val="24"/>
              </w:rPr>
              <w:t>江苏新能</w:t>
            </w:r>
          </w:p>
        </w:tc>
        <w:tc>
          <w:tcPr>
            <w:tcW w:w="818" w:type="dxa"/>
            <w:vAlign w:val="center"/>
          </w:tcPr>
          <w:p w:rsidR="00F62C78" w:rsidRDefault="00A8092F">
            <w:pPr>
              <w:jc w:val="center"/>
            </w:pPr>
            <w:r>
              <w:rPr>
                <w:sz w:val="24"/>
              </w:rPr>
              <w:t>2018-06-25</w:t>
            </w:r>
          </w:p>
        </w:tc>
        <w:tc>
          <w:tcPr>
            <w:tcW w:w="819" w:type="dxa"/>
            <w:vAlign w:val="center"/>
          </w:tcPr>
          <w:p w:rsidR="00F62C78" w:rsidRPr="00C90436" w:rsidRDefault="00C90436" w:rsidP="00C90436">
            <w:pPr>
              <w:widowControl/>
              <w:jc w:val="center"/>
              <w:rPr>
                <w:color w:val="000000"/>
                <w:kern w:val="0"/>
                <w:sz w:val="22"/>
                <w:szCs w:val="22"/>
              </w:rPr>
            </w:pPr>
            <w:r>
              <w:rPr>
                <w:rFonts w:hint="eastAsia"/>
                <w:color w:val="000000"/>
                <w:sz w:val="22"/>
                <w:szCs w:val="22"/>
              </w:rPr>
              <w:t>2018-07-03</w:t>
            </w:r>
          </w:p>
        </w:tc>
        <w:tc>
          <w:tcPr>
            <w:tcW w:w="818" w:type="dxa"/>
            <w:vAlign w:val="center"/>
          </w:tcPr>
          <w:p w:rsidR="00F62C78" w:rsidRDefault="00A8092F">
            <w:pPr>
              <w:jc w:val="center"/>
            </w:pPr>
            <w:r>
              <w:rPr>
                <w:sz w:val="24"/>
              </w:rPr>
              <w:t>网下中签</w:t>
            </w:r>
          </w:p>
        </w:tc>
        <w:tc>
          <w:tcPr>
            <w:tcW w:w="818" w:type="dxa"/>
            <w:vAlign w:val="center"/>
          </w:tcPr>
          <w:p w:rsidR="00F62C78" w:rsidRDefault="00A8092F">
            <w:pPr>
              <w:jc w:val="right"/>
            </w:pPr>
            <w:r>
              <w:rPr>
                <w:sz w:val="24"/>
              </w:rPr>
              <w:t>9.00</w:t>
            </w:r>
          </w:p>
        </w:tc>
        <w:tc>
          <w:tcPr>
            <w:tcW w:w="817" w:type="dxa"/>
            <w:vAlign w:val="center"/>
          </w:tcPr>
          <w:p w:rsidR="00F62C78" w:rsidRDefault="00A8092F">
            <w:pPr>
              <w:jc w:val="center"/>
            </w:pPr>
            <w:r>
              <w:rPr>
                <w:sz w:val="24"/>
              </w:rPr>
              <w:t>9.00</w:t>
            </w:r>
          </w:p>
        </w:tc>
        <w:tc>
          <w:tcPr>
            <w:tcW w:w="818" w:type="dxa"/>
            <w:vAlign w:val="center"/>
          </w:tcPr>
          <w:p w:rsidR="00F62C78" w:rsidRDefault="00A8092F">
            <w:pPr>
              <w:jc w:val="right"/>
            </w:pPr>
            <w:r>
              <w:rPr>
                <w:sz w:val="24"/>
              </w:rPr>
              <w:t>5,384</w:t>
            </w:r>
          </w:p>
        </w:tc>
        <w:tc>
          <w:tcPr>
            <w:tcW w:w="968" w:type="dxa"/>
            <w:vAlign w:val="center"/>
          </w:tcPr>
          <w:p w:rsidR="00F62C78" w:rsidRDefault="00A8092F">
            <w:pPr>
              <w:jc w:val="right"/>
            </w:pPr>
            <w:r>
              <w:rPr>
                <w:sz w:val="24"/>
              </w:rPr>
              <w:t>48,456.00</w:t>
            </w:r>
          </w:p>
        </w:tc>
        <w:tc>
          <w:tcPr>
            <w:tcW w:w="851" w:type="dxa"/>
            <w:vAlign w:val="center"/>
          </w:tcPr>
          <w:p w:rsidR="00F62C78" w:rsidRDefault="00A8092F">
            <w:pPr>
              <w:jc w:val="right"/>
            </w:pPr>
            <w:r>
              <w:rPr>
                <w:sz w:val="24"/>
              </w:rPr>
              <w:t>48,456.00</w:t>
            </w:r>
          </w:p>
        </w:tc>
        <w:tc>
          <w:tcPr>
            <w:tcW w:w="634" w:type="dxa"/>
            <w:vAlign w:val="center"/>
          </w:tcPr>
          <w:p w:rsidR="00F62C78" w:rsidRDefault="00A8092F">
            <w:pPr>
              <w:jc w:val="center"/>
            </w:pPr>
            <w:r>
              <w:rPr>
                <w:sz w:val="24"/>
              </w:rPr>
              <w:t>新股未上市</w:t>
            </w:r>
          </w:p>
        </w:tc>
      </w:tr>
      <w:tr w:rsidR="00F62C78" w:rsidRPr="00C467BC">
        <w:tc>
          <w:tcPr>
            <w:tcW w:w="818" w:type="dxa"/>
            <w:vAlign w:val="center"/>
          </w:tcPr>
          <w:p w:rsidR="00F62C78" w:rsidRPr="00C467BC" w:rsidRDefault="00A8092F">
            <w:pPr>
              <w:jc w:val="center"/>
              <w:rPr>
                <w:kern w:val="0"/>
                <w:sz w:val="24"/>
              </w:rPr>
            </w:pPr>
            <w:r w:rsidRPr="00C467BC">
              <w:rPr>
                <w:kern w:val="0"/>
                <w:sz w:val="24"/>
              </w:rPr>
              <w:t>603706</w:t>
            </w:r>
          </w:p>
        </w:tc>
        <w:tc>
          <w:tcPr>
            <w:tcW w:w="819" w:type="dxa"/>
            <w:vAlign w:val="center"/>
          </w:tcPr>
          <w:p w:rsidR="00F62C78" w:rsidRPr="00C467BC" w:rsidRDefault="00A8092F">
            <w:pPr>
              <w:jc w:val="center"/>
              <w:rPr>
                <w:kern w:val="0"/>
                <w:sz w:val="24"/>
              </w:rPr>
            </w:pPr>
            <w:r w:rsidRPr="00C467BC">
              <w:rPr>
                <w:kern w:val="0"/>
                <w:sz w:val="24"/>
              </w:rPr>
              <w:t>东方环宇</w:t>
            </w:r>
          </w:p>
        </w:tc>
        <w:tc>
          <w:tcPr>
            <w:tcW w:w="818" w:type="dxa"/>
            <w:vAlign w:val="center"/>
          </w:tcPr>
          <w:p w:rsidR="00F62C78" w:rsidRPr="00C467BC" w:rsidRDefault="00A8092F">
            <w:pPr>
              <w:jc w:val="center"/>
              <w:rPr>
                <w:kern w:val="0"/>
                <w:sz w:val="24"/>
              </w:rPr>
            </w:pPr>
            <w:r w:rsidRPr="00C467BC">
              <w:rPr>
                <w:kern w:val="0"/>
                <w:sz w:val="24"/>
              </w:rPr>
              <w:t>2018-06-29</w:t>
            </w:r>
          </w:p>
        </w:tc>
        <w:tc>
          <w:tcPr>
            <w:tcW w:w="819" w:type="dxa"/>
            <w:vAlign w:val="center"/>
          </w:tcPr>
          <w:p w:rsidR="00F62C78" w:rsidRPr="00C90436" w:rsidRDefault="00C90436" w:rsidP="00C90436">
            <w:pPr>
              <w:widowControl/>
              <w:jc w:val="center"/>
              <w:rPr>
                <w:color w:val="000000"/>
                <w:kern w:val="0"/>
                <w:sz w:val="22"/>
                <w:szCs w:val="22"/>
              </w:rPr>
            </w:pPr>
            <w:r>
              <w:rPr>
                <w:rFonts w:hint="eastAsia"/>
                <w:color w:val="000000"/>
                <w:sz w:val="22"/>
                <w:szCs w:val="22"/>
              </w:rPr>
              <w:t>2018-07-09</w:t>
            </w:r>
          </w:p>
        </w:tc>
        <w:tc>
          <w:tcPr>
            <w:tcW w:w="818" w:type="dxa"/>
            <w:vAlign w:val="center"/>
          </w:tcPr>
          <w:p w:rsidR="00F62C78" w:rsidRPr="00C467BC" w:rsidRDefault="00A8092F">
            <w:pPr>
              <w:jc w:val="center"/>
              <w:rPr>
                <w:kern w:val="0"/>
                <w:sz w:val="24"/>
              </w:rPr>
            </w:pPr>
            <w:r w:rsidRPr="00C467BC">
              <w:rPr>
                <w:kern w:val="0"/>
                <w:sz w:val="24"/>
              </w:rPr>
              <w:t>网下中签</w:t>
            </w:r>
          </w:p>
        </w:tc>
        <w:tc>
          <w:tcPr>
            <w:tcW w:w="818" w:type="dxa"/>
            <w:vAlign w:val="center"/>
          </w:tcPr>
          <w:p w:rsidR="00F62C78" w:rsidRPr="00C467BC" w:rsidRDefault="00A8092F">
            <w:pPr>
              <w:jc w:val="right"/>
              <w:rPr>
                <w:kern w:val="0"/>
                <w:sz w:val="24"/>
              </w:rPr>
            </w:pPr>
            <w:r w:rsidRPr="00C467BC">
              <w:rPr>
                <w:kern w:val="0"/>
                <w:sz w:val="24"/>
              </w:rPr>
              <w:t>13.09</w:t>
            </w:r>
          </w:p>
        </w:tc>
        <w:tc>
          <w:tcPr>
            <w:tcW w:w="817" w:type="dxa"/>
            <w:vAlign w:val="center"/>
          </w:tcPr>
          <w:p w:rsidR="00F62C78" w:rsidRPr="00C467BC" w:rsidRDefault="00A8092F">
            <w:pPr>
              <w:jc w:val="center"/>
              <w:rPr>
                <w:kern w:val="0"/>
                <w:sz w:val="24"/>
              </w:rPr>
            </w:pPr>
            <w:r w:rsidRPr="00C467BC">
              <w:rPr>
                <w:kern w:val="0"/>
                <w:sz w:val="24"/>
              </w:rPr>
              <w:t>13.09</w:t>
            </w:r>
          </w:p>
        </w:tc>
        <w:tc>
          <w:tcPr>
            <w:tcW w:w="818" w:type="dxa"/>
            <w:vAlign w:val="center"/>
          </w:tcPr>
          <w:p w:rsidR="00F62C78" w:rsidRPr="00C467BC" w:rsidRDefault="00A8092F">
            <w:pPr>
              <w:jc w:val="right"/>
              <w:rPr>
                <w:kern w:val="0"/>
                <w:sz w:val="24"/>
              </w:rPr>
            </w:pPr>
            <w:r w:rsidRPr="00C467BC">
              <w:rPr>
                <w:kern w:val="0"/>
                <w:sz w:val="24"/>
              </w:rPr>
              <w:t>1,765</w:t>
            </w:r>
          </w:p>
        </w:tc>
        <w:tc>
          <w:tcPr>
            <w:tcW w:w="968" w:type="dxa"/>
            <w:vAlign w:val="center"/>
          </w:tcPr>
          <w:p w:rsidR="00F62C78" w:rsidRPr="00C467BC" w:rsidRDefault="00A8092F">
            <w:pPr>
              <w:jc w:val="right"/>
              <w:rPr>
                <w:kern w:val="0"/>
                <w:sz w:val="24"/>
              </w:rPr>
            </w:pPr>
            <w:r w:rsidRPr="00C467BC">
              <w:rPr>
                <w:kern w:val="0"/>
                <w:sz w:val="24"/>
              </w:rPr>
              <w:t>23,103.85</w:t>
            </w:r>
          </w:p>
        </w:tc>
        <w:tc>
          <w:tcPr>
            <w:tcW w:w="851" w:type="dxa"/>
            <w:vAlign w:val="center"/>
          </w:tcPr>
          <w:p w:rsidR="00F62C78" w:rsidRPr="00C467BC" w:rsidRDefault="00A8092F">
            <w:pPr>
              <w:jc w:val="right"/>
              <w:rPr>
                <w:kern w:val="0"/>
                <w:sz w:val="24"/>
              </w:rPr>
            </w:pPr>
            <w:r w:rsidRPr="00C467BC">
              <w:rPr>
                <w:kern w:val="0"/>
                <w:sz w:val="24"/>
              </w:rPr>
              <w:t>23,103.85</w:t>
            </w:r>
          </w:p>
        </w:tc>
        <w:tc>
          <w:tcPr>
            <w:tcW w:w="634" w:type="dxa"/>
            <w:vAlign w:val="center"/>
          </w:tcPr>
          <w:p w:rsidR="00F62C78" w:rsidRPr="00C467BC" w:rsidRDefault="00A8092F">
            <w:pPr>
              <w:jc w:val="center"/>
              <w:rPr>
                <w:kern w:val="0"/>
                <w:sz w:val="24"/>
              </w:rPr>
            </w:pPr>
            <w:r w:rsidRPr="00C467BC">
              <w:rPr>
                <w:kern w:val="0"/>
                <w:sz w:val="24"/>
              </w:rPr>
              <w:t>新股未上市</w:t>
            </w:r>
          </w:p>
        </w:tc>
      </w:tr>
    </w:tbl>
    <w:p w:rsidR="00C467BC" w:rsidRDefault="00C467BC" w:rsidP="00C467BC">
      <w:pPr>
        <w:tabs>
          <w:tab w:val="left" w:pos="426"/>
        </w:tabs>
        <w:spacing w:before="29" w:line="288" w:lineRule="auto"/>
        <w:jc w:val="left"/>
        <w:rPr>
          <w:kern w:val="0"/>
          <w:sz w:val="24"/>
        </w:rPr>
      </w:pPr>
      <w:r w:rsidRPr="00C467BC">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C467BC" w:rsidRPr="005312D8" w:rsidRDefault="00C467BC" w:rsidP="00C467BC">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C467BC" w:rsidRDefault="001548F9" w:rsidP="00571B8A">
      <w:pPr>
        <w:spacing w:before="29" w:line="288" w:lineRule="auto"/>
        <w:ind w:firstLineChars="100" w:firstLine="240"/>
        <w:rPr>
          <w:color w:val="000000"/>
          <w:sz w:val="24"/>
        </w:rPr>
      </w:pP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本基金本报告期末无从事银行间市场债券正回购交易形成的卖出回购证券款余额。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894855" w:rsidP="00571B8A">
      <w:pPr>
        <w:spacing w:before="29" w:line="288" w:lineRule="auto"/>
        <w:ind w:firstLineChars="200" w:firstLine="480"/>
        <w:rPr>
          <w:kern w:val="0"/>
          <w:sz w:val="24"/>
        </w:rPr>
      </w:pPr>
      <w:r w:rsidRPr="00894855">
        <w:rPr>
          <w:rFonts w:hint="eastAsia"/>
          <w:kern w:val="0"/>
          <w:sz w:val="24"/>
        </w:rPr>
        <w:t>截至本报告期末</w:t>
      </w:r>
      <w:r w:rsidRPr="00894855">
        <w:rPr>
          <w:rFonts w:hint="eastAsia"/>
          <w:kern w:val="0"/>
          <w:sz w:val="24"/>
        </w:rPr>
        <w:t>2018</w:t>
      </w:r>
      <w:r w:rsidRPr="00894855">
        <w:rPr>
          <w:rFonts w:hint="eastAsia"/>
          <w:kern w:val="0"/>
          <w:sz w:val="24"/>
        </w:rPr>
        <w:t>年</w:t>
      </w:r>
      <w:r w:rsidRPr="00894855">
        <w:rPr>
          <w:rFonts w:hint="eastAsia"/>
          <w:kern w:val="0"/>
          <w:sz w:val="24"/>
        </w:rPr>
        <w:t>6</w:t>
      </w:r>
      <w:r w:rsidRPr="00894855">
        <w:rPr>
          <w:rFonts w:hint="eastAsia"/>
          <w:kern w:val="0"/>
          <w:sz w:val="24"/>
        </w:rPr>
        <w:t>月</w:t>
      </w:r>
      <w:r w:rsidRPr="00894855">
        <w:rPr>
          <w:rFonts w:hint="eastAsia"/>
          <w:kern w:val="0"/>
          <w:sz w:val="24"/>
        </w:rPr>
        <w:t>30</w:t>
      </w:r>
      <w:r w:rsidRPr="00894855">
        <w:rPr>
          <w:rFonts w:hint="eastAsia"/>
          <w:kern w:val="0"/>
          <w:sz w:val="24"/>
        </w:rPr>
        <w:t>日止，本基金从事证券交易所债券正回购交易形成的卖出回购证券款余额</w:t>
      </w:r>
      <w:r w:rsidRPr="00894855">
        <w:rPr>
          <w:rFonts w:hint="eastAsia"/>
          <w:kern w:val="0"/>
          <w:sz w:val="24"/>
        </w:rPr>
        <w:t>500,000.00</w:t>
      </w:r>
      <w:r w:rsidRPr="00894855">
        <w:rPr>
          <w:rFonts w:hint="eastAsia"/>
          <w:kern w:val="0"/>
          <w:sz w:val="24"/>
        </w:rPr>
        <w:t>元，于</w:t>
      </w:r>
      <w:r w:rsidRPr="00894855">
        <w:rPr>
          <w:rFonts w:hint="eastAsia"/>
          <w:kern w:val="0"/>
          <w:sz w:val="24"/>
        </w:rPr>
        <w:t>2018</w:t>
      </w:r>
      <w:r w:rsidRPr="00894855">
        <w:rPr>
          <w:rFonts w:hint="eastAsia"/>
          <w:kern w:val="0"/>
          <w:sz w:val="24"/>
        </w:rPr>
        <w:t>年</w:t>
      </w:r>
      <w:r w:rsidRPr="00894855">
        <w:rPr>
          <w:rFonts w:hint="eastAsia"/>
          <w:kern w:val="0"/>
          <w:sz w:val="24"/>
        </w:rPr>
        <w:t>7</w:t>
      </w:r>
      <w:r w:rsidRPr="00894855">
        <w:rPr>
          <w:rFonts w:hint="eastAsia"/>
          <w:kern w:val="0"/>
          <w:sz w:val="24"/>
        </w:rPr>
        <w:t>月</w:t>
      </w:r>
      <w:r w:rsidRPr="00894855">
        <w:rPr>
          <w:rFonts w:hint="eastAsia"/>
          <w:kern w:val="0"/>
          <w:sz w:val="24"/>
        </w:rPr>
        <w:t>2</w:t>
      </w:r>
      <w:r w:rsidRPr="00894855">
        <w:rPr>
          <w:rFonts w:hint="eastAsia"/>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F62C78" w:rsidRDefault="00A8092F">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F62C78" w:rsidRDefault="00A8092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62C78" w:rsidRDefault="00A8092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F62C78" w:rsidRDefault="00A8092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62C78" w:rsidRDefault="00A8092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9,985,000.00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9,985,000.00</w:t>
            </w:r>
          </w:p>
        </w:tc>
      </w:tr>
    </w:tbl>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99,582,000.00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99,582,000.00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965,259.40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28,072,400.00</w:t>
            </w:r>
          </w:p>
        </w:tc>
        <w:tc>
          <w:tcPr>
            <w:tcW w:w="3247" w:type="dxa"/>
            <w:vAlign w:val="center"/>
          </w:tcPr>
          <w:p w:rsidR="001548F9" w:rsidRPr="001B7979" w:rsidRDefault="001548F9" w:rsidP="00571B8A">
            <w:pPr>
              <w:spacing w:before="29" w:line="288" w:lineRule="auto"/>
              <w:jc w:val="right"/>
              <w:rPr>
                <w:sz w:val="24"/>
              </w:rPr>
            </w:pPr>
            <w:r w:rsidRPr="001B7979">
              <w:rPr>
                <w:sz w:val="24"/>
              </w:rPr>
              <w:t>28,002,000.00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28,072,400.00</w:t>
            </w:r>
          </w:p>
        </w:tc>
        <w:tc>
          <w:tcPr>
            <w:tcW w:w="3247" w:type="dxa"/>
            <w:vAlign w:val="center"/>
          </w:tcPr>
          <w:p w:rsidR="001548F9" w:rsidRPr="001B7979" w:rsidRDefault="001548F9" w:rsidP="00571B8A">
            <w:pPr>
              <w:spacing w:before="29" w:line="288" w:lineRule="auto"/>
              <w:jc w:val="right"/>
              <w:rPr>
                <w:sz w:val="24"/>
              </w:rPr>
            </w:pPr>
            <w:r w:rsidRPr="001B7979">
              <w:rPr>
                <w:sz w:val="24"/>
              </w:rPr>
              <w:t>28,967,259.40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F62C78" w:rsidRDefault="00A8092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62C78" w:rsidRDefault="00A8092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62C78" w:rsidRDefault="00A8092F">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500,000.00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F62C78" w:rsidRDefault="00A8092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62C78" w:rsidRDefault="00A8092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62C78" w:rsidRDefault="00A8092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62C78" w:rsidRDefault="00A8092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62C78" w:rsidRDefault="00A8092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F62C78" w:rsidRDefault="00A8092F">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62C78" w:rsidRDefault="00A8092F">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本基金投资于交易所及银行间市场交易的固定收益品种比重较大，此外还持有银行存款、结算备付金及存出保证金等利率敏感性资产，因此存在相应的利率风险。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62C78">
        <w:tc>
          <w:tcPr>
            <w:tcW w:w="1518" w:type="dxa"/>
            <w:vAlign w:val="center"/>
          </w:tcPr>
          <w:p w:rsidR="00F62C78" w:rsidRDefault="00A8092F">
            <w:pPr>
              <w:jc w:val="left"/>
            </w:pPr>
            <w:r>
              <w:rPr>
                <w:color w:val="000000"/>
                <w:sz w:val="18"/>
                <w:szCs w:val="18"/>
              </w:rPr>
              <w:t>银行存款</w:t>
            </w:r>
          </w:p>
        </w:tc>
        <w:tc>
          <w:tcPr>
            <w:tcW w:w="1627" w:type="dxa"/>
            <w:vAlign w:val="center"/>
          </w:tcPr>
          <w:p w:rsidR="00F62C78" w:rsidRDefault="00A8092F">
            <w:pPr>
              <w:jc w:val="left"/>
            </w:pPr>
            <w:r>
              <w:rPr>
                <w:color w:val="000000"/>
                <w:sz w:val="18"/>
                <w:szCs w:val="18"/>
              </w:rPr>
              <w:t>439,997.35</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w:t>
            </w:r>
          </w:p>
        </w:tc>
        <w:tc>
          <w:tcPr>
            <w:tcW w:w="1446" w:type="dxa"/>
            <w:vAlign w:val="center"/>
          </w:tcPr>
          <w:p w:rsidR="00F62C78" w:rsidRDefault="00A8092F">
            <w:pPr>
              <w:jc w:val="left"/>
            </w:pPr>
            <w:r>
              <w:rPr>
                <w:color w:val="000000"/>
                <w:sz w:val="18"/>
                <w:szCs w:val="18"/>
              </w:rPr>
              <w:t>439,997.35</w:t>
            </w:r>
          </w:p>
        </w:tc>
      </w:tr>
      <w:tr w:rsidR="00F62C78">
        <w:tc>
          <w:tcPr>
            <w:tcW w:w="1518" w:type="dxa"/>
            <w:vAlign w:val="center"/>
          </w:tcPr>
          <w:p w:rsidR="00F62C78" w:rsidRDefault="00A8092F">
            <w:pPr>
              <w:jc w:val="left"/>
            </w:pPr>
            <w:r>
              <w:rPr>
                <w:color w:val="000000"/>
                <w:sz w:val="18"/>
                <w:szCs w:val="18"/>
              </w:rPr>
              <w:t>结算备付金</w:t>
            </w:r>
          </w:p>
        </w:tc>
        <w:tc>
          <w:tcPr>
            <w:tcW w:w="1627" w:type="dxa"/>
            <w:vAlign w:val="center"/>
          </w:tcPr>
          <w:p w:rsidR="00F62C78" w:rsidRDefault="00A8092F">
            <w:pPr>
              <w:jc w:val="left"/>
            </w:pPr>
            <w:r>
              <w:rPr>
                <w:color w:val="000000"/>
                <w:sz w:val="18"/>
                <w:szCs w:val="18"/>
              </w:rPr>
              <w:t>522,323.61</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w:t>
            </w:r>
          </w:p>
        </w:tc>
        <w:tc>
          <w:tcPr>
            <w:tcW w:w="1446" w:type="dxa"/>
            <w:vAlign w:val="center"/>
          </w:tcPr>
          <w:p w:rsidR="00F62C78" w:rsidRDefault="00A8092F">
            <w:pPr>
              <w:jc w:val="left"/>
            </w:pPr>
            <w:r>
              <w:rPr>
                <w:color w:val="000000"/>
                <w:sz w:val="18"/>
                <w:szCs w:val="18"/>
              </w:rPr>
              <w:t>522,323.61</w:t>
            </w:r>
          </w:p>
        </w:tc>
      </w:tr>
      <w:tr w:rsidR="00F62C78">
        <w:tc>
          <w:tcPr>
            <w:tcW w:w="1518" w:type="dxa"/>
            <w:vAlign w:val="center"/>
          </w:tcPr>
          <w:p w:rsidR="00F62C78" w:rsidRDefault="00A8092F">
            <w:pPr>
              <w:jc w:val="left"/>
            </w:pPr>
            <w:r>
              <w:rPr>
                <w:color w:val="000000"/>
                <w:sz w:val="18"/>
                <w:szCs w:val="18"/>
              </w:rPr>
              <w:t>存出保证金</w:t>
            </w:r>
          </w:p>
        </w:tc>
        <w:tc>
          <w:tcPr>
            <w:tcW w:w="1627" w:type="dxa"/>
            <w:vAlign w:val="center"/>
          </w:tcPr>
          <w:p w:rsidR="00F62C78" w:rsidRDefault="00A8092F">
            <w:pPr>
              <w:jc w:val="left"/>
            </w:pPr>
            <w:r>
              <w:rPr>
                <w:color w:val="000000"/>
                <w:sz w:val="18"/>
                <w:szCs w:val="18"/>
              </w:rPr>
              <w:t>19,119.76</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w:t>
            </w:r>
          </w:p>
        </w:tc>
        <w:tc>
          <w:tcPr>
            <w:tcW w:w="1446" w:type="dxa"/>
            <w:vAlign w:val="center"/>
          </w:tcPr>
          <w:p w:rsidR="00F62C78" w:rsidRDefault="00A8092F">
            <w:pPr>
              <w:jc w:val="left"/>
            </w:pPr>
            <w:r>
              <w:rPr>
                <w:color w:val="000000"/>
                <w:sz w:val="18"/>
                <w:szCs w:val="18"/>
              </w:rPr>
              <w:t>19,119.76</w:t>
            </w:r>
          </w:p>
        </w:tc>
      </w:tr>
      <w:tr w:rsidR="00F62C78">
        <w:tc>
          <w:tcPr>
            <w:tcW w:w="1518" w:type="dxa"/>
            <w:vAlign w:val="center"/>
          </w:tcPr>
          <w:p w:rsidR="00F62C78" w:rsidRDefault="00A8092F">
            <w:pPr>
              <w:jc w:val="left"/>
            </w:pPr>
            <w:r>
              <w:rPr>
                <w:color w:val="000000"/>
                <w:sz w:val="18"/>
                <w:szCs w:val="18"/>
              </w:rPr>
              <w:t>交易性金融资产</w:t>
            </w:r>
          </w:p>
        </w:tc>
        <w:tc>
          <w:tcPr>
            <w:tcW w:w="1627" w:type="dxa"/>
            <w:vAlign w:val="center"/>
          </w:tcPr>
          <w:p w:rsidR="00F62C78" w:rsidRDefault="00A8092F">
            <w:pPr>
              <w:jc w:val="left"/>
            </w:pPr>
            <w:r>
              <w:rPr>
                <w:color w:val="000000"/>
                <w:sz w:val="18"/>
                <w:szCs w:val="18"/>
              </w:rPr>
              <w:t>8,030,400.00</w:t>
            </w:r>
          </w:p>
        </w:tc>
        <w:tc>
          <w:tcPr>
            <w:tcW w:w="1627" w:type="dxa"/>
            <w:vAlign w:val="center"/>
          </w:tcPr>
          <w:p w:rsidR="00F62C78" w:rsidRDefault="00A8092F">
            <w:pPr>
              <w:jc w:val="left"/>
            </w:pPr>
            <w:r>
              <w:rPr>
                <w:color w:val="000000"/>
                <w:sz w:val="18"/>
                <w:szCs w:val="18"/>
              </w:rPr>
              <w:t>20,042,000.00</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220,245.25</w:t>
            </w:r>
          </w:p>
        </w:tc>
        <w:tc>
          <w:tcPr>
            <w:tcW w:w="1446" w:type="dxa"/>
            <w:vAlign w:val="center"/>
          </w:tcPr>
          <w:p w:rsidR="00F62C78" w:rsidRDefault="00A8092F">
            <w:pPr>
              <w:jc w:val="left"/>
            </w:pPr>
            <w:r>
              <w:rPr>
                <w:color w:val="000000"/>
                <w:sz w:val="18"/>
                <w:szCs w:val="18"/>
              </w:rPr>
              <w:t>28,292,645.25</w:t>
            </w:r>
          </w:p>
        </w:tc>
      </w:tr>
      <w:tr w:rsidR="00F62C78">
        <w:tc>
          <w:tcPr>
            <w:tcW w:w="1518" w:type="dxa"/>
            <w:vAlign w:val="center"/>
          </w:tcPr>
          <w:p w:rsidR="00F62C78" w:rsidRDefault="00A8092F">
            <w:pPr>
              <w:jc w:val="left"/>
            </w:pPr>
            <w:r>
              <w:rPr>
                <w:color w:val="000000"/>
                <w:sz w:val="18"/>
                <w:szCs w:val="18"/>
              </w:rPr>
              <w:t>应收利息</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746,483.31</w:t>
            </w:r>
          </w:p>
        </w:tc>
        <w:tc>
          <w:tcPr>
            <w:tcW w:w="1446" w:type="dxa"/>
            <w:vAlign w:val="center"/>
          </w:tcPr>
          <w:p w:rsidR="00F62C78" w:rsidRDefault="00A8092F">
            <w:pPr>
              <w:jc w:val="left"/>
            </w:pPr>
            <w:r>
              <w:rPr>
                <w:color w:val="000000"/>
                <w:sz w:val="18"/>
                <w:szCs w:val="18"/>
              </w:rPr>
              <w:t>746,483.31</w:t>
            </w:r>
          </w:p>
        </w:tc>
      </w:tr>
      <w:tr w:rsidR="00F62C78">
        <w:tc>
          <w:tcPr>
            <w:tcW w:w="1518" w:type="dxa"/>
            <w:vAlign w:val="center"/>
          </w:tcPr>
          <w:p w:rsidR="00F62C78" w:rsidRDefault="00A8092F">
            <w:pPr>
              <w:jc w:val="left"/>
            </w:pPr>
            <w:r>
              <w:rPr>
                <w:color w:val="000000"/>
                <w:sz w:val="18"/>
                <w:szCs w:val="18"/>
              </w:rPr>
              <w:t>应收申购款</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796.58</w:t>
            </w:r>
          </w:p>
        </w:tc>
        <w:tc>
          <w:tcPr>
            <w:tcW w:w="1446" w:type="dxa"/>
            <w:vAlign w:val="center"/>
          </w:tcPr>
          <w:p w:rsidR="00F62C78" w:rsidRDefault="00A8092F">
            <w:pPr>
              <w:jc w:val="left"/>
            </w:pPr>
            <w:r>
              <w:rPr>
                <w:color w:val="000000"/>
                <w:sz w:val="18"/>
                <w:szCs w:val="18"/>
              </w:rPr>
              <w:t>796.58</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9,011,840.72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20,042,000.00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967,525.14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30,021,365.86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62C78">
        <w:tc>
          <w:tcPr>
            <w:tcW w:w="1518" w:type="dxa"/>
            <w:vAlign w:val="center"/>
          </w:tcPr>
          <w:p w:rsidR="00F62C78" w:rsidRDefault="00A8092F">
            <w:pPr>
              <w:jc w:val="left"/>
            </w:pPr>
            <w:r>
              <w:rPr>
                <w:color w:val="000000"/>
                <w:sz w:val="18"/>
                <w:szCs w:val="18"/>
              </w:rPr>
              <w:t>卖出回购金融资产款</w:t>
            </w:r>
          </w:p>
        </w:tc>
        <w:tc>
          <w:tcPr>
            <w:tcW w:w="1627" w:type="dxa"/>
            <w:vAlign w:val="center"/>
          </w:tcPr>
          <w:p w:rsidR="00F62C78" w:rsidRDefault="00A8092F">
            <w:pPr>
              <w:jc w:val="left"/>
            </w:pPr>
            <w:r>
              <w:rPr>
                <w:color w:val="000000"/>
                <w:sz w:val="18"/>
                <w:szCs w:val="18"/>
              </w:rPr>
              <w:t>500,000.00</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w:t>
            </w:r>
          </w:p>
        </w:tc>
        <w:tc>
          <w:tcPr>
            <w:tcW w:w="1446" w:type="dxa"/>
            <w:vAlign w:val="center"/>
          </w:tcPr>
          <w:p w:rsidR="00F62C78" w:rsidRDefault="00A8092F">
            <w:pPr>
              <w:jc w:val="left"/>
            </w:pPr>
            <w:r>
              <w:rPr>
                <w:color w:val="000000"/>
                <w:sz w:val="18"/>
                <w:szCs w:val="18"/>
              </w:rPr>
              <w:t>500,000.00</w:t>
            </w:r>
          </w:p>
        </w:tc>
      </w:tr>
      <w:tr w:rsidR="00F62C78">
        <w:tc>
          <w:tcPr>
            <w:tcW w:w="1518" w:type="dxa"/>
            <w:vAlign w:val="center"/>
          </w:tcPr>
          <w:p w:rsidR="00F62C78" w:rsidRDefault="00A8092F">
            <w:pPr>
              <w:jc w:val="left"/>
            </w:pPr>
            <w:r>
              <w:rPr>
                <w:color w:val="000000"/>
                <w:sz w:val="18"/>
                <w:szCs w:val="18"/>
              </w:rPr>
              <w:t>应付证券清算款</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410.96</w:t>
            </w:r>
          </w:p>
        </w:tc>
        <w:tc>
          <w:tcPr>
            <w:tcW w:w="1446" w:type="dxa"/>
            <w:vAlign w:val="center"/>
          </w:tcPr>
          <w:p w:rsidR="00F62C78" w:rsidRDefault="00A8092F">
            <w:pPr>
              <w:jc w:val="left"/>
            </w:pPr>
            <w:r>
              <w:rPr>
                <w:color w:val="000000"/>
                <w:sz w:val="18"/>
                <w:szCs w:val="18"/>
              </w:rPr>
              <w:t>410.96</w:t>
            </w:r>
          </w:p>
        </w:tc>
      </w:tr>
      <w:tr w:rsidR="00F62C78">
        <w:tc>
          <w:tcPr>
            <w:tcW w:w="1518" w:type="dxa"/>
            <w:vAlign w:val="center"/>
          </w:tcPr>
          <w:p w:rsidR="00F62C78" w:rsidRDefault="00A8092F">
            <w:pPr>
              <w:jc w:val="left"/>
            </w:pPr>
            <w:r>
              <w:rPr>
                <w:color w:val="000000"/>
                <w:sz w:val="18"/>
                <w:szCs w:val="18"/>
              </w:rPr>
              <w:t>应付管理人报酬</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49,874.50</w:t>
            </w:r>
          </w:p>
        </w:tc>
        <w:tc>
          <w:tcPr>
            <w:tcW w:w="1446" w:type="dxa"/>
            <w:vAlign w:val="center"/>
          </w:tcPr>
          <w:p w:rsidR="00F62C78" w:rsidRDefault="00A8092F">
            <w:pPr>
              <w:jc w:val="left"/>
            </w:pPr>
            <w:r>
              <w:rPr>
                <w:color w:val="000000"/>
                <w:sz w:val="18"/>
                <w:szCs w:val="18"/>
              </w:rPr>
              <w:t>49,874.50</w:t>
            </w:r>
          </w:p>
        </w:tc>
      </w:tr>
      <w:tr w:rsidR="00F62C78">
        <w:tc>
          <w:tcPr>
            <w:tcW w:w="1518" w:type="dxa"/>
            <w:vAlign w:val="center"/>
          </w:tcPr>
          <w:p w:rsidR="00F62C78" w:rsidRDefault="00A8092F">
            <w:pPr>
              <w:jc w:val="left"/>
            </w:pPr>
            <w:r>
              <w:rPr>
                <w:color w:val="000000"/>
                <w:sz w:val="18"/>
                <w:szCs w:val="18"/>
              </w:rPr>
              <w:t>应付托管费</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19,949.81</w:t>
            </w:r>
          </w:p>
        </w:tc>
        <w:tc>
          <w:tcPr>
            <w:tcW w:w="1446" w:type="dxa"/>
            <w:vAlign w:val="center"/>
          </w:tcPr>
          <w:p w:rsidR="00F62C78" w:rsidRDefault="00A8092F">
            <w:pPr>
              <w:jc w:val="left"/>
            </w:pPr>
            <w:r>
              <w:rPr>
                <w:color w:val="000000"/>
                <w:sz w:val="18"/>
                <w:szCs w:val="18"/>
              </w:rPr>
              <w:t>19,949.81</w:t>
            </w:r>
          </w:p>
        </w:tc>
      </w:tr>
      <w:tr w:rsidR="00F62C78">
        <w:tc>
          <w:tcPr>
            <w:tcW w:w="1518" w:type="dxa"/>
            <w:vAlign w:val="center"/>
          </w:tcPr>
          <w:p w:rsidR="00F62C78" w:rsidRDefault="00A8092F">
            <w:pPr>
              <w:jc w:val="left"/>
            </w:pPr>
            <w:r>
              <w:rPr>
                <w:color w:val="000000"/>
                <w:sz w:val="18"/>
                <w:szCs w:val="18"/>
              </w:rPr>
              <w:t>应付销售服务费</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15,119.83</w:t>
            </w:r>
          </w:p>
        </w:tc>
        <w:tc>
          <w:tcPr>
            <w:tcW w:w="1446" w:type="dxa"/>
            <w:vAlign w:val="center"/>
          </w:tcPr>
          <w:p w:rsidR="00F62C78" w:rsidRDefault="00A8092F">
            <w:pPr>
              <w:jc w:val="left"/>
            </w:pPr>
            <w:r>
              <w:rPr>
                <w:color w:val="000000"/>
                <w:sz w:val="18"/>
                <w:szCs w:val="18"/>
              </w:rPr>
              <w:t>15,119.83</w:t>
            </w:r>
          </w:p>
        </w:tc>
      </w:tr>
      <w:tr w:rsidR="00F62C78">
        <w:tc>
          <w:tcPr>
            <w:tcW w:w="1518" w:type="dxa"/>
            <w:vAlign w:val="center"/>
          </w:tcPr>
          <w:p w:rsidR="00F62C78" w:rsidRDefault="00A8092F">
            <w:pPr>
              <w:jc w:val="left"/>
            </w:pPr>
            <w:r>
              <w:rPr>
                <w:color w:val="000000"/>
                <w:sz w:val="18"/>
                <w:szCs w:val="18"/>
              </w:rPr>
              <w:t>应付交易费用</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61,596.24</w:t>
            </w:r>
          </w:p>
        </w:tc>
        <w:tc>
          <w:tcPr>
            <w:tcW w:w="1446" w:type="dxa"/>
            <w:vAlign w:val="center"/>
          </w:tcPr>
          <w:p w:rsidR="00F62C78" w:rsidRDefault="00A8092F">
            <w:pPr>
              <w:jc w:val="left"/>
            </w:pPr>
            <w:r>
              <w:rPr>
                <w:color w:val="000000"/>
                <w:sz w:val="18"/>
                <w:szCs w:val="18"/>
              </w:rPr>
              <w:t>61,596.24</w:t>
            </w:r>
          </w:p>
        </w:tc>
      </w:tr>
      <w:tr w:rsidR="00F62C78">
        <w:tc>
          <w:tcPr>
            <w:tcW w:w="1518" w:type="dxa"/>
            <w:vAlign w:val="center"/>
          </w:tcPr>
          <w:p w:rsidR="00F62C78" w:rsidRDefault="00A8092F">
            <w:pPr>
              <w:jc w:val="left"/>
            </w:pPr>
            <w:r>
              <w:rPr>
                <w:color w:val="000000"/>
                <w:sz w:val="18"/>
                <w:szCs w:val="18"/>
              </w:rPr>
              <w:t>应交税费</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4,496.78</w:t>
            </w:r>
          </w:p>
        </w:tc>
        <w:tc>
          <w:tcPr>
            <w:tcW w:w="1446" w:type="dxa"/>
            <w:vAlign w:val="center"/>
          </w:tcPr>
          <w:p w:rsidR="00F62C78" w:rsidRDefault="00A8092F">
            <w:pPr>
              <w:jc w:val="left"/>
            </w:pPr>
            <w:r>
              <w:rPr>
                <w:color w:val="000000"/>
                <w:sz w:val="18"/>
                <w:szCs w:val="18"/>
              </w:rPr>
              <w:t>4,496.78</w:t>
            </w:r>
          </w:p>
        </w:tc>
      </w:tr>
      <w:tr w:rsidR="00F62C78">
        <w:tc>
          <w:tcPr>
            <w:tcW w:w="1518" w:type="dxa"/>
            <w:vAlign w:val="center"/>
          </w:tcPr>
          <w:p w:rsidR="00F62C78" w:rsidRDefault="00A8092F">
            <w:pPr>
              <w:jc w:val="left"/>
            </w:pPr>
            <w:r>
              <w:rPr>
                <w:color w:val="000000"/>
                <w:sz w:val="18"/>
                <w:szCs w:val="18"/>
              </w:rPr>
              <w:t>应付利息</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-136.98</w:t>
            </w:r>
          </w:p>
        </w:tc>
        <w:tc>
          <w:tcPr>
            <w:tcW w:w="1446" w:type="dxa"/>
            <w:vAlign w:val="center"/>
          </w:tcPr>
          <w:p w:rsidR="00F62C78" w:rsidRDefault="00A8092F">
            <w:pPr>
              <w:jc w:val="left"/>
            </w:pPr>
            <w:r>
              <w:rPr>
                <w:color w:val="000000"/>
                <w:sz w:val="18"/>
                <w:szCs w:val="18"/>
              </w:rPr>
              <w:t>-136.98</w:t>
            </w:r>
          </w:p>
        </w:tc>
      </w:tr>
      <w:tr w:rsidR="00F62C78">
        <w:tc>
          <w:tcPr>
            <w:tcW w:w="1518" w:type="dxa"/>
            <w:vAlign w:val="center"/>
          </w:tcPr>
          <w:p w:rsidR="00F62C78" w:rsidRDefault="00A8092F">
            <w:pPr>
              <w:jc w:val="left"/>
            </w:pPr>
            <w:r>
              <w:rPr>
                <w:color w:val="000000"/>
                <w:sz w:val="18"/>
                <w:szCs w:val="18"/>
              </w:rPr>
              <w:t>其他负债</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119,011.12</w:t>
            </w:r>
          </w:p>
        </w:tc>
        <w:tc>
          <w:tcPr>
            <w:tcW w:w="1446" w:type="dxa"/>
            <w:vAlign w:val="center"/>
          </w:tcPr>
          <w:p w:rsidR="00F62C78" w:rsidRDefault="00A8092F">
            <w:pPr>
              <w:jc w:val="left"/>
            </w:pPr>
            <w:r>
              <w:rPr>
                <w:color w:val="000000"/>
                <w:sz w:val="18"/>
                <w:szCs w:val="18"/>
              </w:rPr>
              <w:t>119,011.12</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270,322.26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770,322.26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8,511,840.72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20,042,000.00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697,202.88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29,251,043.60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62C78">
        <w:tc>
          <w:tcPr>
            <w:tcW w:w="1518" w:type="dxa"/>
            <w:vAlign w:val="center"/>
          </w:tcPr>
          <w:p w:rsidR="00F62C78" w:rsidRDefault="00A8092F">
            <w:pPr>
              <w:jc w:val="left"/>
            </w:pPr>
            <w:r>
              <w:rPr>
                <w:color w:val="000000"/>
                <w:sz w:val="18"/>
                <w:szCs w:val="18"/>
              </w:rPr>
              <w:t>银行存款</w:t>
            </w:r>
          </w:p>
        </w:tc>
        <w:tc>
          <w:tcPr>
            <w:tcW w:w="1627" w:type="dxa"/>
            <w:vAlign w:val="center"/>
          </w:tcPr>
          <w:p w:rsidR="00F62C78" w:rsidRDefault="00A8092F">
            <w:pPr>
              <w:jc w:val="left"/>
            </w:pPr>
            <w:r>
              <w:rPr>
                <w:color w:val="000000"/>
                <w:sz w:val="18"/>
                <w:szCs w:val="18"/>
              </w:rPr>
              <w:t>589,162.54</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w:t>
            </w:r>
          </w:p>
        </w:tc>
        <w:tc>
          <w:tcPr>
            <w:tcW w:w="1446" w:type="dxa"/>
            <w:vAlign w:val="center"/>
          </w:tcPr>
          <w:p w:rsidR="00F62C78" w:rsidRDefault="00A8092F">
            <w:pPr>
              <w:jc w:val="left"/>
            </w:pPr>
            <w:r>
              <w:rPr>
                <w:color w:val="000000"/>
                <w:sz w:val="18"/>
                <w:szCs w:val="18"/>
              </w:rPr>
              <w:t>589,162.54</w:t>
            </w:r>
          </w:p>
        </w:tc>
      </w:tr>
      <w:tr w:rsidR="00F62C78">
        <w:tc>
          <w:tcPr>
            <w:tcW w:w="1518" w:type="dxa"/>
            <w:vAlign w:val="center"/>
          </w:tcPr>
          <w:p w:rsidR="00F62C78" w:rsidRDefault="00A8092F">
            <w:pPr>
              <w:jc w:val="left"/>
            </w:pPr>
            <w:r>
              <w:rPr>
                <w:color w:val="000000"/>
                <w:sz w:val="18"/>
                <w:szCs w:val="18"/>
              </w:rPr>
              <w:t>结算备付金</w:t>
            </w:r>
          </w:p>
        </w:tc>
        <w:tc>
          <w:tcPr>
            <w:tcW w:w="1627" w:type="dxa"/>
            <w:vAlign w:val="center"/>
          </w:tcPr>
          <w:p w:rsidR="00F62C78" w:rsidRDefault="00A8092F">
            <w:pPr>
              <w:jc w:val="left"/>
            </w:pPr>
            <w:r>
              <w:rPr>
                <w:color w:val="000000"/>
                <w:sz w:val="18"/>
                <w:szCs w:val="18"/>
              </w:rPr>
              <w:t>4,034,090.91</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w:t>
            </w:r>
          </w:p>
        </w:tc>
        <w:tc>
          <w:tcPr>
            <w:tcW w:w="1446" w:type="dxa"/>
            <w:vAlign w:val="center"/>
          </w:tcPr>
          <w:p w:rsidR="00F62C78" w:rsidRDefault="00A8092F">
            <w:pPr>
              <w:jc w:val="left"/>
            </w:pPr>
            <w:r>
              <w:rPr>
                <w:color w:val="000000"/>
                <w:sz w:val="18"/>
                <w:szCs w:val="18"/>
              </w:rPr>
              <w:t>4,034,090.91</w:t>
            </w:r>
          </w:p>
        </w:tc>
      </w:tr>
      <w:tr w:rsidR="00F62C78">
        <w:tc>
          <w:tcPr>
            <w:tcW w:w="1518" w:type="dxa"/>
            <w:vAlign w:val="center"/>
          </w:tcPr>
          <w:p w:rsidR="00F62C78" w:rsidRDefault="00A8092F">
            <w:pPr>
              <w:jc w:val="left"/>
            </w:pPr>
            <w:r>
              <w:rPr>
                <w:color w:val="000000"/>
                <w:sz w:val="18"/>
                <w:szCs w:val="18"/>
              </w:rPr>
              <w:t>存出保证金</w:t>
            </w:r>
          </w:p>
        </w:tc>
        <w:tc>
          <w:tcPr>
            <w:tcW w:w="1627" w:type="dxa"/>
            <w:vAlign w:val="center"/>
          </w:tcPr>
          <w:p w:rsidR="00F62C78" w:rsidRDefault="00A8092F">
            <w:pPr>
              <w:jc w:val="left"/>
            </w:pPr>
            <w:r>
              <w:rPr>
                <w:color w:val="000000"/>
                <w:sz w:val="18"/>
                <w:szCs w:val="18"/>
              </w:rPr>
              <w:t>65,400.78</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w:t>
            </w:r>
          </w:p>
        </w:tc>
        <w:tc>
          <w:tcPr>
            <w:tcW w:w="1446" w:type="dxa"/>
            <w:vAlign w:val="center"/>
          </w:tcPr>
          <w:p w:rsidR="00F62C78" w:rsidRDefault="00A8092F">
            <w:pPr>
              <w:jc w:val="left"/>
            </w:pPr>
            <w:r>
              <w:rPr>
                <w:color w:val="000000"/>
                <w:sz w:val="18"/>
                <w:szCs w:val="18"/>
              </w:rPr>
              <w:t>65,400.78</w:t>
            </w:r>
          </w:p>
        </w:tc>
      </w:tr>
      <w:tr w:rsidR="00F62C78">
        <w:tc>
          <w:tcPr>
            <w:tcW w:w="1518" w:type="dxa"/>
            <w:vAlign w:val="center"/>
          </w:tcPr>
          <w:p w:rsidR="00F62C78" w:rsidRDefault="00A8092F">
            <w:pPr>
              <w:jc w:val="left"/>
            </w:pPr>
            <w:r>
              <w:rPr>
                <w:color w:val="000000"/>
                <w:sz w:val="18"/>
                <w:szCs w:val="18"/>
              </w:rPr>
              <w:t>交易性金融资产</w:t>
            </w:r>
          </w:p>
        </w:tc>
        <w:tc>
          <w:tcPr>
            <w:tcW w:w="1627" w:type="dxa"/>
            <w:vAlign w:val="center"/>
          </w:tcPr>
          <w:p w:rsidR="00F62C78" w:rsidRDefault="00A8092F">
            <w:pPr>
              <w:jc w:val="left"/>
            </w:pPr>
            <w:r>
              <w:rPr>
                <w:color w:val="000000"/>
                <w:sz w:val="18"/>
                <w:szCs w:val="18"/>
              </w:rPr>
              <w:t>110,532,259.40</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28,002,000.00</w:t>
            </w:r>
          </w:p>
        </w:tc>
        <w:tc>
          <w:tcPr>
            <w:tcW w:w="1289" w:type="dxa"/>
            <w:vAlign w:val="center"/>
          </w:tcPr>
          <w:p w:rsidR="00F62C78" w:rsidRDefault="00A8092F">
            <w:pPr>
              <w:jc w:val="left"/>
            </w:pPr>
            <w:r>
              <w:rPr>
                <w:color w:val="000000"/>
                <w:sz w:val="18"/>
                <w:szCs w:val="18"/>
              </w:rPr>
              <w:t>211,444.95</w:t>
            </w:r>
          </w:p>
        </w:tc>
        <w:tc>
          <w:tcPr>
            <w:tcW w:w="1446" w:type="dxa"/>
            <w:vAlign w:val="center"/>
          </w:tcPr>
          <w:p w:rsidR="00F62C78" w:rsidRDefault="00A8092F">
            <w:pPr>
              <w:jc w:val="left"/>
            </w:pPr>
            <w:r>
              <w:rPr>
                <w:color w:val="000000"/>
                <w:sz w:val="18"/>
                <w:szCs w:val="18"/>
              </w:rPr>
              <w:t>138,745,704.35</w:t>
            </w:r>
          </w:p>
        </w:tc>
      </w:tr>
      <w:tr w:rsidR="00F62C78">
        <w:tc>
          <w:tcPr>
            <w:tcW w:w="1518" w:type="dxa"/>
            <w:vAlign w:val="center"/>
          </w:tcPr>
          <w:p w:rsidR="00F62C78" w:rsidRDefault="00A8092F">
            <w:pPr>
              <w:jc w:val="left"/>
            </w:pPr>
            <w:r>
              <w:rPr>
                <w:color w:val="000000"/>
                <w:sz w:val="18"/>
                <w:szCs w:val="18"/>
              </w:rPr>
              <w:t>买入返售金融资产</w:t>
            </w:r>
          </w:p>
        </w:tc>
        <w:tc>
          <w:tcPr>
            <w:tcW w:w="1627" w:type="dxa"/>
            <w:vAlign w:val="center"/>
          </w:tcPr>
          <w:p w:rsidR="00F62C78" w:rsidRDefault="00A8092F">
            <w:pPr>
              <w:jc w:val="left"/>
            </w:pPr>
            <w:r>
              <w:rPr>
                <w:color w:val="000000"/>
                <w:sz w:val="18"/>
                <w:szCs w:val="18"/>
              </w:rPr>
              <w:t>7,500,000.00</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w:t>
            </w:r>
          </w:p>
        </w:tc>
        <w:tc>
          <w:tcPr>
            <w:tcW w:w="1446" w:type="dxa"/>
            <w:vAlign w:val="center"/>
          </w:tcPr>
          <w:p w:rsidR="00F62C78" w:rsidRDefault="00A8092F">
            <w:pPr>
              <w:jc w:val="left"/>
            </w:pPr>
            <w:r>
              <w:rPr>
                <w:color w:val="000000"/>
                <w:sz w:val="18"/>
                <w:szCs w:val="18"/>
              </w:rPr>
              <w:t>7,500,000.00</w:t>
            </w:r>
          </w:p>
        </w:tc>
      </w:tr>
      <w:tr w:rsidR="00F62C78">
        <w:tc>
          <w:tcPr>
            <w:tcW w:w="1518" w:type="dxa"/>
            <w:vAlign w:val="center"/>
          </w:tcPr>
          <w:p w:rsidR="00F62C78" w:rsidRDefault="00A8092F">
            <w:pPr>
              <w:jc w:val="left"/>
            </w:pPr>
            <w:r>
              <w:rPr>
                <w:color w:val="000000"/>
                <w:sz w:val="18"/>
                <w:szCs w:val="18"/>
              </w:rPr>
              <w:t>应收证券清算款</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7,515,616.44</w:t>
            </w:r>
          </w:p>
        </w:tc>
        <w:tc>
          <w:tcPr>
            <w:tcW w:w="1446" w:type="dxa"/>
            <w:vAlign w:val="center"/>
          </w:tcPr>
          <w:p w:rsidR="00F62C78" w:rsidRDefault="00A8092F">
            <w:pPr>
              <w:jc w:val="left"/>
            </w:pPr>
            <w:r>
              <w:rPr>
                <w:color w:val="000000"/>
                <w:sz w:val="18"/>
                <w:szCs w:val="18"/>
              </w:rPr>
              <w:t>7,515,616.44</w:t>
            </w:r>
          </w:p>
        </w:tc>
      </w:tr>
      <w:tr w:rsidR="00F62C78">
        <w:tc>
          <w:tcPr>
            <w:tcW w:w="1518" w:type="dxa"/>
            <w:vAlign w:val="center"/>
          </w:tcPr>
          <w:p w:rsidR="00F62C78" w:rsidRDefault="00A8092F">
            <w:pPr>
              <w:jc w:val="left"/>
            </w:pPr>
            <w:r>
              <w:rPr>
                <w:color w:val="000000"/>
                <w:sz w:val="18"/>
                <w:szCs w:val="18"/>
              </w:rPr>
              <w:t>应收利息</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1,480,394.41</w:t>
            </w:r>
          </w:p>
        </w:tc>
        <w:tc>
          <w:tcPr>
            <w:tcW w:w="1446" w:type="dxa"/>
            <w:vAlign w:val="center"/>
          </w:tcPr>
          <w:p w:rsidR="00F62C78" w:rsidRDefault="00A8092F">
            <w:pPr>
              <w:jc w:val="left"/>
            </w:pPr>
            <w:r>
              <w:rPr>
                <w:color w:val="000000"/>
                <w:sz w:val="18"/>
                <w:szCs w:val="18"/>
              </w:rPr>
              <w:t>1,480,394.41</w:t>
            </w:r>
          </w:p>
        </w:tc>
      </w:tr>
      <w:tr w:rsidR="00F62C78">
        <w:tc>
          <w:tcPr>
            <w:tcW w:w="1518" w:type="dxa"/>
            <w:vAlign w:val="center"/>
          </w:tcPr>
          <w:p w:rsidR="00F62C78" w:rsidRDefault="00A8092F">
            <w:pPr>
              <w:jc w:val="left"/>
            </w:pPr>
            <w:r>
              <w:rPr>
                <w:color w:val="000000"/>
                <w:sz w:val="18"/>
                <w:szCs w:val="18"/>
              </w:rPr>
              <w:t>应收申购款</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left"/>
            </w:pPr>
            <w:r>
              <w:rPr>
                <w:color w:val="000000"/>
                <w:sz w:val="18"/>
                <w:szCs w:val="18"/>
              </w:rPr>
              <w:t>4,465.07</w:t>
            </w:r>
          </w:p>
        </w:tc>
        <w:tc>
          <w:tcPr>
            <w:tcW w:w="1446" w:type="dxa"/>
            <w:vAlign w:val="center"/>
          </w:tcPr>
          <w:p w:rsidR="00F62C78" w:rsidRDefault="00A8092F">
            <w:pPr>
              <w:jc w:val="left"/>
            </w:pPr>
            <w:r>
              <w:rPr>
                <w:color w:val="000000"/>
                <w:sz w:val="18"/>
                <w:szCs w:val="18"/>
              </w:rPr>
              <w:t>4,465.07</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122,720,913.63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28,002,000.00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9,211,920.87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159,934,834.50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62C78">
        <w:tc>
          <w:tcPr>
            <w:tcW w:w="1518" w:type="dxa"/>
            <w:vAlign w:val="center"/>
          </w:tcPr>
          <w:p w:rsidR="00F62C78" w:rsidRDefault="00A8092F">
            <w:pPr>
              <w:jc w:val="left"/>
            </w:pPr>
            <w:r>
              <w:rPr>
                <w:color w:val="000000"/>
                <w:sz w:val="18"/>
                <w:szCs w:val="18"/>
              </w:rPr>
              <w:t>应付证券清算款</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center"/>
            </w:pPr>
            <w:r>
              <w:rPr>
                <w:color w:val="000000"/>
                <w:sz w:val="18"/>
                <w:szCs w:val="18"/>
              </w:rPr>
              <w:t>7,500,000.00</w:t>
            </w:r>
          </w:p>
        </w:tc>
        <w:tc>
          <w:tcPr>
            <w:tcW w:w="1446" w:type="dxa"/>
            <w:vAlign w:val="center"/>
          </w:tcPr>
          <w:p w:rsidR="00F62C78" w:rsidRDefault="00A8092F">
            <w:pPr>
              <w:jc w:val="left"/>
            </w:pPr>
            <w:r>
              <w:rPr>
                <w:color w:val="000000"/>
                <w:sz w:val="18"/>
                <w:szCs w:val="18"/>
              </w:rPr>
              <w:t>7,500,000.00</w:t>
            </w:r>
          </w:p>
        </w:tc>
      </w:tr>
      <w:tr w:rsidR="00F62C78">
        <w:tc>
          <w:tcPr>
            <w:tcW w:w="1518" w:type="dxa"/>
            <w:vAlign w:val="center"/>
          </w:tcPr>
          <w:p w:rsidR="00F62C78" w:rsidRDefault="00A8092F">
            <w:pPr>
              <w:jc w:val="left"/>
            </w:pPr>
            <w:r>
              <w:rPr>
                <w:color w:val="000000"/>
                <w:sz w:val="18"/>
                <w:szCs w:val="18"/>
              </w:rPr>
              <w:t>应付管理人报酬</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center"/>
            </w:pPr>
            <w:r>
              <w:rPr>
                <w:color w:val="000000"/>
                <w:sz w:val="18"/>
                <w:szCs w:val="18"/>
              </w:rPr>
              <w:t>65,413.86</w:t>
            </w:r>
          </w:p>
        </w:tc>
        <w:tc>
          <w:tcPr>
            <w:tcW w:w="1446" w:type="dxa"/>
            <w:vAlign w:val="center"/>
          </w:tcPr>
          <w:p w:rsidR="00F62C78" w:rsidRDefault="00A8092F">
            <w:pPr>
              <w:jc w:val="left"/>
            </w:pPr>
            <w:r>
              <w:rPr>
                <w:color w:val="000000"/>
                <w:sz w:val="18"/>
                <w:szCs w:val="18"/>
              </w:rPr>
              <w:t>65,413.86</w:t>
            </w:r>
          </w:p>
        </w:tc>
      </w:tr>
      <w:tr w:rsidR="00F62C78">
        <w:tc>
          <w:tcPr>
            <w:tcW w:w="1518" w:type="dxa"/>
            <w:vAlign w:val="center"/>
          </w:tcPr>
          <w:p w:rsidR="00F62C78" w:rsidRDefault="00A8092F">
            <w:pPr>
              <w:jc w:val="left"/>
            </w:pPr>
            <w:r>
              <w:rPr>
                <w:color w:val="000000"/>
                <w:sz w:val="18"/>
                <w:szCs w:val="18"/>
              </w:rPr>
              <w:t>应付托管费</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center"/>
            </w:pPr>
            <w:r>
              <w:rPr>
                <w:color w:val="000000"/>
                <w:sz w:val="18"/>
                <w:szCs w:val="18"/>
              </w:rPr>
              <w:t>26,165.56</w:t>
            </w:r>
          </w:p>
        </w:tc>
        <w:tc>
          <w:tcPr>
            <w:tcW w:w="1446" w:type="dxa"/>
            <w:vAlign w:val="center"/>
          </w:tcPr>
          <w:p w:rsidR="00F62C78" w:rsidRDefault="00A8092F">
            <w:pPr>
              <w:jc w:val="left"/>
            </w:pPr>
            <w:r>
              <w:rPr>
                <w:color w:val="000000"/>
                <w:sz w:val="18"/>
                <w:szCs w:val="18"/>
              </w:rPr>
              <w:t>26,165.56</w:t>
            </w:r>
          </w:p>
        </w:tc>
      </w:tr>
      <w:tr w:rsidR="00F62C78">
        <w:tc>
          <w:tcPr>
            <w:tcW w:w="1518" w:type="dxa"/>
            <w:vAlign w:val="center"/>
          </w:tcPr>
          <w:p w:rsidR="00F62C78" w:rsidRDefault="00A8092F">
            <w:pPr>
              <w:jc w:val="left"/>
            </w:pPr>
            <w:r>
              <w:rPr>
                <w:color w:val="000000"/>
                <w:sz w:val="18"/>
                <w:szCs w:val="18"/>
              </w:rPr>
              <w:t>应付销售服务费</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center"/>
            </w:pPr>
            <w:r>
              <w:rPr>
                <w:color w:val="000000"/>
                <w:sz w:val="18"/>
                <w:szCs w:val="18"/>
              </w:rPr>
              <w:t>18,302.55</w:t>
            </w:r>
          </w:p>
        </w:tc>
        <w:tc>
          <w:tcPr>
            <w:tcW w:w="1446" w:type="dxa"/>
            <w:vAlign w:val="center"/>
          </w:tcPr>
          <w:p w:rsidR="00F62C78" w:rsidRDefault="00A8092F">
            <w:pPr>
              <w:jc w:val="left"/>
            </w:pPr>
            <w:r>
              <w:rPr>
                <w:color w:val="000000"/>
                <w:sz w:val="18"/>
                <w:szCs w:val="18"/>
              </w:rPr>
              <w:t>18,302.55</w:t>
            </w:r>
          </w:p>
        </w:tc>
      </w:tr>
      <w:tr w:rsidR="00F62C78">
        <w:tc>
          <w:tcPr>
            <w:tcW w:w="1518" w:type="dxa"/>
            <w:vAlign w:val="center"/>
          </w:tcPr>
          <w:p w:rsidR="00F62C78" w:rsidRDefault="00A8092F">
            <w:pPr>
              <w:jc w:val="left"/>
            </w:pPr>
            <w:r>
              <w:rPr>
                <w:color w:val="000000"/>
                <w:sz w:val="18"/>
                <w:szCs w:val="18"/>
              </w:rPr>
              <w:t>应付交易费用</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center"/>
            </w:pPr>
            <w:r>
              <w:rPr>
                <w:color w:val="000000"/>
                <w:sz w:val="18"/>
                <w:szCs w:val="18"/>
              </w:rPr>
              <w:t>77,369.41</w:t>
            </w:r>
          </w:p>
        </w:tc>
        <w:tc>
          <w:tcPr>
            <w:tcW w:w="1446" w:type="dxa"/>
            <w:vAlign w:val="center"/>
          </w:tcPr>
          <w:p w:rsidR="00F62C78" w:rsidRDefault="00A8092F">
            <w:pPr>
              <w:jc w:val="left"/>
            </w:pPr>
            <w:r>
              <w:rPr>
                <w:color w:val="000000"/>
                <w:sz w:val="18"/>
                <w:szCs w:val="18"/>
              </w:rPr>
              <w:t>77,369.41</w:t>
            </w:r>
          </w:p>
        </w:tc>
      </w:tr>
      <w:tr w:rsidR="00F62C78">
        <w:tc>
          <w:tcPr>
            <w:tcW w:w="1518" w:type="dxa"/>
            <w:vAlign w:val="center"/>
          </w:tcPr>
          <w:p w:rsidR="00F62C78" w:rsidRDefault="00A8092F">
            <w:pPr>
              <w:jc w:val="left"/>
            </w:pPr>
            <w:r>
              <w:rPr>
                <w:color w:val="000000"/>
                <w:sz w:val="18"/>
                <w:szCs w:val="18"/>
              </w:rPr>
              <w:t>其他负债</w:t>
            </w:r>
          </w:p>
        </w:tc>
        <w:tc>
          <w:tcPr>
            <w:tcW w:w="1627" w:type="dxa"/>
            <w:vAlign w:val="center"/>
          </w:tcPr>
          <w:p w:rsidR="00F62C78" w:rsidRDefault="00A8092F">
            <w:pPr>
              <w:jc w:val="left"/>
            </w:pPr>
            <w:r>
              <w:rPr>
                <w:color w:val="000000"/>
                <w:sz w:val="18"/>
                <w:szCs w:val="18"/>
              </w:rPr>
              <w:t>-</w:t>
            </w:r>
          </w:p>
        </w:tc>
        <w:tc>
          <w:tcPr>
            <w:tcW w:w="1627" w:type="dxa"/>
            <w:vAlign w:val="center"/>
          </w:tcPr>
          <w:p w:rsidR="00F62C78" w:rsidRDefault="00A8092F">
            <w:pPr>
              <w:jc w:val="left"/>
            </w:pPr>
            <w:r>
              <w:rPr>
                <w:color w:val="000000"/>
                <w:sz w:val="18"/>
                <w:szCs w:val="18"/>
              </w:rPr>
              <w:t>-</w:t>
            </w:r>
          </w:p>
        </w:tc>
        <w:tc>
          <w:tcPr>
            <w:tcW w:w="1491" w:type="dxa"/>
            <w:vAlign w:val="center"/>
          </w:tcPr>
          <w:p w:rsidR="00F62C78" w:rsidRDefault="00A8092F">
            <w:pPr>
              <w:jc w:val="left"/>
            </w:pPr>
            <w:r>
              <w:rPr>
                <w:color w:val="000000"/>
                <w:sz w:val="18"/>
                <w:szCs w:val="18"/>
              </w:rPr>
              <w:t>-</w:t>
            </w:r>
          </w:p>
        </w:tc>
        <w:tc>
          <w:tcPr>
            <w:tcW w:w="1289" w:type="dxa"/>
            <w:vAlign w:val="center"/>
          </w:tcPr>
          <w:p w:rsidR="00F62C78" w:rsidRDefault="00A8092F">
            <w:pPr>
              <w:jc w:val="center"/>
            </w:pPr>
            <w:r>
              <w:rPr>
                <w:color w:val="000000"/>
                <w:sz w:val="18"/>
                <w:szCs w:val="18"/>
              </w:rPr>
              <w:t>210,000.00</w:t>
            </w:r>
          </w:p>
        </w:tc>
        <w:tc>
          <w:tcPr>
            <w:tcW w:w="1446" w:type="dxa"/>
            <w:vAlign w:val="center"/>
          </w:tcPr>
          <w:p w:rsidR="00F62C78" w:rsidRDefault="00A8092F">
            <w:pPr>
              <w:jc w:val="left"/>
            </w:pPr>
            <w:r>
              <w:rPr>
                <w:color w:val="000000"/>
                <w:sz w:val="18"/>
                <w:szCs w:val="18"/>
              </w:rPr>
              <w:t>210,000.00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7,897,251.38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7,897,251.38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122,720,913.63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28,002,000.00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1,314,669.49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152,037,583.12</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62C78">
        <w:tc>
          <w:tcPr>
            <w:tcW w:w="851" w:type="dxa"/>
            <w:vAlign w:val="center"/>
          </w:tcPr>
          <w:p w:rsidR="00F62C78" w:rsidRDefault="00A8092F">
            <w:pPr>
              <w:jc w:val="left"/>
            </w:pPr>
            <w:r>
              <w:rPr>
                <w:color w:val="000000"/>
                <w:sz w:val="24"/>
              </w:rPr>
              <w:t>假设</w:t>
            </w:r>
          </w:p>
        </w:tc>
        <w:tc>
          <w:tcPr>
            <w:tcW w:w="8147" w:type="dxa"/>
            <w:gridSpan w:val="3"/>
            <w:vAlign w:val="center"/>
          </w:tcPr>
          <w:p w:rsidR="00F62C78" w:rsidRDefault="00A8092F">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F62C78">
        <w:tc>
          <w:tcPr>
            <w:tcW w:w="852" w:type="dxa"/>
            <w:vMerge/>
          </w:tcPr>
          <w:p w:rsidR="00F62C78" w:rsidRDefault="00F62C78"/>
        </w:tc>
        <w:tc>
          <w:tcPr>
            <w:tcW w:w="2550" w:type="dxa"/>
            <w:vAlign w:val="center"/>
          </w:tcPr>
          <w:p w:rsidR="00F62C78" w:rsidRDefault="00A8092F">
            <w:pPr>
              <w:jc w:val="left"/>
            </w:pPr>
            <w:r>
              <w:rPr>
                <w:color w:val="000000"/>
                <w:sz w:val="24"/>
              </w:rPr>
              <w:t>市场利率下降</w:t>
            </w:r>
            <w:r>
              <w:rPr>
                <w:color w:val="000000"/>
                <w:sz w:val="24"/>
              </w:rPr>
              <w:t>25</w:t>
            </w:r>
            <w:r>
              <w:rPr>
                <w:color w:val="000000"/>
                <w:sz w:val="24"/>
              </w:rPr>
              <w:t>个基点</w:t>
            </w:r>
          </w:p>
        </w:tc>
        <w:tc>
          <w:tcPr>
            <w:tcW w:w="2693" w:type="dxa"/>
            <w:vAlign w:val="center"/>
          </w:tcPr>
          <w:p w:rsidR="00F62C78" w:rsidRDefault="00A8092F">
            <w:pPr>
              <w:jc w:val="right"/>
            </w:pPr>
            <w:r>
              <w:rPr>
                <w:color w:val="000000"/>
                <w:sz w:val="24"/>
              </w:rPr>
              <w:t>增加约</w:t>
            </w:r>
            <w:r>
              <w:rPr>
                <w:color w:val="000000"/>
                <w:sz w:val="24"/>
              </w:rPr>
              <w:t>12</w:t>
            </w:r>
          </w:p>
        </w:tc>
        <w:tc>
          <w:tcPr>
            <w:tcW w:w="2903" w:type="dxa"/>
            <w:vAlign w:val="center"/>
          </w:tcPr>
          <w:p w:rsidR="00F62C78" w:rsidRDefault="00A8092F">
            <w:pPr>
              <w:jc w:val="right"/>
            </w:pPr>
            <w:r>
              <w:rPr>
                <w:color w:val="000000"/>
                <w:sz w:val="24"/>
              </w:rPr>
              <w:t>增加约</w:t>
            </w:r>
            <w:r>
              <w:rPr>
                <w:color w:val="000000"/>
                <w:sz w:val="24"/>
              </w:rPr>
              <w:t>53</w:t>
            </w:r>
          </w:p>
        </w:tc>
      </w:tr>
      <w:tr w:rsidR="00F62C78">
        <w:tc>
          <w:tcPr>
            <w:tcW w:w="852" w:type="dxa"/>
            <w:vMerge/>
          </w:tcPr>
          <w:p w:rsidR="00F62C78" w:rsidRDefault="00F62C78"/>
        </w:tc>
        <w:tc>
          <w:tcPr>
            <w:tcW w:w="2550" w:type="dxa"/>
            <w:vAlign w:val="center"/>
          </w:tcPr>
          <w:p w:rsidR="00F62C78" w:rsidRDefault="00A8092F">
            <w:pPr>
              <w:jc w:val="left"/>
            </w:pPr>
            <w:r>
              <w:rPr>
                <w:color w:val="000000"/>
                <w:sz w:val="24"/>
              </w:rPr>
              <w:t>市场利率上升</w:t>
            </w:r>
            <w:r>
              <w:rPr>
                <w:color w:val="000000"/>
                <w:sz w:val="24"/>
              </w:rPr>
              <w:t>25</w:t>
            </w:r>
            <w:r>
              <w:rPr>
                <w:color w:val="000000"/>
                <w:sz w:val="24"/>
              </w:rPr>
              <w:t>个基点</w:t>
            </w:r>
          </w:p>
        </w:tc>
        <w:tc>
          <w:tcPr>
            <w:tcW w:w="2693" w:type="dxa"/>
            <w:vAlign w:val="center"/>
          </w:tcPr>
          <w:p w:rsidR="00F62C78" w:rsidRDefault="00A8092F">
            <w:pPr>
              <w:jc w:val="right"/>
            </w:pPr>
            <w:r>
              <w:rPr>
                <w:color w:val="000000"/>
                <w:sz w:val="24"/>
              </w:rPr>
              <w:t>减少约</w:t>
            </w:r>
            <w:r>
              <w:rPr>
                <w:color w:val="000000"/>
                <w:sz w:val="24"/>
              </w:rPr>
              <w:t>12</w:t>
            </w:r>
          </w:p>
        </w:tc>
        <w:tc>
          <w:tcPr>
            <w:tcW w:w="2903" w:type="dxa"/>
            <w:vAlign w:val="center"/>
          </w:tcPr>
          <w:p w:rsidR="00F62C78" w:rsidRDefault="00A8092F">
            <w:pPr>
              <w:jc w:val="right"/>
            </w:pPr>
            <w:r>
              <w:rPr>
                <w:color w:val="000000"/>
                <w:sz w:val="24"/>
              </w:rPr>
              <w:t>减少约</w:t>
            </w:r>
            <w:r>
              <w:rPr>
                <w:color w:val="000000"/>
                <w:sz w:val="24"/>
              </w:rPr>
              <w:t>52</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F62C78" w:rsidRDefault="00A8092F">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220,245.25</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0.75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211,444.95</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0.14</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220,245.25</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0.75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211,444.95</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0.14</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2C2316">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0.75%</w:t>
      </w:r>
      <w:r w:rsidRPr="001B7979">
        <w:rPr>
          <w:kern w:val="0"/>
          <w:sz w:val="24"/>
        </w:rPr>
        <w:t>（</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0.14%</w:t>
      </w:r>
      <w:r w:rsidRPr="001B7979">
        <w:rPr>
          <w:kern w:val="0"/>
          <w:sz w:val="24"/>
        </w:rPr>
        <w:t>），因此除市场利率和外汇汇率以外的市场价格因素的变动对于本基金资产净值无重大影响（</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2968"/>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2969"/>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220,245.25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0.73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220,245.25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0.73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28,072,400.00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93.51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28,072,400.00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93.51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962,320.96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3.21</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766,399.65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2.55</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30,021,365.86</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632970"/>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482222"/>
      <w:bookmarkStart w:id="66" w:name="_Toc522632889"/>
      <w:bookmarkStart w:id="67" w:name="_Toc522632971"/>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bookmarkEnd w:id="66"/>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67,459.26</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0.23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71,559.85</w:t>
            </w:r>
          </w:p>
        </w:tc>
        <w:tc>
          <w:tcPr>
            <w:tcW w:w="2160" w:type="dxa"/>
            <w:vAlign w:val="center"/>
          </w:tcPr>
          <w:p w:rsidR="001548F9" w:rsidRPr="001B7979" w:rsidRDefault="001548F9" w:rsidP="00571B8A">
            <w:pPr>
              <w:spacing w:before="29" w:line="288" w:lineRule="auto"/>
              <w:jc w:val="right"/>
              <w:rPr>
                <w:sz w:val="24"/>
              </w:rPr>
            </w:pPr>
            <w:r w:rsidRPr="001B7979">
              <w:rPr>
                <w:sz w:val="24"/>
              </w:rPr>
              <w:t>0.24</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81,226.14</w:t>
            </w:r>
          </w:p>
        </w:tc>
        <w:tc>
          <w:tcPr>
            <w:tcW w:w="2160" w:type="dxa"/>
            <w:vAlign w:val="center"/>
          </w:tcPr>
          <w:p w:rsidR="001548F9" w:rsidRPr="001B7979" w:rsidRDefault="001548F9" w:rsidP="00571B8A">
            <w:pPr>
              <w:spacing w:before="29" w:line="288" w:lineRule="auto"/>
              <w:jc w:val="right"/>
              <w:rPr>
                <w:sz w:val="24"/>
              </w:rPr>
            </w:pPr>
            <w:r w:rsidRPr="001B7979">
              <w:rPr>
                <w:sz w:val="24"/>
              </w:rPr>
              <w:t>0.28</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220,245.25</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0.75</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8" w:name="_Toc522482223"/>
      <w:bookmarkStart w:id="69" w:name="_Toc522632890"/>
      <w:bookmarkStart w:id="70" w:name="_Toc522632972"/>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8"/>
      <w:bookmarkEnd w:id="69"/>
      <w:bookmarkEnd w:id="70"/>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71" w:name="_Toc522632973"/>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F62C78">
        <w:tc>
          <w:tcPr>
            <w:tcW w:w="862" w:type="dxa"/>
            <w:vAlign w:val="center"/>
          </w:tcPr>
          <w:p w:rsidR="00F62C78" w:rsidRDefault="00A8092F">
            <w:pPr>
              <w:jc w:val="center"/>
            </w:pPr>
            <w:r>
              <w:rPr>
                <w:color w:val="000000"/>
                <w:sz w:val="24"/>
              </w:rPr>
              <w:t>1</w:t>
            </w:r>
          </w:p>
        </w:tc>
        <w:tc>
          <w:tcPr>
            <w:tcW w:w="1346" w:type="dxa"/>
            <w:vAlign w:val="center"/>
          </w:tcPr>
          <w:p w:rsidR="00F62C78" w:rsidRDefault="00A8092F">
            <w:pPr>
              <w:jc w:val="center"/>
            </w:pPr>
            <w:r>
              <w:rPr>
                <w:color w:val="000000"/>
                <w:sz w:val="24"/>
              </w:rPr>
              <w:t>601330</w:t>
            </w:r>
          </w:p>
        </w:tc>
        <w:tc>
          <w:tcPr>
            <w:tcW w:w="1795" w:type="dxa"/>
            <w:vAlign w:val="center"/>
          </w:tcPr>
          <w:p w:rsidR="00F62C78" w:rsidRDefault="00A8092F">
            <w:pPr>
              <w:jc w:val="center"/>
            </w:pPr>
            <w:r>
              <w:rPr>
                <w:color w:val="000000"/>
                <w:sz w:val="24"/>
              </w:rPr>
              <w:t>绿色动力</w:t>
            </w:r>
          </w:p>
        </w:tc>
        <w:tc>
          <w:tcPr>
            <w:tcW w:w="1346" w:type="dxa"/>
            <w:vAlign w:val="center"/>
          </w:tcPr>
          <w:p w:rsidR="00F62C78" w:rsidRDefault="00A8092F">
            <w:pPr>
              <w:jc w:val="right"/>
            </w:pPr>
            <w:r>
              <w:rPr>
                <w:color w:val="000000"/>
                <w:sz w:val="24"/>
              </w:rPr>
              <w:t>4,971</w:t>
            </w:r>
          </w:p>
        </w:tc>
        <w:tc>
          <w:tcPr>
            <w:tcW w:w="1944" w:type="dxa"/>
            <w:vAlign w:val="center"/>
          </w:tcPr>
          <w:p w:rsidR="00F62C78" w:rsidRDefault="00A8092F">
            <w:pPr>
              <w:jc w:val="right"/>
            </w:pPr>
            <w:r>
              <w:rPr>
                <w:color w:val="000000"/>
                <w:sz w:val="24"/>
              </w:rPr>
              <w:t>81,226.14</w:t>
            </w:r>
          </w:p>
        </w:tc>
        <w:tc>
          <w:tcPr>
            <w:tcW w:w="1705" w:type="dxa"/>
            <w:vAlign w:val="center"/>
          </w:tcPr>
          <w:p w:rsidR="00F62C78" w:rsidRDefault="00A8092F">
            <w:pPr>
              <w:jc w:val="right"/>
            </w:pPr>
            <w:r>
              <w:rPr>
                <w:color w:val="000000"/>
                <w:sz w:val="24"/>
              </w:rPr>
              <w:t>0.28</w:t>
            </w:r>
          </w:p>
        </w:tc>
      </w:tr>
      <w:tr w:rsidR="00F62C78">
        <w:tc>
          <w:tcPr>
            <w:tcW w:w="862" w:type="dxa"/>
            <w:vAlign w:val="center"/>
          </w:tcPr>
          <w:p w:rsidR="00F62C78" w:rsidRDefault="00A8092F">
            <w:pPr>
              <w:jc w:val="center"/>
            </w:pPr>
            <w:r>
              <w:rPr>
                <w:color w:val="000000"/>
                <w:sz w:val="24"/>
              </w:rPr>
              <w:t>2</w:t>
            </w:r>
          </w:p>
        </w:tc>
        <w:tc>
          <w:tcPr>
            <w:tcW w:w="1346" w:type="dxa"/>
            <w:vAlign w:val="center"/>
          </w:tcPr>
          <w:p w:rsidR="00F62C78" w:rsidRDefault="00A8092F">
            <w:pPr>
              <w:jc w:val="center"/>
            </w:pPr>
            <w:r>
              <w:rPr>
                <w:color w:val="000000"/>
                <w:sz w:val="24"/>
              </w:rPr>
              <w:t>603650</w:t>
            </w:r>
          </w:p>
        </w:tc>
        <w:tc>
          <w:tcPr>
            <w:tcW w:w="1795" w:type="dxa"/>
            <w:vAlign w:val="center"/>
          </w:tcPr>
          <w:p w:rsidR="00F62C78" w:rsidRDefault="00A8092F">
            <w:pPr>
              <w:jc w:val="center"/>
            </w:pPr>
            <w:r>
              <w:rPr>
                <w:color w:val="000000"/>
                <w:sz w:val="24"/>
              </w:rPr>
              <w:t>彤程新材</w:t>
            </w:r>
          </w:p>
        </w:tc>
        <w:tc>
          <w:tcPr>
            <w:tcW w:w="1346" w:type="dxa"/>
            <w:vAlign w:val="center"/>
          </w:tcPr>
          <w:p w:rsidR="00F62C78" w:rsidRDefault="00A8092F">
            <w:pPr>
              <w:jc w:val="right"/>
            </w:pPr>
            <w:r>
              <w:rPr>
                <w:color w:val="000000"/>
                <w:sz w:val="24"/>
              </w:rPr>
              <w:t>2,376</w:t>
            </w:r>
          </w:p>
        </w:tc>
        <w:tc>
          <w:tcPr>
            <w:tcW w:w="1944" w:type="dxa"/>
            <w:vAlign w:val="center"/>
          </w:tcPr>
          <w:p w:rsidR="00F62C78" w:rsidRDefault="00A8092F">
            <w:pPr>
              <w:jc w:val="right"/>
            </w:pPr>
            <w:r>
              <w:rPr>
                <w:color w:val="000000"/>
                <w:sz w:val="24"/>
              </w:rPr>
              <w:t>50,988.96</w:t>
            </w:r>
          </w:p>
        </w:tc>
        <w:tc>
          <w:tcPr>
            <w:tcW w:w="1705" w:type="dxa"/>
            <w:vAlign w:val="center"/>
          </w:tcPr>
          <w:p w:rsidR="00F62C78" w:rsidRDefault="00A8092F">
            <w:pPr>
              <w:jc w:val="right"/>
            </w:pPr>
            <w:r>
              <w:rPr>
                <w:color w:val="000000"/>
                <w:sz w:val="24"/>
              </w:rPr>
              <w:t>0.17</w:t>
            </w:r>
          </w:p>
        </w:tc>
      </w:tr>
      <w:tr w:rsidR="00F62C78">
        <w:tc>
          <w:tcPr>
            <w:tcW w:w="862" w:type="dxa"/>
            <w:vAlign w:val="center"/>
          </w:tcPr>
          <w:p w:rsidR="00F62C78" w:rsidRDefault="00A8092F">
            <w:pPr>
              <w:jc w:val="center"/>
            </w:pPr>
            <w:r>
              <w:rPr>
                <w:color w:val="000000"/>
                <w:sz w:val="24"/>
              </w:rPr>
              <w:t>3</w:t>
            </w:r>
          </w:p>
        </w:tc>
        <w:tc>
          <w:tcPr>
            <w:tcW w:w="1346" w:type="dxa"/>
            <w:vAlign w:val="center"/>
          </w:tcPr>
          <w:p w:rsidR="00F62C78" w:rsidRDefault="00A8092F">
            <w:pPr>
              <w:jc w:val="center"/>
            </w:pPr>
            <w:r>
              <w:rPr>
                <w:color w:val="000000"/>
                <w:sz w:val="24"/>
              </w:rPr>
              <w:t>603693</w:t>
            </w:r>
          </w:p>
        </w:tc>
        <w:tc>
          <w:tcPr>
            <w:tcW w:w="1795" w:type="dxa"/>
            <w:vAlign w:val="center"/>
          </w:tcPr>
          <w:p w:rsidR="00F62C78" w:rsidRDefault="00A8092F">
            <w:pPr>
              <w:jc w:val="center"/>
            </w:pPr>
            <w:r>
              <w:rPr>
                <w:color w:val="000000"/>
                <w:sz w:val="24"/>
              </w:rPr>
              <w:t>江苏新能</w:t>
            </w:r>
          </w:p>
        </w:tc>
        <w:tc>
          <w:tcPr>
            <w:tcW w:w="1346" w:type="dxa"/>
            <w:vAlign w:val="center"/>
          </w:tcPr>
          <w:p w:rsidR="00F62C78" w:rsidRDefault="00A8092F">
            <w:pPr>
              <w:jc w:val="right"/>
            </w:pPr>
            <w:r>
              <w:rPr>
                <w:color w:val="000000"/>
                <w:sz w:val="24"/>
              </w:rPr>
              <w:t>5,384</w:t>
            </w:r>
          </w:p>
        </w:tc>
        <w:tc>
          <w:tcPr>
            <w:tcW w:w="1944" w:type="dxa"/>
            <w:vAlign w:val="center"/>
          </w:tcPr>
          <w:p w:rsidR="00F62C78" w:rsidRDefault="00A8092F">
            <w:pPr>
              <w:jc w:val="right"/>
            </w:pPr>
            <w:r>
              <w:rPr>
                <w:color w:val="000000"/>
                <w:sz w:val="24"/>
              </w:rPr>
              <w:t>48,456.00</w:t>
            </w:r>
          </w:p>
        </w:tc>
        <w:tc>
          <w:tcPr>
            <w:tcW w:w="1705" w:type="dxa"/>
            <w:vAlign w:val="center"/>
          </w:tcPr>
          <w:p w:rsidR="00F62C78" w:rsidRDefault="00A8092F">
            <w:pPr>
              <w:jc w:val="right"/>
            </w:pPr>
            <w:r>
              <w:rPr>
                <w:color w:val="000000"/>
                <w:sz w:val="24"/>
              </w:rPr>
              <w:t>0.17</w:t>
            </w:r>
          </w:p>
        </w:tc>
      </w:tr>
      <w:tr w:rsidR="00F62C78">
        <w:tc>
          <w:tcPr>
            <w:tcW w:w="862" w:type="dxa"/>
            <w:vAlign w:val="center"/>
          </w:tcPr>
          <w:p w:rsidR="00F62C78" w:rsidRDefault="00A8092F">
            <w:pPr>
              <w:jc w:val="center"/>
            </w:pPr>
            <w:r>
              <w:rPr>
                <w:color w:val="000000"/>
                <w:sz w:val="24"/>
              </w:rPr>
              <w:t>4</w:t>
            </w:r>
          </w:p>
        </w:tc>
        <w:tc>
          <w:tcPr>
            <w:tcW w:w="1346" w:type="dxa"/>
            <w:vAlign w:val="center"/>
          </w:tcPr>
          <w:p w:rsidR="00F62C78" w:rsidRDefault="00A8092F">
            <w:pPr>
              <w:jc w:val="center"/>
            </w:pPr>
            <w:r>
              <w:rPr>
                <w:color w:val="000000"/>
                <w:sz w:val="24"/>
              </w:rPr>
              <w:t>603706</w:t>
            </w:r>
          </w:p>
        </w:tc>
        <w:tc>
          <w:tcPr>
            <w:tcW w:w="1795" w:type="dxa"/>
            <w:vAlign w:val="center"/>
          </w:tcPr>
          <w:p w:rsidR="00F62C78" w:rsidRDefault="00A8092F">
            <w:pPr>
              <w:jc w:val="center"/>
            </w:pPr>
            <w:r>
              <w:rPr>
                <w:color w:val="000000"/>
                <w:sz w:val="24"/>
              </w:rPr>
              <w:t>东方环宇</w:t>
            </w:r>
          </w:p>
        </w:tc>
        <w:tc>
          <w:tcPr>
            <w:tcW w:w="1346" w:type="dxa"/>
            <w:vAlign w:val="center"/>
          </w:tcPr>
          <w:p w:rsidR="00F62C78" w:rsidRDefault="00A8092F">
            <w:pPr>
              <w:jc w:val="right"/>
            </w:pPr>
            <w:r>
              <w:rPr>
                <w:color w:val="000000"/>
                <w:sz w:val="24"/>
              </w:rPr>
              <w:t>1,765</w:t>
            </w:r>
          </w:p>
        </w:tc>
        <w:tc>
          <w:tcPr>
            <w:tcW w:w="1944" w:type="dxa"/>
            <w:vAlign w:val="center"/>
          </w:tcPr>
          <w:p w:rsidR="00F62C78" w:rsidRDefault="00A8092F">
            <w:pPr>
              <w:jc w:val="right"/>
            </w:pPr>
            <w:r>
              <w:rPr>
                <w:color w:val="000000"/>
                <w:sz w:val="24"/>
              </w:rPr>
              <w:t>23,103.85</w:t>
            </w:r>
          </w:p>
        </w:tc>
        <w:tc>
          <w:tcPr>
            <w:tcW w:w="1705" w:type="dxa"/>
            <w:vAlign w:val="center"/>
          </w:tcPr>
          <w:p w:rsidR="00F62C78" w:rsidRDefault="00A8092F">
            <w:pPr>
              <w:jc w:val="right"/>
            </w:pPr>
            <w:r>
              <w:rPr>
                <w:color w:val="000000"/>
                <w:sz w:val="24"/>
              </w:rPr>
              <w:t>0.08</w:t>
            </w:r>
          </w:p>
        </w:tc>
      </w:tr>
      <w:tr w:rsidR="00F62C78">
        <w:tc>
          <w:tcPr>
            <w:tcW w:w="862" w:type="dxa"/>
            <w:vAlign w:val="center"/>
          </w:tcPr>
          <w:p w:rsidR="00F62C78" w:rsidRDefault="00A8092F">
            <w:pPr>
              <w:jc w:val="center"/>
            </w:pPr>
            <w:r>
              <w:rPr>
                <w:color w:val="000000"/>
                <w:sz w:val="24"/>
              </w:rPr>
              <w:t>5</w:t>
            </w:r>
          </w:p>
        </w:tc>
        <w:tc>
          <w:tcPr>
            <w:tcW w:w="1346" w:type="dxa"/>
            <w:vAlign w:val="center"/>
          </w:tcPr>
          <w:p w:rsidR="00F62C78" w:rsidRDefault="00A8092F">
            <w:pPr>
              <w:jc w:val="center"/>
            </w:pPr>
            <w:r>
              <w:rPr>
                <w:color w:val="000000"/>
                <w:sz w:val="24"/>
              </w:rPr>
              <w:t>603105</w:t>
            </w:r>
          </w:p>
        </w:tc>
        <w:tc>
          <w:tcPr>
            <w:tcW w:w="1795" w:type="dxa"/>
            <w:vAlign w:val="center"/>
          </w:tcPr>
          <w:p w:rsidR="00F62C78" w:rsidRDefault="00A8092F">
            <w:pPr>
              <w:jc w:val="center"/>
            </w:pPr>
            <w:r>
              <w:rPr>
                <w:color w:val="000000"/>
                <w:sz w:val="24"/>
              </w:rPr>
              <w:t>芯能科技</w:t>
            </w:r>
          </w:p>
        </w:tc>
        <w:tc>
          <w:tcPr>
            <w:tcW w:w="1346" w:type="dxa"/>
            <w:vAlign w:val="center"/>
          </w:tcPr>
          <w:p w:rsidR="00F62C78" w:rsidRDefault="00A8092F">
            <w:pPr>
              <w:jc w:val="right"/>
            </w:pPr>
            <w:r>
              <w:rPr>
                <w:color w:val="000000"/>
                <w:sz w:val="24"/>
              </w:rPr>
              <w:t>3,410</w:t>
            </w:r>
          </w:p>
        </w:tc>
        <w:tc>
          <w:tcPr>
            <w:tcW w:w="1944" w:type="dxa"/>
            <w:vAlign w:val="center"/>
          </w:tcPr>
          <w:p w:rsidR="00F62C78" w:rsidRDefault="00A8092F">
            <w:pPr>
              <w:jc w:val="right"/>
            </w:pPr>
            <w:r>
              <w:rPr>
                <w:color w:val="000000"/>
                <w:sz w:val="24"/>
              </w:rPr>
              <w:t>16,470.30</w:t>
            </w:r>
          </w:p>
        </w:tc>
        <w:tc>
          <w:tcPr>
            <w:tcW w:w="1705" w:type="dxa"/>
            <w:vAlign w:val="center"/>
          </w:tcPr>
          <w:p w:rsidR="00F62C78" w:rsidRDefault="00A8092F">
            <w:pPr>
              <w:jc w:val="right"/>
            </w:pPr>
            <w:r>
              <w:rPr>
                <w:color w:val="000000"/>
                <w:sz w:val="24"/>
              </w:rPr>
              <w:t>0.06</w:t>
            </w:r>
          </w:p>
        </w:tc>
      </w:tr>
    </w:tbl>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2" w:name="_Toc522632974"/>
      <w:r w:rsidRPr="001B7979">
        <w:rPr>
          <w:rFonts w:ascii="Times New Roman" w:hAnsi="Times New Roman"/>
          <w:kern w:val="0"/>
          <w:szCs w:val="24"/>
        </w:rPr>
        <w:t>7.4</w:t>
      </w:r>
      <w:bookmarkStart w:id="73" w:name="_Toc234814103"/>
      <w:r w:rsidRPr="001B7979">
        <w:rPr>
          <w:rFonts w:ascii="Times New Roman" w:hAnsi="Times New Roman"/>
          <w:kern w:val="0"/>
          <w:szCs w:val="24"/>
        </w:rPr>
        <w:t>报告期内股票投资组合的重大变动</w:t>
      </w:r>
      <w:bookmarkEnd w:id="73"/>
      <w:bookmarkEnd w:id="72"/>
    </w:p>
    <w:p w:rsidR="001548F9" w:rsidRPr="001B7979" w:rsidRDefault="001548F9" w:rsidP="00571B8A">
      <w:pPr>
        <w:spacing w:before="29" w:line="288" w:lineRule="auto"/>
        <w:rPr>
          <w:b/>
          <w:bCs/>
          <w:color w:val="000000"/>
          <w:sz w:val="24"/>
        </w:rPr>
      </w:pPr>
      <w:r w:rsidRPr="001B7979">
        <w:rPr>
          <w:b/>
          <w:color w:val="000000"/>
          <w:sz w:val="24"/>
        </w:rPr>
        <w:t xml:space="preserve">7.4.1 </w:t>
      </w:r>
      <w:r w:rsidRPr="001B7979">
        <w:rPr>
          <w:b/>
          <w:bCs/>
          <w:color w:val="000000"/>
          <w:sz w:val="24"/>
        </w:rPr>
        <w:t>累计买入金额超出</w:t>
      </w:r>
      <w:r w:rsidR="00E10687" w:rsidRPr="001B7979">
        <w:rPr>
          <w:rFonts w:hint="eastAsia"/>
          <w:b/>
          <w:bCs/>
          <w:color w:val="000000"/>
          <w:sz w:val="24"/>
        </w:rPr>
        <w:t>期初</w:t>
      </w:r>
      <w:r w:rsidRPr="001B7979">
        <w:rPr>
          <w:b/>
          <w:bCs/>
          <w:color w:val="000000"/>
          <w:sz w:val="24"/>
        </w:rPr>
        <w:t>基金资产净值</w:t>
      </w:r>
      <w:r w:rsidR="00AD1469"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F62C78">
        <w:tc>
          <w:tcPr>
            <w:tcW w:w="869" w:type="dxa"/>
            <w:vAlign w:val="center"/>
          </w:tcPr>
          <w:p w:rsidR="00F62C78" w:rsidRDefault="00A8092F">
            <w:pPr>
              <w:jc w:val="center"/>
            </w:pPr>
            <w:r>
              <w:rPr>
                <w:sz w:val="24"/>
              </w:rPr>
              <w:t>1</w:t>
            </w:r>
          </w:p>
        </w:tc>
        <w:tc>
          <w:tcPr>
            <w:tcW w:w="1650" w:type="dxa"/>
            <w:vAlign w:val="center"/>
          </w:tcPr>
          <w:p w:rsidR="00F62C78" w:rsidRDefault="00A8092F">
            <w:pPr>
              <w:jc w:val="center"/>
            </w:pPr>
            <w:r>
              <w:rPr>
                <w:sz w:val="24"/>
              </w:rPr>
              <w:t>601398</w:t>
            </w:r>
          </w:p>
        </w:tc>
        <w:tc>
          <w:tcPr>
            <w:tcW w:w="1980" w:type="dxa"/>
            <w:vAlign w:val="center"/>
          </w:tcPr>
          <w:p w:rsidR="00F62C78" w:rsidRDefault="00A8092F">
            <w:pPr>
              <w:jc w:val="center"/>
            </w:pPr>
            <w:r>
              <w:rPr>
                <w:sz w:val="24"/>
              </w:rPr>
              <w:t>工商银行</w:t>
            </w:r>
          </w:p>
        </w:tc>
        <w:tc>
          <w:tcPr>
            <w:tcW w:w="2879" w:type="dxa"/>
            <w:vAlign w:val="center"/>
          </w:tcPr>
          <w:p w:rsidR="00F62C78" w:rsidRDefault="00A8092F">
            <w:pPr>
              <w:jc w:val="right"/>
            </w:pPr>
            <w:r>
              <w:rPr>
                <w:sz w:val="24"/>
              </w:rPr>
              <w:t>10,620,971.00</w:t>
            </w:r>
          </w:p>
        </w:tc>
        <w:tc>
          <w:tcPr>
            <w:tcW w:w="1620" w:type="dxa"/>
            <w:vAlign w:val="center"/>
          </w:tcPr>
          <w:p w:rsidR="00F62C78" w:rsidRDefault="00A8092F">
            <w:pPr>
              <w:jc w:val="right"/>
            </w:pPr>
            <w:r>
              <w:rPr>
                <w:sz w:val="24"/>
              </w:rPr>
              <w:t>6.99</w:t>
            </w:r>
          </w:p>
        </w:tc>
      </w:tr>
      <w:tr w:rsidR="00F62C78">
        <w:tc>
          <w:tcPr>
            <w:tcW w:w="869" w:type="dxa"/>
            <w:vAlign w:val="center"/>
          </w:tcPr>
          <w:p w:rsidR="00F62C78" w:rsidRDefault="00A8092F">
            <w:pPr>
              <w:jc w:val="center"/>
            </w:pPr>
            <w:r>
              <w:rPr>
                <w:sz w:val="24"/>
              </w:rPr>
              <w:t>2</w:t>
            </w:r>
          </w:p>
        </w:tc>
        <w:tc>
          <w:tcPr>
            <w:tcW w:w="1650" w:type="dxa"/>
            <w:vAlign w:val="center"/>
          </w:tcPr>
          <w:p w:rsidR="00F62C78" w:rsidRDefault="00A8092F">
            <w:pPr>
              <w:jc w:val="center"/>
            </w:pPr>
            <w:r>
              <w:rPr>
                <w:sz w:val="24"/>
              </w:rPr>
              <w:t>600276</w:t>
            </w:r>
          </w:p>
        </w:tc>
        <w:tc>
          <w:tcPr>
            <w:tcW w:w="1980" w:type="dxa"/>
            <w:vAlign w:val="center"/>
          </w:tcPr>
          <w:p w:rsidR="00F62C78" w:rsidRDefault="00A8092F">
            <w:pPr>
              <w:jc w:val="center"/>
            </w:pPr>
            <w:r>
              <w:rPr>
                <w:sz w:val="24"/>
              </w:rPr>
              <w:t>恒瑞医药</w:t>
            </w:r>
          </w:p>
        </w:tc>
        <w:tc>
          <w:tcPr>
            <w:tcW w:w="2879" w:type="dxa"/>
            <w:vAlign w:val="center"/>
          </w:tcPr>
          <w:p w:rsidR="00F62C78" w:rsidRDefault="00A8092F">
            <w:pPr>
              <w:jc w:val="right"/>
            </w:pPr>
            <w:r>
              <w:rPr>
                <w:sz w:val="24"/>
              </w:rPr>
              <w:t>9,130,691.00</w:t>
            </w:r>
          </w:p>
        </w:tc>
        <w:tc>
          <w:tcPr>
            <w:tcW w:w="1620" w:type="dxa"/>
            <w:vAlign w:val="center"/>
          </w:tcPr>
          <w:p w:rsidR="00F62C78" w:rsidRDefault="00A8092F">
            <w:pPr>
              <w:jc w:val="right"/>
            </w:pPr>
            <w:r>
              <w:rPr>
                <w:sz w:val="24"/>
              </w:rPr>
              <w:t>6.01</w:t>
            </w:r>
          </w:p>
        </w:tc>
      </w:tr>
      <w:tr w:rsidR="00F62C78">
        <w:tc>
          <w:tcPr>
            <w:tcW w:w="869" w:type="dxa"/>
            <w:vAlign w:val="center"/>
          </w:tcPr>
          <w:p w:rsidR="00F62C78" w:rsidRDefault="00A8092F">
            <w:pPr>
              <w:jc w:val="center"/>
            </w:pPr>
            <w:r>
              <w:rPr>
                <w:sz w:val="24"/>
              </w:rPr>
              <w:t>3</w:t>
            </w:r>
          </w:p>
        </w:tc>
        <w:tc>
          <w:tcPr>
            <w:tcW w:w="1650" w:type="dxa"/>
            <w:vAlign w:val="center"/>
          </w:tcPr>
          <w:p w:rsidR="00F62C78" w:rsidRDefault="00A8092F">
            <w:pPr>
              <w:jc w:val="center"/>
            </w:pPr>
            <w:r>
              <w:rPr>
                <w:sz w:val="24"/>
              </w:rPr>
              <w:t>600887</w:t>
            </w:r>
          </w:p>
        </w:tc>
        <w:tc>
          <w:tcPr>
            <w:tcW w:w="1980" w:type="dxa"/>
            <w:vAlign w:val="center"/>
          </w:tcPr>
          <w:p w:rsidR="00F62C78" w:rsidRDefault="00A8092F">
            <w:pPr>
              <w:jc w:val="center"/>
            </w:pPr>
            <w:r>
              <w:rPr>
                <w:sz w:val="24"/>
              </w:rPr>
              <w:t>伊利股份</w:t>
            </w:r>
          </w:p>
        </w:tc>
        <w:tc>
          <w:tcPr>
            <w:tcW w:w="2879" w:type="dxa"/>
            <w:vAlign w:val="center"/>
          </w:tcPr>
          <w:p w:rsidR="00F62C78" w:rsidRDefault="00A8092F">
            <w:pPr>
              <w:jc w:val="right"/>
            </w:pPr>
            <w:r>
              <w:rPr>
                <w:sz w:val="24"/>
              </w:rPr>
              <w:t>8,637,603.88</w:t>
            </w:r>
          </w:p>
        </w:tc>
        <w:tc>
          <w:tcPr>
            <w:tcW w:w="1620" w:type="dxa"/>
            <w:vAlign w:val="center"/>
          </w:tcPr>
          <w:p w:rsidR="00F62C78" w:rsidRDefault="00A8092F">
            <w:pPr>
              <w:jc w:val="right"/>
            </w:pPr>
            <w:r>
              <w:rPr>
                <w:sz w:val="24"/>
              </w:rPr>
              <w:t>5.68</w:t>
            </w:r>
          </w:p>
        </w:tc>
      </w:tr>
      <w:tr w:rsidR="00F62C78">
        <w:tc>
          <w:tcPr>
            <w:tcW w:w="869" w:type="dxa"/>
            <w:vAlign w:val="center"/>
          </w:tcPr>
          <w:p w:rsidR="00F62C78" w:rsidRDefault="00A8092F">
            <w:pPr>
              <w:jc w:val="center"/>
            </w:pPr>
            <w:r>
              <w:rPr>
                <w:sz w:val="24"/>
              </w:rPr>
              <w:t>4</w:t>
            </w:r>
          </w:p>
        </w:tc>
        <w:tc>
          <w:tcPr>
            <w:tcW w:w="1650" w:type="dxa"/>
            <w:vAlign w:val="center"/>
          </w:tcPr>
          <w:p w:rsidR="00F62C78" w:rsidRDefault="00A8092F">
            <w:pPr>
              <w:jc w:val="center"/>
            </w:pPr>
            <w:r>
              <w:rPr>
                <w:sz w:val="24"/>
              </w:rPr>
              <w:t>600519</w:t>
            </w:r>
          </w:p>
        </w:tc>
        <w:tc>
          <w:tcPr>
            <w:tcW w:w="1980" w:type="dxa"/>
            <w:vAlign w:val="center"/>
          </w:tcPr>
          <w:p w:rsidR="00F62C78" w:rsidRDefault="00A8092F">
            <w:pPr>
              <w:jc w:val="center"/>
            </w:pPr>
            <w:r>
              <w:rPr>
                <w:sz w:val="24"/>
              </w:rPr>
              <w:t>贵州茅台</w:t>
            </w:r>
          </w:p>
        </w:tc>
        <w:tc>
          <w:tcPr>
            <w:tcW w:w="2879" w:type="dxa"/>
            <w:vAlign w:val="center"/>
          </w:tcPr>
          <w:p w:rsidR="00F62C78" w:rsidRDefault="00A8092F">
            <w:pPr>
              <w:jc w:val="right"/>
            </w:pPr>
            <w:r>
              <w:rPr>
                <w:sz w:val="24"/>
              </w:rPr>
              <w:t>7,634,542.00</w:t>
            </w:r>
          </w:p>
        </w:tc>
        <w:tc>
          <w:tcPr>
            <w:tcW w:w="1620" w:type="dxa"/>
            <w:vAlign w:val="center"/>
          </w:tcPr>
          <w:p w:rsidR="00F62C78" w:rsidRDefault="00A8092F">
            <w:pPr>
              <w:jc w:val="right"/>
            </w:pPr>
            <w:r>
              <w:rPr>
                <w:sz w:val="24"/>
              </w:rPr>
              <w:t>5.02</w:t>
            </w:r>
          </w:p>
        </w:tc>
      </w:tr>
      <w:tr w:rsidR="00F62C78">
        <w:tc>
          <w:tcPr>
            <w:tcW w:w="869" w:type="dxa"/>
            <w:vAlign w:val="center"/>
          </w:tcPr>
          <w:p w:rsidR="00F62C78" w:rsidRDefault="00A8092F">
            <w:pPr>
              <w:jc w:val="center"/>
            </w:pPr>
            <w:r>
              <w:rPr>
                <w:sz w:val="24"/>
              </w:rPr>
              <w:t>5</w:t>
            </w:r>
          </w:p>
        </w:tc>
        <w:tc>
          <w:tcPr>
            <w:tcW w:w="1650" w:type="dxa"/>
            <w:vAlign w:val="center"/>
          </w:tcPr>
          <w:p w:rsidR="00F62C78" w:rsidRDefault="00A8092F">
            <w:pPr>
              <w:jc w:val="center"/>
            </w:pPr>
            <w:r>
              <w:rPr>
                <w:sz w:val="24"/>
              </w:rPr>
              <w:t>601318</w:t>
            </w:r>
          </w:p>
        </w:tc>
        <w:tc>
          <w:tcPr>
            <w:tcW w:w="1980" w:type="dxa"/>
            <w:vAlign w:val="center"/>
          </w:tcPr>
          <w:p w:rsidR="00F62C78" w:rsidRDefault="00A8092F">
            <w:pPr>
              <w:jc w:val="center"/>
            </w:pPr>
            <w:r>
              <w:rPr>
                <w:sz w:val="24"/>
              </w:rPr>
              <w:t>中国平安</w:t>
            </w:r>
          </w:p>
        </w:tc>
        <w:tc>
          <w:tcPr>
            <w:tcW w:w="2879" w:type="dxa"/>
            <w:vAlign w:val="center"/>
          </w:tcPr>
          <w:p w:rsidR="00F62C78" w:rsidRDefault="00A8092F">
            <w:pPr>
              <w:jc w:val="right"/>
            </w:pPr>
            <w:r>
              <w:rPr>
                <w:sz w:val="24"/>
              </w:rPr>
              <w:t>7,508,141.00</w:t>
            </w:r>
          </w:p>
        </w:tc>
        <w:tc>
          <w:tcPr>
            <w:tcW w:w="1620" w:type="dxa"/>
            <w:vAlign w:val="center"/>
          </w:tcPr>
          <w:p w:rsidR="00F62C78" w:rsidRDefault="00A8092F">
            <w:pPr>
              <w:jc w:val="right"/>
            </w:pPr>
            <w:r>
              <w:rPr>
                <w:sz w:val="24"/>
              </w:rPr>
              <w:t>4.94</w:t>
            </w:r>
          </w:p>
        </w:tc>
      </w:tr>
      <w:tr w:rsidR="00F62C78">
        <w:tc>
          <w:tcPr>
            <w:tcW w:w="869" w:type="dxa"/>
            <w:vAlign w:val="center"/>
          </w:tcPr>
          <w:p w:rsidR="00F62C78" w:rsidRDefault="00A8092F">
            <w:pPr>
              <w:jc w:val="center"/>
            </w:pPr>
            <w:r>
              <w:rPr>
                <w:sz w:val="24"/>
              </w:rPr>
              <w:t>6</w:t>
            </w:r>
          </w:p>
        </w:tc>
        <w:tc>
          <w:tcPr>
            <w:tcW w:w="1650" w:type="dxa"/>
            <w:vAlign w:val="center"/>
          </w:tcPr>
          <w:p w:rsidR="00F62C78" w:rsidRDefault="00A8092F">
            <w:pPr>
              <w:jc w:val="center"/>
            </w:pPr>
            <w:r>
              <w:rPr>
                <w:sz w:val="24"/>
              </w:rPr>
              <w:t>600056</w:t>
            </w:r>
          </w:p>
        </w:tc>
        <w:tc>
          <w:tcPr>
            <w:tcW w:w="1980" w:type="dxa"/>
            <w:vAlign w:val="center"/>
          </w:tcPr>
          <w:p w:rsidR="00F62C78" w:rsidRDefault="00A8092F">
            <w:pPr>
              <w:jc w:val="center"/>
            </w:pPr>
            <w:r>
              <w:rPr>
                <w:sz w:val="24"/>
              </w:rPr>
              <w:t>中国医药</w:t>
            </w:r>
          </w:p>
        </w:tc>
        <w:tc>
          <w:tcPr>
            <w:tcW w:w="2879" w:type="dxa"/>
            <w:vAlign w:val="center"/>
          </w:tcPr>
          <w:p w:rsidR="00F62C78" w:rsidRDefault="00A8092F">
            <w:pPr>
              <w:jc w:val="right"/>
            </w:pPr>
            <w:r>
              <w:rPr>
                <w:sz w:val="24"/>
              </w:rPr>
              <w:t>5,756,746.64</w:t>
            </w:r>
          </w:p>
        </w:tc>
        <w:tc>
          <w:tcPr>
            <w:tcW w:w="1620" w:type="dxa"/>
            <w:vAlign w:val="center"/>
          </w:tcPr>
          <w:p w:rsidR="00F62C78" w:rsidRDefault="00A8092F">
            <w:pPr>
              <w:jc w:val="right"/>
            </w:pPr>
            <w:r>
              <w:rPr>
                <w:sz w:val="24"/>
              </w:rPr>
              <w:t>3.79</w:t>
            </w:r>
          </w:p>
        </w:tc>
      </w:tr>
      <w:tr w:rsidR="00F62C78">
        <w:tc>
          <w:tcPr>
            <w:tcW w:w="869" w:type="dxa"/>
            <w:vAlign w:val="center"/>
          </w:tcPr>
          <w:p w:rsidR="00F62C78" w:rsidRDefault="00A8092F">
            <w:pPr>
              <w:jc w:val="center"/>
            </w:pPr>
            <w:r>
              <w:rPr>
                <w:sz w:val="24"/>
              </w:rPr>
              <w:t>7</w:t>
            </w:r>
          </w:p>
        </w:tc>
        <w:tc>
          <w:tcPr>
            <w:tcW w:w="1650" w:type="dxa"/>
            <w:vAlign w:val="center"/>
          </w:tcPr>
          <w:p w:rsidR="00F62C78" w:rsidRDefault="00A8092F">
            <w:pPr>
              <w:jc w:val="center"/>
            </w:pPr>
            <w:r>
              <w:rPr>
                <w:sz w:val="24"/>
              </w:rPr>
              <w:t>600036</w:t>
            </w:r>
          </w:p>
        </w:tc>
        <w:tc>
          <w:tcPr>
            <w:tcW w:w="1980" w:type="dxa"/>
            <w:vAlign w:val="center"/>
          </w:tcPr>
          <w:p w:rsidR="00F62C78" w:rsidRDefault="00A8092F">
            <w:pPr>
              <w:jc w:val="center"/>
            </w:pPr>
            <w:r>
              <w:rPr>
                <w:sz w:val="24"/>
              </w:rPr>
              <w:t>招商银行</w:t>
            </w:r>
          </w:p>
        </w:tc>
        <w:tc>
          <w:tcPr>
            <w:tcW w:w="2879" w:type="dxa"/>
            <w:vAlign w:val="center"/>
          </w:tcPr>
          <w:p w:rsidR="00F62C78" w:rsidRDefault="00A8092F">
            <w:pPr>
              <w:jc w:val="right"/>
            </w:pPr>
            <w:r>
              <w:rPr>
                <w:sz w:val="24"/>
              </w:rPr>
              <w:t>5,098,283.00</w:t>
            </w:r>
          </w:p>
        </w:tc>
        <w:tc>
          <w:tcPr>
            <w:tcW w:w="1620" w:type="dxa"/>
            <w:vAlign w:val="center"/>
          </w:tcPr>
          <w:p w:rsidR="00F62C78" w:rsidRDefault="00A8092F">
            <w:pPr>
              <w:jc w:val="right"/>
            </w:pPr>
            <w:r>
              <w:rPr>
                <w:sz w:val="24"/>
              </w:rPr>
              <w:t>3.35</w:t>
            </w:r>
          </w:p>
        </w:tc>
      </w:tr>
      <w:tr w:rsidR="00F62C78">
        <w:tc>
          <w:tcPr>
            <w:tcW w:w="869" w:type="dxa"/>
            <w:vAlign w:val="center"/>
          </w:tcPr>
          <w:p w:rsidR="00F62C78" w:rsidRDefault="00A8092F">
            <w:pPr>
              <w:jc w:val="center"/>
            </w:pPr>
            <w:r>
              <w:rPr>
                <w:sz w:val="24"/>
              </w:rPr>
              <w:t>8</w:t>
            </w:r>
          </w:p>
        </w:tc>
        <w:tc>
          <w:tcPr>
            <w:tcW w:w="1650" w:type="dxa"/>
            <w:vAlign w:val="center"/>
          </w:tcPr>
          <w:p w:rsidR="00F62C78" w:rsidRDefault="00A8092F">
            <w:pPr>
              <w:jc w:val="center"/>
            </w:pPr>
            <w:r>
              <w:rPr>
                <w:sz w:val="24"/>
              </w:rPr>
              <w:t>601939</w:t>
            </w:r>
          </w:p>
        </w:tc>
        <w:tc>
          <w:tcPr>
            <w:tcW w:w="1980" w:type="dxa"/>
            <w:vAlign w:val="center"/>
          </w:tcPr>
          <w:p w:rsidR="00F62C78" w:rsidRDefault="00A8092F">
            <w:pPr>
              <w:jc w:val="center"/>
            </w:pPr>
            <w:r>
              <w:rPr>
                <w:sz w:val="24"/>
              </w:rPr>
              <w:t>建设银行</w:t>
            </w:r>
          </w:p>
        </w:tc>
        <w:tc>
          <w:tcPr>
            <w:tcW w:w="2879" w:type="dxa"/>
            <w:vAlign w:val="center"/>
          </w:tcPr>
          <w:p w:rsidR="00F62C78" w:rsidRDefault="00A8092F">
            <w:pPr>
              <w:jc w:val="right"/>
            </w:pPr>
            <w:r>
              <w:rPr>
                <w:sz w:val="24"/>
              </w:rPr>
              <w:t>4,830,000.00</w:t>
            </w:r>
          </w:p>
        </w:tc>
        <w:tc>
          <w:tcPr>
            <w:tcW w:w="1620" w:type="dxa"/>
            <w:vAlign w:val="center"/>
          </w:tcPr>
          <w:p w:rsidR="00F62C78" w:rsidRDefault="00A8092F">
            <w:pPr>
              <w:jc w:val="right"/>
            </w:pPr>
            <w:r>
              <w:rPr>
                <w:sz w:val="24"/>
              </w:rPr>
              <w:t>3.18</w:t>
            </w:r>
          </w:p>
        </w:tc>
      </w:tr>
      <w:tr w:rsidR="00F62C78">
        <w:tc>
          <w:tcPr>
            <w:tcW w:w="869" w:type="dxa"/>
            <w:vAlign w:val="center"/>
          </w:tcPr>
          <w:p w:rsidR="00F62C78" w:rsidRDefault="00A8092F">
            <w:pPr>
              <w:jc w:val="center"/>
            </w:pPr>
            <w:r>
              <w:rPr>
                <w:sz w:val="24"/>
              </w:rPr>
              <w:t>9</w:t>
            </w:r>
          </w:p>
        </w:tc>
        <w:tc>
          <w:tcPr>
            <w:tcW w:w="1650" w:type="dxa"/>
            <w:vAlign w:val="center"/>
          </w:tcPr>
          <w:p w:rsidR="00F62C78" w:rsidRDefault="00A8092F">
            <w:pPr>
              <w:jc w:val="center"/>
            </w:pPr>
            <w:r>
              <w:rPr>
                <w:sz w:val="24"/>
              </w:rPr>
              <w:t>600029</w:t>
            </w:r>
          </w:p>
        </w:tc>
        <w:tc>
          <w:tcPr>
            <w:tcW w:w="1980" w:type="dxa"/>
            <w:vAlign w:val="center"/>
          </w:tcPr>
          <w:p w:rsidR="00F62C78" w:rsidRDefault="00A8092F">
            <w:pPr>
              <w:jc w:val="center"/>
            </w:pPr>
            <w:r>
              <w:rPr>
                <w:sz w:val="24"/>
              </w:rPr>
              <w:t>南方航空</w:t>
            </w:r>
          </w:p>
        </w:tc>
        <w:tc>
          <w:tcPr>
            <w:tcW w:w="2879" w:type="dxa"/>
            <w:vAlign w:val="center"/>
          </w:tcPr>
          <w:p w:rsidR="00F62C78" w:rsidRDefault="00A8092F">
            <w:pPr>
              <w:jc w:val="right"/>
            </w:pPr>
            <w:r>
              <w:rPr>
                <w:sz w:val="24"/>
              </w:rPr>
              <w:t>3,037,536.42</w:t>
            </w:r>
          </w:p>
        </w:tc>
        <w:tc>
          <w:tcPr>
            <w:tcW w:w="1620" w:type="dxa"/>
            <w:vAlign w:val="center"/>
          </w:tcPr>
          <w:p w:rsidR="00F62C78" w:rsidRDefault="00A8092F">
            <w:pPr>
              <w:jc w:val="right"/>
            </w:pPr>
            <w:r>
              <w:rPr>
                <w:sz w:val="24"/>
              </w:rPr>
              <w:t>2.00</w:t>
            </w:r>
          </w:p>
        </w:tc>
      </w:tr>
      <w:tr w:rsidR="00F62C78">
        <w:tc>
          <w:tcPr>
            <w:tcW w:w="869" w:type="dxa"/>
            <w:vAlign w:val="center"/>
          </w:tcPr>
          <w:p w:rsidR="00F62C78" w:rsidRDefault="00A8092F">
            <w:pPr>
              <w:jc w:val="center"/>
            </w:pPr>
            <w:r>
              <w:rPr>
                <w:sz w:val="24"/>
              </w:rPr>
              <w:t>10</w:t>
            </w:r>
          </w:p>
        </w:tc>
        <w:tc>
          <w:tcPr>
            <w:tcW w:w="1650" w:type="dxa"/>
            <w:vAlign w:val="center"/>
          </w:tcPr>
          <w:p w:rsidR="00F62C78" w:rsidRDefault="00A8092F">
            <w:pPr>
              <w:jc w:val="center"/>
            </w:pPr>
            <w:r>
              <w:rPr>
                <w:sz w:val="24"/>
              </w:rPr>
              <w:t>600062</w:t>
            </w:r>
          </w:p>
        </w:tc>
        <w:tc>
          <w:tcPr>
            <w:tcW w:w="1980" w:type="dxa"/>
            <w:vAlign w:val="center"/>
          </w:tcPr>
          <w:p w:rsidR="00F62C78" w:rsidRDefault="00A8092F">
            <w:pPr>
              <w:jc w:val="center"/>
            </w:pPr>
            <w:r>
              <w:rPr>
                <w:sz w:val="24"/>
              </w:rPr>
              <w:t>华润双鹤</w:t>
            </w:r>
          </w:p>
        </w:tc>
        <w:tc>
          <w:tcPr>
            <w:tcW w:w="2879" w:type="dxa"/>
            <w:vAlign w:val="center"/>
          </w:tcPr>
          <w:p w:rsidR="00F62C78" w:rsidRDefault="00A8092F">
            <w:pPr>
              <w:jc w:val="right"/>
            </w:pPr>
            <w:r>
              <w:rPr>
                <w:sz w:val="24"/>
              </w:rPr>
              <w:t>2,309,983.00</w:t>
            </w:r>
          </w:p>
        </w:tc>
        <w:tc>
          <w:tcPr>
            <w:tcW w:w="1620" w:type="dxa"/>
            <w:vAlign w:val="center"/>
          </w:tcPr>
          <w:p w:rsidR="00F62C78" w:rsidRDefault="00A8092F">
            <w:pPr>
              <w:jc w:val="right"/>
            </w:pPr>
            <w:r>
              <w:rPr>
                <w:sz w:val="24"/>
              </w:rPr>
              <w:t>1.52</w:t>
            </w:r>
          </w:p>
        </w:tc>
      </w:tr>
      <w:tr w:rsidR="00F62C78">
        <w:tc>
          <w:tcPr>
            <w:tcW w:w="869" w:type="dxa"/>
            <w:vAlign w:val="center"/>
          </w:tcPr>
          <w:p w:rsidR="00F62C78" w:rsidRDefault="00A8092F">
            <w:pPr>
              <w:jc w:val="center"/>
            </w:pPr>
            <w:r>
              <w:rPr>
                <w:sz w:val="24"/>
              </w:rPr>
              <w:t>11</w:t>
            </w:r>
          </w:p>
        </w:tc>
        <w:tc>
          <w:tcPr>
            <w:tcW w:w="1650" w:type="dxa"/>
            <w:vAlign w:val="center"/>
          </w:tcPr>
          <w:p w:rsidR="00F62C78" w:rsidRDefault="00A8092F">
            <w:pPr>
              <w:jc w:val="center"/>
            </w:pPr>
            <w:r>
              <w:rPr>
                <w:sz w:val="24"/>
              </w:rPr>
              <w:t>000895</w:t>
            </w:r>
          </w:p>
        </w:tc>
        <w:tc>
          <w:tcPr>
            <w:tcW w:w="1980" w:type="dxa"/>
            <w:vAlign w:val="center"/>
          </w:tcPr>
          <w:p w:rsidR="00F62C78" w:rsidRDefault="00A8092F">
            <w:pPr>
              <w:jc w:val="center"/>
            </w:pPr>
            <w:r>
              <w:rPr>
                <w:sz w:val="24"/>
              </w:rPr>
              <w:t>双汇发展</w:t>
            </w:r>
          </w:p>
        </w:tc>
        <w:tc>
          <w:tcPr>
            <w:tcW w:w="2879" w:type="dxa"/>
            <w:vAlign w:val="center"/>
          </w:tcPr>
          <w:p w:rsidR="00F62C78" w:rsidRDefault="00A8092F">
            <w:pPr>
              <w:jc w:val="right"/>
            </w:pPr>
            <w:r>
              <w:rPr>
                <w:sz w:val="24"/>
              </w:rPr>
              <w:t>2,057,955.00</w:t>
            </w:r>
          </w:p>
        </w:tc>
        <w:tc>
          <w:tcPr>
            <w:tcW w:w="1620" w:type="dxa"/>
            <w:vAlign w:val="center"/>
          </w:tcPr>
          <w:p w:rsidR="00F62C78" w:rsidRDefault="00A8092F">
            <w:pPr>
              <w:jc w:val="right"/>
            </w:pPr>
            <w:r>
              <w:rPr>
                <w:sz w:val="24"/>
              </w:rPr>
              <w:t>1.35</w:t>
            </w:r>
          </w:p>
        </w:tc>
      </w:tr>
      <w:tr w:rsidR="00F62C78">
        <w:tc>
          <w:tcPr>
            <w:tcW w:w="869" w:type="dxa"/>
            <w:vAlign w:val="center"/>
          </w:tcPr>
          <w:p w:rsidR="00F62C78" w:rsidRDefault="00A8092F">
            <w:pPr>
              <w:jc w:val="center"/>
            </w:pPr>
            <w:r>
              <w:rPr>
                <w:sz w:val="24"/>
              </w:rPr>
              <w:t>12</w:t>
            </w:r>
          </w:p>
        </w:tc>
        <w:tc>
          <w:tcPr>
            <w:tcW w:w="1650" w:type="dxa"/>
            <w:vAlign w:val="center"/>
          </w:tcPr>
          <w:p w:rsidR="00F62C78" w:rsidRDefault="00A8092F">
            <w:pPr>
              <w:jc w:val="center"/>
            </w:pPr>
            <w:r>
              <w:rPr>
                <w:sz w:val="24"/>
              </w:rPr>
              <w:t>601688</w:t>
            </w:r>
          </w:p>
        </w:tc>
        <w:tc>
          <w:tcPr>
            <w:tcW w:w="1980" w:type="dxa"/>
            <w:vAlign w:val="center"/>
          </w:tcPr>
          <w:p w:rsidR="00F62C78" w:rsidRDefault="00A8092F">
            <w:pPr>
              <w:jc w:val="center"/>
            </w:pPr>
            <w:r>
              <w:rPr>
                <w:sz w:val="24"/>
              </w:rPr>
              <w:t>华泰证券</w:t>
            </w:r>
          </w:p>
        </w:tc>
        <w:tc>
          <w:tcPr>
            <w:tcW w:w="2879" w:type="dxa"/>
            <w:vAlign w:val="center"/>
          </w:tcPr>
          <w:p w:rsidR="00F62C78" w:rsidRDefault="00A8092F">
            <w:pPr>
              <w:jc w:val="right"/>
            </w:pPr>
            <w:r>
              <w:rPr>
                <w:sz w:val="24"/>
              </w:rPr>
              <w:t>2,048,740.00</w:t>
            </w:r>
          </w:p>
        </w:tc>
        <w:tc>
          <w:tcPr>
            <w:tcW w:w="1620" w:type="dxa"/>
            <w:vAlign w:val="center"/>
          </w:tcPr>
          <w:p w:rsidR="00F62C78" w:rsidRDefault="00A8092F">
            <w:pPr>
              <w:jc w:val="right"/>
            </w:pPr>
            <w:r>
              <w:rPr>
                <w:sz w:val="24"/>
              </w:rPr>
              <w:t>1.35</w:t>
            </w:r>
          </w:p>
        </w:tc>
      </w:tr>
      <w:tr w:rsidR="00F62C78">
        <w:tc>
          <w:tcPr>
            <w:tcW w:w="869" w:type="dxa"/>
            <w:vAlign w:val="center"/>
          </w:tcPr>
          <w:p w:rsidR="00F62C78" w:rsidRDefault="00A8092F">
            <w:pPr>
              <w:jc w:val="center"/>
            </w:pPr>
            <w:r>
              <w:rPr>
                <w:sz w:val="24"/>
              </w:rPr>
              <w:t>13</w:t>
            </w:r>
          </w:p>
        </w:tc>
        <w:tc>
          <w:tcPr>
            <w:tcW w:w="1650" w:type="dxa"/>
            <w:vAlign w:val="center"/>
          </w:tcPr>
          <w:p w:rsidR="00F62C78" w:rsidRDefault="00A8092F">
            <w:pPr>
              <w:jc w:val="center"/>
            </w:pPr>
            <w:r>
              <w:rPr>
                <w:sz w:val="24"/>
              </w:rPr>
              <w:t>600066</w:t>
            </w:r>
          </w:p>
        </w:tc>
        <w:tc>
          <w:tcPr>
            <w:tcW w:w="1980" w:type="dxa"/>
            <w:vAlign w:val="center"/>
          </w:tcPr>
          <w:p w:rsidR="00F62C78" w:rsidRDefault="00A8092F">
            <w:pPr>
              <w:jc w:val="center"/>
            </w:pPr>
            <w:r>
              <w:rPr>
                <w:sz w:val="24"/>
              </w:rPr>
              <w:t>宇通客车</w:t>
            </w:r>
          </w:p>
        </w:tc>
        <w:tc>
          <w:tcPr>
            <w:tcW w:w="2879" w:type="dxa"/>
            <w:vAlign w:val="center"/>
          </w:tcPr>
          <w:p w:rsidR="00F62C78" w:rsidRDefault="00A8092F">
            <w:pPr>
              <w:jc w:val="right"/>
            </w:pPr>
            <w:r>
              <w:rPr>
                <w:sz w:val="24"/>
              </w:rPr>
              <w:t>1,951,011.13</w:t>
            </w:r>
          </w:p>
        </w:tc>
        <w:tc>
          <w:tcPr>
            <w:tcW w:w="1620" w:type="dxa"/>
            <w:vAlign w:val="center"/>
          </w:tcPr>
          <w:p w:rsidR="00F62C78" w:rsidRDefault="00A8092F">
            <w:pPr>
              <w:jc w:val="right"/>
            </w:pPr>
            <w:r>
              <w:rPr>
                <w:sz w:val="24"/>
              </w:rPr>
              <w:t>1.28</w:t>
            </w:r>
          </w:p>
        </w:tc>
      </w:tr>
      <w:tr w:rsidR="00F62C78">
        <w:tc>
          <w:tcPr>
            <w:tcW w:w="869" w:type="dxa"/>
            <w:vAlign w:val="center"/>
          </w:tcPr>
          <w:p w:rsidR="00F62C78" w:rsidRDefault="00A8092F">
            <w:pPr>
              <w:jc w:val="center"/>
            </w:pPr>
            <w:r>
              <w:rPr>
                <w:sz w:val="24"/>
              </w:rPr>
              <w:t>14</w:t>
            </w:r>
          </w:p>
        </w:tc>
        <w:tc>
          <w:tcPr>
            <w:tcW w:w="1650" w:type="dxa"/>
            <w:vAlign w:val="center"/>
          </w:tcPr>
          <w:p w:rsidR="00F62C78" w:rsidRDefault="00A8092F">
            <w:pPr>
              <w:jc w:val="center"/>
            </w:pPr>
            <w:r>
              <w:rPr>
                <w:sz w:val="24"/>
              </w:rPr>
              <w:t>601607</w:t>
            </w:r>
          </w:p>
        </w:tc>
        <w:tc>
          <w:tcPr>
            <w:tcW w:w="1980" w:type="dxa"/>
            <w:vAlign w:val="center"/>
          </w:tcPr>
          <w:p w:rsidR="00F62C78" w:rsidRDefault="00A8092F">
            <w:pPr>
              <w:jc w:val="center"/>
            </w:pPr>
            <w:r>
              <w:rPr>
                <w:sz w:val="24"/>
              </w:rPr>
              <w:t>上海医药</w:t>
            </w:r>
          </w:p>
        </w:tc>
        <w:tc>
          <w:tcPr>
            <w:tcW w:w="2879" w:type="dxa"/>
            <w:vAlign w:val="center"/>
          </w:tcPr>
          <w:p w:rsidR="00F62C78" w:rsidRDefault="00A8092F">
            <w:pPr>
              <w:jc w:val="right"/>
            </w:pPr>
            <w:r>
              <w:rPr>
                <w:sz w:val="24"/>
              </w:rPr>
              <w:t>1,944,362.15</w:t>
            </w:r>
          </w:p>
        </w:tc>
        <w:tc>
          <w:tcPr>
            <w:tcW w:w="1620" w:type="dxa"/>
            <w:vAlign w:val="center"/>
          </w:tcPr>
          <w:p w:rsidR="00F62C78" w:rsidRDefault="00A8092F">
            <w:pPr>
              <w:jc w:val="right"/>
            </w:pPr>
            <w:r>
              <w:rPr>
                <w:sz w:val="24"/>
              </w:rPr>
              <w:t>1.28</w:t>
            </w:r>
          </w:p>
        </w:tc>
      </w:tr>
      <w:tr w:rsidR="00F62C78">
        <w:tc>
          <w:tcPr>
            <w:tcW w:w="869" w:type="dxa"/>
            <w:vAlign w:val="center"/>
          </w:tcPr>
          <w:p w:rsidR="00F62C78" w:rsidRDefault="00A8092F">
            <w:pPr>
              <w:jc w:val="center"/>
            </w:pPr>
            <w:r>
              <w:rPr>
                <w:sz w:val="24"/>
              </w:rPr>
              <w:t>15</w:t>
            </w:r>
          </w:p>
        </w:tc>
        <w:tc>
          <w:tcPr>
            <w:tcW w:w="1650" w:type="dxa"/>
            <w:vAlign w:val="center"/>
          </w:tcPr>
          <w:p w:rsidR="00F62C78" w:rsidRDefault="00A8092F">
            <w:pPr>
              <w:jc w:val="center"/>
            </w:pPr>
            <w:r>
              <w:rPr>
                <w:sz w:val="24"/>
              </w:rPr>
              <w:t>601877</w:t>
            </w:r>
          </w:p>
        </w:tc>
        <w:tc>
          <w:tcPr>
            <w:tcW w:w="1980" w:type="dxa"/>
            <w:vAlign w:val="center"/>
          </w:tcPr>
          <w:p w:rsidR="00F62C78" w:rsidRDefault="00A8092F">
            <w:pPr>
              <w:jc w:val="center"/>
            </w:pPr>
            <w:r>
              <w:rPr>
                <w:sz w:val="24"/>
              </w:rPr>
              <w:t>正泰电器</w:t>
            </w:r>
          </w:p>
        </w:tc>
        <w:tc>
          <w:tcPr>
            <w:tcW w:w="2879" w:type="dxa"/>
            <w:vAlign w:val="center"/>
          </w:tcPr>
          <w:p w:rsidR="00F62C78" w:rsidRDefault="00A8092F">
            <w:pPr>
              <w:jc w:val="right"/>
            </w:pPr>
            <w:r>
              <w:rPr>
                <w:sz w:val="24"/>
              </w:rPr>
              <w:t>1,844,455.00</w:t>
            </w:r>
          </w:p>
        </w:tc>
        <w:tc>
          <w:tcPr>
            <w:tcW w:w="1620" w:type="dxa"/>
            <w:vAlign w:val="center"/>
          </w:tcPr>
          <w:p w:rsidR="00F62C78" w:rsidRDefault="00A8092F">
            <w:pPr>
              <w:jc w:val="right"/>
            </w:pPr>
            <w:r>
              <w:rPr>
                <w:sz w:val="24"/>
              </w:rPr>
              <w:t>1.21</w:t>
            </w:r>
          </w:p>
        </w:tc>
      </w:tr>
      <w:tr w:rsidR="00F62C78">
        <w:tc>
          <w:tcPr>
            <w:tcW w:w="869" w:type="dxa"/>
            <w:vAlign w:val="center"/>
          </w:tcPr>
          <w:p w:rsidR="00F62C78" w:rsidRDefault="00A8092F">
            <w:pPr>
              <w:jc w:val="center"/>
            </w:pPr>
            <w:r>
              <w:rPr>
                <w:sz w:val="24"/>
              </w:rPr>
              <w:t>16</w:t>
            </w:r>
          </w:p>
        </w:tc>
        <w:tc>
          <w:tcPr>
            <w:tcW w:w="1650" w:type="dxa"/>
            <w:vAlign w:val="center"/>
          </w:tcPr>
          <w:p w:rsidR="00F62C78" w:rsidRDefault="00A8092F">
            <w:pPr>
              <w:jc w:val="center"/>
            </w:pPr>
            <w:r>
              <w:rPr>
                <w:sz w:val="24"/>
              </w:rPr>
              <w:t>600048</w:t>
            </w:r>
          </w:p>
        </w:tc>
        <w:tc>
          <w:tcPr>
            <w:tcW w:w="1980" w:type="dxa"/>
            <w:vAlign w:val="center"/>
          </w:tcPr>
          <w:p w:rsidR="00F62C78" w:rsidRDefault="00A8092F">
            <w:pPr>
              <w:jc w:val="center"/>
            </w:pPr>
            <w:r>
              <w:rPr>
                <w:sz w:val="24"/>
              </w:rPr>
              <w:t>保利地产</w:t>
            </w:r>
          </w:p>
        </w:tc>
        <w:tc>
          <w:tcPr>
            <w:tcW w:w="2879" w:type="dxa"/>
            <w:vAlign w:val="center"/>
          </w:tcPr>
          <w:p w:rsidR="00F62C78" w:rsidRDefault="00A8092F">
            <w:pPr>
              <w:jc w:val="right"/>
            </w:pPr>
            <w:r>
              <w:rPr>
                <w:sz w:val="24"/>
              </w:rPr>
              <w:t>1,712,986.00</w:t>
            </w:r>
          </w:p>
        </w:tc>
        <w:tc>
          <w:tcPr>
            <w:tcW w:w="1620" w:type="dxa"/>
            <w:vAlign w:val="center"/>
          </w:tcPr>
          <w:p w:rsidR="00F62C78" w:rsidRDefault="00A8092F">
            <w:pPr>
              <w:jc w:val="right"/>
            </w:pPr>
            <w:r>
              <w:rPr>
                <w:sz w:val="24"/>
              </w:rPr>
              <w:t>1.13</w:t>
            </w:r>
          </w:p>
        </w:tc>
      </w:tr>
      <w:tr w:rsidR="00F62C78">
        <w:tc>
          <w:tcPr>
            <w:tcW w:w="869" w:type="dxa"/>
            <w:vAlign w:val="center"/>
          </w:tcPr>
          <w:p w:rsidR="00F62C78" w:rsidRDefault="00A8092F">
            <w:pPr>
              <w:jc w:val="center"/>
            </w:pPr>
            <w:r>
              <w:rPr>
                <w:sz w:val="24"/>
              </w:rPr>
              <w:t>17</w:t>
            </w:r>
          </w:p>
        </w:tc>
        <w:tc>
          <w:tcPr>
            <w:tcW w:w="1650" w:type="dxa"/>
            <w:vAlign w:val="center"/>
          </w:tcPr>
          <w:p w:rsidR="00F62C78" w:rsidRDefault="00A8092F">
            <w:pPr>
              <w:jc w:val="center"/>
            </w:pPr>
            <w:r>
              <w:rPr>
                <w:sz w:val="24"/>
              </w:rPr>
              <w:t>600690</w:t>
            </w:r>
          </w:p>
        </w:tc>
        <w:tc>
          <w:tcPr>
            <w:tcW w:w="1980" w:type="dxa"/>
            <w:vAlign w:val="center"/>
          </w:tcPr>
          <w:p w:rsidR="00F62C78" w:rsidRDefault="00A8092F">
            <w:pPr>
              <w:jc w:val="center"/>
            </w:pPr>
            <w:r>
              <w:rPr>
                <w:sz w:val="24"/>
              </w:rPr>
              <w:t>青岛海尔</w:t>
            </w:r>
          </w:p>
        </w:tc>
        <w:tc>
          <w:tcPr>
            <w:tcW w:w="2879" w:type="dxa"/>
            <w:vAlign w:val="center"/>
          </w:tcPr>
          <w:p w:rsidR="00F62C78" w:rsidRDefault="00A8092F">
            <w:pPr>
              <w:jc w:val="right"/>
            </w:pPr>
            <w:r>
              <w:rPr>
                <w:sz w:val="24"/>
              </w:rPr>
              <w:t>1,567,035.00</w:t>
            </w:r>
          </w:p>
        </w:tc>
        <w:tc>
          <w:tcPr>
            <w:tcW w:w="1620" w:type="dxa"/>
            <w:vAlign w:val="center"/>
          </w:tcPr>
          <w:p w:rsidR="00F62C78" w:rsidRDefault="00A8092F">
            <w:pPr>
              <w:jc w:val="right"/>
            </w:pPr>
            <w:r>
              <w:rPr>
                <w:sz w:val="24"/>
              </w:rPr>
              <w:t>1.03</w:t>
            </w:r>
          </w:p>
        </w:tc>
      </w:tr>
      <w:tr w:rsidR="00F62C78">
        <w:tc>
          <w:tcPr>
            <w:tcW w:w="869" w:type="dxa"/>
            <w:vAlign w:val="center"/>
          </w:tcPr>
          <w:p w:rsidR="00F62C78" w:rsidRDefault="00A8092F">
            <w:pPr>
              <w:jc w:val="center"/>
            </w:pPr>
            <w:r>
              <w:rPr>
                <w:sz w:val="24"/>
              </w:rPr>
              <w:t>18</w:t>
            </w:r>
          </w:p>
        </w:tc>
        <w:tc>
          <w:tcPr>
            <w:tcW w:w="1650" w:type="dxa"/>
            <w:vAlign w:val="center"/>
          </w:tcPr>
          <w:p w:rsidR="00F62C78" w:rsidRDefault="00A8092F">
            <w:pPr>
              <w:jc w:val="center"/>
            </w:pPr>
            <w:r>
              <w:rPr>
                <w:sz w:val="24"/>
              </w:rPr>
              <w:t>002035</w:t>
            </w:r>
          </w:p>
        </w:tc>
        <w:tc>
          <w:tcPr>
            <w:tcW w:w="1980" w:type="dxa"/>
            <w:vAlign w:val="center"/>
          </w:tcPr>
          <w:p w:rsidR="00F62C78" w:rsidRDefault="00A8092F">
            <w:pPr>
              <w:jc w:val="center"/>
            </w:pPr>
            <w:r>
              <w:rPr>
                <w:sz w:val="24"/>
              </w:rPr>
              <w:t>华帝股份</w:t>
            </w:r>
          </w:p>
        </w:tc>
        <w:tc>
          <w:tcPr>
            <w:tcW w:w="2879" w:type="dxa"/>
            <w:vAlign w:val="center"/>
          </w:tcPr>
          <w:p w:rsidR="00F62C78" w:rsidRDefault="00A8092F">
            <w:pPr>
              <w:jc w:val="right"/>
            </w:pPr>
            <w:r>
              <w:rPr>
                <w:sz w:val="24"/>
              </w:rPr>
              <w:t>1,331,051.00</w:t>
            </w:r>
          </w:p>
        </w:tc>
        <w:tc>
          <w:tcPr>
            <w:tcW w:w="1620" w:type="dxa"/>
            <w:vAlign w:val="center"/>
          </w:tcPr>
          <w:p w:rsidR="00F62C78" w:rsidRDefault="00A8092F">
            <w:pPr>
              <w:jc w:val="right"/>
            </w:pPr>
            <w:r>
              <w:rPr>
                <w:sz w:val="24"/>
              </w:rPr>
              <w:t>0.88</w:t>
            </w:r>
          </w:p>
        </w:tc>
      </w:tr>
      <w:tr w:rsidR="00F62C78">
        <w:tc>
          <w:tcPr>
            <w:tcW w:w="869" w:type="dxa"/>
            <w:vAlign w:val="center"/>
          </w:tcPr>
          <w:p w:rsidR="00F62C78" w:rsidRDefault="00A8092F">
            <w:pPr>
              <w:jc w:val="center"/>
            </w:pPr>
            <w:r>
              <w:rPr>
                <w:sz w:val="24"/>
              </w:rPr>
              <w:t>19</w:t>
            </w:r>
          </w:p>
        </w:tc>
        <w:tc>
          <w:tcPr>
            <w:tcW w:w="1650" w:type="dxa"/>
            <w:vAlign w:val="center"/>
          </w:tcPr>
          <w:p w:rsidR="00F62C78" w:rsidRDefault="00A8092F">
            <w:pPr>
              <w:jc w:val="center"/>
            </w:pPr>
            <w:r>
              <w:rPr>
                <w:sz w:val="24"/>
              </w:rPr>
              <w:t>601100</w:t>
            </w:r>
          </w:p>
        </w:tc>
        <w:tc>
          <w:tcPr>
            <w:tcW w:w="1980" w:type="dxa"/>
            <w:vAlign w:val="center"/>
          </w:tcPr>
          <w:p w:rsidR="00F62C78" w:rsidRDefault="00A8092F">
            <w:pPr>
              <w:jc w:val="center"/>
            </w:pPr>
            <w:r>
              <w:rPr>
                <w:sz w:val="24"/>
              </w:rPr>
              <w:t>恒立液压</w:t>
            </w:r>
          </w:p>
        </w:tc>
        <w:tc>
          <w:tcPr>
            <w:tcW w:w="2879" w:type="dxa"/>
            <w:vAlign w:val="center"/>
          </w:tcPr>
          <w:p w:rsidR="00F62C78" w:rsidRDefault="00A8092F">
            <w:pPr>
              <w:jc w:val="right"/>
            </w:pPr>
            <w:r>
              <w:rPr>
                <w:sz w:val="24"/>
              </w:rPr>
              <w:t>994,709.00</w:t>
            </w:r>
          </w:p>
        </w:tc>
        <w:tc>
          <w:tcPr>
            <w:tcW w:w="1620" w:type="dxa"/>
            <w:vAlign w:val="center"/>
          </w:tcPr>
          <w:p w:rsidR="00F62C78" w:rsidRDefault="00A8092F">
            <w:pPr>
              <w:jc w:val="right"/>
            </w:pPr>
            <w:r>
              <w:rPr>
                <w:sz w:val="24"/>
              </w:rPr>
              <w:t>0.65</w:t>
            </w:r>
          </w:p>
        </w:tc>
      </w:tr>
      <w:tr w:rsidR="00F62C78">
        <w:tc>
          <w:tcPr>
            <w:tcW w:w="869" w:type="dxa"/>
            <w:vAlign w:val="center"/>
          </w:tcPr>
          <w:p w:rsidR="00F62C78" w:rsidRDefault="00A8092F">
            <w:pPr>
              <w:jc w:val="center"/>
            </w:pPr>
            <w:r>
              <w:rPr>
                <w:sz w:val="24"/>
              </w:rPr>
              <w:t>20</w:t>
            </w:r>
          </w:p>
        </w:tc>
        <w:tc>
          <w:tcPr>
            <w:tcW w:w="1650" w:type="dxa"/>
            <w:vAlign w:val="center"/>
          </w:tcPr>
          <w:p w:rsidR="00F62C78" w:rsidRDefault="00A8092F">
            <w:pPr>
              <w:jc w:val="center"/>
            </w:pPr>
            <w:r>
              <w:rPr>
                <w:sz w:val="24"/>
              </w:rPr>
              <w:t>601012</w:t>
            </w:r>
          </w:p>
        </w:tc>
        <w:tc>
          <w:tcPr>
            <w:tcW w:w="1980" w:type="dxa"/>
            <w:vAlign w:val="center"/>
          </w:tcPr>
          <w:p w:rsidR="00F62C78" w:rsidRDefault="00A8092F">
            <w:pPr>
              <w:jc w:val="center"/>
            </w:pPr>
            <w:r>
              <w:rPr>
                <w:sz w:val="24"/>
              </w:rPr>
              <w:t>隆基股份</w:t>
            </w:r>
          </w:p>
        </w:tc>
        <w:tc>
          <w:tcPr>
            <w:tcW w:w="2879" w:type="dxa"/>
            <w:vAlign w:val="center"/>
          </w:tcPr>
          <w:p w:rsidR="00F62C78" w:rsidRDefault="00A8092F">
            <w:pPr>
              <w:jc w:val="right"/>
            </w:pPr>
            <w:r>
              <w:rPr>
                <w:sz w:val="24"/>
              </w:rPr>
              <w:t>983,870.00</w:t>
            </w:r>
          </w:p>
        </w:tc>
        <w:tc>
          <w:tcPr>
            <w:tcW w:w="1620" w:type="dxa"/>
            <w:vAlign w:val="center"/>
          </w:tcPr>
          <w:p w:rsidR="00F62C78" w:rsidRDefault="00A8092F">
            <w:pPr>
              <w:jc w:val="right"/>
            </w:pPr>
            <w:r>
              <w:rPr>
                <w:sz w:val="24"/>
              </w:rPr>
              <w:t>0.65</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F62C78">
        <w:tc>
          <w:tcPr>
            <w:tcW w:w="869" w:type="dxa"/>
            <w:vAlign w:val="center"/>
          </w:tcPr>
          <w:p w:rsidR="00F62C78" w:rsidRDefault="00A8092F">
            <w:pPr>
              <w:jc w:val="center"/>
            </w:pPr>
            <w:r>
              <w:t>1</w:t>
            </w:r>
          </w:p>
        </w:tc>
        <w:tc>
          <w:tcPr>
            <w:tcW w:w="1650" w:type="dxa"/>
            <w:vAlign w:val="center"/>
          </w:tcPr>
          <w:p w:rsidR="00F62C78" w:rsidRDefault="00A8092F">
            <w:pPr>
              <w:jc w:val="center"/>
            </w:pPr>
            <w:r>
              <w:t>600276</w:t>
            </w:r>
          </w:p>
        </w:tc>
        <w:tc>
          <w:tcPr>
            <w:tcW w:w="1980" w:type="dxa"/>
            <w:vAlign w:val="center"/>
          </w:tcPr>
          <w:p w:rsidR="00F62C78" w:rsidRDefault="00A8092F">
            <w:pPr>
              <w:jc w:val="center"/>
            </w:pPr>
            <w:r>
              <w:t>恒瑞医药</w:t>
            </w:r>
          </w:p>
        </w:tc>
        <w:tc>
          <w:tcPr>
            <w:tcW w:w="2879" w:type="dxa"/>
            <w:vAlign w:val="center"/>
          </w:tcPr>
          <w:p w:rsidR="00F62C78" w:rsidRDefault="00A8092F">
            <w:pPr>
              <w:jc w:val="right"/>
            </w:pPr>
            <w:r>
              <w:t>11,701,103.33</w:t>
            </w:r>
          </w:p>
        </w:tc>
        <w:tc>
          <w:tcPr>
            <w:tcW w:w="1620" w:type="dxa"/>
            <w:vAlign w:val="center"/>
          </w:tcPr>
          <w:p w:rsidR="00F62C78" w:rsidRDefault="00A8092F">
            <w:pPr>
              <w:jc w:val="right"/>
            </w:pPr>
            <w:r>
              <w:t>7.70</w:t>
            </w:r>
          </w:p>
        </w:tc>
      </w:tr>
      <w:tr w:rsidR="00F62C78">
        <w:tc>
          <w:tcPr>
            <w:tcW w:w="869" w:type="dxa"/>
            <w:vAlign w:val="center"/>
          </w:tcPr>
          <w:p w:rsidR="00F62C78" w:rsidRDefault="00A8092F">
            <w:pPr>
              <w:jc w:val="center"/>
            </w:pPr>
            <w:r>
              <w:t>2</w:t>
            </w:r>
          </w:p>
        </w:tc>
        <w:tc>
          <w:tcPr>
            <w:tcW w:w="1650" w:type="dxa"/>
            <w:vAlign w:val="center"/>
          </w:tcPr>
          <w:p w:rsidR="00F62C78" w:rsidRDefault="00A8092F">
            <w:pPr>
              <w:jc w:val="center"/>
            </w:pPr>
            <w:r>
              <w:t>601398</w:t>
            </w:r>
          </w:p>
        </w:tc>
        <w:tc>
          <w:tcPr>
            <w:tcW w:w="1980" w:type="dxa"/>
            <w:vAlign w:val="center"/>
          </w:tcPr>
          <w:p w:rsidR="00F62C78" w:rsidRDefault="00A8092F">
            <w:pPr>
              <w:jc w:val="center"/>
            </w:pPr>
            <w:r>
              <w:t>工商银行</w:t>
            </w:r>
          </w:p>
        </w:tc>
        <w:tc>
          <w:tcPr>
            <w:tcW w:w="2879" w:type="dxa"/>
            <w:vAlign w:val="center"/>
          </w:tcPr>
          <w:p w:rsidR="00F62C78" w:rsidRDefault="00A8092F">
            <w:pPr>
              <w:jc w:val="right"/>
            </w:pPr>
            <w:r>
              <w:t>8,323,000.00</w:t>
            </w:r>
          </w:p>
        </w:tc>
        <w:tc>
          <w:tcPr>
            <w:tcW w:w="1620" w:type="dxa"/>
            <w:vAlign w:val="center"/>
          </w:tcPr>
          <w:p w:rsidR="00F62C78" w:rsidRDefault="00A8092F">
            <w:pPr>
              <w:jc w:val="right"/>
            </w:pPr>
            <w:r>
              <w:t>5.47</w:t>
            </w:r>
          </w:p>
        </w:tc>
      </w:tr>
      <w:tr w:rsidR="00F62C78">
        <w:tc>
          <w:tcPr>
            <w:tcW w:w="869" w:type="dxa"/>
            <w:vAlign w:val="center"/>
          </w:tcPr>
          <w:p w:rsidR="00F62C78" w:rsidRDefault="00A8092F">
            <w:pPr>
              <w:jc w:val="center"/>
            </w:pPr>
            <w:r>
              <w:t>3</w:t>
            </w:r>
          </w:p>
        </w:tc>
        <w:tc>
          <w:tcPr>
            <w:tcW w:w="1650" w:type="dxa"/>
            <w:vAlign w:val="center"/>
          </w:tcPr>
          <w:p w:rsidR="00F62C78" w:rsidRDefault="00A8092F">
            <w:pPr>
              <w:jc w:val="center"/>
            </w:pPr>
            <w:r>
              <w:t>600519</w:t>
            </w:r>
          </w:p>
        </w:tc>
        <w:tc>
          <w:tcPr>
            <w:tcW w:w="1980" w:type="dxa"/>
            <w:vAlign w:val="center"/>
          </w:tcPr>
          <w:p w:rsidR="00F62C78" w:rsidRDefault="00A8092F">
            <w:pPr>
              <w:jc w:val="center"/>
            </w:pPr>
            <w:r>
              <w:t>贵州茅台</w:t>
            </w:r>
          </w:p>
        </w:tc>
        <w:tc>
          <w:tcPr>
            <w:tcW w:w="2879" w:type="dxa"/>
            <w:vAlign w:val="center"/>
          </w:tcPr>
          <w:p w:rsidR="00F62C78" w:rsidRDefault="00A8092F">
            <w:pPr>
              <w:jc w:val="right"/>
            </w:pPr>
            <w:r>
              <w:t>7,482,858.00</w:t>
            </w:r>
          </w:p>
        </w:tc>
        <w:tc>
          <w:tcPr>
            <w:tcW w:w="1620" w:type="dxa"/>
            <w:vAlign w:val="center"/>
          </w:tcPr>
          <w:p w:rsidR="00F62C78" w:rsidRDefault="00A8092F">
            <w:pPr>
              <w:jc w:val="right"/>
            </w:pPr>
            <w:r>
              <w:t>4.92</w:t>
            </w:r>
          </w:p>
        </w:tc>
      </w:tr>
      <w:tr w:rsidR="00F62C78">
        <w:tc>
          <w:tcPr>
            <w:tcW w:w="869" w:type="dxa"/>
            <w:vAlign w:val="center"/>
          </w:tcPr>
          <w:p w:rsidR="00F62C78" w:rsidRDefault="00A8092F">
            <w:pPr>
              <w:jc w:val="center"/>
            </w:pPr>
            <w:r>
              <w:t>4</w:t>
            </w:r>
          </w:p>
        </w:tc>
        <w:tc>
          <w:tcPr>
            <w:tcW w:w="1650" w:type="dxa"/>
            <w:vAlign w:val="center"/>
          </w:tcPr>
          <w:p w:rsidR="00F62C78" w:rsidRDefault="00A8092F">
            <w:pPr>
              <w:jc w:val="center"/>
            </w:pPr>
            <w:r>
              <w:t>600887</w:t>
            </w:r>
          </w:p>
        </w:tc>
        <w:tc>
          <w:tcPr>
            <w:tcW w:w="1980" w:type="dxa"/>
            <w:vAlign w:val="center"/>
          </w:tcPr>
          <w:p w:rsidR="00F62C78" w:rsidRDefault="00A8092F">
            <w:pPr>
              <w:jc w:val="center"/>
            </w:pPr>
            <w:r>
              <w:t>伊利股份</w:t>
            </w:r>
          </w:p>
        </w:tc>
        <w:tc>
          <w:tcPr>
            <w:tcW w:w="2879" w:type="dxa"/>
            <w:vAlign w:val="center"/>
          </w:tcPr>
          <w:p w:rsidR="00F62C78" w:rsidRDefault="00A8092F">
            <w:pPr>
              <w:jc w:val="right"/>
            </w:pPr>
            <w:r>
              <w:t>7,141,518.00</w:t>
            </w:r>
          </w:p>
        </w:tc>
        <w:tc>
          <w:tcPr>
            <w:tcW w:w="1620" w:type="dxa"/>
            <w:vAlign w:val="center"/>
          </w:tcPr>
          <w:p w:rsidR="00F62C78" w:rsidRDefault="00A8092F">
            <w:pPr>
              <w:jc w:val="right"/>
            </w:pPr>
            <w:r>
              <w:t>4.70</w:t>
            </w:r>
          </w:p>
        </w:tc>
      </w:tr>
      <w:tr w:rsidR="00F62C78">
        <w:tc>
          <w:tcPr>
            <w:tcW w:w="869" w:type="dxa"/>
            <w:vAlign w:val="center"/>
          </w:tcPr>
          <w:p w:rsidR="00F62C78" w:rsidRDefault="00A8092F">
            <w:pPr>
              <w:jc w:val="center"/>
            </w:pPr>
            <w:r>
              <w:t>5</w:t>
            </w:r>
          </w:p>
        </w:tc>
        <w:tc>
          <w:tcPr>
            <w:tcW w:w="1650" w:type="dxa"/>
            <w:vAlign w:val="center"/>
          </w:tcPr>
          <w:p w:rsidR="00F62C78" w:rsidRDefault="00A8092F">
            <w:pPr>
              <w:jc w:val="center"/>
            </w:pPr>
            <w:r>
              <w:t>601318</w:t>
            </w:r>
          </w:p>
        </w:tc>
        <w:tc>
          <w:tcPr>
            <w:tcW w:w="1980" w:type="dxa"/>
            <w:vAlign w:val="center"/>
          </w:tcPr>
          <w:p w:rsidR="00F62C78" w:rsidRDefault="00A8092F">
            <w:pPr>
              <w:jc w:val="center"/>
            </w:pPr>
            <w:r>
              <w:t>中国平安</w:t>
            </w:r>
          </w:p>
        </w:tc>
        <w:tc>
          <w:tcPr>
            <w:tcW w:w="2879" w:type="dxa"/>
            <w:vAlign w:val="center"/>
          </w:tcPr>
          <w:p w:rsidR="00F62C78" w:rsidRDefault="00A8092F">
            <w:pPr>
              <w:jc w:val="right"/>
            </w:pPr>
            <w:r>
              <w:t>6,356,656.08</w:t>
            </w:r>
          </w:p>
        </w:tc>
        <w:tc>
          <w:tcPr>
            <w:tcW w:w="1620" w:type="dxa"/>
            <w:vAlign w:val="center"/>
          </w:tcPr>
          <w:p w:rsidR="00F62C78" w:rsidRDefault="00A8092F">
            <w:pPr>
              <w:jc w:val="right"/>
            </w:pPr>
            <w:r>
              <w:t>4.18</w:t>
            </w:r>
          </w:p>
        </w:tc>
      </w:tr>
      <w:tr w:rsidR="00F62C78">
        <w:tc>
          <w:tcPr>
            <w:tcW w:w="869" w:type="dxa"/>
            <w:vAlign w:val="center"/>
          </w:tcPr>
          <w:p w:rsidR="00F62C78" w:rsidRDefault="00A8092F">
            <w:pPr>
              <w:jc w:val="center"/>
            </w:pPr>
            <w:r>
              <w:t>6</w:t>
            </w:r>
          </w:p>
        </w:tc>
        <w:tc>
          <w:tcPr>
            <w:tcW w:w="1650" w:type="dxa"/>
            <w:vAlign w:val="center"/>
          </w:tcPr>
          <w:p w:rsidR="00F62C78" w:rsidRDefault="00A8092F">
            <w:pPr>
              <w:jc w:val="center"/>
            </w:pPr>
            <w:r>
              <w:t>600056</w:t>
            </w:r>
          </w:p>
        </w:tc>
        <w:tc>
          <w:tcPr>
            <w:tcW w:w="1980" w:type="dxa"/>
            <w:vAlign w:val="center"/>
          </w:tcPr>
          <w:p w:rsidR="00F62C78" w:rsidRDefault="00A8092F">
            <w:pPr>
              <w:jc w:val="center"/>
            </w:pPr>
            <w:r>
              <w:t>中国医药</w:t>
            </w:r>
          </w:p>
        </w:tc>
        <w:tc>
          <w:tcPr>
            <w:tcW w:w="2879" w:type="dxa"/>
            <w:vAlign w:val="center"/>
          </w:tcPr>
          <w:p w:rsidR="00F62C78" w:rsidRDefault="00A8092F">
            <w:pPr>
              <w:jc w:val="right"/>
            </w:pPr>
            <w:r>
              <w:t>4,697,486.00</w:t>
            </w:r>
          </w:p>
        </w:tc>
        <w:tc>
          <w:tcPr>
            <w:tcW w:w="1620" w:type="dxa"/>
            <w:vAlign w:val="center"/>
          </w:tcPr>
          <w:p w:rsidR="00F62C78" w:rsidRDefault="00A8092F">
            <w:pPr>
              <w:jc w:val="right"/>
            </w:pPr>
            <w:r>
              <w:t>3.09</w:t>
            </w:r>
          </w:p>
        </w:tc>
      </w:tr>
      <w:tr w:rsidR="00F62C78">
        <w:tc>
          <w:tcPr>
            <w:tcW w:w="869" w:type="dxa"/>
            <w:vAlign w:val="center"/>
          </w:tcPr>
          <w:p w:rsidR="00F62C78" w:rsidRDefault="00A8092F">
            <w:pPr>
              <w:jc w:val="center"/>
            </w:pPr>
            <w:r>
              <w:t>7</w:t>
            </w:r>
          </w:p>
        </w:tc>
        <w:tc>
          <w:tcPr>
            <w:tcW w:w="1650" w:type="dxa"/>
            <w:vAlign w:val="center"/>
          </w:tcPr>
          <w:p w:rsidR="00F62C78" w:rsidRDefault="00A8092F">
            <w:pPr>
              <w:jc w:val="center"/>
            </w:pPr>
            <w:r>
              <w:t>600036</w:t>
            </w:r>
          </w:p>
        </w:tc>
        <w:tc>
          <w:tcPr>
            <w:tcW w:w="1980" w:type="dxa"/>
            <w:vAlign w:val="center"/>
          </w:tcPr>
          <w:p w:rsidR="00F62C78" w:rsidRDefault="00A8092F">
            <w:pPr>
              <w:jc w:val="center"/>
            </w:pPr>
            <w:r>
              <w:t>招商银行</w:t>
            </w:r>
          </w:p>
        </w:tc>
        <w:tc>
          <w:tcPr>
            <w:tcW w:w="2879" w:type="dxa"/>
            <w:vAlign w:val="center"/>
          </w:tcPr>
          <w:p w:rsidR="00F62C78" w:rsidRDefault="00A8092F">
            <w:pPr>
              <w:jc w:val="right"/>
            </w:pPr>
            <w:r>
              <w:t>4,275,269.56</w:t>
            </w:r>
          </w:p>
        </w:tc>
        <w:tc>
          <w:tcPr>
            <w:tcW w:w="1620" w:type="dxa"/>
            <w:vAlign w:val="center"/>
          </w:tcPr>
          <w:p w:rsidR="00F62C78" w:rsidRDefault="00A8092F">
            <w:pPr>
              <w:jc w:val="right"/>
            </w:pPr>
            <w:r>
              <w:t>2.81</w:t>
            </w:r>
          </w:p>
        </w:tc>
      </w:tr>
      <w:tr w:rsidR="00F62C78">
        <w:tc>
          <w:tcPr>
            <w:tcW w:w="869" w:type="dxa"/>
            <w:vAlign w:val="center"/>
          </w:tcPr>
          <w:p w:rsidR="00F62C78" w:rsidRDefault="00A8092F">
            <w:pPr>
              <w:jc w:val="center"/>
            </w:pPr>
            <w:r>
              <w:t>8</w:t>
            </w:r>
          </w:p>
        </w:tc>
        <w:tc>
          <w:tcPr>
            <w:tcW w:w="1650" w:type="dxa"/>
            <w:vAlign w:val="center"/>
          </w:tcPr>
          <w:p w:rsidR="00F62C78" w:rsidRDefault="00A8092F">
            <w:pPr>
              <w:jc w:val="center"/>
            </w:pPr>
            <w:r>
              <w:t>601939</w:t>
            </w:r>
          </w:p>
        </w:tc>
        <w:tc>
          <w:tcPr>
            <w:tcW w:w="1980" w:type="dxa"/>
            <w:vAlign w:val="center"/>
          </w:tcPr>
          <w:p w:rsidR="00F62C78" w:rsidRDefault="00A8092F">
            <w:pPr>
              <w:jc w:val="center"/>
            </w:pPr>
            <w:r>
              <w:t>建设银行</w:t>
            </w:r>
          </w:p>
        </w:tc>
        <w:tc>
          <w:tcPr>
            <w:tcW w:w="2879" w:type="dxa"/>
            <w:vAlign w:val="center"/>
          </w:tcPr>
          <w:p w:rsidR="00F62C78" w:rsidRDefault="00A8092F">
            <w:pPr>
              <w:jc w:val="right"/>
            </w:pPr>
            <w:r>
              <w:t>3,554,382.00</w:t>
            </w:r>
          </w:p>
        </w:tc>
        <w:tc>
          <w:tcPr>
            <w:tcW w:w="1620" w:type="dxa"/>
            <w:vAlign w:val="center"/>
          </w:tcPr>
          <w:p w:rsidR="00F62C78" w:rsidRDefault="00A8092F">
            <w:pPr>
              <w:jc w:val="right"/>
            </w:pPr>
            <w:r>
              <w:t>2.34</w:t>
            </w:r>
          </w:p>
        </w:tc>
      </w:tr>
      <w:tr w:rsidR="00F62C78">
        <w:tc>
          <w:tcPr>
            <w:tcW w:w="869" w:type="dxa"/>
            <w:vAlign w:val="center"/>
          </w:tcPr>
          <w:p w:rsidR="00F62C78" w:rsidRDefault="00A8092F">
            <w:pPr>
              <w:jc w:val="center"/>
            </w:pPr>
            <w:r>
              <w:t>9</w:t>
            </w:r>
          </w:p>
        </w:tc>
        <w:tc>
          <w:tcPr>
            <w:tcW w:w="1650" w:type="dxa"/>
            <w:vAlign w:val="center"/>
          </w:tcPr>
          <w:p w:rsidR="00F62C78" w:rsidRDefault="00A8092F">
            <w:pPr>
              <w:jc w:val="center"/>
            </w:pPr>
            <w:r>
              <w:t>600029</w:t>
            </w:r>
          </w:p>
        </w:tc>
        <w:tc>
          <w:tcPr>
            <w:tcW w:w="1980" w:type="dxa"/>
            <w:vAlign w:val="center"/>
          </w:tcPr>
          <w:p w:rsidR="00F62C78" w:rsidRDefault="00A8092F">
            <w:pPr>
              <w:jc w:val="center"/>
            </w:pPr>
            <w:r>
              <w:t>南方航空</w:t>
            </w:r>
          </w:p>
        </w:tc>
        <w:tc>
          <w:tcPr>
            <w:tcW w:w="2879" w:type="dxa"/>
            <w:vAlign w:val="center"/>
          </w:tcPr>
          <w:p w:rsidR="00F62C78" w:rsidRDefault="00A8092F">
            <w:pPr>
              <w:jc w:val="right"/>
            </w:pPr>
            <w:r>
              <w:t>3,210,000.00</w:t>
            </w:r>
          </w:p>
        </w:tc>
        <w:tc>
          <w:tcPr>
            <w:tcW w:w="1620" w:type="dxa"/>
            <w:vAlign w:val="center"/>
          </w:tcPr>
          <w:p w:rsidR="00F62C78" w:rsidRDefault="00A8092F">
            <w:pPr>
              <w:jc w:val="right"/>
            </w:pPr>
            <w:r>
              <w:t>2.11</w:t>
            </w:r>
          </w:p>
        </w:tc>
      </w:tr>
      <w:tr w:rsidR="00F62C78">
        <w:tc>
          <w:tcPr>
            <w:tcW w:w="869" w:type="dxa"/>
            <w:vAlign w:val="center"/>
          </w:tcPr>
          <w:p w:rsidR="00F62C78" w:rsidRDefault="00A8092F">
            <w:pPr>
              <w:jc w:val="center"/>
            </w:pPr>
            <w:r>
              <w:t>10</w:t>
            </w:r>
          </w:p>
        </w:tc>
        <w:tc>
          <w:tcPr>
            <w:tcW w:w="1650" w:type="dxa"/>
            <w:vAlign w:val="center"/>
          </w:tcPr>
          <w:p w:rsidR="00F62C78" w:rsidRDefault="00A8092F">
            <w:pPr>
              <w:jc w:val="center"/>
            </w:pPr>
            <w:r>
              <w:t>600062</w:t>
            </w:r>
          </w:p>
        </w:tc>
        <w:tc>
          <w:tcPr>
            <w:tcW w:w="1980" w:type="dxa"/>
            <w:vAlign w:val="center"/>
          </w:tcPr>
          <w:p w:rsidR="00F62C78" w:rsidRDefault="00A8092F">
            <w:pPr>
              <w:jc w:val="center"/>
            </w:pPr>
            <w:r>
              <w:t>华润双鹤</w:t>
            </w:r>
          </w:p>
        </w:tc>
        <w:tc>
          <w:tcPr>
            <w:tcW w:w="2879" w:type="dxa"/>
            <w:vAlign w:val="center"/>
          </w:tcPr>
          <w:p w:rsidR="00F62C78" w:rsidRDefault="00A8092F">
            <w:pPr>
              <w:jc w:val="right"/>
            </w:pPr>
            <w:r>
              <w:t>2,506,443.00</w:t>
            </w:r>
          </w:p>
        </w:tc>
        <w:tc>
          <w:tcPr>
            <w:tcW w:w="1620" w:type="dxa"/>
            <w:vAlign w:val="center"/>
          </w:tcPr>
          <w:p w:rsidR="00F62C78" w:rsidRDefault="00A8092F">
            <w:pPr>
              <w:jc w:val="right"/>
            </w:pPr>
            <w:r>
              <w:t>1.65</w:t>
            </w:r>
          </w:p>
        </w:tc>
      </w:tr>
      <w:tr w:rsidR="00F62C78">
        <w:tc>
          <w:tcPr>
            <w:tcW w:w="869" w:type="dxa"/>
            <w:vAlign w:val="center"/>
          </w:tcPr>
          <w:p w:rsidR="00F62C78" w:rsidRDefault="00A8092F">
            <w:pPr>
              <w:jc w:val="center"/>
            </w:pPr>
            <w:r>
              <w:t>11</w:t>
            </w:r>
          </w:p>
        </w:tc>
        <w:tc>
          <w:tcPr>
            <w:tcW w:w="1650" w:type="dxa"/>
            <w:vAlign w:val="center"/>
          </w:tcPr>
          <w:p w:rsidR="00F62C78" w:rsidRDefault="00A8092F">
            <w:pPr>
              <w:jc w:val="center"/>
            </w:pPr>
            <w:r>
              <w:t>000895</w:t>
            </w:r>
          </w:p>
        </w:tc>
        <w:tc>
          <w:tcPr>
            <w:tcW w:w="1980" w:type="dxa"/>
            <w:vAlign w:val="center"/>
          </w:tcPr>
          <w:p w:rsidR="00F62C78" w:rsidRDefault="00A8092F">
            <w:pPr>
              <w:jc w:val="center"/>
            </w:pPr>
            <w:r>
              <w:t>双汇发展</w:t>
            </w:r>
          </w:p>
        </w:tc>
        <w:tc>
          <w:tcPr>
            <w:tcW w:w="2879" w:type="dxa"/>
            <w:vAlign w:val="center"/>
          </w:tcPr>
          <w:p w:rsidR="00F62C78" w:rsidRDefault="00A8092F">
            <w:pPr>
              <w:jc w:val="right"/>
            </w:pPr>
            <w:r>
              <w:t>1,977,040.00</w:t>
            </w:r>
          </w:p>
        </w:tc>
        <w:tc>
          <w:tcPr>
            <w:tcW w:w="1620" w:type="dxa"/>
            <w:vAlign w:val="center"/>
          </w:tcPr>
          <w:p w:rsidR="00F62C78" w:rsidRDefault="00A8092F">
            <w:pPr>
              <w:jc w:val="right"/>
            </w:pPr>
            <w:r>
              <w:t>1.30</w:t>
            </w:r>
          </w:p>
        </w:tc>
      </w:tr>
      <w:tr w:rsidR="00F62C78">
        <w:tc>
          <w:tcPr>
            <w:tcW w:w="869" w:type="dxa"/>
            <w:vAlign w:val="center"/>
          </w:tcPr>
          <w:p w:rsidR="00F62C78" w:rsidRDefault="00A8092F">
            <w:pPr>
              <w:jc w:val="center"/>
            </w:pPr>
            <w:r>
              <w:t>12</w:t>
            </w:r>
          </w:p>
        </w:tc>
        <w:tc>
          <w:tcPr>
            <w:tcW w:w="1650" w:type="dxa"/>
            <w:vAlign w:val="center"/>
          </w:tcPr>
          <w:p w:rsidR="00F62C78" w:rsidRDefault="00A8092F">
            <w:pPr>
              <w:jc w:val="center"/>
            </w:pPr>
            <w:r>
              <w:t>601607</w:t>
            </w:r>
          </w:p>
        </w:tc>
        <w:tc>
          <w:tcPr>
            <w:tcW w:w="1980" w:type="dxa"/>
            <w:vAlign w:val="center"/>
          </w:tcPr>
          <w:p w:rsidR="00F62C78" w:rsidRDefault="00A8092F">
            <w:pPr>
              <w:jc w:val="center"/>
            </w:pPr>
            <w:r>
              <w:t>上海医药</w:t>
            </w:r>
          </w:p>
        </w:tc>
        <w:tc>
          <w:tcPr>
            <w:tcW w:w="2879" w:type="dxa"/>
            <w:vAlign w:val="center"/>
          </w:tcPr>
          <w:p w:rsidR="00F62C78" w:rsidRDefault="00A8092F">
            <w:pPr>
              <w:jc w:val="right"/>
            </w:pPr>
            <w:r>
              <w:t>1,892,935.92</w:t>
            </w:r>
          </w:p>
        </w:tc>
        <w:tc>
          <w:tcPr>
            <w:tcW w:w="1620" w:type="dxa"/>
            <w:vAlign w:val="center"/>
          </w:tcPr>
          <w:p w:rsidR="00F62C78" w:rsidRDefault="00A8092F">
            <w:pPr>
              <w:jc w:val="right"/>
            </w:pPr>
            <w:r>
              <w:t>1.25</w:t>
            </w:r>
          </w:p>
        </w:tc>
      </w:tr>
      <w:tr w:rsidR="00F62C78">
        <w:tc>
          <w:tcPr>
            <w:tcW w:w="869" w:type="dxa"/>
            <w:vAlign w:val="center"/>
          </w:tcPr>
          <w:p w:rsidR="00F62C78" w:rsidRDefault="00A8092F">
            <w:pPr>
              <w:jc w:val="center"/>
            </w:pPr>
            <w:r>
              <w:t>13</w:t>
            </w:r>
          </w:p>
        </w:tc>
        <w:tc>
          <w:tcPr>
            <w:tcW w:w="1650" w:type="dxa"/>
            <w:vAlign w:val="center"/>
          </w:tcPr>
          <w:p w:rsidR="00F62C78" w:rsidRDefault="00A8092F">
            <w:pPr>
              <w:jc w:val="center"/>
            </w:pPr>
            <w:r>
              <w:t>601688</w:t>
            </w:r>
          </w:p>
        </w:tc>
        <w:tc>
          <w:tcPr>
            <w:tcW w:w="1980" w:type="dxa"/>
            <w:vAlign w:val="center"/>
          </w:tcPr>
          <w:p w:rsidR="00F62C78" w:rsidRDefault="00A8092F">
            <w:pPr>
              <w:jc w:val="center"/>
            </w:pPr>
            <w:r>
              <w:t>华泰证券</w:t>
            </w:r>
          </w:p>
        </w:tc>
        <w:tc>
          <w:tcPr>
            <w:tcW w:w="2879" w:type="dxa"/>
            <w:vAlign w:val="center"/>
          </w:tcPr>
          <w:p w:rsidR="00F62C78" w:rsidRDefault="00A8092F">
            <w:pPr>
              <w:jc w:val="right"/>
            </w:pPr>
            <w:r>
              <w:t>1,804,028.00</w:t>
            </w:r>
          </w:p>
        </w:tc>
        <w:tc>
          <w:tcPr>
            <w:tcW w:w="1620" w:type="dxa"/>
            <w:vAlign w:val="center"/>
          </w:tcPr>
          <w:p w:rsidR="00F62C78" w:rsidRDefault="00A8092F">
            <w:pPr>
              <w:jc w:val="right"/>
            </w:pPr>
            <w:r>
              <w:t>1.19</w:t>
            </w:r>
          </w:p>
        </w:tc>
      </w:tr>
      <w:tr w:rsidR="00F62C78">
        <w:tc>
          <w:tcPr>
            <w:tcW w:w="869" w:type="dxa"/>
            <w:vAlign w:val="center"/>
          </w:tcPr>
          <w:p w:rsidR="00F62C78" w:rsidRDefault="00A8092F">
            <w:pPr>
              <w:jc w:val="center"/>
            </w:pPr>
            <w:r>
              <w:t>14</w:t>
            </w:r>
          </w:p>
        </w:tc>
        <w:tc>
          <w:tcPr>
            <w:tcW w:w="1650" w:type="dxa"/>
            <w:vAlign w:val="center"/>
          </w:tcPr>
          <w:p w:rsidR="00F62C78" w:rsidRDefault="00A8092F">
            <w:pPr>
              <w:jc w:val="center"/>
            </w:pPr>
            <w:r>
              <w:t>600066</w:t>
            </w:r>
          </w:p>
        </w:tc>
        <w:tc>
          <w:tcPr>
            <w:tcW w:w="1980" w:type="dxa"/>
            <w:vAlign w:val="center"/>
          </w:tcPr>
          <w:p w:rsidR="00F62C78" w:rsidRDefault="00A8092F">
            <w:pPr>
              <w:jc w:val="center"/>
            </w:pPr>
            <w:r>
              <w:t>宇通客车</w:t>
            </w:r>
          </w:p>
        </w:tc>
        <w:tc>
          <w:tcPr>
            <w:tcW w:w="2879" w:type="dxa"/>
            <w:vAlign w:val="center"/>
          </w:tcPr>
          <w:p w:rsidR="00F62C78" w:rsidRDefault="00A8092F">
            <w:pPr>
              <w:jc w:val="right"/>
            </w:pPr>
            <w:r>
              <w:t>1,676,800.00</w:t>
            </w:r>
          </w:p>
        </w:tc>
        <w:tc>
          <w:tcPr>
            <w:tcW w:w="1620" w:type="dxa"/>
            <w:vAlign w:val="center"/>
          </w:tcPr>
          <w:p w:rsidR="00F62C78" w:rsidRDefault="00A8092F">
            <w:pPr>
              <w:jc w:val="right"/>
            </w:pPr>
            <w:r>
              <w:t>1.10</w:t>
            </w:r>
          </w:p>
        </w:tc>
      </w:tr>
      <w:tr w:rsidR="00F62C78">
        <w:tc>
          <w:tcPr>
            <w:tcW w:w="869" w:type="dxa"/>
            <w:vAlign w:val="center"/>
          </w:tcPr>
          <w:p w:rsidR="00F62C78" w:rsidRDefault="00A8092F">
            <w:pPr>
              <w:jc w:val="center"/>
            </w:pPr>
            <w:r>
              <w:t>15</w:t>
            </w:r>
          </w:p>
        </w:tc>
        <w:tc>
          <w:tcPr>
            <w:tcW w:w="1650" w:type="dxa"/>
            <w:vAlign w:val="center"/>
          </w:tcPr>
          <w:p w:rsidR="00F62C78" w:rsidRDefault="00A8092F">
            <w:pPr>
              <w:jc w:val="center"/>
            </w:pPr>
            <w:r>
              <w:t>601877</w:t>
            </w:r>
          </w:p>
        </w:tc>
        <w:tc>
          <w:tcPr>
            <w:tcW w:w="1980" w:type="dxa"/>
            <w:vAlign w:val="center"/>
          </w:tcPr>
          <w:p w:rsidR="00F62C78" w:rsidRDefault="00A8092F">
            <w:pPr>
              <w:jc w:val="center"/>
            </w:pPr>
            <w:r>
              <w:t>正泰电器</w:t>
            </w:r>
          </w:p>
        </w:tc>
        <w:tc>
          <w:tcPr>
            <w:tcW w:w="2879" w:type="dxa"/>
            <w:vAlign w:val="center"/>
          </w:tcPr>
          <w:p w:rsidR="00F62C78" w:rsidRDefault="00A8092F">
            <w:pPr>
              <w:jc w:val="right"/>
            </w:pPr>
            <w:r>
              <w:t>1,536,500.00</w:t>
            </w:r>
          </w:p>
        </w:tc>
        <w:tc>
          <w:tcPr>
            <w:tcW w:w="1620" w:type="dxa"/>
            <w:vAlign w:val="center"/>
          </w:tcPr>
          <w:p w:rsidR="00F62C78" w:rsidRDefault="00A8092F">
            <w:pPr>
              <w:jc w:val="right"/>
            </w:pPr>
            <w:r>
              <w:t>1.01</w:t>
            </w:r>
          </w:p>
        </w:tc>
      </w:tr>
      <w:tr w:rsidR="00F62C78">
        <w:tc>
          <w:tcPr>
            <w:tcW w:w="869" w:type="dxa"/>
            <w:vAlign w:val="center"/>
          </w:tcPr>
          <w:p w:rsidR="00F62C78" w:rsidRDefault="00A8092F">
            <w:pPr>
              <w:jc w:val="center"/>
            </w:pPr>
            <w:r>
              <w:t>16</w:t>
            </w:r>
          </w:p>
        </w:tc>
        <w:tc>
          <w:tcPr>
            <w:tcW w:w="1650" w:type="dxa"/>
            <w:vAlign w:val="center"/>
          </w:tcPr>
          <w:p w:rsidR="00F62C78" w:rsidRDefault="00A8092F">
            <w:pPr>
              <w:jc w:val="center"/>
            </w:pPr>
            <w:r>
              <w:t>600048</w:t>
            </w:r>
          </w:p>
        </w:tc>
        <w:tc>
          <w:tcPr>
            <w:tcW w:w="1980" w:type="dxa"/>
            <w:vAlign w:val="center"/>
          </w:tcPr>
          <w:p w:rsidR="00F62C78" w:rsidRDefault="00A8092F">
            <w:pPr>
              <w:jc w:val="center"/>
            </w:pPr>
            <w:r>
              <w:t>保利地产</w:t>
            </w:r>
          </w:p>
        </w:tc>
        <w:tc>
          <w:tcPr>
            <w:tcW w:w="2879" w:type="dxa"/>
            <w:vAlign w:val="center"/>
          </w:tcPr>
          <w:p w:rsidR="00F62C78" w:rsidRDefault="00A8092F">
            <w:pPr>
              <w:jc w:val="right"/>
            </w:pPr>
            <w:r>
              <w:t>1,450,000.00</w:t>
            </w:r>
          </w:p>
        </w:tc>
        <w:tc>
          <w:tcPr>
            <w:tcW w:w="1620" w:type="dxa"/>
            <w:vAlign w:val="center"/>
          </w:tcPr>
          <w:p w:rsidR="00F62C78" w:rsidRDefault="00A8092F">
            <w:pPr>
              <w:jc w:val="right"/>
            </w:pPr>
            <w:r>
              <w:t>0.95</w:t>
            </w:r>
          </w:p>
        </w:tc>
      </w:tr>
      <w:tr w:rsidR="00F62C78">
        <w:tc>
          <w:tcPr>
            <w:tcW w:w="869" w:type="dxa"/>
            <w:vAlign w:val="center"/>
          </w:tcPr>
          <w:p w:rsidR="00F62C78" w:rsidRDefault="00A8092F">
            <w:pPr>
              <w:jc w:val="center"/>
            </w:pPr>
            <w:r>
              <w:t>17</w:t>
            </w:r>
          </w:p>
        </w:tc>
        <w:tc>
          <w:tcPr>
            <w:tcW w:w="1650" w:type="dxa"/>
            <w:vAlign w:val="center"/>
          </w:tcPr>
          <w:p w:rsidR="00F62C78" w:rsidRDefault="00A8092F">
            <w:pPr>
              <w:jc w:val="center"/>
            </w:pPr>
            <w:r>
              <w:t>600690</w:t>
            </w:r>
          </w:p>
        </w:tc>
        <w:tc>
          <w:tcPr>
            <w:tcW w:w="1980" w:type="dxa"/>
            <w:vAlign w:val="center"/>
          </w:tcPr>
          <w:p w:rsidR="00F62C78" w:rsidRDefault="00A8092F">
            <w:pPr>
              <w:jc w:val="center"/>
            </w:pPr>
            <w:r>
              <w:t>青岛海尔</w:t>
            </w:r>
          </w:p>
        </w:tc>
        <w:tc>
          <w:tcPr>
            <w:tcW w:w="2879" w:type="dxa"/>
            <w:vAlign w:val="center"/>
          </w:tcPr>
          <w:p w:rsidR="00F62C78" w:rsidRDefault="00A8092F">
            <w:pPr>
              <w:jc w:val="right"/>
            </w:pPr>
            <w:r>
              <w:t>1,435,700.00</w:t>
            </w:r>
          </w:p>
        </w:tc>
        <w:tc>
          <w:tcPr>
            <w:tcW w:w="1620" w:type="dxa"/>
            <w:vAlign w:val="center"/>
          </w:tcPr>
          <w:p w:rsidR="00F62C78" w:rsidRDefault="00A8092F">
            <w:pPr>
              <w:jc w:val="right"/>
            </w:pPr>
            <w:r>
              <w:t>0.94</w:t>
            </w:r>
          </w:p>
        </w:tc>
      </w:tr>
      <w:tr w:rsidR="00F62C78">
        <w:tc>
          <w:tcPr>
            <w:tcW w:w="869" w:type="dxa"/>
            <w:vAlign w:val="center"/>
          </w:tcPr>
          <w:p w:rsidR="00F62C78" w:rsidRDefault="00A8092F">
            <w:pPr>
              <w:jc w:val="center"/>
            </w:pPr>
            <w:r>
              <w:t>18</w:t>
            </w:r>
          </w:p>
        </w:tc>
        <w:tc>
          <w:tcPr>
            <w:tcW w:w="1650" w:type="dxa"/>
            <w:vAlign w:val="center"/>
          </w:tcPr>
          <w:p w:rsidR="00F62C78" w:rsidRDefault="00A8092F">
            <w:pPr>
              <w:jc w:val="center"/>
            </w:pPr>
            <w:r>
              <w:t>002035</w:t>
            </w:r>
          </w:p>
        </w:tc>
        <w:tc>
          <w:tcPr>
            <w:tcW w:w="1980" w:type="dxa"/>
            <w:vAlign w:val="center"/>
          </w:tcPr>
          <w:p w:rsidR="00F62C78" w:rsidRDefault="00A8092F">
            <w:pPr>
              <w:jc w:val="center"/>
            </w:pPr>
            <w:r>
              <w:t>华帝股份</w:t>
            </w:r>
          </w:p>
        </w:tc>
        <w:tc>
          <w:tcPr>
            <w:tcW w:w="2879" w:type="dxa"/>
            <w:vAlign w:val="center"/>
          </w:tcPr>
          <w:p w:rsidR="00F62C78" w:rsidRDefault="00A8092F">
            <w:pPr>
              <w:jc w:val="right"/>
            </w:pPr>
            <w:r>
              <w:t>1,295,000.00</w:t>
            </w:r>
          </w:p>
        </w:tc>
        <w:tc>
          <w:tcPr>
            <w:tcW w:w="1620" w:type="dxa"/>
            <w:vAlign w:val="center"/>
          </w:tcPr>
          <w:p w:rsidR="00F62C78" w:rsidRDefault="00A8092F">
            <w:pPr>
              <w:jc w:val="right"/>
            </w:pPr>
            <w:r>
              <w:t>0.85</w:t>
            </w:r>
          </w:p>
        </w:tc>
      </w:tr>
      <w:tr w:rsidR="00F62C78">
        <w:tc>
          <w:tcPr>
            <w:tcW w:w="869" w:type="dxa"/>
            <w:vAlign w:val="center"/>
          </w:tcPr>
          <w:p w:rsidR="00F62C78" w:rsidRDefault="00A8092F">
            <w:pPr>
              <w:jc w:val="center"/>
            </w:pPr>
            <w:r>
              <w:t>19</w:t>
            </w:r>
          </w:p>
        </w:tc>
        <w:tc>
          <w:tcPr>
            <w:tcW w:w="1650" w:type="dxa"/>
            <w:vAlign w:val="center"/>
          </w:tcPr>
          <w:p w:rsidR="00F62C78" w:rsidRDefault="00A8092F">
            <w:pPr>
              <w:jc w:val="center"/>
            </w:pPr>
            <w:r>
              <w:t>601100</w:t>
            </w:r>
          </w:p>
        </w:tc>
        <w:tc>
          <w:tcPr>
            <w:tcW w:w="1980" w:type="dxa"/>
            <w:vAlign w:val="center"/>
          </w:tcPr>
          <w:p w:rsidR="00F62C78" w:rsidRDefault="00A8092F">
            <w:pPr>
              <w:jc w:val="center"/>
            </w:pPr>
            <w:r>
              <w:t>恒立液压</w:t>
            </w:r>
          </w:p>
        </w:tc>
        <w:tc>
          <w:tcPr>
            <w:tcW w:w="2879" w:type="dxa"/>
            <w:vAlign w:val="center"/>
          </w:tcPr>
          <w:p w:rsidR="00F62C78" w:rsidRDefault="00A8092F">
            <w:pPr>
              <w:jc w:val="right"/>
            </w:pPr>
            <w:r>
              <w:t>1,041,281.00</w:t>
            </w:r>
          </w:p>
        </w:tc>
        <w:tc>
          <w:tcPr>
            <w:tcW w:w="1620" w:type="dxa"/>
            <w:vAlign w:val="center"/>
          </w:tcPr>
          <w:p w:rsidR="00F62C78" w:rsidRDefault="00A8092F">
            <w:pPr>
              <w:jc w:val="right"/>
            </w:pPr>
            <w:r>
              <w:t>0.68</w:t>
            </w:r>
          </w:p>
        </w:tc>
      </w:tr>
      <w:tr w:rsidR="00F62C78">
        <w:tc>
          <w:tcPr>
            <w:tcW w:w="869" w:type="dxa"/>
            <w:vAlign w:val="center"/>
          </w:tcPr>
          <w:p w:rsidR="00F62C78" w:rsidRDefault="00A8092F">
            <w:pPr>
              <w:jc w:val="center"/>
            </w:pPr>
            <w:r>
              <w:t>20</w:t>
            </w:r>
          </w:p>
        </w:tc>
        <w:tc>
          <w:tcPr>
            <w:tcW w:w="1650" w:type="dxa"/>
            <w:vAlign w:val="center"/>
          </w:tcPr>
          <w:p w:rsidR="00F62C78" w:rsidRDefault="00A8092F">
            <w:pPr>
              <w:jc w:val="center"/>
            </w:pPr>
            <w:r>
              <w:t>601012</w:t>
            </w:r>
          </w:p>
        </w:tc>
        <w:tc>
          <w:tcPr>
            <w:tcW w:w="1980" w:type="dxa"/>
            <w:vAlign w:val="center"/>
          </w:tcPr>
          <w:p w:rsidR="00F62C78" w:rsidRDefault="00A8092F">
            <w:pPr>
              <w:jc w:val="center"/>
            </w:pPr>
            <w:r>
              <w:t>隆基股份</w:t>
            </w:r>
          </w:p>
        </w:tc>
        <w:tc>
          <w:tcPr>
            <w:tcW w:w="2879" w:type="dxa"/>
            <w:vAlign w:val="center"/>
          </w:tcPr>
          <w:p w:rsidR="00F62C78" w:rsidRDefault="00A8092F">
            <w:pPr>
              <w:jc w:val="right"/>
            </w:pPr>
            <w:r>
              <w:t>645,065.00</w:t>
            </w:r>
          </w:p>
        </w:tc>
        <w:tc>
          <w:tcPr>
            <w:tcW w:w="1620" w:type="dxa"/>
            <w:vAlign w:val="center"/>
          </w:tcPr>
          <w:p w:rsidR="00F62C78" w:rsidRDefault="00A8092F">
            <w:pPr>
              <w:jc w:val="right"/>
            </w:pPr>
            <w:r>
              <w:t>0.42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81,749,961.81</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75,814,118.42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234814104"/>
      <w:bookmarkStart w:id="75" w:name="_Toc522632975"/>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4"/>
      <w:bookmarkEnd w:id="7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28,072,400.00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95.97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28,072,400.00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95.97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28,072,400.00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95.97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632976"/>
      <w:r w:rsidRPr="001B7979">
        <w:rPr>
          <w:rFonts w:ascii="Times New Roman" w:hAnsi="Times New Roman"/>
          <w:kern w:val="0"/>
          <w:szCs w:val="24"/>
        </w:rPr>
        <w:t>7.6</w:t>
      </w:r>
      <w:bookmarkStart w:id="77"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7"/>
      <w:bookmarkEnd w:id="76"/>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F62C78">
        <w:tc>
          <w:tcPr>
            <w:tcW w:w="1320" w:type="dxa"/>
            <w:vAlign w:val="center"/>
          </w:tcPr>
          <w:p w:rsidR="00F62C78" w:rsidRDefault="00A8092F">
            <w:pPr>
              <w:jc w:val="center"/>
            </w:pPr>
            <w:r>
              <w:rPr>
                <w:color w:val="000000"/>
                <w:sz w:val="24"/>
              </w:rPr>
              <w:t>1</w:t>
            </w:r>
          </w:p>
        </w:tc>
        <w:tc>
          <w:tcPr>
            <w:tcW w:w="1382" w:type="dxa"/>
            <w:vAlign w:val="center"/>
          </w:tcPr>
          <w:p w:rsidR="00F62C78" w:rsidRDefault="00A8092F">
            <w:pPr>
              <w:jc w:val="center"/>
            </w:pPr>
            <w:r>
              <w:rPr>
                <w:color w:val="000000"/>
                <w:sz w:val="24"/>
              </w:rPr>
              <w:t>170209</w:t>
            </w:r>
          </w:p>
        </w:tc>
        <w:tc>
          <w:tcPr>
            <w:tcW w:w="1353" w:type="dxa"/>
            <w:vAlign w:val="center"/>
          </w:tcPr>
          <w:p w:rsidR="00F62C78" w:rsidRDefault="00A8092F">
            <w:pPr>
              <w:jc w:val="center"/>
            </w:pPr>
            <w:r>
              <w:rPr>
                <w:color w:val="000000"/>
                <w:sz w:val="24"/>
              </w:rPr>
              <w:t>17</w:t>
            </w:r>
            <w:r>
              <w:rPr>
                <w:color w:val="000000"/>
                <w:sz w:val="24"/>
              </w:rPr>
              <w:t>国开</w:t>
            </w:r>
            <w:r>
              <w:rPr>
                <w:color w:val="000000"/>
                <w:sz w:val="24"/>
              </w:rPr>
              <w:t>09</w:t>
            </w:r>
          </w:p>
        </w:tc>
        <w:tc>
          <w:tcPr>
            <w:tcW w:w="1505" w:type="dxa"/>
            <w:vAlign w:val="center"/>
          </w:tcPr>
          <w:p w:rsidR="00F62C78" w:rsidRDefault="00A8092F">
            <w:pPr>
              <w:jc w:val="right"/>
            </w:pPr>
            <w:r>
              <w:rPr>
                <w:color w:val="000000"/>
                <w:sz w:val="24"/>
              </w:rPr>
              <w:t>200,000</w:t>
            </w:r>
          </w:p>
        </w:tc>
        <w:tc>
          <w:tcPr>
            <w:tcW w:w="1737" w:type="dxa"/>
            <w:vAlign w:val="center"/>
          </w:tcPr>
          <w:p w:rsidR="00F62C78" w:rsidRDefault="00A8092F">
            <w:pPr>
              <w:jc w:val="right"/>
            </w:pPr>
            <w:r>
              <w:rPr>
                <w:color w:val="000000"/>
                <w:sz w:val="24"/>
              </w:rPr>
              <w:t>20,042,000.00</w:t>
            </w:r>
          </w:p>
        </w:tc>
        <w:tc>
          <w:tcPr>
            <w:tcW w:w="1701" w:type="dxa"/>
            <w:vAlign w:val="center"/>
          </w:tcPr>
          <w:p w:rsidR="00F62C78" w:rsidRDefault="00A8092F">
            <w:pPr>
              <w:jc w:val="right"/>
            </w:pPr>
            <w:r>
              <w:rPr>
                <w:color w:val="000000"/>
                <w:sz w:val="24"/>
              </w:rPr>
              <w:t>68.52</w:t>
            </w:r>
          </w:p>
        </w:tc>
      </w:tr>
      <w:tr w:rsidR="00F62C78">
        <w:tc>
          <w:tcPr>
            <w:tcW w:w="1320" w:type="dxa"/>
            <w:vAlign w:val="center"/>
          </w:tcPr>
          <w:p w:rsidR="00F62C78" w:rsidRDefault="00A8092F">
            <w:pPr>
              <w:jc w:val="center"/>
            </w:pPr>
            <w:r>
              <w:rPr>
                <w:color w:val="000000"/>
                <w:sz w:val="24"/>
              </w:rPr>
              <w:t>2</w:t>
            </w:r>
          </w:p>
        </w:tc>
        <w:tc>
          <w:tcPr>
            <w:tcW w:w="1382" w:type="dxa"/>
            <w:vAlign w:val="center"/>
          </w:tcPr>
          <w:p w:rsidR="00F62C78" w:rsidRDefault="00A8092F">
            <w:pPr>
              <w:jc w:val="center"/>
            </w:pPr>
            <w:r>
              <w:rPr>
                <w:color w:val="000000"/>
                <w:sz w:val="24"/>
              </w:rPr>
              <w:t>018005</w:t>
            </w:r>
          </w:p>
        </w:tc>
        <w:tc>
          <w:tcPr>
            <w:tcW w:w="1353" w:type="dxa"/>
            <w:vAlign w:val="center"/>
          </w:tcPr>
          <w:p w:rsidR="00F62C78" w:rsidRDefault="00A8092F">
            <w:pPr>
              <w:jc w:val="center"/>
            </w:pPr>
            <w:r>
              <w:rPr>
                <w:color w:val="000000"/>
                <w:sz w:val="24"/>
              </w:rPr>
              <w:t>国开</w:t>
            </w:r>
            <w:r>
              <w:rPr>
                <w:color w:val="000000"/>
                <w:sz w:val="24"/>
              </w:rPr>
              <w:t>1701</w:t>
            </w:r>
          </w:p>
        </w:tc>
        <w:tc>
          <w:tcPr>
            <w:tcW w:w="1505" w:type="dxa"/>
            <w:vAlign w:val="center"/>
          </w:tcPr>
          <w:p w:rsidR="00F62C78" w:rsidRDefault="00A8092F">
            <w:pPr>
              <w:jc w:val="right"/>
            </w:pPr>
            <w:r>
              <w:rPr>
                <w:color w:val="000000"/>
                <w:sz w:val="24"/>
              </w:rPr>
              <w:t>80,000</w:t>
            </w:r>
          </w:p>
        </w:tc>
        <w:tc>
          <w:tcPr>
            <w:tcW w:w="1737" w:type="dxa"/>
            <w:vAlign w:val="center"/>
          </w:tcPr>
          <w:p w:rsidR="00F62C78" w:rsidRDefault="00A8092F">
            <w:pPr>
              <w:jc w:val="right"/>
            </w:pPr>
            <w:r>
              <w:rPr>
                <w:color w:val="000000"/>
                <w:sz w:val="24"/>
              </w:rPr>
              <w:t>8,030,400.00</w:t>
            </w:r>
          </w:p>
        </w:tc>
        <w:tc>
          <w:tcPr>
            <w:tcW w:w="1701" w:type="dxa"/>
            <w:vAlign w:val="center"/>
          </w:tcPr>
          <w:p w:rsidR="00F62C78" w:rsidRDefault="00A8092F">
            <w:pPr>
              <w:jc w:val="right"/>
            </w:pPr>
            <w:r>
              <w:rPr>
                <w:color w:val="000000"/>
                <w:sz w:val="24"/>
              </w:rPr>
              <w:t>27.45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522632977"/>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8"/>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9" w:name="_Toc522632978"/>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9"/>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80" w:name="_Toc522632979"/>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80"/>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81" w:name="_Toc522632980"/>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81"/>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82" w:name="_Toc522632981"/>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82"/>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3" w:name="_Toc522632982"/>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3"/>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19,119.76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746,483.31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796.58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766,399.65</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749"/>
        <w:gridCol w:w="1445"/>
      </w:tblGrid>
      <w:tr w:rsidR="001548F9" w:rsidRPr="001B7979" w:rsidTr="00401B2F">
        <w:tc>
          <w:tcPr>
            <w:tcW w:w="108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0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30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8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流通受限部分的公允价值</w:t>
            </w:r>
          </w:p>
        </w:tc>
        <w:tc>
          <w:tcPr>
            <w:tcW w:w="165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52E4D" w:rsidRPr="001B7979">
              <w:rPr>
                <w:color w:val="000000"/>
                <w:sz w:val="24"/>
              </w:rPr>
              <w:t>（％）</w:t>
            </w:r>
          </w:p>
        </w:tc>
        <w:tc>
          <w:tcPr>
            <w:tcW w:w="136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流通受限情况说明</w:t>
            </w:r>
          </w:p>
        </w:tc>
      </w:tr>
      <w:tr w:rsidR="00F62C78">
        <w:tc>
          <w:tcPr>
            <w:tcW w:w="1145" w:type="dxa"/>
            <w:vAlign w:val="center"/>
          </w:tcPr>
          <w:p w:rsidR="00F62C78" w:rsidRDefault="00A8092F">
            <w:pPr>
              <w:jc w:val="center"/>
            </w:pPr>
            <w:r>
              <w:rPr>
                <w:color w:val="000000"/>
                <w:sz w:val="24"/>
              </w:rPr>
              <w:t>1</w:t>
            </w:r>
          </w:p>
        </w:tc>
        <w:tc>
          <w:tcPr>
            <w:tcW w:w="1376" w:type="dxa"/>
            <w:vAlign w:val="center"/>
          </w:tcPr>
          <w:p w:rsidR="00F62C78" w:rsidRDefault="00A8092F">
            <w:pPr>
              <w:jc w:val="center"/>
            </w:pPr>
            <w:r>
              <w:rPr>
                <w:color w:val="000000"/>
                <w:sz w:val="24"/>
              </w:rPr>
              <w:t>603105</w:t>
            </w:r>
          </w:p>
        </w:tc>
        <w:tc>
          <w:tcPr>
            <w:tcW w:w="1375" w:type="dxa"/>
            <w:vAlign w:val="center"/>
          </w:tcPr>
          <w:p w:rsidR="00F62C78" w:rsidRDefault="00A8092F">
            <w:pPr>
              <w:jc w:val="center"/>
            </w:pPr>
            <w:r>
              <w:rPr>
                <w:color w:val="000000"/>
                <w:sz w:val="24"/>
              </w:rPr>
              <w:t>芯能科技</w:t>
            </w:r>
          </w:p>
        </w:tc>
        <w:tc>
          <w:tcPr>
            <w:tcW w:w="1908" w:type="dxa"/>
            <w:vAlign w:val="center"/>
          </w:tcPr>
          <w:p w:rsidR="00F62C78" w:rsidRDefault="00A8092F">
            <w:pPr>
              <w:jc w:val="right"/>
            </w:pPr>
            <w:r>
              <w:rPr>
                <w:color w:val="000000"/>
                <w:sz w:val="24"/>
              </w:rPr>
              <w:t>16,470.30</w:t>
            </w:r>
          </w:p>
        </w:tc>
        <w:tc>
          <w:tcPr>
            <w:tcW w:w="1749" w:type="dxa"/>
            <w:vAlign w:val="center"/>
          </w:tcPr>
          <w:p w:rsidR="00F62C78" w:rsidRDefault="00A8092F">
            <w:pPr>
              <w:jc w:val="right"/>
            </w:pPr>
            <w:r>
              <w:rPr>
                <w:color w:val="000000"/>
                <w:sz w:val="24"/>
              </w:rPr>
              <w:t>0.06</w:t>
            </w:r>
          </w:p>
        </w:tc>
        <w:tc>
          <w:tcPr>
            <w:tcW w:w="1445" w:type="dxa"/>
            <w:vAlign w:val="center"/>
          </w:tcPr>
          <w:p w:rsidR="00F62C78" w:rsidRDefault="00A8092F">
            <w:pPr>
              <w:jc w:val="right"/>
            </w:pPr>
            <w:r>
              <w:rPr>
                <w:color w:val="000000"/>
                <w:sz w:val="24"/>
              </w:rPr>
              <w:t>新股未上市</w:t>
            </w:r>
          </w:p>
        </w:tc>
      </w:tr>
      <w:tr w:rsidR="00F62C78">
        <w:tc>
          <w:tcPr>
            <w:tcW w:w="1145" w:type="dxa"/>
            <w:vAlign w:val="center"/>
          </w:tcPr>
          <w:p w:rsidR="00F62C78" w:rsidRDefault="00A8092F">
            <w:pPr>
              <w:jc w:val="center"/>
            </w:pPr>
            <w:r>
              <w:rPr>
                <w:color w:val="000000"/>
                <w:sz w:val="24"/>
              </w:rPr>
              <w:t>2</w:t>
            </w:r>
          </w:p>
        </w:tc>
        <w:tc>
          <w:tcPr>
            <w:tcW w:w="1376" w:type="dxa"/>
            <w:vAlign w:val="center"/>
          </w:tcPr>
          <w:p w:rsidR="00F62C78" w:rsidRDefault="00A8092F">
            <w:pPr>
              <w:jc w:val="center"/>
            </w:pPr>
            <w:r>
              <w:rPr>
                <w:color w:val="000000"/>
                <w:sz w:val="24"/>
              </w:rPr>
              <w:t>603693</w:t>
            </w:r>
          </w:p>
        </w:tc>
        <w:tc>
          <w:tcPr>
            <w:tcW w:w="1375" w:type="dxa"/>
            <w:vAlign w:val="center"/>
          </w:tcPr>
          <w:p w:rsidR="00F62C78" w:rsidRDefault="00A8092F">
            <w:pPr>
              <w:jc w:val="center"/>
            </w:pPr>
            <w:r>
              <w:rPr>
                <w:color w:val="000000"/>
                <w:sz w:val="24"/>
              </w:rPr>
              <w:t>江苏新能</w:t>
            </w:r>
          </w:p>
        </w:tc>
        <w:tc>
          <w:tcPr>
            <w:tcW w:w="1908" w:type="dxa"/>
            <w:vAlign w:val="center"/>
          </w:tcPr>
          <w:p w:rsidR="00F62C78" w:rsidRDefault="00A8092F">
            <w:pPr>
              <w:jc w:val="right"/>
            </w:pPr>
            <w:r>
              <w:rPr>
                <w:color w:val="000000"/>
                <w:sz w:val="24"/>
              </w:rPr>
              <w:t>48,456.00</w:t>
            </w:r>
          </w:p>
        </w:tc>
        <w:tc>
          <w:tcPr>
            <w:tcW w:w="1749" w:type="dxa"/>
            <w:vAlign w:val="center"/>
          </w:tcPr>
          <w:p w:rsidR="00F62C78" w:rsidRDefault="00A8092F">
            <w:pPr>
              <w:jc w:val="right"/>
            </w:pPr>
            <w:r>
              <w:rPr>
                <w:color w:val="000000"/>
                <w:sz w:val="24"/>
              </w:rPr>
              <w:t>0.17</w:t>
            </w:r>
          </w:p>
        </w:tc>
        <w:tc>
          <w:tcPr>
            <w:tcW w:w="1445" w:type="dxa"/>
            <w:vAlign w:val="center"/>
          </w:tcPr>
          <w:p w:rsidR="00F62C78" w:rsidRDefault="00A8092F">
            <w:pPr>
              <w:jc w:val="right"/>
            </w:pPr>
            <w:r>
              <w:rPr>
                <w:color w:val="000000"/>
                <w:sz w:val="24"/>
              </w:rPr>
              <w:t>新股未上市</w:t>
            </w:r>
          </w:p>
        </w:tc>
      </w:tr>
      <w:tr w:rsidR="00F62C78">
        <w:tc>
          <w:tcPr>
            <w:tcW w:w="1145" w:type="dxa"/>
            <w:vAlign w:val="center"/>
          </w:tcPr>
          <w:p w:rsidR="00F62C78" w:rsidRDefault="00A8092F">
            <w:pPr>
              <w:jc w:val="center"/>
            </w:pPr>
            <w:r>
              <w:rPr>
                <w:color w:val="000000"/>
                <w:sz w:val="24"/>
              </w:rPr>
              <w:t>3</w:t>
            </w:r>
          </w:p>
        </w:tc>
        <w:tc>
          <w:tcPr>
            <w:tcW w:w="1376" w:type="dxa"/>
            <w:vAlign w:val="center"/>
          </w:tcPr>
          <w:p w:rsidR="00F62C78" w:rsidRDefault="00A8092F">
            <w:pPr>
              <w:jc w:val="center"/>
            </w:pPr>
            <w:r>
              <w:rPr>
                <w:color w:val="000000"/>
                <w:sz w:val="24"/>
              </w:rPr>
              <w:t>603706</w:t>
            </w:r>
          </w:p>
        </w:tc>
        <w:tc>
          <w:tcPr>
            <w:tcW w:w="1375" w:type="dxa"/>
            <w:vAlign w:val="center"/>
          </w:tcPr>
          <w:p w:rsidR="00F62C78" w:rsidRDefault="00A8092F">
            <w:pPr>
              <w:jc w:val="center"/>
            </w:pPr>
            <w:r>
              <w:rPr>
                <w:color w:val="000000"/>
                <w:sz w:val="24"/>
              </w:rPr>
              <w:t>东方环宇</w:t>
            </w:r>
          </w:p>
        </w:tc>
        <w:tc>
          <w:tcPr>
            <w:tcW w:w="1908" w:type="dxa"/>
            <w:vAlign w:val="center"/>
          </w:tcPr>
          <w:p w:rsidR="00F62C78" w:rsidRDefault="00A8092F">
            <w:pPr>
              <w:jc w:val="right"/>
            </w:pPr>
            <w:r>
              <w:rPr>
                <w:color w:val="000000"/>
                <w:sz w:val="24"/>
              </w:rPr>
              <w:t>23,103.85</w:t>
            </w:r>
          </w:p>
        </w:tc>
        <w:tc>
          <w:tcPr>
            <w:tcW w:w="1749" w:type="dxa"/>
            <w:vAlign w:val="center"/>
          </w:tcPr>
          <w:p w:rsidR="00F62C78" w:rsidRDefault="00A8092F">
            <w:pPr>
              <w:jc w:val="right"/>
            </w:pPr>
            <w:r>
              <w:rPr>
                <w:color w:val="000000"/>
                <w:sz w:val="24"/>
              </w:rPr>
              <w:t>0.08</w:t>
            </w:r>
          </w:p>
        </w:tc>
        <w:tc>
          <w:tcPr>
            <w:tcW w:w="1445" w:type="dxa"/>
            <w:vAlign w:val="center"/>
          </w:tcPr>
          <w:p w:rsidR="00F62C78" w:rsidRDefault="00A8092F">
            <w:pPr>
              <w:jc w:val="right"/>
            </w:pPr>
            <w:r>
              <w:rPr>
                <w:color w:val="000000"/>
                <w:sz w:val="24"/>
              </w:rPr>
              <w:t>新股未上市</w:t>
            </w:r>
          </w:p>
        </w:tc>
      </w:tr>
    </w:tbl>
    <w:p w:rsidR="002C5FBE" w:rsidRPr="001B7979" w:rsidRDefault="002C5FBE"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4" w:name="_Toc225500050"/>
      <w:bookmarkStart w:id="85" w:name="_Toc522632983"/>
      <w:r w:rsidRPr="001B7979">
        <w:rPr>
          <w:b/>
          <w:bCs/>
          <w:szCs w:val="24"/>
          <w:lang w:val="en-US"/>
        </w:rPr>
        <w:t xml:space="preserve">§8  </w:t>
      </w:r>
      <w:r w:rsidRPr="001B7979">
        <w:rPr>
          <w:b/>
          <w:bCs/>
          <w:szCs w:val="24"/>
          <w:lang w:val="en-US"/>
        </w:rPr>
        <w:t>基金份额持有人信息</w:t>
      </w:r>
      <w:bookmarkEnd w:id="84"/>
      <w:bookmarkEnd w:id="85"/>
    </w:p>
    <w:p w:rsidR="001548F9" w:rsidRPr="001B7979" w:rsidRDefault="001548F9" w:rsidP="00571B8A">
      <w:pPr>
        <w:pStyle w:val="20"/>
        <w:spacing w:before="29" w:after="0" w:line="288" w:lineRule="auto"/>
        <w:rPr>
          <w:rFonts w:ascii="Times New Roman" w:hAnsi="Times New Roman"/>
          <w:kern w:val="0"/>
          <w:szCs w:val="24"/>
        </w:rPr>
      </w:pPr>
      <w:bookmarkStart w:id="86" w:name="_Toc225500051"/>
      <w:bookmarkStart w:id="87" w:name="_Toc522632984"/>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6"/>
      <w:bookmarkEnd w:id="87"/>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交银卓越回报灵活配置混合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366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75,258.95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27,544,777.40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交银卓越回报灵活配置混合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7,929.12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47,574.73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372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74,172.99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27,592,352.13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100.00%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8" w:name="_Toc522632985"/>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8"/>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B621D7" w:rsidRPr="001B7979" w:rsidRDefault="00B621D7" w:rsidP="008865B0">
            <w:pPr>
              <w:pStyle w:val="a0"/>
              <w:spacing w:before="29" w:line="288" w:lineRule="auto"/>
              <w:ind w:firstLineChars="0" w:firstLine="0"/>
              <w:jc w:val="center"/>
              <w:rPr>
                <w:sz w:val="24"/>
              </w:rPr>
            </w:pPr>
            <w:r w:rsidRPr="001B7979">
              <w:rPr>
                <w:sz w:val="24"/>
              </w:rPr>
              <w:t>项目</w:t>
            </w:r>
          </w:p>
        </w:tc>
        <w:tc>
          <w:tcPr>
            <w:tcW w:w="2321" w:type="dxa"/>
            <w:vAlign w:val="center"/>
          </w:tcPr>
          <w:p w:rsidR="00B621D7" w:rsidRPr="001B7979" w:rsidRDefault="00B621D7" w:rsidP="008865B0">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8865B0">
            <w:pPr>
              <w:spacing w:before="29" w:line="288" w:lineRule="auto"/>
              <w:jc w:val="center"/>
              <w:rPr>
                <w:color w:val="000000"/>
                <w:kern w:val="0"/>
                <w:sz w:val="24"/>
              </w:rPr>
            </w:pPr>
            <w:r w:rsidRPr="001B7979">
              <w:rPr>
                <w:sz w:val="24"/>
              </w:rPr>
              <w:t>交银卓越回报灵活配置混合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8865B0">
            <w:pPr>
              <w:spacing w:before="29" w:line="288" w:lineRule="auto"/>
              <w:jc w:val="center"/>
              <w:rPr>
                <w:color w:val="000000"/>
                <w:kern w:val="0"/>
                <w:sz w:val="24"/>
              </w:rPr>
            </w:pPr>
            <w:r w:rsidRPr="001B7979">
              <w:rPr>
                <w:sz w:val="24"/>
              </w:rPr>
              <w:t>交银卓越回报灵活配置混合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9,524.74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20.02%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8865B0">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9,524.74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0.03%</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9" w:name="_Toc522632986"/>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8865B0">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8865B0">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交银卓越回报灵活配置混合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865B0">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交银卓越回报灵活配置混合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865B0">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865B0">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交银卓越回报灵活配置混合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865B0">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交银卓越回报灵活配置混合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865B0">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90" w:name="_Toc225500053"/>
      <w:bookmarkStart w:id="91" w:name="_Toc522632987"/>
      <w:r w:rsidRPr="001B7979">
        <w:rPr>
          <w:b/>
          <w:bCs/>
          <w:szCs w:val="24"/>
          <w:lang w:val="en-US"/>
        </w:rPr>
        <w:t>§9</w:t>
      </w:r>
      <w:r w:rsidRPr="001B7979">
        <w:rPr>
          <w:b/>
          <w:bCs/>
          <w:szCs w:val="24"/>
          <w:lang w:val="en-US"/>
        </w:rPr>
        <w:t>开放式基金份额变动</w:t>
      </w:r>
      <w:bookmarkEnd w:id="90"/>
      <w:bookmarkEnd w:id="91"/>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交银卓越回报灵活配置混合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交银卓越回报灵活配置混合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2</w:t>
            </w:r>
            <w:r w:rsidRPr="001B7979">
              <w:rPr>
                <w:sz w:val="24"/>
              </w:rPr>
              <w:t>月</w:t>
            </w:r>
            <w:r w:rsidRPr="001B7979">
              <w:rPr>
                <w:sz w:val="24"/>
              </w:rPr>
              <w:t>17</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264,790,092.60</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40,644,314.20</w:t>
            </w:r>
          </w:p>
        </w:tc>
        <w:tc>
          <w:tcPr>
            <w:tcW w:w="1615" w:type="pct"/>
            <w:vAlign w:val="center"/>
          </w:tcPr>
          <w:p w:rsidR="001548F9" w:rsidRPr="001B7979" w:rsidRDefault="001548F9" w:rsidP="00571B8A">
            <w:pPr>
              <w:spacing w:before="29" w:line="288" w:lineRule="auto"/>
              <w:jc w:val="right"/>
              <w:rPr>
                <w:sz w:val="24"/>
              </w:rPr>
            </w:pPr>
            <w:r w:rsidRPr="001B7979">
              <w:rPr>
                <w:sz w:val="24"/>
              </w:rPr>
              <w:t>99,750,249.75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105,072.68</w:t>
            </w:r>
          </w:p>
        </w:tc>
        <w:tc>
          <w:tcPr>
            <w:tcW w:w="1615" w:type="pct"/>
            <w:vAlign w:val="center"/>
          </w:tcPr>
          <w:p w:rsidR="001548F9" w:rsidRPr="001B7979" w:rsidRDefault="001548F9" w:rsidP="00571B8A">
            <w:pPr>
              <w:spacing w:before="29" w:line="288" w:lineRule="auto"/>
              <w:jc w:val="right"/>
              <w:rPr>
                <w:sz w:val="24"/>
              </w:rPr>
            </w:pPr>
            <w:r w:rsidRPr="001B7979">
              <w:rPr>
                <w:sz w:val="24"/>
              </w:rPr>
              <w:t>47,574.73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13,204,609.48</w:t>
            </w:r>
          </w:p>
        </w:tc>
        <w:tc>
          <w:tcPr>
            <w:tcW w:w="1615" w:type="pct"/>
            <w:vAlign w:val="center"/>
          </w:tcPr>
          <w:p w:rsidR="001548F9" w:rsidRPr="001B7979" w:rsidRDefault="001548F9" w:rsidP="00571B8A">
            <w:pPr>
              <w:spacing w:before="29" w:line="288" w:lineRule="auto"/>
              <w:jc w:val="right"/>
              <w:rPr>
                <w:sz w:val="24"/>
              </w:rPr>
            </w:pPr>
            <w:r w:rsidRPr="001B7979">
              <w:rPr>
                <w:sz w:val="24"/>
              </w:rPr>
              <w:t>99,750,249.75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27,544,777.40</w:t>
            </w:r>
          </w:p>
        </w:tc>
        <w:tc>
          <w:tcPr>
            <w:tcW w:w="1615" w:type="pct"/>
            <w:vAlign w:val="center"/>
          </w:tcPr>
          <w:p w:rsidR="001548F9" w:rsidRPr="001B7979" w:rsidRDefault="001548F9" w:rsidP="00571B8A">
            <w:pPr>
              <w:spacing w:before="29" w:line="288" w:lineRule="auto"/>
              <w:jc w:val="right"/>
              <w:rPr>
                <w:sz w:val="24"/>
              </w:rPr>
            </w:pPr>
            <w:r w:rsidRPr="001B7979">
              <w:rPr>
                <w:sz w:val="24"/>
              </w:rPr>
              <w:t>47,574.73</w:t>
            </w:r>
          </w:p>
        </w:tc>
      </w:tr>
    </w:tbl>
    <w:p w:rsidR="00F62C78" w:rsidRDefault="00A8092F">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F62C78" w:rsidRDefault="00A8092F">
      <w:pPr>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548F9" w:rsidRPr="001B7979" w:rsidRDefault="001548F9" w:rsidP="00571B8A">
      <w:pPr>
        <w:spacing w:before="29" w:line="288" w:lineRule="auto"/>
        <w:jc w:val="left"/>
        <w:rPr>
          <w:kern w:val="0"/>
          <w:sz w:val="24"/>
        </w:rPr>
      </w:pP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92" w:name="_Toc225500054"/>
      <w:bookmarkStart w:id="93" w:name="_Toc522632988"/>
      <w:r w:rsidRPr="001B7979">
        <w:rPr>
          <w:b/>
          <w:bCs/>
          <w:szCs w:val="24"/>
          <w:lang w:val="en-US"/>
        </w:rPr>
        <w:t xml:space="preserve">§10  </w:t>
      </w:r>
      <w:r w:rsidRPr="001B7979">
        <w:rPr>
          <w:b/>
          <w:bCs/>
          <w:szCs w:val="24"/>
          <w:lang w:val="en-US"/>
        </w:rPr>
        <w:t>重大事件揭示</w:t>
      </w:r>
      <w:bookmarkEnd w:id="92"/>
      <w:bookmarkEnd w:id="93"/>
    </w:p>
    <w:p w:rsidR="001548F9" w:rsidRPr="001B7979" w:rsidRDefault="001548F9" w:rsidP="00571B8A">
      <w:pPr>
        <w:pStyle w:val="20"/>
        <w:spacing w:before="29" w:after="0" w:line="288" w:lineRule="auto"/>
        <w:rPr>
          <w:rFonts w:ascii="Times New Roman" w:hAnsi="Times New Roman"/>
          <w:kern w:val="0"/>
          <w:szCs w:val="24"/>
        </w:rPr>
      </w:pPr>
      <w:bookmarkStart w:id="94" w:name="_Toc522632989"/>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5" w:name="_Toc522632990"/>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5"/>
    </w:p>
    <w:p w:rsidR="00F62C78" w:rsidRDefault="00A8092F">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6" w:name="_Toc522632991"/>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6"/>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7" w:name="_Toc522632992"/>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8" w:name="_Toc522632993"/>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8"/>
    </w:p>
    <w:p w:rsidR="00A51520" w:rsidRPr="00A51520" w:rsidRDefault="00A51520" w:rsidP="00A51520">
      <w:pPr>
        <w:pStyle w:val="a0"/>
      </w:pPr>
      <w:r>
        <w:rPr>
          <w:rFonts w:hint="eastAsia"/>
        </w:rPr>
        <w:t xml:space="preserve"> </w:t>
      </w:r>
      <w:r>
        <w:rPr>
          <w:rFonts w:hint="eastAsia"/>
        </w:rPr>
        <w:t>无</w:t>
      </w:r>
      <w:r>
        <w:t>。</w:t>
      </w:r>
    </w:p>
    <w:p w:rsidR="00BB7DC7" w:rsidRPr="001B7979" w:rsidRDefault="00BB7DC7" w:rsidP="00BB7DC7">
      <w:pPr>
        <w:pStyle w:val="20"/>
        <w:spacing w:before="0" w:after="0"/>
        <w:rPr>
          <w:rFonts w:ascii="Times New Roman" w:eastAsiaTheme="minorEastAsia" w:hAnsi="Times New Roman"/>
          <w:kern w:val="0"/>
          <w:szCs w:val="24"/>
        </w:rPr>
      </w:pPr>
      <w:bookmarkStart w:id="99" w:name="_Toc361324898"/>
      <w:bookmarkStart w:id="100" w:name="_Toc409100466"/>
      <w:bookmarkStart w:id="101" w:name="_Toc409100103"/>
      <w:bookmarkStart w:id="102" w:name="_Toc522632994"/>
      <w:r w:rsidRPr="001B7979">
        <w:rPr>
          <w:rFonts w:ascii="Times New Roman" w:eastAsiaTheme="minorEastAsia" w:hAnsi="Times New Roman"/>
          <w:kern w:val="0"/>
          <w:szCs w:val="24"/>
        </w:rPr>
        <w:t>10.</w:t>
      </w:r>
      <w:bookmarkEnd w:id="99"/>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100"/>
      <w:bookmarkEnd w:id="101"/>
      <w:bookmarkEnd w:id="102"/>
    </w:p>
    <w:p w:rsidR="00BB7DC7" w:rsidRPr="001B7979" w:rsidRDefault="00BB7DC7" w:rsidP="00BB7DC7">
      <w:pPr>
        <w:spacing w:line="360" w:lineRule="auto"/>
        <w:ind w:firstLineChars="200" w:firstLine="480"/>
        <w:rPr>
          <w:rFonts w:eastAsiaTheme="minorEastAsia"/>
          <w:sz w:val="24"/>
        </w:rPr>
      </w:pPr>
      <w:bookmarkStart w:id="103"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4" w:name="_Toc409100104"/>
      <w:bookmarkStart w:id="105" w:name="_Toc409100467"/>
      <w:bookmarkStart w:id="106" w:name="_Toc361324899"/>
      <w:bookmarkStart w:id="107" w:name="_Toc522632995"/>
      <w:bookmarkEnd w:id="103"/>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4"/>
      <w:bookmarkEnd w:id="105"/>
      <w:bookmarkEnd w:id="106"/>
      <w:bookmarkEnd w:id="107"/>
    </w:p>
    <w:p w:rsidR="00F62C78" w:rsidRDefault="00A8092F">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62C78" w:rsidRDefault="00A8092F">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62C78" w:rsidRDefault="00A8092F">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8" w:name="_Toc361324900"/>
      <w:bookmarkStart w:id="109" w:name="_Toc409100468"/>
      <w:bookmarkStart w:id="110" w:name="_Toc409100105"/>
      <w:bookmarkStart w:id="111" w:name="_Toc522632996"/>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8"/>
      <w:bookmarkEnd w:id="109"/>
      <w:bookmarkEnd w:id="110"/>
      <w:bookmarkEnd w:id="111"/>
    </w:p>
    <w:p w:rsidR="00BB7DC7" w:rsidRPr="001B7979" w:rsidRDefault="00BB7DC7" w:rsidP="00BB7DC7">
      <w:pPr>
        <w:spacing w:line="360" w:lineRule="auto"/>
        <w:rPr>
          <w:rFonts w:eastAsiaTheme="minorEastAsia"/>
          <w:b/>
          <w:sz w:val="24"/>
        </w:rPr>
      </w:pPr>
      <w:bookmarkStart w:id="112"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12"/>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3"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F62C78">
        <w:tc>
          <w:tcPr>
            <w:tcW w:w="1560" w:type="dxa"/>
            <w:vAlign w:val="center"/>
          </w:tcPr>
          <w:p w:rsidR="00F62C78" w:rsidRDefault="00A8092F">
            <w:pPr>
              <w:jc w:val="left"/>
            </w:pPr>
            <w:r>
              <w:rPr>
                <w:rFonts w:eastAsiaTheme="minorEastAsia"/>
                <w:sz w:val="24"/>
              </w:rPr>
              <w:t>中泰证券股份有限公司</w:t>
            </w:r>
          </w:p>
        </w:tc>
        <w:tc>
          <w:tcPr>
            <w:tcW w:w="780" w:type="dxa"/>
            <w:vAlign w:val="center"/>
          </w:tcPr>
          <w:p w:rsidR="00F62C78" w:rsidRDefault="00A8092F">
            <w:pPr>
              <w:jc w:val="right"/>
            </w:pPr>
            <w:r>
              <w:rPr>
                <w:rFonts w:eastAsiaTheme="minorEastAsia"/>
                <w:sz w:val="24"/>
              </w:rPr>
              <w:t>2</w:t>
            </w:r>
          </w:p>
        </w:tc>
        <w:tc>
          <w:tcPr>
            <w:tcW w:w="1800" w:type="dxa"/>
            <w:vAlign w:val="center"/>
          </w:tcPr>
          <w:p w:rsidR="00F62C78" w:rsidRDefault="00A8092F">
            <w:pPr>
              <w:jc w:val="right"/>
            </w:pPr>
            <w:r>
              <w:rPr>
                <w:rFonts w:eastAsiaTheme="minorEastAsia"/>
                <w:sz w:val="24"/>
              </w:rPr>
              <w:t>76,495,208.03</w:t>
            </w:r>
          </w:p>
        </w:tc>
        <w:tc>
          <w:tcPr>
            <w:tcW w:w="1080" w:type="dxa"/>
            <w:vAlign w:val="center"/>
          </w:tcPr>
          <w:p w:rsidR="00F62C78" w:rsidRDefault="00A8092F">
            <w:pPr>
              <w:jc w:val="right"/>
            </w:pPr>
            <w:r>
              <w:rPr>
                <w:rFonts w:eastAsiaTheme="minorEastAsia"/>
                <w:sz w:val="24"/>
              </w:rPr>
              <w:t>48.74%</w:t>
            </w:r>
          </w:p>
        </w:tc>
        <w:tc>
          <w:tcPr>
            <w:tcW w:w="1620" w:type="dxa"/>
            <w:vAlign w:val="center"/>
          </w:tcPr>
          <w:p w:rsidR="00F62C78" w:rsidRDefault="00A8092F">
            <w:pPr>
              <w:jc w:val="right"/>
            </w:pPr>
            <w:r>
              <w:rPr>
                <w:rFonts w:eastAsiaTheme="minorEastAsia"/>
                <w:sz w:val="24"/>
              </w:rPr>
              <w:t>71,239.81</w:t>
            </w:r>
          </w:p>
        </w:tc>
        <w:tc>
          <w:tcPr>
            <w:tcW w:w="1080" w:type="dxa"/>
            <w:vAlign w:val="center"/>
          </w:tcPr>
          <w:p w:rsidR="00F62C78" w:rsidRDefault="00A8092F">
            <w:pPr>
              <w:jc w:val="right"/>
            </w:pPr>
            <w:r>
              <w:rPr>
                <w:rFonts w:eastAsiaTheme="minorEastAsia"/>
                <w:sz w:val="24"/>
              </w:rPr>
              <w:t>48.74%</w:t>
            </w:r>
          </w:p>
        </w:tc>
        <w:tc>
          <w:tcPr>
            <w:tcW w:w="1080" w:type="dxa"/>
            <w:vAlign w:val="center"/>
          </w:tcPr>
          <w:p w:rsidR="00F62C78" w:rsidRDefault="00A8092F">
            <w:pPr>
              <w:jc w:val="left"/>
            </w:pPr>
            <w:r>
              <w:rPr>
                <w:rFonts w:eastAsiaTheme="minorEastAsia"/>
                <w:sz w:val="24"/>
              </w:rPr>
              <w:t>-</w:t>
            </w:r>
          </w:p>
        </w:tc>
      </w:tr>
      <w:tr w:rsidR="00F62C78">
        <w:tc>
          <w:tcPr>
            <w:tcW w:w="1560" w:type="dxa"/>
            <w:vAlign w:val="center"/>
          </w:tcPr>
          <w:p w:rsidR="00F62C78" w:rsidRDefault="00A8092F">
            <w:pPr>
              <w:jc w:val="left"/>
            </w:pPr>
            <w:r>
              <w:rPr>
                <w:rFonts w:eastAsiaTheme="minorEastAsia"/>
                <w:sz w:val="24"/>
              </w:rPr>
              <w:t>国金证券股份有限公司</w:t>
            </w:r>
          </w:p>
        </w:tc>
        <w:tc>
          <w:tcPr>
            <w:tcW w:w="780" w:type="dxa"/>
            <w:vAlign w:val="center"/>
          </w:tcPr>
          <w:p w:rsidR="00F62C78" w:rsidRDefault="00A8092F">
            <w:pPr>
              <w:jc w:val="right"/>
            </w:pPr>
            <w:r>
              <w:rPr>
                <w:rFonts w:eastAsiaTheme="minorEastAsia"/>
                <w:sz w:val="24"/>
              </w:rPr>
              <w:t>2</w:t>
            </w:r>
          </w:p>
        </w:tc>
        <w:tc>
          <w:tcPr>
            <w:tcW w:w="1800" w:type="dxa"/>
            <w:vAlign w:val="center"/>
          </w:tcPr>
          <w:p w:rsidR="00F62C78" w:rsidRDefault="00A8092F">
            <w:pPr>
              <w:jc w:val="right"/>
            </w:pPr>
            <w:r>
              <w:rPr>
                <w:rFonts w:eastAsiaTheme="minorEastAsia"/>
                <w:sz w:val="24"/>
              </w:rPr>
              <w:t>68,249,164.81</w:t>
            </w:r>
          </w:p>
        </w:tc>
        <w:tc>
          <w:tcPr>
            <w:tcW w:w="1080" w:type="dxa"/>
            <w:vAlign w:val="center"/>
          </w:tcPr>
          <w:p w:rsidR="00F62C78" w:rsidRDefault="00A8092F">
            <w:pPr>
              <w:jc w:val="right"/>
            </w:pPr>
            <w:r>
              <w:rPr>
                <w:rFonts w:eastAsiaTheme="minorEastAsia"/>
                <w:sz w:val="24"/>
              </w:rPr>
              <w:t>43.49%</w:t>
            </w:r>
          </w:p>
        </w:tc>
        <w:tc>
          <w:tcPr>
            <w:tcW w:w="1620" w:type="dxa"/>
            <w:vAlign w:val="center"/>
          </w:tcPr>
          <w:p w:rsidR="00F62C78" w:rsidRDefault="00A8092F">
            <w:pPr>
              <w:jc w:val="right"/>
            </w:pPr>
            <w:r>
              <w:rPr>
                <w:rFonts w:eastAsiaTheme="minorEastAsia"/>
                <w:sz w:val="24"/>
              </w:rPr>
              <w:t>63,560.51</w:t>
            </w:r>
          </w:p>
        </w:tc>
        <w:tc>
          <w:tcPr>
            <w:tcW w:w="1080" w:type="dxa"/>
            <w:vAlign w:val="center"/>
          </w:tcPr>
          <w:p w:rsidR="00F62C78" w:rsidRDefault="00A8092F">
            <w:pPr>
              <w:jc w:val="right"/>
            </w:pPr>
            <w:r>
              <w:rPr>
                <w:rFonts w:eastAsiaTheme="minorEastAsia"/>
                <w:sz w:val="24"/>
              </w:rPr>
              <w:t>43.49%</w:t>
            </w:r>
          </w:p>
        </w:tc>
        <w:tc>
          <w:tcPr>
            <w:tcW w:w="1080" w:type="dxa"/>
            <w:vAlign w:val="center"/>
          </w:tcPr>
          <w:p w:rsidR="00F62C78" w:rsidRDefault="00A8092F">
            <w:pPr>
              <w:jc w:val="left"/>
            </w:pPr>
            <w:r>
              <w:rPr>
                <w:rFonts w:eastAsiaTheme="minorEastAsia"/>
                <w:sz w:val="24"/>
              </w:rPr>
              <w:t>-</w:t>
            </w:r>
          </w:p>
        </w:tc>
      </w:tr>
      <w:tr w:rsidR="00F62C78">
        <w:tc>
          <w:tcPr>
            <w:tcW w:w="1560" w:type="dxa"/>
            <w:vAlign w:val="center"/>
          </w:tcPr>
          <w:p w:rsidR="00F62C78" w:rsidRDefault="00A8092F">
            <w:pPr>
              <w:jc w:val="left"/>
            </w:pPr>
            <w:r>
              <w:rPr>
                <w:rFonts w:eastAsiaTheme="minorEastAsia"/>
                <w:sz w:val="24"/>
              </w:rPr>
              <w:t>安信证券股份有限公司</w:t>
            </w:r>
          </w:p>
        </w:tc>
        <w:tc>
          <w:tcPr>
            <w:tcW w:w="780" w:type="dxa"/>
            <w:vAlign w:val="center"/>
          </w:tcPr>
          <w:p w:rsidR="00F62C78" w:rsidRDefault="00A8092F">
            <w:pPr>
              <w:jc w:val="right"/>
            </w:pPr>
            <w:r>
              <w:rPr>
                <w:rFonts w:eastAsiaTheme="minorEastAsia"/>
                <w:sz w:val="24"/>
              </w:rPr>
              <w:t>2</w:t>
            </w:r>
          </w:p>
        </w:tc>
        <w:tc>
          <w:tcPr>
            <w:tcW w:w="1800" w:type="dxa"/>
            <w:vAlign w:val="center"/>
          </w:tcPr>
          <w:p w:rsidR="00F62C78" w:rsidRDefault="00A8092F">
            <w:pPr>
              <w:jc w:val="right"/>
            </w:pPr>
            <w:r>
              <w:rPr>
                <w:rFonts w:eastAsiaTheme="minorEastAsia"/>
                <w:sz w:val="24"/>
              </w:rPr>
              <w:t>12,194,502.80</w:t>
            </w:r>
          </w:p>
        </w:tc>
        <w:tc>
          <w:tcPr>
            <w:tcW w:w="1080" w:type="dxa"/>
            <w:vAlign w:val="center"/>
          </w:tcPr>
          <w:p w:rsidR="00F62C78" w:rsidRDefault="00A8092F">
            <w:pPr>
              <w:jc w:val="right"/>
            </w:pPr>
            <w:r>
              <w:rPr>
                <w:rFonts w:eastAsiaTheme="minorEastAsia"/>
                <w:sz w:val="24"/>
              </w:rPr>
              <w:t>7.77%</w:t>
            </w:r>
          </w:p>
        </w:tc>
        <w:tc>
          <w:tcPr>
            <w:tcW w:w="1620" w:type="dxa"/>
            <w:vAlign w:val="center"/>
          </w:tcPr>
          <w:p w:rsidR="00F62C78" w:rsidRDefault="00A8092F">
            <w:pPr>
              <w:jc w:val="right"/>
            </w:pPr>
            <w:r>
              <w:rPr>
                <w:rFonts w:eastAsiaTheme="minorEastAsia"/>
                <w:sz w:val="24"/>
              </w:rPr>
              <w:t>11,356.44</w:t>
            </w:r>
          </w:p>
        </w:tc>
        <w:tc>
          <w:tcPr>
            <w:tcW w:w="1080" w:type="dxa"/>
            <w:vAlign w:val="center"/>
          </w:tcPr>
          <w:p w:rsidR="00F62C78" w:rsidRDefault="00A8092F">
            <w:pPr>
              <w:jc w:val="right"/>
            </w:pPr>
            <w:r>
              <w:rPr>
                <w:rFonts w:eastAsiaTheme="minorEastAsia"/>
                <w:sz w:val="24"/>
              </w:rPr>
              <w:t>7.77%</w:t>
            </w:r>
          </w:p>
        </w:tc>
        <w:tc>
          <w:tcPr>
            <w:tcW w:w="1080" w:type="dxa"/>
            <w:vAlign w:val="center"/>
          </w:tcPr>
          <w:p w:rsidR="00F62C78" w:rsidRDefault="00A8092F">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3"/>
    </w:p>
    <w:p w:rsidR="00BB7DC7" w:rsidRPr="001B7979" w:rsidRDefault="00BB7DC7" w:rsidP="00BB7DC7">
      <w:pPr>
        <w:spacing w:line="360" w:lineRule="auto"/>
        <w:ind w:firstLine="420"/>
        <w:jc w:val="right"/>
        <w:rPr>
          <w:rFonts w:eastAsiaTheme="minorEastAsia"/>
          <w:sz w:val="24"/>
        </w:rPr>
      </w:pPr>
      <w:bookmarkStart w:id="114"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F62C78">
        <w:tc>
          <w:tcPr>
            <w:tcW w:w="1560" w:type="dxa"/>
            <w:vAlign w:val="center"/>
          </w:tcPr>
          <w:p w:rsidR="00F62C78" w:rsidRDefault="00A8092F">
            <w:pPr>
              <w:jc w:val="left"/>
            </w:pPr>
            <w:r>
              <w:rPr>
                <w:rFonts w:eastAsiaTheme="minorEastAsia"/>
                <w:sz w:val="24"/>
              </w:rPr>
              <w:t>中泰证券股份有限公司</w:t>
            </w:r>
          </w:p>
        </w:tc>
        <w:tc>
          <w:tcPr>
            <w:tcW w:w="1320" w:type="dxa"/>
            <w:vAlign w:val="center"/>
          </w:tcPr>
          <w:p w:rsidR="00F62C78" w:rsidRDefault="00A8092F">
            <w:pPr>
              <w:jc w:val="right"/>
            </w:pPr>
            <w:r>
              <w:rPr>
                <w:rFonts w:eastAsiaTheme="minorEastAsia"/>
                <w:sz w:val="24"/>
              </w:rPr>
              <w:t>69,356,669.06</w:t>
            </w:r>
          </w:p>
        </w:tc>
        <w:tc>
          <w:tcPr>
            <w:tcW w:w="1080" w:type="dxa"/>
            <w:vAlign w:val="center"/>
          </w:tcPr>
          <w:p w:rsidR="00F62C78" w:rsidRDefault="00A8092F">
            <w:pPr>
              <w:jc w:val="right"/>
            </w:pPr>
            <w:r>
              <w:rPr>
                <w:rFonts w:eastAsiaTheme="minorEastAsia"/>
                <w:sz w:val="24"/>
              </w:rPr>
              <w:t>31.84%</w:t>
            </w:r>
          </w:p>
        </w:tc>
        <w:tc>
          <w:tcPr>
            <w:tcW w:w="1143" w:type="dxa"/>
            <w:vAlign w:val="center"/>
          </w:tcPr>
          <w:p w:rsidR="00F62C78" w:rsidRDefault="00A8092F">
            <w:pPr>
              <w:jc w:val="right"/>
            </w:pPr>
            <w:r>
              <w:rPr>
                <w:rFonts w:eastAsiaTheme="minorEastAsia"/>
                <w:sz w:val="24"/>
              </w:rPr>
              <w:t>385,200,000.00</w:t>
            </w:r>
          </w:p>
        </w:tc>
        <w:tc>
          <w:tcPr>
            <w:tcW w:w="1197" w:type="dxa"/>
            <w:vAlign w:val="center"/>
          </w:tcPr>
          <w:p w:rsidR="00F62C78" w:rsidRDefault="00A8092F">
            <w:pPr>
              <w:jc w:val="right"/>
            </w:pPr>
            <w:r>
              <w:rPr>
                <w:rFonts w:eastAsiaTheme="minorEastAsia"/>
                <w:sz w:val="24"/>
              </w:rPr>
              <w:t>52.08%</w:t>
            </w:r>
          </w:p>
        </w:tc>
        <w:tc>
          <w:tcPr>
            <w:tcW w:w="1497" w:type="dxa"/>
            <w:vAlign w:val="center"/>
          </w:tcPr>
          <w:p w:rsidR="00F62C78" w:rsidRDefault="00A8092F">
            <w:pPr>
              <w:jc w:val="right"/>
            </w:pPr>
            <w:r>
              <w:rPr>
                <w:rFonts w:eastAsiaTheme="minorEastAsia"/>
                <w:sz w:val="24"/>
              </w:rPr>
              <w:t>-</w:t>
            </w:r>
          </w:p>
        </w:tc>
        <w:tc>
          <w:tcPr>
            <w:tcW w:w="1203" w:type="dxa"/>
            <w:vAlign w:val="center"/>
          </w:tcPr>
          <w:p w:rsidR="00F62C78" w:rsidRDefault="00A8092F">
            <w:pPr>
              <w:jc w:val="right"/>
            </w:pPr>
            <w:r>
              <w:rPr>
                <w:rFonts w:eastAsiaTheme="minorEastAsia"/>
                <w:sz w:val="24"/>
              </w:rPr>
              <w:t>-</w:t>
            </w:r>
          </w:p>
        </w:tc>
      </w:tr>
      <w:tr w:rsidR="00F62C78">
        <w:tc>
          <w:tcPr>
            <w:tcW w:w="1560" w:type="dxa"/>
            <w:vAlign w:val="center"/>
          </w:tcPr>
          <w:p w:rsidR="00F62C78" w:rsidRDefault="00A8092F">
            <w:pPr>
              <w:jc w:val="left"/>
            </w:pPr>
            <w:r>
              <w:rPr>
                <w:rFonts w:eastAsiaTheme="minorEastAsia"/>
                <w:sz w:val="24"/>
              </w:rPr>
              <w:t>国金证券股份有限公司</w:t>
            </w:r>
          </w:p>
        </w:tc>
        <w:tc>
          <w:tcPr>
            <w:tcW w:w="1320" w:type="dxa"/>
            <w:vAlign w:val="center"/>
          </w:tcPr>
          <w:p w:rsidR="00F62C78" w:rsidRDefault="00A8092F">
            <w:pPr>
              <w:jc w:val="right"/>
            </w:pPr>
            <w:r>
              <w:rPr>
                <w:rFonts w:eastAsiaTheme="minorEastAsia"/>
                <w:sz w:val="24"/>
              </w:rPr>
              <w:t>61,630,400.00</w:t>
            </w:r>
          </w:p>
        </w:tc>
        <w:tc>
          <w:tcPr>
            <w:tcW w:w="1080" w:type="dxa"/>
            <w:vAlign w:val="center"/>
          </w:tcPr>
          <w:p w:rsidR="00F62C78" w:rsidRDefault="00A8092F">
            <w:pPr>
              <w:jc w:val="right"/>
            </w:pPr>
            <w:r>
              <w:rPr>
                <w:rFonts w:eastAsiaTheme="minorEastAsia"/>
                <w:sz w:val="24"/>
              </w:rPr>
              <w:t>28.29%</w:t>
            </w:r>
          </w:p>
        </w:tc>
        <w:tc>
          <w:tcPr>
            <w:tcW w:w="1143" w:type="dxa"/>
            <w:vAlign w:val="center"/>
          </w:tcPr>
          <w:p w:rsidR="00F62C78" w:rsidRDefault="00A8092F">
            <w:pPr>
              <w:jc w:val="right"/>
            </w:pPr>
            <w:r>
              <w:rPr>
                <w:rFonts w:eastAsiaTheme="minorEastAsia"/>
                <w:sz w:val="24"/>
              </w:rPr>
              <w:t>213,500,000.00</w:t>
            </w:r>
          </w:p>
        </w:tc>
        <w:tc>
          <w:tcPr>
            <w:tcW w:w="1197" w:type="dxa"/>
            <w:vAlign w:val="center"/>
          </w:tcPr>
          <w:p w:rsidR="00F62C78" w:rsidRDefault="00A8092F">
            <w:pPr>
              <w:jc w:val="right"/>
            </w:pPr>
            <w:r>
              <w:rPr>
                <w:rFonts w:eastAsiaTheme="minorEastAsia"/>
                <w:sz w:val="24"/>
              </w:rPr>
              <w:t>28.87%</w:t>
            </w:r>
          </w:p>
        </w:tc>
        <w:tc>
          <w:tcPr>
            <w:tcW w:w="1497" w:type="dxa"/>
            <w:vAlign w:val="center"/>
          </w:tcPr>
          <w:p w:rsidR="00F62C78" w:rsidRDefault="00A8092F">
            <w:pPr>
              <w:jc w:val="right"/>
            </w:pPr>
            <w:r>
              <w:rPr>
                <w:rFonts w:eastAsiaTheme="minorEastAsia"/>
                <w:sz w:val="24"/>
              </w:rPr>
              <w:t>-</w:t>
            </w:r>
          </w:p>
        </w:tc>
        <w:tc>
          <w:tcPr>
            <w:tcW w:w="1203" w:type="dxa"/>
            <w:vAlign w:val="center"/>
          </w:tcPr>
          <w:p w:rsidR="00F62C78" w:rsidRDefault="00A8092F">
            <w:pPr>
              <w:jc w:val="right"/>
            </w:pPr>
            <w:r>
              <w:rPr>
                <w:rFonts w:eastAsiaTheme="minorEastAsia"/>
                <w:sz w:val="24"/>
              </w:rPr>
              <w:t>-</w:t>
            </w:r>
          </w:p>
        </w:tc>
      </w:tr>
      <w:tr w:rsidR="00F62C78">
        <w:tc>
          <w:tcPr>
            <w:tcW w:w="1560" w:type="dxa"/>
            <w:vAlign w:val="center"/>
          </w:tcPr>
          <w:p w:rsidR="00F62C78" w:rsidRDefault="00A8092F">
            <w:pPr>
              <w:jc w:val="left"/>
            </w:pPr>
            <w:r>
              <w:rPr>
                <w:rFonts w:eastAsiaTheme="minorEastAsia"/>
                <w:sz w:val="24"/>
              </w:rPr>
              <w:t>安信证券股份有限公司</w:t>
            </w:r>
          </w:p>
        </w:tc>
        <w:tc>
          <w:tcPr>
            <w:tcW w:w="1320" w:type="dxa"/>
            <w:vAlign w:val="center"/>
          </w:tcPr>
          <w:p w:rsidR="00F62C78" w:rsidRDefault="00A8092F">
            <w:pPr>
              <w:jc w:val="right"/>
            </w:pPr>
            <w:r>
              <w:rPr>
                <w:rFonts w:eastAsiaTheme="minorEastAsia"/>
                <w:sz w:val="24"/>
              </w:rPr>
              <w:t>86,841,573.71</w:t>
            </w:r>
          </w:p>
        </w:tc>
        <w:tc>
          <w:tcPr>
            <w:tcW w:w="1080" w:type="dxa"/>
            <w:vAlign w:val="center"/>
          </w:tcPr>
          <w:p w:rsidR="00F62C78" w:rsidRDefault="00A8092F">
            <w:pPr>
              <w:jc w:val="right"/>
            </w:pPr>
            <w:r>
              <w:rPr>
                <w:rFonts w:eastAsiaTheme="minorEastAsia"/>
                <w:sz w:val="24"/>
              </w:rPr>
              <w:t>39.87%</w:t>
            </w:r>
          </w:p>
        </w:tc>
        <w:tc>
          <w:tcPr>
            <w:tcW w:w="1143" w:type="dxa"/>
            <w:vAlign w:val="center"/>
          </w:tcPr>
          <w:p w:rsidR="00F62C78" w:rsidRDefault="00A8092F">
            <w:pPr>
              <w:jc w:val="right"/>
            </w:pPr>
            <w:r>
              <w:rPr>
                <w:rFonts w:eastAsiaTheme="minorEastAsia"/>
                <w:sz w:val="24"/>
              </w:rPr>
              <w:t>140,900,000.00</w:t>
            </w:r>
          </w:p>
        </w:tc>
        <w:tc>
          <w:tcPr>
            <w:tcW w:w="1197" w:type="dxa"/>
            <w:vAlign w:val="center"/>
          </w:tcPr>
          <w:p w:rsidR="00F62C78" w:rsidRDefault="00A8092F">
            <w:pPr>
              <w:jc w:val="right"/>
            </w:pPr>
            <w:r>
              <w:rPr>
                <w:rFonts w:eastAsiaTheme="minorEastAsia"/>
                <w:sz w:val="24"/>
              </w:rPr>
              <w:t>19.05%</w:t>
            </w:r>
          </w:p>
        </w:tc>
        <w:tc>
          <w:tcPr>
            <w:tcW w:w="1497" w:type="dxa"/>
            <w:vAlign w:val="center"/>
          </w:tcPr>
          <w:p w:rsidR="00F62C78" w:rsidRDefault="00A8092F">
            <w:pPr>
              <w:jc w:val="right"/>
            </w:pPr>
            <w:r>
              <w:rPr>
                <w:rFonts w:eastAsiaTheme="minorEastAsia"/>
                <w:sz w:val="24"/>
              </w:rPr>
              <w:t>-</w:t>
            </w:r>
          </w:p>
        </w:tc>
        <w:tc>
          <w:tcPr>
            <w:tcW w:w="1203" w:type="dxa"/>
            <w:vAlign w:val="center"/>
          </w:tcPr>
          <w:p w:rsidR="00F62C78" w:rsidRDefault="00A8092F">
            <w:pPr>
              <w:jc w:val="right"/>
            </w:pPr>
            <w:r>
              <w:rPr>
                <w:rFonts w:eastAsiaTheme="minorEastAsia"/>
                <w:sz w:val="24"/>
              </w:rPr>
              <w:t>-</w:t>
            </w:r>
          </w:p>
        </w:tc>
      </w:tr>
    </w:tbl>
    <w:p w:rsidR="00B25B5C" w:rsidRDefault="00B25B5C" w:rsidP="00B25B5C">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sidRPr="00842B64">
        <w:rPr>
          <w:rFonts w:eastAsiaTheme="minorEastAsia" w:hint="eastAsia"/>
          <w:color w:val="000000" w:themeColor="text1"/>
          <w:sz w:val="24"/>
        </w:rPr>
        <w:t>1</w:t>
      </w:r>
      <w:r w:rsidRPr="00842B64">
        <w:rPr>
          <w:rFonts w:eastAsiaTheme="minorEastAsia" w:hint="eastAsia"/>
          <w:color w:val="000000" w:themeColor="text1"/>
          <w:sz w:val="24"/>
        </w:rPr>
        <w:t>、报告期内，本基金交易单元未发生变化；</w:t>
      </w:r>
    </w:p>
    <w:p w:rsidR="00B25B5C" w:rsidRDefault="00B25B5C" w:rsidP="00B25B5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25B5C" w:rsidRPr="00CC1EE6" w:rsidRDefault="00B25B5C" w:rsidP="00B25B5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B25B5C"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5" w:name="_Toc522632997"/>
      <w:r w:rsidRPr="001B7979">
        <w:rPr>
          <w:rFonts w:ascii="Times New Roman" w:hAnsi="Times New Roman"/>
          <w:szCs w:val="24"/>
        </w:rPr>
        <w:t xml:space="preserve">10.9 </w:t>
      </w:r>
      <w:r w:rsidRPr="001B7979">
        <w:rPr>
          <w:rFonts w:ascii="Times New Roman" w:hAnsi="Times New Roman"/>
          <w:kern w:val="0"/>
          <w:szCs w:val="24"/>
        </w:rPr>
        <w:t>其他重大事件</w:t>
      </w:r>
      <w:bookmarkEnd w:id="1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F62C78">
        <w:tc>
          <w:tcPr>
            <w:tcW w:w="720" w:type="dxa"/>
            <w:vAlign w:val="center"/>
          </w:tcPr>
          <w:p w:rsidR="00F62C78" w:rsidRDefault="00A8092F">
            <w:pPr>
              <w:jc w:val="center"/>
            </w:pPr>
            <w:r>
              <w:rPr>
                <w:color w:val="000000"/>
                <w:sz w:val="24"/>
              </w:rPr>
              <w:t>1</w:t>
            </w:r>
          </w:p>
        </w:tc>
        <w:tc>
          <w:tcPr>
            <w:tcW w:w="4319" w:type="dxa"/>
            <w:vAlign w:val="center"/>
          </w:tcPr>
          <w:p w:rsidR="00F62C78" w:rsidRDefault="00A8092F">
            <w:r>
              <w:rPr>
                <w:color w:val="000000"/>
                <w:sz w:val="24"/>
              </w:rPr>
              <w:t>交银施罗德基金管理有限公司关于旗下基金缴纳增值税的提示性公告</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2018-01-03</w:t>
            </w:r>
          </w:p>
        </w:tc>
      </w:tr>
      <w:tr w:rsidR="00F62C78">
        <w:tc>
          <w:tcPr>
            <w:tcW w:w="720" w:type="dxa"/>
            <w:vAlign w:val="center"/>
          </w:tcPr>
          <w:p w:rsidR="00F62C78" w:rsidRDefault="00A8092F">
            <w:pPr>
              <w:jc w:val="center"/>
            </w:pPr>
            <w:r>
              <w:rPr>
                <w:color w:val="000000"/>
                <w:sz w:val="24"/>
              </w:rPr>
              <w:t>2</w:t>
            </w:r>
          </w:p>
        </w:tc>
        <w:tc>
          <w:tcPr>
            <w:tcW w:w="4319" w:type="dxa"/>
            <w:vAlign w:val="center"/>
          </w:tcPr>
          <w:p w:rsidR="00F62C78" w:rsidRDefault="00A8092F">
            <w:r>
              <w:rPr>
                <w:color w:val="000000"/>
                <w:sz w:val="24"/>
              </w:rPr>
              <w:t>交银施罗德卓越回报灵活配置混合型证券投资基金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2018-01-22</w:t>
            </w:r>
          </w:p>
        </w:tc>
      </w:tr>
      <w:tr w:rsidR="00F62C78">
        <w:tc>
          <w:tcPr>
            <w:tcW w:w="720" w:type="dxa"/>
            <w:vAlign w:val="center"/>
          </w:tcPr>
          <w:p w:rsidR="00F62C78" w:rsidRDefault="00A8092F">
            <w:pPr>
              <w:jc w:val="center"/>
            </w:pPr>
            <w:r>
              <w:rPr>
                <w:color w:val="000000"/>
                <w:sz w:val="24"/>
              </w:rPr>
              <w:t>3</w:t>
            </w:r>
          </w:p>
        </w:tc>
        <w:tc>
          <w:tcPr>
            <w:tcW w:w="4319" w:type="dxa"/>
            <w:vAlign w:val="center"/>
          </w:tcPr>
          <w:p w:rsidR="00F62C78" w:rsidRDefault="00A8092F">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2018-01-31</w:t>
            </w:r>
          </w:p>
        </w:tc>
      </w:tr>
      <w:tr w:rsidR="00F62C78">
        <w:tc>
          <w:tcPr>
            <w:tcW w:w="720" w:type="dxa"/>
            <w:vAlign w:val="center"/>
          </w:tcPr>
          <w:p w:rsidR="00F62C78" w:rsidRDefault="00A8092F">
            <w:pPr>
              <w:jc w:val="center"/>
            </w:pPr>
            <w:r>
              <w:rPr>
                <w:color w:val="000000"/>
                <w:sz w:val="24"/>
              </w:rPr>
              <w:t>4</w:t>
            </w:r>
          </w:p>
        </w:tc>
        <w:tc>
          <w:tcPr>
            <w:tcW w:w="4319" w:type="dxa"/>
            <w:vAlign w:val="center"/>
          </w:tcPr>
          <w:p w:rsidR="00F62C78" w:rsidRDefault="00A8092F">
            <w:r>
              <w:rPr>
                <w:color w:val="000000"/>
                <w:sz w:val="24"/>
              </w:rPr>
              <w:t>交银施罗德基金管理有限公司关于交银施罗德卓越回报灵活配置混合型证券投资基金修改基金合同的公告</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2018-03-22</w:t>
            </w:r>
          </w:p>
        </w:tc>
      </w:tr>
      <w:tr w:rsidR="00F62C78">
        <w:tc>
          <w:tcPr>
            <w:tcW w:w="720" w:type="dxa"/>
            <w:vAlign w:val="center"/>
          </w:tcPr>
          <w:p w:rsidR="00F62C78" w:rsidRDefault="00A8092F">
            <w:pPr>
              <w:jc w:val="center"/>
            </w:pPr>
            <w:r>
              <w:rPr>
                <w:color w:val="000000"/>
                <w:sz w:val="24"/>
              </w:rPr>
              <w:t>5</w:t>
            </w:r>
          </w:p>
        </w:tc>
        <w:tc>
          <w:tcPr>
            <w:tcW w:w="4319" w:type="dxa"/>
            <w:vAlign w:val="center"/>
          </w:tcPr>
          <w:p w:rsidR="00F62C78" w:rsidRDefault="00A8092F">
            <w:r>
              <w:rPr>
                <w:color w:val="000000"/>
                <w:sz w:val="24"/>
              </w:rPr>
              <w:t>交银施罗德卓越回报灵活配置混合型证券投资基金</w:t>
            </w:r>
            <w:r>
              <w:rPr>
                <w:color w:val="000000"/>
                <w:sz w:val="24"/>
              </w:rPr>
              <w:t>2017</w:t>
            </w:r>
            <w:r>
              <w:rPr>
                <w:color w:val="000000"/>
                <w:sz w:val="24"/>
              </w:rPr>
              <w:t>年年度报告摘要</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2018-03-28</w:t>
            </w:r>
          </w:p>
        </w:tc>
      </w:tr>
      <w:tr w:rsidR="00F62C78">
        <w:tc>
          <w:tcPr>
            <w:tcW w:w="720" w:type="dxa"/>
            <w:vAlign w:val="center"/>
          </w:tcPr>
          <w:p w:rsidR="00F62C78" w:rsidRDefault="00A8092F">
            <w:pPr>
              <w:jc w:val="center"/>
            </w:pPr>
            <w:r>
              <w:rPr>
                <w:color w:val="000000"/>
                <w:sz w:val="24"/>
              </w:rPr>
              <w:t>6</w:t>
            </w:r>
          </w:p>
        </w:tc>
        <w:tc>
          <w:tcPr>
            <w:tcW w:w="4319" w:type="dxa"/>
            <w:vAlign w:val="center"/>
          </w:tcPr>
          <w:p w:rsidR="00F62C78" w:rsidRDefault="00A8092F">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2018-03-30</w:t>
            </w:r>
          </w:p>
        </w:tc>
      </w:tr>
      <w:tr w:rsidR="00F62C78">
        <w:tc>
          <w:tcPr>
            <w:tcW w:w="720" w:type="dxa"/>
            <w:vAlign w:val="center"/>
          </w:tcPr>
          <w:p w:rsidR="00F62C78" w:rsidRDefault="00A8092F">
            <w:pPr>
              <w:jc w:val="center"/>
            </w:pPr>
            <w:r>
              <w:rPr>
                <w:color w:val="000000"/>
                <w:sz w:val="24"/>
              </w:rPr>
              <w:t>7</w:t>
            </w:r>
          </w:p>
        </w:tc>
        <w:tc>
          <w:tcPr>
            <w:tcW w:w="4319" w:type="dxa"/>
            <w:vAlign w:val="center"/>
          </w:tcPr>
          <w:p w:rsidR="00F62C78" w:rsidRDefault="00A8092F">
            <w:r>
              <w:rPr>
                <w:color w:val="000000"/>
                <w:sz w:val="24"/>
              </w:rPr>
              <w:t>交银施罗德卓越回报灵活配置混合型证券投资基金（更新）招募说明书摘要（</w:t>
            </w:r>
            <w:r>
              <w:rPr>
                <w:color w:val="000000"/>
                <w:sz w:val="24"/>
              </w:rPr>
              <w:t>2018</w:t>
            </w:r>
            <w:r>
              <w:rPr>
                <w:color w:val="000000"/>
                <w:sz w:val="24"/>
              </w:rPr>
              <w:t>年</w:t>
            </w:r>
            <w:r>
              <w:rPr>
                <w:color w:val="000000"/>
                <w:sz w:val="24"/>
              </w:rPr>
              <w:t xml:space="preserve"> </w:t>
            </w:r>
            <w:r>
              <w:rPr>
                <w:color w:val="000000"/>
                <w:sz w:val="24"/>
              </w:rPr>
              <w:t>第</w:t>
            </w:r>
            <w:r>
              <w:rPr>
                <w:color w:val="000000"/>
                <w:sz w:val="24"/>
              </w:rPr>
              <w:t>1</w:t>
            </w:r>
            <w:r>
              <w:rPr>
                <w:color w:val="000000"/>
                <w:sz w:val="24"/>
              </w:rPr>
              <w:t>号）</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2018-04-03</w:t>
            </w:r>
          </w:p>
        </w:tc>
      </w:tr>
      <w:tr w:rsidR="00F62C78">
        <w:tc>
          <w:tcPr>
            <w:tcW w:w="720" w:type="dxa"/>
            <w:vAlign w:val="center"/>
          </w:tcPr>
          <w:p w:rsidR="00F62C78" w:rsidRDefault="00A8092F">
            <w:pPr>
              <w:jc w:val="center"/>
            </w:pPr>
            <w:r>
              <w:rPr>
                <w:color w:val="000000"/>
                <w:sz w:val="24"/>
              </w:rPr>
              <w:t>8</w:t>
            </w:r>
          </w:p>
        </w:tc>
        <w:tc>
          <w:tcPr>
            <w:tcW w:w="4319" w:type="dxa"/>
            <w:vAlign w:val="center"/>
          </w:tcPr>
          <w:p w:rsidR="00F62C78" w:rsidRDefault="00A8092F">
            <w:r>
              <w:rPr>
                <w:color w:val="000000"/>
                <w:sz w:val="24"/>
              </w:rPr>
              <w:t>交银施罗德卓越回报灵活配置混合型证券投资基金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2018-04-21</w:t>
            </w:r>
          </w:p>
        </w:tc>
      </w:tr>
      <w:tr w:rsidR="00F62C78">
        <w:tc>
          <w:tcPr>
            <w:tcW w:w="720" w:type="dxa"/>
            <w:vAlign w:val="center"/>
          </w:tcPr>
          <w:p w:rsidR="00F62C78" w:rsidRDefault="00A8092F">
            <w:pPr>
              <w:jc w:val="center"/>
            </w:pPr>
            <w:r>
              <w:rPr>
                <w:color w:val="000000"/>
                <w:sz w:val="24"/>
              </w:rPr>
              <w:t>9</w:t>
            </w:r>
          </w:p>
        </w:tc>
        <w:tc>
          <w:tcPr>
            <w:tcW w:w="4319" w:type="dxa"/>
            <w:vAlign w:val="center"/>
          </w:tcPr>
          <w:p w:rsidR="00F62C78" w:rsidRDefault="00A8092F">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2018-06-01</w:t>
            </w:r>
          </w:p>
        </w:tc>
      </w:tr>
      <w:tr w:rsidR="00F62C78">
        <w:tc>
          <w:tcPr>
            <w:tcW w:w="720" w:type="dxa"/>
            <w:vAlign w:val="center"/>
          </w:tcPr>
          <w:p w:rsidR="00F62C78" w:rsidRDefault="00A8092F">
            <w:pPr>
              <w:jc w:val="center"/>
            </w:pPr>
            <w:r>
              <w:rPr>
                <w:color w:val="000000"/>
                <w:sz w:val="24"/>
              </w:rPr>
              <w:t>10</w:t>
            </w:r>
          </w:p>
        </w:tc>
        <w:tc>
          <w:tcPr>
            <w:tcW w:w="4319" w:type="dxa"/>
            <w:vAlign w:val="center"/>
          </w:tcPr>
          <w:p w:rsidR="00F62C78" w:rsidRDefault="00A8092F">
            <w:r>
              <w:rPr>
                <w:color w:val="000000"/>
                <w:sz w:val="24"/>
              </w:rPr>
              <w:t>交银施罗德基金管理有限公司关于增加本公司网上直销交易平台为旗下交银施罗德卓越回报灵活配置混合型证券投资基金</w:t>
            </w:r>
            <w:r>
              <w:rPr>
                <w:color w:val="000000"/>
                <w:sz w:val="24"/>
              </w:rPr>
              <w:t>C</w:t>
            </w:r>
            <w:r>
              <w:rPr>
                <w:color w:val="000000"/>
                <w:sz w:val="24"/>
              </w:rPr>
              <w:t>类份额的销售机构的公告</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2018-06-20</w:t>
            </w:r>
          </w:p>
        </w:tc>
      </w:tr>
      <w:tr w:rsidR="00F62C78">
        <w:tc>
          <w:tcPr>
            <w:tcW w:w="720" w:type="dxa"/>
            <w:vAlign w:val="center"/>
          </w:tcPr>
          <w:p w:rsidR="00F62C78" w:rsidRDefault="00A8092F">
            <w:pPr>
              <w:jc w:val="center"/>
            </w:pPr>
            <w:r>
              <w:rPr>
                <w:color w:val="000000"/>
                <w:sz w:val="24"/>
              </w:rPr>
              <w:t>11</w:t>
            </w:r>
          </w:p>
        </w:tc>
        <w:tc>
          <w:tcPr>
            <w:tcW w:w="4319" w:type="dxa"/>
            <w:vAlign w:val="center"/>
          </w:tcPr>
          <w:p w:rsidR="00F62C78" w:rsidRDefault="00A8092F">
            <w:r>
              <w:rPr>
                <w:color w:val="000000"/>
                <w:sz w:val="24"/>
              </w:rPr>
              <w:t>交银施罗德基金管理有限公司关于高级管理人员变更的公告</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2018-06-30</w:t>
            </w:r>
          </w:p>
        </w:tc>
      </w:tr>
      <w:tr w:rsidR="00F62C78">
        <w:tc>
          <w:tcPr>
            <w:tcW w:w="720" w:type="dxa"/>
            <w:vAlign w:val="center"/>
          </w:tcPr>
          <w:p w:rsidR="00F62C78" w:rsidRDefault="00A8092F">
            <w:pPr>
              <w:jc w:val="center"/>
            </w:pPr>
            <w:r>
              <w:rPr>
                <w:color w:val="000000"/>
                <w:sz w:val="24"/>
              </w:rPr>
              <w:t>12</w:t>
            </w:r>
          </w:p>
        </w:tc>
        <w:tc>
          <w:tcPr>
            <w:tcW w:w="4319" w:type="dxa"/>
            <w:vAlign w:val="center"/>
          </w:tcPr>
          <w:p w:rsidR="00F62C78" w:rsidRDefault="00A8092F">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F62C78" w:rsidRDefault="00A8092F">
            <w:r>
              <w:rPr>
                <w:color w:val="000000"/>
                <w:sz w:val="24"/>
              </w:rPr>
              <w:t>中国证券报、上海证券报、证券时报</w:t>
            </w:r>
          </w:p>
        </w:tc>
        <w:tc>
          <w:tcPr>
            <w:tcW w:w="1440" w:type="dxa"/>
            <w:vAlign w:val="center"/>
          </w:tcPr>
          <w:p w:rsidR="00F62C78" w:rsidRDefault="00A8092F">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DB1913" w:rsidRDefault="00DB1913" w:rsidP="00DB1913">
      <w:pPr>
        <w:pStyle w:val="1"/>
        <w:keepNext/>
        <w:keepLines/>
        <w:widowControl w:val="0"/>
        <w:spacing w:beforeLines="100" w:before="312" w:afterLines="100" w:after="312" w:line="288" w:lineRule="auto"/>
        <w:jc w:val="center"/>
        <w:rPr>
          <w:b/>
          <w:bCs/>
          <w:szCs w:val="24"/>
          <w:lang w:val="en-US"/>
        </w:rPr>
      </w:pPr>
      <w:bookmarkStart w:id="116" w:name="_Toc522632998"/>
      <w:r w:rsidRPr="001B7979">
        <w:rPr>
          <w:b/>
          <w:bCs/>
          <w:szCs w:val="24"/>
          <w:lang w:val="en-US"/>
        </w:rPr>
        <w:t>§</w:t>
      </w:r>
      <w:r w:rsidR="00F26E25" w:rsidRPr="00DB1913">
        <w:rPr>
          <w:b/>
          <w:bCs/>
          <w:szCs w:val="24"/>
          <w:lang w:val="en-US"/>
        </w:rPr>
        <w:t xml:space="preserve">11  </w:t>
      </w:r>
      <w:r w:rsidR="00F26E25" w:rsidRPr="00DB1913">
        <w:rPr>
          <w:b/>
          <w:bCs/>
          <w:szCs w:val="24"/>
          <w:lang w:val="en-US"/>
        </w:rPr>
        <w:t>影响投资者决策的其他重要信息</w:t>
      </w:r>
      <w:bookmarkEnd w:id="116"/>
    </w:p>
    <w:p w:rsidR="00F26E25" w:rsidRPr="00DB1913" w:rsidRDefault="00F26E25" w:rsidP="00DB1913">
      <w:pPr>
        <w:pStyle w:val="20"/>
        <w:spacing w:before="29" w:after="0" w:line="288" w:lineRule="auto"/>
        <w:rPr>
          <w:rFonts w:ascii="Times New Roman" w:hAnsi="Times New Roman"/>
          <w:kern w:val="0"/>
          <w:szCs w:val="24"/>
        </w:rPr>
      </w:pPr>
      <w:bookmarkStart w:id="117" w:name="_Toc522632999"/>
      <w:r w:rsidRPr="00DB1913">
        <w:rPr>
          <w:rFonts w:ascii="Times New Roman" w:hAnsi="Times New Roman" w:hint="eastAsia"/>
          <w:kern w:val="0"/>
          <w:szCs w:val="24"/>
        </w:rPr>
        <w:t xml:space="preserve">11.1 </w:t>
      </w:r>
      <w:r w:rsidRPr="00DB1913">
        <w:rPr>
          <w:rFonts w:ascii="Times New Roman" w:hAnsi="Times New Roman" w:hint="eastAsia"/>
          <w:kern w:val="0"/>
          <w:szCs w:val="24"/>
        </w:rPr>
        <w:t>影响投资者决策的其他重要信息</w:t>
      </w:r>
      <w:bookmarkEnd w:id="117"/>
    </w:p>
    <w:p w:rsidR="00F62C78" w:rsidRDefault="00A8092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8" w:name="_Toc225500055"/>
      <w:bookmarkStart w:id="119" w:name="_Toc522633000"/>
      <w:r w:rsidRPr="001B7979">
        <w:rPr>
          <w:b/>
          <w:bCs/>
          <w:szCs w:val="24"/>
          <w:lang w:val="en-US"/>
        </w:rPr>
        <w:t xml:space="preserve">§12  </w:t>
      </w:r>
      <w:r w:rsidRPr="001B7979">
        <w:rPr>
          <w:b/>
          <w:bCs/>
          <w:szCs w:val="24"/>
          <w:lang w:val="en-US"/>
        </w:rPr>
        <w:t>备查文件目录</w:t>
      </w:r>
      <w:bookmarkEnd w:id="118"/>
      <w:bookmarkEnd w:id="119"/>
    </w:p>
    <w:p w:rsidR="001548F9" w:rsidRPr="001B7979" w:rsidRDefault="001548F9" w:rsidP="00571B8A">
      <w:pPr>
        <w:pStyle w:val="20"/>
        <w:spacing w:before="29" w:after="0" w:line="288" w:lineRule="auto"/>
        <w:rPr>
          <w:rFonts w:ascii="Times New Roman" w:hAnsi="Times New Roman"/>
          <w:kern w:val="0"/>
          <w:szCs w:val="24"/>
        </w:rPr>
      </w:pPr>
      <w:bookmarkStart w:id="120" w:name="_Toc522633001"/>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20"/>
    </w:p>
    <w:p w:rsidR="00F62C78" w:rsidRDefault="00A8092F">
      <w:pPr>
        <w:spacing w:before="29" w:line="288" w:lineRule="auto"/>
        <w:ind w:firstLineChars="200" w:firstLine="480"/>
        <w:rPr>
          <w:kern w:val="0"/>
          <w:sz w:val="24"/>
        </w:rPr>
      </w:pPr>
      <w:r>
        <w:rPr>
          <w:kern w:val="0"/>
          <w:sz w:val="24"/>
        </w:rPr>
        <w:t>1</w:t>
      </w:r>
      <w:r>
        <w:rPr>
          <w:kern w:val="0"/>
          <w:sz w:val="24"/>
        </w:rPr>
        <w:t>、中国证监会准予交银施罗德卓越回报灵活配置混合型证券投资基金募集注册的文件；</w:t>
      </w:r>
      <w:r>
        <w:rPr>
          <w:kern w:val="0"/>
          <w:sz w:val="24"/>
        </w:rPr>
        <w:t xml:space="preserve"> </w:t>
      </w:r>
    </w:p>
    <w:p w:rsidR="00F62C78" w:rsidRDefault="00A8092F">
      <w:pPr>
        <w:spacing w:before="29" w:line="288" w:lineRule="auto"/>
        <w:ind w:firstLineChars="200" w:firstLine="480"/>
        <w:rPr>
          <w:kern w:val="0"/>
          <w:sz w:val="24"/>
        </w:rPr>
      </w:pPr>
      <w:r>
        <w:rPr>
          <w:kern w:val="0"/>
          <w:sz w:val="24"/>
        </w:rPr>
        <w:t>2</w:t>
      </w:r>
      <w:r>
        <w:rPr>
          <w:kern w:val="0"/>
          <w:sz w:val="24"/>
        </w:rPr>
        <w:t>、《交银施罗德卓越回报灵活配置混合型证券投资基金基金合同》；</w:t>
      </w:r>
      <w:r>
        <w:rPr>
          <w:kern w:val="0"/>
          <w:sz w:val="24"/>
        </w:rPr>
        <w:t xml:space="preserve"> </w:t>
      </w:r>
    </w:p>
    <w:p w:rsidR="00F62C78" w:rsidRDefault="00A8092F">
      <w:pPr>
        <w:spacing w:before="29" w:line="288" w:lineRule="auto"/>
        <w:ind w:firstLineChars="200" w:firstLine="480"/>
        <w:rPr>
          <w:kern w:val="0"/>
          <w:sz w:val="24"/>
        </w:rPr>
      </w:pPr>
      <w:r>
        <w:rPr>
          <w:kern w:val="0"/>
          <w:sz w:val="24"/>
        </w:rPr>
        <w:t>3</w:t>
      </w:r>
      <w:r>
        <w:rPr>
          <w:kern w:val="0"/>
          <w:sz w:val="24"/>
        </w:rPr>
        <w:t>、《交银施罗德卓越回报灵活配置混合型证券投资基金招募说明书》；</w:t>
      </w:r>
      <w:r>
        <w:rPr>
          <w:kern w:val="0"/>
          <w:sz w:val="24"/>
        </w:rPr>
        <w:t xml:space="preserve"> </w:t>
      </w:r>
    </w:p>
    <w:p w:rsidR="00F62C78" w:rsidRDefault="00A8092F">
      <w:pPr>
        <w:spacing w:before="29" w:line="288" w:lineRule="auto"/>
        <w:ind w:firstLineChars="200" w:firstLine="480"/>
        <w:rPr>
          <w:kern w:val="0"/>
          <w:sz w:val="24"/>
        </w:rPr>
      </w:pPr>
      <w:r>
        <w:rPr>
          <w:kern w:val="0"/>
          <w:sz w:val="24"/>
        </w:rPr>
        <w:t>4</w:t>
      </w:r>
      <w:r>
        <w:rPr>
          <w:kern w:val="0"/>
          <w:sz w:val="24"/>
        </w:rPr>
        <w:t>、《交银施罗德卓越回报灵活配置混合型证券投资基金托管协议》；</w:t>
      </w:r>
      <w:r>
        <w:rPr>
          <w:kern w:val="0"/>
          <w:sz w:val="24"/>
        </w:rPr>
        <w:t xml:space="preserve"> </w:t>
      </w:r>
    </w:p>
    <w:p w:rsidR="00F62C78" w:rsidRDefault="00A8092F">
      <w:pPr>
        <w:spacing w:before="29" w:line="288" w:lineRule="auto"/>
        <w:ind w:firstLineChars="200" w:firstLine="480"/>
        <w:rPr>
          <w:kern w:val="0"/>
          <w:sz w:val="24"/>
        </w:rPr>
      </w:pPr>
      <w:r>
        <w:rPr>
          <w:kern w:val="0"/>
          <w:sz w:val="24"/>
        </w:rPr>
        <w:t>5</w:t>
      </w:r>
      <w:r>
        <w:rPr>
          <w:kern w:val="0"/>
          <w:sz w:val="24"/>
        </w:rPr>
        <w:t>、关于申请募集注册交银施罗德卓越回报灵活配置混合型证券投资基金的法律意见书；</w:t>
      </w:r>
      <w:r>
        <w:rPr>
          <w:kern w:val="0"/>
          <w:sz w:val="24"/>
        </w:rPr>
        <w:t xml:space="preserve"> </w:t>
      </w:r>
    </w:p>
    <w:p w:rsidR="00F62C78" w:rsidRDefault="00A8092F">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F62C78" w:rsidRDefault="00A8092F">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F62C78" w:rsidRDefault="00A8092F">
      <w:pPr>
        <w:spacing w:before="29" w:line="288" w:lineRule="auto"/>
        <w:ind w:firstLineChars="200" w:firstLine="480"/>
        <w:rPr>
          <w:kern w:val="0"/>
          <w:sz w:val="24"/>
        </w:rPr>
      </w:pPr>
      <w:r>
        <w:rPr>
          <w:kern w:val="0"/>
          <w:sz w:val="24"/>
        </w:rPr>
        <w:t>8</w:t>
      </w:r>
      <w:r>
        <w:rPr>
          <w:kern w:val="0"/>
          <w:sz w:val="24"/>
        </w:rPr>
        <w:t>、报告期内交银施罗德卓越回报灵活配置混合型证券投资基金在指定报刊上各项公告的原稿。</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1" w:name="_Toc522633002"/>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21"/>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2" w:name="_Toc522633003"/>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22"/>
    </w:p>
    <w:p w:rsidR="00F62C78" w:rsidRDefault="00A8092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CA8" w:rsidRDefault="00486CA8">
      <w:r>
        <w:separator/>
      </w:r>
    </w:p>
  </w:endnote>
  <w:endnote w:type="continuationSeparator" w:id="0">
    <w:p w:rsidR="00486CA8" w:rsidRDefault="0048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252074">
      <w:rPr>
        <w:noProof/>
        <w:kern w:val="0"/>
        <w:szCs w:val="21"/>
      </w:rPr>
      <w:t>3</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252074">
      <w:rPr>
        <w:noProof/>
        <w:kern w:val="0"/>
        <w:szCs w:val="21"/>
      </w:rPr>
      <w:t>50</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CA8" w:rsidRDefault="00486CA8">
      <w:r>
        <w:separator/>
      </w:r>
    </w:p>
  </w:footnote>
  <w:footnote w:type="continuationSeparator" w:id="0">
    <w:p w:rsidR="00486CA8" w:rsidRDefault="00486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交银施罗德卓越回报灵活配置混合型证券投资基金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交银施罗德卓越回报灵活配置混合型证券投资基金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45C"/>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6BA3"/>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074"/>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6CA8"/>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56C"/>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17A6"/>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A43"/>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042"/>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6E9"/>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618D"/>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B64"/>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A24"/>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5B0"/>
    <w:rsid w:val="00886E57"/>
    <w:rsid w:val="00887BF9"/>
    <w:rsid w:val="00887DE6"/>
    <w:rsid w:val="00891603"/>
    <w:rsid w:val="0089211E"/>
    <w:rsid w:val="0089214A"/>
    <w:rsid w:val="00892226"/>
    <w:rsid w:val="008922FA"/>
    <w:rsid w:val="00892D3E"/>
    <w:rsid w:val="00892F80"/>
    <w:rsid w:val="008936DC"/>
    <w:rsid w:val="00893E53"/>
    <w:rsid w:val="008945EB"/>
    <w:rsid w:val="00894855"/>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520"/>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092F"/>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A6D55"/>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D7FE0"/>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3B8"/>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5C"/>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3B61"/>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67BC"/>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436"/>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1EE6"/>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913"/>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2C78"/>
    <w:rsid w:val="00F6338C"/>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ACA81F6-AD0A-41F7-BC10-D841711D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B1913"/>
    <w:pPr>
      <w:tabs>
        <w:tab w:val="right" w:leader="dot" w:pos="9072"/>
      </w:tabs>
      <w:spacing w:line="276" w:lineRule="auto"/>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0645461">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258368273">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0513193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C63716-FA5B-43EF-9D63-69FA2F5C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50</Pages>
  <Words>6124</Words>
  <Characters>34910</Characters>
  <Application>Microsoft Office Word</Application>
  <DocSecurity>0</DocSecurity>
  <Lines>290</Lines>
  <Paragraphs>81</Paragraphs>
  <ScaleCrop>false</ScaleCrop>
  <Company/>
  <LinksUpToDate>false</LinksUpToDate>
  <CharactersWithSpaces>40953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1554</cp:revision>
  <cp:lastPrinted>2007-07-19T00:46:00Z</cp:lastPrinted>
  <dcterms:created xsi:type="dcterms:W3CDTF">2013-08-19T07:43:00Z</dcterms:created>
  <dcterms:modified xsi:type="dcterms:W3CDTF">2018-08-24T01:57:00Z</dcterms:modified>
</cp:coreProperties>
</file>