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85C59" w:rsidRDefault="001548F9" w:rsidP="006D141C">
      <w:pPr>
        <w:autoSpaceDE w:val="0"/>
        <w:autoSpaceDN w:val="0"/>
        <w:adjustRightInd w:val="0"/>
        <w:spacing w:line="360" w:lineRule="auto"/>
        <w:jc w:val="left"/>
        <w:rPr>
          <w:color w:val="000000"/>
          <w:kern w:val="0"/>
          <w:szCs w:val="21"/>
        </w:rPr>
      </w:pPr>
    </w:p>
    <w:p w:rsidR="001548F9" w:rsidRDefault="001548F9" w:rsidP="006D141C">
      <w:pPr>
        <w:autoSpaceDE w:val="0"/>
        <w:autoSpaceDN w:val="0"/>
        <w:adjustRightInd w:val="0"/>
        <w:spacing w:line="360" w:lineRule="auto"/>
        <w:jc w:val="left"/>
        <w:rPr>
          <w:color w:val="000000"/>
          <w:kern w:val="0"/>
          <w:szCs w:val="21"/>
        </w:rPr>
      </w:pPr>
    </w:p>
    <w:p w:rsidR="007629D4" w:rsidRPr="00885C59" w:rsidRDefault="007629D4" w:rsidP="006D141C">
      <w:pPr>
        <w:autoSpaceDE w:val="0"/>
        <w:autoSpaceDN w:val="0"/>
        <w:adjustRightInd w:val="0"/>
        <w:spacing w:line="360" w:lineRule="auto"/>
        <w:jc w:val="left"/>
        <w:rPr>
          <w:color w:val="000000"/>
          <w:kern w:val="0"/>
          <w:szCs w:val="21"/>
        </w:rPr>
      </w:pPr>
    </w:p>
    <w:p w:rsidR="001548F9" w:rsidRPr="00885C59" w:rsidRDefault="001548F9" w:rsidP="00E72147">
      <w:pPr>
        <w:autoSpaceDE w:val="0"/>
        <w:autoSpaceDN w:val="0"/>
        <w:adjustRightInd w:val="0"/>
        <w:spacing w:before="29" w:line="288" w:lineRule="auto"/>
        <w:jc w:val="left"/>
        <w:rPr>
          <w:color w:val="000000"/>
          <w:kern w:val="0"/>
          <w:szCs w:val="21"/>
        </w:rPr>
      </w:pPr>
    </w:p>
    <w:p w:rsidR="001548F9" w:rsidRPr="00347DA9" w:rsidRDefault="001548F9" w:rsidP="00E72147">
      <w:pPr>
        <w:spacing w:before="29" w:line="288" w:lineRule="auto"/>
        <w:jc w:val="center"/>
        <w:rPr>
          <w:b/>
          <w:sz w:val="36"/>
          <w:szCs w:val="36"/>
        </w:rPr>
      </w:pPr>
      <w:r w:rsidRPr="00347DA9">
        <w:rPr>
          <w:b/>
          <w:sz w:val="36"/>
          <w:szCs w:val="36"/>
        </w:rPr>
        <w:t>交银施罗德国证新能源指数分级证券投资基金</w:t>
      </w:r>
    </w:p>
    <w:p w:rsidR="001548F9" w:rsidRPr="00347DA9" w:rsidRDefault="001548F9" w:rsidP="00E72147">
      <w:pPr>
        <w:spacing w:before="29" w:line="288" w:lineRule="auto"/>
        <w:jc w:val="center"/>
        <w:rPr>
          <w:b/>
          <w:sz w:val="36"/>
          <w:szCs w:val="36"/>
        </w:rPr>
      </w:pPr>
      <w:r w:rsidRPr="00347DA9">
        <w:rPr>
          <w:b/>
          <w:sz w:val="36"/>
          <w:szCs w:val="36"/>
        </w:rPr>
        <w:t>2018</w:t>
      </w:r>
      <w:r w:rsidRPr="00347DA9">
        <w:rPr>
          <w:b/>
          <w:sz w:val="36"/>
          <w:szCs w:val="36"/>
        </w:rPr>
        <w:t>年半年度报告</w:t>
      </w:r>
    </w:p>
    <w:p w:rsidR="001548F9" w:rsidRPr="00347DA9" w:rsidRDefault="001548F9" w:rsidP="00E72147">
      <w:pPr>
        <w:spacing w:before="29" w:line="288" w:lineRule="auto"/>
        <w:jc w:val="center"/>
        <w:rPr>
          <w:b/>
          <w:sz w:val="36"/>
          <w:szCs w:val="36"/>
        </w:rPr>
      </w:pPr>
      <w:r w:rsidRPr="00347DA9">
        <w:rPr>
          <w:b/>
          <w:sz w:val="36"/>
          <w:szCs w:val="36"/>
        </w:rPr>
        <w:t>2018</w:t>
      </w:r>
      <w:r w:rsidRPr="00347DA9">
        <w:rPr>
          <w:b/>
          <w:sz w:val="36"/>
          <w:szCs w:val="36"/>
        </w:rPr>
        <w:t>年</w:t>
      </w:r>
      <w:r w:rsidRPr="00347DA9">
        <w:rPr>
          <w:b/>
          <w:sz w:val="36"/>
          <w:szCs w:val="36"/>
        </w:rPr>
        <w:t>6</w:t>
      </w:r>
      <w:r w:rsidRPr="00347DA9">
        <w:rPr>
          <w:b/>
          <w:sz w:val="36"/>
          <w:szCs w:val="36"/>
        </w:rPr>
        <w:t>月</w:t>
      </w:r>
      <w:r w:rsidRPr="00347DA9">
        <w:rPr>
          <w:b/>
          <w:sz w:val="36"/>
          <w:szCs w:val="36"/>
        </w:rPr>
        <w:t>30</w:t>
      </w:r>
      <w:r w:rsidRPr="00347DA9">
        <w:rPr>
          <w:b/>
          <w:sz w:val="36"/>
          <w:szCs w:val="36"/>
        </w:rPr>
        <w:t>日</w:t>
      </w: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rPr>
          <w:b/>
          <w:color w:val="000000"/>
          <w:szCs w:val="21"/>
        </w:rPr>
      </w:pPr>
    </w:p>
    <w:p w:rsidR="001548F9" w:rsidRPr="00347DA9" w:rsidRDefault="001548F9" w:rsidP="00E22819">
      <w:pPr>
        <w:spacing w:before="29" w:line="288" w:lineRule="auto"/>
        <w:ind w:firstLineChars="900" w:firstLine="2168"/>
        <w:rPr>
          <w:b/>
          <w:color w:val="000000"/>
          <w:sz w:val="24"/>
        </w:rPr>
      </w:pPr>
      <w:r w:rsidRPr="00347DA9">
        <w:rPr>
          <w:b/>
          <w:color w:val="000000"/>
          <w:sz w:val="24"/>
        </w:rPr>
        <w:t>基金管理人：交银施罗德基金管理有限公司</w:t>
      </w:r>
    </w:p>
    <w:p w:rsidR="001548F9" w:rsidRPr="00347DA9" w:rsidRDefault="001548F9" w:rsidP="00E22819">
      <w:pPr>
        <w:spacing w:before="29" w:line="288" w:lineRule="auto"/>
        <w:ind w:firstLineChars="900" w:firstLine="2168"/>
        <w:rPr>
          <w:b/>
          <w:color w:val="000000"/>
          <w:sz w:val="24"/>
        </w:rPr>
      </w:pPr>
      <w:r w:rsidRPr="00347DA9">
        <w:rPr>
          <w:b/>
          <w:color w:val="000000"/>
          <w:sz w:val="24"/>
        </w:rPr>
        <w:t>基金托管人：中国建设银行股份有限公司</w:t>
      </w:r>
    </w:p>
    <w:p w:rsidR="001548F9" w:rsidRPr="00347DA9" w:rsidRDefault="001548F9" w:rsidP="00E22819">
      <w:pPr>
        <w:spacing w:before="29" w:line="288" w:lineRule="auto"/>
        <w:ind w:firstLineChars="900" w:firstLine="2168"/>
        <w:rPr>
          <w:b/>
          <w:color w:val="000000"/>
          <w:sz w:val="24"/>
        </w:rPr>
      </w:pPr>
      <w:r w:rsidRPr="00347DA9">
        <w:rPr>
          <w:b/>
          <w:color w:val="000000"/>
          <w:sz w:val="24"/>
        </w:rPr>
        <w:t>报告送出日期：二〇一八年八月二十五日</w:t>
      </w:r>
    </w:p>
    <w:p w:rsidR="001548F9" w:rsidRPr="00347DA9" w:rsidRDefault="001548F9" w:rsidP="006D141C">
      <w:pPr>
        <w:widowControl/>
        <w:jc w:val="left"/>
        <w:rPr>
          <w:color w:val="000000"/>
          <w:szCs w:val="21"/>
        </w:rPr>
        <w:sectPr w:rsidR="001548F9" w:rsidRPr="00347DA9" w:rsidSect="006F651B">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E22819" w:rsidRPr="00347DA9" w:rsidRDefault="00E22819" w:rsidP="002024F8">
      <w:pPr>
        <w:pStyle w:val="1"/>
        <w:keepNext/>
        <w:keepLines/>
        <w:widowControl w:val="0"/>
        <w:spacing w:beforeLines="100" w:before="312" w:afterLines="100" w:after="312" w:line="288" w:lineRule="auto"/>
        <w:jc w:val="center"/>
        <w:rPr>
          <w:b/>
          <w:bCs/>
          <w:szCs w:val="24"/>
          <w:lang w:val="en-US"/>
        </w:rPr>
      </w:pPr>
      <w:bookmarkStart w:id="0" w:name="_Toc225498243"/>
      <w:bookmarkStart w:id="1" w:name="_Toc374540537"/>
      <w:bookmarkStart w:id="2" w:name="_Toc522630653"/>
      <w:r w:rsidRPr="00347DA9">
        <w:rPr>
          <w:b/>
          <w:bCs/>
          <w:szCs w:val="24"/>
          <w:lang w:val="en-US"/>
        </w:rPr>
        <w:lastRenderedPageBreak/>
        <w:t xml:space="preserve">§1  </w:t>
      </w:r>
      <w:r w:rsidRPr="00347DA9">
        <w:rPr>
          <w:b/>
          <w:bCs/>
          <w:szCs w:val="24"/>
          <w:lang w:val="en-US"/>
        </w:rPr>
        <w:t>重要提示及目录</w:t>
      </w:r>
      <w:bookmarkEnd w:id="0"/>
      <w:bookmarkEnd w:id="1"/>
      <w:bookmarkEnd w:id="2"/>
    </w:p>
    <w:p w:rsidR="00E22819" w:rsidRPr="00347DA9" w:rsidRDefault="00E22819" w:rsidP="00E22819">
      <w:pPr>
        <w:pStyle w:val="20"/>
        <w:spacing w:before="29" w:after="0" w:line="288" w:lineRule="auto"/>
        <w:rPr>
          <w:rFonts w:ascii="Times New Roman" w:hAnsi="Times New Roman"/>
          <w:kern w:val="0"/>
          <w:szCs w:val="24"/>
        </w:rPr>
      </w:pPr>
      <w:bookmarkStart w:id="3" w:name="_Toc374540538"/>
      <w:bookmarkStart w:id="4" w:name="_Toc522630654"/>
      <w:r w:rsidRPr="00347DA9">
        <w:rPr>
          <w:rFonts w:ascii="Times New Roman" w:hAnsi="Times New Roman"/>
          <w:kern w:val="0"/>
          <w:szCs w:val="24"/>
        </w:rPr>
        <w:t xml:space="preserve">1.1 </w:t>
      </w:r>
      <w:r w:rsidRPr="00347DA9">
        <w:rPr>
          <w:rFonts w:ascii="Times New Roman" w:hAnsi="Times New Roman"/>
          <w:kern w:val="0"/>
          <w:szCs w:val="24"/>
        </w:rPr>
        <w:t>重要提示</w:t>
      </w:r>
      <w:bookmarkEnd w:id="3"/>
      <w:bookmarkEnd w:id="4"/>
    </w:p>
    <w:p w:rsidR="006734A2" w:rsidRDefault="00287C68">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6734A2" w:rsidRDefault="00287C68">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6734A2" w:rsidRDefault="00287C68">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6734A2" w:rsidRDefault="00287C68">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6734A2" w:rsidRDefault="00287C68">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E22819" w:rsidRPr="00347DA9" w:rsidRDefault="00E22819" w:rsidP="00E22819">
      <w:pPr>
        <w:spacing w:before="29" w:line="288" w:lineRule="auto"/>
        <w:ind w:firstLineChars="200" w:firstLine="480"/>
        <w:rPr>
          <w:sz w:val="24"/>
        </w:rPr>
      </w:pPr>
      <w:r w:rsidRPr="00347DA9">
        <w:rPr>
          <w:color w:val="000000"/>
          <w:sz w:val="24"/>
        </w:rPr>
        <w:t>本报告期自</w:t>
      </w:r>
      <w:r w:rsidRPr="00347DA9">
        <w:rPr>
          <w:color w:val="000000"/>
          <w:sz w:val="24"/>
        </w:rPr>
        <w:t>2018</w:t>
      </w:r>
      <w:r w:rsidRPr="00347DA9">
        <w:rPr>
          <w:color w:val="000000"/>
          <w:sz w:val="24"/>
        </w:rPr>
        <w:t>年</w:t>
      </w:r>
      <w:r w:rsidRPr="00347DA9">
        <w:rPr>
          <w:color w:val="000000"/>
          <w:sz w:val="24"/>
        </w:rPr>
        <w:t>1</w:t>
      </w:r>
      <w:r w:rsidRPr="00347DA9">
        <w:rPr>
          <w:color w:val="000000"/>
          <w:sz w:val="24"/>
        </w:rPr>
        <w:t>月</w:t>
      </w:r>
      <w:r w:rsidRPr="00347DA9">
        <w:rPr>
          <w:color w:val="000000"/>
          <w:sz w:val="24"/>
        </w:rPr>
        <w:t>1</w:t>
      </w:r>
      <w:r w:rsidRPr="00347DA9">
        <w:rPr>
          <w:color w:val="000000"/>
          <w:sz w:val="24"/>
        </w:rPr>
        <w:t>日起至</w:t>
      </w:r>
      <w:r w:rsidRPr="00347DA9">
        <w:rPr>
          <w:color w:val="000000"/>
          <w:sz w:val="24"/>
        </w:rPr>
        <w:t>6</w:t>
      </w:r>
      <w:r w:rsidRPr="00347DA9">
        <w:rPr>
          <w:color w:val="000000"/>
          <w:sz w:val="24"/>
        </w:rPr>
        <w:t>月</w:t>
      </w:r>
      <w:r w:rsidRPr="00347DA9">
        <w:rPr>
          <w:color w:val="000000"/>
          <w:sz w:val="24"/>
        </w:rPr>
        <w:t>30</w:t>
      </w:r>
      <w:r w:rsidRPr="00347DA9">
        <w:rPr>
          <w:color w:val="000000"/>
          <w:sz w:val="24"/>
        </w:rPr>
        <w:t>日止。</w:t>
      </w:r>
    </w:p>
    <w:p w:rsidR="001548F9" w:rsidRPr="00347DA9" w:rsidRDefault="001548F9" w:rsidP="00E22819">
      <w:pPr>
        <w:spacing w:before="29" w:line="288" w:lineRule="auto"/>
        <w:rPr>
          <w:b/>
          <w:bCs/>
          <w:kern w:val="0"/>
          <w:sz w:val="24"/>
        </w:rPr>
      </w:pPr>
      <w:r w:rsidRPr="00347DA9">
        <w:rPr>
          <w:szCs w:val="21"/>
        </w:rPr>
        <w:br w:type="page"/>
      </w:r>
      <w:r w:rsidRPr="00347DA9">
        <w:rPr>
          <w:b/>
          <w:bCs/>
          <w:kern w:val="0"/>
          <w:sz w:val="24"/>
        </w:rPr>
        <w:lastRenderedPageBreak/>
        <w:t xml:space="preserve">1.2 </w:t>
      </w:r>
      <w:r w:rsidRPr="00347DA9">
        <w:rPr>
          <w:b/>
          <w:bCs/>
          <w:kern w:val="0"/>
          <w:sz w:val="24"/>
        </w:rPr>
        <w:t>目录</w:t>
      </w:r>
    </w:p>
    <w:p w:rsidR="001548F9" w:rsidRPr="00347DA9" w:rsidRDefault="001548F9" w:rsidP="006D141C">
      <w:pPr>
        <w:autoSpaceDE w:val="0"/>
        <w:autoSpaceDN w:val="0"/>
        <w:adjustRightInd w:val="0"/>
        <w:spacing w:before="30" w:line="288" w:lineRule="auto"/>
        <w:ind w:left="15"/>
        <w:jc w:val="left"/>
        <w:rPr>
          <w:b/>
          <w:color w:val="000000"/>
          <w:kern w:val="0"/>
          <w:szCs w:val="21"/>
        </w:rPr>
      </w:pPr>
    </w:p>
    <w:bookmarkStart w:id="5" w:name="_GoBack"/>
    <w:p w:rsidR="004F4C66" w:rsidRDefault="002E25D5">
      <w:pPr>
        <w:pStyle w:val="11"/>
        <w:rPr>
          <w:rFonts w:asciiTheme="minorHAnsi" w:eastAsiaTheme="minorEastAsia" w:hAnsiTheme="minorHAnsi" w:cstheme="minorBidi"/>
          <w:noProof/>
          <w:szCs w:val="22"/>
        </w:rPr>
      </w:pPr>
      <w:r w:rsidRPr="004F4C66">
        <w:rPr>
          <w:rFonts w:asciiTheme="minorEastAsia" w:eastAsiaTheme="minorEastAsia" w:hAnsiTheme="minorEastAsia"/>
          <w:sz w:val="24"/>
        </w:rPr>
        <w:fldChar w:fldCharType="begin"/>
      </w:r>
      <w:r w:rsidR="00147557" w:rsidRPr="004F4C66">
        <w:rPr>
          <w:rFonts w:asciiTheme="minorEastAsia" w:eastAsiaTheme="minorEastAsia" w:hAnsiTheme="minorEastAsia"/>
          <w:sz w:val="24"/>
        </w:rPr>
        <w:instrText xml:space="preserve"> TOC \o "1-3" \h \z \u </w:instrText>
      </w:r>
      <w:r w:rsidRPr="004F4C66">
        <w:rPr>
          <w:rFonts w:asciiTheme="minorEastAsia" w:eastAsiaTheme="minorEastAsia" w:hAnsiTheme="minorEastAsia"/>
          <w:sz w:val="24"/>
        </w:rPr>
        <w:fldChar w:fldCharType="separate"/>
      </w:r>
      <w:hyperlink w:anchor="_Toc522630653" w:history="1">
        <w:r w:rsidR="004F4C66" w:rsidRPr="003B1F47">
          <w:rPr>
            <w:rStyle w:val="a8"/>
            <w:b/>
            <w:bCs/>
            <w:noProof/>
          </w:rPr>
          <w:t xml:space="preserve">§1  </w:t>
        </w:r>
        <w:r w:rsidR="004F4C66" w:rsidRPr="003B1F47">
          <w:rPr>
            <w:rStyle w:val="a8"/>
            <w:rFonts w:hint="eastAsia"/>
            <w:b/>
            <w:bCs/>
            <w:noProof/>
          </w:rPr>
          <w:t>重要提示及目录</w:t>
        </w:r>
        <w:r w:rsidR="004F4C66">
          <w:rPr>
            <w:noProof/>
            <w:webHidden/>
          </w:rPr>
          <w:tab/>
        </w:r>
        <w:r w:rsidR="004F4C66">
          <w:rPr>
            <w:noProof/>
            <w:webHidden/>
          </w:rPr>
          <w:fldChar w:fldCharType="begin"/>
        </w:r>
        <w:r w:rsidR="004F4C66">
          <w:rPr>
            <w:noProof/>
            <w:webHidden/>
          </w:rPr>
          <w:instrText xml:space="preserve"> PAGEREF _Toc522630653 \h </w:instrText>
        </w:r>
        <w:r w:rsidR="004F4C66">
          <w:rPr>
            <w:noProof/>
            <w:webHidden/>
          </w:rPr>
        </w:r>
        <w:r w:rsidR="004F4C66">
          <w:rPr>
            <w:noProof/>
            <w:webHidden/>
          </w:rPr>
          <w:fldChar w:fldCharType="separate"/>
        </w:r>
        <w:r w:rsidR="00D3509A">
          <w:rPr>
            <w:noProof/>
            <w:webHidden/>
          </w:rPr>
          <w:t>2</w:t>
        </w:r>
        <w:r w:rsidR="004F4C66">
          <w:rPr>
            <w:noProof/>
            <w:webHidden/>
          </w:rPr>
          <w:fldChar w:fldCharType="end"/>
        </w:r>
      </w:hyperlink>
    </w:p>
    <w:p w:rsidR="004F4C66" w:rsidRDefault="0044483D">
      <w:pPr>
        <w:pStyle w:val="22"/>
        <w:rPr>
          <w:rFonts w:asciiTheme="minorHAnsi" w:eastAsiaTheme="minorEastAsia" w:hAnsiTheme="minorHAnsi" w:cstheme="minorBidi"/>
          <w:noProof/>
          <w:kern w:val="2"/>
          <w:szCs w:val="22"/>
        </w:rPr>
      </w:pPr>
      <w:hyperlink w:anchor="_Toc522630654" w:history="1">
        <w:r w:rsidR="004F4C66" w:rsidRPr="003B1F47">
          <w:rPr>
            <w:rStyle w:val="a8"/>
            <w:noProof/>
          </w:rPr>
          <w:t xml:space="preserve">1.1 </w:t>
        </w:r>
        <w:r w:rsidR="004F4C66" w:rsidRPr="003B1F47">
          <w:rPr>
            <w:rStyle w:val="a8"/>
            <w:rFonts w:hint="eastAsia"/>
            <w:noProof/>
          </w:rPr>
          <w:t>重要提示</w:t>
        </w:r>
        <w:r w:rsidR="004F4C66">
          <w:rPr>
            <w:noProof/>
            <w:webHidden/>
          </w:rPr>
          <w:tab/>
        </w:r>
        <w:r w:rsidR="004F4C66">
          <w:rPr>
            <w:noProof/>
            <w:webHidden/>
          </w:rPr>
          <w:fldChar w:fldCharType="begin"/>
        </w:r>
        <w:r w:rsidR="004F4C66">
          <w:rPr>
            <w:noProof/>
            <w:webHidden/>
          </w:rPr>
          <w:instrText xml:space="preserve"> PAGEREF _Toc522630654 \h </w:instrText>
        </w:r>
        <w:r w:rsidR="004F4C66">
          <w:rPr>
            <w:noProof/>
            <w:webHidden/>
          </w:rPr>
        </w:r>
        <w:r w:rsidR="004F4C66">
          <w:rPr>
            <w:noProof/>
            <w:webHidden/>
          </w:rPr>
          <w:fldChar w:fldCharType="separate"/>
        </w:r>
        <w:r w:rsidR="00D3509A">
          <w:rPr>
            <w:noProof/>
            <w:webHidden/>
          </w:rPr>
          <w:t>2</w:t>
        </w:r>
        <w:r w:rsidR="004F4C66">
          <w:rPr>
            <w:noProof/>
            <w:webHidden/>
          </w:rPr>
          <w:fldChar w:fldCharType="end"/>
        </w:r>
      </w:hyperlink>
    </w:p>
    <w:p w:rsidR="004F4C66" w:rsidRDefault="0044483D">
      <w:pPr>
        <w:pStyle w:val="11"/>
        <w:rPr>
          <w:rFonts w:asciiTheme="minorHAnsi" w:eastAsiaTheme="minorEastAsia" w:hAnsiTheme="minorHAnsi" w:cstheme="minorBidi"/>
          <w:noProof/>
          <w:szCs w:val="22"/>
        </w:rPr>
      </w:pPr>
      <w:hyperlink w:anchor="_Toc522630655" w:history="1">
        <w:r w:rsidR="004F4C66" w:rsidRPr="003B1F47">
          <w:rPr>
            <w:rStyle w:val="a8"/>
            <w:b/>
            <w:bCs/>
            <w:noProof/>
          </w:rPr>
          <w:t xml:space="preserve">§2  </w:t>
        </w:r>
        <w:r w:rsidR="004F4C66" w:rsidRPr="003B1F47">
          <w:rPr>
            <w:rStyle w:val="a8"/>
            <w:rFonts w:hint="eastAsia"/>
            <w:b/>
            <w:bCs/>
            <w:noProof/>
          </w:rPr>
          <w:t>基金简介</w:t>
        </w:r>
        <w:r w:rsidR="004F4C66">
          <w:rPr>
            <w:noProof/>
            <w:webHidden/>
          </w:rPr>
          <w:tab/>
        </w:r>
        <w:r w:rsidR="004F4C66">
          <w:rPr>
            <w:noProof/>
            <w:webHidden/>
          </w:rPr>
          <w:fldChar w:fldCharType="begin"/>
        </w:r>
        <w:r w:rsidR="004F4C66">
          <w:rPr>
            <w:noProof/>
            <w:webHidden/>
          </w:rPr>
          <w:instrText xml:space="preserve"> PAGEREF _Toc522630655 \h </w:instrText>
        </w:r>
        <w:r w:rsidR="004F4C66">
          <w:rPr>
            <w:noProof/>
            <w:webHidden/>
          </w:rPr>
        </w:r>
        <w:r w:rsidR="004F4C66">
          <w:rPr>
            <w:noProof/>
            <w:webHidden/>
          </w:rPr>
          <w:fldChar w:fldCharType="separate"/>
        </w:r>
        <w:r w:rsidR="00D3509A">
          <w:rPr>
            <w:noProof/>
            <w:webHidden/>
          </w:rPr>
          <w:t>5</w:t>
        </w:r>
        <w:r w:rsidR="004F4C66">
          <w:rPr>
            <w:noProof/>
            <w:webHidden/>
          </w:rPr>
          <w:fldChar w:fldCharType="end"/>
        </w:r>
      </w:hyperlink>
    </w:p>
    <w:p w:rsidR="004F4C66" w:rsidRDefault="0044483D">
      <w:pPr>
        <w:pStyle w:val="22"/>
        <w:rPr>
          <w:rFonts w:asciiTheme="minorHAnsi" w:eastAsiaTheme="minorEastAsia" w:hAnsiTheme="minorHAnsi" w:cstheme="minorBidi"/>
          <w:noProof/>
          <w:kern w:val="2"/>
          <w:szCs w:val="22"/>
        </w:rPr>
      </w:pPr>
      <w:hyperlink w:anchor="_Toc522630656" w:history="1">
        <w:r w:rsidR="004F4C66" w:rsidRPr="003B1F47">
          <w:rPr>
            <w:rStyle w:val="a8"/>
            <w:noProof/>
          </w:rPr>
          <w:t>2.1</w:t>
        </w:r>
        <w:r w:rsidR="004F4C66">
          <w:rPr>
            <w:rFonts w:asciiTheme="minorHAnsi" w:eastAsiaTheme="minorEastAsia" w:hAnsiTheme="minorHAnsi" w:cstheme="minorBidi"/>
            <w:noProof/>
            <w:kern w:val="2"/>
            <w:szCs w:val="22"/>
          </w:rPr>
          <w:tab/>
        </w:r>
        <w:r w:rsidR="004F4C66" w:rsidRPr="003B1F47">
          <w:rPr>
            <w:rStyle w:val="a8"/>
            <w:rFonts w:hint="eastAsia"/>
            <w:noProof/>
          </w:rPr>
          <w:t>基金基本情况</w:t>
        </w:r>
        <w:r w:rsidR="004F4C66">
          <w:rPr>
            <w:noProof/>
            <w:webHidden/>
          </w:rPr>
          <w:tab/>
        </w:r>
        <w:r w:rsidR="004F4C66">
          <w:rPr>
            <w:noProof/>
            <w:webHidden/>
          </w:rPr>
          <w:fldChar w:fldCharType="begin"/>
        </w:r>
        <w:r w:rsidR="004F4C66">
          <w:rPr>
            <w:noProof/>
            <w:webHidden/>
          </w:rPr>
          <w:instrText xml:space="preserve"> PAGEREF _Toc522630656 \h </w:instrText>
        </w:r>
        <w:r w:rsidR="004F4C66">
          <w:rPr>
            <w:noProof/>
            <w:webHidden/>
          </w:rPr>
        </w:r>
        <w:r w:rsidR="004F4C66">
          <w:rPr>
            <w:noProof/>
            <w:webHidden/>
          </w:rPr>
          <w:fldChar w:fldCharType="separate"/>
        </w:r>
        <w:r w:rsidR="00D3509A">
          <w:rPr>
            <w:noProof/>
            <w:webHidden/>
          </w:rPr>
          <w:t>5</w:t>
        </w:r>
        <w:r w:rsidR="004F4C66">
          <w:rPr>
            <w:noProof/>
            <w:webHidden/>
          </w:rPr>
          <w:fldChar w:fldCharType="end"/>
        </w:r>
      </w:hyperlink>
    </w:p>
    <w:p w:rsidR="004F4C66" w:rsidRDefault="0044483D">
      <w:pPr>
        <w:pStyle w:val="22"/>
        <w:rPr>
          <w:rFonts w:asciiTheme="minorHAnsi" w:eastAsiaTheme="minorEastAsia" w:hAnsiTheme="minorHAnsi" w:cstheme="minorBidi"/>
          <w:noProof/>
          <w:kern w:val="2"/>
          <w:szCs w:val="22"/>
        </w:rPr>
      </w:pPr>
      <w:hyperlink w:anchor="_Toc522630657" w:history="1">
        <w:r w:rsidR="004F4C66" w:rsidRPr="003B1F47">
          <w:rPr>
            <w:rStyle w:val="a8"/>
            <w:noProof/>
          </w:rPr>
          <w:t xml:space="preserve">2.2 </w:t>
        </w:r>
        <w:r w:rsidR="004F4C66" w:rsidRPr="003B1F47">
          <w:rPr>
            <w:rStyle w:val="a8"/>
            <w:rFonts w:hint="eastAsia"/>
            <w:noProof/>
          </w:rPr>
          <w:t>基金产品说明</w:t>
        </w:r>
        <w:r w:rsidR="004F4C66">
          <w:rPr>
            <w:noProof/>
            <w:webHidden/>
          </w:rPr>
          <w:tab/>
        </w:r>
        <w:r w:rsidR="004F4C66">
          <w:rPr>
            <w:noProof/>
            <w:webHidden/>
          </w:rPr>
          <w:fldChar w:fldCharType="begin"/>
        </w:r>
        <w:r w:rsidR="004F4C66">
          <w:rPr>
            <w:noProof/>
            <w:webHidden/>
          </w:rPr>
          <w:instrText xml:space="preserve"> PAGEREF _Toc522630657 \h </w:instrText>
        </w:r>
        <w:r w:rsidR="004F4C66">
          <w:rPr>
            <w:noProof/>
            <w:webHidden/>
          </w:rPr>
        </w:r>
        <w:r w:rsidR="004F4C66">
          <w:rPr>
            <w:noProof/>
            <w:webHidden/>
          </w:rPr>
          <w:fldChar w:fldCharType="separate"/>
        </w:r>
        <w:r w:rsidR="00D3509A">
          <w:rPr>
            <w:noProof/>
            <w:webHidden/>
          </w:rPr>
          <w:t>5</w:t>
        </w:r>
        <w:r w:rsidR="004F4C66">
          <w:rPr>
            <w:noProof/>
            <w:webHidden/>
          </w:rPr>
          <w:fldChar w:fldCharType="end"/>
        </w:r>
      </w:hyperlink>
    </w:p>
    <w:p w:rsidR="004F4C66" w:rsidRDefault="0044483D">
      <w:pPr>
        <w:pStyle w:val="22"/>
        <w:rPr>
          <w:rFonts w:asciiTheme="minorHAnsi" w:eastAsiaTheme="minorEastAsia" w:hAnsiTheme="minorHAnsi" w:cstheme="minorBidi"/>
          <w:noProof/>
          <w:kern w:val="2"/>
          <w:szCs w:val="22"/>
        </w:rPr>
      </w:pPr>
      <w:hyperlink w:anchor="_Toc522630658" w:history="1">
        <w:r w:rsidR="004F4C66" w:rsidRPr="003B1F47">
          <w:rPr>
            <w:rStyle w:val="a8"/>
            <w:noProof/>
          </w:rPr>
          <w:t xml:space="preserve">2.3 </w:t>
        </w:r>
        <w:r w:rsidR="004F4C66" w:rsidRPr="003B1F47">
          <w:rPr>
            <w:rStyle w:val="a8"/>
            <w:rFonts w:hint="eastAsia"/>
            <w:noProof/>
          </w:rPr>
          <w:t>基金管理人和基金托管人</w:t>
        </w:r>
        <w:r w:rsidR="004F4C66">
          <w:rPr>
            <w:noProof/>
            <w:webHidden/>
          </w:rPr>
          <w:tab/>
        </w:r>
        <w:r w:rsidR="004F4C66">
          <w:rPr>
            <w:noProof/>
            <w:webHidden/>
          </w:rPr>
          <w:fldChar w:fldCharType="begin"/>
        </w:r>
        <w:r w:rsidR="004F4C66">
          <w:rPr>
            <w:noProof/>
            <w:webHidden/>
          </w:rPr>
          <w:instrText xml:space="preserve"> PAGEREF _Toc522630658 \h </w:instrText>
        </w:r>
        <w:r w:rsidR="004F4C66">
          <w:rPr>
            <w:noProof/>
            <w:webHidden/>
          </w:rPr>
        </w:r>
        <w:r w:rsidR="004F4C66">
          <w:rPr>
            <w:noProof/>
            <w:webHidden/>
          </w:rPr>
          <w:fldChar w:fldCharType="separate"/>
        </w:r>
        <w:r w:rsidR="00D3509A">
          <w:rPr>
            <w:noProof/>
            <w:webHidden/>
          </w:rPr>
          <w:t>6</w:t>
        </w:r>
        <w:r w:rsidR="004F4C66">
          <w:rPr>
            <w:noProof/>
            <w:webHidden/>
          </w:rPr>
          <w:fldChar w:fldCharType="end"/>
        </w:r>
      </w:hyperlink>
    </w:p>
    <w:p w:rsidR="004F4C66" w:rsidRDefault="0044483D">
      <w:pPr>
        <w:pStyle w:val="22"/>
        <w:rPr>
          <w:rFonts w:asciiTheme="minorHAnsi" w:eastAsiaTheme="minorEastAsia" w:hAnsiTheme="minorHAnsi" w:cstheme="minorBidi"/>
          <w:noProof/>
          <w:kern w:val="2"/>
          <w:szCs w:val="22"/>
        </w:rPr>
      </w:pPr>
      <w:hyperlink w:anchor="_Toc522630659" w:history="1">
        <w:r w:rsidR="004F4C66" w:rsidRPr="003B1F47">
          <w:rPr>
            <w:rStyle w:val="a8"/>
            <w:noProof/>
          </w:rPr>
          <w:t xml:space="preserve">2.4 </w:t>
        </w:r>
        <w:r w:rsidR="004F4C66" w:rsidRPr="003B1F47">
          <w:rPr>
            <w:rStyle w:val="a8"/>
            <w:rFonts w:hint="eastAsia"/>
            <w:noProof/>
          </w:rPr>
          <w:t>信息披露方式</w:t>
        </w:r>
        <w:r w:rsidR="004F4C66">
          <w:rPr>
            <w:noProof/>
            <w:webHidden/>
          </w:rPr>
          <w:tab/>
        </w:r>
        <w:r w:rsidR="004F4C66">
          <w:rPr>
            <w:noProof/>
            <w:webHidden/>
          </w:rPr>
          <w:fldChar w:fldCharType="begin"/>
        </w:r>
        <w:r w:rsidR="004F4C66">
          <w:rPr>
            <w:noProof/>
            <w:webHidden/>
          </w:rPr>
          <w:instrText xml:space="preserve"> PAGEREF _Toc522630659 \h </w:instrText>
        </w:r>
        <w:r w:rsidR="004F4C66">
          <w:rPr>
            <w:noProof/>
            <w:webHidden/>
          </w:rPr>
        </w:r>
        <w:r w:rsidR="004F4C66">
          <w:rPr>
            <w:noProof/>
            <w:webHidden/>
          </w:rPr>
          <w:fldChar w:fldCharType="separate"/>
        </w:r>
        <w:r w:rsidR="00D3509A">
          <w:rPr>
            <w:noProof/>
            <w:webHidden/>
          </w:rPr>
          <w:t>7</w:t>
        </w:r>
        <w:r w:rsidR="004F4C66">
          <w:rPr>
            <w:noProof/>
            <w:webHidden/>
          </w:rPr>
          <w:fldChar w:fldCharType="end"/>
        </w:r>
      </w:hyperlink>
    </w:p>
    <w:p w:rsidR="004F4C66" w:rsidRDefault="0044483D">
      <w:pPr>
        <w:pStyle w:val="22"/>
        <w:rPr>
          <w:rFonts w:asciiTheme="minorHAnsi" w:eastAsiaTheme="minorEastAsia" w:hAnsiTheme="minorHAnsi" w:cstheme="minorBidi"/>
          <w:noProof/>
          <w:kern w:val="2"/>
          <w:szCs w:val="22"/>
        </w:rPr>
      </w:pPr>
      <w:hyperlink w:anchor="_Toc522630660" w:history="1">
        <w:r w:rsidR="004F4C66" w:rsidRPr="003B1F47">
          <w:rPr>
            <w:rStyle w:val="a8"/>
            <w:noProof/>
          </w:rPr>
          <w:t xml:space="preserve">2.5 </w:t>
        </w:r>
        <w:r w:rsidR="004F4C66" w:rsidRPr="003B1F47">
          <w:rPr>
            <w:rStyle w:val="a8"/>
            <w:rFonts w:hint="eastAsia"/>
            <w:noProof/>
          </w:rPr>
          <w:t>其他相关资料</w:t>
        </w:r>
        <w:r w:rsidR="004F4C66">
          <w:rPr>
            <w:noProof/>
            <w:webHidden/>
          </w:rPr>
          <w:tab/>
        </w:r>
        <w:r w:rsidR="004F4C66">
          <w:rPr>
            <w:noProof/>
            <w:webHidden/>
          </w:rPr>
          <w:fldChar w:fldCharType="begin"/>
        </w:r>
        <w:r w:rsidR="004F4C66">
          <w:rPr>
            <w:noProof/>
            <w:webHidden/>
          </w:rPr>
          <w:instrText xml:space="preserve"> PAGEREF _Toc522630660 \h </w:instrText>
        </w:r>
        <w:r w:rsidR="004F4C66">
          <w:rPr>
            <w:noProof/>
            <w:webHidden/>
          </w:rPr>
        </w:r>
        <w:r w:rsidR="004F4C66">
          <w:rPr>
            <w:noProof/>
            <w:webHidden/>
          </w:rPr>
          <w:fldChar w:fldCharType="separate"/>
        </w:r>
        <w:r w:rsidR="00D3509A">
          <w:rPr>
            <w:noProof/>
            <w:webHidden/>
          </w:rPr>
          <w:t>7</w:t>
        </w:r>
        <w:r w:rsidR="004F4C66">
          <w:rPr>
            <w:noProof/>
            <w:webHidden/>
          </w:rPr>
          <w:fldChar w:fldCharType="end"/>
        </w:r>
      </w:hyperlink>
    </w:p>
    <w:p w:rsidR="004F4C66" w:rsidRDefault="0044483D">
      <w:pPr>
        <w:pStyle w:val="11"/>
        <w:rPr>
          <w:rFonts w:asciiTheme="minorHAnsi" w:eastAsiaTheme="minorEastAsia" w:hAnsiTheme="minorHAnsi" w:cstheme="minorBidi"/>
          <w:noProof/>
          <w:szCs w:val="22"/>
        </w:rPr>
      </w:pPr>
      <w:hyperlink w:anchor="_Toc522630661" w:history="1">
        <w:r w:rsidR="004F4C66" w:rsidRPr="003B1F47">
          <w:rPr>
            <w:rStyle w:val="a8"/>
            <w:b/>
            <w:bCs/>
            <w:noProof/>
          </w:rPr>
          <w:t xml:space="preserve">§3  </w:t>
        </w:r>
        <w:r w:rsidR="004F4C66" w:rsidRPr="003B1F47">
          <w:rPr>
            <w:rStyle w:val="a8"/>
            <w:rFonts w:hint="eastAsia"/>
            <w:b/>
            <w:bCs/>
            <w:noProof/>
          </w:rPr>
          <w:t>主要财务指标和基金净值表现</w:t>
        </w:r>
        <w:r w:rsidR="004F4C66">
          <w:rPr>
            <w:noProof/>
            <w:webHidden/>
          </w:rPr>
          <w:tab/>
        </w:r>
        <w:r w:rsidR="004F4C66">
          <w:rPr>
            <w:noProof/>
            <w:webHidden/>
          </w:rPr>
          <w:fldChar w:fldCharType="begin"/>
        </w:r>
        <w:r w:rsidR="004F4C66">
          <w:rPr>
            <w:noProof/>
            <w:webHidden/>
          </w:rPr>
          <w:instrText xml:space="preserve"> PAGEREF _Toc522630661 \h </w:instrText>
        </w:r>
        <w:r w:rsidR="004F4C66">
          <w:rPr>
            <w:noProof/>
            <w:webHidden/>
          </w:rPr>
        </w:r>
        <w:r w:rsidR="004F4C66">
          <w:rPr>
            <w:noProof/>
            <w:webHidden/>
          </w:rPr>
          <w:fldChar w:fldCharType="separate"/>
        </w:r>
        <w:r w:rsidR="00D3509A">
          <w:rPr>
            <w:noProof/>
            <w:webHidden/>
          </w:rPr>
          <w:t>7</w:t>
        </w:r>
        <w:r w:rsidR="004F4C66">
          <w:rPr>
            <w:noProof/>
            <w:webHidden/>
          </w:rPr>
          <w:fldChar w:fldCharType="end"/>
        </w:r>
      </w:hyperlink>
    </w:p>
    <w:p w:rsidR="004F4C66" w:rsidRDefault="0044483D">
      <w:pPr>
        <w:pStyle w:val="22"/>
        <w:rPr>
          <w:rFonts w:asciiTheme="minorHAnsi" w:eastAsiaTheme="minorEastAsia" w:hAnsiTheme="minorHAnsi" w:cstheme="minorBidi"/>
          <w:noProof/>
          <w:kern w:val="2"/>
          <w:szCs w:val="22"/>
        </w:rPr>
      </w:pPr>
      <w:hyperlink w:anchor="_Toc522630662" w:history="1">
        <w:r w:rsidR="004F4C66" w:rsidRPr="003B1F47">
          <w:rPr>
            <w:rStyle w:val="a8"/>
            <w:noProof/>
          </w:rPr>
          <w:t xml:space="preserve">3.1 </w:t>
        </w:r>
        <w:r w:rsidR="004F4C66" w:rsidRPr="003B1F47">
          <w:rPr>
            <w:rStyle w:val="a8"/>
            <w:rFonts w:hint="eastAsia"/>
            <w:noProof/>
          </w:rPr>
          <w:t>主要会计数据和财务指标</w:t>
        </w:r>
        <w:r w:rsidR="004F4C66">
          <w:rPr>
            <w:noProof/>
            <w:webHidden/>
          </w:rPr>
          <w:tab/>
        </w:r>
        <w:r w:rsidR="004F4C66">
          <w:rPr>
            <w:noProof/>
            <w:webHidden/>
          </w:rPr>
          <w:fldChar w:fldCharType="begin"/>
        </w:r>
        <w:r w:rsidR="004F4C66">
          <w:rPr>
            <w:noProof/>
            <w:webHidden/>
          </w:rPr>
          <w:instrText xml:space="preserve"> PAGEREF _Toc522630662 \h </w:instrText>
        </w:r>
        <w:r w:rsidR="004F4C66">
          <w:rPr>
            <w:noProof/>
            <w:webHidden/>
          </w:rPr>
        </w:r>
        <w:r w:rsidR="004F4C66">
          <w:rPr>
            <w:noProof/>
            <w:webHidden/>
          </w:rPr>
          <w:fldChar w:fldCharType="separate"/>
        </w:r>
        <w:r w:rsidR="00D3509A">
          <w:rPr>
            <w:noProof/>
            <w:webHidden/>
          </w:rPr>
          <w:t>7</w:t>
        </w:r>
        <w:r w:rsidR="004F4C66">
          <w:rPr>
            <w:noProof/>
            <w:webHidden/>
          </w:rPr>
          <w:fldChar w:fldCharType="end"/>
        </w:r>
      </w:hyperlink>
    </w:p>
    <w:p w:rsidR="004F4C66" w:rsidRDefault="0044483D">
      <w:pPr>
        <w:pStyle w:val="22"/>
        <w:rPr>
          <w:rFonts w:asciiTheme="minorHAnsi" w:eastAsiaTheme="minorEastAsia" w:hAnsiTheme="minorHAnsi" w:cstheme="minorBidi"/>
          <w:noProof/>
          <w:kern w:val="2"/>
          <w:szCs w:val="22"/>
        </w:rPr>
      </w:pPr>
      <w:hyperlink w:anchor="_Toc522630663" w:history="1">
        <w:r w:rsidR="004F4C66" w:rsidRPr="003B1F47">
          <w:rPr>
            <w:rStyle w:val="a8"/>
            <w:noProof/>
          </w:rPr>
          <w:t xml:space="preserve">3.2 </w:t>
        </w:r>
        <w:r w:rsidR="004F4C66" w:rsidRPr="003B1F47">
          <w:rPr>
            <w:rStyle w:val="a8"/>
            <w:rFonts w:hint="eastAsia"/>
            <w:noProof/>
          </w:rPr>
          <w:t>基金净值表现</w:t>
        </w:r>
        <w:r w:rsidR="004F4C66">
          <w:rPr>
            <w:noProof/>
            <w:webHidden/>
          </w:rPr>
          <w:tab/>
        </w:r>
        <w:r w:rsidR="004F4C66">
          <w:rPr>
            <w:noProof/>
            <w:webHidden/>
          </w:rPr>
          <w:fldChar w:fldCharType="begin"/>
        </w:r>
        <w:r w:rsidR="004F4C66">
          <w:rPr>
            <w:noProof/>
            <w:webHidden/>
          </w:rPr>
          <w:instrText xml:space="preserve"> PAGEREF _Toc522630663 \h </w:instrText>
        </w:r>
        <w:r w:rsidR="004F4C66">
          <w:rPr>
            <w:noProof/>
            <w:webHidden/>
          </w:rPr>
        </w:r>
        <w:r w:rsidR="004F4C66">
          <w:rPr>
            <w:noProof/>
            <w:webHidden/>
          </w:rPr>
          <w:fldChar w:fldCharType="separate"/>
        </w:r>
        <w:r w:rsidR="00D3509A">
          <w:rPr>
            <w:noProof/>
            <w:webHidden/>
          </w:rPr>
          <w:t>8</w:t>
        </w:r>
        <w:r w:rsidR="004F4C66">
          <w:rPr>
            <w:noProof/>
            <w:webHidden/>
          </w:rPr>
          <w:fldChar w:fldCharType="end"/>
        </w:r>
      </w:hyperlink>
    </w:p>
    <w:p w:rsidR="004F4C66" w:rsidRDefault="0044483D">
      <w:pPr>
        <w:pStyle w:val="11"/>
        <w:rPr>
          <w:rFonts w:asciiTheme="minorHAnsi" w:eastAsiaTheme="minorEastAsia" w:hAnsiTheme="minorHAnsi" w:cstheme="minorBidi"/>
          <w:noProof/>
          <w:szCs w:val="22"/>
        </w:rPr>
      </w:pPr>
      <w:hyperlink w:anchor="_Toc522630664" w:history="1">
        <w:r w:rsidR="004F4C66" w:rsidRPr="003B1F47">
          <w:rPr>
            <w:rStyle w:val="a8"/>
            <w:b/>
            <w:bCs/>
            <w:noProof/>
          </w:rPr>
          <w:t xml:space="preserve">§4  </w:t>
        </w:r>
        <w:r w:rsidR="004F4C66" w:rsidRPr="003B1F47">
          <w:rPr>
            <w:rStyle w:val="a8"/>
            <w:rFonts w:hint="eastAsia"/>
            <w:b/>
            <w:bCs/>
            <w:noProof/>
          </w:rPr>
          <w:t>管理人报告</w:t>
        </w:r>
        <w:r w:rsidR="004F4C66">
          <w:rPr>
            <w:noProof/>
            <w:webHidden/>
          </w:rPr>
          <w:tab/>
        </w:r>
        <w:r w:rsidR="004F4C66">
          <w:rPr>
            <w:noProof/>
            <w:webHidden/>
          </w:rPr>
          <w:fldChar w:fldCharType="begin"/>
        </w:r>
        <w:r w:rsidR="004F4C66">
          <w:rPr>
            <w:noProof/>
            <w:webHidden/>
          </w:rPr>
          <w:instrText xml:space="preserve"> PAGEREF _Toc522630664 \h </w:instrText>
        </w:r>
        <w:r w:rsidR="004F4C66">
          <w:rPr>
            <w:noProof/>
            <w:webHidden/>
          </w:rPr>
        </w:r>
        <w:r w:rsidR="004F4C66">
          <w:rPr>
            <w:noProof/>
            <w:webHidden/>
          </w:rPr>
          <w:fldChar w:fldCharType="separate"/>
        </w:r>
        <w:r w:rsidR="00D3509A">
          <w:rPr>
            <w:noProof/>
            <w:webHidden/>
          </w:rPr>
          <w:t>9</w:t>
        </w:r>
        <w:r w:rsidR="004F4C66">
          <w:rPr>
            <w:noProof/>
            <w:webHidden/>
          </w:rPr>
          <w:fldChar w:fldCharType="end"/>
        </w:r>
      </w:hyperlink>
    </w:p>
    <w:p w:rsidR="004F4C66" w:rsidRDefault="0044483D">
      <w:pPr>
        <w:pStyle w:val="22"/>
        <w:rPr>
          <w:rFonts w:asciiTheme="minorHAnsi" w:eastAsiaTheme="minorEastAsia" w:hAnsiTheme="minorHAnsi" w:cstheme="minorBidi"/>
          <w:noProof/>
          <w:kern w:val="2"/>
          <w:szCs w:val="22"/>
        </w:rPr>
      </w:pPr>
      <w:hyperlink w:anchor="_Toc522630665" w:history="1">
        <w:r w:rsidR="004F4C66" w:rsidRPr="003B1F47">
          <w:rPr>
            <w:rStyle w:val="a8"/>
            <w:noProof/>
          </w:rPr>
          <w:t xml:space="preserve">4.1 </w:t>
        </w:r>
        <w:r w:rsidR="004F4C66" w:rsidRPr="003B1F47">
          <w:rPr>
            <w:rStyle w:val="a8"/>
            <w:rFonts w:hint="eastAsia"/>
            <w:noProof/>
          </w:rPr>
          <w:t>基金管理人及基金经理情况</w:t>
        </w:r>
        <w:r w:rsidR="004F4C66">
          <w:rPr>
            <w:noProof/>
            <w:webHidden/>
          </w:rPr>
          <w:tab/>
        </w:r>
        <w:r w:rsidR="004F4C66">
          <w:rPr>
            <w:noProof/>
            <w:webHidden/>
          </w:rPr>
          <w:fldChar w:fldCharType="begin"/>
        </w:r>
        <w:r w:rsidR="004F4C66">
          <w:rPr>
            <w:noProof/>
            <w:webHidden/>
          </w:rPr>
          <w:instrText xml:space="preserve"> PAGEREF _Toc522630665 \h </w:instrText>
        </w:r>
        <w:r w:rsidR="004F4C66">
          <w:rPr>
            <w:noProof/>
            <w:webHidden/>
          </w:rPr>
        </w:r>
        <w:r w:rsidR="004F4C66">
          <w:rPr>
            <w:noProof/>
            <w:webHidden/>
          </w:rPr>
          <w:fldChar w:fldCharType="separate"/>
        </w:r>
        <w:r w:rsidR="00D3509A">
          <w:rPr>
            <w:noProof/>
            <w:webHidden/>
          </w:rPr>
          <w:t>9</w:t>
        </w:r>
        <w:r w:rsidR="004F4C66">
          <w:rPr>
            <w:noProof/>
            <w:webHidden/>
          </w:rPr>
          <w:fldChar w:fldCharType="end"/>
        </w:r>
      </w:hyperlink>
    </w:p>
    <w:p w:rsidR="004F4C66" w:rsidRDefault="0044483D">
      <w:pPr>
        <w:pStyle w:val="22"/>
        <w:rPr>
          <w:rFonts w:asciiTheme="minorHAnsi" w:eastAsiaTheme="minorEastAsia" w:hAnsiTheme="minorHAnsi" w:cstheme="minorBidi"/>
          <w:noProof/>
          <w:kern w:val="2"/>
          <w:szCs w:val="22"/>
        </w:rPr>
      </w:pPr>
      <w:hyperlink w:anchor="_Toc522630666" w:history="1">
        <w:r w:rsidR="004F4C66" w:rsidRPr="003B1F47">
          <w:rPr>
            <w:rStyle w:val="a8"/>
            <w:noProof/>
          </w:rPr>
          <w:t xml:space="preserve">4.2 </w:t>
        </w:r>
        <w:r w:rsidR="004F4C66" w:rsidRPr="003B1F47">
          <w:rPr>
            <w:rStyle w:val="a8"/>
            <w:rFonts w:hint="eastAsia"/>
            <w:noProof/>
          </w:rPr>
          <w:t>管理人对报告期内本基金运作遵规守信情况的说明</w:t>
        </w:r>
        <w:r w:rsidR="004F4C66">
          <w:rPr>
            <w:noProof/>
            <w:webHidden/>
          </w:rPr>
          <w:tab/>
        </w:r>
        <w:r w:rsidR="004F4C66">
          <w:rPr>
            <w:noProof/>
            <w:webHidden/>
          </w:rPr>
          <w:fldChar w:fldCharType="begin"/>
        </w:r>
        <w:r w:rsidR="004F4C66">
          <w:rPr>
            <w:noProof/>
            <w:webHidden/>
          </w:rPr>
          <w:instrText xml:space="preserve"> PAGEREF _Toc522630666 \h </w:instrText>
        </w:r>
        <w:r w:rsidR="004F4C66">
          <w:rPr>
            <w:noProof/>
            <w:webHidden/>
          </w:rPr>
        </w:r>
        <w:r w:rsidR="004F4C66">
          <w:rPr>
            <w:noProof/>
            <w:webHidden/>
          </w:rPr>
          <w:fldChar w:fldCharType="separate"/>
        </w:r>
        <w:r w:rsidR="00D3509A">
          <w:rPr>
            <w:noProof/>
            <w:webHidden/>
          </w:rPr>
          <w:t>10</w:t>
        </w:r>
        <w:r w:rsidR="004F4C66">
          <w:rPr>
            <w:noProof/>
            <w:webHidden/>
          </w:rPr>
          <w:fldChar w:fldCharType="end"/>
        </w:r>
      </w:hyperlink>
    </w:p>
    <w:p w:rsidR="004F4C66" w:rsidRDefault="0044483D">
      <w:pPr>
        <w:pStyle w:val="22"/>
        <w:rPr>
          <w:rFonts w:asciiTheme="minorHAnsi" w:eastAsiaTheme="minorEastAsia" w:hAnsiTheme="minorHAnsi" w:cstheme="minorBidi"/>
          <w:noProof/>
          <w:kern w:val="2"/>
          <w:szCs w:val="22"/>
        </w:rPr>
      </w:pPr>
      <w:hyperlink w:anchor="_Toc522630667" w:history="1">
        <w:r w:rsidR="004F4C66" w:rsidRPr="003B1F47">
          <w:rPr>
            <w:rStyle w:val="a8"/>
            <w:noProof/>
          </w:rPr>
          <w:t xml:space="preserve">4.3 </w:t>
        </w:r>
        <w:r w:rsidR="004F4C66" w:rsidRPr="003B1F47">
          <w:rPr>
            <w:rStyle w:val="a8"/>
            <w:rFonts w:hint="eastAsia"/>
            <w:noProof/>
          </w:rPr>
          <w:t>管理人对报告期内公平交易情况的专项说明</w:t>
        </w:r>
        <w:r w:rsidR="004F4C66">
          <w:rPr>
            <w:noProof/>
            <w:webHidden/>
          </w:rPr>
          <w:tab/>
        </w:r>
        <w:r w:rsidR="004F4C66">
          <w:rPr>
            <w:noProof/>
            <w:webHidden/>
          </w:rPr>
          <w:fldChar w:fldCharType="begin"/>
        </w:r>
        <w:r w:rsidR="004F4C66">
          <w:rPr>
            <w:noProof/>
            <w:webHidden/>
          </w:rPr>
          <w:instrText xml:space="preserve"> PAGEREF _Toc522630667 \h </w:instrText>
        </w:r>
        <w:r w:rsidR="004F4C66">
          <w:rPr>
            <w:noProof/>
            <w:webHidden/>
          </w:rPr>
        </w:r>
        <w:r w:rsidR="004F4C66">
          <w:rPr>
            <w:noProof/>
            <w:webHidden/>
          </w:rPr>
          <w:fldChar w:fldCharType="separate"/>
        </w:r>
        <w:r w:rsidR="00D3509A">
          <w:rPr>
            <w:noProof/>
            <w:webHidden/>
          </w:rPr>
          <w:t>10</w:t>
        </w:r>
        <w:r w:rsidR="004F4C66">
          <w:rPr>
            <w:noProof/>
            <w:webHidden/>
          </w:rPr>
          <w:fldChar w:fldCharType="end"/>
        </w:r>
      </w:hyperlink>
    </w:p>
    <w:p w:rsidR="004F4C66" w:rsidRDefault="0044483D">
      <w:pPr>
        <w:pStyle w:val="22"/>
        <w:rPr>
          <w:rFonts w:asciiTheme="minorHAnsi" w:eastAsiaTheme="minorEastAsia" w:hAnsiTheme="minorHAnsi" w:cstheme="minorBidi"/>
          <w:noProof/>
          <w:kern w:val="2"/>
          <w:szCs w:val="22"/>
        </w:rPr>
      </w:pPr>
      <w:hyperlink w:anchor="_Toc522630668" w:history="1">
        <w:r w:rsidR="004F4C66" w:rsidRPr="003B1F47">
          <w:rPr>
            <w:rStyle w:val="a8"/>
            <w:noProof/>
          </w:rPr>
          <w:t xml:space="preserve">4.4 </w:t>
        </w:r>
        <w:r w:rsidR="004F4C66" w:rsidRPr="003B1F47">
          <w:rPr>
            <w:rStyle w:val="a8"/>
            <w:rFonts w:hint="eastAsia"/>
            <w:noProof/>
          </w:rPr>
          <w:t>管理人对报告期内基金的投资策略和业绩表现的说明</w:t>
        </w:r>
        <w:r w:rsidR="004F4C66">
          <w:rPr>
            <w:noProof/>
            <w:webHidden/>
          </w:rPr>
          <w:tab/>
        </w:r>
        <w:r w:rsidR="004F4C66">
          <w:rPr>
            <w:noProof/>
            <w:webHidden/>
          </w:rPr>
          <w:fldChar w:fldCharType="begin"/>
        </w:r>
        <w:r w:rsidR="004F4C66">
          <w:rPr>
            <w:noProof/>
            <w:webHidden/>
          </w:rPr>
          <w:instrText xml:space="preserve"> PAGEREF _Toc522630668 \h </w:instrText>
        </w:r>
        <w:r w:rsidR="004F4C66">
          <w:rPr>
            <w:noProof/>
            <w:webHidden/>
          </w:rPr>
        </w:r>
        <w:r w:rsidR="004F4C66">
          <w:rPr>
            <w:noProof/>
            <w:webHidden/>
          </w:rPr>
          <w:fldChar w:fldCharType="separate"/>
        </w:r>
        <w:r w:rsidR="00D3509A">
          <w:rPr>
            <w:noProof/>
            <w:webHidden/>
          </w:rPr>
          <w:t>11</w:t>
        </w:r>
        <w:r w:rsidR="004F4C66">
          <w:rPr>
            <w:noProof/>
            <w:webHidden/>
          </w:rPr>
          <w:fldChar w:fldCharType="end"/>
        </w:r>
      </w:hyperlink>
    </w:p>
    <w:p w:rsidR="004F4C66" w:rsidRDefault="0044483D">
      <w:pPr>
        <w:pStyle w:val="22"/>
        <w:rPr>
          <w:rFonts w:asciiTheme="minorHAnsi" w:eastAsiaTheme="minorEastAsia" w:hAnsiTheme="minorHAnsi" w:cstheme="minorBidi"/>
          <w:noProof/>
          <w:kern w:val="2"/>
          <w:szCs w:val="22"/>
        </w:rPr>
      </w:pPr>
      <w:hyperlink w:anchor="_Toc522630669" w:history="1">
        <w:r w:rsidR="004F4C66" w:rsidRPr="003B1F47">
          <w:rPr>
            <w:rStyle w:val="a8"/>
            <w:noProof/>
          </w:rPr>
          <w:t xml:space="preserve">4.5 </w:t>
        </w:r>
        <w:r w:rsidR="004F4C66" w:rsidRPr="003B1F47">
          <w:rPr>
            <w:rStyle w:val="a8"/>
            <w:rFonts w:hint="eastAsia"/>
            <w:noProof/>
          </w:rPr>
          <w:t>管理人对宏观经济、证券市场及行业走势的简要展望</w:t>
        </w:r>
        <w:r w:rsidR="004F4C66">
          <w:rPr>
            <w:noProof/>
            <w:webHidden/>
          </w:rPr>
          <w:tab/>
        </w:r>
        <w:r w:rsidR="004F4C66">
          <w:rPr>
            <w:noProof/>
            <w:webHidden/>
          </w:rPr>
          <w:fldChar w:fldCharType="begin"/>
        </w:r>
        <w:r w:rsidR="004F4C66">
          <w:rPr>
            <w:noProof/>
            <w:webHidden/>
          </w:rPr>
          <w:instrText xml:space="preserve"> PAGEREF _Toc522630669 \h </w:instrText>
        </w:r>
        <w:r w:rsidR="004F4C66">
          <w:rPr>
            <w:noProof/>
            <w:webHidden/>
          </w:rPr>
        </w:r>
        <w:r w:rsidR="004F4C66">
          <w:rPr>
            <w:noProof/>
            <w:webHidden/>
          </w:rPr>
          <w:fldChar w:fldCharType="separate"/>
        </w:r>
        <w:r w:rsidR="00D3509A">
          <w:rPr>
            <w:noProof/>
            <w:webHidden/>
          </w:rPr>
          <w:t>11</w:t>
        </w:r>
        <w:r w:rsidR="004F4C66">
          <w:rPr>
            <w:noProof/>
            <w:webHidden/>
          </w:rPr>
          <w:fldChar w:fldCharType="end"/>
        </w:r>
      </w:hyperlink>
    </w:p>
    <w:p w:rsidR="004F4C66" w:rsidRDefault="0044483D">
      <w:pPr>
        <w:pStyle w:val="22"/>
        <w:rPr>
          <w:rFonts w:asciiTheme="minorHAnsi" w:eastAsiaTheme="minorEastAsia" w:hAnsiTheme="minorHAnsi" w:cstheme="minorBidi"/>
          <w:noProof/>
          <w:kern w:val="2"/>
          <w:szCs w:val="22"/>
        </w:rPr>
      </w:pPr>
      <w:hyperlink w:anchor="_Toc522630670" w:history="1">
        <w:r w:rsidR="004F4C66" w:rsidRPr="003B1F47">
          <w:rPr>
            <w:rStyle w:val="a8"/>
            <w:noProof/>
          </w:rPr>
          <w:t xml:space="preserve">4.6 </w:t>
        </w:r>
        <w:r w:rsidR="004F4C66" w:rsidRPr="003B1F47">
          <w:rPr>
            <w:rStyle w:val="a8"/>
            <w:rFonts w:hint="eastAsia"/>
            <w:noProof/>
          </w:rPr>
          <w:t>管理人对报告期内基金估值程序等事项的说明</w:t>
        </w:r>
        <w:r w:rsidR="004F4C66">
          <w:rPr>
            <w:noProof/>
            <w:webHidden/>
          </w:rPr>
          <w:tab/>
        </w:r>
        <w:r w:rsidR="004F4C66">
          <w:rPr>
            <w:noProof/>
            <w:webHidden/>
          </w:rPr>
          <w:fldChar w:fldCharType="begin"/>
        </w:r>
        <w:r w:rsidR="004F4C66">
          <w:rPr>
            <w:noProof/>
            <w:webHidden/>
          </w:rPr>
          <w:instrText xml:space="preserve"> PAGEREF _Toc522630670 \h </w:instrText>
        </w:r>
        <w:r w:rsidR="004F4C66">
          <w:rPr>
            <w:noProof/>
            <w:webHidden/>
          </w:rPr>
        </w:r>
        <w:r w:rsidR="004F4C66">
          <w:rPr>
            <w:noProof/>
            <w:webHidden/>
          </w:rPr>
          <w:fldChar w:fldCharType="separate"/>
        </w:r>
        <w:r w:rsidR="00D3509A">
          <w:rPr>
            <w:noProof/>
            <w:webHidden/>
          </w:rPr>
          <w:t>11</w:t>
        </w:r>
        <w:r w:rsidR="004F4C66">
          <w:rPr>
            <w:noProof/>
            <w:webHidden/>
          </w:rPr>
          <w:fldChar w:fldCharType="end"/>
        </w:r>
      </w:hyperlink>
    </w:p>
    <w:p w:rsidR="004F4C66" w:rsidRDefault="0044483D">
      <w:pPr>
        <w:pStyle w:val="22"/>
        <w:rPr>
          <w:rFonts w:asciiTheme="minorHAnsi" w:eastAsiaTheme="minorEastAsia" w:hAnsiTheme="minorHAnsi" w:cstheme="minorBidi"/>
          <w:noProof/>
          <w:kern w:val="2"/>
          <w:szCs w:val="22"/>
        </w:rPr>
      </w:pPr>
      <w:hyperlink w:anchor="_Toc522630671" w:history="1">
        <w:r w:rsidR="004F4C66" w:rsidRPr="003B1F47">
          <w:rPr>
            <w:rStyle w:val="a8"/>
            <w:noProof/>
          </w:rPr>
          <w:t xml:space="preserve">4.7 </w:t>
        </w:r>
        <w:r w:rsidR="004F4C66" w:rsidRPr="003B1F47">
          <w:rPr>
            <w:rStyle w:val="a8"/>
            <w:rFonts w:hint="eastAsia"/>
            <w:noProof/>
          </w:rPr>
          <w:t>管理人对报告期内基金利润分配情况的说明</w:t>
        </w:r>
        <w:r w:rsidR="004F4C66">
          <w:rPr>
            <w:noProof/>
            <w:webHidden/>
          </w:rPr>
          <w:tab/>
        </w:r>
        <w:r w:rsidR="004F4C66">
          <w:rPr>
            <w:noProof/>
            <w:webHidden/>
          </w:rPr>
          <w:fldChar w:fldCharType="begin"/>
        </w:r>
        <w:r w:rsidR="004F4C66">
          <w:rPr>
            <w:noProof/>
            <w:webHidden/>
          </w:rPr>
          <w:instrText xml:space="preserve"> PAGEREF _Toc522630671 \h </w:instrText>
        </w:r>
        <w:r w:rsidR="004F4C66">
          <w:rPr>
            <w:noProof/>
            <w:webHidden/>
          </w:rPr>
        </w:r>
        <w:r w:rsidR="004F4C66">
          <w:rPr>
            <w:noProof/>
            <w:webHidden/>
          </w:rPr>
          <w:fldChar w:fldCharType="separate"/>
        </w:r>
        <w:r w:rsidR="00D3509A">
          <w:rPr>
            <w:noProof/>
            <w:webHidden/>
          </w:rPr>
          <w:t>12</w:t>
        </w:r>
        <w:r w:rsidR="004F4C66">
          <w:rPr>
            <w:noProof/>
            <w:webHidden/>
          </w:rPr>
          <w:fldChar w:fldCharType="end"/>
        </w:r>
      </w:hyperlink>
    </w:p>
    <w:p w:rsidR="004F4C66" w:rsidRDefault="0044483D">
      <w:pPr>
        <w:pStyle w:val="22"/>
        <w:rPr>
          <w:rFonts w:asciiTheme="minorHAnsi" w:eastAsiaTheme="minorEastAsia" w:hAnsiTheme="minorHAnsi" w:cstheme="minorBidi"/>
          <w:noProof/>
          <w:kern w:val="2"/>
          <w:szCs w:val="22"/>
        </w:rPr>
      </w:pPr>
      <w:hyperlink w:anchor="_Toc522630672" w:history="1">
        <w:r w:rsidR="004F4C66" w:rsidRPr="003B1F47">
          <w:rPr>
            <w:rStyle w:val="a8"/>
            <w:noProof/>
          </w:rPr>
          <w:t xml:space="preserve">4.8 </w:t>
        </w:r>
        <w:r w:rsidR="004F4C66" w:rsidRPr="003B1F47">
          <w:rPr>
            <w:rStyle w:val="a8"/>
            <w:rFonts w:hint="eastAsia"/>
            <w:noProof/>
          </w:rPr>
          <w:t>报告期内管理人对本基金持有人数或基金资产净值预警情形的说明</w:t>
        </w:r>
        <w:r w:rsidR="004F4C66">
          <w:rPr>
            <w:noProof/>
            <w:webHidden/>
          </w:rPr>
          <w:tab/>
        </w:r>
        <w:r w:rsidR="004F4C66">
          <w:rPr>
            <w:noProof/>
            <w:webHidden/>
          </w:rPr>
          <w:fldChar w:fldCharType="begin"/>
        </w:r>
        <w:r w:rsidR="004F4C66">
          <w:rPr>
            <w:noProof/>
            <w:webHidden/>
          </w:rPr>
          <w:instrText xml:space="preserve"> PAGEREF _Toc522630672 \h </w:instrText>
        </w:r>
        <w:r w:rsidR="004F4C66">
          <w:rPr>
            <w:noProof/>
            <w:webHidden/>
          </w:rPr>
        </w:r>
        <w:r w:rsidR="004F4C66">
          <w:rPr>
            <w:noProof/>
            <w:webHidden/>
          </w:rPr>
          <w:fldChar w:fldCharType="separate"/>
        </w:r>
        <w:r w:rsidR="00D3509A">
          <w:rPr>
            <w:noProof/>
            <w:webHidden/>
          </w:rPr>
          <w:t>12</w:t>
        </w:r>
        <w:r w:rsidR="004F4C66">
          <w:rPr>
            <w:noProof/>
            <w:webHidden/>
          </w:rPr>
          <w:fldChar w:fldCharType="end"/>
        </w:r>
      </w:hyperlink>
    </w:p>
    <w:p w:rsidR="004F4C66" w:rsidRDefault="0044483D">
      <w:pPr>
        <w:pStyle w:val="11"/>
        <w:rPr>
          <w:rFonts w:asciiTheme="minorHAnsi" w:eastAsiaTheme="minorEastAsia" w:hAnsiTheme="minorHAnsi" w:cstheme="minorBidi"/>
          <w:noProof/>
          <w:szCs w:val="22"/>
        </w:rPr>
      </w:pPr>
      <w:hyperlink w:anchor="_Toc522630673" w:history="1">
        <w:r w:rsidR="004F4C66" w:rsidRPr="003B1F47">
          <w:rPr>
            <w:rStyle w:val="a8"/>
            <w:b/>
            <w:bCs/>
            <w:noProof/>
          </w:rPr>
          <w:t xml:space="preserve">§5  </w:t>
        </w:r>
        <w:r w:rsidR="004F4C66" w:rsidRPr="003B1F47">
          <w:rPr>
            <w:rStyle w:val="a8"/>
            <w:rFonts w:hint="eastAsia"/>
            <w:b/>
            <w:bCs/>
            <w:noProof/>
          </w:rPr>
          <w:t>托管人报告</w:t>
        </w:r>
        <w:r w:rsidR="004F4C66">
          <w:rPr>
            <w:noProof/>
            <w:webHidden/>
          </w:rPr>
          <w:tab/>
        </w:r>
        <w:r w:rsidR="004F4C66">
          <w:rPr>
            <w:noProof/>
            <w:webHidden/>
          </w:rPr>
          <w:fldChar w:fldCharType="begin"/>
        </w:r>
        <w:r w:rsidR="004F4C66">
          <w:rPr>
            <w:noProof/>
            <w:webHidden/>
          </w:rPr>
          <w:instrText xml:space="preserve"> PAGEREF _Toc522630673 \h </w:instrText>
        </w:r>
        <w:r w:rsidR="004F4C66">
          <w:rPr>
            <w:noProof/>
            <w:webHidden/>
          </w:rPr>
        </w:r>
        <w:r w:rsidR="004F4C66">
          <w:rPr>
            <w:noProof/>
            <w:webHidden/>
          </w:rPr>
          <w:fldChar w:fldCharType="separate"/>
        </w:r>
        <w:r w:rsidR="00D3509A">
          <w:rPr>
            <w:noProof/>
            <w:webHidden/>
          </w:rPr>
          <w:t>12</w:t>
        </w:r>
        <w:r w:rsidR="004F4C66">
          <w:rPr>
            <w:noProof/>
            <w:webHidden/>
          </w:rPr>
          <w:fldChar w:fldCharType="end"/>
        </w:r>
      </w:hyperlink>
    </w:p>
    <w:p w:rsidR="004F4C66" w:rsidRDefault="0044483D">
      <w:pPr>
        <w:pStyle w:val="22"/>
        <w:rPr>
          <w:rFonts w:asciiTheme="minorHAnsi" w:eastAsiaTheme="minorEastAsia" w:hAnsiTheme="minorHAnsi" w:cstheme="minorBidi"/>
          <w:noProof/>
          <w:kern w:val="2"/>
          <w:szCs w:val="22"/>
        </w:rPr>
      </w:pPr>
      <w:hyperlink w:anchor="_Toc522630674" w:history="1">
        <w:r w:rsidR="004F4C66" w:rsidRPr="003B1F47">
          <w:rPr>
            <w:rStyle w:val="a8"/>
            <w:noProof/>
          </w:rPr>
          <w:t xml:space="preserve">5.1 </w:t>
        </w:r>
        <w:r w:rsidR="004F4C66" w:rsidRPr="003B1F47">
          <w:rPr>
            <w:rStyle w:val="a8"/>
            <w:rFonts w:hint="eastAsia"/>
            <w:noProof/>
          </w:rPr>
          <w:t>报告期内本基金托管人遵规守信情况声明</w:t>
        </w:r>
        <w:r w:rsidR="004F4C66">
          <w:rPr>
            <w:noProof/>
            <w:webHidden/>
          </w:rPr>
          <w:tab/>
        </w:r>
        <w:r w:rsidR="004F4C66">
          <w:rPr>
            <w:noProof/>
            <w:webHidden/>
          </w:rPr>
          <w:fldChar w:fldCharType="begin"/>
        </w:r>
        <w:r w:rsidR="004F4C66">
          <w:rPr>
            <w:noProof/>
            <w:webHidden/>
          </w:rPr>
          <w:instrText xml:space="preserve"> PAGEREF _Toc522630674 \h </w:instrText>
        </w:r>
        <w:r w:rsidR="004F4C66">
          <w:rPr>
            <w:noProof/>
            <w:webHidden/>
          </w:rPr>
        </w:r>
        <w:r w:rsidR="004F4C66">
          <w:rPr>
            <w:noProof/>
            <w:webHidden/>
          </w:rPr>
          <w:fldChar w:fldCharType="separate"/>
        </w:r>
        <w:r w:rsidR="00D3509A">
          <w:rPr>
            <w:noProof/>
            <w:webHidden/>
          </w:rPr>
          <w:t>12</w:t>
        </w:r>
        <w:r w:rsidR="004F4C66">
          <w:rPr>
            <w:noProof/>
            <w:webHidden/>
          </w:rPr>
          <w:fldChar w:fldCharType="end"/>
        </w:r>
      </w:hyperlink>
    </w:p>
    <w:p w:rsidR="004F4C66" w:rsidRDefault="0044483D">
      <w:pPr>
        <w:pStyle w:val="22"/>
        <w:rPr>
          <w:rFonts w:asciiTheme="minorHAnsi" w:eastAsiaTheme="minorEastAsia" w:hAnsiTheme="minorHAnsi" w:cstheme="minorBidi"/>
          <w:noProof/>
          <w:kern w:val="2"/>
          <w:szCs w:val="22"/>
        </w:rPr>
      </w:pPr>
      <w:hyperlink w:anchor="_Toc522630675" w:history="1">
        <w:r w:rsidR="004F4C66" w:rsidRPr="003B1F47">
          <w:rPr>
            <w:rStyle w:val="a8"/>
            <w:noProof/>
          </w:rPr>
          <w:t xml:space="preserve">5.2 </w:t>
        </w:r>
        <w:r w:rsidR="004F4C66" w:rsidRPr="003B1F47">
          <w:rPr>
            <w:rStyle w:val="a8"/>
            <w:rFonts w:hint="eastAsia"/>
            <w:noProof/>
          </w:rPr>
          <w:t>托管人对报告期内本基金投资运作遵规守信、净值计算、利润分配等情况的说明</w:t>
        </w:r>
        <w:r w:rsidR="004F4C66">
          <w:rPr>
            <w:noProof/>
            <w:webHidden/>
          </w:rPr>
          <w:tab/>
        </w:r>
        <w:r w:rsidR="004F4C66">
          <w:rPr>
            <w:noProof/>
            <w:webHidden/>
          </w:rPr>
          <w:fldChar w:fldCharType="begin"/>
        </w:r>
        <w:r w:rsidR="004F4C66">
          <w:rPr>
            <w:noProof/>
            <w:webHidden/>
          </w:rPr>
          <w:instrText xml:space="preserve"> PAGEREF _Toc522630675 \h </w:instrText>
        </w:r>
        <w:r w:rsidR="004F4C66">
          <w:rPr>
            <w:noProof/>
            <w:webHidden/>
          </w:rPr>
        </w:r>
        <w:r w:rsidR="004F4C66">
          <w:rPr>
            <w:noProof/>
            <w:webHidden/>
          </w:rPr>
          <w:fldChar w:fldCharType="separate"/>
        </w:r>
        <w:r w:rsidR="00D3509A">
          <w:rPr>
            <w:noProof/>
            <w:webHidden/>
          </w:rPr>
          <w:t>12</w:t>
        </w:r>
        <w:r w:rsidR="004F4C66">
          <w:rPr>
            <w:noProof/>
            <w:webHidden/>
          </w:rPr>
          <w:fldChar w:fldCharType="end"/>
        </w:r>
      </w:hyperlink>
    </w:p>
    <w:p w:rsidR="004F4C66" w:rsidRDefault="0044483D">
      <w:pPr>
        <w:pStyle w:val="22"/>
        <w:rPr>
          <w:rFonts w:asciiTheme="minorHAnsi" w:eastAsiaTheme="minorEastAsia" w:hAnsiTheme="minorHAnsi" w:cstheme="minorBidi"/>
          <w:noProof/>
          <w:kern w:val="2"/>
          <w:szCs w:val="22"/>
        </w:rPr>
      </w:pPr>
      <w:hyperlink w:anchor="_Toc522630676" w:history="1">
        <w:r w:rsidR="004F4C66" w:rsidRPr="003B1F47">
          <w:rPr>
            <w:rStyle w:val="a8"/>
            <w:noProof/>
          </w:rPr>
          <w:t xml:space="preserve">5.3 </w:t>
        </w:r>
        <w:r w:rsidR="004F4C66" w:rsidRPr="003B1F47">
          <w:rPr>
            <w:rStyle w:val="a8"/>
            <w:rFonts w:hint="eastAsia"/>
            <w:noProof/>
          </w:rPr>
          <w:t>托管人对本半年度报告中财务信息等内容的真实、准确和完整发表意见</w:t>
        </w:r>
        <w:r w:rsidR="004F4C66">
          <w:rPr>
            <w:noProof/>
            <w:webHidden/>
          </w:rPr>
          <w:tab/>
        </w:r>
        <w:r w:rsidR="004F4C66">
          <w:rPr>
            <w:noProof/>
            <w:webHidden/>
          </w:rPr>
          <w:fldChar w:fldCharType="begin"/>
        </w:r>
        <w:r w:rsidR="004F4C66">
          <w:rPr>
            <w:noProof/>
            <w:webHidden/>
          </w:rPr>
          <w:instrText xml:space="preserve"> PAGEREF _Toc522630676 \h </w:instrText>
        </w:r>
        <w:r w:rsidR="004F4C66">
          <w:rPr>
            <w:noProof/>
            <w:webHidden/>
          </w:rPr>
        </w:r>
        <w:r w:rsidR="004F4C66">
          <w:rPr>
            <w:noProof/>
            <w:webHidden/>
          </w:rPr>
          <w:fldChar w:fldCharType="separate"/>
        </w:r>
        <w:r w:rsidR="00D3509A">
          <w:rPr>
            <w:noProof/>
            <w:webHidden/>
          </w:rPr>
          <w:t>12</w:t>
        </w:r>
        <w:r w:rsidR="004F4C66">
          <w:rPr>
            <w:noProof/>
            <w:webHidden/>
          </w:rPr>
          <w:fldChar w:fldCharType="end"/>
        </w:r>
      </w:hyperlink>
    </w:p>
    <w:p w:rsidR="004F4C66" w:rsidRDefault="0044483D" w:rsidP="004F4C66">
      <w:pPr>
        <w:pStyle w:val="11"/>
        <w:tabs>
          <w:tab w:val="clear" w:pos="600"/>
          <w:tab w:val="left" w:pos="495"/>
        </w:tabs>
        <w:rPr>
          <w:rFonts w:asciiTheme="minorHAnsi" w:eastAsiaTheme="minorEastAsia" w:hAnsiTheme="minorHAnsi" w:cstheme="minorBidi"/>
          <w:noProof/>
          <w:szCs w:val="22"/>
        </w:rPr>
      </w:pPr>
      <w:hyperlink w:anchor="_Toc522630677" w:history="1">
        <w:r w:rsidR="004F4C66" w:rsidRPr="003B1F47">
          <w:rPr>
            <w:rStyle w:val="a8"/>
            <w:b/>
            <w:bCs/>
            <w:noProof/>
          </w:rPr>
          <w:t>§6</w:t>
        </w:r>
        <w:r w:rsidR="004F4C66">
          <w:rPr>
            <w:rFonts w:asciiTheme="minorHAnsi" w:eastAsiaTheme="minorEastAsia" w:hAnsiTheme="minorHAnsi" w:cstheme="minorBidi"/>
            <w:noProof/>
            <w:szCs w:val="22"/>
          </w:rPr>
          <w:tab/>
        </w:r>
        <w:r w:rsidR="004F4C66" w:rsidRPr="003B1F47">
          <w:rPr>
            <w:rStyle w:val="a8"/>
            <w:rFonts w:hint="eastAsia"/>
            <w:b/>
            <w:bCs/>
            <w:noProof/>
          </w:rPr>
          <w:t>半年度财务会计报告（未经审计）</w:t>
        </w:r>
        <w:r w:rsidR="004F4C66">
          <w:rPr>
            <w:noProof/>
            <w:webHidden/>
          </w:rPr>
          <w:tab/>
        </w:r>
        <w:r w:rsidR="004F4C66">
          <w:rPr>
            <w:noProof/>
            <w:webHidden/>
          </w:rPr>
          <w:fldChar w:fldCharType="begin"/>
        </w:r>
        <w:r w:rsidR="004F4C66">
          <w:rPr>
            <w:noProof/>
            <w:webHidden/>
          </w:rPr>
          <w:instrText xml:space="preserve"> PAGEREF _Toc522630677 \h </w:instrText>
        </w:r>
        <w:r w:rsidR="004F4C66">
          <w:rPr>
            <w:noProof/>
            <w:webHidden/>
          </w:rPr>
        </w:r>
        <w:r w:rsidR="004F4C66">
          <w:rPr>
            <w:noProof/>
            <w:webHidden/>
          </w:rPr>
          <w:fldChar w:fldCharType="separate"/>
        </w:r>
        <w:r w:rsidR="00D3509A">
          <w:rPr>
            <w:noProof/>
            <w:webHidden/>
          </w:rPr>
          <w:t>12</w:t>
        </w:r>
        <w:r w:rsidR="004F4C66">
          <w:rPr>
            <w:noProof/>
            <w:webHidden/>
          </w:rPr>
          <w:fldChar w:fldCharType="end"/>
        </w:r>
      </w:hyperlink>
    </w:p>
    <w:p w:rsidR="004F4C66" w:rsidRDefault="0044483D">
      <w:pPr>
        <w:pStyle w:val="22"/>
        <w:rPr>
          <w:rFonts w:asciiTheme="minorHAnsi" w:eastAsiaTheme="minorEastAsia" w:hAnsiTheme="minorHAnsi" w:cstheme="minorBidi"/>
          <w:noProof/>
          <w:kern w:val="2"/>
          <w:szCs w:val="22"/>
        </w:rPr>
      </w:pPr>
      <w:hyperlink w:anchor="_Toc522630678" w:history="1">
        <w:r w:rsidR="004F4C66" w:rsidRPr="003B1F47">
          <w:rPr>
            <w:rStyle w:val="a8"/>
            <w:noProof/>
          </w:rPr>
          <w:t xml:space="preserve">6.1 </w:t>
        </w:r>
        <w:r w:rsidR="004F4C66" w:rsidRPr="003B1F47">
          <w:rPr>
            <w:rStyle w:val="a8"/>
            <w:rFonts w:hint="eastAsia"/>
            <w:noProof/>
          </w:rPr>
          <w:t>资产负债表</w:t>
        </w:r>
        <w:r w:rsidR="004F4C66">
          <w:rPr>
            <w:noProof/>
            <w:webHidden/>
          </w:rPr>
          <w:tab/>
        </w:r>
        <w:r w:rsidR="004F4C66">
          <w:rPr>
            <w:noProof/>
            <w:webHidden/>
          </w:rPr>
          <w:fldChar w:fldCharType="begin"/>
        </w:r>
        <w:r w:rsidR="004F4C66">
          <w:rPr>
            <w:noProof/>
            <w:webHidden/>
          </w:rPr>
          <w:instrText xml:space="preserve"> PAGEREF _Toc522630678 \h </w:instrText>
        </w:r>
        <w:r w:rsidR="004F4C66">
          <w:rPr>
            <w:noProof/>
            <w:webHidden/>
          </w:rPr>
        </w:r>
        <w:r w:rsidR="004F4C66">
          <w:rPr>
            <w:noProof/>
            <w:webHidden/>
          </w:rPr>
          <w:fldChar w:fldCharType="separate"/>
        </w:r>
        <w:r w:rsidR="00D3509A">
          <w:rPr>
            <w:noProof/>
            <w:webHidden/>
          </w:rPr>
          <w:t>12</w:t>
        </w:r>
        <w:r w:rsidR="004F4C66">
          <w:rPr>
            <w:noProof/>
            <w:webHidden/>
          </w:rPr>
          <w:fldChar w:fldCharType="end"/>
        </w:r>
      </w:hyperlink>
    </w:p>
    <w:p w:rsidR="004F4C66" w:rsidRDefault="0044483D">
      <w:pPr>
        <w:pStyle w:val="22"/>
        <w:rPr>
          <w:rFonts w:asciiTheme="minorHAnsi" w:eastAsiaTheme="minorEastAsia" w:hAnsiTheme="minorHAnsi" w:cstheme="minorBidi"/>
          <w:noProof/>
          <w:kern w:val="2"/>
          <w:szCs w:val="22"/>
        </w:rPr>
      </w:pPr>
      <w:hyperlink w:anchor="_Toc522630679" w:history="1">
        <w:r w:rsidR="004F4C66" w:rsidRPr="003B1F47">
          <w:rPr>
            <w:rStyle w:val="a8"/>
            <w:noProof/>
          </w:rPr>
          <w:t xml:space="preserve">6.2 </w:t>
        </w:r>
        <w:r w:rsidR="004F4C66" w:rsidRPr="003B1F47">
          <w:rPr>
            <w:rStyle w:val="a8"/>
            <w:rFonts w:hint="eastAsia"/>
            <w:noProof/>
          </w:rPr>
          <w:t>利润表</w:t>
        </w:r>
        <w:r w:rsidR="004F4C66">
          <w:rPr>
            <w:noProof/>
            <w:webHidden/>
          </w:rPr>
          <w:tab/>
        </w:r>
        <w:r w:rsidR="004F4C66">
          <w:rPr>
            <w:noProof/>
            <w:webHidden/>
          </w:rPr>
          <w:fldChar w:fldCharType="begin"/>
        </w:r>
        <w:r w:rsidR="004F4C66">
          <w:rPr>
            <w:noProof/>
            <w:webHidden/>
          </w:rPr>
          <w:instrText xml:space="preserve"> PAGEREF _Toc522630679 \h </w:instrText>
        </w:r>
        <w:r w:rsidR="004F4C66">
          <w:rPr>
            <w:noProof/>
            <w:webHidden/>
          </w:rPr>
        </w:r>
        <w:r w:rsidR="004F4C66">
          <w:rPr>
            <w:noProof/>
            <w:webHidden/>
          </w:rPr>
          <w:fldChar w:fldCharType="separate"/>
        </w:r>
        <w:r w:rsidR="00D3509A">
          <w:rPr>
            <w:noProof/>
            <w:webHidden/>
          </w:rPr>
          <w:t>14</w:t>
        </w:r>
        <w:r w:rsidR="004F4C66">
          <w:rPr>
            <w:noProof/>
            <w:webHidden/>
          </w:rPr>
          <w:fldChar w:fldCharType="end"/>
        </w:r>
      </w:hyperlink>
    </w:p>
    <w:p w:rsidR="004F4C66" w:rsidRDefault="0044483D">
      <w:pPr>
        <w:pStyle w:val="22"/>
        <w:rPr>
          <w:rFonts w:asciiTheme="minorHAnsi" w:eastAsiaTheme="minorEastAsia" w:hAnsiTheme="minorHAnsi" w:cstheme="minorBidi"/>
          <w:noProof/>
          <w:kern w:val="2"/>
          <w:szCs w:val="22"/>
        </w:rPr>
      </w:pPr>
      <w:hyperlink w:anchor="_Toc522630680" w:history="1">
        <w:r w:rsidR="004F4C66" w:rsidRPr="003B1F47">
          <w:rPr>
            <w:rStyle w:val="a8"/>
            <w:noProof/>
          </w:rPr>
          <w:t xml:space="preserve">6.3 </w:t>
        </w:r>
        <w:r w:rsidR="004F4C66" w:rsidRPr="003B1F47">
          <w:rPr>
            <w:rStyle w:val="a8"/>
            <w:rFonts w:hint="eastAsia"/>
            <w:noProof/>
          </w:rPr>
          <w:t>所有者权益（基金净值）变动表</w:t>
        </w:r>
        <w:r w:rsidR="004F4C66">
          <w:rPr>
            <w:noProof/>
            <w:webHidden/>
          </w:rPr>
          <w:tab/>
        </w:r>
        <w:r w:rsidR="004F4C66">
          <w:rPr>
            <w:noProof/>
            <w:webHidden/>
          </w:rPr>
          <w:fldChar w:fldCharType="begin"/>
        </w:r>
        <w:r w:rsidR="004F4C66">
          <w:rPr>
            <w:noProof/>
            <w:webHidden/>
          </w:rPr>
          <w:instrText xml:space="preserve"> PAGEREF _Toc522630680 \h </w:instrText>
        </w:r>
        <w:r w:rsidR="004F4C66">
          <w:rPr>
            <w:noProof/>
            <w:webHidden/>
          </w:rPr>
        </w:r>
        <w:r w:rsidR="004F4C66">
          <w:rPr>
            <w:noProof/>
            <w:webHidden/>
          </w:rPr>
          <w:fldChar w:fldCharType="separate"/>
        </w:r>
        <w:r w:rsidR="00D3509A">
          <w:rPr>
            <w:noProof/>
            <w:webHidden/>
          </w:rPr>
          <w:t>15</w:t>
        </w:r>
        <w:r w:rsidR="004F4C66">
          <w:rPr>
            <w:noProof/>
            <w:webHidden/>
          </w:rPr>
          <w:fldChar w:fldCharType="end"/>
        </w:r>
      </w:hyperlink>
    </w:p>
    <w:p w:rsidR="004F4C66" w:rsidRDefault="0044483D">
      <w:pPr>
        <w:pStyle w:val="22"/>
        <w:rPr>
          <w:rFonts w:asciiTheme="minorHAnsi" w:eastAsiaTheme="minorEastAsia" w:hAnsiTheme="minorHAnsi" w:cstheme="minorBidi"/>
          <w:noProof/>
          <w:kern w:val="2"/>
          <w:szCs w:val="22"/>
        </w:rPr>
      </w:pPr>
      <w:hyperlink w:anchor="_Toc522630681" w:history="1">
        <w:r w:rsidR="004F4C66" w:rsidRPr="003B1F47">
          <w:rPr>
            <w:rStyle w:val="a8"/>
            <w:noProof/>
          </w:rPr>
          <w:t>6.4</w:t>
        </w:r>
        <w:r w:rsidR="004F4C66" w:rsidRPr="003B1F47">
          <w:rPr>
            <w:rStyle w:val="a8"/>
            <w:rFonts w:hint="eastAsia"/>
            <w:noProof/>
          </w:rPr>
          <w:t>报表附注</w:t>
        </w:r>
        <w:r w:rsidR="004F4C66">
          <w:rPr>
            <w:noProof/>
            <w:webHidden/>
          </w:rPr>
          <w:tab/>
        </w:r>
        <w:r w:rsidR="004F4C66">
          <w:rPr>
            <w:noProof/>
            <w:webHidden/>
          </w:rPr>
          <w:fldChar w:fldCharType="begin"/>
        </w:r>
        <w:r w:rsidR="004F4C66">
          <w:rPr>
            <w:noProof/>
            <w:webHidden/>
          </w:rPr>
          <w:instrText xml:space="preserve"> PAGEREF _Toc522630681 \h </w:instrText>
        </w:r>
        <w:r w:rsidR="004F4C66">
          <w:rPr>
            <w:noProof/>
            <w:webHidden/>
          </w:rPr>
        </w:r>
        <w:r w:rsidR="004F4C66">
          <w:rPr>
            <w:noProof/>
            <w:webHidden/>
          </w:rPr>
          <w:fldChar w:fldCharType="separate"/>
        </w:r>
        <w:r w:rsidR="00D3509A">
          <w:rPr>
            <w:noProof/>
            <w:webHidden/>
          </w:rPr>
          <w:t>17</w:t>
        </w:r>
        <w:r w:rsidR="004F4C66">
          <w:rPr>
            <w:noProof/>
            <w:webHidden/>
          </w:rPr>
          <w:fldChar w:fldCharType="end"/>
        </w:r>
      </w:hyperlink>
    </w:p>
    <w:p w:rsidR="004F4C66" w:rsidRDefault="0044483D">
      <w:pPr>
        <w:pStyle w:val="11"/>
        <w:rPr>
          <w:rFonts w:asciiTheme="minorHAnsi" w:eastAsiaTheme="minorEastAsia" w:hAnsiTheme="minorHAnsi" w:cstheme="minorBidi"/>
          <w:noProof/>
          <w:szCs w:val="22"/>
        </w:rPr>
      </w:pPr>
      <w:hyperlink w:anchor="_Toc522630682" w:history="1">
        <w:r w:rsidR="004F4C66" w:rsidRPr="003B1F47">
          <w:rPr>
            <w:rStyle w:val="a8"/>
            <w:b/>
            <w:bCs/>
            <w:noProof/>
          </w:rPr>
          <w:t xml:space="preserve">§7  </w:t>
        </w:r>
        <w:r w:rsidR="004F4C66" w:rsidRPr="003B1F47">
          <w:rPr>
            <w:rStyle w:val="a8"/>
            <w:rFonts w:hint="eastAsia"/>
            <w:b/>
            <w:bCs/>
            <w:noProof/>
          </w:rPr>
          <w:t>投资组合报告</w:t>
        </w:r>
        <w:r w:rsidR="004F4C66">
          <w:rPr>
            <w:noProof/>
            <w:webHidden/>
          </w:rPr>
          <w:tab/>
        </w:r>
        <w:r w:rsidR="004F4C66">
          <w:rPr>
            <w:noProof/>
            <w:webHidden/>
          </w:rPr>
          <w:fldChar w:fldCharType="begin"/>
        </w:r>
        <w:r w:rsidR="004F4C66">
          <w:rPr>
            <w:noProof/>
            <w:webHidden/>
          </w:rPr>
          <w:instrText xml:space="preserve"> PAGEREF _Toc522630682 \h </w:instrText>
        </w:r>
        <w:r w:rsidR="004F4C66">
          <w:rPr>
            <w:noProof/>
            <w:webHidden/>
          </w:rPr>
        </w:r>
        <w:r w:rsidR="004F4C66">
          <w:rPr>
            <w:noProof/>
            <w:webHidden/>
          </w:rPr>
          <w:fldChar w:fldCharType="separate"/>
        </w:r>
        <w:r w:rsidR="00D3509A">
          <w:rPr>
            <w:noProof/>
            <w:webHidden/>
          </w:rPr>
          <w:t>37</w:t>
        </w:r>
        <w:r w:rsidR="004F4C66">
          <w:rPr>
            <w:noProof/>
            <w:webHidden/>
          </w:rPr>
          <w:fldChar w:fldCharType="end"/>
        </w:r>
      </w:hyperlink>
    </w:p>
    <w:p w:rsidR="004F4C66" w:rsidRDefault="0044483D">
      <w:pPr>
        <w:pStyle w:val="22"/>
        <w:rPr>
          <w:rFonts w:asciiTheme="minorHAnsi" w:eastAsiaTheme="minorEastAsia" w:hAnsiTheme="minorHAnsi" w:cstheme="minorBidi"/>
          <w:noProof/>
          <w:kern w:val="2"/>
          <w:szCs w:val="22"/>
        </w:rPr>
      </w:pPr>
      <w:hyperlink w:anchor="_Toc522630683" w:history="1">
        <w:r w:rsidR="004F4C66" w:rsidRPr="003B1F47">
          <w:rPr>
            <w:rStyle w:val="a8"/>
            <w:noProof/>
          </w:rPr>
          <w:t xml:space="preserve">7.1 </w:t>
        </w:r>
        <w:r w:rsidR="004F4C66" w:rsidRPr="003B1F47">
          <w:rPr>
            <w:rStyle w:val="a8"/>
            <w:rFonts w:hint="eastAsia"/>
            <w:noProof/>
          </w:rPr>
          <w:t>期末基金资产组合情况</w:t>
        </w:r>
        <w:r w:rsidR="004F4C66">
          <w:rPr>
            <w:noProof/>
            <w:webHidden/>
          </w:rPr>
          <w:tab/>
        </w:r>
        <w:r w:rsidR="004F4C66">
          <w:rPr>
            <w:noProof/>
            <w:webHidden/>
          </w:rPr>
          <w:fldChar w:fldCharType="begin"/>
        </w:r>
        <w:r w:rsidR="004F4C66">
          <w:rPr>
            <w:noProof/>
            <w:webHidden/>
          </w:rPr>
          <w:instrText xml:space="preserve"> PAGEREF _Toc522630683 \h </w:instrText>
        </w:r>
        <w:r w:rsidR="004F4C66">
          <w:rPr>
            <w:noProof/>
            <w:webHidden/>
          </w:rPr>
        </w:r>
        <w:r w:rsidR="004F4C66">
          <w:rPr>
            <w:noProof/>
            <w:webHidden/>
          </w:rPr>
          <w:fldChar w:fldCharType="separate"/>
        </w:r>
        <w:r w:rsidR="00D3509A">
          <w:rPr>
            <w:noProof/>
            <w:webHidden/>
          </w:rPr>
          <w:t>37</w:t>
        </w:r>
        <w:r w:rsidR="004F4C66">
          <w:rPr>
            <w:noProof/>
            <w:webHidden/>
          </w:rPr>
          <w:fldChar w:fldCharType="end"/>
        </w:r>
      </w:hyperlink>
    </w:p>
    <w:p w:rsidR="004F4C66" w:rsidRDefault="0044483D">
      <w:pPr>
        <w:pStyle w:val="22"/>
        <w:rPr>
          <w:rFonts w:asciiTheme="minorHAnsi" w:eastAsiaTheme="minorEastAsia" w:hAnsiTheme="minorHAnsi" w:cstheme="minorBidi"/>
          <w:noProof/>
          <w:kern w:val="2"/>
          <w:szCs w:val="22"/>
        </w:rPr>
      </w:pPr>
      <w:hyperlink w:anchor="_Toc522630684" w:history="1">
        <w:r w:rsidR="004F4C66" w:rsidRPr="003B1F47">
          <w:rPr>
            <w:rStyle w:val="a8"/>
            <w:noProof/>
          </w:rPr>
          <w:t xml:space="preserve">7.2 </w:t>
        </w:r>
        <w:r w:rsidR="004F4C66" w:rsidRPr="003B1F47">
          <w:rPr>
            <w:rStyle w:val="a8"/>
            <w:rFonts w:hint="eastAsia"/>
            <w:noProof/>
          </w:rPr>
          <w:t>期末按行业分类的股票投资组合</w:t>
        </w:r>
        <w:r w:rsidR="004F4C66">
          <w:rPr>
            <w:noProof/>
            <w:webHidden/>
          </w:rPr>
          <w:tab/>
        </w:r>
        <w:r w:rsidR="004F4C66">
          <w:rPr>
            <w:noProof/>
            <w:webHidden/>
          </w:rPr>
          <w:fldChar w:fldCharType="begin"/>
        </w:r>
        <w:r w:rsidR="004F4C66">
          <w:rPr>
            <w:noProof/>
            <w:webHidden/>
          </w:rPr>
          <w:instrText xml:space="preserve"> PAGEREF _Toc522630684 \h </w:instrText>
        </w:r>
        <w:r w:rsidR="004F4C66">
          <w:rPr>
            <w:noProof/>
            <w:webHidden/>
          </w:rPr>
        </w:r>
        <w:r w:rsidR="004F4C66">
          <w:rPr>
            <w:noProof/>
            <w:webHidden/>
          </w:rPr>
          <w:fldChar w:fldCharType="separate"/>
        </w:r>
        <w:r w:rsidR="00D3509A">
          <w:rPr>
            <w:noProof/>
            <w:webHidden/>
          </w:rPr>
          <w:t>38</w:t>
        </w:r>
        <w:r w:rsidR="004F4C66">
          <w:rPr>
            <w:noProof/>
            <w:webHidden/>
          </w:rPr>
          <w:fldChar w:fldCharType="end"/>
        </w:r>
      </w:hyperlink>
    </w:p>
    <w:p w:rsidR="004F4C66" w:rsidRDefault="0044483D">
      <w:pPr>
        <w:pStyle w:val="22"/>
        <w:rPr>
          <w:rFonts w:asciiTheme="minorHAnsi" w:eastAsiaTheme="minorEastAsia" w:hAnsiTheme="minorHAnsi" w:cstheme="minorBidi"/>
          <w:noProof/>
          <w:kern w:val="2"/>
          <w:szCs w:val="22"/>
        </w:rPr>
      </w:pPr>
      <w:hyperlink w:anchor="_Toc522630685" w:history="1">
        <w:r w:rsidR="004F4C66" w:rsidRPr="003B1F47">
          <w:rPr>
            <w:rStyle w:val="a8"/>
            <w:noProof/>
          </w:rPr>
          <w:t xml:space="preserve">7.3 </w:t>
        </w:r>
        <w:r w:rsidR="004F4C66" w:rsidRPr="003B1F47">
          <w:rPr>
            <w:rStyle w:val="a8"/>
            <w:rFonts w:hint="eastAsia"/>
            <w:noProof/>
          </w:rPr>
          <w:t>期末按公允价值占基金资产净值比例大小排序的所有股票投资明细</w:t>
        </w:r>
        <w:r w:rsidR="004F4C66">
          <w:rPr>
            <w:noProof/>
            <w:webHidden/>
          </w:rPr>
          <w:tab/>
        </w:r>
        <w:r w:rsidR="004F4C66">
          <w:rPr>
            <w:noProof/>
            <w:webHidden/>
          </w:rPr>
          <w:fldChar w:fldCharType="begin"/>
        </w:r>
        <w:r w:rsidR="004F4C66">
          <w:rPr>
            <w:noProof/>
            <w:webHidden/>
          </w:rPr>
          <w:instrText xml:space="preserve"> PAGEREF _Toc522630685 \h </w:instrText>
        </w:r>
        <w:r w:rsidR="004F4C66">
          <w:rPr>
            <w:noProof/>
            <w:webHidden/>
          </w:rPr>
        </w:r>
        <w:r w:rsidR="004F4C66">
          <w:rPr>
            <w:noProof/>
            <w:webHidden/>
          </w:rPr>
          <w:fldChar w:fldCharType="separate"/>
        </w:r>
        <w:r w:rsidR="00D3509A">
          <w:rPr>
            <w:noProof/>
            <w:webHidden/>
          </w:rPr>
          <w:t>40</w:t>
        </w:r>
        <w:r w:rsidR="004F4C66">
          <w:rPr>
            <w:noProof/>
            <w:webHidden/>
          </w:rPr>
          <w:fldChar w:fldCharType="end"/>
        </w:r>
      </w:hyperlink>
    </w:p>
    <w:p w:rsidR="004F4C66" w:rsidRDefault="0044483D">
      <w:pPr>
        <w:pStyle w:val="22"/>
        <w:rPr>
          <w:rFonts w:asciiTheme="minorHAnsi" w:eastAsiaTheme="minorEastAsia" w:hAnsiTheme="minorHAnsi" w:cstheme="minorBidi"/>
          <w:noProof/>
          <w:kern w:val="2"/>
          <w:szCs w:val="22"/>
        </w:rPr>
      </w:pPr>
      <w:hyperlink w:anchor="_Toc522630688" w:history="1">
        <w:r w:rsidR="004F4C66" w:rsidRPr="003B1F47">
          <w:rPr>
            <w:rStyle w:val="a8"/>
            <w:noProof/>
          </w:rPr>
          <w:t>7.4</w:t>
        </w:r>
        <w:r w:rsidR="004F4C66" w:rsidRPr="003B1F47">
          <w:rPr>
            <w:rStyle w:val="a8"/>
            <w:rFonts w:hint="eastAsia"/>
            <w:noProof/>
          </w:rPr>
          <w:t>报告期内股票投资组合的重大变动</w:t>
        </w:r>
        <w:r w:rsidR="004F4C66">
          <w:rPr>
            <w:noProof/>
            <w:webHidden/>
          </w:rPr>
          <w:tab/>
        </w:r>
        <w:r w:rsidR="004F4C66">
          <w:rPr>
            <w:noProof/>
            <w:webHidden/>
          </w:rPr>
          <w:fldChar w:fldCharType="begin"/>
        </w:r>
        <w:r w:rsidR="004F4C66">
          <w:rPr>
            <w:noProof/>
            <w:webHidden/>
          </w:rPr>
          <w:instrText xml:space="preserve"> PAGEREF _Toc522630688 \h </w:instrText>
        </w:r>
        <w:r w:rsidR="004F4C66">
          <w:rPr>
            <w:noProof/>
            <w:webHidden/>
          </w:rPr>
        </w:r>
        <w:r w:rsidR="004F4C66">
          <w:rPr>
            <w:noProof/>
            <w:webHidden/>
          </w:rPr>
          <w:fldChar w:fldCharType="separate"/>
        </w:r>
        <w:r w:rsidR="00D3509A">
          <w:rPr>
            <w:noProof/>
            <w:webHidden/>
          </w:rPr>
          <w:t>42</w:t>
        </w:r>
        <w:r w:rsidR="004F4C66">
          <w:rPr>
            <w:noProof/>
            <w:webHidden/>
          </w:rPr>
          <w:fldChar w:fldCharType="end"/>
        </w:r>
      </w:hyperlink>
    </w:p>
    <w:p w:rsidR="004F4C66" w:rsidRDefault="0044483D">
      <w:pPr>
        <w:pStyle w:val="22"/>
        <w:rPr>
          <w:rFonts w:asciiTheme="minorHAnsi" w:eastAsiaTheme="minorEastAsia" w:hAnsiTheme="minorHAnsi" w:cstheme="minorBidi"/>
          <w:noProof/>
          <w:kern w:val="2"/>
          <w:szCs w:val="22"/>
        </w:rPr>
      </w:pPr>
      <w:hyperlink w:anchor="_Toc522630689" w:history="1">
        <w:r w:rsidR="004F4C66" w:rsidRPr="003B1F47">
          <w:rPr>
            <w:rStyle w:val="a8"/>
            <w:noProof/>
          </w:rPr>
          <w:t xml:space="preserve">7.5 </w:t>
        </w:r>
        <w:r w:rsidR="004F4C66" w:rsidRPr="003B1F47">
          <w:rPr>
            <w:rStyle w:val="a8"/>
            <w:rFonts w:hint="eastAsia"/>
            <w:noProof/>
          </w:rPr>
          <w:t>期末按债券品种分类的债券投资组合</w:t>
        </w:r>
        <w:r w:rsidR="004F4C66">
          <w:rPr>
            <w:noProof/>
            <w:webHidden/>
          </w:rPr>
          <w:tab/>
        </w:r>
        <w:r w:rsidR="004F4C66">
          <w:rPr>
            <w:noProof/>
            <w:webHidden/>
          </w:rPr>
          <w:fldChar w:fldCharType="begin"/>
        </w:r>
        <w:r w:rsidR="004F4C66">
          <w:rPr>
            <w:noProof/>
            <w:webHidden/>
          </w:rPr>
          <w:instrText xml:space="preserve"> PAGEREF _Toc522630689 \h </w:instrText>
        </w:r>
        <w:r w:rsidR="004F4C66">
          <w:rPr>
            <w:noProof/>
            <w:webHidden/>
          </w:rPr>
        </w:r>
        <w:r w:rsidR="004F4C66">
          <w:rPr>
            <w:noProof/>
            <w:webHidden/>
          </w:rPr>
          <w:fldChar w:fldCharType="separate"/>
        </w:r>
        <w:r w:rsidR="00D3509A">
          <w:rPr>
            <w:noProof/>
            <w:webHidden/>
          </w:rPr>
          <w:t>44</w:t>
        </w:r>
        <w:r w:rsidR="004F4C66">
          <w:rPr>
            <w:noProof/>
            <w:webHidden/>
          </w:rPr>
          <w:fldChar w:fldCharType="end"/>
        </w:r>
      </w:hyperlink>
    </w:p>
    <w:p w:rsidR="004F4C66" w:rsidRDefault="0044483D">
      <w:pPr>
        <w:pStyle w:val="22"/>
        <w:rPr>
          <w:rFonts w:asciiTheme="minorHAnsi" w:eastAsiaTheme="minorEastAsia" w:hAnsiTheme="minorHAnsi" w:cstheme="minorBidi"/>
          <w:noProof/>
          <w:kern w:val="2"/>
          <w:szCs w:val="22"/>
        </w:rPr>
      </w:pPr>
      <w:hyperlink w:anchor="_Toc522630690" w:history="1">
        <w:r w:rsidR="004F4C66" w:rsidRPr="003B1F47">
          <w:rPr>
            <w:rStyle w:val="a8"/>
            <w:noProof/>
          </w:rPr>
          <w:t>7.6</w:t>
        </w:r>
        <w:r w:rsidR="004F4C66" w:rsidRPr="003B1F47">
          <w:rPr>
            <w:rStyle w:val="a8"/>
            <w:rFonts w:hint="eastAsia"/>
            <w:noProof/>
          </w:rPr>
          <w:t>期末按公允价值占基金资产净值比例大小排序的前五名债券投资明细</w:t>
        </w:r>
        <w:r w:rsidR="004F4C66">
          <w:rPr>
            <w:noProof/>
            <w:webHidden/>
          </w:rPr>
          <w:tab/>
        </w:r>
        <w:r w:rsidR="004F4C66">
          <w:rPr>
            <w:noProof/>
            <w:webHidden/>
          </w:rPr>
          <w:fldChar w:fldCharType="begin"/>
        </w:r>
        <w:r w:rsidR="004F4C66">
          <w:rPr>
            <w:noProof/>
            <w:webHidden/>
          </w:rPr>
          <w:instrText xml:space="preserve"> PAGEREF _Toc522630690 \h </w:instrText>
        </w:r>
        <w:r w:rsidR="004F4C66">
          <w:rPr>
            <w:noProof/>
            <w:webHidden/>
          </w:rPr>
        </w:r>
        <w:r w:rsidR="004F4C66">
          <w:rPr>
            <w:noProof/>
            <w:webHidden/>
          </w:rPr>
          <w:fldChar w:fldCharType="separate"/>
        </w:r>
        <w:r w:rsidR="00D3509A">
          <w:rPr>
            <w:noProof/>
            <w:webHidden/>
          </w:rPr>
          <w:t>44</w:t>
        </w:r>
        <w:r w:rsidR="004F4C66">
          <w:rPr>
            <w:noProof/>
            <w:webHidden/>
          </w:rPr>
          <w:fldChar w:fldCharType="end"/>
        </w:r>
      </w:hyperlink>
    </w:p>
    <w:p w:rsidR="004F4C66" w:rsidRDefault="0044483D">
      <w:pPr>
        <w:pStyle w:val="22"/>
        <w:rPr>
          <w:rFonts w:asciiTheme="minorHAnsi" w:eastAsiaTheme="minorEastAsia" w:hAnsiTheme="minorHAnsi" w:cstheme="minorBidi"/>
          <w:noProof/>
          <w:kern w:val="2"/>
          <w:szCs w:val="22"/>
        </w:rPr>
      </w:pPr>
      <w:hyperlink w:anchor="_Toc522630691" w:history="1">
        <w:r w:rsidR="004F4C66" w:rsidRPr="003B1F47">
          <w:rPr>
            <w:rStyle w:val="a8"/>
            <w:noProof/>
          </w:rPr>
          <w:t xml:space="preserve">7.7 </w:t>
        </w:r>
        <w:r w:rsidR="004F4C66" w:rsidRPr="003B1F47">
          <w:rPr>
            <w:rStyle w:val="a8"/>
            <w:rFonts w:hint="eastAsia"/>
            <w:noProof/>
          </w:rPr>
          <w:t>期末按公允价值占基金资产净值比例大小排序的所有资产支持证券投资明细</w:t>
        </w:r>
        <w:r w:rsidR="004F4C66">
          <w:rPr>
            <w:noProof/>
            <w:webHidden/>
          </w:rPr>
          <w:tab/>
        </w:r>
        <w:r w:rsidR="004F4C66">
          <w:rPr>
            <w:noProof/>
            <w:webHidden/>
          </w:rPr>
          <w:fldChar w:fldCharType="begin"/>
        </w:r>
        <w:r w:rsidR="004F4C66">
          <w:rPr>
            <w:noProof/>
            <w:webHidden/>
          </w:rPr>
          <w:instrText xml:space="preserve"> PAGEREF _Toc522630691 \h </w:instrText>
        </w:r>
        <w:r w:rsidR="004F4C66">
          <w:rPr>
            <w:noProof/>
            <w:webHidden/>
          </w:rPr>
        </w:r>
        <w:r w:rsidR="004F4C66">
          <w:rPr>
            <w:noProof/>
            <w:webHidden/>
          </w:rPr>
          <w:fldChar w:fldCharType="separate"/>
        </w:r>
        <w:r w:rsidR="00D3509A">
          <w:rPr>
            <w:noProof/>
            <w:webHidden/>
          </w:rPr>
          <w:t>44</w:t>
        </w:r>
        <w:r w:rsidR="004F4C66">
          <w:rPr>
            <w:noProof/>
            <w:webHidden/>
          </w:rPr>
          <w:fldChar w:fldCharType="end"/>
        </w:r>
      </w:hyperlink>
    </w:p>
    <w:p w:rsidR="004F4C66" w:rsidRDefault="0044483D">
      <w:pPr>
        <w:pStyle w:val="22"/>
        <w:rPr>
          <w:rFonts w:asciiTheme="minorHAnsi" w:eastAsiaTheme="minorEastAsia" w:hAnsiTheme="minorHAnsi" w:cstheme="minorBidi"/>
          <w:noProof/>
          <w:kern w:val="2"/>
          <w:szCs w:val="22"/>
        </w:rPr>
      </w:pPr>
      <w:hyperlink w:anchor="_Toc522630692" w:history="1">
        <w:r w:rsidR="004F4C66" w:rsidRPr="003B1F47">
          <w:rPr>
            <w:rStyle w:val="a8"/>
            <w:noProof/>
          </w:rPr>
          <w:t xml:space="preserve">7.8 </w:t>
        </w:r>
        <w:r w:rsidR="004F4C66" w:rsidRPr="003B1F47">
          <w:rPr>
            <w:rStyle w:val="a8"/>
            <w:rFonts w:hint="eastAsia"/>
            <w:noProof/>
          </w:rPr>
          <w:t>报告期末按公允价值占基金资产净值比例大小排序的前五名贵金属投资明细</w:t>
        </w:r>
        <w:r w:rsidR="004F4C66">
          <w:rPr>
            <w:noProof/>
            <w:webHidden/>
          </w:rPr>
          <w:tab/>
        </w:r>
        <w:r w:rsidR="004F4C66">
          <w:rPr>
            <w:noProof/>
            <w:webHidden/>
          </w:rPr>
          <w:fldChar w:fldCharType="begin"/>
        </w:r>
        <w:r w:rsidR="004F4C66">
          <w:rPr>
            <w:noProof/>
            <w:webHidden/>
          </w:rPr>
          <w:instrText xml:space="preserve"> PAGEREF _Toc522630692 \h </w:instrText>
        </w:r>
        <w:r w:rsidR="004F4C66">
          <w:rPr>
            <w:noProof/>
            <w:webHidden/>
          </w:rPr>
        </w:r>
        <w:r w:rsidR="004F4C66">
          <w:rPr>
            <w:noProof/>
            <w:webHidden/>
          </w:rPr>
          <w:fldChar w:fldCharType="separate"/>
        </w:r>
        <w:r w:rsidR="00D3509A">
          <w:rPr>
            <w:noProof/>
            <w:webHidden/>
          </w:rPr>
          <w:t>44</w:t>
        </w:r>
        <w:r w:rsidR="004F4C66">
          <w:rPr>
            <w:noProof/>
            <w:webHidden/>
          </w:rPr>
          <w:fldChar w:fldCharType="end"/>
        </w:r>
      </w:hyperlink>
    </w:p>
    <w:p w:rsidR="004F4C66" w:rsidRDefault="0044483D">
      <w:pPr>
        <w:pStyle w:val="22"/>
        <w:rPr>
          <w:rFonts w:asciiTheme="minorHAnsi" w:eastAsiaTheme="minorEastAsia" w:hAnsiTheme="minorHAnsi" w:cstheme="minorBidi"/>
          <w:noProof/>
          <w:kern w:val="2"/>
          <w:szCs w:val="22"/>
        </w:rPr>
      </w:pPr>
      <w:hyperlink w:anchor="_Toc522630693" w:history="1">
        <w:r w:rsidR="004F4C66" w:rsidRPr="003B1F47">
          <w:rPr>
            <w:rStyle w:val="a8"/>
            <w:noProof/>
          </w:rPr>
          <w:t xml:space="preserve">7.9 </w:t>
        </w:r>
        <w:r w:rsidR="004F4C66" w:rsidRPr="003B1F47">
          <w:rPr>
            <w:rStyle w:val="a8"/>
            <w:rFonts w:hint="eastAsia"/>
            <w:noProof/>
          </w:rPr>
          <w:t>期末按公允价值占基金资产净值比例大小排序的前五名权证投资明细</w:t>
        </w:r>
        <w:r w:rsidR="004F4C66">
          <w:rPr>
            <w:noProof/>
            <w:webHidden/>
          </w:rPr>
          <w:tab/>
        </w:r>
        <w:r w:rsidR="004F4C66">
          <w:rPr>
            <w:noProof/>
            <w:webHidden/>
          </w:rPr>
          <w:fldChar w:fldCharType="begin"/>
        </w:r>
        <w:r w:rsidR="004F4C66">
          <w:rPr>
            <w:noProof/>
            <w:webHidden/>
          </w:rPr>
          <w:instrText xml:space="preserve"> PAGEREF _Toc522630693 \h </w:instrText>
        </w:r>
        <w:r w:rsidR="004F4C66">
          <w:rPr>
            <w:noProof/>
            <w:webHidden/>
          </w:rPr>
        </w:r>
        <w:r w:rsidR="004F4C66">
          <w:rPr>
            <w:noProof/>
            <w:webHidden/>
          </w:rPr>
          <w:fldChar w:fldCharType="separate"/>
        </w:r>
        <w:r w:rsidR="00D3509A">
          <w:rPr>
            <w:noProof/>
            <w:webHidden/>
          </w:rPr>
          <w:t>44</w:t>
        </w:r>
        <w:r w:rsidR="004F4C66">
          <w:rPr>
            <w:noProof/>
            <w:webHidden/>
          </w:rPr>
          <w:fldChar w:fldCharType="end"/>
        </w:r>
      </w:hyperlink>
    </w:p>
    <w:p w:rsidR="004F4C66" w:rsidRDefault="0044483D">
      <w:pPr>
        <w:pStyle w:val="22"/>
        <w:rPr>
          <w:rFonts w:asciiTheme="minorHAnsi" w:eastAsiaTheme="minorEastAsia" w:hAnsiTheme="minorHAnsi" w:cstheme="minorBidi"/>
          <w:noProof/>
          <w:kern w:val="2"/>
          <w:szCs w:val="22"/>
        </w:rPr>
      </w:pPr>
      <w:hyperlink w:anchor="_Toc522630694" w:history="1">
        <w:r w:rsidR="004F4C66" w:rsidRPr="003B1F47">
          <w:rPr>
            <w:rStyle w:val="a8"/>
            <w:noProof/>
          </w:rPr>
          <w:t xml:space="preserve">7.10 </w:t>
        </w:r>
        <w:r w:rsidR="004F4C66" w:rsidRPr="003B1F47">
          <w:rPr>
            <w:rStyle w:val="a8"/>
            <w:rFonts w:hint="eastAsia"/>
            <w:noProof/>
          </w:rPr>
          <w:t>报告期末本基金投资的股指期货交易情况说明</w:t>
        </w:r>
        <w:r w:rsidR="004F4C66">
          <w:rPr>
            <w:noProof/>
            <w:webHidden/>
          </w:rPr>
          <w:tab/>
        </w:r>
        <w:r w:rsidR="004F4C66">
          <w:rPr>
            <w:noProof/>
            <w:webHidden/>
          </w:rPr>
          <w:fldChar w:fldCharType="begin"/>
        </w:r>
        <w:r w:rsidR="004F4C66">
          <w:rPr>
            <w:noProof/>
            <w:webHidden/>
          </w:rPr>
          <w:instrText xml:space="preserve"> PAGEREF _Toc522630694 \h </w:instrText>
        </w:r>
        <w:r w:rsidR="004F4C66">
          <w:rPr>
            <w:noProof/>
            <w:webHidden/>
          </w:rPr>
        </w:r>
        <w:r w:rsidR="004F4C66">
          <w:rPr>
            <w:noProof/>
            <w:webHidden/>
          </w:rPr>
          <w:fldChar w:fldCharType="separate"/>
        </w:r>
        <w:r w:rsidR="00D3509A">
          <w:rPr>
            <w:noProof/>
            <w:webHidden/>
          </w:rPr>
          <w:t>44</w:t>
        </w:r>
        <w:r w:rsidR="004F4C66">
          <w:rPr>
            <w:noProof/>
            <w:webHidden/>
          </w:rPr>
          <w:fldChar w:fldCharType="end"/>
        </w:r>
      </w:hyperlink>
    </w:p>
    <w:p w:rsidR="004F4C66" w:rsidRDefault="0044483D">
      <w:pPr>
        <w:pStyle w:val="22"/>
        <w:rPr>
          <w:rFonts w:asciiTheme="minorHAnsi" w:eastAsiaTheme="minorEastAsia" w:hAnsiTheme="minorHAnsi" w:cstheme="minorBidi"/>
          <w:noProof/>
          <w:kern w:val="2"/>
          <w:szCs w:val="22"/>
        </w:rPr>
      </w:pPr>
      <w:hyperlink w:anchor="_Toc522630695" w:history="1">
        <w:r w:rsidR="004F4C66" w:rsidRPr="003B1F47">
          <w:rPr>
            <w:rStyle w:val="a8"/>
            <w:noProof/>
          </w:rPr>
          <w:t>7.11</w:t>
        </w:r>
        <w:r w:rsidR="004F4C66" w:rsidRPr="003B1F47">
          <w:rPr>
            <w:rStyle w:val="a8"/>
            <w:rFonts w:hint="eastAsia"/>
            <w:noProof/>
          </w:rPr>
          <w:t>报告期末本基金投资的国债期货交易情况说明</w:t>
        </w:r>
        <w:r w:rsidR="004F4C66">
          <w:rPr>
            <w:noProof/>
            <w:webHidden/>
          </w:rPr>
          <w:tab/>
        </w:r>
        <w:r w:rsidR="004F4C66">
          <w:rPr>
            <w:noProof/>
            <w:webHidden/>
          </w:rPr>
          <w:fldChar w:fldCharType="begin"/>
        </w:r>
        <w:r w:rsidR="004F4C66">
          <w:rPr>
            <w:noProof/>
            <w:webHidden/>
          </w:rPr>
          <w:instrText xml:space="preserve"> PAGEREF _Toc522630695 \h </w:instrText>
        </w:r>
        <w:r w:rsidR="004F4C66">
          <w:rPr>
            <w:noProof/>
            <w:webHidden/>
          </w:rPr>
        </w:r>
        <w:r w:rsidR="004F4C66">
          <w:rPr>
            <w:noProof/>
            <w:webHidden/>
          </w:rPr>
          <w:fldChar w:fldCharType="separate"/>
        </w:r>
        <w:r w:rsidR="00D3509A">
          <w:rPr>
            <w:noProof/>
            <w:webHidden/>
          </w:rPr>
          <w:t>44</w:t>
        </w:r>
        <w:r w:rsidR="004F4C66">
          <w:rPr>
            <w:noProof/>
            <w:webHidden/>
          </w:rPr>
          <w:fldChar w:fldCharType="end"/>
        </w:r>
      </w:hyperlink>
    </w:p>
    <w:p w:rsidR="004F4C66" w:rsidRDefault="0044483D">
      <w:pPr>
        <w:pStyle w:val="22"/>
        <w:rPr>
          <w:rFonts w:asciiTheme="minorHAnsi" w:eastAsiaTheme="minorEastAsia" w:hAnsiTheme="minorHAnsi" w:cstheme="minorBidi"/>
          <w:noProof/>
          <w:kern w:val="2"/>
          <w:szCs w:val="22"/>
        </w:rPr>
      </w:pPr>
      <w:hyperlink w:anchor="_Toc522630696" w:history="1">
        <w:r w:rsidR="004F4C66" w:rsidRPr="003B1F47">
          <w:rPr>
            <w:rStyle w:val="a8"/>
            <w:noProof/>
          </w:rPr>
          <w:t xml:space="preserve">7.12 </w:t>
        </w:r>
        <w:r w:rsidR="004F4C66" w:rsidRPr="003B1F47">
          <w:rPr>
            <w:rStyle w:val="a8"/>
            <w:rFonts w:hint="eastAsia"/>
            <w:noProof/>
          </w:rPr>
          <w:t>投资组合报告附注</w:t>
        </w:r>
        <w:r w:rsidR="004F4C66">
          <w:rPr>
            <w:noProof/>
            <w:webHidden/>
          </w:rPr>
          <w:tab/>
        </w:r>
        <w:r w:rsidR="004F4C66">
          <w:rPr>
            <w:noProof/>
            <w:webHidden/>
          </w:rPr>
          <w:fldChar w:fldCharType="begin"/>
        </w:r>
        <w:r w:rsidR="004F4C66">
          <w:rPr>
            <w:noProof/>
            <w:webHidden/>
          </w:rPr>
          <w:instrText xml:space="preserve"> PAGEREF _Toc522630696 \h </w:instrText>
        </w:r>
        <w:r w:rsidR="004F4C66">
          <w:rPr>
            <w:noProof/>
            <w:webHidden/>
          </w:rPr>
        </w:r>
        <w:r w:rsidR="004F4C66">
          <w:rPr>
            <w:noProof/>
            <w:webHidden/>
          </w:rPr>
          <w:fldChar w:fldCharType="separate"/>
        </w:r>
        <w:r w:rsidR="00D3509A">
          <w:rPr>
            <w:noProof/>
            <w:webHidden/>
          </w:rPr>
          <w:t>44</w:t>
        </w:r>
        <w:r w:rsidR="004F4C66">
          <w:rPr>
            <w:noProof/>
            <w:webHidden/>
          </w:rPr>
          <w:fldChar w:fldCharType="end"/>
        </w:r>
      </w:hyperlink>
    </w:p>
    <w:p w:rsidR="004F4C66" w:rsidRDefault="0044483D">
      <w:pPr>
        <w:pStyle w:val="11"/>
        <w:rPr>
          <w:rFonts w:asciiTheme="minorHAnsi" w:eastAsiaTheme="minorEastAsia" w:hAnsiTheme="minorHAnsi" w:cstheme="minorBidi"/>
          <w:noProof/>
          <w:szCs w:val="22"/>
        </w:rPr>
      </w:pPr>
      <w:hyperlink w:anchor="_Toc522630697" w:history="1">
        <w:r w:rsidR="004F4C66" w:rsidRPr="003B1F47">
          <w:rPr>
            <w:rStyle w:val="a8"/>
            <w:b/>
            <w:bCs/>
            <w:noProof/>
          </w:rPr>
          <w:t xml:space="preserve">§8  </w:t>
        </w:r>
        <w:r w:rsidR="004F4C66" w:rsidRPr="003B1F47">
          <w:rPr>
            <w:rStyle w:val="a8"/>
            <w:rFonts w:hint="eastAsia"/>
            <w:b/>
            <w:bCs/>
            <w:noProof/>
          </w:rPr>
          <w:t>基金份额持有人信息</w:t>
        </w:r>
        <w:r w:rsidR="004F4C66">
          <w:rPr>
            <w:noProof/>
            <w:webHidden/>
          </w:rPr>
          <w:tab/>
        </w:r>
        <w:r w:rsidR="004F4C66">
          <w:rPr>
            <w:noProof/>
            <w:webHidden/>
          </w:rPr>
          <w:fldChar w:fldCharType="begin"/>
        </w:r>
        <w:r w:rsidR="004F4C66">
          <w:rPr>
            <w:noProof/>
            <w:webHidden/>
          </w:rPr>
          <w:instrText xml:space="preserve"> PAGEREF _Toc522630697 \h </w:instrText>
        </w:r>
        <w:r w:rsidR="004F4C66">
          <w:rPr>
            <w:noProof/>
            <w:webHidden/>
          </w:rPr>
        </w:r>
        <w:r w:rsidR="004F4C66">
          <w:rPr>
            <w:noProof/>
            <w:webHidden/>
          </w:rPr>
          <w:fldChar w:fldCharType="separate"/>
        </w:r>
        <w:r w:rsidR="00D3509A">
          <w:rPr>
            <w:noProof/>
            <w:webHidden/>
          </w:rPr>
          <w:t>46</w:t>
        </w:r>
        <w:r w:rsidR="004F4C66">
          <w:rPr>
            <w:noProof/>
            <w:webHidden/>
          </w:rPr>
          <w:fldChar w:fldCharType="end"/>
        </w:r>
      </w:hyperlink>
    </w:p>
    <w:p w:rsidR="004F4C66" w:rsidRDefault="0044483D">
      <w:pPr>
        <w:pStyle w:val="22"/>
        <w:rPr>
          <w:rFonts w:asciiTheme="minorHAnsi" w:eastAsiaTheme="minorEastAsia" w:hAnsiTheme="minorHAnsi" w:cstheme="minorBidi"/>
          <w:noProof/>
          <w:kern w:val="2"/>
          <w:szCs w:val="22"/>
        </w:rPr>
      </w:pPr>
      <w:hyperlink w:anchor="_Toc522630698" w:history="1">
        <w:r w:rsidR="004F4C66" w:rsidRPr="003B1F47">
          <w:rPr>
            <w:rStyle w:val="a8"/>
            <w:noProof/>
          </w:rPr>
          <w:t xml:space="preserve">8.1 </w:t>
        </w:r>
        <w:r w:rsidR="004F4C66" w:rsidRPr="003B1F47">
          <w:rPr>
            <w:rStyle w:val="a8"/>
            <w:rFonts w:hint="eastAsia"/>
            <w:noProof/>
          </w:rPr>
          <w:t>期末基金份额持有人户数及持有人结构</w:t>
        </w:r>
        <w:r w:rsidR="004F4C66">
          <w:rPr>
            <w:noProof/>
            <w:webHidden/>
          </w:rPr>
          <w:tab/>
        </w:r>
        <w:r w:rsidR="004F4C66">
          <w:rPr>
            <w:noProof/>
            <w:webHidden/>
          </w:rPr>
          <w:fldChar w:fldCharType="begin"/>
        </w:r>
        <w:r w:rsidR="004F4C66">
          <w:rPr>
            <w:noProof/>
            <w:webHidden/>
          </w:rPr>
          <w:instrText xml:space="preserve"> PAGEREF _Toc522630698 \h </w:instrText>
        </w:r>
        <w:r w:rsidR="004F4C66">
          <w:rPr>
            <w:noProof/>
            <w:webHidden/>
          </w:rPr>
        </w:r>
        <w:r w:rsidR="004F4C66">
          <w:rPr>
            <w:noProof/>
            <w:webHidden/>
          </w:rPr>
          <w:fldChar w:fldCharType="separate"/>
        </w:r>
        <w:r w:rsidR="00D3509A">
          <w:rPr>
            <w:noProof/>
            <w:webHidden/>
          </w:rPr>
          <w:t>46</w:t>
        </w:r>
        <w:r w:rsidR="004F4C66">
          <w:rPr>
            <w:noProof/>
            <w:webHidden/>
          </w:rPr>
          <w:fldChar w:fldCharType="end"/>
        </w:r>
      </w:hyperlink>
    </w:p>
    <w:p w:rsidR="004F4C66" w:rsidRDefault="0044483D">
      <w:pPr>
        <w:pStyle w:val="22"/>
        <w:rPr>
          <w:rFonts w:asciiTheme="minorHAnsi" w:eastAsiaTheme="minorEastAsia" w:hAnsiTheme="minorHAnsi" w:cstheme="minorBidi"/>
          <w:noProof/>
          <w:kern w:val="2"/>
          <w:szCs w:val="22"/>
        </w:rPr>
      </w:pPr>
      <w:hyperlink w:anchor="_Toc522630699" w:history="1">
        <w:r w:rsidR="004F4C66" w:rsidRPr="003B1F47">
          <w:rPr>
            <w:rStyle w:val="a8"/>
            <w:noProof/>
          </w:rPr>
          <w:t xml:space="preserve">8.2 </w:t>
        </w:r>
        <w:r w:rsidR="004F4C66" w:rsidRPr="003B1F47">
          <w:rPr>
            <w:rStyle w:val="a8"/>
            <w:rFonts w:hint="eastAsia"/>
            <w:noProof/>
          </w:rPr>
          <w:t>期末上市基金前十名持有人</w:t>
        </w:r>
        <w:r w:rsidR="004F4C66">
          <w:rPr>
            <w:noProof/>
            <w:webHidden/>
          </w:rPr>
          <w:tab/>
        </w:r>
        <w:r w:rsidR="004F4C66">
          <w:rPr>
            <w:noProof/>
            <w:webHidden/>
          </w:rPr>
          <w:fldChar w:fldCharType="begin"/>
        </w:r>
        <w:r w:rsidR="004F4C66">
          <w:rPr>
            <w:noProof/>
            <w:webHidden/>
          </w:rPr>
          <w:instrText xml:space="preserve"> PAGEREF _Toc522630699 \h </w:instrText>
        </w:r>
        <w:r w:rsidR="004F4C66">
          <w:rPr>
            <w:noProof/>
            <w:webHidden/>
          </w:rPr>
        </w:r>
        <w:r w:rsidR="004F4C66">
          <w:rPr>
            <w:noProof/>
            <w:webHidden/>
          </w:rPr>
          <w:fldChar w:fldCharType="separate"/>
        </w:r>
        <w:r w:rsidR="00D3509A">
          <w:rPr>
            <w:noProof/>
            <w:webHidden/>
          </w:rPr>
          <w:t>46</w:t>
        </w:r>
        <w:r w:rsidR="004F4C66">
          <w:rPr>
            <w:noProof/>
            <w:webHidden/>
          </w:rPr>
          <w:fldChar w:fldCharType="end"/>
        </w:r>
      </w:hyperlink>
    </w:p>
    <w:p w:rsidR="004F4C66" w:rsidRDefault="0044483D">
      <w:pPr>
        <w:pStyle w:val="22"/>
        <w:rPr>
          <w:rFonts w:asciiTheme="minorHAnsi" w:eastAsiaTheme="minorEastAsia" w:hAnsiTheme="minorHAnsi" w:cstheme="minorBidi"/>
          <w:noProof/>
          <w:kern w:val="2"/>
          <w:szCs w:val="22"/>
        </w:rPr>
      </w:pPr>
      <w:hyperlink w:anchor="_Toc522630700" w:history="1">
        <w:r w:rsidR="004F4C66" w:rsidRPr="003B1F47">
          <w:rPr>
            <w:rStyle w:val="a8"/>
            <w:noProof/>
          </w:rPr>
          <w:t xml:space="preserve">8.3 </w:t>
        </w:r>
        <w:r w:rsidR="004F4C66" w:rsidRPr="003B1F47">
          <w:rPr>
            <w:rStyle w:val="a8"/>
            <w:rFonts w:hint="eastAsia"/>
            <w:noProof/>
          </w:rPr>
          <w:t>期末基金管理人的从业人员持有本基金的情况</w:t>
        </w:r>
        <w:r w:rsidR="004F4C66">
          <w:rPr>
            <w:noProof/>
            <w:webHidden/>
          </w:rPr>
          <w:tab/>
        </w:r>
        <w:r w:rsidR="004F4C66">
          <w:rPr>
            <w:noProof/>
            <w:webHidden/>
          </w:rPr>
          <w:fldChar w:fldCharType="begin"/>
        </w:r>
        <w:r w:rsidR="004F4C66">
          <w:rPr>
            <w:noProof/>
            <w:webHidden/>
          </w:rPr>
          <w:instrText xml:space="preserve"> PAGEREF _Toc522630700 \h </w:instrText>
        </w:r>
        <w:r w:rsidR="004F4C66">
          <w:rPr>
            <w:noProof/>
            <w:webHidden/>
          </w:rPr>
        </w:r>
        <w:r w:rsidR="004F4C66">
          <w:rPr>
            <w:noProof/>
            <w:webHidden/>
          </w:rPr>
          <w:fldChar w:fldCharType="separate"/>
        </w:r>
        <w:r w:rsidR="00D3509A">
          <w:rPr>
            <w:noProof/>
            <w:webHidden/>
          </w:rPr>
          <w:t>47</w:t>
        </w:r>
        <w:r w:rsidR="004F4C66">
          <w:rPr>
            <w:noProof/>
            <w:webHidden/>
          </w:rPr>
          <w:fldChar w:fldCharType="end"/>
        </w:r>
      </w:hyperlink>
    </w:p>
    <w:p w:rsidR="004F4C66" w:rsidRDefault="0044483D">
      <w:pPr>
        <w:pStyle w:val="11"/>
        <w:rPr>
          <w:rFonts w:asciiTheme="minorHAnsi" w:eastAsiaTheme="minorEastAsia" w:hAnsiTheme="minorHAnsi" w:cstheme="minorBidi"/>
          <w:noProof/>
          <w:szCs w:val="22"/>
        </w:rPr>
      </w:pPr>
      <w:hyperlink w:anchor="_Toc522630701" w:history="1">
        <w:r w:rsidR="004F4C66" w:rsidRPr="003B1F47">
          <w:rPr>
            <w:rStyle w:val="a8"/>
            <w:b/>
            <w:bCs/>
            <w:noProof/>
          </w:rPr>
          <w:t>§9</w:t>
        </w:r>
        <w:r w:rsidR="004F4C66">
          <w:rPr>
            <w:rStyle w:val="a8"/>
            <w:b/>
            <w:bCs/>
            <w:noProof/>
          </w:rPr>
          <w:t xml:space="preserve">  </w:t>
        </w:r>
        <w:r w:rsidR="004F4C66" w:rsidRPr="003B1F47">
          <w:rPr>
            <w:rStyle w:val="a8"/>
            <w:rFonts w:hint="eastAsia"/>
            <w:b/>
            <w:bCs/>
            <w:noProof/>
          </w:rPr>
          <w:t>开放式基金份额变动</w:t>
        </w:r>
        <w:r w:rsidR="004F4C66">
          <w:rPr>
            <w:noProof/>
            <w:webHidden/>
          </w:rPr>
          <w:tab/>
        </w:r>
        <w:r w:rsidR="004F4C66">
          <w:rPr>
            <w:noProof/>
            <w:webHidden/>
          </w:rPr>
          <w:fldChar w:fldCharType="begin"/>
        </w:r>
        <w:r w:rsidR="004F4C66">
          <w:rPr>
            <w:noProof/>
            <w:webHidden/>
          </w:rPr>
          <w:instrText xml:space="preserve"> PAGEREF _Toc522630701 \h </w:instrText>
        </w:r>
        <w:r w:rsidR="004F4C66">
          <w:rPr>
            <w:noProof/>
            <w:webHidden/>
          </w:rPr>
        </w:r>
        <w:r w:rsidR="004F4C66">
          <w:rPr>
            <w:noProof/>
            <w:webHidden/>
          </w:rPr>
          <w:fldChar w:fldCharType="separate"/>
        </w:r>
        <w:r w:rsidR="00D3509A">
          <w:rPr>
            <w:noProof/>
            <w:webHidden/>
          </w:rPr>
          <w:t>48</w:t>
        </w:r>
        <w:r w:rsidR="004F4C66">
          <w:rPr>
            <w:noProof/>
            <w:webHidden/>
          </w:rPr>
          <w:fldChar w:fldCharType="end"/>
        </w:r>
      </w:hyperlink>
    </w:p>
    <w:p w:rsidR="004F4C66" w:rsidRDefault="0044483D">
      <w:pPr>
        <w:pStyle w:val="11"/>
        <w:rPr>
          <w:rFonts w:asciiTheme="minorHAnsi" w:eastAsiaTheme="minorEastAsia" w:hAnsiTheme="minorHAnsi" w:cstheme="minorBidi"/>
          <w:noProof/>
          <w:szCs w:val="22"/>
        </w:rPr>
      </w:pPr>
      <w:hyperlink w:anchor="_Toc522630702" w:history="1">
        <w:r w:rsidR="004F4C66">
          <w:rPr>
            <w:rStyle w:val="a8"/>
            <w:b/>
            <w:bCs/>
            <w:noProof/>
          </w:rPr>
          <w:t xml:space="preserve">§10 </w:t>
        </w:r>
        <w:r w:rsidR="004F4C66" w:rsidRPr="003B1F47">
          <w:rPr>
            <w:rStyle w:val="a8"/>
            <w:rFonts w:hint="eastAsia"/>
            <w:b/>
            <w:bCs/>
            <w:noProof/>
          </w:rPr>
          <w:t>重大事件揭示</w:t>
        </w:r>
        <w:r w:rsidR="004F4C66">
          <w:rPr>
            <w:noProof/>
            <w:webHidden/>
          </w:rPr>
          <w:tab/>
        </w:r>
        <w:r w:rsidR="004F4C66">
          <w:rPr>
            <w:noProof/>
            <w:webHidden/>
          </w:rPr>
          <w:fldChar w:fldCharType="begin"/>
        </w:r>
        <w:r w:rsidR="004F4C66">
          <w:rPr>
            <w:noProof/>
            <w:webHidden/>
          </w:rPr>
          <w:instrText xml:space="preserve"> PAGEREF _Toc522630702 \h </w:instrText>
        </w:r>
        <w:r w:rsidR="004F4C66">
          <w:rPr>
            <w:noProof/>
            <w:webHidden/>
          </w:rPr>
        </w:r>
        <w:r w:rsidR="004F4C66">
          <w:rPr>
            <w:noProof/>
            <w:webHidden/>
          </w:rPr>
          <w:fldChar w:fldCharType="separate"/>
        </w:r>
        <w:r w:rsidR="00D3509A">
          <w:rPr>
            <w:noProof/>
            <w:webHidden/>
          </w:rPr>
          <w:t>48</w:t>
        </w:r>
        <w:r w:rsidR="004F4C66">
          <w:rPr>
            <w:noProof/>
            <w:webHidden/>
          </w:rPr>
          <w:fldChar w:fldCharType="end"/>
        </w:r>
      </w:hyperlink>
    </w:p>
    <w:p w:rsidR="004F4C66" w:rsidRDefault="0044483D">
      <w:pPr>
        <w:pStyle w:val="22"/>
        <w:rPr>
          <w:rFonts w:asciiTheme="minorHAnsi" w:eastAsiaTheme="minorEastAsia" w:hAnsiTheme="minorHAnsi" w:cstheme="minorBidi"/>
          <w:noProof/>
          <w:kern w:val="2"/>
          <w:szCs w:val="22"/>
        </w:rPr>
      </w:pPr>
      <w:hyperlink w:anchor="_Toc522630703" w:history="1">
        <w:r w:rsidR="004F4C66" w:rsidRPr="003B1F47">
          <w:rPr>
            <w:rStyle w:val="a8"/>
            <w:noProof/>
          </w:rPr>
          <w:t xml:space="preserve">10.1 </w:t>
        </w:r>
        <w:r w:rsidR="004F4C66" w:rsidRPr="003B1F47">
          <w:rPr>
            <w:rStyle w:val="a8"/>
            <w:rFonts w:hint="eastAsia"/>
            <w:noProof/>
          </w:rPr>
          <w:t>基金份额持有人大会决议</w:t>
        </w:r>
        <w:r w:rsidR="004F4C66">
          <w:rPr>
            <w:noProof/>
            <w:webHidden/>
          </w:rPr>
          <w:tab/>
        </w:r>
        <w:r w:rsidR="004F4C66">
          <w:rPr>
            <w:noProof/>
            <w:webHidden/>
          </w:rPr>
          <w:fldChar w:fldCharType="begin"/>
        </w:r>
        <w:r w:rsidR="004F4C66">
          <w:rPr>
            <w:noProof/>
            <w:webHidden/>
          </w:rPr>
          <w:instrText xml:space="preserve"> PAGEREF _Toc522630703 \h </w:instrText>
        </w:r>
        <w:r w:rsidR="004F4C66">
          <w:rPr>
            <w:noProof/>
            <w:webHidden/>
          </w:rPr>
        </w:r>
        <w:r w:rsidR="004F4C66">
          <w:rPr>
            <w:noProof/>
            <w:webHidden/>
          </w:rPr>
          <w:fldChar w:fldCharType="separate"/>
        </w:r>
        <w:r w:rsidR="00D3509A">
          <w:rPr>
            <w:noProof/>
            <w:webHidden/>
          </w:rPr>
          <w:t>48</w:t>
        </w:r>
        <w:r w:rsidR="004F4C66">
          <w:rPr>
            <w:noProof/>
            <w:webHidden/>
          </w:rPr>
          <w:fldChar w:fldCharType="end"/>
        </w:r>
      </w:hyperlink>
    </w:p>
    <w:p w:rsidR="004F4C66" w:rsidRDefault="0044483D">
      <w:pPr>
        <w:pStyle w:val="22"/>
        <w:rPr>
          <w:rFonts w:asciiTheme="minorHAnsi" w:eastAsiaTheme="minorEastAsia" w:hAnsiTheme="minorHAnsi" w:cstheme="minorBidi"/>
          <w:noProof/>
          <w:kern w:val="2"/>
          <w:szCs w:val="22"/>
        </w:rPr>
      </w:pPr>
      <w:hyperlink w:anchor="_Toc522630704" w:history="1">
        <w:r w:rsidR="004F4C66" w:rsidRPr="003B1F47">
          <w:rPr>
            <w:rStyle w:val="a8"/>
            <w:noProof/>
          </w:rPr>
          <w:t xml:space="preserve">10.2 </w:t>
        </w:r>
        <w:r w:rsidR="004F4C66" w:rsidRPr="003B1F47">
          <w:rPr>
            <w:rStyle w:val="a8"/>
            <w:rFonts w:hint="eastAsia"/>
            <w:noProof/>
          </w:rPr>
          <w:t>基金管理人、基金托管人的专门基金托管部门的重大人事变动</w:t>
        </w:r>
        <w:r w:rsidR="004F4C66">
          <w:rPr>
            <w:noProof/>
            <w:webHidden/>
          </w:rPr>
          <w:tab/>
        </w:r>
        <w:r w:rsidR="004F4C66">
          <w:rPr>
            <w:noProof/>
            <w:webHidden/>
          </w:rPr>
          <w:fldChar w:fldCharType="begin"/>
        </w:r>
        <w:r w:rsidR="004F4C66">
          <w:rPr>
            <w:noProof/>
            <w:webHidden/>
          </w:rPr>
          <w:instrText xml:space="preserve"> PAGEREF _Toc522630704 \h </w:instrText>
        </w:r>
        <w:r w:rsidR="004F4C66">
          <w:rPr>
            <w:noProof/>
            <w:webHidden/>
          </w:rPr>
        </w:r>
        <w:r w:rsidR="004F4C66">
          <w:rPr>
            <w:noProof/>
            <w:webHidden/>
          </w:rPr>
          <w:fldChar w:fldCharType="separate"/>
        </w:r>
        <w:r w:rsidR="00D3509A">
          <w:rPr>
            <w:noProof/>
            <w:webHidden/>
          </w:rPr>
          <w:t>48</w:t>
        </w:r>
        <w:r w:rsidR="004F4C66">
          <w:rPr>
            <w:noProof/>
            <w:webHidden/>
          </w:rPr>
          <w:fldChar w:fldCharType="end"/>
        </w:r>
      </w:hyperlink>
    </w:p>
    <w:p w:rsidR="004F4C66" w:rsidRDefault="0044483D">
      <w:pPr>
        <w:pStyle w:val="22"/>
        <w:rPr>
          <w:rFonts w:asciiTheme="minorHAnsi" w:eastAsiaTheme="minorEastAsia" w:hAnsiTheme="minorHAnsi" w:cstheme="minorBidi"/>
          <w:noProof/>
          <w:kern w:val="2"/>
          <w:szCs w:val="22"/>
        </w:rPr>
      </w:pPr>
      <w:hyperlink w:anchor="_Toc522630705" w:history="1">
        <w:r w:rsidR="004F4C66" w:rsidRPr="003B1F47">
          <w:rPr>
            <w:rStyle w:val="a8"/>
            <w:noProof/>
          </w:rPr>
          <w:t xml:space="preserve">10.3 </w:t>
        </w:r>
        <w:r w:rsidR="004F4C66" w:rsidRPr="003B1F47">
          <w:rPr>
            <w:rStyle w:val="a8"/>
            <w:rFonts w:hint="eastAsia"/>
            <w:noProof/>
          </w:rPr>
          <w:t>涉及基金管理人、基金财产、基金托管业务的诉讼</w:t>
        </w:r>
        <w:r w:rsidR="004F4C66">
          <w:rPr>
            <w:noProof/>
            <w:webHidden/>
          </w:rPr>
          <w:tab/>
        </w:r>
        <w:r w:rsidR="004F4C66">
          <w:rPr>
            <w:noProof/>
            <w:webHidden/>
          </w:rPr>
          <w:fldChar w:fldCharType="begin"/>
        </w:r>
        <w:r w:rsidR="004F4C66">
          <w:rPr>
            <w:noProof/>
            <w:webHidden/>
          </w:rPr>
          <w:instrText xml:space="preserve"> PAGEREF _Toc522630705 \h </w:instrText>
        </w:r>
        <w:r w:rsidR="004F4C66">
          <w:rPr>
            <w:noProof/>
            <w:webHidden/>
          </w:rPr>
        </w:r>
        <w:r w:rsidR="004F4C66">
          <w:rPr>
            <w:noProof/>
            <w:webHidden/>
          </w:rPr>
          <w:fldChar w:fldCharType="separate"/>
        </w:r>
        <w:r w:rsidR="00D3509A">
          <w:rPr>
            <w:noProof/>
            <w:webHidden/>
          </w:rPr>
          <w:t>48</w:t>
        </w:r>
        <w:r w:rsidR="004F4C66">
          <w:rPr>
            <w:noProof/>
            <w:webHidden/>
          </w:rPr>
          <w:fldChar w:fldCharType="end"/>
        </w:r>
      </w:hyperlink>
    </w:p>
    <w:p w:rsidR="004F4C66" w:rsidRDefault="0044483D">
      <w:pPr>
        <w:pStyle w:val="22"/>
        <w:rPr>
          <w:rFonts w:asciiTheme="minorHAnsi" w:eastAsiaTheme="minorEastAsia" w:hAnsiTheme="minorHAnsi" w:cstheme="minorBidi"/>
          <w:noProof/>
          <w:kern w:val="2"/>
          <w:szCs w:val="22"/>
        </w:rPr>
      </w:pPr>
      <w:hyperlink w:anchor="_Toc522630706" w:history="1">
        <w:r w:rsidR="004F4C66" w:rsidRPr="003B1F47">
          <w:rPr>
            <w:rStyle w:val="a8"/>
            <w:noProof/>
          </w:rPr>
          <w:t xml:space="preserve">10.4 </w:t>
        </w:r>
        <w:r w:rsidR="004F4C66" w:rsidRPr="003B1F47">
          <w:rPr>
            <w:rStyle w:val="a8"/>
            <w:rFonts w:hint="eastAsia"/>
            <w:noProof/>
          </w:rPr>
          <w:t>基金投资策略的改变</w:t>
        </w:r>
        <w:r w:rsidR="004F4C66">
          <w:rPr>
            <w:noProof/>
            <w:webHidden/>
          </w:rPr>
          <w:tab/>
        </w:r>
        <w:r w:rsidR="004F4C66">
          <w:rPr>
            <w:noProof/>
            <w:webHidden/>
          </w:rPr>
          <w:fldChar w:fldCharType="begin"/>
        </w:r>
        <w:r w:rsidR="004F4C66">
          <w:rPr>
            <w:noProof/>
            <w:webHidden/>
          </w:rPr>
          <w:instrText xml:space="preserve"> PAGEREF _Toc522630706 \h </w:instrText>
        </w:r>
        <w:r w:rsidR="004F4C66">
          <w:rPr>
            <w:noProof/>
            <w:webHidden/>
          </w:rPr>
        </w:r>
        <w:r w:rsidR="004F4C66">
          <w:rPr>
            <w:noProof/>
            <w:webHidden/>
          </w:rPr>
          <w:fldChar w:fldCharType="separate"/>
        </w:r>
        <w:r w:rsidR="00D3509A">
          <w:rPr>
            <w:noProof/>
            <w:webHidden/>
          </w:rPr>
          <w:t>48</w:t>
        </w:r>
        <w:r w:rsidR="004F4C66">
          <w:rPr>
            <w:noProof/>
            <w:webHidden/>
          </w:rPr>
          <w:fldChar w:fldCharType="end"/>
        </w:r>
      </w:hyperlink>
    </w:p>
    <w:p w:rsidR="004F4C66" w:rsidRDefault="0044483D">
      <w:pPr>
        <w:pStyle w:val="22"/>
        <w:rPr>
          <w:rFonts w:asciiTheme="minorHAnsi" w:eastAsiaTheme="minorEastAsia" w:hAnsiTheme="minorHAnsi" w:cstheme="minorBidi"/>
          <w:noProof/>
          <w:kern w:val="2"/>
          <w:szCs w:val="22"/>
        </w:rPr>
      </w:pPr>
      <w:hyperlink w:anchor="_Toc522630707" w:history="1">
        <w:r w:rsidR="004F4C66" w:rsidRPr="003B1F47">
          <w:rPr>
            <w:rStyle w:val="a8"/>
            <w:noProof/>
          </w:rPr>
          <w:t xml:space="preserve">10.5 </w:t>
        </w:r>
        <w:r w:rsidR="004F4C66" w:rsidRPr="003B1F47">
          <w:rPr>
            <w:rStyle w:val="a8"/>
            <w:rFonts w:hint="eastAsia"/>
            <w:noProof/>
          </w:rPr>
          <w:t>本报告期持有的基金发生的重大影响事件</w:t>
        </w:r>
        <w:r w:rsidR="004F4C66">
          <w:rPr>
            <w:noProof/>
            <w:webHidden/>
          </w:rPr>
          <w:tab/>
        </w:r>
        <w:r w:rsidR="004F4C66">
          <w:rPr>
            <w:noProof/>
            <w:webHidden/>
          </w:rPr>
          <w:fldChar w:fldCharType="begin"/>
        </w:r>
        <w:r w:rsidR="004F4C66">
          <w:rPr>
            <w:noProof/>
            <w:webHidden/>
          </w:rPr>
          <w:instrText xml:space="preserve"> PAGEREF _Toc522630707 \h </w:instrText>
        </w:r>
        <w:r w:rsidR="004F4C66">
          <w:rPr>
            <w:noProof/>
            <w:webHidden/>
          </w:rPr>
        </w:r>
        <w:r w:rsidR="004F4C66">
          <w:rPr>
            <w:noProof/>
            <w:webHidden/>
          </w:rPr>
          <w:fldChar w:fldCharType="separate"/>
        </w:r>
        <w:r w:rsidR="00D3509A">
          <w:rPr>
            <w:noProof/>
            <w:webHidden/>
          </w:rPr>
          <w:t>48</w:t>
        </w:r>
        <w:r w:rsidR="004F4C66">
          <w:rPr>
            <w:noProof/>
            <w:webHidden/>
          </w:rPr>
          <w:fldChar w:fldCharType="end"/>
        </w:r>
      </w:hyperlink>
    </w:p>
    <w:p w:rsidR="004F4C66" w:rsidRDefault="0044483D">
      <w:pPr>
        <w:pStyle w:val="22"/>
        <w:rPr>
          <w:rFonts w:asciiTheme="minorHAnsi" w:eastAsiaTheme="minorEastAsia" w:hAnsiTheme="minorHAnsi" w:cstheme="minorBidi"/>
          <w:noProof/>
          <w:kern w:val="2"/>
          <w:szCs w:val="22"/>
        </w:rPr>
      </w:pPr>
      <w:hyperlink w:anchor="_Toc522630708" w:history="1">
        <w:r w:rsidR="004F4C66" w:rsidRPr="003B1F47">
          <w:rPr>
            <w:rStyle w:val="a8"/>
            <w:noProof/>
          </w:rPr>
          <w:t>10.6</w:t>
        </w:r>
        <w:r w:rsidR="004F4C66" w:rsidRPr="003B1F47">
          <w:rPr>
            <w:rStyle w:val="a8"/>
            <w:rFonts w:hint="eastAsia"/>
            <w:noProof/>
          </w:rPr>
          <w:t>为基金进行审计的会计师事务所情况</w:t>
        </w:r>
        <w:r w:rsidR="004F4C66">
          <w:rPr>
            <w:noProof/>
            <w:webHidden/>
          </w:rPr>
          <w:tab/>
        </w:r>
        <w:r w:rsidR="004F4C66">
          <w:rPr>
            <w:noProof/>
            <w:webHidden/>
          </w:rPr>
          <w:fldChar w:fldCharType="begin"/>
        </w:r>
        <w:r w:rsidR="004F4C66">
          <w:rPr>
            <w:noProof/>
            <w:webHidden/>
          </w:rPr>
          <w:instrText xml:space="preserve"> PAGEREF _Toc522630708 \h </w:instrText>
        </w:r>
        <w:r w:rsidR="004F4C66">
          <w:rPr>
            <w:noProof/>
            <w:webHidden/>
          </w:rPr>
        </w:r>
        <w:r w:rsidR="004F4C66">
          <w:rPr>
            <w:noProof/>
            <w:webHidden/>
          </w:rPr>
          <w:fldChar w:fldCharType="separate"/>
        </w:r>
        <w:r w:rsidR="00D3509A">
          <w:rPr>
            <w:noProof/>
            <w:webHidden/>
          </w:rPr>
          <w:t>48</w:t>
        </w:r>
        <w:r w:rsidR="004F4C66">
          <w:rPr>
            <w:noProof/>
            <w:webHidden/>
          </w:rPr>
          <w:fldChar w:fldCharType="end"/>
        </w:r>
      </w:hyperlink>
    </w:p>
    <w:p w:rsidR="004F4C66" w:rsidRDefault="0044483D">
      <w:pPr>
        <w:pStyle w:val="22"/>
        <w:rPr>
          <w:rFonts w:asciiTheme="minorHAnsi" w:eastAsiaTheme="minorEastAsia" w:hAnsiTheme="minorHAnsi" w:cstheme="minorBidi"/>
          <w:noProof/>
          <w:kern w:val="2"/>
          <w:szCs w:val="22"/>
        </w:rPr>
      </w:pPr>
      <w:hyperlink w:anchor="_Toc522630709" w:history="1">
        <w:r w:rsidR="004F4C66" w:rsidRPr="003B1F47">
          <w:rPr>
            <w:rStyle w:val="a8"/>
            <w:noProof/>
          </w:rPr>
          <w:t xml:space="preserve">10.7 </w:t>
        </w:r>
        <w:r w:rsidR="004F4C66" w:rsidRPr="003B1F47">
          <w:rPr>
            <w:rStyle w:val="a8"/>
            <w:rFonts w:hint="eastAsia"/>
            <w:noProof/>
          </w:rPr>
          <w:t>管理人、托管人及其高级管理人员受稽查或处罚等情况</w:t>
        </w:r>
        <w:r w:rsidR="004F4C66">
          <w:rPr>
            <w:noProof/>
            <w:webHidden/>
          </w:rPr>
          <w:tab/>
        </w:r>
        <w:r w:rsidR="004F4C66">
          <w:rPr>
            <w:noProof/>
            <w:webHidden/>
          </w:rPr>
          <w:fldChar w:fldCharType="begin"/>
        </w:r>
        <w:r w:rsidR="004F4C66">
          <w:rPr>
            <w:noProof/>
            <w:webHidden/>
          </w:rPr>
          <w:instrText xml:space="preserve"> PAGEREF _Toc522630709 \h </w:instrText>
        </w:r>
        <w:r w:rsidR="004F4C66">
          <w:rPr>
            <w:noProof/>
            <w:webHidden/>
          </w:rPr>
        </w:r>
        <w:r w:rsidR="004F4C66">
          <w:rPr>
            <w:noProof/>
            <w:webHidden/>
          </w:rPr>
          <w:fldChar w:fldCharType="separate"/>
        </w:r>
        <w:r w:rsidR="00D3509A">
          <w:rPr>
            <w:noProof/>
            <w:webHidden/>
          </w:rPr>
          <w:t>49</w:t>
        </w:r>
        <w:r w:rsidR="004F4C66">
          <w:rPr>
            <w:noProof/>
            <w:webHidden/>
          </w:rPr>
          <w:fldChar w:fldCharType="end"/>
        </w:r>
      </w:hyperlink>
    </w:p>
    <w:p w:rsidR="004F4C66" w:rsidRDefault="0044483D">
      <w:pPr>
        <w:pStyle w:val="22"/>
        <w:rPr>
          <w:rFonts w:asciiTheme="minorHAnsi" w:eastAsiaTheme="minorEastAsia" w:hAnsiTheme="minorHAnsi" w:cstheme="minorBidi"/>
          <w:noProof/>
          <w:kern w:val="2"/>
          <w:szCs w:val="22"/>
        </w:rPr>
      </w:pPr>
      <w:hyperlink w:anchor="_Toc522630710" w:history="1">
        <w:r w:rsidR="004F4C66" w:rsidRPr="003B1F47">
          <w:rPr>
            <w:rStyle w:val="a8"/>
            <w:noProof/>
          </w:rPr>
          <w:t xml:space="preserve">10.8 </w:t>
        </w:r>
        <w:r w:rsidR="004F4C66" w:rsidRPr="003B1F47">
          <w:rPr>
            <w:rStyle w:val="a8"/>
            <w:rFonts w:hint="eastAsia"/>
            <w:noProof/>
          </w:rPr>
          <w:t>基金租用证券公司交易单元的有关情况</w:t>
        </w:r>
        <w:r w:rsidR="004F4C66">
          <w:rPr>
            <w:noProof/>
            <w:webHidden/>
          </w:rPr>
          <w:tab/>
        </w:r>
        <w:r w:rsidR="004F4C66">
          <w:rPr>
            <w:noProof/>
            <w:webHidden/>
          </w:rPr>
          <w:fldChar w:fldCharType="begin"/>
        </w:r>
        <w:r w:rsidR="004F4C66">
          <w:rPr>
            <w:noProof/>
            <w:webHidden/>
          </w:rPr>
          <w:instrText xml:space="preserve"> PAGEREF _Toc522630710 \h </w:instrText>
        </w:r>
        <w:r w:rsidR="004F4C66">
          <w:rPr>
            <w:noProof/>
            <w:webHidden/>
          </w:rPr>
        </w:r>
        <w:r w:rsidR="004F4C66">
          <w:rPr>
            <w:noProof/>
            <w:webHidden/>
          </w:rPr>
          <w:fldChar w:fldCharType="separate"/>
        </w:r>
        <w:r w:rsidR="00D3509A">
          <w:rPr>
            <w:noProof/>
            <w:webHidden/>
          </w:rPr>
          <w:t>49</w:t>
        </w:r>
        <w:r w:rsidR="004F4C66">
          <w:rPr>
            <w:noProof/>
            <w:webHidden/>
          </w:rPr>
          <w:fldChar w:fldCharType="end"/>
        </w:r>
      </w:hyperlink>
    </w:p>
    <w:p w:rsidR="004F4C66" w:rsidRDefault="0044483D">
      <w:pPr>
        <w:pStyle w:val="22"/>
        <w:rPr>
          <w:rFonts w:asciiTheme="minorHAnsi" w:eastAsiaTheme="minorEastAsia" w:hAnsiTheme="minorHAnsi" w:cstheme="minorBidi"/>
          <w:noProof/>
          <w:kern w:val="2"/>
          <w:szCs w:val="22"/>
        </w:rPr>
      </w:pPr>
      <w:hyperlink w:anchor="_Toc522630711" w:history="1">
        <w:r w:rsidR="004F4C66" w:rsidRPr="003B1F47">
          <w:rPr>
            <w:rStyle w:val="a8"/>
            <w:noProof/>
          </w:rPr>
          <w:t xml:space="preserve">10.9 </w:t>
        </w:r>
        <w:r w:rsidR="004F4C66" w:rsidRPr="003B1F47">
          <w:rPr>
            <w:rStyle w:val="a8"/>
            <w:rFonts w:hint="eastAsia"/>
            <w:noProof/>
          </w:rPr>
          <w:t>其他重大事件</w:t>
        </w:r>
        <w:r w:rsidR="004F4C66">
          <w:rPr>
            <w:noProof/>
            <w:webHidden/>
          </w:rPr>
          <w:tab/>
        </w:r>
        <w:r w:rsidR="004F4C66">
          <w:rPr>
            <w:noProof/>
            <w:webHidden/>
          </w:rPr>
          <w:fldChar w:fldCharType="begin"/>
        </w:r>
        <w:r w:rsidR="004F4C66">
          <w:rPr>
            <w:noProof/>
            <w:webHidden/>
          </w:rPr>
          <w:instrText xml:space="preserve"> PAGEREF _Toc522630711 \h </w:instrText>
        </w:r>
        <w:r w:rsidR="004F4C66">
          <w:rPr>
            <w:noProof/>
            <w:webHidden/>
          </w:rPr>
        </w:r>
        <w:r w:rsidR="004F4C66">
          <w:rPr>
            <w:noProof/>
            <w:webHidden/>
          </w:rPr>
          <w:fldChar w:fldCharType="separate"/>
        </w:r>
        <w:r w:rsidR="00D3509A">
          <w:rPr>
            <w:noProof/>
            <w:webHidden/>
          </w:rPr>
          <w:t>51</w:t>
        </w:r>
        <w:r w:rsidR="004F4C66">
          <w:rPr>
            <w:noProof/>
            <w:webHidden/>
          </w:rPr>
          <w:fldChar w:fldCharType="end"/>
        </w:r>
      </w:hyperlink>
    </w:p>
    <w:p w:rsidR="004F4C66" w:rsidRDefault="0044483D">
      <w:pPr>
        <w:pStyle w:val="11"/>
        <w:rPr>
          <w:rFonts w:asciiTheme="minorHAnsi" w:eastAsiaTheme="minorEastAsia" w:hAnsiTheme="minorHAnsi" w:cstheme="minorBidi"/>
          <w:noProof/>
          <w:szCs w:val="22"/>
        </w:rPr>
      </w:pPr>
      <w:hyperlink w:anchor="_Toc522630712" w:history="1">
        <w:r w:rsidR="004F4C66" w:rsidRPr="003B1F47">
          <w:rPr>
            <w:rStyle w:val="a8"/>
            <w:b/>
            <w:bCs/>
            <w:noProof/>
          </w:rPr>
          <w:t xml:space="preserve">§11 </w:t>
        </w:r>
        <w:r w:rsidR="004F4C66" w:rsidRPr="003B1F47">
          <w:rPr>
            <w:rStyle w:val="a8"/>
            <w:rFonts w:hint="eastAsia"/>
            <w:b/>
            <w:bCs/>
            <w:noProof/>
          </w:rPr>
          <w:t>影响投资者决策的其他重要信息</w:t>
        </w:r>
        <w:r w:rsidR="004F4C66">
          <w:rPr>
            <w:noProof/>
            <w:webHidden/>
          </w:rPr>
          <w:tab/>
        </w:r>
        <w:r w:rsidR="004F4C66">
          <w:rPr>
            <w:noProof/>
            <w:webHidden/>
          </w:rPr>
          <w:fldChar w:fldCharType="begin"/>
        </w:r>
        <w:r w:rsidR="004F4C66">
          <w:rPr>
            <w:noProof/>
            <w:webHidden/>
          </w:rPr>
          <w:instrText xml:space="preserve"> PAGEREF _Toc522630712 \h </w:instrText>
        </w:r>
        <w:r w:rsidR="004F4C66">
          <w:rPr>
            <w:noProof/>
            <w:webHidden/>
          </w:rPr>
        </w:r>
        <w:r w:rsidR="004F4C66">
          <w:rPr>
            <w:noProof/>
            <w:webHidden/>
          </w:rPr>
          <w:fldChar w:fldCharType="separate"/>
        </w:r>
        <w:r w:rsidR="00D3509A">
          <w:rPr>
            <w:noProof/>
            <w:webHidden/>
          </w:rPr>
          <w:t>55</w:t>
        </w:r>
        <w:r w:rsidR="004F4C66">
          <w:rPr>
            <w:noProof/>
            <w:webHidden/>
          </w:rPr>
          <w:fldChar w:fldCharType="end"/>
        </w:r>
      </w:hyperlink>
    </w:p>
    <w:p w:rsidR="004F4C66" w:rsidRDefault="0044483D">
      <w:pPr>
        <w:pStyle w:val="22"/>
        <w:rPr>
          <w:rFonts w:asciiTheme="minorHAnsi" w:eastAsiaTheme="minorEastAsia" w:hAnsiTheme="minorHAnsi" w:cstheme="minorBidi"/>
          <w:noProof/>
          <w:kern w:val="2"/>
          <w:szCs w:val="22"/>
        </w:rPr>
      </w:pPr>
      <w:hyperlink w:anchor="_Toc522630713" w:history="1">
        <w:r w:rsidR="004F4C66" w:rsidRPr="003B1F47">
          <w:rPr>
            <w:rStyle w:val="a8"/>
            <w:noProof/>
          </w:rPr>
          <w:t xml:space="preserve">11.1 </w:t>
        </w:r>
        <w:r w:rsidR="004F4C66" w:rsidRPr="003B1F47">
          <w:rPr>
            <w:rStyle w:val="a8"/>
            <w:rFonts w:hint="eastAsia"/>
            <w:noProof/>
          </w:rPr>
          <w:t>影响投资者决策的其他重要信息</w:t>
        </w:r>
        <w:r w:rsidR="004F4C66">
          <w:rPr>
            <w:noProof/>
            <w:webHidden/>
          </w:rPr>
          <w:tab/>
        </w:r>
        <w:r w:rsidR="004F4C66">
          <w:rPr>
            <w:noProof/>
            <w:webHidden/>
          </w:rPr>
          <w:fldChar w:fldCharType="begin"/>
        </w:r>
        <w:r w:rsidR="004F4C66">
          <w:rPr>
            <w:noProof/>
            <w:webHidden/>
          </w:rPr>
          <w:instrText xml:space="preserve"> PAGEREF _Toc522630713 \h </w:instrText>
        </w:r>
        <w:r w:rsidR="004F4C66">
          <w:rPr>
            <w:noProof/>
            <w:webHidden/>
          </w:rPr>
        </w:r>
        <w:r w:rsidR="004F4C66">
          <w:rPr>
            <w:noProof/>
            <w:webHidden/>
          </w:rPr>
          <w:fldChar w:fldCharType="separate"/>
        </w:r>
        <w:r w:rsidR="00D3509A">
          <w:rPr>
            <w:noProof/>
            <w:webHidden/>
          </w:rPr>
          <w:t>55</w:t>
        </w:r>
        <w:r w:rsidR="004F4C66">
          <w:rPr>
            <w:noProof/>
            <w:webHidden/>
          </w:rPr>
          <w:fldChar w:fldCharType="end"/>
        </w:r>
      </w:hyperlink>
    </w:p>
    <w:p w:rsidR="004F4C66" w:rsidRDefault="0044483D">
      <w:pPr>
        <w:pStyle w:val="11"/>
        <w:rPr>
          <w:rFonts w:asciiTheme="minorHAnsi" w:eastAsiaTheme="minorEastAsia" w:hAnsiTheme="minorHAnsi" w:cstheme="minorBidi"/>
          <w:noProof/>
          <w:szCs w:val="22"/>
        </w:rPr>
      </w:pPr>
      <w:hyperlink w:anchor="_Toc522630714" w:history="1">
        <w:r w:rsidR="004F4C66">
          <w:rPr>
            <w:rStyle w:val="a8"/>
            <w:b/>
            <w:bCs/>
            <w:noProof/>
          </w:rPr>
          <w:t xml:space="preserve">§12 </w:t>
        </w:r>
        <w:r w:rsidR="004F4C66" w:rsidRPr="003B1F47">
          <w:rPr>
            <w:rStyle w:val="a8"/>
            <w:rFonts w:hint="eastAsia"/>
            <w:b/>
            <w:bCs/>
            <w:noProof/>
          </w:rPr>
          <w:t>备查文件目录</w:t>
        </w:r>
        <w:r w:rsidR="004F4C66">
          <w:rPr>
            <w:noProof/>
            <w:webHidden/>
          </w:rPr>
          <w:tab/>
        </w:r>
        <w:r w:rsidR="004F4C66">
          <w:rPr>
            <w:noProof/>
            <w:webHidden/>
          </w:rPr>
          <w:fldChar w:fldCharType="begin"/>
        </w:r>
        <w:r w:rsidR="004F4C66">
          <w:rPr>
            <w:noProof/>
            <w:webHidden/>
          </w:rPr>
          <w:instrText xml:space="preserve"> PAGEREF _Toc522630714 \h </w:instrText>
        </w:r>
        <w:r w:rsidR="004F4C66">
          <w:rPr>
            <w:noProof/>
            <w:webHidden/>
          </w:rPr>
        </w:r>
        <w:r w:rsidR="004F4C66">
          <w:rPr>
            <w:noProof/>
            <w:webHidden/>
          </w:rPr>
          <w:fldChar w:fldCharType="separate"/>
        </w:r>
        <w:r w:rsidR="00D3509A">
          <w:rPr>
            <w:noProof/>
            <w:webHidden/>
          </w:rPr>
          <w:t>55</w:t>
        </w:r>
        <w:r w:rsidR="004F4C66">
          <w:rPr>
            <w:noProof/>
            <w:webHidden/>
          </w:rPr>
          <w:fldChar w:fldCharType="end"/>
        </w:r>
      </w:hyperlink>
    </w:p>
    <w:p w:rsidR="004F4C66" w:rsidRDefault="0044483D">
      <w:pPr>
        <w:pStyle w:val="22"/>
        <w:rPr>
          <w:rFonts w:asciiTheme="minorHAnsi" w:eastAsiaTheme="minorEastAsia" w:hAnsiTheme="minorHAnsi" w:cstheme="minorBidi"/>
          <w:noProof/>
          <w:kern w:val="2"/>
          <w:szCs w:val="22"/>
        </w:rPr>
      </w:pPr>
      <w:hyperlink w:anchor="_Toc522630715" w:history="1">
        <w:r w:rsidR="004F4C66" w:rsidRPr="003B1F47">
          <w:rPr>
            <w:rStyle w:val="a8"/>
            <w:noProof/>
          </w:rPr>
          <w:t xml:space="preserve">12.1 </w:t>
        </w:r>
        <w:r w:rsidR="004F4C66" w:rsidRPr="003B1F47">
          <w:rPr>
            <w:rStyle w:val="a8"/>
            <w:rFonts w:hint="eastAsia"/>
            <w:noProof/>
          </w:rPr>
          <w:t>备查文件目录</w:t>
        </w:r>
        <w:r w:rsidR="004F4C66">
          <w:rPr>
            <w:noProof/>
            <w:webHidden/>
          </w:rPr>
          <w:tab/>
        </w:r>
        <w:r w:rsidR="004F4C66">
          <w:rPr>
            <w:noProof/>
            <w:webHidden/>
          </w:rPr>
          <w:fldChar w:fldCharType="begin"/>
        </w:r>
        <w:r w:rsidR="004F4C66">
          <w:rPr>
            <w:noProof/>
            <w:webHidden/>
          </w:rPr>
          <w:instrText xml:space="preserve"> PAGEREF _Toc522630715 \h </w:instrText>
        </w:r>
        <w:r w:rsidR="004F4C66">
          <w:rPr>
            <w:noProof/>
            <w:webHidden/>
          </w:rPr>
        </w:r>
        <w:r w:rsidR="004F4C66">
          <w:rPr>
            <w:noProof/>
            <w:webHidden/>
          </w:rPr>
          <w:fldChar w:fldCharType="separate"/>
        </w:r>
        <w:r w:rsidR="00D3509A">
          <w:rPr>
            <w:noProof/>
            <w:webHidden/>
          </w:rPr>
          <w:t>55</w:t>
        </w:r>
        <w:r w:rsidR="004F4C66">
          <w:rPr>
            <w:noProof/>
            <w:webHidden/>
          </w:rPr>
          <w:fldChar w:fldCharType="end"/>
        </w:r>
      </w:hyperlink>
    </w:p>
    <w:p w:rsidR="004F4C66" w:rsidRDefault="0044483D">
      <w:pPr>
        <w:pStyle w:val="22"/>
        <w:rPr>
          <w:rFonts w:asciiTheme="minorHAnsi" w:eastAsiaTheme="minorEastAsia" w:hAnsiTheme="minorHAnsi" w:cstheme="minorBidi"/>
          <w:noProof/>
          <w:kern w:val="2"/>
          <w:szCs w:val="22"/>
        </w:rPr>
      </w:pPr>
      <w:hyperlink w:anchor="_Toc522630716" w:history="1">
        <w:r w:rsidR="004F4C66" w:rsidRPr="003B1F47">
          <w:rPr>
            <w:rStyle w:val="a8"/>
            <w:noProof/>
          </w:rPr>
          <w:t xml:space="preserve">12.2 </w:t>
        </w:r>
        <w:r w:rsidR="004F4C66" w:rsidRPr="003B1F47">
          <w:rPr>
            <w:rStyle w:val="a8"/>
            <w:rFonts w:hint="eastAsia"/>
            <w:noProof/>
          </w:rPr>
          <w:t>存放地点</w:t>
        </w:r>
        <w:r w:rsidR="004F4C66">
          <w:rPr>
            <w:noProof/>
            <w:webHidden/>
          </w:rPr>
          <w:tab/>
        </w:r>
        <w:r w:rsidR="004F4C66">
          <w:rPr>
            <w:noProof/>
            <w:webHidden/>
          </w:rPr>
          <w:fldChar w:fldCharType="begin"/>
        </w:r>
        <w:r w:rsidR="004F4C66">
          <w:rPr>
            <w:noProof/>
            <w:webHidden/>
          </w:rPr>
          <w:instrText xml:space="preserve"> PAGEREF _Toc522630716 \h </w:instrText>
        </w:r>
        <w:r w:rsidR="004F4C66">
          <w:rPr>
            <w:noProof/>
            <w:webHidden/>
          </w:rPr>
        </w:r>
        <w:r w:rsidR="004F4C66">
          <w:rPr>
            <w:noProof/>
            <w:webHidden/>
          </w:rPr>
          <w:fldChar w:fldCharType="separate"/>
        </w:r>
        <w:r w:rsidR="00D3509A">
          <w:rPr>
            <w:noProof/>
            <w:webHidden/>
          </w:rPr>
          <w:t>56</w:t>
        </w:r>
        <w:r w:rsidR="004F4C66">
          <w:rPr>
            <w:noProof/>
            <w:webHidden/>
          </w:rPr>
          <w:fldChar w:fldCharType="end"/>
        </w:r>
      </w:hyperlink>
    </w:p>
    <w:p w:rsidR="004F4C66" w:rsidRDefault="0044483D">
      <w:pPr>
        <w:pStyle w:val="22"/>
        <w:rPr>
          <w:rFonts w:asciiTheme="minorHAnsi" w:eastAsiaTheme="minorEastAsia" w:hAnsiTheme="minorHAnsi" w:cstheme="minorBidi"/>
          <w:noProof/>
          <w:kern w:val="2"/>
          <w:szCs w:val="22"/>
        </w:rPr>
      </w:pPr>
      <w:hyperlink w:anchor="_Toc522630717" w:history="1">
        <w:r w:rsidR="004F4C66" w:rsidRPr="003B1F47">
          <w:rPr>
            <w:rStyle w:val="a8"/>
            <w:noProof/>
          </w:rPr>
          <w:t xml:space="preserve">12.3 </w:t>
        </w:r>
        <w:r w:rsidR="004F4C66" w:rsidRPr="003B1F47">
          <w:rPr>
            <w:rStyle w:val="a8"/>
            <w:rFonts w:hint="eastAsia"/>
            <w:noProof/>
          </w:rPr>
          <w:t>查阅方式</w:t>
        </w:r>
        <w:r w:rsidR="004F4C66">
          <w:rPr>
            <w:noProof/>
            <w:webHidden/>
          </w:rPr>
          <w:tab/>
        </w:r>
        <w:r w:rsidR="004F4C66">
          <w:rPr>
            <w:noProof/>
            <w:webHidden/>
          </w:rPr>
          <w:fldChar w:fldCharType="begin"/>
        </w:r>
        <w:r w:rsidR="004F4C66">
          <w:rPr>
            <w:noProof/>
            <w:webHidden/>
          </w:rPr>
          <w:instrText xml:space="preserve"> PAGEREF _Toc522630717 \h </w:instrText>
        </w:r>
        <w:r w:rsidR="004F4C66">
          <w:rPr>
            <w:noProof/>
            <w:webHidden/>
          </w:rPr>
        </w:r>
        <w:r w:rsidR="004F4C66">
          <w:rPr>
            <w:noProof/>
            <w:webHidden/>
          </w:rPr>
          <w:fldChar w:fldCharType="separate"/>
        </w:r>
        <w:r w:rsidR="00D3509A">
          <w:rPr>
            <w:noProof/>
            <w:webHidden/>
          </w:rPr>
          <w:t>56</w:t>
        </w:r>
        <w:r w:rsidR="004F4C66">
          <w:rPr>
            <w:noProof/>
            <w:webHidden/>
          </w:rPr>
          <w:fldChar w:fldCharType="end"/>
        </w:r>
      </w:hyperlink>
    </w:p>
    <w:p w:rsidR="00B738D5" w:rsidRPr="00347DA9" w:rsidRDefault="002E25D5" w:rsidP="004F4C66">
      <w:pPr>
        <w:autoSpaceDE w:val="0"/>
        <w:autoSpaceDN w:val="0"/>
        <w:adjustRightInd w:val="0"/>
        <w:spacing w:before="29" w:line="288" w:lineRule="auto"/>
        <w:jc w:val="center"/>
        <w:rPr>
          <w:rFonts w:asciiTheme="minorEastAsia" w:eastAsiaTheme="minorEastAsia" w:hAnsiTheme="minorEastAsia"/>
          <w:sz w:val="24"/>
        </w:rPr>
      </w:pPr>
      <w:r w:rsidRPr="004F4C66">
        <w:rPr>
          <w:rFonts w:asciiTheme="minorEastAsia" w:eastAsiaTheme="minorEastAsia" w:hAnsiTheme="minorEastAsia"/>
          <w:sz w:val="24"/>
        </w:rPr>
        <w:fldChar w:fldCharType="end"/>
      </w:r>
      <w:bookmarkEnd w:id="5"/>
    </w:p>
    <w:p w:rsidR="00B738D5" w:rsidRPr="00347DA9"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B738D5" w:rsidRPr="00347DA9"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B738D5" w:rsidRPr="00347DA9"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B738D5" w:rsidRPr="00347DA9"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B738D5" w:rsidRPr="00347DA9"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B738D5" w:rsidRPr="00347DA9"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B738D5" w:rsidRPr="00347DA9"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1548F9" w:rsidRPr="00347DA9" w:rsidRDefault="001548F9" w:rsidP="004F4C66">
      <w:pPr>
        <w:pStyle w:val="1"/>
        <w:keepNext/>
        <w:keepLines/>
        <w:widowControl w:val="0"/>
        <w:spacing w:beforeLines="100" w:before="312" w:afterLines="100" w:after="312" w:line="288" w:lineRule="auto"/>
        <w:jc w:val="center"/>
        <w:rPr>
          <w:b/>
          <w:bCs/>
        </w:rPr>
      </w:pPr>
      <w:r w:rsidRPr="00347DA9">
        <w:rPr>
          <w:b/>
          <w:color w:val="000000"/>
          <w:szCs w:val="21"/>
        </w:rPr>
        <w:br w:type="page"/>
      </w:r>
      <w:bookmarkStart w:id="6" w:name="_Toc225498244"/>
      <w:bookmarkStart w:id="7" w:name="_Toc522630655"/>
      <w:r w:rsidR="00A42BC6" w:rsidRPr="004F4C66">
        <w:rPr>
          <w:b/>
          <w:bCs/>
          <w:szCs w:val="24"/>
          <w:lang w:val="en-US"/>
        </w:rPr>
        <w:t>§</w:t>
      </w:r>
      <w:r w:rsidRPr="004F4C66">
        <w:rPr>
          <w:b/>
          <w:bCs/>
          <w:szCs w:val="24"/>
          <w:lang w:val="en-US"/>
        </w:rPr>
        <w:t xml:space="preserve">2  </w:t>
      </w:r>
      <w:r w:rsidRPr="004F4C66">
        <w:rPr>
          <w:b/>
          <w:bCs/>
          <w:szCs w:val="24"/>
          <w:lang w:val="en-US"/>
        </w:rPr>
        <w:t>基金简介</w:t>
      </w:r>
      <w:bookmarkEnd w:id="6"/>
      <w:bookmarkEnd w:id="7"/>
    </w:p>
    <w:p w:rsidR="001548F9" w:rsidRPr="00347DA9" w:rsidRDefault="001548F9" w:rsidP="00E22819">
      <w:pPr>
        <w:pStyle w:val="20"/>
        <w:spacing w:before="29" w:after="0" w:line="288" w:lineRule="auto"/>
        <w:rPr>
          <w:rFonts w:ascii="Times New Roman" w:hAnsi="Times New Roman"/>
          <w:kern w:val="0"/>
          <w:szCs w:val="24"/>
        </w:rPr>
      </w:pPr>
      <w:bookmarkStart w:id="8" w:name="_Toc522630656"/>
      <w:r w:rsidRPr="00347DA9">
        <w:rPr>
          <w:rFonts w:ascii="Times New Roman" w:hAnsi="Times New Roman"/>
          <w:kern w:val="0"/>
          <w:szCs w:val="24"/>
        </w:rPr>
        <w:t>2.1</w:t>
      </w:r>
      <w:r w:rsidRPr="00347DA9">
        <w:rPr>
          <w:rFonts w:ascii="Times New Roman" w:hAnsi="Times New Roman"/>
          <w:kern w:val="0"/>
          <w:szCs w:val="24"/>
        </w:rPr>
        <w:tab/>
      </w:r>
      <w:r w:rsidRPr="00347DA9">
        <w:rPr>
          <w:rFonts w:ascii="Times New Roman" w:hAnsi="Times New Roman"/>
          <w:kern w:val="0"/>
          <w:szCs w:val="24"/>
        </w:rPr>
        <w:t>基金基本情况</w:t>
      </w:r>
      <w:bookmarkEnd w:id="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1739"/>
        <w:gridCol w:w="1739"/>
        <w:gridCol w:w="1739"/>
      </w:tblGrid>
      <w:tr w:rsidR="001548F9" w:rsidRPr="00347DA9" w:rsidTr="006F0D1A">
        <w:trPr>
          <w:jc w:val="center"/>
        </w:trPr>
        <w:tc>
          <w:tcPr>
            <w:tcW w:w="3555" w:type="dxa"/>
          </w:tcPr>
          <w:p w:rsidR="001548F9" w:rsidRPr="00347DA9" w:rsidRDefault="001548F9" w:rsidP="00E22819">
            <w:pPr>
              <w:spacing w:before="29" w:line="288" w:lineRule="auto"/>
              <w:rPr>
                <w:sz w:val="24"/>
              </w:rPr>
            </w:pPr>
            <w:r w:rsidRPr="00347DA9">
              <w:rPr>
                <w:sz w:val="24"/>
              </w:rPr>
              <w:t>基金名称</w:t>
            </w:r>
          </w:p>
        </w:tc>
        <w:tc>
          <w:tcPr>
            <w:tcW w:w="5217" w:type="dxa"/>
            <w:gridSpan w:val="3"/>
            <w:vAlign w:val="bottom"/>
          </w:tcPr>
          <w:p w:rsidR="001548F9" w:rsidRPr="00347DA9" w:rsidRDefault="001548F9" w:rsidP="00E22819">
            <w:pPr>
              <w:spacing w:before="29" w:line="288" w:lineRule="auto"/>
              <w:jc w:val="right"/>
              <w:rPr>
                <w:sz w:val="24"/>
              </w:rPr>
            </w:pPr>
            <w:r w:rsidRPr="00347DA9">
              <w:rPr>
                <w:sz w:val="24"/>
              </w:rPr>
              <w:t>交银施罗德国证新能源指数分级证券投资基金</w:t>
            </w:r>
          </w:p>
        </w:tc>
      </w:tr>
      <w:tr w:rsidR="001548F9" w:rsidRPr="00347DA9" w:rsidTr="006F0D1A">
        <w:trPr>
          <w:jc w:val="center"/>
        </w:trPr>
        <w:tc>
          <w:tcPr>
            <w:tcW w:w="3555" w:type="dxa"/>
          </w:tcPr>
          <w:p w:rsidR="001548F9" w:rsidRPr="00347DA9" w:rsidRDefault="001548F9" w:rsidP="00E22819">
            <w:pPr>
              <w:spacing w:before="29" w:line="288" w:lineRule="auto"/>
              <w:rPr>
                <w:sz w:val="24"/>
              </w:rPr>
            </w:pPr>
            <w:r w:rsidRPr="00347DA9">
              <w:rPr>
                <w:sz w:val="24"/>
              </w:rPr>
              <w:t>基金简称</w:t>
            </w:r>
          </w:p>
        </w:tc>
        <w:tc>
          <w:tcPr>
            <w:tcW w:w="5217" w:type="dxa"/>
            <w:gridSpan w:val="3"/>
            <w:vAlign w:val="bottom"/>
          </w:tcPr>
          <w:p w:rsidR="001548F9" w:rsidRPr="00347DA9" w:rsidRDefault="001548F9" w:rsidP="00E22819">
            <w:pPr>
              <w:spacing w:before="29" w:line="288" w:lineRule="auto"/>
              <w:jc w:val="right"/>
              <w:rPr>
                <w:sz w:val="24"/>
              </w:rPr>
            </w:pPr>
            <w:r w:rsidRPr="00347DA9">
              <w:rPr>
                <w:sz w:val="24"/>
              </w:rPr>
              <w:t>交银国证新能源指数分级</w:t>
            </w:r>
          </w:p>
        </w:tc>
      </w:tr>
      <w:tr w:rsidR="00DC73D7" w:rsidRPr="00347DA9" w:rsidTr="006F0D1A">
        <w:trPr>
          <w:jc w:val="center"/>
        </w:trPr>
        <w:tc>
          <w:tcPr>
            <w:tcW w:w="3555" w:type="dxa"/>
          </w:tcPr>
          <w:p w:rsidR="00DC73D7" w:rsidRPr="00347DA9" w:rsidRDefault="00DC73D7" w:rsidP="00E22819">
            <w:pPr>
              <w:spacing w:before="29" w:line="288" w:lineRule="auto"/>
              <w:rPr>
                <w:sz w:val="24"/>
              </w:rPr>
            </w:pPr>
            <w:r w:rsidRPr="00347DA9">
              <w:rPr>
                <w:rFonts w:hint="eastAsia"/>
                <w:sz w:val="24"/>
              </w:rPr>
              <w:t>场内简称</w:t>
            </w:r>
          </w:p>
        </w:tc>
        <w:tc>
          <w:tcPr>
            <w:tcW w:w="5217" w:type="dxa"/>
            <w:gridSpan w:val="3"/>
            <w:vAlign w:val="center"/>
          </w:tcPr>
          <w:p w:rsidR="00DC73D7" w:rsidRPr="00347DA9" w:rsidRDefault="00DC73D7" w:rsidP="00E22819">
            <w:pPr>
              <w:spacing w:before="29" w:line="288" w:lineRule="auto"/>
              <w:jc w:val="right"/>
              <w:rPr>
                <w:sz w:val="24"/>
              </w:rPr>
            </w:pPr>
            <w:r w:rsidRPr="00347DA9">
              <w:rPr>
                <w:rFonts w:hint="eastAsia"/>
                <w:sz w:val="24"/>
              </w:rPr>
              <w:t>交银新能</w:t>
            </w:r>
          </w:p>
        </w:tc>
      </w:tr>
      <w:tr w:rsidR="001548F9" w:rsidRPr="00347DA9" w:rsidTr="006F0D1A">
        <w:trPr>
          <w:jc w:val="center"/>
        </w:trPr>
        <w:tc>
          <w:tcPr>
            <w:tcW w:w="3555" w:type="dxa"/>
            <w:vAlign w:val="center"/>
          </w:tcPr>
          <w:p w:rsidR="001548F9" w:rsidRPr="00347DA9" w:rsidRDefault="001548F9" w:rsidP="00E22819">
            <w:pPr>
              <w:spacing w:before="29" w:line="288" w:lineRule="auto"/>
              <w:rPr>
                <w:sz w:val="24"/>
              </w:rPr>
            </w:pPr>
            <w:r w:rsidRPr="00347DA9">
              <w:rPr>
                <w:sz w:val="24"/>
              </w:rPr>
              <w:t>基金主代码</w:t>
            </w:r>
          </w:p>
        </w:tc>
        <w:tc>
          <w:tcPr>
            <w:tcW w:w="5217" w:type="dxa"/>
            <w:gridSpan w:val="3"/>
            <w:vAlign w:val="bottom"/>
          </w:tcPr>
          <w:p w:rsidR="001548F9" w:rsidRPr="00347DA9" w:rsidRDefault="001548F9" w:rsidP="00E22819">
            <w:pPr>
              <w:spacing w:before="29" w:line="288" w:lineRule="auto"/>
              <w:jc w:val="right"/>
              <w:rPr>
                <w:sz w:val="24"/>
              </w:rPr>
            </w:pPr>
            <w:r w:rsidRPr="00347DA9">
              <w:rPr>
                <w:sz w:val="24"/>
              </w:rPr>
              <w:t>164905</w:t>
            </w:r>
          </w:p>
        </w:tc>
      </w:tr>
      <w:tr w:rsidR="00A1644B" w:rsidRPr="00347DA9" w:rsidTr="006F0D1A">
        <w:trPr>
          <w:jc w:val="center"/>
        </w:trPr>
        <w:tc>
          <w:tcPr>
            <w:tcW w:w="3555" w:type="dxa"/>
            <w:vAlign w:val="center"/>
          </w:tcPr>
          <w:p w:rsidR="00A1644B" w:rsidRPr="00347DA9" w:rsidRDefault="00A1644B" w:rsidP="00E22819">
            <w:pPr>
              <w:spacing w:before="29" w:line="288" w:lineRule="auto"/>
              <w:rPr>
                <w:sz w:val="24"/>
              </w:rPr>
            </w:pPr>
            <w:r w:rsidRPr="00347DA9">
              <w:rPr>
                <w:sz w:val="24"/>
              </w:rPr>
              <w:t>交易代码</w:t>
            </w:r>
          </w:p>
        </w:tc>
        <w:tc>
          <w:tcPr>
            <w:tcW w:w="5217" w:type="dxa"/>
            <w:gridSpan w:val="3"/>
            <w:vAlign w:val="center"/>
          </w:tcPr>
          <w:p w:rsidR="00A1644B" w:rsidRPr="00347DA9" w:rsidRDefault="00A1644B" w:rsidP="00E22819">
            <w:pPr>
              <w:spacing w:before="29" w:line="288" w:lineRule="auto"/>
              <w:jc w:val="right"/>
              <w:rPr>
                <w:sz w:val="24"/>
              </w:rPr>
            </w:pPr>
            <w:r w:rsidRPr="00347DA9">
              <w:rPr>
                <w:sz w:val="24"/>
              </w:rPr>
              <w:t>164905</w:t>
            </w:r>
          </w:p>
        </w:tc>
      </w:tr>
      <w:tr w:rsidR="00A1644B" w:rsidRPr="00347DA9" w:rsidTr="006F0D1A">
        <w:trPr>
          <w:jc w:val="center"/>
        </w:trPr>
        <w:tc>
          <w:tcPr>
            <w:tcW w:w="3555" w:type="dxa"/>
          </w:tcPr>
          <w:p w:rsidR="00A1644B" w:rsidRPr="00347DA9" w:rsidRDefault="00A1644B" w:rsidP="00E22819">
            <w:pPr>
              <w:spacing w:before="29" w:line="288" w:lineRule="auto"/>
              <w:rPr>
                <w:sz w:val="24"/>
              </w:rPr>
            </w:pPr>
            <w:r w:rsidRPr="00347DA9">
              <w:rPr>
                <w:sz w:val="24"/>
              </w:rPr>
              <w:t>基金运作方式</w:t>
            </w:r>
          </w:p>
        </w:tc>
        <w:tc>
          <w:tcPr>
            <w:tcW w:w="5217" w:type="dxa"/>
            <w:gridSpan w:val="3"/>
            <w:vAlign w:val="bottom"/>
          </w:tcPr>
          <w:p w:rsidR="00A1644B" w:rsidRPr="00347DA9" w:rsidRDefault="00A1644B" w:rsidP="00E22819">
            <w:pPr>
              <w:spacing w:before="29" w:line="288" w:lineRule="auto"/>
              <w:jc w:val="right"/>
              <w:rPr>
                <w:sz w:val="24"/>
              </w:rPr>
            </w:pPr>
            <w:r w:rsidRPr="00347DA9">
              <w:rPr>
                <w:sz w:val="24"/>
              </w:rPr>
              <w:t>契约型开放式</w:t>
            </w:r>
          </w:p>
        </w:tc>
      </w:tr>
      <w:tr w:rsidR="00A1644B" w:rsidRPr="00347DA9" w:rsidTr="006F0D1A">
        <w:trPr>
          <w:jc w:val="center"/>
        </w:trPr>
        <w:tc>
          <w:tcPr>
            <w:tcW w:w="3555" w:type="dxa"/>
          </w:tcPr>
          <w:p w:rsidR="00A1644B" w:rsidRPr="00347DA9" w:rsidRDefault="00A1644B" w:rsidP="00E22819">
            <w:pPr>
              <w:spacing w:before="29" w:line="288" w:lineRule="auto"/>
              <w:rPr>
                <w:sz w:val="24"/>
              </w:rPr>
            </w:pPr>
            <w:r w:rsidRPr="00347DA9">
              <w:rPr>
                <w:sz w:val="24"/>
              </w:rPr>
              <w:t>基金合同生效日</w:t>
            </w:r>
          </w:p>
        </w:tc>
        <w:tc>
          <w:tcPr>
            <w:tcW w:w="5217" w:type="dxa"/>
            <w:gridSpan w:val="3"/>
            <w:vAlign w:val="bottom"/>
          </w:tcPr>
          <w:p w:rsidR="00A1644B" w:rsidRPr="00347DA9" w:rsidRDefault="00A1644B" w:rsidP="00E22819">
            <w:pPr>
              <w:spacing w:before="29" w:line="288" w:lineRule="auto"/>
              <w:jc w:val="right"/>
              <w:rPr>
                <w:sz w:val="24"/>
              </w:rPr>
            </w:pPr>
            <w:r w:rsidRPr="00347DA9">
              <w:rPr>
                <w:sz w:val="24"/>
              </w:rPr>
              <w:t>2015</w:t>
            </w:r>
            <w:r w:rsidRPr="00347DA9">
              <w:rPr>
                <w:sz w:val="24"/>
              </w:rPr>
              <w:t>年</w:t>
            </w:r>
            <w:r w:rsidRPr="00347DA9">
              <w:rPr>
                <w:sz w:val="24"/>
              </w:rPr>
              <w:t>3</w:t>
            </w:r>
            <w:r w:rsidRPr="00347DA9">
              <w:rPr>
                <w:sz w:val="24"/>
              </w:rPr>
              <w:t>月</w:t>
            </w:r>
            <w:r w:rsidRPr="00347DA9">
              <w:rPr>
                <w:sz w:val="24"/>
              </w:rPr>
              <w:t>26</w:t>
            </w:r>
            <w:r w:rsidRPr="00347DA9">
              <w:rPr>
                <w:sz w:val="24"/>
              </w:rPr>
              <w:t>日</w:t>
            </w:r>
          </w:p>
        </w:tc>
      </w:tr>
      <w:tr w:rsidR="00A1644B" w:rsidRPr="00347DA9" w:rsidTr="006F0D1A">
        <w:trPr>
          <w:jc w:val="center"/>
        </w:trPr>
        <w:tc>
          <w:tcPr>
            <w:tcW w:w="3555" w:type="dxa"/>
          </w:tcPr>
          <w:p w:rsidR="00A1644B" w:rsidRPr="00347DA9" w:rsidRDefault="00A1644B" w:rsidP="00E22819">
            <w:pPr>
              <w:spacing w:before="29" w:line="288" w:lineRule="auto"/>
              <w:rPr>
                <w:sz w:val="24"/>
              </w:rPr>
            </w:pPr>
            <w:r w:rsidRPr="00347DA9">
              <w:rPr>
                <w:sz w:val="24"/>
              </w:rPr>
              <w:t>基金管理人</w:t>
            </w:r>
          </w:p>
        </w:tc>
        <w:tc>
          <w:tcPr>
            <w:tcW w:w="5217" w:type="dxa"/>
            <w:gridSpan w:val="3"/>
            <w:vAlign w:val="bottom"/>
          </w:tcPr>
          <w:p w:rsidR="00A1644B" w:rsidRPr="00347DA9" w:rsidRDefault="00A1644B" w:rsidP="00E22819">
            <w:pPr>
              <w:spacing w:before="29" w:line="288" w:lineRule="auto"/>
              <w:jc w:val="right"/>
              <w:rPr>
                <w:sz w:val="24"/>
              </w:rPr>
            </w:pPr>
            <w:r w:rsidRPr="00347DA9">
              <w:rPr>
                <w:sz w:val="24"/>
              </w:rPr>
              <w:t>交银施罗德基金管理有限公司</w:t>
            </w:r>
          </w:p>
        </w:tc>
      </w:tr>
      <w:tr w:rsidR="00A1644B" w:rsidRPr="00347DA9" w:rsidTr="006F0D1A">
        <w:trPr>
          <w:jc w:val="center"/>
        </w:trPr>
        <w:tc>
          <w:tcPr>
            <w:tcW w:w="3555" w:type="dxa"/>
          </w:tcPr>
          <w:p w:rsidR="00A1644B" w:rsidRPr="00347DA9" w:rsidRDefault="00A1644B" w:rsidP="00E22819">
            <w:pPr>
              <w:spacing w:before="29" w:line="288" w:lineRule="auto"/>
              <w:rPr>
                <w:sz w:val="24"/>
              </w:rPr>
            </w:pPr>
            <w:r w:rsidRPr="00347DA9">
              <w:rPr>
                <w:sz w:val="24"/>
              </w:rPr>
              <w:t>基金托管人</w:t>
            </w:r>
          </w:p>
        </w:tc>
        <w:tc>
          <w:tcPr>
            <w:tcW w:w="5217" w:type="dxa"/>
            <w:gridSpan w:val="3"/>
            <w:vAlign w:val="bottom"/>
          </w:tcPr>
          <w:p w:rsidR="00A1644B" w:rsidRPr="00347DA9" w:rsidRDefault="00A1644B" w:rsidP="00E22819">
            <w:pPr>
              <w:spacing w:before="29" w:line="288" w:lineRule="auto"/>
              <w:jc w:val="right"/>
              <w:rPr>
                <w:sz w:val="24"/>
              </w:rPr>
            </w:pPr>
            <w:r w:rsidRPr="00347DA9">
              <w:rPr>
                <w:sz w:val="24"/>
              </w:rPr>
              <w:t>中国建设银行股份有限公司</w:t>
            </w:r>
          </w:p>
        </w:tc>
      </w:tr>
      <w:tr w:rsidR="00A1644B" w:rsidRPr="00347DA9" w:rsidTr="006F0D1A">
        <w:trPr>
          <w:jc w:val="center"/>
        </w:trPr>
        <w:tc>
          <w:tcPr>
            <w:tcW w:w="3555" w:type="dxa"/>
          </w:tcPr>
          <w:p w:rsidR="00A1644B" w:rsidRPr="00347DA9" w:rsidRDefault="00A1644B" w:rsidP="00E22819">
            <w:pPr>
              <w:spacing w:before="29" w:line="288" w:lineRule="auto"/>
              <w:rPr>
                <w:sz w:val="24"/>
              </w:rPr>
            </w:pPr>
            <w:r w:rsidRPr="00347DA9">
              <w:rPr>
                <w:sz w:val="24"/>
              </w:rPr>
              <w:t>报告期末基金份额总额</w:t>
            </w:r>
          </w:p>
        </w:tc>
        <w:tc>
          <w:tcPr>
            <w:tcW w:w="5217" w:type="dxa"/>
            <w:gridSpan w:val="3"/>
            <w:vAlign w:val="bottom"/>
          </w:tcPr>
          <w:p w:rsidR="00A1644B" w:rsidRPr="00347DA9" w:rsidRDefault="00A1644B" w:rsidP="00E22819">
            <w:pPr>
              <w:spacing w:before="29" w:line="288" w:lineRule="auto"/>
              <w:jc w:val="right"/>
              <w:rPr>
                <w:sz w:val="24"/>
              </w:rPr>
            </w:pPr>
            <w:r w:rsidRPr="00347DA9">
              <w:rPr>
                <w:sz w:val="24"/>
              </w:rPr>
              <w:t>370,434,505.49</w:t>
            </w:r>
            <w:r w:rsidRPr="00347DA9">
              <w:rPr>
                <w:sz w:val="24"/>
              </w:rPr>
              <w:t>份</w:t>
            </w:r>
          </w:p>
        </w:tc>
      </w:tr>
      <w:tr w:rsidR="00A1644B" w:rsidRPr="00347DA9" w:rsidTr="006F0D1A">
        <w:trPr>
          <w:jc w:val="center"/>
        </w:trPr>
        <w:tc>
          <w:tcPr>
            <w:tcW w:w="3555" w:type="dxa"/>
          </w:tcPr>
          <w:p w:rsidR="00A1644B" w:rsidRPr="00347DA9" w:rsidRDefault="00A1644B" w:rsidP="00E22819">
            <w:pPr>
              <w:spacing w:before="29" w:line="288" w:lineRule="auto"/>
              <w:rPr>
                <w:sz w:val="24"/>
              </w:rPr>
            </w:pPr>
            <w:r w:rsidRPr="00347DA9">
              <w:rPr>
                <w:sz w:val="24"/>
              </w:rPr>
              <w:t>基金合同存续期</w:t>
            </w:r>
          </w:p>
        </w:tc>
        <w:tc>
          <w:tcPr>
            <w:tcW w:w="5217" w:type="dxa"/>
            <w:gridSpan w:val="3"/>
            <w:vAlign w:val="bottom"/>
          </w:tcPr>
          <w:p w:rsidR="00A1644B" w:rsidRPr="00347DA9" w:rsidRDefault="00A1644B" w:rsidP="00E22819">
            <w:pPr>
              <w:spacing w:before="29" w:line="288" w:lineRule="auto"/>
              <w:jc w:val="right"/>
              <w:rPr>
                <w:sz w:val="24"/>
              </w:rPr>
            </w:pPr>
            <w:r w:rsidRPr="00347DA9">
              <w:rPr>
                <w:sz w:val="24"/>
              </w:rPr>
              <w:t>不定期</w:t>
            </w:r>
          </w:p>
        </w:tc>
      </w:tr>
      <w:tr w:rsidR="00A1644B" w:rsidRPr="00347DA9" w:rsidTr="006F0D1A">
        <w:trPr>
          <w:jc w:val="center"/>
        </w:trPr>
        <w:tc>
          <w:tcPr>
            <w:tcW w:w="3555" w:type="dxa"/>
          </w:tcPr>
          <w:p w:rsidR="00A1644B" w:rsidRPr="00347DA9" w:rsidRDefault="00A1644B" w:rsidP="00E22819">
            <w:pPr>
              <w:spacing w:before="29" w:line="288" w:lineRule="auto"/>
              <w:rPr>
                <w:sz w:val="24"/>
              </w:rPr>
            </w:pPr>
            <w:r w:rsidRPr="00347DA9">
              <w:rPr>
                <w:sz w:val="24"/>
              </w:rPr>
              <w:t>基金份额上市的证券交易所</w:t>
            </w:r>
          </w:p>
        </w:tc>
        <w:tc>
          <w:tcPr>
            <w:tcW w:w="5217" w:type="dxa"/>
            <w:gridSpan w:val="3"/>
            <w:vAlign w:val="bottom"/>
          </w:tcPr>
          <w:p w:rsidR="00A1644B" w:rsidRPr="00347DA9" w:rsidRDefault="00A1644B" w:rsidP="00E22819">
            <w:pPr>
              <w:spacing w:before="29" w:line="288" w:lineRule="auto"/>
              <w:jc w:val="right"/>
              <w:rPr>
                <w:sz w:val="24"/>
              </w:rPr>
            </w:pPr>
            <w:r w:rsidRPr="00347DA9">
              <w:rPr>
                <w:sz w:val="24"/>
              </w:rPr>
              <w:t>深圳证券交易所</w:t>
            </w:r>
          </w:p>
        </w:tc>
      </w:tr>
      <w:tr w:rsidR="00A1644B" w:rsidRPr="00347DA9" w:rsidTr="006F0D1A">
        <w:trPr>
          <w:jc w:val="center"/>
        </w:trPr>
        <w:tc>
          <w:tcPr>
            <w:tcW w:w="3555" w:type="dxa"/>
          </w:tcPr>
          <w:p w:rsidR="00A1644B" w:rsidRPr="00347DA9" w:rsidRDefault="00A1644B" w:rsidP="00E22819">
            <w:pPr>
              <w:spacing w:before="29" w:line="288" w:lineRule="auto"/>
              <w:rPr>
                <w:sz w:val="24"/>
              </w:rPr>
            </w:pPr>
            <w:r w:rsidRPr="00347DA9">
              <w:rPr>
                <w:sz w:val="24"/>
              </w:rPr>
              <w:t>上市日期</w:t>
            </w:r>
          </w:p>
        </w:tc>
        <w:tc>
          <w:tcPr>
            <w:tcW w:w="5217" w:type="dxa"/>
            <w:gridSpan w:val="3"/>
            <w:vAlign w:val="bottom"/>
          </w:tcPr>
          <w:p w:rsidR="00A1644B" w:rsidRPr="00347DA9" w:rsidRDefault="00A1644B" w:rsidP="00E22819">
            <w:pPr>
              <w:spacing w:before="29" w:line="288" w:lineRule="auto"/>
              <w:jc w:val="right"/>
              <w:rPr>
                <w:sz w:val="24"/>
              </w:rPr>
            </w:pPr>
            <w:r w:rsidRPr="00347DA9">
              <w:rPr>
                <w:sz w:val="24"/>
              </w:rPr>
              <w:t>2015</w:t>
            </w:r>
            <w:r w:rsidRPr="00347DA9">
              <w:rPr>
                <w:sz w:val="24"/>
              </w:rPr>
              <w:t>年</w:t>
            </w:r>
            <w:r w:rsidRPr="00347DA9">
              <w:rPr>
                <w:sz w:val="24"/>
              </w:rPr>
              <w:t>4</w:t>
            </w:r>
            <w:r w:rsidRPr="00347DA9">
              <w:rPr>
                <w:sz w:val="24"/>
              </w:rPr>
              <w:t>月</w:t>
            </w:r>
            <w:r w:rsidRPr="00347DA9">
              <w:rPr>
                <w:sz w:val="24"/>
              </w:rPr>
              <w:t>9</w:t>
            </w:r>
            <w:r w:rsidRPr="00347DA9">
              <w:rPr>
                <w:sz w:val="24"/>
              </w:rPr>
              <w:t>日</w:t>
            </w:r>
          </w:p>
        </w:tc>
      </w:tr>
      <w:tr w:rsidR="00A1644B" w:rsidRPr="00347DA9" w:rsidTr="006F0D1A">
        <w:trPr>
          <w:trHeight w:val="369"/>
          <w:jc w:val="center"/>
        </w:trPr>
        <w:tc>
          <w:tcPr>
            <w:tcW w:w="3555" w:type="dxa"/>
            <w:vAlign w:val="center"/>
          </w:tcPr>
          <w:p w:rsidR="00A1644B" w:rsidRPr="00347DA9" w:rsidRDefault="00A1644B" w:rsidP="00E22819">
            <w:pPr>
              <w:spacing w:before="29" w:line="288" w:lineRule="auto"/>
              <w:rPr>
                <w:sz w:val="24"/>
              </w:rPr>
            </w:pPr>
            <w:r w:rsidRPr="00347DA9">
              <w:rPr>
                <w:sz w:val="24"/>
              </w:rPr>
              <w:t>下属分级基金的基金简称</w:t>
            </w:r>
          </w:p>
        </w:tc>
        <w:tc>
          <w:tcPr>
            <w:tcW w:w="1739" w:type="dxa"/>
            <w:vAlign w:val="center"/>
          </w:tcPr>
          <w:p w:rsidR="00A1644B" w:rsidRPr="00347DA9" w:rsidRDefault="00A1644B" w:rsidP="00E22819">
            <w:pPr>
              <w:spacing w:before="29" w:line="288" w:lineRule="auto"/>
              <w:jc w:val="right"/>
              <w:rPr>
                <w:sz w:val="24"/>
              </w:rPr>
            </w:pPr>
            <w:r w:rsidRPr="00347DA9">
              <w:rPr>
                <w:sz w:val="24"/>
              </w:rPr>
              <w:t>交银新能</w:t>
            </w:r>
          </w:p>
        </w:tc>
        <w:tc>
          <w:tcPr>
            <w:tcW w:w="1739" w:type="dxa"/>
            <w:vAlign w:val="center"/>
          </w:tcPr>
          <w:p w:rsidR="00A1644B" w:rsidRPr="00347DA9" w:rsidRDefault="00A1644B" w:rsidP="00E22819">
            <w:pPr>
              <w:spacing w:before="29" w:line="288" w:lineRule="auto"/>
              <w:jc w:val="right"/>
              <w:rPr>
                <w:sz w:val="24"/>
              </w:rPr>
            </w:pPr>
            <w:r w:rsidRPr="00347DA9">
              <w:rPr>
                <w:sz w:val="24"/>
              </w:rPr>
              <w:t>新能源</w:t>
            </w:r>
            <w:r w:rsidRPr="00347DA9">
              <w:rPr>
                <w:sz w:val="24"/>
              </w:rPr>
              <w:t>A</w:t>
            </w:r>
          </w:p>
        </w:tc>
        <w:tc>
          <w:tcPr>
            <w:tcW w:w="1739" w:type="dxa"/>
            <w:vAlign w:val="center"/>
          </w:tcPr>
          <w:p w:rsidR="00A1644B" w:rsidRPr="00347DA9" w:rsidRDefault="00A1644B" w:rsidP="00E22819">
            <w:pPr>
              <w:spacing w:before="29" w:line="288" w:lineRule="auto"/>
              <w:jc w:val="right"/>
              <w:rPr>
                <w:sz w:val="24"/>
              </w:rPr>
            </w:pPr>
            <w:r w:rsidRPr="00347DA9">
              <w:rPr>
                <w:sz w:val="24"/>
              </w:rPr>
              <w:t>新能源</w:t>
            </w:r>
            <w:r w:rsidRPr="00347DA9">
              <w:rPr>
                <w:sz w:val="24"/>
              </w:rPr>
              <w:t>B</w:t>
            </w:r>
          </w:p>
        </w:tc>
      </w:tr>
      <w:tr w:rsidR="001515B9" w:rsidRPr="00347DA9" w:rsidTr="006F0D1A">
        <w:trPr>
          <w:jc w:val="center"/>
        </w:trPr>
        <w:tc>
          <w:tcPr>
            <w:tcW w:w="3555" w:type="dxa"/>
            <w:vAlign w:val="center"/>
          </w:tcPr>
          <w:p w:rsidR="001515B9" w:rsidRPr="00347DA9" w:rsidRDefault="001515B9" w:rsidP="00E22819">
            <w:pPr>
              <w:spacing w:before="29" w:line="288" w:lineRule="auto"/>
              <w:rPr>
                <w:sz w:val="24"/>
              </w:rPr>
            </w:pPr>
            <w:r w:rsidRPr="00347DA9">
              <w:rPr>
                <w:sz w:val="24"/>
              </w:rPr>
              <w:t>下属分级基金的</w:t>
            </w:r>
            <w:r w:rsidRPr="00347DA9">
              <w:rPr>
                <w:rFonts w:hint="eastAsia"/>
                <w:sz w:val="24"/>
              </w:rPr>
              <w:t>场内</w:t>
            </w:r>
            <w:r w:rsidRPr="00347DA9">
              <w:rPr>
                <w:sz w:val="24"/>
              </w:rPr>
              <w:t>简称</w:t>
            </w:r>
          </w:p>
        </w:tc>
        <w:tc>
          <w:tcPr>
            <w:tcW w:w="1739" w:type="dxa"/>
            <w:vAlign w:val="center"/>
          </w:tcPr>
          <w:p w:rsidR="001515B9" w:rsidRPr="00347DA9" w:rsidRDefault="001515B9" w:rsidP="00E22819">
            <w:pPr>
              <w:spacing w:before="29" w:line="288" w:lineRule="auto"/>
              <w:jc w:val="right"/>
              <w:rPr>
                <w:sz w:val="24"/>
              </w:rPr>
            </w:pPr>
            <w:r w:rsidRPr="00347DA9">
              <w:rPr>
                <w:rFonts w:hint="eastAsia"/>
                <w:sz w:val="24"/>
              </w:rPr>
              <w:t>交银新能</w:t>
            </w:r>
          </w:p>
        </w:tc>
        <w:tc>
          <w:tcPr>
            <w:tcW w:w="1739" w:type="dxa"/>
            <w:vAlign w:val="center"/>
          </w:tcPr>
          <w:p w:rsidR="001515B9" w:rsidRPr="00347DA9" w:rsidRDefault="001515B9" w:rsidP="00E22819">
            <w:pPr>
              <w:spacing w:before="29" w:line="288" w:lineRule="auto"/>
              <w:jc w:val="right"/>
              <w:rPr>
                <w:sz w:val="24"/>
              </w:rPr>
            </w:pPr>
            <w:r w:rsidRPr="00347DA9">
              <w:rPr>
                <w:rFonts w:hint="eastAsia"/>
                <w:sz w:val="24"/>
              </w:rPr>
              <w:t>新能源</w:t>
            </w:r>
            <w:r w:rsidRPr="00347DA9">
              <w:rPr>
                <w:rFonts w:hint="eastAsia"/>
                <w:sz w:val="24"/>
              </w:rPr>
              <w:t>A</w:t>
            </w:r>
          </w:p>
        </w:tc>
        <w:tc>
          <w:tcPr>
            <w:tcW w:w="1739" w:type="dxa"/>
            <w:vAlign w:val="center"/>
          </w:tcPr>
          <w:p w:rsidR="001515B9" w:rsidRPr="00347DA9" w:rsidRDefault="001515B9" w:rsidP="00E22819">
            <w:pPr>
              <w:spacing w:before="29" w:line="288" w:lineRule="auto"/>
              <w:jc w:val="right"/>
              <w:rPr>
                <w:sz w:val="24"/>
              </w:rPr>
            </w:pPr>
            <w:r w:rsidRPr="00347DA9">
              <w:rPr>
                <w:rFonts w:hint="eastAsia"/>
                <w:sz w:val="24"/>
              </w:rPr>
              <w:t>新能源</w:t>
            </w:r>
            <w:r w:rsidRPr="00347DA9">
              <w:rPr>
                <w:rFonts w:hint="eastAsia"/>
                <w:sz w:val="24"/>
              </w:rPr>
              <w:t>B</w:t>
            </w:r>
          </w:p>
        </w:tc>
      </w:tr>
      <w:tr w:rsidR="00A1644B" w:rsidRPr="00347DA9" w:rsidTr="006F0D1A">
        <w:trPr>
          <w:trHeight w:val="369"/>
          <w:jc w:val="center"/>
        </w:trPr>
        <w:tc>
          <w:tcPr>
            <w:tcW w:w="3555" w:type="dxa"/>
            <w:vAlign w:val="center"/>
          </w:tcPr>
          <w:p w:rsidR="00A1644B" w:rsidRPr="00347DA9" w:rsidRDefault="00A1644B" w:rsidP="00E22819">
            <w:pPr>
              <w:spacing w:before="29" w:line="288" w:lineRule="auto"/>
              <w:rPr>
                <w:sz w:val="24"/>
              </w:rPr>
            </w:pPr>
            <w:r w:rsidRPr="00347DA9">
              <w:rPr>
                <w:sz w:val="24"/>
              </w:rPr>
              <w:t>下属分级基金的交易代码</w:t>
            </w:r>
          </w:p>
        </w:tc>
        <w:tc>
          <w:tcPr>
            <w:tcW w:w="1739" w:type="dxa"/>
            <w:vAlign w:val="center"/>
          </w:tcPr>
          <w:p w:rsidR="00A1644B" w:rsidRPr="00347DA9" w:rsidRDefault="00A1644B" w:rsidP="00E22819">
            <w:pPr>
              <w:spacing w:before="29" w:line="288" w:lineRule="auto"/>
              <w:jc w:val="right"/>
              <w:rPr>
                <w:sz w:val="24"/>
              </w:rPr>
            </w:pPr>
            <w:r w:rsidRPr="00347DA9">
              <w:rPr>
                <w:sz w:val="24"/>
              </w:rPr>
              <w:t>164905</w:t>
            </w:r>
          </w:p>
        </w:tc>
        <w:tc>
          <w:tcPr>
            <w:tcW w:w="1739" w:type="dxa"/>
            <w:vAlign w:val="center"/>
          </w:tcPr>
          <w:p w:rsidR="00A1644B" w:rsidRPr="00347DA9" w:rsidRDefault="00A1644B" w:rsidP="00E22819">
            <w:pPr>
              <w:spacing w:before="29" w:line="288" w:lineRule="auto"/>
              <w:jc w:val="right"/>
              <w:rPr>
                <w:sz w:val="24"/>
              </w:rPr>
            </w:pPr>
            <w:r w:rsidRPr="00347DA9">
              <w:rPr>
                <w:sz w:val="24"/>
              </w:rPr>
              <w:t>150217</w:t>
            </w:r>
          </w:p>
        </w:tc>
        <w:tc>
          <w:tcPr>
            <w:tcW w:w="1739" w:type="dxa"/>
            <w:vAlign w:val="center"/>
          </w:tcPr>
          <w:p w:rsidR="00A1644B" w:rsidRPr="00347DA9" w:rsidRDefault="00A1644B" w:rsidP="00E22819">
            <w:pPr>
              <w:spacing w:before="29" w:line="288" w:lineRule="auto"/>
              <w:jc w:val="right"/>
              <w:rPr>
                <w:sz w:val="24"/>
              </w:rPr>
            </w:pPr>
            <w:r w:rsidRPr="00347DA9">
              <w:rPr>
                <w:sz w:val="24"/>
              </w:rPr>
              <w:t>150218</w:t>
            </w:r>
          </w:p>
        </w:tc>
      </w:tr>
      <w:tr w:rsidR="00A1644B" w:rsidRPr="00347DA9" w:rsidTr="006F0D1A">
        <w:trPr>
          <w:trHeight w:val="369"/>
          <w:jc w:val="center"/>
        </w:trPr>
        <w:tc>
          <w:tcPr>
            <w:tcW w:w="3555" w:type="dxa"/>
            <w:vAlign w:val="center"/>
          </w:tcPr>
          <w:p w:rsidR="00A1644B" w:rsidRPr="00347DA9" w:rsidRDefault="00A1644B" w:rsidP="00E22819">
            <w:pPr>
              <w:spacing w:before="29" w:line="288" w:lineRule="auto"/>
              <w:rPr>
                <w:sz w:val="24"/>
              </w:rPr>
            </w:pPr>
            <w:r w:rsidRPr="00347DA9">
              <w:rPr>
                <w:sz w:val="24"/>
              </w:rPr>
              <w:t>报告期末下属分级基金的份额总额</w:t>
            </w:r>
          </w:p>
        </w:tc>
        <w:tc>
          <w:tcPr>
            <w:tcW w:w="1739" w:type="dxa"/>
            <w:vAlign w:val="center"/>
          </w:tcPr>
          <w:p w:rsidR="00A1644B" w:rsidRPr="00347DA9" w:rsidRDefault="00A1644B" w:rsidP="00E22819">
            <w:pPr>
              <w:spacing w:before="29" w:line="288" w:lineRule="auto"/>
              <w:jc w:val="right"/>
              <w:rPr>
                <w:sz w:val="24"/>
              </w:rPr>
            </w:pPr>
            <w:r w:rsidRPr="00347DA9">
              <w:rPr>
                <w:sz w:val="24"/>
              </w:rPr>
              <w:t>321,997,391.49</w:t>
            </w:r>
            <w:r w:rsidRPr="00347DA9">
              <w:rPr>
                <w:sz w:val="24"/>
              </w:rPr>
              <w:t>份</w:t>
            </w:r>
          </w:p>
        </w:tc>
        <w:tc>
          <w:tcPr>
            <w:tcW w:w="1739" w:type="dxa"/>
            <w:vAlign w:val="center"/>
          </w:tcPr>
          <w:p w:rsidR="00A1644B" w:rsidRPr="00347DA9" w:rsidRDefault="00A1644B" w:rsidP="00E22819">
            <w:pPr>
              <w:spacing w:before="29" w:line="288" w:lineRule="auto"/>
              <w:jc w:val="right"/>
              <w:rPr>
                <w:sz w:val="24"/>
              </w:rPr>
            </w:pPr>
            <w:r w:rsidRPr="00347DA9">
              <w:rPr>
                <w:sz w:val="24"/>
              </w:rPr>
              <w:t>24,218,557.00</w:t>
            </w:r>
            <w:r w:rsidRPr="00347DA9">
              <w:rPr>
                <w:sz w:val="24"/>
              </w:rPr>
              <w:t>份</w:t>
            </w:r>
          </w:p>
        </w:tc>
        <w:tc>
          <w:tcPr>
            <w:tcW w:w="1739" w:type="dxa"/>
            <w:vAlign w:val="center"/>
          </w:tcPr>
          <w:p w:rsidR="00A1644B" w:rsidRPr="00347DA9" w:rsidRDefault="00A1644B" w:rsidP="00E22819">
            <w:pPr>
              <w:spacing w:before="29" w:line="288" w:lineRule="auto"/>
              <w:jc w:val="right"/>
              <w:rPr>
                <w:sz w:val="24"/>
              </w:rPr>
            </w:pPr>
            <w:r w:rsidRPr="00347DA9">
              <w:rPr>
                <w:sz w:val="24"/>
              </w:rPr>
              <w:t>24,218,557.00</w:t>
            </w:r>
            <w:r w:rsidRPr="00347DA9">
              <w:rPr>
                <w:sz w:val="24"/>
              </w:rPr>
              <w:t>份</w:t>
            </w:r>
          </w:p>
        </w:tc>
      </w:tr>
    </w:tbl>
    <w:p w:rsidR="001548F9" w:rsidRPr="00347DA9" w:rsidRDefault="001548F9" w:rsidP="006D141C">
      <w:pPr>
        <w:autoSpaceDE w:val="0"/>
        <w:autoSpaceDN w:val="0"/>
        <w:adjustRightInd w:val="0"/>
        <w:spacing w:line="288" w:lineRule="auto"/>
        <w:jc w:val="left"/>
        <w:rPr>
          <w:color w:val="000000"/>
          <w:kern w:val="0"/>
          <w:szCs w:val="21"/>
        </w:rPr>
      </w:pPr>
    </w:p>
    <w:p w:rsidR="001548F9" w:rsidRPr="004F4C66" w:rsidRDefault="001548F9" w:rsidP="004F4C66">
      <w:pPr>
        <w:pStyle w:val="20"/>
        <w:spacing w:before="0" w:after="0"/>
        <w:jc w:val="left"/>
        <w:rPr>
          <w:rFonts w:ascii="Times New Roman" w:hAnsi="Times New Roman"/>
          <w:kern w:val="0"/>
          <w:szCs w:val="24"/>
        </w:rPr>
      </w:pPr>
      <w:bookmarkStart w:id="9" w:name="_Toc522630657"/>
      <w:r w:rsidRPr="004F4C66">
        <w:rPr>
          <w:rFonts w:ascii="Times New Roman" w:hAnsi="Times New Roman"/>
          <w:kern w:val="0"/>
          <w:szCs w:val="24"/>
        </w:rPr>
        <w:t xml:space="preserve">2.2 </w:t>
      </w:r>
      <w:r w:rsidRPr="004F4C66">
        <w:rPr>
          <w:rFonts w:ascii="Times New Roman" w:hAnsi="Times New Roman"/>
          <w:kern w:val="0"/>
          <w:szCs w:val="24"/>
        </w:rPr>
        <w:t>基金产品说明</w:t>
      </w:r>
      <w:bookmarkEnd w:id="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2291"/>
        <w:gridCol w:w="2291"/>
        <w:gridCol w:w="2291"/>
      </w:tblGrid>
      <w:tr w:rsidR="001548F9" w:rsidRPr="00347DA9" w:rsidTr="00446684">
        <w:trPr>
          <w:jc w:val="center"/>
        </w:trPr>
        <w:tc>
          <w:tcPr>
            <w:tcW w:w="2127" w:type="dxa"/>
            <w:vAlign w:val="center"/>
          </w:tcPr>
          <w:p w:rsidR="001548F9" w:rsidRPr="00347DA9" w:rsidRDefault="001548F9" w:rsidP="00E22819">
            <w:pPr>
              <w:spacing w:before="29" w:line="288" w:lineRule="auto"/>
              <w:rPr>
                <w:sz w:val="24"/>
              </w:rPr>
            </w:pPr>
            <w:r w:rsidRPr="00347DA9">
              <w:rPr>
                <w:sz w:val="24"/>
              </w:rPr>
              <w:t>投资目标</w:t>
            </w:r>
          </w:p>
        </w:tc>
        <w:tc>
          <w:tcPr>
            <w:tcW w:w="6873" w:type="dxa"/>
            <w:gridSpan w:val="3"/>
            <w:vAlign w:val="bottom"/>
          </w:tcPr>
          <w:p w:rsidR="001548F9" w:rsidRPr="00347DA9" w:rsidRDefault="001548F9" w:rsidP="00E22819">
            <w:pPr>
              <w:spacing w:before="29" w:line="288" w:lineRule="auto"/>
              <w:rPr>
                <w:sz w:val="24"/>
              </w:rPr>
            </w:pPr>
            <w:r w:rsidRPr="00347DA9">
              <w:rPr>
                <w:sz w:val="24"/>
              </w:rPr>
              <w:t>本基金采用指数化投资，紧密跟踪标的指数，追求跟踪偏离度与跟踪误差最小化。本基金力争控制本基金日均跟踪偏离度的绝对值不超过</w:t>
            </w:r>
            <w:r w:rsidRPr="00347DA9">
              <w:rPr>
                <w:sz w:val="24"/>
              </w:rPr>
              <w:t>0.35%</w:t>
            </w:r>
            <w:r w:rsidRPr="00347DA9">
              <w:rPr>
                <w:sz w:val="24"/>
              </w:rPr>
              <w:t>，年跟踪误差不超过</w:t>
            </w:r>
            <w:r w:rsidRPr="00347DA9">
              <w:rPr>
                <w:sz w:val="24"/>
              </w:rPr>
              <w:t>4%</w:t>
            </w:r>
            <w:r w:rsidRPr="00347DA9">
              <w:rPr>
                <w:sz w:val="24"/>
              </w:rPr>
              <w:t>。</w:t>
            </w:r>
          </w:p>
        </w:tc>
      </w:tr>
      <w:tr w:rsidR="001548F9" w:rsidRPr="00347DA9" w:rsidTr="00446684">
        <w:trPr>
          <w:jc w:val="center"/>
        </w:trPr>
        <w:tc>
          <w:tcPr>
            <w:tcW w:w="2127" w:type="dxa"/>
            <w:vAlign w:val="center"/>
          </w:tcPr>
          <w:p w:rsidR="001548F9" w:rsidRPr="00347DA9" w:rsidRDefault="001548F9" w:rsidP="00E22819">
            <w:pPr>
              <w:spacing w:before="29" w:line="288" w:lineRule="auto"/>
              <w:rPr>
                <w:sz w:val="24"/>
              </w:rPr>
            </w:pPr>
            <w:r w:rsidRPr="00347DA9">
              <w:rPr>
                <w:sz w:val="24"/>
              </w:rPr>
              <w:t>投资策略</w:t>
            </w:r>
          </w:p>
        </w:tc>
        <w:tc>
          <w:tcPr>
            <w:tcW w:w="6873" w:type="dxa"/>
            <w:gridSpan w:val="3"/>
            <w:vAlign w:val="bottom"/>
          </w:tcPr>
          <w:p w:rsidR="001548F9" w:rsidRPr="00347DA9" w:rsidRDefault="001548F9" w:rsidP="00E22819">
            <w:pPr>
              <w:spacing w:before="29" w:line="288" w:lineRule="auto"/>
              <w:rPr>
                <w:sz w:val="24"/>
              </w:rPr>
            </w:pPr>
            <w:r w:rsidRPr="00347DA9">
              <w:rPr>
                <w:sz w:val="24"/>
              </w:rPr>
              <w:t>本基金为指数型基金，绝大部分资产采用完全复制标的指数的方法跟踪标的指数，即按照国证新能源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1548F9" w:rsidRPr="00347DA9" w:rsidTr="00446684">
        <w:trPr>
          <w:jc w:val="center"/>
        </w:trPr>
        <w:tc>
          <w:tcPr>
            <w:tcW w:w="2127" w:type="dxa"/>
            <w:vAlign w:val="center"/>
          </w:tcPr>
          <w:p w:rsidR="001548F9" w:rsidRPr="00347DA9" w:rsidRDefault="001548F9" w:rsidP="00E22819">
            <w:pPr>
              <w:spacing w:before="29" w:line="288" w:lineRule="auto"/>
              <w:rPr>
                <w:sz w:val="24"/>
              </w:rPr>
            </w:pPr>
            <w:r w:rsidRPr="00347DA9">
              <w:rPr>
                <w:sz w:val="24"/>
              </w:rPr>
              <w:t>业绩比较基准</w:t>
            </w:r>
          </w:p>
        </w:tc>
        <w:tc>
          <w:tcPr>
            <w:tcW w:w="6873" w:type="dxa"/>
            <w:gridSpan w:val="3"/>
            <w:vAlign w:val="bottom"/>
          </w:tcPr>
          <w:p w:rsidR="001548F9" w:rsidRPr="00347DA9" w:rsidRDefault="001548F9" w:rsidP="00E22819">
            <w:pPr>
              <w:spacing w:before="29" w:line="288" w:lineRule="auto"/>
              <w:rPr>
                <w:sz w:val="24"/>
              </w:rPr>
            </w:pPr>
            <w:r w:rsidRPr="00347DA9">
              <w:rPr>
                <w:sz w:val="24"/>
              </w:rPr>
              <w:t>国证新能源指数收益率</w:t>
            </w:r>
            <w:r w:rsidRPr="00347DA9">
              <w:rPr>
                <w:sz w:val="24"/>
              </w:rPr>
              <w:t>×95%</w:t>
            </w:r>
            <w:r w:rsidRPr="00347DA9">
              <w:rPr>
                <w:sz w:val="24"/>
              </w:rPr>
              <w:t>＋银行活期存款利率（税后）</w:t>
            </w:r>
            <w:r w:rsidRPr="00347DA9">
              <w:rPr>
                <w:sz w:val="24"/>
              </w:rPr>
              <w:t>×5%</w:t>
            </w:r>
          </w:p>
        </w:tc>
      </w:tr>
      <w:tr w:rsidR="001548F9" w:rsidRPr="00347DA9" w:rsidTr="00446684">
        <w:trPr>
          <w:jc w:val="center"/>
        </w:trPr>
        <w:tc>
          <w:tcPr>
            <w:tcW w:w="2127" w:type="dxa"/>
            <w:vAlign w:val="center"/>
          </w:tcPr>
          <w:p w:rsidR="001548F9" w:rsidRPr="00347DA9" w:rsidRDefault="001548F9" w:rsidP="00E22819">
            <w:pPr>
              <w:spacing w:before="29" w:line="288" w:lineRule="auto"/>
              <w:rPr>
                <w:sz w:val="24"/>
              </w:rPr>
            </w:pPr>
            <w:r w:rsidRPr="00347DA9">
              <w:rPr>
                <w:sz w:val="24"/>
              </w:rPr>
              <w:t>风险收益特征</w:t>
            </w:r>
          </w:p>
        </w:tc>
        <w:tc>
          <w:tcPr>
            <w:tcW w:w="6873" w:type="dxa"/>
            <w:gridSpan w:val="3"/>
            <w:vAlign w:val="bottom"/>
          </w:tcPr>
          <w:p w:rsidR="001548F9" w:rsidRPr="00347DA9" w:rsidRDefault="001548F9" w:rsidP="00E22819">
            <w:pPr>
              <w:spacing w:before="29" w:line="288" w:lineRule="auto"/>
              <w:rPr>
                <w:sz w:val="24"/>
              </w:rPr>
            </w:pPr>
            <w:r w:rsidRPr="00347DA9">
              <w:rPr>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新能源份额具有与标的指数、以及标的指数所代表的股票市场相似的风险收益特征；交银新能源</w:t>
            </w:r>
            <w:r w:rsidRPr="00347DA9">
              <w:rPr>
                <w:sz w:val="24"/>
              </w:rPr>
              <w:t>A</w:t>
            </w:r>
            <w:r w:rsidRPr="00347DA9">
              <w:rPr>
                <w:sz w:val="24"/>
              </w:rPr>
              <w:t>份额具有低预期风险、预期收益相对稳定的特征；交银新能源</w:t>
            </w:r>
            <w:r w:rsidRPr="00347DA9">
              <w:rPr>
                <w:sz w:val="24"/>
              </w:rPr>
              <w:t>B</w:t>
            </w:r>
            <w:r w:rsidRPr="00347DA9">
              <w:rPr>
                <w:sz w:val="24"/>
              </w:rPr>
              <w:t>份额具有高预期风险、高预期收益的特征。</w:t>
            </w:r>
          </w:p>
        </w:tc>
      </w:tr>
      <w:tr w:rsidR="00F36990" w:rsidRPr="00347DA9" w:rsidTr="00F36990">
        <w:trPr>
          <w:jc w:val="center"/>
        </w:trPr>
        <w:tc>
          <w:tcPr>
            <w:tcW w:w="2127" w:type="dxa"/>
          </w:tcPr>
          <w:p w:rsidR="00F36990" w:rsidRPr="00347DA9" w:rsidRDefault="00F36990" w:rsidP="00E22819">
            <w:pPr>
              <w:spacing w:before="29" w:line="288" w:lineRule="auto"/>
              <w:rPr>
                <w:sz w:val="24"/>
              </w:rPr>
            </w:pPr>
            <w:r w:rsidRPr="00347DA9">
              <w:rPr>
                <w:sz w:val="24"/>
              </w:rPr>
              <w:t>下属分级基金的风险收益特征</w:t>
            </w:r>
          </w:p>
        </w:tc>
        <w:tc>
          <w:tcPr>
            <w:tcW w:w="2291" w:type="dxa"/>
            <w:vAlign w:val="bottom"/>
          </w:tcPr>
          <w:p w:rsidR="00F36990" w:rsidRPr="00347DA9" w:rsidRDefault="00F36990" w:rsidP="00E22819">
            <w:pPr>
              <w:spacing w:before="29" w:line="288" w:lineRule="auto"/>
              <w:rPr>
                <w:sz w:val="24"/>
              </w:rPr>
            </w:pPr>
            <w:r w:rsidRPr="00347DA9">
              <w:rPr>
                <w:sz w:val="24"/>
              </w:rPr>
              <w:t>交银新能源份额具有与标的指数、以及标的指数所代表的股票市场相似的风险收益特征</w:t>
            </w:r>
            <w:r w:rsidRPr="00347DA9">
              <w:rPr>
                <w:sz w:val="24"/>
              </w:rPr>
              <w:t xml:space="preserve"> </w:t>
            </w:r>
          </w:p>
        </w:tc>
        <w:tc>
          <w:tcPr>
            <w:tcW w:w="2291" w:type="dxa"/>
            <w:vAlign w:val="bottom"/>
          </w:tcPr>
          <w:p w:rsidR="00F36990" w:rsidRPr="00347DA9" w:rsidRDefault="00F36990" w:rsidP="00E22819">
            <w:pPr>
              <w:spacing w:before="29" w:line="288" w:lineRule="auto"/>
              <w:rPr>
                <w:sz w:val="24"/>
              </w:rPr>
            </w:pPr>
            <w:r w:rsidRPr="00347DA9">
              <w:rPr>
                <w:sz w:val="24"/>
              </w:rPr>
              <w:t>交银新能源</w:t>
            </w:r>
            <w:r w:rsidRPr="00347DA9">
              <w:rPr>
                <w:sz w:val="24"/>
              </w:rPr>
              <w:t>A</w:t>
            </w:r>
            <w:r w:rsidRPr="00347DA9">
              <w:rPr>
                <w:sz w:val="24"/>
              </w:rPr>
              <w:t>份额具有低预期风险、预期收益相对稳定的特征</w:t>
            </w:r>
          </w:p>
        </w:tc>
        <w:tc>
          <w:tcPr>
            <w:tcW w:w="2291" w:type="dxa"/>
            <w:vAlign w:val="bottom"/>
          </w:tcPr>
          <w:p w:rsidR="00F36990" w:rsidRPr="00347DA9" w:rsidRDefault="00F36990" w:rsidP="00E22819">
            <w:pPr>
              <w:spacing w:before="29" w:line="288" w:lineRule="auto"/>
              <w:rPr>
                <w:sz w:val="24"/>
              </w:rPr>
            </w:pPr>
            <w:r w:rsidRPr="00347DA9">
              <w:rPr>
                <w:sz w:val="24"/>
              </w:rPr>
              <w:t>交银新能源</w:t>
            </w:r>
            <w:r w:rsidRPr="00347DA9">
              <w:rPr>
                <w:sz w:val="24"/>
              </w:rPr>
              <w:t>B</w:t>
            </w:r>
            <w:r w:rsidRPr="00347DA9">
              <w:rPr>
                <w:sz w:val="24"/>
              </w:rPr>
              <w:t>份额具有高预期风险、高预期收益的特征</w:t>
            </w:r>
          </w:p>
        </w:tc>
      </w:tr>
    </w:tbl>
    <w:p w:rsidR="001548F9" w:rsidRPr="00347DA9" w:rsidRDefault="001548F9" w:rsidP="006D141C">
      <w:pPr>
        <w:autoSpaceDE w:val="0"/>
        <w:autoSpaceDN w:val="0"/>
        <w:adjustRightInd w:val="0"/>
        <w:spacing w:line="288" w:lineRule="auto"/>
        <w:jc w:val="left"/>
        <w:rPr>
          <w:color w:val="000000"/>
          <w:kern w:val="0"/>
          <w:szCs w:val="21"/>
        </w:rPr>
      </w:pPr>
    </w:p>
    <w:p w:rsidR="001548F9" w:rsidRPr="00347DA9" w:rsidRDefault="001548F9" w:rsidP="00290761">
      <w:pPr>
        <w:pStyle w:val="20"/>
        <w:spacing w:before="0" w:after="0"/>
        <w:jc w:val="left"/>
        <w:rPr>
          <w:rFonts w:ascii="Times New Roman" w:hAnsi="Times New Roman"/>
          <w:kern w:val="0"/>
          <w:szCs w:val="24"/>
        </w:rPr>
      </w:pPr>
      <w:bookmarkStart w:id="10" w:name="_Toc225498247"/>
      <w:bookmarkStart w:id="11" w:name="_Toc522630658"/>
      <w:r w:rsidRPr="00347DA9">
        <w:rPr>
          <w:rFonts w:ascii="Times New Roman" w:hAnsi="Times New Roman"/>
          <w:kern w:val="0"/>
          <w:szCs w:val="24"/>
        </w:rPr>
        <w:t xml:space="preserve">2.3 </w:t>
      </w:r>
      <w:r w:rsidRPr="00347DA9">
        <w:rPr>
          <w:rFonts w:ascii="Times New Roman" w:hAnsi="Times New Roman"/>
          <w:kern w:val="0"/>
          <w:szCs w:val="24"/>
        </w:rPr>
        <w:t>基金管理人和基金托管人</w:t>
      </w:r>
      <w:bookmarkEnd w:id="10"/>
      <w:bookmarkEnd w:id="1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1548F9" w:rsidRPr="00347DA9" w:rsidTr="00446684">
        <w:trPr>
          <w:jc w:val="center"/>
        </w:trPr>
        <w:tc>
          <w:tcPr>
            <w:tcW w:w="2631" w:type="dxa"/>
            <w:gridSpan w:val="2"/>
            <w:vAlign w:val="center"/>
          </w:tcPr>
          <w:p w:rsidR="001548F9" w:rsidRPr="00347DA9" w:rsidRDefault="001548F9">
            <w:pPr>
              <w:autoSpaceDE w:val="0"/>
              <w:autoSpaceDN w:val="0"/>
              <w:adjustRightInd w:val="0"/>
              <w:spacing w:before="29" w:line="288" w:lineRule="auto"/>
              <w:ind w:left="15"/>
              <w:jc w:val="center"/>
              <w:rPr>
                <w:color w:val="000000"/>
                <w:kern w:val="0"/>
                <w:sz w:val="24"/>
              </w:rPr>
            </w:pPr>
            <w:r w:rsidRPr="00347DA9">
              <w:rPr>
                <w:color w:val="000000"/>
                <w:kern w:val="0"/>
                <w:sz w:val="24"/>
              </w:rPr>
              <w:t>项目</w:t>
            </w:r>
          </w:p>
        </w:tc>
        <w:tc>
          <w:tcPr>
            <w:tcW w:w="3060" w:type="dxa"/>
            <w:vAlign w:val="center"/>
          </w:tcPr>
          <w:p w:rsidR="001548F9" w:rsidRPr="00347DA9" w:rsidRDefault="001548F9" w:rsidP="00E22819">
            <w:pPr>
              <w:autoSpaceDE w:val="0"/>
              <w:autoSpaceDN w:val="0"/>
              <w:adjustRightInd w:val="0"/>
              <w:spacing w:before="29" w:line="288" w:lineRule="auto"/>
              <w:ind w:left="15"/>
              <w:jc w:val="center"/>
              <w:rPr>
                <w:color w:val="000000"/>
                <w:kern w:val="0"/>
                <w:sz w:val="24"/>
              </w:rPr>
            </w:pPr>
            <w:r w:rsidRPr="00347DA9">
              <w:rPr>
                <w:color w:val="000000"/>
                <w:kern w:val="0"/>
                <w:sz w:val="24"/>
              </w:rPr>
              <w:t>基金管理人</w:t>
            </w:r>
          </w:p>
        </w:tc>
        <w:tc>
          <w:tcPr>
            <w:tcW w:w="3060" w:type="dxa"/>
            <w:vAlign w:val="center"/>
          </w:tcPr>
          <w:p w:rsidR="001548F9" w:rsidRPr="00347DA9" w:rsidRDefault="001548F9" w:rsidP="00E22819">
            <w:pPr>
              <w:autoSpaceDE w:val="0"/>
              <w:autoSpaceDN w:val="0"/>
              <w:adjustRightInd w:val="0"/>
              <w:spacing w:before="29" w:line="288" w:lineRule="auto"/>
              <w:ind w:left="15"/>
              <w:jc w:val="center"/>
              <w:rPr>
                <w:color w:val="000000"/>
                <w:kern w:val="0"/>
                <w:sz w:val="24"/>
              </w:rPr>
            </w:pPr>
            <w:r w:rsidRPr="00347DA9">
              <w:rPr>
                <w:color w:val="000000"/>
                <w:kern w:val="0"/>
                <w:sz w:val="24"/>
              </w:rPr>
              <w:t>基金托管人</w:t>
            </w:r>
          </w:p>
        </w:tc>
      </w:tr>
      <w:tr w:rsidR="001548F9" w:rsidRPr="00347DA9" w:rsidTr="00446684">
        <w:trPr>
          <w:jc w:val="center"/>
        </w:trPr>
        <w:tc>
          <w:tcPr>
            <w:tcW w:w="2631" w:type="dxa"/>
            <w:gridSpan w:val="2"/>
            <w:vAlign w:val="center"/>
          </w:tcPr>
          <w:p w:rsidR="001548F9" w:rsidRPr="00347DA9" w:rsidRDefault="001548F9" w:rsidP="00E22819">
            <w:pPr>
              <w:autoSpaceDE w:val="0"/>
              <w:autoSpaceDN w:val="0"/>
              <w:adjustRightInd w:val="0"/>
              <w:spacing w:before="29" w:line="288" w:lineRule="auto"/>
              <w:ind w:left="15"/>
              <w:jc w:val="center"/>
              <w:rPr>
                <w:color w:val="000000"/>
                <w:kern w:val="0"/>
                <w:sz w:val="24"/>
              </w:rPr>
            </w:pPr>
            <w:r w:rsidRPr="00347DA9">
              <w:rPr>
                <w:color w:val="000000"/>
                <w:kern w:val="0"/>
                <w:sz w:val="24"/>
              </w:rPr>
              <w:t>名称</w:t>
            </w:r>
          </w:p>
        </w:tc>
        <w:tc>
          <w:tcPr>
            <w:tcW w:w="3060" w:type="dxa"/>
            <w:vAlign w:val="center"/>
          </w:tcPr>
          <w:p w:rsidR="001548F9" w:rsidRPr="00347DA9" w:rsidRDefault="001548F9" w:rsidP="00A40735">
            <w:pPr>
              <w:autoSpaceDE w:val="0"/>
              <w:autoSpaceDN w:val="0"/>
              <w:adjustRightInd w:val="0"/>
              <w:spacing w:before="29" w:line="288" w:lineRule="auto"/>
              <w:ind w:left="15"/>
              <w:jc w:val="center"/>
              <w:rPr>
                <w:color w:val="000000"/>
                <w:kern w:val="0"/>
                <w:sz w:val="24"/>
              </w:rPr>
            </w:pPr>
            <w:r w:rsidRPr="00347DA9">
              <w:rPr>
                <w:color w:val="000000"/>
                <w:kern w:val="0"/>
                <w:sz w:val="24"/>
              </w:rPr>
              <w:t>交银施罗德基金管理有限公司</w:t>
            </w:r>
          </w:p>
        </w:tc>
        <w:tc>
          <w:tcPr>
            <w:tcW w:w="3060" w:type="dxa"/>
            <w:vAlign w:val="center"/>
          </w:tcPr>
          <w:p w:rsidR="001548F9" w:rsidRPr="00347DA9" w:rsidRDefault="001548F9" w:rsidP="00A40735">
            <w:pPr>
              <w:autoSpaceDE w:val="0"/>
              <w:autoSpaceDN w:val="0"/>
              <w:adjustRightInd w:val="0"/>
              <w:spacing w:before="29" w:line="288" w:lineRule="auto"/>
              <w:ind w:left="15"/>
              <w:jc w:val="center"/>
              <w:rPr>
                <w:color w:val="000000"/>
                <w:kern w:val="0"/>
                <w:sz w:val="24"/>
              </w:rPr>
            </w:pPr>
            <w:r w:rsidRPr="00347DA9">
              <w:rPr>
                <w:color w:val="000000"/>
                <w:kern w:val="0"/>
                <w:sz w:val="24"/>
              </w:rPr>
              <w:t>中国建设银行股份有限公司</w:t>
            </w:r>
          </w:p>
        </w:tc>
      </w:tr>
      <w:tr w:rsidR="001548F9" w:rsidRPr="00347DA9" w:rsidTr="00446684">
        <w:trPr>
          <w:jc w:val="center"/>
        </w:trPr>
        <w:tc>
          <w:tcPr>
            <w:tcW w:w="1260" w:type="dxa"/>
            <w:vMerge w:val="restart"/>
            <w:vAlign w:val="center"/>
          </w:tcPr>
          <w:p w:rsidR="001548F9" w:rsidRPr="00347DA9" w:rsidRDefault="001548F9" w:rsidP="00E22819">
            <w:pPr>
              <w:autoSpaceDE w:val="0"/>
              <w:autoSpaceDN w:val="0"/>
              <w:adjustRightInd w:val="0"/>
              <w:spacing w:before="29" w:line="288" w:lineRule="auto"/>
              <w:ind w:left="15"/>
              <w:jc w:val="center"/>
              <w:rPr>
                <w:color w:val="000000"/>
                <w:kern w:val="0"/>
                <w:sz w:val="24"/>
              </w:rPr>
            </w:pPr>
            <w:r w:rsidRPr="00347DA9">
              <w:rPr>
                <w:color w:val="000000"/>
                <w:kern w:val="0"/>
                <w:sz w:val="24"/>
              </w:rPr>
              <w:t>信息披露负责人</w:t>
            </w:r>
          </w:p>
        </w:tc>
        <w:tc>
          <w:tcPr>
            <w:tcW w:w="1371" w:type="dxa"/>
            <w:vAlign w:val="center"/>
          </w:tcPr>
          <w:p w:rsidR="001548F9" w:rsidRPr="00347DA9" w:rsidRDefault="001548F9" w:rsidP="00E22819">
            <w:pPr>
              <w:autoSpaceDE w:val="0"/>
              <w:autoSpaceDN w:val="0"/>
              <w:adjustRightInd w:val="0"/>
              <w:spacing w:before="29" w:line="288" w:lineRule="auto"/>
              <w:ind w:left="15"/>
              <w:jc w:val="center"/>
              <w:rPr>
                <w:color w:val="000000"/>
                <w:kern w:val="0"/>
                <w:sz w:val="24"/>
              </w:rPr>
            </w:pPr>
            <w:r w:rsidRPr="00347DA9">
              <w:rPr>
                <w:color w:val="000000"/>
                <w:kern w:val="0"/>
                <w:sz w:val="24"/>
              </w:rPr>
              <w:t>姓名</w:t>
            </w:r>
          </w:p>
        </w:tc>
        <w:tc>
          <w:tcPr>
            <w:tcW w:w="3060" w:type="dxa"/>
            <w:vAlign w:val="bottom"/>
          </w:tcPr>
          <w:p w:rsidR="001548F9" w:rsidRPr="00347DA9" w:rsidRDefault="001548F9" w:rsidP="00A40735">
            <w:pPr>
              <w:autoSpaceDE w:val="0"/>
              <w:autoSpaceDN w:val="0"/>
              <w:adjustRightInd w:val="0"/>
              <w:spacing w:before="29" w:line="288" w:lineRule="auto"/>
              <w:ind w:left="15"/>
              <w:jc w:val="center"/>
              <w:rPr>
                <w:color w:val="000000"/>
                <w:kern w:val="0"/>
                <w:sz w:val="24"/>
              </w:rPr>
            </w:pPr>
            <w:r w:rsidRPr="00347DA9">
              <w:rPr>
                <w:color w:val="000000"/>
                <w:kern w:val="0"/>
                <w:sz w:val="24"/>
              </w:rPr>
              <w:t>王晚婷</w:t>
            </w:r>
          </w:p>
        </w:tc>
        <w:tc>
          <w:tcPr>
            <w:tcW w:w="3060" w:type="dxa"/>
            <w:vAlign w:val="bottom"/>
          </w:tcPr>
          <w:p w:rsidR="001548F9" w:rsidRPr="00347DA9" w:rsidRDefault="001548F9" w:rsidP="00A40735">
            <w:pPr>
              <w:autoSpaceDE w:val="0"/>
              <w:autoSpaceDN w:val="0"/>
              <w:adjustRightInd w:val="0"/>
              <w:spacing w:before="29" w:line="288" w:lineRule="auto"/>
              <w:ind w:left="15"/>
              <w:jc w:val="center"/>
              <w:rPr>
                <w:color w:val="000000"/>
                <w:kern w:val="0"/>
                <w:sz w:val="24"/>
              </w:rPr>
            </w:pPr>
            <w:r w:rsidRPr="00347DA9">
              <w:rPr>
                <w:color w:val="000000"/>
                <w:kern w:val="0"/>
                <w:sz w:val="24"/>
              </w:rPr>
              <w:t>田</w:t>
            </w:r>
            <w:r w:rsidR="00570883">
              <w:rPr>
                <w:rFonts w:hint="eastAsia"/>
                <w:color w:val="000000"/>
                <w:kern w:val="0"/>
                <w:sz w:val="24"/>
              </w:rPr>
              <w:t>青</w:t>
            </w:r>
          </w:p>
        </w:tc>
      </w:tr>
      <w:tr w:rsidR="001548F9" w:rsidRPr="00347DA9" w:rsidTr="00446684">
        <w:trPr>
          <w:jc w:val="center"/>
        </w:trPr>
        <w:tc>
          <w:tcPr>
            <w:tcW w:w="2631" w:type="dxa"/>
            <w:vMerge/>
            <w:vAlign w:val="center"/>
          </w:tcPr>
          <w:p w:rsidR="001548F9" w:rsidRPr="00347DA9" w:rsidRDefault="001548F9" w:rsidP="00E22819">
            <w:pPr>
              <w:autoSpaceDE w:val="0"/>
              <w:autoSpaceDN w:val="0"/>
              <w:adjustRightInd w:val="0"/>
              <w:spacing w:before="29" w:line="288" w:lineRule="auto"/>
              <w:ind w:left="15"/>
              <w:jc w:val="center"/>
              <w:rPr>
                <w:color w:val="000000"/>
                <w:kern w:val="0"/>
                <w:sz w:val="24"/>
              </w:rPr>
            </w:pPr>
          </w:p>
        </w:tc>
        <w:tc>
          <w:tcPr>
            <w:tcW w:w="1371" w:type="dxa"/>
            <w:vAlign w:val="center"/>
          </w:tcPr>
          <w:p w:rsidR="001548F9" w:rsidRPr="00347DA9" w:rsidRDefault="001548F9">
            <w:pPr>
              <w:autoSpaceDE w:val="0"/>
              <w:autoSpaceDN w:val="0"/>
              <w:adjustRightInd w:val="0"/>
              <w:spacing w:before="29" w:line="288" w:lineRule="auto"/>
              <w:ind w:left="15"/>
              <w:jc w:val="center"/>
              <w:rPr>
                <w:color w:val="000000"/>
                <w:kern w:val="0"/>
                <w:sz w:val="24"/>
              </w:rPr>
            </w:pPr>
            <w:r w:rsidRPr="00347DA9">
              <w:rPr>
                <w:color w:val="000000"/>
                <w:kern w:val="0"/>
                <w:sz w:val="24"/>
              </w:rPr>
              <w:t>联系电话</w:t>
            </w:r>
          </w:p>
        </w:tc>
        <w:tc>
          <w:tcPr>
            <w:tcW w:w="3060" w:type="dxa"/>
            <w:vAlign w:val="bottom"/>
          </w:tcPr>
          <w:p w:rsidR="001548F9" w:rsidRPr="00347DA9" w:rsidRDefault="001548F9" w:rsidP="00A40735">
            <w:pPr>
              <w:autoSpaceDE w:val="0"/>
              <w:autoSpaceDN w:val="0"/>
              <w:adjustRightInd w:val="0"/>
              <w:spacing w:before="29" w:line="288" w:lineRule="auto"/>
              <w:ind w:left="15"/>
              <w:jc w:val="center"/>
              <w:rPr>
                <w:color w:val="000000"/>
                <w:kern w:val="0"/>
                <w:sz w:val="24"/>
              </w:rPr>
            </w:pPr>
            <w:r w:rsidRPr="00347DA9">
              <w:rPr>
                <w:color w:val="000000"/>
                <w:kern w:val="0"/>
                <w:sz w:val="24"/>
              </w:rPr>
              <w:t>（</w:t>
            </w:r>
            <w:r w:rsidRPr="00347DA9">
              <w:rPr>
                <w:color w:val="000000"/>
                <w:kern w:val="0"/>
                <w:sz w:val="24"/>
              </w:rPr>
              <w:t>021</w:t>
            </w:r>
            <w:r w:rsidRPr="00347DA9">
              <w:rPr>
                <w:color w:val="000000"/>
                <w:kern w:val="0"/>
                <w:sz w:val="24"/>
              </w:rPr>
              <w:t>）</w:t>
            </w:r>
            <w:r w:rsidRPr="00347DA9">
              <w:rPr>
                <w:color w:val="000000"/>
                <w:kern w:val="0"/>
                <w:sz w:val="24"/>
              </w:rPr>
              <w:t>61055050</w:t>
            </w:r>
          </w:p>
        </w:tc>
        <w:tc>
          <w:tcPr>
            <w:tcW w:w="3060" w:type="dxa"/>
            <w:vAlign w:val="bottom"/>
          </w:tcPr>
          <w:p w:rsidR="001548F9" w:rsidRPr="00347DA9" w:rsidRDefault="001548F9" w:rsidP="00A40735">
            <w:pPr>
              <w:autoSpaceDE w:val="0"/>
              <w:autoSpaceDN w:val="0"/>
              <w:adjustRightInd w:val="0"/>
              <w:spacing w:before="29" w:line="288" w:lineRule="auto"/>
              <w:ind w:left="15"/>
              <w:jc w:val="center"/>
              <w:rPr>
                <w:color w:val="000000"/>
                <w:kern w:val="0"/>
                <w:sz w:val="24"/>
              </w:rPr>
            </w:pPr>
            <w:r w:rsidRPr="00347DA9">
              <w:rPr>
                <w:color w:val="000000"/>
                <w:kern w:val="0"/>
                <w:sz w:val="24"/>
              </w:rPr>
              <w:t>010-67595096</w:t>
            </w:r>
          </w:p>
        </w:tc>
      </w:tr>
      <w:tr w:rsidR="001548F9" w:rsidRPr="00347DA9" w:rsidTr="00446684">
        <w:trPr>
          <w:jc w:val="center"/>
        </w:trPr>
        <w:tc>
          <w:tcPr>
            <w:tcW w:w="2631" w:type="dxa"/>
            <w:vMerge/>
            <w:vAlign w:val="center"/>
          </w:tcPr>
          <w:p w:rsidR="001548F9" w:rsidRPr="00347DA9" w:rsidRDefault="001548F9" w:rsidP="00E22819">
            <w:pPr>
              <w:autoSpaceDE w:val="0"/>
              <w:autoSpaceDN w:val="0"/>
              <w:adjustRightInd w:val="0"/>
              <w:spacing w:before="29" w:line="288" w:lineRule="auto"/>
              <w:ind w:left="15"/>
              <w:jc w:val="center"/>
              <w:rPr>
                <w:color w:val="000000"/>
                <w:kern w:val="0"/>
                <w:sz w:val="24"/>
              </w:rPr>
            </w:pPr>
          </w:p>
        </w:tc>
        <w:tc>
          <w:tcPr>
            <w:tcW w:w="1371" w:type="dxa"/>
            <w:vAlign w:val="center"/>
          </w:tcPr>
          <w:p w:rsidR="001548F9" w:rsidRPr="00347DA9" w:rsidRDefault="001548F9">
            <w:pPr>
              <w:autoSpaceDE w:val="0"/>
              <w:autoSpaceDN w:val="0"/>
              <w:adjustRightInd w:val="0"/>
              <w:spacing w:before="29" w:line="288" w:lineRule="auto"/>
              <w:ind w:left="15"/>
              <w:jc w:val="center"/>
              <w:rPr>
                <w:color w:val="000000"/>
                <w:kern w:val="0"/>
                <w:sz w:val="24"/>
              </w:rPr>
            </w:pPr>
            <w:r w:rsidRPr="00347DA9">
              <w:rPr>
                <w:color w:val="000000"/>
                <w:kern w:val="0"/>
                <w:sz w:val="24"/>
              </w:rPr>
              <w:t>电子邮箱</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xxpl@jysld.com,disclosure@jysld.com</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tianqing1.zh@ccb.com</w:t>
            </w:r>
          </w:p>
        </w:tc>
      </w:tr>
      <w:tr w:rsidR="001548F9" w:rsidRPr="00347DA9" w:rsidTr="00446684">
        <w:trPr>
          <w:jc w:val="center"/>
        </w:trPr>
        <w:tc>
          <w:tcPr>
            <w:tcW w:w="2631" w:type="dxa"/>
            <w:gridSpan w:val="2"/>
            <w:vAlign w:val="center"/>
          </w:tcPr>
          <w:p w:rsidR="001548F9" w:rsidRPr="00347DA9" w:rsidRDefault="001548F9" w:rsidP="00E22819">
            <w:pPr>
              <w:spacing w:before="29" w:line="288" w:lineRule="auto"/>
              <w:rPr>
                <w:color w:val="000000"/>
                <w:sz w:val="24"/>
              </w:rPr>
            </w:pPr>
            <w:r w:rsidRPr="00347DA9">
              <w:rPr>
                <w:color w:val="000000"/>
                <w:sz w:val="24"/>
              </w:rPr>
              <w:t>客户服务电话</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400-700-5000</w:t>
            </w:r>
            <w:r w:rsidRPr="00347DA9">
              <w:rPr>
                <w:color w:val="000000"/>
                <w:kern w:val="0"/>
                <w:sz w:val="24"/>
              </w:rPr>
              <w:t>，</w:t>
            </w:r>
            <w:r w:rsidRPr="00347DA9">
              <w:rPr>
                <w:color w:val="000000"/>
                <w:kern w:val="0"/>
                <w:sz w:val="24"/>
              </w:rPr>
              <w:t>021-61055000</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010-67595096</w:t>
            </w:r>
          </w:p>
        </w:tc>
      </w:tr>
      <w:tr w:rsidR="001548F9" w:rsidRPr="00347DA9" w:rsidTr="00446684">
        <w:trPr>
          <w:jc w:val="center"/>
        </w:trPr>
        <w:tc>
          <w:tcPr>
            <w:tcW w:w="2631" w:type="dxa"/>
            <w:gridSpan w:val="2"/>
            <w:vAlign w:val="center"/>
          </w:tcPr>
          <w:p w:rsidR="001548F9" w:rsidRPr="00347DA9" w:rsidRDefault="001548F9" w:rsidP="00E22819">
            <w:pPr>
              <w:spacing w:before="29" w:line="288" w:lineRule="auto"/>
              <w:rPr>
                <w:color w:val="000000"/>
                <w:sz w:val="24"/>
              </w:rPr>
            </w:pPr>
            <w:r w:rsidRPr="00347DA9">
              <w:rPr>
                <w:color w:val="000000"/>
                <w:sz w:val="24"/>
              </w:rPr>
              <w:t>传真</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w:t>
            </w:r>
            <w:r w:rsidRPr="00347DA9">
              <w:rPr>
                <w:color w:val="000000"/>
                <w:kern w:val="0"/>
                <w:sz w:val="24"/>
              </w:rPr>
              <w:t>021</w:t>
            </w:r>
            <w:r w:rsidRPr="00347DA9">
              <w:rPr>
                <w:color w:val="000000"/>
                <w:kern w:val="0"/>
                <w:sz w:val="24"/>
              </w:rPr>
              <w:t>）</w:t>
            </w:r>
            <w:r w:rsidRPr="00347DA9">
              <w:rPr>
                <w:color w:val="000000"/>
                <w:kern w:val="0"/>
                <w:sz w:val="24"/>
              </w:rPr>
              <w:t>61055054</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010-66275853</w:t>
            </w:r>
          </w:p>
        </w:tc>
      </w:tr>
      <w:tr w:rsidR="001548F9" w:rsidRPr="00347DA9" w:rsidTr="00DA4D1A">
        <w:trPr>
          <w:jc w:val="center"/>
        </w:trPr>
        <w:tc>
          <w:tcPr>
            <w:tcW w:w="2631" w:type="dxa"/>
            <w:gridSpan w:val="2"/>
            <w:vAlign w:val="center"/>
          </w:tcPr>
          <w:p w:rsidR="001548F9" w:rsidRPr="00347DA9" w:rsidRDefault="001548F9" w:rsidP="00E22819">
            <w:pPr>
              <w:spacing w:before="29" w:line="288" w:lineRule="auto"/>
              <w:rPr>
                <w:color w:val="000000"/>
                <w:sz w:val="24"/>
              </w:rPr>
            </w:pPr>
            <w:r w:rsidRPr="00347DA9">
              <w:rPr>
                <w:color w:val="000000"/>
                <w:sz w:val="24"/>
              </w:rPr>
              <w:t>注册地址</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上海市浦东新区银城中路</w:t>
            </w:r>
            <w:r w:rsidRPr="00347DA9">
              <w:rPr>
                <w:color w:val="000000"/>
                <w:kern w:val="0"/>
                <w:sz w:val="24"/>
              </w:rPr>
              <w:t>188</w:t>
            </w:r>
            <w:r w:rsidRPr="00347DA9">
              <w:rPr>
                <w:color w:val="000000"/>
                <w:kern w:val="0"/>
                <w:sz w:val="24"/>
              </w:rPr>
              <w:t>号交通银行大楼二层（裙）</w:t>
            </w:r>
          </w:p>
        </w:tc>
        <w:tc>
          <w:tcPr>
            <w:tcW w:w="3060" w:type="dxa"/>
            <w:vAlign w:val="center"/>
          </w:tcPr>
          <w:p w:rsidR="001548F9" w:rsidRPr="00347DA9" w:rsidRDefault="001548F9" w:rsidP="00DA4D1A">
            <w:pPr>
              <w:autoSpaceDE w:val="0"/>
              <w:autoSpaceDN w:val="0"/>
              <w:adjustRightInd w:val="0"/>
              <w:spacing w:before="29" w:line="288" w:lineRule="auto"/>
              <w:ind w:left="15"/>
              <w:jc w:val="center"/>
              <w:rPr>
                <w:color w:val="000000"/>
                <w:kern w:val="0"/>
                <w:sz w:val="24"/>
              </w:rPr>
            </w:pPr>
            <w:r w:rsidRPr="00347DA9">
              <w:rPr>
                <w:color w:val="000000"/>
                <w:kern w:val="0"/>
                <w:sz w:val="24"/>
              </w:rPr>
              <w:t>北京市西城区金融大街</w:t>
            </w:r>
            <w:r w:rsidRPr="00347DA9">
              <w:rPr>
                <w:color w:val="000000"/>
                <w:kern w:val="0"/>
                <w:sz w:val="24"/>
              </w:rPr>
              <w:t>25</w:t>
            </w:r>
            <w:r w:rsidRPr="00347DA9">
              <w:rPr>
                <w:color w:val="000000"/>
                <w:kern w:val="0"/>
                <w:sz w:val="24"/>
              </w:rPr>
              <w:t>号</w:t>
            </w:r>
          </w:p>
        </w:tc>
      </w:tr>
      <w:tr w:rsidR="001548F9" w:rsidRPr="00347DA9" w:rsidTr="00DA4D1A">
        <w:trPr>
          <w:jc w:val="center"/>
        </w:trPr>
        <w:tc>
          <w:tcPr>
            <w:tcW w:w="2631" w:type="dxa"/>
            <w:gridSpan w:val="2"/>
            <w:vAlign w:val="center"/>
          </w:tcPr>
          <w:p w:rsidR="001548F9" w:rsidRPr="00347DA9" w:rsidRDefault="001548F9" w:rsidP="00E22819">
            <w:pPr>
              <w:spacing w:before="29" w:line="288" w:lineRule="auto"/>
              <w:rPr>
                <w:color w:val="000000"/>
                <w:sz w:val="24"/>
              </w:rPr>
            </w:pPr>
            <w:r w:rsidRPr="00347DA9">
              <w:rPr>
                <w:color w:val="000000"/>
                <w:sz w:val="24"/>
              </w:rPr>
              <w:t>办公地址</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上海市浦东新区世纪大道</w:t>
            </w:r>
            <w:r w:rsidRPr="00347DA9">
              <w:rPr>
                <w:color w:val="000000"/>
                <w:kern w:val="0"/>
                <w:sz w:val="24"/>
              </w:rPr>
              <w:t>8</w:t>
            </w:r>
            <w:r w:rsidRPr="00347DA9">
              <w:rPr>
                <w:color w:val="000000"/>
                <w:kern w:val="0"/>
                <w:sz w:val="24"/>
              </w:rPr>
              <w:t>号国金中心二期</w:t>
            </w:r>
            <w:r w:rsidRPr="00347DA9">
              <w:rPr>
                <w:color w:val="000000"/>
                <w:kern w:val="0"/>
                <w:sz w:val="24"/>
              </w:rPr>
              <w:t>21-22</w:t>
            </w:r>
            <w:r w:rsidRPr="00347DA9">
              <w:rPr>
                <w:color w:val="000000"/>
                <w:kern w:val="0"/>
                <w:sz w:val="24"/>
              </w:rPr>
              <w:t>楼</w:t>
            </w:r>
          </w:p>
        </w:tc>
        <w:tc>
          <w:tcPr>
            <w:tcW w:w="3060" w:type="dxa"/>
            <w:vAlign w:val="center"/>
          </w:tcPr>
          <w:p w:rsidR="001548F9" w:rsidRPr="00347DA9" w:rsidRDefault="001548F9" w:rsidP="00DA4D1A">
            <w:pPr>
              <w:autoSpaceDE w:val="0"/>
              <w:autoSpaceDN w:val="0"/>
              <w:adjustRightInd w:val="0"/>
              <w:spacing w:before="29" w:line="288" w:lineRule="auto"/>
              <w:ind w:left="15"/>
              <w:jc w:val="center"/>
              <w:rPr>
                <w:color w:val="000000"/>
                <w:kern w:val="0"/>
                <w:sz w:val="24"/>
              </w:rPr>
            </w:pPr>
            <w:r w:rsidRPr="00347DA9">
              <w:rPr>
                <w:color w:val="000000"/>
                <w:kern w:val="0"/>
                <w:sz w:val="24"/>
              </w:rPr>
              <w:t>北京市西城区闹市口大街</w:t>
            </w:r>
            <w:r w:rsidRPr="00347DA9">
              <w:rPr>
                <w:color w:val="000000"/>
                <w:kern w:val="0"/>
                <w:sz w:val="24"/>
              </w:rPr>
              <w:t>1</w:t>
            </w:r>
            <w:r w:rsidRPr="00347DA9">
              <w:rPr>
                <w:color w:val="000000"/>
                <w:kern w:val="0"/>
                <w:sz w:val="24"/>
              </w:rPr>
              <w:t>号院</w:t>
            </w:r>
            <w:r w:rsidRPr="00347DA9">
              <w:rPr>
                <w:color w:val="000000"/>
                <w:kern w:val="0"/>
                <w:sz w:val="24"/>
              </w:rPr>
              <w:t>1</w:t>
            </w:r>
            <w:r w:rsidRPr="00347DA9">
              <w:rPr>
                <w:color w:val="000000"/>
                <w:kern w:val="0"/>
                <w:sz w:val="24"/>
              </w:rPr>
              <w:t>号楼</w:t>
            </w:r>
          </w:p>
        </w:tc>
      </w:tr>
      <w:tr w:rsidR="001548F9" w:rsidRPr="00347DA9" w:rsidTr="00446684">
        <w:trPr>
          <w:jc w:val="center"/>
        </w:trPr>
        <w:tc>
          <w:tcPr>
            <w:tcW w:w="2631" w:type="dxa"/>
            <w:gridSpan w:val="2"/>
            <w:vAlign w:val="center"/>
          </w:tcPr>
          <w:p w:rsidR="001548F9" w:rsidRPr="00347DA9" w:rsidRDefault="001548F9" w:rsidP="00E22819">
            <w:pPr>
              <w:spacing w:before="29" w:line="288" w:lineRule="auto"/>
              <w:rPr>
                <w:color w:val="000000"/>
                <w:sz w:val="24"/>
              </w:rPr>
            </w:pPr>
            <w:r w:rsidRPr="00347DA9">
              <w:rPr>
                <w:color w:val="000000"/>
                <w:sz w:val="24"/>
              </w:rPr>
              <w:t>邮政编码</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200120</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100033</w:t>
            </w:r>
          </w:p>
        </w:tc>
      </w:tr>
      <w:tr w:rsidR="001548F9" w:rsidRPr="00347DA9" w:rsidTr="00446684">
        <w:trPr>
          <w:jc w:val="center"/>
        </w:trPr>
        <w:tc>
          <w:tcPr>
            <w:tcW w:w="2631" w:type="dxa"/>
            <w:gridSpan w:val="2"/>
            <w:vAlign w:val="center"/>
          </w:tcPr>
          <w:p w:rsidR="001548F9" w:rsidRPr="00347DA9" w:rsidRDefault="001548F9" w:rsidP="00E22819">
            <w:pPr>
              <w:spacing w:before="29" w:line="288" w:lineRule="auto"/>
              <w:rPr>
                <w:color w:val="000000"/>
                <w:sz w:val="24"/>
              </w:rPr>
            </w:pPr>
            <w:r w:rsidRPr="00347DA9">
              <w:rPr>
                <w:color w:val="000000"/>
                <w:sz w:val="24"/>
              </w:rPr>
              <w:t>法定代表人</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于亚利</w:t>
            </w:r>
          </w:p>
        </w:tc>
        <w:tc>
          <w:tcPr>
            <w:tcW w:w="3060" w:type="dxa"/>
            <w:vAlign w:val="bottom"/>
          </w:tcPr>
          <w:p w:rsidR="001548F9" w:rsidRPr="00347DA9" w:rsidRDefault="00570883" w:rsidP="00D912A2">
            <w:pPr>
              <w:autoSpaceDE w:val="0"/>
              <w:autoSpaceDN w:val="0"/>
              <w:adjustRightInd w:val="0"/>
              <w:spacing w:before="29" w:line="288" w:lineRule="auto"/>
              <w:ind w:left="15"/>
              <w:jc w:val="center"/>
              <w:rPr>
                <w:color w:val="000000"/>
                <w:kern w:val="0"/>
                <w:sz w:val="24"/>
              </w:rPr>
            </w:pPr>
            <w:r>
              <w:rPr>
                <w:rFonts w:hint="eastAsia"/>
                <w:color w:val="000000"/>
                <w:kern w:val="0"/>
                <w:sz w:val="24"/>
              </w:rPr>
              <w:t>田国立</w:t>
            </w:r>
          </w:p>
        </w:tc>
      </w:tr>
    </w:tbl>
    <w:p w:rsidR="001548F9" w:rsidRPr="00347DA9" w:rsidRDefault="001548F9" w:rsidP="006D141C">
      <w:pPr>
        <w:tabs>
          <w:tab w:val="left" w:pos="1740"/>
        </w:tabs>
        <w:rPr>
          <w:color w:val="000000"/>
          <w:szCs w:val="21"/>
        </w:rPr>
      </w:pPr>
    </w:p>
    <w:p w:rsidR="001548F9" w:rsidRPr="00347DA9" w:rsidRDefault="001548F9" w:rsidP="00E22819">
      <w:pPr>
        <w:pStyle w:val="20"/>
        <w:spacing w:before="29" w:after="0" w:line="288" w:lineRule="auto"/>
        <w:rPr>
          <w:rFonts w:ascii="Times New Roman" w:hAnsi="Times New Roman"/>
          <w:kern w:val="0"/>
          <w:szCs w:val="24"/>
        </w:rPr>
      </w:pPr>
      <w:bookmarkStart w:id="12" w:name="_Toc225498248"/>
      <w:bookmarkStart w:id="13" w:name="_Toc522630659"/>
      <w:r w:rsidRPr="00347DA9">
        <w:rPr>
          <w:rFonts w:ascii="Times New Roman" w:hAnsi="Times New Roman"/>
          <w:kern w:val="0"/>
          <w:szCs w:val="24"/>
        </w:rPr>
        <w:t xml:space="preserve">2.4 </w:t>
      </w:r>
      <w:r w:rsidRPr="00347DA9">
        <w:rPr>
          <w:rFonts w:ascii="Times New Roman" w:hAnsi="Times New Roman"/>
          <w:kern w:val="0"/>
          <w:szCs w:val="24"/>
        </w:rPr>
        <w:t>信息披露方式</w:t>
      </w:r>
      <w:bookmarkEnd w:id="12"/>
      <w:bookmarkEnd w:id="1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1548F9" w:rsidRPr="00347DA9" w:rsidTr="00A9431A">
        <w:trPr>
          <w:jc w:val="center"/>
        </w:trPr>
        <w:tc>
          <w:tcPr>
            <w:tcW w:w="4820" w:type="dxa"/>
            <w:vAlign w:val="center"/>
          </w:tcPr>
          <w:p w:rsidR="001548F9" w:rsidRPr="00347DA9" w:rsidRDefault="001548F9" w:rsidP="00E22819">
            <w:pPr>
              <w:tabs>
                <w:tab w:val="left" w:pos="1740"/>
              </w:tabs>
              <w:spacing w:before="29" w:line="288" w:lineRule="auto"/>
              <w:rPr>
                <w:color w:val="000000"/>
                <w:sz w:val="24"/>
              </w:rPr>
            </w:pPr>
            <w:r w:rsidRPr="00347DA9">
              <w:rPr>
                <w:color w:val="000000"/>
                <w:sz w:val="24"/>
              </w:rPr>
              <w:t>本基金选定的信息披露报纸名称</w:t>
            </w:r>
          </w:p>
        </w:tc>
        <w:tc>
          <w:tcPr>
            <w:tcW w:w="4180" w:type="dxa"/>
            <w:vAlign w:val="center"/>
          </w:tcPr>
          <w:p w:rsidR="001548F9" w:rsidRPr="00347DA9" w:rsidRDefault="001548F9" w:rsidP="00E22819">
            <w:pPr>
              <w:tabs>
                <w:tab w:val="left" w:pos="1740"/>
              </w:tabs>
              <w:spacing w:before="29" w:line="288" w:lineRule="auto"/>
              <w:rPr>
                <w:color w:val="000000"/>
                <w:sz w:val="24"/>
              </w:rPr>
            </w:pPr>
            <w:r w:rsidRPr="00347DA9">
              <w:rPr>
                <w:color w:val="000000"/>
                <w:sz w:val="24"/>
              </w:rPr>
              <w:t>《中国证券报》、《上海证券报》和《证券时报》</w:t>
            </w:r>
          </w:p>
        </w:tc>
      </w:tr>
      <w:tr w:rsidR="001548F9" w:rsidRPr="00347DA9" w:rsidTr="00A9431A">
        <w:trPr>
          <w:jc w:val="center"/>
        </w:trPr>
        <w:tc>
          <w:tcPr>
            <w:tcW w:w="4820" w:type="dxa"/>
            <w:vAlign w:val="center"/>
          </w:tcPr>
          <w:p w:rsidR="001548F9" w:rsidRPr="00347DA9" w:rsidRDefault="001548F9" w:rsidP="00E22819">
            <w:pPr>
              <w:tabs>
                <w:tab w:val="left" w:pos="1740"/>
              </w:tabs>
              <w:spacing w:before="29" w:line="288" w:lineRule="auto"/>
              <w:rPr>
                <w:color w:val="000000"/>
                <w:sz w:val="24"/>
              </w:rPr>
            </w:pPr>
            <w:r w:rsidRPr="00347DA9">
              <w:rPr>
                <w:color w:val="000000"/>
                <w:sz w:val="24"/>
              </w:rPr>
              <w:t>登载基金</w:t>
            </w:r>
            <w:r w:rsidR="00106605" w:rsidRPr="00347DA9">
              <w:rPr>
                <w:color w:val="000000"/>
                <w:sz w:val="24"/>
              </w:rPr>
              <w:t>半</w:t>
            </w:r>
            <w:r w:rsidRPr="00347DA9">
              <w:rPr>
                <w:color w:val="000000"/>
                <w:sz w:val="24"/>
              </w:rPr>
              <w:t>年度报告正文的管理人互联网网址</w:t>
            </w:r>
          </w:p>
        </w:tc>
        <w:tc>
          <w:tcPr>
            <w:tcW w:w="4180" w:type="dxa"/>
            <w:vAlign w:val="center"/>
          </w:tcPr>
          <w:p w:rsidR="001548F9" w:rsidRPr="00347DA9" w:rsidRDefault="001548F9" w:rsidP="00E22819">
            <w:pPr>
              <w:tabs>
                <w:tab w:val="left" w:pos="1740"/>
              </w:tabs>
              <w:spacing w:before="29" w:line="288" w:lineRule="auto"/>
              <w:rPr>
                <w:color w:val="000000"/>
                <w:sz w:val="24"/>
              </w:rPr>
            </w:pPr>
            <w:r w:rsidRPr="00347DA9">
              <w:rPr>
                <w:color w:val="000000"/>
                <w:sz w:val="24"/>
              </w:rPr>
              <w:t>www.fund001.com</w:t>
            </w:r>
          </w:p>
        </w:tc>
      </w:tr>
      <w:tr w:rsidR="001548F9" w:rsidRPr="00347DA9" w:rsidTr="00A9431A">
        <w:trPr>
          <w:jc w:val="center"/>
        </w:trPr>
        <w:tc>
          <w:tcPr>
            <w:tcW w:w="4820" w:type="dxa"/>
            <w:vAlign w:val="center"/>
          </w:tcPr>
          <w:p w:rsidR="001548F9" w:rsidRPr="00347DA9" w:rsidRDefault="001548F9" w:rsidP="00E22819">
            <w:pPr>
              <w:tabs>
                <w:tab w:val="left" w:pos="1740"/>
              </w:tabs>
              <w:spacing w:before="29" w:line="288" w:lineRule="auto"/>
              <w:rPr>
                <w:color w:val="000000"/>
                <w:sz w:val="24"/>
              </w:rPr>
            </w:pPr>
            <w:r w:rsidRPr="00347DA9">
              <w:rPr>
                <w:color w:val="000000"/>
                <w:sz w:val="24"/>
              </w:rPr>
              <w:t>基金</w:t>
            </w:r>
            <w:r w:rsidR="00813F84" w:rsidRPr="00347DA9">
              <w:rPr>
                <w:color w:val="000000"/>
                <w:sz w:val="24"/>
              </w:rPr>
              <w:t>半</w:t>
            </w:r>
            <w:r w:rsidRPr="00347DA9">
              <w:rPr>
                <w:color w:val="000000"/>
                <w:sz w:val="24"/>
              </w:rPr>
              <w:t>年度报告备置地点</w:t>
            </w:r>
          </w:p>
        </w:tc>
        <w:tc>
          <w:tcPr>
            <w:tcW w:w="4180" w:type="dxa"/>
            <w:vAlign w:val="center"/>
          </w:tcPr>
          <w:p w:rsidR="001548F9" w:rsidRPr="00347DA9" w:rsidRDefault="001548F9" w:rsidP="00E22819">
            <w:pPr>
              <w:tabs>
                <w:tab w:val="left" w:pos="1740"/>
              </w:tabs>
              <w:spacing w:before="29" w:line="288" w:lineRule="auto"/>
              <w:rPr>
                <w:color w:val="000000"/>
                <w:sz w:val="24"/>
              </w:rPr>
            </w:pPr>
            <w:r w:rsidRPr="00347DA9">
              <w:rPr>
                <w:color w:val="000000"/>
                <w:sz w:val="24"/>
              </w:rPr>
              <w:t>基金管理人的办公场所</w:t>
            </w:r>
          </w:p>
        </w:tc>
      </w:tr>
    </w:tbl>
    <w:p w:rsidR="001548F9" w:rsidRPr="00347DA9" w:rsidRDefault="001548F9" w:rsidP="006D141C">
      <w:pPr>
        <w:rPr>
          <w:color w:val="000000"/>
          <w:szCs w:val="21"/>
        </w:rPr>
      </w:pPr>
    </w:p>
    <w:p w:rsidR="001548F9" w:rsidRPr="00347DA9" w:rsidRDefault="001548F9" w:rsidP="00A42BC6">
      <w:pPr>
        <w:pStyle w:val="20"/>
        <w:spacing w:before="29" w:after="0" w:line="288" w:lineRule="auto"/>
        <w:rPr>
          <w:rFonts w:ascii="Times New Roman" w:hAnsi="Times New Roman"/>
          <w:kern w:val="0"/>
          <w:szCs w:val="24"/>
        </w:rPr>
      </w:pPr>
      <w:bookmarkStart w:id="14" w:name="_Toc225498249"/>
      <w:bookmarkStart w:id="15" w:name="_Toc522630660"/>
      <w:r w:rsidRPr="00347DA9">
        <w:rPr>
          <w:rFonts w:ascii="Times New Roman" w:hAnsi="Times New Roman"/>
          <w:kern w:val="0"/>
          <w:szCs w:val="24"/>
        </w:rPr>
        <w:t xml:space="preserve">2.5 </w:t>
      </w:r>
      <w:r w:rsidRPr="00347DA9">
        <w:rPr>
          <w:rFonts w:ascii="Times New Roman" w:hAnsi="Times New Roman"/>
          <w:kern w:val="0"/>
          <w:szCs w:val="24"/>
        </w:rPr>
        <w:t>其他相关资料</w:t>
      </w:r>
      <w:bookmarkEnd w:id="14"/>
      <w:bookmarkEnd w:id="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1548F9" w:rsidRPr="00347DA9" w:rsidTr="00446684">
        <w:trPr>
          <w:jc w:val="center"/>
        </w:trPr>
        <w:tc>
          <w:tcPr>
            <w:tcW w:w="1951" w:type="dxa"/>
          </w:tcPr>
          <w:p w:rsidR="001548F9" w:rsidRPr="00347DA9" w:rsidRDefault="001548F9" w:rsidP="00A42BC6">
            <w:pPr>
              <w:tabs>
                <w:tab w:val="left" w:pos="1740"/>
              </w:tabs>
              <w:spacing w:before="29" w:line="288" w:lineRule="auto"/>
              <w:jc w:val="center"/>
              <w:rPr>
                <w:color w:val="000000"/>
                <w:sz w:val="24"/>
              </w:rPr>
            </w:pPr>
            <w:r w:rsidRPr="00347DA9">
              <w:rPr>
                <w:color w:val="000000"/>
                <w:sz w:val="24"/>
              </w:rPr>
              <w:t>项目</w:t>
            </w:r>
          </w:p>
        </w:tc>
        <w:tc>
          <w:tcPr>
            <w:tcW w:w="3260" w:type="dxa"/>
          </w:tcPr>
          <w:p w:rsidR="001548F9" w:rsidRPr="00347DA9" w:rsidRDefault="001548F9" w:rsidP="00A42BC6">
            <w:pPr>
              <w:tabs>
                <w:tab w:val="left" w:pos="1740"/>
              </w:tabs>
              <w:spacing w:before="29" w:line="288" w:lineRule="auto"/>
              <w:jc w:val="center"/>
              <w:rPr>
                <w:color w:val="000000"/>
                <w:sz w:val="24"/>
              </w:rPr>
            </w:pPr>
            <w:r w:rsidRPr="00347DA9">
              <w:rPr>
                <w:color w:val="000000"/>
                <w:sz w:val="24"/>
              </w:rPr>
              <w:t>名称</w:t>
            </w:r>
          </w:p>
        </w:tc>
        <w:tc>
          <w:tcPr>
            <w:tcW w:w="4075" w:type="dxa"/>
          </w:tcPr>
          <w:p w:rsidR="001548F9" w:rsidRPr="00347DA9" w:rsidRDefault="001548F9" w:rsidP="00A42BC6">
            <w:pPr>
              <w:tabs>
                <w:tab w:val="left" w:pos="1740"/>
              </w:tabs>
              <w:spacing w:before="29" w:line="288" w:lineRule="auto"/>
              <w:jc w:val="center"/>
              <w:rPr>
                <w:color w:val="000000"/>
                <w:sz w:val="24"/>
              </w:rPr>
            </w:pPr>
            <w:r w:rsidRPr="00347DA9">
              <w:rPr>
                <w:color w:val="000000"/>
                <w:sz w:val="24"/>
              </w:rPr>
              <w:t>办公地址</w:t>
            </w:r>
          </w:p>
        </w:tc>
      </w:tr>
      <w:tr w:rsidR="001548F9" w:rsidRPr="00347DA9" w:rsidTr="00402489">
        <w:trPr>
          <w:jc w:val="center"/>
        </w:trPr>
        <w:tc>
          <w:tcPr>
            <w:tcW w:w="1951" w:type="dxa"/>
            <w:vAlign w:val="center"/>
          </w:tcPr>
          <w:p w:rsidR="001548F9" w:rsidRPr="00347DA9" w:rsidRDefault="001548F9" w:rsidP="00A42BC6">
            <w:pPr>
              <w:tabs>
                <w:tab w:val="left" w:pos="1740"/>
              </w:tabs>
              <w:spacing w:before="29" w:line="288" w:lineRule="auto"/>
              <w:jc w:val="center"/>
              <w:rPr>
                <w:color w:val="000000"/>
                <w:sz w:val="24"/>
              </w:rPr>
            </w:pPr>
            <w:r w:rsidRPr="00347DA9">
              <w:rPr>
                <w:color w:val="000000"/>
                <w:sz w:val="24"/>
              </w:rPr>
              <w:t>注册登记机构</w:t>
            </w:r>
          </w:p>
        </w:tc>
        <w:tc>
          <w:tcPr>
            <w:tcW w:w="3260" w:type="dxa"/>
            <w:vAlign w:val="center"/>
          </w:tcPr>
          <w:p w:rsidR="001548F9" w:rsidRPr="00347DA9" w:rsidRDefault="001548F9" w:rsidP="00A42BC6">
            <w:pPr>
              <w:tabs>
                <w:tab w:val="left" w:pos="1740"/>
              </w:tabs>
              <w:spacing w:before="29" w:line="288" w:lineRule="auto"/>
              <w:jc w:val="center"/>
              <w:rPr>
                <w:color w:val="000000"/>
                <w:sz w:val="24"/>
              </w:rPr>
            </w:pPr>
            <w:r w:rsidRPr="00347DA9">
              <w:rPr>
                <w:color w:val="000000"/>
                <w:sz w:val="24"/>
              </w:rPr>
              <w:t>中国证券登记结算有限责任公司</w:t>
            </w:r>
          </w:p>
        </w:tc>
        <w:tc>
          <w:tcPr>
            <w:tcW w:w="4075" w:type="dxa"/>
            <w:vAlign w:val="center"/>
          </w:tcPr>
          <w:p w:rsidR="001548F9" w:rsidRPr="00347DA9" w:rsidRDefault="001548F9" w:rsidP="00A42BC6">
            <w:pPr>
              <w:tabs>
                <w:tab w:val="left" w:pos="1740"/>
              </w:tabs>
              <w:spacing w:before="29" w:line="288" w:lineRule="auto"/>
              <w:jc w:val="center"/>
              <w:rPr>
                <w:color w:val="000000"/>
                <w:sz w:val="24"/>
              </w:rPr>
            </w:pPr>
            <w:r w:rsidRPr="00347DA9">
              <w:rPr>
                <w:color w:val="000000"/>
                <w:sz w:val="24"/>
              </w:rPr>
              <w:t>北京市西城区太平桥大街</w:t>
            </w:r>
            <w:r w:rsidRPr="00347DA9">
              <w:rPr>
                <w:color w:val="000000"/>
                <w:sz w:val="24"/>
              </w:rPr>
              <w:t>17</w:t>
            </w:r>
            <w:r w:rsidRPr="00347DA9">
              <w:rPr>
                <w:color w:val="000000"/>
                <w:sz w:val="24"/>
              </w:rPr>
              <w:t>号</w:t>
            </w:r>
          </w:p>
        </w:tc>
      </w:tr>
    </w:tbl>
    <w:p w:rsidR="001548F9" w:rsidRPr="00347DA9" w:rsidRDefault="00A42BC6" w:rsidP="002024F8">
      <w:pPr>
        <w:pStyle w:val="1"/>
        <w:keepNext/>
        <w:keepLines/>
        <w:widowControl w:val="0"/>
        <w:spacing w:beforeLines="100" w:before="312" w:afterLines="100" w:after="312" w:line="288" w:lineRule="auto"/>
        <w:jc w:val="center"/>
        <w:rPr>
          <w:b/>
          <w:bCs/>
          <w:szCs w:val="24"/>
          <w:lang w:val="en-US"/>
        </w:rPr>
      </w:pPr>
      <w:bookmarkStart w:id="16" w:name="_Toc225498250"/>
      <w:bookmarkStart w:id="17" w:name="_Toc522630661"/>
      <w:bookmarkStart w:id="18" w:name="_Toc194312019"/>
      <w:bookmarkStart w:id="19" w:name="_Toc193947512"/>
      <w:r w:rsidRPr="00347DA9">
        <w:rPr>
          <w:b/>
          <w:bCs/>
          <w:szCs w:val="24"/>
          <w:lang w:val="en-US"/>
        </w:rPr>
        <w:t>§</w:t>
      </w:r>
      <w:r w:rsidR="001548F9" w:rsidRPr="00347DA9">
        <w:rPr>
          <w:b/>
          <w:bCs/>
          <w:szCs w:val="24"/>
          <w:lang w:val="en-US"/>
        </w:rPr>
        <w:t xml:space="preserve">3  </w:t>
      </w:r>
      <w:r w:rsidR="001548F9" w:rsidRPr="00347DA9">
        <w:rPr>
          <w:b/>
          <w:bCs/>
          <w:szCs w:val="24"/>
          <w:lang w:val="en-US"/>
        </w:rPr>
        <w:t>主要财务指标和基金净值表现</w:t>
      </w:r>
      <w:bookmarkEnd w:id="16"/>
      <w:bookmarkEnd w:id="17"/>
    </w:p>
    <w:p w:rsidR="001548F9" w:rsidRPr="00347DA9" w:rsidRDefault="001548F9" w:rsidP="00803DB1">
      <w:pPr>
        <w:pStyle w:val="20"/>
        <w:spacing w:before="29" w:after="0" w:line="288" w:lineRule="auto"/>
        <w:rPr>
          <w:rFonts w:ascii="Times New Roman" w:hAnsi="Times New Roman"/>
          <w:kern w:val="0"/>
          <w:szCs w:val="24"/>
        </w:rPr>
      </w:pPr>
      <w:bookmarkStart w:id="20" w:name="_Toc286996129"/>
      <w:bookmarkStart w:id="21" w:name="_Toc522630662"/>
      <w:r w:rsidRPr="00347DA9">
        <w:rPr>
          <w:rFonts w:ascii="Times New Roman" w:hAnsi="Times New Roman"/>
          <w:kern w:val="0"/>
          <w:szCs w:val="24"/>
        </w:rPr>
        <w:t xml:space="preserve">3.1 </w:t>
      </w:r>
      <w:r w:rsidRPr="00347DA9">
        <w:rPr>
          <w:rFonts w:ascii="Times New Roman" w:hAnsi="Times New Roman"/>
          <w:kern w:val="0"/>
          <w:szCs w:val="24"/>
        </w:rPr>
        <w:t>主要会计数据和财务指标</w:t>
      </w:r>
      <w:bookmarkEnd w:id="20"/>
      <w:bookmarkEnd w:id="21"/>
    </w:p>
    <w:p w:rsidR="001548F9" w:rsidRPr="00347DA9" w:rsidRDefault="001548F9" w:rsidP="006D141C">
      <w:pPr>
        <w:autoSpaceDE w:val="0"/>
        <w:autoSpaceDN w:val="0"/>
        <w:adjustRightInd w:val="0"/>
        <w:spacing w:before="29" w:line="288" w:lineRule="auto"/>
        <w:ind w:left="15"/>
        <w:jc w:val="right"/>
        <w:rPr>
          <w:color w:val="000000"/>
          <w:kern w:val="0"/>
          <w:sz w:val="24"/>
        </w:rPr>
      </w:pPr>
      <w:r w:rsidRPr="00347DA9">
        <w:rPr>
          <w:color w:val="000000"/>
          <w:kern w:val="0"/>
          <w:sz w:val="24"/>
        </w:rPr>
        <w:t>金额单位：人民币元</w:t>
      </w:r>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9"/>
        <w:gridCol w:w="4744"/>
      </w:tblGrid>
      <w:tr w:rsidR="001548F9" w:rsidRPr="00347DA9" w:rsidTr="002E51EA">
        <w:trPr>
          <w:trHeight w:val="487"/>
          <w:jc w:val="center"/>
        </w:trPr>
        <w:tc>
          <w:tcPr>
            <w:tcW w:w="4509" w:type="dxa"/>
            <w:vAlign w:val="center"/>
          </w:tcPr>
          <w:p w:rsidR="001548F9" w:rsidRPr="00347DA9" w:rsidRDefault="001548F9" w:rsidP="00803DB1">
            <w:pPr>
              <w:spacing w:before="29" w:line="288" w:lineRule="auto"/>
              <w:rPr>
                <w:b/>
                <w:sz w:val="24"/>
              </w:rPr>
            </w:pPr>
            <w:r w:rsidRPr="00347DA9">
              <w:rPr>
                <w:b/>
                <w:sz w:val="24"/>
              </w:rPr>
              <w:t xml:space="preserve">3.1.1 </w:t>
            </w:r>
            <w:r w:rsidRPr="00347DA9">
              <w:rPr>
                <w:b/>
                <w:sz w:val="24"/>
              </w:rPr>
              <w:t>期间数据和指标</w:t>
            </w:r>
          </w:p>
        </w:tc>
        <w:tc>
          <w:tcPr>
            <w:tcW w:w="4744" w:type="dxa"/>
            <w:vAlign w:val="center"/>
          </w:tcPr>
          <w:p w:rsidR="001548F9" w:rsidRPr="00347DA9" w:rsidRDefault="001548F9" w:rsidP="00803DB1">
            <w:pPr>
              <w:spacing w:before="29" w:line="288" w:lineRule="auto"/>
              <w:rPr>
                <w:b/>
                <w:sz w:val="24"/>
              </w:rPr>
            </w:pPr>
            <w:r w:rsidRPr="00347DA9">
              <w:rPr>
                <w:b/>
                <w:sz w:val="24"/>
              </w:rPr>
              <w:t>报告期（</w:t>
            </w:r>
            <w:r w:rsidR="00A43357" w:rsidRPr="00347DA9">
              <w:rPr>
                <w:b/>
                <w:sz w:val="24"/>
              </w:rPr>
              <w:t>2018</w:t>
            </w:r>
            <w:r w:rsidR="00A43357" w:rsidRPr="00347DA9">
              <w:rPr>
                <w:b/>
                <w:sz w:val="24"/>
              </w:rPr>
              <w:t>年</w:t>
            </w:r>
            <w:r w:rsidR="00A43357" w:rsidRPr="00347DA9">
              <w:rPr>
                <w:b/>
                <w:sz w:val="24"/>
              </w:rPr>
              <w:t>1</w:t>
            </w:r>
            <w:r w:rsidR="00A43357" w:rsidRPr="00347DA9">
              <w:rPr>
                <w:b/>
                <w:sz w:val="24"/>
              </w:rPr>
              <w:t>月</w:t>
            </w:r>
            <w:r w:rsidR="00A43357" w:rsidRPr="00347DA9">
              <w:rPr>
                <w:b/>
                <w:sz w:val="24"/>
              </w:rPr>
              <w:t>1</w:t>
            </w:r>
            <w:r w:rsidR="00A43357" w:rsidRPr="00347DA9">
              <w:rPr>
                <w:b/>
                <w:sz w:val="24"/>
              </w:rPr>
              <w:t>日至</w:t>
            </w:r>
            <w:r w:rsidRPr="00347DA9">
              <w:rPr>
                <w:b/>
                <w:sz w:val="24"/>
              </w:rPr>
              <w:t>2018</w:t>
            </w:r>
            <w:r w:rsidRPr="00347DA9">
              <w:rPr>
                <w:b/>
                <w:sz w:val="24"/>
              </w:rPr>
              <w:t>年</w:t>
            </w:r>
            <w:r w:rsidRPr="00347DA9">
              <w:rPr>
                <w:b/>
                <w:sz w:val="24"/>
              </w:rPr>
              <w:t>6</w:t>
            </w:r>
            <w:r w:rsidRPr="00347DA9">
              <w:rPr>
                <w:b/>
                <w:sz w:val="24"/>
              </w:rPr>
              <w:t>月</w:t>
            </w:r>
            <w:r w:rsidRPr="00347DA9">
              <w:rPr>
                <w:b/>
                <w:sz w:val="24"/>
              </w:rPr>
              <w:t>30</w:t>
            </w:r>
            <w:r w:rsidRPr="00347DA9">
              <w:rPr>
                <w:b/>
                <w:sz w:val="24"/>
              </w:rPr>
              <w:t>日）</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本期已实现收益</w:t>
            </w:r>
          </w:p>
        </w:tc>
        <w:tc>
          <w:tcPr>
            <w:tcW w:w="4744" w:type="dxa"/>
            <w:vAlign w:val="bottom"/>
          </w:tcPr>
          <w:p w:rsidR="001548F9" w:rsidRPr="00347DA9" w:rsidRDefault="001548F9" w:rsidP="00803DB1">
            <w:pPr>
              <w:spacing w:before="29" w:line="288" w:lineRule="auto"/>
              <w:jc w:val="right"/>
              <w:rPr>
                <w:sz w:val="24"/>
              </w:rPr>
            </w:pPr>
            <w:r w:rsidRPr="00347DA9">
              <w:rPr>
                <w:sz w:val="24"/>
              </w:rPr>
              <w:t>-14,854,469.66</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本期利润</w:t>
            </w:r>
          </w:p>
        </w:tc>
        <w:tc>
          <w:tcPr>
            <w:tcW w:w="4744" w:type="dxa"/>
            <w:vAlign w:val="bottom"/>
          </w:tcPr>
          <w:p w:rsidR="001548F9" w:rsidRPr="00347DA9" w:rsidRDefault="001548F9" w:rsidP="00803DB1">
            <w:pPr>
              <w:spacing w:before="29" w:line="288" w:lineRule="auto"/>
              <w:jc w:val="right"/>
              <w:rPr>
                <w:sz w:val="24"/>
              </w:rPr>
            </w:pPr>
            <w:r w:rsidRPr="00347DA9">
              <w:rPr>
                <w:sz w:val="24"/>
              </w:rPr>
              <w:t>-108,923,209.13</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加权平均基金份额本期利润</w:t>
            </w:r>
          </w:p>
        </w:tc>
        <w:tc>
          <w:tcPr>
            <w:tcW w:w="4744" w:type="dxa"/>
            <w:vAlign w:val="bottom"/>
          </w:tcPr>
          <w:p w:rsidR="001548F9" w:rsidRPr="00347DA9" w:rsidRDefault="001548F9" w:rsidP="00356658">
            <w:pPr>
              <w:spacing w:before="29" w:line="288" w:lineRule="auto"/>
              <w:jc w:val="right"/>
              <w:rPr>
                <w:sz w:val="24"/>
              </w:rPr>
            </w:pPr>
            <w:r w:rsidRPr="00347DA9">
              <w:rPr>
                <w:sz w:val="24"/>
              </w:rPr>
              <w:t>-0.16</w:t>
            </w:r>
            <w:r w:rsidR="00356658">
              <w:rPr>
                <w:sz w:val="24"/>
              </w:rPr>
              <w:t>83</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本期加权平均净值利润率</w:t>
            </w:r>
          </w:p>
        </w:tc>
        <w:tc>
          <w:tcPr>
            <w:tcW w:w="4744" w:type="dxa"/>
            <w:vAlign w:val="bottom"/>
          </w:tcPr>
          <w:p w:rsidR="001548F9" w:rsidRPr="00347DA9" w:rsidRDefault="00356658" w:rsidP="00803DB1">
            <w:pPr>
              <w:spacing w:before="29" w:line="288" w:lineRule="auto"/>
              <w:jc w:val="right"/>
              <w:rPr>
                <w:sz w:val="24"/>
              </w:rPr>
            </w:pPr>
            <w:r>
              <w:rPr>
                <w:sz w:val="24"/>
              </w:rPr>
              <w:t>-22.52</w:t>
            </w:r>
            <w:r w:rsidR="001548F9" w:rsidRPr="00347DA9">
              <w:rPr>
                <w:sz w:val="24"/>
              </w:rPr>
              <w:t>%</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本期基金份额净值增长率</w:t>
            </w:r>
          </w:p>
        </w:tc>
        <w:tc>
          <w:tcPr>
            <w:tcW w:w="4744" w:type="dxa"/>
            <w:vAlign w:val="bottom"/>
          </w:tcPr>
          <w:p w:rsidR="001548F9" w:rsidRPr="00347DA9" w:rsidRDefault="001548F9" w:rsidP="00803DB1">
            <w:pPr>
              <w:spacing w:before="29" w:line="288" w:lineRule="auto"/>
              <w:jc w:val="right"/>
              <w:rPr>
                <w:sz w:val="24"/>
              </w:rPr>
            </w:pPr>
            <w:r w:rsidRPr="00347DA9">
              <w:rPr>
                <w:sz w:val="24"/>
              </w:rPr>
              <w:t>-20.80%</w:t>
            </w:r>
          </w:p>
        </w:tc>
      </w:tr>
      <w:tr w:rsidR="001548F9" w:rsidRPr="00347DA9" w:rsidTr="00973C23">
        <w:trPr>
          <w:jc w:val="center"/>
        </w:trPr>
        <w:tc>
          <w:tcPr>
            <w:tcW w:w="4509" w:type="dxa"/>
            <w:vAlign w:val="center"/>
          </w:tcPr>
          <w:p w:rsidR="001548F9" w:rsidRPr="00347DA9" w:rsidRDefault="001548F9" w:rsidP="00803DB1">
            <w:pPr>
              <w:spacing w:before="29" w:line="288" w:lineRule="auto"/>
              <w:rPr>
                <w:b/>
                <w:sz w:val="24"/>
              </w:rPr>
            </w:pPr>
            <w:r w:rsidRPr="00347DA9">
              <w:rPr>
                <w:b/>
                <w:sz w:val="24"/>
              </w:rPr>
              <w:t xml:space="preserve">3.1.2 </w:t>
            </w:r>
            <w:r w:rsidRPr="00347DA9">
              <w:rPr>
                <w:b/>
                <w:sz w:val="24"/>
              </w:rPr>
              <w:t>期末数据和指标</w:t>
            </w:r>
          </w:p>
        </w:tc>
        <w:tc>
          <w:tcPr>
            <w:tcW w:w="4744" w:type="dxa"/>
            <w:vAlign w:val="center"/>
          </w:tcPr>
          <w:p w:rsidR="001548F9" w:rsidRPr="00347DA9" w:rsidRDefault="001548F9" w:rsidP="00803DB1">
            <w:pPr>
              <w:spacing w:before="29" w:line="288" w:lineRule="auto"/>
              <w:jc w:val="center"/>
              <w:rPr>
                <w:b/>
                <w:sz w:val="24"/>
              </w:rPr>
            </w:pPr>
            <w:r w:rsidRPr="00347DA9">
              <w:rPr>
                <w:b/>
                <w:sz w:val="24"/>
              </w:rPr>
              <w:t>报告期末</w:t>
            </w:r>
            <w:r w:rsidRPr="00347DA9">
              <w:rPr>
                <w:b/>
                <w:sz w:val="24"/>
              </w:rPr>
              <w:t>(2018</w:t>
            </w:r>
            <w:r w:rsidRPr="00347DA9">
              <w:rPr>
                <w:b/>
                <w:sz w:val="24"/>
              </w:rPr>
              <w:t>年</w:t>
            </w:r>
            <w:r w:rsidRPr="00347DA9">
              <w:rPr>
                <w:b/>
                <w:sz w:val="24"/>
              </w:rPr>
              <w:t>6</w:t>
            </w:r>
            <w:r w:rsidRPr="00347DA9">
              <w:rPr>
                <w:b/>
                <w:sz w:val="24"/>
              </w:rPr>
              <w:t>月</w:t>
            </w:r>
            <w:r w:rsidRPr="00347DA9">
              <w:rPr>
                <w:b/>
                <w:sz w:val="24"/>
              </w:rPr>
              <w:t>30</w:t>
            </w:r>
            <w:r w:rsidRPr="00347DA9">
              <w:rPr>
                <w:b/>
                <w:sz w:val="24"/>
              </w:rPr>
              <w:t>日</w:t>
            </w:r>
            <w:r w:rsidRPr="00347DA9">
              <w:rPr>
                <w:b/>
                <w:sz w:val="24"/>
              </w:rPr>
              <w:t>)</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期末可供分配利润</w:t>
            </w:r>
          </w:p>
        </w:tc>
        <w:tc>
          <w:tcPr>
            <w:tcW w:w="4744" w:type="dxa"/>
            <w:vAlign w:val="bottom"/>
          </w:tcPr>
          <w:p w:rsidR="001548F9" w:rsidRPr="00347DA9" w:rsidRDefault="001548F9" w:rsidP="00803DB1">
            <w:pPr>
              <w:spacing w:before="29" w:line="288" w:lineRule="auto"/>
              <w:jc w:val="right"/>
              <w:rPr>
                <w:sz w:val="24"/>
              </w:rPr>
            </w:pPr>
            <w:r w:rsidRPr="00347DA9">
              <w:rPr>
                <w:sz w:val="24"/>
              </w:rPr>
              <w:t>-177,426,491.84</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期末可供分配基金份额利润</w:t>
            </w:r>
          </w:p>
        </w:tc>
        <w:tc>
          <w:tcPr>
            <w:tcW w:w="4744" w:type="dxa"/>
            <w:vAlign w:val="bottom"/>
          </w:tcPr>
          <w:p w:rsidR="001548F9" w:rsidRPr="00347DA9" w:rsidRDefault="001548F9" w:rsidP="00803DB1">
            <w:pPr>
              <w:spacing w:before="29" w:line="288" w:lineRule="auto"/>
              <w:jc w:val="right"/>
              <w:rPr>
                <w:sz w:val="24"/>
              </w:rPr>
            </w:pPr>
            <w:r w:rsidRPr="00347DA9">
              <w:rPr>
                <w:sz w:val="24"/>
              </w:rPr>
              <w:t>-0.479</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期末基金资产净值</w:t>
            </w:r>
          </w:p>
        </w:tc>
        <w:tc>
          <w:tcPr>
            <w:tcW w:w="4744" w:type="dxa"/>
            <w:vAlign w:val="bottom"/>
          </w:tcPr>
          <w:p w:rsidR="001548F9" w:rsidRPr="00347DA9" w:rsidRDefault="001548F9" w:rsidP="00803DB1">
            <w:pPr>
              <w:spacing w:before="29" w:line="288" w:lineRule="auto"/>
              <w:jc w:val="right"/>
              <w:rPr>
                <w:sz w:val="24"/>
              </w:rPr>
            </w:pPr>
            <w:r w:rsidRPr="00347DA9">
              <w:rPr>
                <w:sz w:val="24"/>
              </w:rPr>
              <w:t>375,721,765.24</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期末基金份额净值</w:t>
            </w:r>
          </w:p>
        </w:tc>
        <w:tc>
          <w:tcPr>
            <w:tcW w:w="4744" w:type="dxa"/>
            <w:vAlign w:val="bottom"/>
          </w:tcPr>
          <w:p w:rsidR="001548F9" w:rsidRPr="00347DA9" w:rsidRDefault="001548F9" w:rsidP="00803DB1">
            <w:pPr>
              <w:spacing w:before="29" w:line="288" w:lineRule="auto"/>
              <w:jc w:val="right"/>
              <w:rPr>
                <w:sz w:val="24"/>
              </w:rPr>
            </w:pPr>
            <w:r w:rsidRPr="00347DA9">
              <w:rPr>
                <w:sz w:val="24"/>
              </w:rPr>
              <w:t>1.014</w:t>
            </w:r>
          </w:p>
        </w:tc>
      </w:tr>
      <w:tr w:rsidR="001548F9" w:rsidRPr="00347DA9" w:rsidTr="00973C23">
        <w:trPr>
          <w:jc w:val="center"/>
        </w:trPr>
        <w:tc>
          <w:tcPr>
            <w:tcW w:w="4509" w:type="dxa"/>
            <w:vAlign w:val="center"/>
          </w:tcPr>
          <w:p w:rsidR="001548F9" w:rsidRPr="00347DA9" w:rsidRDefault="001548F9" w:rsidP="00803DB1">
            <w:pPr>
              <w:spacing w:before="29" w:line="288" w:lineRule="auto"/>
              <w:rPr>
                <w:b/>
                <w:sz w:val="24"/>
              </w:rPr>
            </w:pPr>
            <w:r w:rsidRPr="00347DA9">
              <w:rPr>
                <w:b/>
                <w:sz w:val="24"/>
              </w:rPr>
              <w:t xml:space="preserve">3.1.3 </w:t>
            </w:r>
            <w:r w:rsidRPr="00347DA9">
              <w:rPr>
                <w:b/>
                <w:sz w:val="24"/>
              </w:rPr>
              <w:t>累计期末指标</w:t>
            </w:r>
          </w:p>
        </w:tc>
        <w:tc>
          <w:tcPr>
            <w:tcW w:w="4744" w:type="dxa"/>
            <w:vAlign w:val="center"/>
          </w:tcPr>
          <w:p w:rsidR="001548F9" w:rsidRPr="00347DA9" w:rsidRDefault="001548F9" w:rsidP="00803DB1">
            <w:pPr>
              <w:spacing w:before="29" w:line="288" w:lineRule="auto"/>
              <w:jc w:val="center"/>
              <w:rPr>
                <w:b/>
                <w:sz w:val="24"/>
              </w:rPr>
            </w:pPr>
            <w:r w:rsidRPr="00347DA9">
              <w:rPr>
                <w:b/>
                <w:sz w:val="24"/>
              </w:rPr>
              <w:t>报告期末</w:t>
            </w:r>
            <w:r w:rsidRPr="00347DA9">
              <w:rPr>
                <w:b/>
                <w:sz w:val="24"/>
              </w:rPr>
              <w:t>(2018</w:t>
            </w:r>
            <w:r w:rsidRPr="00347DA9">
              <w:rPr>
                <w:b/>
                <w:sz w:val="24"/>
              </w:rPr>
              <w:t>年</w:t>
            </w:r>
            <w:r w:rsidRPr="00347DA9">
              <w:rPr>
                <w:b/>
                <w:sz w:val="24"/>
              </w:rPr>
              <w:t>6</w:t>
            </w:r>
            <w:r w:rsidRPr="00347DA9">
              <w:rPr>
                <w:b/>
                <w:sz w:val="24"/>
              </w:rPr>
              <w:t>月</w:t>
            </w:r>
            <w:r w:rsidRPr="00347DA9">
              <w:rPr>
                <w:b/>
                <w:sz w:val="24"/>
              </w:rPr>
              <w:t>30</w:t>
            </w:r>
            <w:r w:rsidRPr="00347DA9">
              <w:rPr>
                <w:b/>
                <w:sz w:val="24"/>
              </w:rPr>
              <w:t>日</w:t>
            </w:r>
            <w:r w:rsidRPr="00347DA9">
              <w:rPr>
                <w:b/>
                <w:sz w:val="24"/>
              </w:rPr>
              <w:t>)</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基金份额累计净值增长率</w:t>
            </w:r>
          </w:p>
        </w:tc>
        <w:tc>
          <w:tcPr>
            <w:tcW w:w="4744" w:type="dxa"/>
            <w:vAlign w:val="center"/>
          </w:tcPr>
          <w:p w:rsidR="001548F9" w:rsidRPr="00347DA9" w:rsidRDefault="001548F9" w:rsidP="00803DB1">
            <w:pPr>
              <w:spacing w:before="29" w:line="288" w:lineRule="auto"/>
              <w:jc w:val="right"/>
              <w:rPr>
                <w:sz w:val="24"/>
              </w:rPr>
            </w:pPr>
            <w:r w:rsidRPr="00347DA9">
              <w:rPr>
                <w:sz w:val="24"/>
              </w:rPr>
              <w:t>-32.15%</w:t>
            </w:r>
          </w:p>
        </w:tc>
      </w:tr>
    </w:tbl>
    <w:bookmarkEnd w:id="18"/>
    <w:bookmarkEnd w:id="19"/>
    <w:p w:rsidR="006734A2" w:rsidRDefault="00287C68">
      <w:pPr>
        <w:tabs>
          <w:tab w:val="left" w:pos="426"/>
        </w:tabs>
        <w:spacing w:line="360" w:lineRule="auto"/>
        <w:jc w:val="left"/>
        <w:rPr>
          <w:kern w:val="0"/>
          <w:szCs w:val="21"/>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548F9" w:rsidRPr="00347DA9" w:rsidRDefault="001548F9" w:rsidP="000D6C42">
      <w:pPr>
        <w:tabs>
          <w:tab w:val="left" w:pos="426"/>
        </w:tabs>
        <w:spacing w:line="360" w:lineRule="auto"/>
        <w:jc w:val="left"/>
        <w:rPr>
          <w:kern w:val="0"/>
          <w:szCs w:val="21"/>
        </w:rPr>
      </w:pPr>
      <w:r w:rsidRPr="00347DA9">
        <w:rPr>
          <w:kern w:val="0"/>
          <w:sz w:val="24"/>
        </w:rPr>
        <w:t xml:space="preserve">    2</w:t>
      </w:r>
      <w:r w:rsidRPr="00347DA9">
        <w:rPr>
          <w:kern w:val="0"/>
          <w:sz w:val="24"/>
        </w:rPr>
        <w:t>、本期已实现收益指基金本期利息收入、投资收益、其他收入（不含公允价值变动收益）扣除相关费用后的余额，本期利润为本期已实现收益加上本期公允价值变动收益。</w:t>
      </w:r>
    </w:p>
    <w:p w:rsidR="001548F9" w:rsidRPr="00347DA9" w:rsidRDefault="001548F9" w:rsidP="006D141C">
      <w:pPr>
        <w:spacing w:line="288" w:lineRule="auto"/>
        <w:rPr>
          <w:color w:val="000000"/>
          <w:szCs w:val="21"/>
        </w:rPr>
      </w:pPr>
    </w:p>
    <w:p w:rsidR="00BB4DA2" w:rsidRPr="00347DA9" w:rsidRDefault="001548F9" w:rsidP="00803DB1">
      <w:pPr>
        <w:pStyle w:val="20"/>
        <w:spacing w:before="29" w:after="0" w:line="288" w:lineRule="auto"/>
        <w:rPr>
          <w:rFonts w:ascii="Times New Roman" w:hAnsi="Times New Roman"/>
          <w:kern w:val="0"/>
          <w:szCs w:val="24"/>
        </w:rPr>
      </w:pPr>
      <w:bookmarkStart w:id="22" w:name="_Toc225498252"/>
      <w:bookmarkStart w:id="23" w:name="_Toc522630663"/>
      <w:r w:rsidRPr="00347DA9">
        <w:rPr>
          <w:rFonts w:ascii="Times New Roman" w:hAnsi="Times New Roman"/>
          <w:kern w:val="0"/>
          <w:szCs w:val="24"/>
        </w:rPr>
        <w:t xml:space="preserve">3.2 </w:t>
      </w:r>
      <w:r w:rsidRPr="00347DA9">
        <w:rPr>
          <w:rFonts w:ascii="Times New Roman" w:hAnsi="Times New Roman"/>
          <w:kern w:val="0"/>
          <w:szCs w:val="24"/>
        </w:rPr>
        <w:t>基金净值表现</w:t>
      </w:r>
      <w:bookmarkEnd w:id="22"/>
      <w:bookmarkEnd w:id="23"/>
    </w:p>
    <w:p w:rsidR="001548F9" w:rsidRPr="00347DA9" w:rsidRDefault="001548F9" w:rsidP="00BB4DA2">
      <w:pPr>
        <w:rPr>
          <w:rFonts w:asciiTheme="minorEastAsia" w:eastAsiaTheme="minorEastAsia" w:hAnsiTheme="minorEastAsia"/>
          <w:b/>
          <w:kern w:val="0"/>
        </w:rPr>
      </w:pPr>
      <w:r w:rsidRPr="00347DA9">
        <w:rPr>
          <w:rFonts w:asciiTheme="minorEastAsia" w:eastAsiaTheme="minorEastAsia" w:hAnsiTheme="minorEastAsia"/>
          <w:b/>
          <w:kern w:val="0"/>
        </w:rPr>
        <w:t xml:space="preserve">3.2.1 </w:t>
      </w:r>
      <w:r w:rsidRPr="00347DA9">
        <w:rPr>
          <w:b/>
          <w:bCs/>
          <w:kern w:val="0"/>
          <w:sz w:val="24"/>
        </w:rPr>
        <w:t>基金份额净值增长率及其与同期业绩比较基准收益率的比较</w:t>
      </w:r>
    </w:p>
    <w:tbl>
      <w:tblPr>
        <w:tblW w:w="950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2"/>
        <w:gridCol w:w="1050"/>
        <w:gridCol w:w="1350"/>
        <w:gridCol w:w="1350"/>
        <w:gridCol w:w="1636"/>
        <w:gridCol w:w="1276"/>
        <w:gridCol w:w="1138"/>
      </w:tblGrid>
      <w:tr w:rsidR="001548F9" w:rsidRPr="00347DA9" w:rsidTr="00966903">
        <w:tc>
          <w:tcPr>
            <w:tcW w:w="1702" w:type="dxa"/>
            <w:vAlign w:val="center"/>
          </w:tcPr>
          <w:p w:rsidR="001548F9" w:rsidRPr="00347DA9" w:rsidRDefault="001548F9" w:rsidP="00803DB1">
            <w:pPr>
              <w:spacing w:before="29" w:line="288" w:lineRule="auto"/>
              <w:jc w:val="center"/>
              <w:rPr>
                <w:color w:val="000000"/>
                <w:sz w:val="24"/>
              </w:rPr>
            </w:pPr>
            <w:r w:rsidRPr="00347DA9">
              <w:rPr>
                <w:color w:val="000000"/>
                <w:sz w:val="24"/>
              </w:rPr>
              <w:t>阶段</w:t>
            </w:r>
          </w:p>
        </w:tc>
        <w:tc>
          <w:tcPr>
            <w:tcW w:w="1050" w:type="dxa"/>
            <w:vAlign w:val="center"/>
          </w:tcPr>
          <w:p w:rsidR="001548F9" w:rsidRPr="00347DA9" w:rsidRDefault="001548F9" w:rsidP="00803DB1">
            <w:pPr>
              <w:spacing w:before="29" w:line="288" w:lineRule="auto"/>
              <w:jc w:val="center"/>
              <w:rPr>
                <w:color w:val="000000"/>
                <w:sz w:val="24"/>
              </w:rPr>
            </w:pPr>
            <w:r w:rsidRPr="00347DA9">
              <w:rPr>
                <w:color w:val="000000"/>
                <w:sz w:val="24"/>
              </w:rPr>
              <w:t>份额净值增长率</w:t>
            </w:r>
            <w:r w:rsidRPr="00347DA9">
              <w:rPr>
                <w:rFonts w:hint="eastAsia"/>
                <w:color w:val="000000"/>
                <w:sz w:val="24"/>
              </w:rPr>
              <w:t>①</w:t>
            </w:r>
          </w:p>
        </w:tc>
        <w:tc>
          <w:tcPr>
            <w:tcW w:w="1350" w:type="dxa"/>
            <w:vAlign w:val="center"/>
          </w:tcPr>
          <w:p w:rsidR="001548F9" w:rsidRPr="00347DA9" w:rsidRDefault="001548F9" w:rsidP="00803DB1">
            <w:pPr>
              <w:spacing w:before="29" w:line="288" w:lineRule="auto"/>
              <w:jc w:val="center"/>
              <w:rPr>
                <w:color w:val="000000"/>
                <w:sz w:val="24"/>
              </w:rPr>
            </w:pPr>
            <w:r w:rsidRPr="00347DA9">
              <w:rPr>
                <w:color w:val="000000"/>
                <w:sz w:val="24"/>
              </w:rPr>
              <w:t>份额净值增长率标准差</w:t>
            </w:r>
            <w:r w:rsidRPr="00347DA9">
              <w:rPr>
                <w:rFonts w:hint="eastAsia"/>
                <w:color w:val="000000"/>
                <w:sz w:val="24"/>
              </w:rPr>
              <w:t>②</w:t>
            </w:r>
          </w:p>
        </w:tc>
        <w:tc>
          <w:tcPr>
            <w:tcW w:w="1350" w:type="dxa"/>
            <w:vAlign w:val="center"/>
          </w:tcPr>
          <w:p w:rsidR="001548F9" w:rsidRPr="00347DA9" w:rsidRDefault="001548F9" w:rsidP="00803DB1">
            <w:pPr>
              <w:spacing w:before="29" w:line="288" w:lineRule="auto"/>
              <w:jc w:val="center"/>
              <w:rPr>
                <w:color w:val="000000"/>
                <w:sz w:val="24"/>
              </w:rPr>
            </w:pPr>
            <w:r w:rsidRPr="00347DA9">
              <w:rPr>
                <w:color w:val="000000"/>
                <w:sz w:val="24"/>
              </w:rPr>
              <w:t>业绩比较基准收益率</w:t>
            </w:r>
            <w:r w:rsidRPr="00347DA9">
              <w:rPr>
                <w:rFonts w:hint="eastAsia"/>
                <w:color w:val="000000"/>
                <w:sz w:val="24"/>
              </w:rPr>
              <w:t>③</w:t>
            </w:r>
          </w:p>
        </w:tc>
        <w:tc>
          <w:tcPr>
            <w:tcW w:w="1636" w:type="dxa"/>
            <w:vAlign w:val="center"/>
          </w:tcPr>
          <w:p w:rsidR="001548F9" w:rsidRPr="00347DA9" w:rsidRDefault="001548F9" w:rsidP="00803DB1">
            <w:pPr>
              <w:spacing w:before="29" w:line="288" w:lineRule="auto"/>
              <w:jc w:val="center"/>
              <w:rPr>
                <w:color w:val="000000"/>
                <w:sz w:val="24"/>
              </w:rPr>
            </w:pPr>
            <w:r w:rsidRPr="00347DA9">
              <w:rPr>
                <w:color w:val="000000"/>
                <w:sz w:val="24"/>
              </w:rPr>
              <w:t>业绩比较基准收益率标准差</w:t>
            </w:r>
            <w:r w:rsidRPr="00347DA9">
              <w:rPr>
                <w:rFonts w:hint="eastAsia"/>
                <w:color w:val="000000"/>
                <w:sz w:val="24"/>
              </w:rPr>
              <w:t>④</w:t>
            </w:r>
          </w:p>
        </w:tc>
        <w:tc>
          <w:tcPr>
            <w:tcW w:w="1276" w:type="dxa"/>
            <w:vAlign w:val="center"/>
          </w:tcPr>
          <w:p w:rsidR="001548F9" w:rsidRPr="00347DA9" w:rsidRDefault="001548F9" w:rsidP="00803DB1">
            <w:pPr>
              <w:spacing w:before="29" w:line="288" w:lineRule="auto"/>
              <w:jc w:val="center"/>
              <w:rPr>
                <w:color w:val="000000"/>
                <w:sz w:val="24"/>
              </w:rPr>
            </w:pPr>
            <w:r w:rsidRPr="00347DA9">
              <w:rPr>
                <w:rFonts w:hint="eastAsia"/>
                <w:color w:val="000000"/>
                <w:sz w:val="24"/>
              </w:rPr>
              <w:t>①</w:t>
            </w:r>
            <w:r w:rsidRPr="00347DA9">
              <w:rPr>
                <w:color w:val="000000"/>
                <w:sz w:val="24"/>
              </w:rPr>
              <w:t>－</w:t>
            </w:r>
            <w:r w:rsidRPr="00347DA9">
              <w:rPr>
                <w:rFonts w:hint="eastAsia"/>
                <w:color w:val="000000"/>
                <w:sz w:val="24"/>
              </w:rPr>
              <w:t>③</w:t>
            </w:r>
          </w:p>
        </w:tc>
        <w:tc>
          <w:tcPr>
            <w:tcW w:w="1138" w:type="dxa"/>
            <w:vAlign w:val="center"/>
          </w:tcPr>
          <w:p w:rsidR="001548F9" w:rsidRPr="00347DA9" w:rsidRDefault="001548F9" w:rsidP="00803DB1">
            <w:pPr>
              <w:spacing w:before="29" w:line="288" w:lineRule="auto"/>
              <w:jc w:val="center"/>
              <w:rPr>
                <w:color w:val="000000"/>
                <w:sz w:val="24"/>
              </w:rPr>
            </w:pPr>
            <w:r w:rsidRPr="00347DA9">
              <w:rPr>
                <w:rFonts w:hint="eastAsia"/>
                <w:color w:val="000000"/>
                <w:sz w:val="24"/>
              </w:rPr>
              <w:t>②</w:t>
            </w:r>
            <w:r w:rsidRPr="00347DA9">
              <w:rPr>
                <w:color w:val="000000"/>
                <w:sz w:val="24"/>
              </w:rPr>
              <w:t>－</w:t>
            </w:r>
            <w:r w:rsidRPr="00347DA9">
              <w:rPr>
                <w:rFonts w:hint="eastAsia"/>
                <w:color w:val="000000"/>
                <w:sz w:val="24"/>
              </w:rPr>
              <w:t>④</w:t>
            </w:r>
          </w:p>
        </w:tc>
      </w:tr>
      <w:tr w:rsidR="006734A2">
        <w:tc>
          <w:tcPr>
            <w:tcW w:w="1702" w:type="dxa"/>
            <w:vAlign w:val="center"/>
          </w:tcPr>
          <w:p w:rsidR="006734A2" w:rsidRDefault="00287C68">
            <w:pPr>
              <w:jc w:val="left"/>
            </w:pPr>
            <w:r>
              <w:rPr>
                <w:color w:val="000000"/>
                <w:sz w:val="24"/>
              </w:rPr>
              <w:t>过去一个月</w:t>
            </w:r>
          </w:p>
        </w:tc>
        <w:tc>
          <w:tcPr>
            <w:tcW w:w="1050" w:type="dxa"/>
            <w:vAlign w:val="center"/>
          </w:tcPr>
          <w:p w:rsidR="006734A2" w:rsidRDefault="00287C68">
            <w:pPr>
              <w:jc w:val="center"/>
            </w:pPr>
            <w:r>
              <w:rPr>
                <w:color w:val="000000"/>
                <w:sz w:val="24"/>
              </w:rPr>
              <w:t>-9.70%</w:t>
            </w:r>
          </w:p>
        </w:tc>
        <w:tc>
          <w:tcPr>
            <w:tcW w:w="1350" w:type="dxa"/>
            <w:vAlign w:val="center"/>
          </w:tcPr>
          <w:p w:rsidR="006734A2" w:rsidRDefault="00287C68">
            <w:pPr>
              <w:jc w:val="center"/>
            </w:pPr>
            <w:r>
              <w:rPr>
                <w:color w:val="000000"/>
                <w:sz w:val="24"/>
              </w:rPr>
              <w:t>1.78%</w:t>
            </w:r>
          </w:p>
        </w:tc>
        <w:tc>
          <w:tcPr>
            <w:tcW w:w="1350" w:type="dxa"/>
            <w:vAlign w:val="center"/>
          </w:tcPr>
          <w:p w:rsidR="006734A2" w:rsidRDefault="00287C68">
            <w:pPr>
              <w:jc w:val="center"/>
            </w:pPr>
            <w:r>
              <w:rPr>
                <w:color w:val="000000"/>
                <w:sz w:val="24"/>
              </w:rPr>
              <w:t>-9.96%</w:t>
            </w:r>
          </w:p>
        </w:tc>
        <w:tc>
          <w:tcPr>
            <w:tcW w:w="1636" w:type="dxa"/>
            <w:vAlign w:val="center"/>
          </w:tcPr>
          <w:p w:rsidR="006734A2" w:rsidRDefault="00287C68">
            <w:pPr>
              <w:jc w:val="center"/>
            </w:pPr>
            <w:r>
              <w:rPr>
                <w:color w:val="000000"/>
                <w:sz w:val="24"/>
              </w:rPr>
              <w:t>1.85%</w:t>
            </w:r>
          </w:p>
        </w:tc>
        <w:tc>
          <w:tcPr>
            <w:tcW w:w="1276" w:type="dxa"/>
            <w:vAlign w:val="center"/>
          </w:tcPr>
          <w:p w:rsidR="006734A2" w:rsidRDefault="00287C68">
            <w:pPr>
              <w:jc w:val="center"/>
            </w:pPr>
            <w:r>
              <w:rPr>
                <w:color w:val="000000"/>
                <w:sz w:val="24"/>
              </w:rPr>
              <w:t>0.26%</w:t>
            </w:r>
          </w:p>
        </w:tc>
        <w:tc>
          <w:tcPr>
            <w:tcW w:w="1138" w:type="dxa"/>
            <w:vAlign w:val="center"/>
          </w:tcPr>
          <w:p w:rsidR="006734A2" w:rsidRDefault="00287C68">
            <w:pPr>
              <w:jc w:val="center"/>
            </w:pPr>
            <w:r>
              <w:rPr>
                <w:color w:val="000000"/>
                <w:sz w:val="24"/>
              </w:rPr>
              <w:t>-0.07%</w:t>
            </w:r>
          </w:p>
        </w:tc>
      </w:tr>
      <w:tr w:rsidR="006734A2">
        <w:tc>
          <w:tcPr>
            <w:tcW w:w="1702" w:type="dxa"/>
            <w:vAlign w:val="center"/>
          </w:tcPr>
          <w:p w:rsidR="006734A2" w:rsidRDefault="00287C68">
            <w:pPr>
              <w:jc w:val="left"/>
            </w:pPr>
            <w:r>
              <w:rPr>
                <w:color w:val="000000"/>
                <w:sz w:val="24"/>
              </w:rPr>
              <w:t>过去三个月</w:t>
            </w:r>
          </w:p>
        </w:tc>
        <w:tc>
          <w:tcPr>
            <w:tcW w:w="1050" w:type="dxa"/>
            <w:vAlign w:val="center"/>
          </w:tcPr>
          <w:p w:rsidR="006734A2" w:rsidRDefault="00287C68">
            <w:pPr>
              <w:jc w:val="center"/>
            </w:pPr>
            <w:r>
              <w:rPr>
                <w:color w:val="000000"/>
                <w:sz w:val="24"/>
              </w:rPr>
              <w:t>-17.44%</w:t>
            </w:r>
          </w:p>
        </w:tc>
        <w:tc>
          <w:tcPr>
            <w:tcW w:w="1350" w:type="dxa"/>
            <w:vAlign w:val="center"/>
          </w:tcPr>
          <w:p w:rsidR="006734A2" w:rsidRDefault="00287C68">
            <w:pPr>
              <w:jc w:val="center"/>
            </w:pPr>
            <w:r>
              <w:rPr>
                <w:color w:val="000000"/>
                <w:sz w:val="24"/>
              </w:rPr>
              <w:t>1.40%</w:t>
            </w:r>
          </w:p>
        </w:tc>
        <w:tc>
          <w:tcPr>
            <w:tcW w:w="1350" w:type="dxa"/>
            <w:vAlign w:val="center"/>
          </w:tcPr>
          <w:p w:rsidR="006734A2" w:rsidRDefault="00287C68">
            <w:pPr>
              <w:jc w:val="center"/>
            </w:pPr>
            <w:r>
              <w:rPr>
                <w:color w:val="000000"/>
                <w:sz w:val="24"/>
              </w:rPr>
              <w:t>-17.63%</w:t>
            </w:r>
          </w:p>
        </w:tc>
        <w:tc>
          <w:tcPr>
            <w:tcW w:w="1636" w:type="dxa"/>
            <w:vAlign w:val="center"/>
          </w:tcPr>
          <w:p w:rsidR="006734A2" w:rsidRDefault="00287C68">
            <w:pPr>
              <w:jc w:val="center"/>
            </w:pPr>
            <w:r>
              <w:rPr>
                <w:color w:val="000000"/>
                <w:sz w:val="24"/>
              </w:rPr>
              <w:t>1.44%</w:t>
            </w:r>
          </w:p>
        </w:tc>
        <w:tc>
          <w:tcPr>
            <w:tcW w:w="1276" w:type="dxa"/>
            <w:vAlign w:val="center"/>
          </w:tcPr>
          <w:p w:rsidR="006734A2" w:rsidRDefault="00287C68">
            <w:pPr>
              <w:jc w:val="center"/>
            </w:pPr>
            <w:r>
              <w:rPr>
                <w:color w:val="000000"/>
                <w:sz w:val="24"/>
              </w:rPr>
              <w:t>0.19%</w:t>
            </w:r>
          </w:p>
        </w:tc>
        <w:tc>
          <w:tcPr>
            <w:tcW w:w="1138" w:type="dxa"/>
            <w:vAlign w:val="center"/>
          </w:tcPr>
          <w:p w:rsidR="006734A2" w:rsidRDefault="00287C68">
            <w:pPr>
              <w:jc w:val="center"/>
            </w:pPr>
            <w:r>
              <w:rPr>
                <w:color w:val="000000"/>
                <w:sz w:val="24"/>
              </w:rPr>
              <w:t>-0.04%</w:t>
            </w:r>
          </w:p>
        </w:tc>
      </w:tr>
      <w:tr w:rsidR="006734A2">
        <w:tc>
          <w:tcPr>
            <w:tcW w:w="1702" w:type="dxa"/>
            <w:vAlign w:val="center"/>
          </w:tcPr>
          <w:p w:rsidR="006734A2" w:rsidRDefault="00287C68">
            <w:pPr>
              <w:jc w:val="left"/>
            </w:pPr>
            <w:r>
              <w:rPr>
                <w:color w:val="000000"/>
                <w:sz w:val="24"/>
              </w:rPr>
              <w:t>过去六个月</w:t>
            </w:r>
          </w:p>
        </w:tc>
        <w:tc>
          <w:tcPr>
            <w:tcW w:w="1050" w:type="dxa"/>
            <w:vAlign w:val="center"/>
          </w:tcPr>
          <w:p w:rsidR="006734A2" w:rsidRDefault="00287C68">
            <w:pPr>
              <w:jc w:val="center"/>
            </w:pPr>
            <w:r>
              <w:rPr>
                <w:color w:val="000000"/>
                <w:sz w:val="24"/>
              </w:rPr>
              <w:t>-20.80%</w:t>
            </w:r>
          </w:p>
        </w:tc>
        <w:tc>
          <w:tcPr>
            <w:tcW w:w="1350" w:type="dxa"/>
            <w:vAlign w:val="center"/>
          </w:tcPr>
          <w:p w:rsidR="006734A2" w:rsidRDefault="00287C68">
            <w:pPr>
              <w:jc w:val="center"/>
            </w:pPr>
            <w:r>
              <w:rPr>
                <w:color w:val="000000"/>
                <w:sz w:val="24"/>
              </w:rPr>
              <w:t>1.51%</w:t>
            </w:r>
          </w:p>
        </w:tc>
        <w:tc>
          <w:tcPr>
            <w:tcW w:w="1350" w:type="dxa"/>
            <w:vAlign w:val="center"/>
          </w:tcPr>
          <w:p w:rsidR="006734A2" w:rsidRDefault="00287C68">
            <w:pPr>
              <w:jc w:val="center"/>
            </w:pPr>
            <w:r>
              <w:rPr>
                <w:color w:val="000000"/>
                <w:sz w:val="24"/>
              </w:rPr>
              <w:t>-20.58%</w:t>
            </w:r>
          </w:p>
        </w:tc>
        <w:tc>
          <w:tcPr>
            <w:tcW w:w="1636" w:type="dxa"/>
            <w:vAlign w:val="center"/>
          </w:tcPr>
          <w:p w:rsidR="006734A2" w:rsidRDefault="00287C68">
            <w:pPr>
              <w:jc w:val="center"/>
            </w:pPr>
            <w:r>
              <w:rPr>
                <w:color w:val="000000"/>
                <w:sz w:val="24"/>
              </w:rPr>
              <w:t>1.52%</w:t>
            </w:r>
          </w:p>
        </w:tc>
        <w:tc>
          <w:tcPr>
            <w:tcW w:w="1276" w:type="dxa"/>
            <w:vAlign w:val="center"/>
          </w:tcPr>
          <w:p w:rsidR="006734A2" w:rsidRDefault="00287C68">
            <w:pPr>
              <w:jc w:val="center"/>
            </w:pPr>
            <w:r>
              <w:rPr>
                <w:color w:val="000000"/>
                <w:sz w:val="24"/>
              </w:rPr>
              <w:t>-0.22%</w:t>
            </w:r>
          </w:p>
        </w:tc>
        <w:tc>
          <w:tcPr>
            <w:tcW w:w="1138" w:type="dxa"/>
            <w:vAlign w:val="center"/>
          </w:tcPr>
          <w:p w:rsidR="006734A2" w:rsidRDefault="00287C68">
            <w:pPr>
              <w:jc w:val="center"/>
            </w:pPr>
            <w:r>
              <w:rPr>
                <w:color w:val="000000"/>
                <w:sz w:val="24"/>
              </w:rPr>
              <w:t>-0.01%</w:t>
            </w:r>
          </w:p>
        </w:tc>
      </w:tr>
      <w:tr w:rsidR="006734A2">
        <w:tc>
          <w:tcPr>
            <w:tcW w:w="1702" w:type="dxa"/>
            <w:vAlign w:val="center"/>
          </w:tcPr>
          <w:p w:rsidR="006734A2" w:rsidRDefault="00287C68">
            <w:pPr>
              <w:jc w:val="left"/>
            </w:pPr>
            <w:r>
              <w:rPr>
                <w:color w:val="000000"/>
                <w:sz w:val="24"/>
              </w:rPr>
              <w:t>过去一年</w:t>
            </w:r>
          </w:p>
        </w:tc>
        <w:tc>
          <w:tcPr>
            <w:tcW w:w="1050" w:type="dxa"/>
            <w:vAlign w:val="center"/>
          </w:tcPr>
          <w:p w:rsidR="006734A2" w:rsidRDefault="00287C68">
            <w:pPr>
              <w:jc w:val="center"/>
            </w:pPr>
            <w:r>
              <w:rPr>
                <w:color w:val="000000"/>
                <w:sz w:val="24"/>
              </w:rPr>
              <w:t>-17.02%</w:t>
            </w:r>
          </w:p>
        </w:tc>
        <w:tc>
          <w:tcPr>
            <w:tcW w:w="1350" w:type="dxa"/>
            <w:vAlign w:val="center"/>
          </w:tcPr>
          <w:p w:rsidR="006734A2" w:rsidRDefault="00287C68">
            <w:pPr>
              <w:jc w:val="center"/>
            </w:pPr>
            <w:r>
              <w:rPr>
                <w:color w:val="000000"/>
                <w:sz w:val="24"/>
              </w:rPr>
              <w:t>1.35%</w:t>
            </w:r>
          </w:p>
        </w:tc>
        <w:tc>
          <w:tcPr>
            <w:tcW w:w="1350" w:type="dxa"/>
            <w:vAlign w:val="center"/>
          </w:tcPr>
          <w:p w:rsidR="006734A2" w:rsidRDefault="00287C68">
            <w:pPr>
              <w:jc w:val="center"/>
            </w:pPr>
            <w:r>
              <w:rPr>
                <w:color w:val="000000"/>
                <w:sz w:val="24"/>
              </w:rPr>
              <w:t>-15.88%</w:t>
            </w:r>
          </w:p>
        </w:tc>
        <w:tc>
          <w:tcPr>
            <w:tcW w:w="1636" w:type="dxa"/>
            <w:vAlign w:val="center"/>
          </w:tcPr>
          <w:p w:rsidR="006734A2" w:rsidRDefault="00287C68">
            <w:pPr>
              <w:jc w:val="center"/>
            </w:pPr>
            <w:r>
              <w:rPr>
                <w:color w:val="000000"/>
                <w:sz w:val="24"/>
              </w:rPr>
              <w:t>1.38%</w:t>
            </w:r>
          </w:p>
        </w:tc>
        <w:tc>
          <w:tcPr>
            <w:tcW w:w="1276" w:type="dxa"/>
            <w:vAlign w:val="center"/>
          </w:tcPr>
          <w:p w:rsidR="006734A2" w:rsidRDefault="00287C68">
            <w:pPr>
              <w:jc w:val="center"/>
            </w:pPr>
            <w:r>
              <w:rPr>
                <w:color w:val="000000"/>
                <w:sz w:val="24"/>
              </w:rPr>
              <w:t>-1.14%</w:t>
            </w:r>
          </w:p>
        </w:tc>
        <w:tc>
          <w:tcPr>
            <w:tcW w:w="1138" w:type="dxa"/>
            <w:vAlign w:val="center"/>
          </w:tcPr>
          <w:p w:rsidR="006734A2" w:rsidRDefault="00287C68">
            <w:pPr>
              <w:jc w:val="center"/>
            </w:pPr>
            <w:r>
              <w:rPr>
                <w:color w:val="000000"/>
                <w:sz w:val="24"/>
              </w:rPr>
              <w:t>-0.03%</w:t>
            </w:r>
          </w:p>
        </w:tc>
      </w:tr>
      <w:tr w:rsidR="006734A2">
        <w:tc>
          <w:tcPr>
            <w:tcW w:w="1702" w:type="dxa"/>
            <w:vAlign w:val="center"/>
          </w:tcPr>
          <w:p w:rsidR="006734A2" w:rsidRDefault="00287C68">
            <w:pPr>
              <w:jc w:val="left"/>
            </w:pPr>
            <w:r>
              <w:rPr>
                <w:color w:val="000000"/>
                <w:sz w:val="24"/>
              </w:rPr>
              <w:t>过去三年</w:t>
            </w:r>
          </w:p>
        </w:tc>
        <w:tc>
          <w:tcPr>
            <w:tcW w:w="1050" w:type="dxa"/>
            <w:vAlign w:val="center"/>
          </w:tcPr>
          <w:p w:rsidR="006734A2" w:rsidRDefault="00287C68">
            <w:pPr>
              <w:jc w:val="center"/>
            </w:pPr>
            <w:r>
              <w:rPr>
                <w:color w:val="000000"/>
                <w:sz w:val="24"/>
              </w:rPr>
              <w:t>-36.88%</w:t>
            </w:r>
          </w:p>
        </w:tc>
        <w:tc>
          <w:tcPr>
            <w:tcW w:w="1350" w:type="dxa"/>
            <w:vAlign w:val="center"/>
          </w:tcPr>
          <w:p w:rsidR="006734A2" w:rsidRDefault="00287C68">
            <w:pPr>
              <w:jc w:val="center"/>
            </w:pPr>
            <w:r>
              <w:rPr>
                <w:color w:val="000000"/>
                <w:sz w:val="24"/>
              </w:rPr>
              <w:t>2.15%</w:t>
            </w:r>
          </w:p>
        </w:tc>
        <w:tc>
          <w:tcPr>
            <w:tcW w:w="1350" w:type="dxa"/>
            <w:vAlign w:val="center"/>
          </w:tcPr>
          <w:p w:rsidR="006734A2" w:rsidRDefault="00287C68">
            <w:pPr>
              <w:jc w:val="center"/>
            </w:pPr>
            <w:r>
              <w:rPr>
                <w:color w:val="000000"/>
                <w:sz w:val="24"/>
              </w:rPr>
              <w:t>-34.30%</w:t>
            </w:r>
          </w:p>
        </w:tc>
        <w:tc>
          <w:tcPr>
            <w:tcW w:w="1636" w:type="dxa"/>
            <w:vAlign w:val="center"/>
          </w:tcPr>
          <w:p w:rsidR="006734A2" w:rsidRDefault="00287C68">
            <w:pPr>
              <w:jc w:val="center"/>
            </w:pPr>
            <w:r>
              <w:rPr>
                <w:color w:val="000000"/>
                <w:sz w:val="24"/>
              </w:rPr>
              <w:t>1.97%</w:t>
            </w:r>
          </w:p>
        </w:tc>
        <w:tc>
          <w:tcPr>
            <w:tcW w:w="1276" w:type="dxa"/>
            <w:vAlign w:val="center"/>
          </w:tcPr>
          <w:p w:rsidR="006734A2" w:rsidRDefault="00287C68">
            <w:pPr>
              <w:jc w:val="center"/>
            </w:pPr>
            <w:r>
              <w:rPr>
                <w:color w:val="000000"/>
                <w:sz w:val="24"/>
              </w:rPr>
              <w:t>-2.58%</w:t>
            </w:r>
          </w:p>
        </w:tc>
        <w:tc>
          <w:tcPr>
            <w:tcW w:w="1138" w:type="dxa"/>
            <w:vAlign w:val="center"/>
          </w:tcPr>
          <w:p w:rsidR="006734A2" w:rsidRDefault="00287C68">
            <w:pPr>
              <w:jc w:val="center"/>
            </w:pPr>
            <w:r>
              <w:rPr>
                <w:color w:val="000000"/>
                <w:sz w:val="24"/>
              </w:rPr>
              <w:t>0.18%</w:t>
            </w:r>
          </w:p>
        </w:tc>
      </w:tr>
      <w:tr w:rsidR="006734A2">
        <w:tc>
          <w:tcPr>
            <w:tcW w:w="1702" w:type="dxa"/>
            <w:vAlign w:val="center"/>
          </w:tcPr>
          <w:p w:rsidR="006734A2" w:rsidRDefault="00287C68">
            <w:pPr>
              <w:jc w:val="left"/>
            </w:pPr>
            <w:r>
              <w:rPr>
                <w:color w:val="000000"/>
                <w:sz w:val="24"/>
              </w:rPr>
              <w:t>自基金合同生效起至今</w:t>
            </w:r>
          </w:p>
        </w:tc>
        <w:tc>
          <w:tcPr>
            <w:tcW w:w="1050" w:type="dxa"/>
            <w:vAlign w:val="center"/>
          </w:tcPr>
          <w:p w:rsidR="006734A2" w:rsidRDefault="00287C68">
            <w:pPr>
              <w:jc w:val="center"/>
            </w:pPr>
            <w:r>
              <w:rPr>
                <w:color w:val="000000"/>
                <w:sz w:val="24"/>
              </w:rPr>
              <w:t>-32.15%</w:t>
            </w:r>
          </w:p>
        </w:tc>
        <w:tc>
          <w:tcPr>
            <w:tcW w:w="1350" w:type="dxa"/>
            <w:vAlign w:val="center"/>
          </w:tcPr>
          <w:p w:rsidR="006734A2" w:rsidRDefault="00287C68">
            <w:pPr>
              <w:jc w:val="center"/>
            </w:pPr>
            <w:r>
              <w:rPr>
                <w:color w:val="000000"/>
                <w:sz w:val="24"/>
              </w:rPr>
              <w:t>2.22%</w:t>
            </w:r>
          </w:p>
        </w:tc>
        <w:tc>
          <w:tcPr>
            <w:tcW w:w="1350" w:type="dxa"/>
            <w:vAlign w:val="center"/>
          </w:tcPr>
          <w:p w:rsidR="006734A2" w:rsidRDefault="00287C68">
            <w:pPr>
              <w:jc w:val="center"/>
            </w:pPr>
            <w:r>
              <w:rPr>
                <w:color w:val="000000"/>
                <w:sz w:val="24"/>
              </w:rPr>
              <w:t>-22.41%</w:t>
            </w:r>
          </w:p>
        </w:tc>
        <w:tc>
          <w:tcPr>
            <w:tcW w:w="1636" w:type="dxa"/>
            <w:vAlign w:val="center"/>
          </w:tcPr>
          <w:p w:rsidR="006734A2" w:rsidRDefault="00287C68">
            <w:pPr>
              <w:jc w:val="center"/>
            </w:pPr>
            <w:r>
              <w:rPr>
                <w:color w:val="000000"/>
                <w:sz w:val="24"/>
              </w:rPr>
              <w:t>2.04%</w:t>
            </w:r>
          </w:p>
        </w:tc>
        <w:tc>
          <w:tcPr>
            <w:tcW w:w="1276" w:type="dxa"/>
            <w:vAlign w:val="center"/>
          </w:tcPr>
          <w:p w:rsidR="006734A2" w:rsidRDefault="00287C68">
            <w:pPr>
              <w:jc w:val="center"/>
            </w:pPr>
            <w:r>
              <w:rPr>
                <w:color w:val="000000"/>
                <w:sz w:val="24"/>
              </w:rPr>
              <w:t>-9.74%</w:t>
            </w:r>
          </w:p>
        </w:tc>
        <w:tc>
          <w:tcPr>
            <w:tcW w:w="1138" w:type="dxa"/>
            <w:vAlign w:val="center"/>
          </w:tcPr>
          <w:p w:rsidR="006734A2" w:rsidRDefault="00287C68">
            <w:pPr>
              <w:jc w:val="center"/>
            </w:pPr>
            <w:r>
              <w:rPr>
                <w:color w:val="000000"/>
                <w:sz w:val="24"/>
              </w:rPr>
              <w:t>0.18%</w:t>
            </w:r>
          </w:p>
        </w:tc>
      </w:tr>
    </w:tbl>
    <w:p w:rsidR="001548F9" w:rsidRPr="00347DA9" w:rsidRDefault="001548F9" w:rsidP="00803DB1">
      <w:pPr>
        <w:tabs>
          <w:tab w:val="left" w:pos="426"/>
        </w:tabs>
        <w:spacing w:before="29" w:line="288" w:lineRule="auto"/>
        <w:jc w:val="left"/>
        <w:rPr>
          <w:kern w:val="0"/>
          <w:sz w:val="24"/>
        </w:rPr>
      </w:pPr>
      <w:r w:rsidRPr="00347DA9">
        <w:rPr>
          <w:kern w:val="0"/>
          <w:sz w:val="24"/>
        </w:rPr>
        <w:t>注：本基金业绩比较基准为国证新能源指数收益率</w:t>
      </w:r>
      <w:r w:rsidRPr="00347DA9">
        <w:rPr>
          <w:kern w:val="0"/>
          <w:sz w:val="24"/>
        </w:rPr>
        <w:t>×95%</w:t>
      </w:r>
      <w:r w:rsidRPr="00347DA9">
        <w:rPr>
          <w:kern w:val="0"/>
          <w:sz w:val="24"/>
        </w:rPr>
        <w:t>＋银行活期存款利率（税后）</w:t>
      </w:r>
      <w:r w:rsidRPr="00347DA9">
        <w:rPr>
          <w:kern w:val="0"/>
          <w:sz w:val="24"/>
        </w:rPr>
        <w:t>×5%</w:t>
      </w:r>
      <w:r w:rsidRPr="00347DA9">
        <w:rPr>
          <w:kern w:val="0"/>
          <w:sz w:val="24"/>
        </w:rPr>
        <w:t>，每日进行再平衡过程。</w:t>
      </w:r>
    </w:p>
    <w:p w:rsidR="001548F9" w:rsidRPr="00347DA9" w:rsidRDefault="001548F9" w:rsidP="003C5700">
      <w:pPr>
        <w:spacing w:before="29" w:line="288" w:lineRule="auto"/>
        <w:rPr>
          <w:b/>
          <w:kern w:val="0"/>
          <w:sz w:val="24"/>
        </w:rPr>
      </w:pPr>
    </w:p>
    <w:p w:rsidR="001548F9" w:rsidRPr="00347DA9" w:rsidRDefault="001548F9" w:rsidP="003C5700">
      <w:pPr>
        <w:spacing w:before="29" w:line="288" w:lineRule="auto"/>
        <w:rPr>
          <w:b/>
          <w:kern w:val="0"/>
          <w:sz w:val="24"/>
        </w:rPr>
      </w:pPr>
      <w:r w:rsidRPr="00347DA9">
        <w:rPr>
          <w:b/>
          <w:kern w:val="0"/>
          <w:sz w:val="24"/>
        </w:rPr>
        <w:t>3.2.2</w:t>
      </w:r>
      <w:r w:rsidR="006D18BA" w:rsidRPr="00347DA9">
        <w:rPr>
          <w:rFonts w:hint="eastAsia"/>
          <w:b/>
          <w:kern w:val="0"/>
          <w:sz w:val="24"/>
        </w:rPr>
        <w:t>自基金合同生效以来</w:t>
      </w:r>
      <w:r w:rsidRPr="00347DA9">
        <w:rPr>
          <w:b/>
          <w:kern w:val="0"/>
          <w:sz w:val="24"/>
        </w:rPr>
        <w:t>基金份额累计净值增长率变动及其与同期业绩比较基准收益率变动的比较</w:t>
      </w:r>
    </w:p>
    <w:p w:rsidR="001548F9" w:rsidRPr="00347DA9" w:rsidRDefault="001548F9" w:rsidP="003C5700">
      <w:pPr>
        <w:spacing w:before="29" w:line="288" w:lineRule="auto"/>
        <w:jc w:val="center"/>
        <w:rPr>
          <w:kern w:val="0"/>
          <w:sz w:val="24"/>
        </w:rPr>
      </w:pPr>
      <w:r w:rsidRPr="00347DA9">
        <w:rPr>
          <w:kern w:val="0"/>
          <w:sz w:val="24"/>
        </w:rPr>
        <w:t>交银施罗德国证新能源指数分级证券投资基金</w:t>
      </w:r>
    </w:p>
    <w:p w:rsidR="001548F9" w:rsidRPr="00347DA9" w:rsidRDefault="00CE3047" w:rsidP="003C5700">
      <w:pPr>
        <w:spacing w:before="29" w:line="288" w:lineRule="auto"/>
        <w:jc w:val="center"/>
        <w:rPr>
          <w:kern w:val="0"/>
          <w:sz w:val="24"/>
        </w:rPr>
      </w:pPr>
      <w:r w:rsidRPr="00347DA9">
        <w:rPr>
          <w:kern w:val="0"/>
          <w:sz w:val="24"/>
        </w:rPr>
        <w:t>份额累计净值增长率与业绩比较基准收益率</w:t>
      </w:r>
      <w:r w:rsidR="001548F9" w:rsidRPr="00347DA9">
        <w:rPr>
          <w:kern w:val="0"/>
          <w:sz w:val="24"/>
        </w:rPr>
        <w:t>历史走势对比图</w:t>
      </w:r>
    </w:p>
    <w:p w:rsidR="001548F9" w:rsidRPr="00347DA9" w:rsidRDefault="00777C63" w:rsidP="003C5700">
      <w:pPr>
        <w:spacing w:before="29" w:line="288" w:lineRule="auto"/>
        <w:jc w:val="center"/>
        <w:rPr>
          <w:kern w:val="0"/>
          <w:sz w:val="24"/>
        </w:rPr>
      </w:pPr>
      <w:r w:rsidRPr="00347DA9">
        <w:rPr>
          <w:kern w:val="0"/>
          <w:sz w:val="24"/>
        </w:rPr>
        <w:t>（</w:t>
      </w:r>
      <w:r w:rsidR="001548F9" w:rsidRPr="00347DA9">
        <w:rPr>
          <w:kern w:val="0"/>
          <w:sz w:val="24"/>
        </w:rPr>
        <w:t>2015</w:t>
      </w:r>
      <w:r w:rsidR="001548F9" w:rsidRPr="00347DA9">
        <w:rPr>
          <w:kern w:val="0"/>
          <w:sz w:val="24"/>
        </w:rPr>
        <w:t>年</w:t>
      </w:r>
      <w:r w:rsidR="001548F9" w:rsidRPr="00347DA9">
        <w:rPr>
          <w:kern w:val="0"/>
          <w:sz w:val="24"/>
        </w:rPr>
        <w:t>3</w:t>
      </w:r>
      <w:r w:rsidR="001548F9" w:rsidRPr="00347DA9">
        <w:rPr>
          <w:kern w:val="0"/>
          <w:sz w:val="24"/>
        </w:rPr>
        <w:t>月</w:t>
      </w:r>
      <w:r w:rsidR="001548F9" w:rsidRPr="00347DA9">
        <w:rPr>
          <w:kern w:val="0"/>
          <w:sz w:val="24"/>
        </w:rPr>
        <w:t>26</w:t>
      </w:r>
      <w:r w:rsidR="001548F9" w:rsidRPr="00347DA9">
        <w:rPr>
          <w:kern w:val="0"/>
          <w:sz w:val="24"/>
        </w:rPr>
        <w:t>日至</w:t>
      </w:r>
      <w:r w:rsidRPr="00347DA9">
        <w:rPr>
          <w:kern w:val="0"/>
          <w:sz w:val="24"/>
        </w:rPr>
        <w:t>2018</w:t>
      </w:r>
      <w:r w:rsidRPr="00347DA9">
        <w:rPr>
          <w:kern w:val="0"/>
          <w:sz w:val="24"/>
        </w:rPr>
        <w:t>年</w:t>
      </w:r>
      <w:r w:rsidRPr="00347DA9">
        <w:rPr>
          <w:kern w:val="0"/>
          <w:sz w:val="24"/>
        </w:rPr>
        <w:t>6</w:t>
      </w:r>
      <w:r w:rsidRPr="00347DA9">
        <w:rPr>
          <w:kern w:val="0"/>
          <w:sz w:val="24"/>
        </w:rPr>
        <w:t>月</w:t>
      </w:r>
      <w:r w:rsidRPr="00347DA9">
        <w:rPr>
          <w:kern w:val="0"/>
          <w:sz w:val="24"/>
        </w:rPr>
        <w:t>30</w:t>
      </w:r>
      <w:r w:rsidRPr="00347DA9">
        <w:rPr>
          <w:kern w:val="0"/>
          <w:sz w:val="24"/>
        </w:rPr>
        <w:t>日）</w:t>
      </w:r>
    </w:p>
    <w:p w:rsidR="001548F9" w:rsidRPr="00347DA9" w:rsidRDefault="00383D64" w:rsidP="00D82066">
      <w:pPr>
        <w:spacing w:line="360" w:lineRule="auto"/>
        <w:jc w:val="center"/>
        <w:rPr>
          <w:color w:val="000000"/>
          <w:szCs w:val="21"/>
        </w:rPr>
      </w:pPr>
      <w:r w:rsidRPr="00347DA9">
        <w:rPr>
          <w:noProof/>
          <w:color w:val="000000"/>
          <w:szCs w:val="21"/>
        </w:rPr>
        <w:drawing>
          <wp:inline distT="0" distB="0" distL="0" distR="0" wp14:anchorId="13BB9A6D" wp14:editId="1F20074A">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347DA9" w:rsidRDefault="001548F9" w:rsidP="003C5700">
      <w:pPr>
        <w:tabs>
          <w:tab w:val="left" w:pos="426"/>
        </w:tabs>
        <w:spacing w:before="29" w:line="288" w:lineRule="auto"/>
        <w:jc w:val="left"/>
        <w:rPr>
          <w:kern w:val="0"/>
          <w:sz w:val="24"/>
        </w:rPr>
      </w:pPr>
      <w:r w:rsidRPr="00347DA9">
        <w:rPr>
          <w:kern w:val="0"/>
          <w:sz w:val="24"/>
        </w:rPr>
        <w:t>注：本基金建仓期为自基金合同生效日起的</w:t>
      </w:r>
      <w:r w:rsidRPr="00347DA9">
        <w:rPr>
          <w:kern w:val="0"/>
          <w:sz w:val="24"/>
        </w:rPr>
        <w:t>6</w:t>
      </w:r>
      <w:r w:rsidRPr="00347DA9">
        <w:rPr>
          <w:kern w:val="0"/>
          <w:sz w:val="24"/>
        </w:rPr>
        <w:t>个月。截至建仓期结束，本基金各项资产配置比例符合基金合同及招募说明书有关投资比例的约定。</w:t>
      </w:r>
    </w:p>
    <w:p w:rsidR="001548F9" w:rsidRPr="00347DA9" w:rsidRDefault="001548F9" w:rsidP="00290761">
      <w:pPr>
        <w:spacing w:line="360" w:lineRule="auto"/>
        <w:rPr>
          <w:color w:val="000000"/>
          <w:szCs w:val="21"/>
        </w:rPr>
      </w:pPr>
    </w:p>
    <w:p w:rsidR="003C5700" w:rsidRPr="00347DA9" w:rsidRDefault="003C5700" w:rsidP="002024F8">
      <w:pPr>
        <w:pStyle w:val="1"/>
        <w:keepNext/>
        <w:keepLines/>
        <w:widowControl w:val="0"/>
        <w:spacing w:beforeLines="100" w:before="312" w:afterLines="100" w:after="312" w:line="288" w:lineRule="auto"/>
        <w:jc w:val="center"/>
        <w:rPr>
          <w:b/>
          <w:bCs/>
          <w:szCs w:val="24"/>
          <w:lang w:val="en-US"/>
        </w:rPr>
      </w:pPr>
      <w:bookmarkStart w:id="24" w:name="_Toc225498254"/>
      <w:bookmarkStart w:id="25" w:name="_Toc374540548"/>
      <w:bookmarkStart w:id="26" w:name="_Toc522630664"/>
      <w:r w:rsidRPr="00347DA9">
        <w:rPr>
          <w:b/>
          <w:bCs/>
          <w:szCs w:val="24"/>
          <w:lang w:val="en-US"/>
        </w:rPr>
        <w:t xml:space="preserve">§4  </w:t>
      </w:r>
      <w:r w:rsidRPr="00347DA9">
        <w:rPr>
          <w:b/>
          <w:bCs/>
          <w:szCs w:val="24"/>
          <w:lang w:val="en-US"/>
        </w:rPr>
        <w:t>管理人报告</w:t>
      </w:r>
      <w:bookmarkEnd w:id="24"/>
      <w:bookmarkEnd w:id="25"/>
      <w:bookmarkEnd w:id="26"/>
    </w:p>
    <w:p w:rsidR="003C5700" w:rsidRPr="00347DA9" w:rsidRDefault="003C5700" w:rsidP="003C5700">
      <w:pPr>
        <w:pStyle w:val="20"/>
        <w:spacing w:before="29" w:after="0" w:line="288" w:lineRule="auto"/>
        <w:rPr>
          <w:rFonts w:ascii="Times New Roman" w:hAnsi="Times New Roman"/>
          <w:kern w:val="0"/>
          <w:szCs w:val="24"/>
        </w:rPr>
      </w:pPr>
      <w:bookmarkStart w:id="27" w:name="_Toc374540549"/>
      <w:bookmarkStart w:id="28" w:name="_Toc522630665"/>
      <w:r w:rsidRPr="00347DA9">
        <w:rPr>
          <w:rFonts w:ascii="Times New Roman" w:hAnsi="Times New Roman"/>
          <w:kern w:val="0"/>
          <w:szCs w:val="24"/>
        </w:rPr>
        <w:t xml:space="preserve">4.1 </w:t>
      </w:r>
      <w:r w:rsidRPr="00347DA9">
        <w:rPr>
          <w:rFonts w:ascii="Times New Roman" w:hAnsi="Times New Roman"/>
          <w:kern w:val="0"/>
          <w:szCs w:val="24"/>
        </w:rPr>
        <w:t>基金管理人及基金经理情况</w:t>
      </w:r>
      <w:bookmarkEnd w:id="27"/>
      <w:bookmarkEnd w:id="28"/>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color w:val="000000"/>
          <w:kern w:val="0"/>
          <w:sz w:val="24"/>
        </w:rPr>
        <w:t xml:space="preserve">4.1.1 </w:t>
      </w:r>
      <w:r w:rsidRPr="00347DA9">
        <w:rPr>
          <w:b/>
          <w:color w:val="000000"/>
          <w:kern w:val="0"/>
          <w:sz w:val="24"/>
        </w:rPr>
        <w:t>基金管理人及其管理基金的经验</w:t>
      </w:r>
    </w:p>
    <w:p w:rsidR="006734A2" w:rsidRDefault="00287C68">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3C5700" w:rsidRPr="00347DA9" w:rsidRDefault="003C5700" w:rsidP="003C5700">
      <w:pPr>
        <w:spacing w:before="29" w:line="288" w:lineRule="auto"/>
        <w:ind w:firstLineChars="200" w:firstLine="480"/>
        <w:rPr>
          <w:color w:val="000000"/>
          <w:sz w:val="24"/>
        </w:rPr>
      </w:pPr>
      <w:r w:rsidRPr="00347DA9">
        <w:rPr>
          <w:color w:val="000000"/>
          <w:sz w:val="24"/>
        </w:rPr>
        <w:t>截至报告期末，公司管理了包括货币型、债券型、保本混合型、普通混合型和股票型在内的</w:t>
      </w:r>
      <w:r w:rsidRPr="00347DA9">
        <w:rPr>
          <w:color w:val="000000"/>
          <w:sz w:val="24"/>
        </w:rPr>
        <w:t>81</w:t>
      </w:r>
      <w:r w:rsidRPr="00347DA9">
        <w:rPr>
          <w:color w:val="000000"/>
          <w:sz w:val="24"/>
        </w:rPr>
        <w:t>只基金，其中股票型涵盖普通指数型、交易型开放式（</w:t>
      </w:r>
      <w:r w:rsidRPr="00347DA9">
        <w:rPr>
          <w:color w:val="000000"/>
          <w:sz w:val="24"/>
        </w:rPr>
        <w:t>ETF</w:t>
      </w:r>
      <w:r w:rsidRPr="00347DA9">
        <w:rPr>
          <w:color w:val="000000"/>
          <w:sz w:val="24"/>
        </w:rPr>
        <w:t>）、</w:t>
      </w:r>
      <w:r w:rsidRPr="00347DA9">
        <w:rPr>
          <w:color w:val="000000"/>
          <w:sz w:val="24"/>
        </w:rPr>
        <w:t>QDII</w:t>
      </w:r>
      <w:r w:rsidRPr="00347DA9">
        <w:rPr>
          <w:color w:val="000000"/>
          <w:sz w:val="24"/>
        </w:rPr>
        <w:t>等不同类型基金。</w:t>
      </w:r>
    </w:p>
    <w:p w:rsidR="003C5700" w:rsidRPr="00347DA9" w:rsidRDefault="003C5700" w:rsidP="003C5700">
      <w:pPr>
        <w:spacing w:before="29" w:line="288" w:lineRule="auto"/>
        <w:ind w:firstLineChars="200" w:firstLine="480"/>
        <w:rPr>
          <w:color w:val="000000"/>
          <w:kern w:val="0"/>
          <w:sz w:val="24"/>
        </w:rPr>
      </w:pP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color w:val="000000"/>
          <w:kern w:val="0"/>
          <w:sz w:val="24"/>
        </w:rPr>
        <w:t xml:space="preserve">4.1.2 </w:t>
      </w:r>
      <w:r w:rsidRPr="00347DA9">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3C5700" w:rsidRPr="00347DA9" w:rsidTr="003C5700">
        <w:tc>
          <w:tcPr>
            <w:tcW w:w="851" w:type="dxa"/>
            <w:vMerge w:val="restart"/>
            <w:vAlign w:val="center"/>
          </w:tcPr>
          <w:p w:rsidR="003C5700" w:rsidRPr="00347DA9" w:rsidRDefault="003C5700" w:rsidP="003C5700">
            <w:pPr>
              <w:spacing w:before="29" w:line="288" w:lineRule="auto"/>
              <w:jc w:val="center"/>
              <w:rPr>
                <w:color w:val="000000"/>
                <w:sz w:val="24"/>
              </w:rPr>
            </w:pPr>
            <w:r w:rsidRPr="00347DA9">
              <w:rPr>
                <w:color w:val="000000"/>
                <w:sz w:val="24"/>
              </w:rPr>
              <w:t>姓名</w:t>
            </w:r>
          </w:p>
        </w:tc>
        <w:tc>
          <w:tcPr>
            <w:tcW w:w="1417" w:type="dxa"/>
            <w:vMerge w:val="restart"/>
            <w:vAlign w:val="center"/>
          </w:tcPr>
          <w:p w:rsidR="003C5700" w:rsidRPr="00347DA9" w:rsidRDefault="003C5700" w:rsidP="003C5700">
            <w:pPr>
              <w:spacing w:before="29" w:line="288" w:lineRule="auto"/>
              <w:jc w:val="center"/>
              <w:rPr>
                <w:color w:val="000000"/>
                <w:sz w:val="24"/>
              </w:rPr>
            </w:pPr>
            <w:r w:rsidRPr="00347DA9">
              <w:rPr>
                <w:color w:val="000000"/>
                <w:sz w:val="24"/>
              </w:rPr>
              <w:t>职务</w:t>
            </w:r>
          </w:p>
        </w:tc>
        <w:tc>
          <w:tcPr>
            <w:tcW w:w="2835" w:type="dxa"/>
            <w:gridSpan w:val="2"/>
            <w:vAlign w:val="center"/>
          </w:tcPr>
          <w:p w:rsidR="003C5700" w:rsidRPr="00347DA9" w:rsidRDefault="003C5700" w:rsidP="003C5700">
            <w:pPr>
              <w:spacing w:before="29" w:line="288" w:lineRule="auto"/>
              <w:jc w:val="center"/>
              <w:rPr>
                <w:color w:val="000000"/>
                <w:sz w:val="24"/>
              </w:rPr>
            </w:pPr>
            <w:r w:rsidRPr="00347DA9">
              <w:rPr>
                <w:color w:val="000000"/>
                <w:sz w:val="24"/>
              </w:rPr>
              <w:t>任本基金的基金经理</w:t>
            </w:r>
          </w:p>
          <w:p w:rsidR="003C5700" w:rsidRPr="00347DA9" w:rsidRDefault="003C5700" w:rsidP="003C5700">
            <w:pPr>
              <w:spacing w:before="29" w:line="288" w:lineRule="auto"/>
              <w:jc w:val="center"/>
              <w:rPr>
                <w:color w:val="000000"/>
                <w:sz w:val="24"/>
              </w:rPr>
            </w:pPr>
            <w:r w:rsidRPr="00347DA9">
              <w:rPr>
                <w:color w:val="000000"/>
                <w:sz w:val="24"/>
              </w:rPr>
              <w:t>（助理）期限</w:t>
            </w:r>
          </w:p>
        </w:tc>
        <w:tc>
          <w:tcPr>
            <w:tcW w:w="833" w:type="dxa"/>
            <w:vMerge w:val="restart"/>
            <w:vAlign w:val="center"/>
          </w:tcPr>
          <w:p w:rsidR="003C5700" w:rsidRPr="00347DA9" w:rsidRDefault="003C5700" w:rsidP="003C5700">
            <w:pPr>
              <w:spacing w:before="29" w:line="288" w:lineRule="auto"/>
              <w:jc w:val="center"/>
              <w:rPr>
                <w:color w:val="000000"/>
                <w:sz w:val="24"/>
              </w:rPr>
            </w:pPr>
            <w:r w:rsidRPr="00347DA9">
              <w:rPr>
                <w:color w:val="000000"/>
                <w:sz w:val="24"/>
              </w:rPr>
              <w:t>证券从业年限</w:t>
            </w:r>
          </w:p>
        </w:tc>
        <w:tc>
          <w:tcPr>
            <w:tcW w:w="3062" w:type="dxa"/>
            <w:vMerge w:val="restart"/>
            <w:vAlign w:val="center"/>
          </w:tcPr>
          <w:p w:rsidR="003C5700" w:rsidRPr="00347DA9" w:rsidRDefault="003C5700" w:rsidP="003C5700">
            <w:pPr>
              <w:spacing w:before="29" w:line="288" w:lineRule="auto"/>
              <w:jc w:val="center"/>
              <w:rPr>
                <w:color w:val="000000"/>
                <w:sz w:val="24"/>
              </w:rPr>
            </w:pPr>
            <w:r w:rsidRPr="00347DA9">
              <w:rPr>
                <w:color w:val="000000"/>
                <w:sz w:val="24"/>
              </w:rPr>
              <w:t>说明</w:t>
            </w:r>
          </w:p>
        </w:tc>
      </w:tr>
      <w:tr w:rsidR="003C5700" w:rsidRPr="00347DA9" w:rsidTr="003C5700">
        <w:tc>
          <w:tcPr>
            <w:tcW w:w="851" w:type="dxa"/>
            <w:vMerge/>
            <w:vAlign w:val="center"/>
          </w:tcPr>
          <w:p w:rsidR="003C5700" w:rsidRPr="00347DA9" w:rsidRDefault="003C5700" w:rsidP="003C5700">
            <w:pPr>
              <w:widowControl/>
              <w:spacing w:before="29" w:line="288" w:lineRule="auto"/>
              <w:jc w:val="left"/>
              <w:rPr>
                <w:color w:val="000000"/>
                <w:sz w:val="24"/>
              </w:rPr>
            </w:pPr>
          </w:p>
        </w:tc>
        <w:tc>
          <w:tcPr>
            <w:tcW w:w="1417" w:type="dxa"/>
            <w:vMerge/>
            <w:vAlign w:val="center"/>
          </w:tcPr>
          <w:p w:rsidR="003C5700" w:rsidRPr="00347DA9" w:rsidRDefault="003C5700" w:rsidP="003C5700">
            <w:pPr>
              <w:widowControl/>
              <w:spacing w:before="29" w:line="288" w:lineRule="auto"/>
              <w:jc w:val="left"/>
              <w:rPr>
                <w:color w:val="000000"/>
                <w:sz w:val="24"/>
              </w:rPr>
            </w:pPr>
          </w:p>
        </w:tc>
        <w:tc>
          <w:tcPr>
            <w:tcW w:w="1418" w:type="dxa"/>
            <w:vAlign w:val="center"/>
          </w:tcPr>
          <w:p w:rsidR="003C5700" w:rsidRPr="00347DA9" w:rsidRDefault="003C5700" w:rsidP="003C5700">
            <w:pPr>
              <w:spacing w:before="29" w:line="288" w:lineRule="auto"/>
              <w:jc w:val="center"/>
              <w:rPr>
                <w:color w:val="000000"/>
                <w:sz w:val="24"/>
              </w:rPr>
            </w:pPr>
            <w:r w:rsidRPr="00347DA9">
              <w:rPr>
                <w:color w:val="000000"/>
                <w:sz w:val="24"/>
              </w:rPr>
              <w:t>任职日期</w:t>
            </w:r>
          </w:p>
        </w:tc>
        <w:tc>
          <w:tcPr>
            <w:tcW w:w="1417" w:type="dxa"/>
            <w:vAlign w:val="center"/>
          </w:tcPr>
          <w:p w:rsidR="003C5700" w:rsidRPr="00347DA9" w:rsidRDefault="003C5700" w:rsidP="003C5700">
            <w:pPr>
              <w:spacing w:before="29" w:line="288" w:lineRule="auto"/>
              <w:jc w:val="center"/>
              <w:rPr>
                <w:color w:val="000000"/>
                <w:sz w:val="24"/>
              </w:rPr>
            </w:pPr>
            <w:r w:rsidRPr="00347DA9">
              <w:rPr>
                <w:color w:val="000000"/>
                <w:sz w:val="24"/>
              </w:rPr>
              <w:t>离任日期</w:t>
            </w:r>
          </w:p>
        </w:tc>
        <w:tc>
          <w:tcPr>
            <w:tcW w:w="833" w:type="dxa"/>
            <w:vMerge/>
            <w:vAlign w:val="center"/>
          </w:tcPr>
          <w:p w:rsidR="003C5700" w:rsidRPr="00347DA9" w:rsidRDefault="003C5700" w:rsidP="003C5700">
            <w:pPr>
              <w:widowControl/>
              <w:spacing w:before="29" w:line="288" w:lineRule="auto"/>
              <w:jc w:val="left"/>
              <w:rPr>
                <w:color w:val="000000"/>
                <w:sz w:val="24"/>
              </w:rPr>
            </w:pPr>
          </w:p>
        </w:tc>
        <w:tc>
          <w:tcPr>
            <w:tcW w:w="3062" w:type="dxa"/>
            <w:vMerge/>
            <w:vAlign w:val="center"/>
          </w:tcPr>
          <w:p w:rsidR="003C5700" w:rsidRPr="00347DA9" w:rsidRDefault="003C5700" w:rsidP="003C5700">
            <w:pPr>
              <w:widowControl/>
              <w:spacing w:before="29" w:line="288" w:lineRule="auto"/>
              <w:jc w:val="left"/>
              <w:rPr>
                <w:color w:val="000000"/>
                <w:sz w:val="24"/>
              </w:rPr>
            </w:pPr>
          </w:p>
        </w:tc>
      </w:tr>
      <w:tr w:rsidR="006734A2">
        <w:tc>
          <w:tcPr>
            <w:tcW w:w="851" w:type="dxa"/>
            <w:vAlign w:val="center"/>
          </w:tcPr>
          <w:p w:rsidR="006734A2" w:rsidRDefault="00287C68">
            <w:pPr>
              <w:jc w:val="center"/>
            </w:pPr>
            <w:r>
              <w:rPr>
                <w:color w:val="000000"/>
                <w:sz w:val="24"/>
              </w:rPr>
              <w:t>蔡铮</w:t>
            </w:r>
          </w:p>
        </w:tc>
        <w:tc>
          <w:tcPr>
            <w:tcW w:w="1417" w:type="dxa"/>
            <w:vAlign w:val="center"/>
          </w:tcPr>
          <w:p w:rsidR="006734A2" w:rsidRDefault="00287C68">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）、交银致远智投混合的基金经理，公司量化投资副总监兼多元资产管理副总监</w:t>
            </w:r>
          </w:p>
        </w:tc>
        <w:tc>
          <w:tcPr>
            <w:tcW w:w="1418" w:type="dxa"/>
            <w:vAlign w:val="center"/>
          </w:tcPr>
          <w:p w:rsidR="006734A2" w:rsidRDefault="00287C68">
            <w:pPr>
              <w:jc w:val="center"/>
            </w:pPr>
            <w:r>
              <w:rPr>
                <w:color w:val="000000"/>
                <w:sz w:val="24"/>
              </w:rPr>
              <w:t>2015-03-26</w:t>
            </w:r>
          </w:p>
        </w:tc>
        <w:tc>
          <w:tcPr>
            <w:tcW w:w="1417" w:type="dxa"/>
            <w:vAlign w:val="center"/>
          </w:tcPr>
          <w:p w:rsidR="006734A2" w:rsidRDefault="00287C68">
            <w:pPr>
              <w:jc w:val="center"/>
            </w:pPr>
            <w:r>
              <w:rPr>
                <w:color w:val="000000"/>
                <w:sz w:val="24"/>
              </w:rPr>
              <w:t>-</w:t>
            </w:r>
          </w:p>
        </w:tc>
        <w:tc>
          <w:tcPr>
            <w:tcW w:w="833" w:type="dxa"/>
            <w:vAlign w:val="center"/>
          </w:tcPr>
          <w:p w:rsidR="006734A2" w:rsidRDefault="00287C68">
            <w:pPr>
              <w:jc w:val="center"/>
            </w:pPr>
            <w:r>
              <w:rPr>
                <w:color w:val="000000"/>
                <w:sz w:val="24"/>
              </w:rPr>
              <w:t>9</w:t>
            </w:r>
            <w:r>
              <w:rPr>
                <w:color w:val="000000"/>
                <w:sz w:val="24"/>
              </w:rPr>
              <w:t>年</w:t>
            </w:r>
          </w:p>
        </w:tc>
        <w:tc>
          <w:tcPr>
            <w:tcW w:w="3062" w:type="dxa"/>
            <w:vAlign w:val="center"/>
          </w:tcPr>
          <w:p w:rsidR="006734A2" w:rsidRDefault="00287C68">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6734A2" w:rsidRDefault="00287C68">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6734A2" w:rsidRDefault="00287C68">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3C5700" w:rsidRPr="00347DA9" w:rsidRDefault="003C5700" w:rsidP="003C5700">
      <w:pPr>
        <w:tabs>
          <w:tab w:val="left" w:pos="426"/>
        </w:tabs>
        <w:spacing w:before="29" w:line="288" w:lineRule="auto"/>
        <w:jc w:val="left"/>
        <w:rPr>
          <w:kern w:val="0"/>
          <w:sz w:val="24"/>
        </w:rPr>
      </w:pPr>
      <w:r w:rsidRPr="00347DA9">
        <w:rPr>
          <w:kern w:val="0"/>
          <w:sz w:val="24"/>
        </w:rPr>
        <w:t xml:space="preserve">    3</w:t>
      </w:r>
      <w:r w:rsidRPr="00347DA9">
        <w:rPr>
          <w:kern w:val="0"/>
          <w:sz w:val="24"/>
        </w:rPr>
        <w:t>、基金经理（或基金经理小组）期后变动（如有）敬请关注基金管理人发布的相关公告。</w:t>
      </w:r>
    </w:p>
    <w:p w:rsidR="003C5700" w:rsidRPr="00347DA9" w:rsidRDefault="003C5700" w:rsidP="003C5700">
      <w:pPr>
        <w:spacing w:before="29" w:line="288" w:lineRule="auto"/>
        <w:rPr>
          <w:color w:val="000000"/>
          <w:sz w:val="24"/>
        </w:rPr>
      </w:pPr>
    </w:p>
    <w:p w:rsidR="003C5700" w:rsidRPr="00347DA9" w:rsidRDefault="003C5700" w:rsidP="003C5700">
      <w:pPr>
        <w:pStyle w:val="20"/>
        <w:spacing w:before="29" w:after="0" w:line="288" w:lineRule="auto"/>
        <w:rPr>
          <w:rFonts w:ascii="Times New Roman" w:hAnsi="Times New Roman"/>
          <w:kern w:val="0"/>
          <w:szCs w:val="24"/>
        </w:rPr>
      </w:pPr>
      <w:bookmarkStart w:id="29" w:name="_Toc225498256"/>
      <w:bookmarkStart w:id="30" w:name="_Toc374540550"/>
      <w:bookmarkStart w:id="31" w:name="_Toc522630666"/>
      <w:r w:rsidRPr="00347DA9">
        <w:rPr>
          <w:rFonts w:ascii="Times New Roman" w:hAnsi="Times New Roman"/>
          <w:kern w:val="0"/>
          <w:szCs w:val="24"/>
        </w:rPr>
        <w:t xml:space="preserve">4.2 </w:t>
      </w:r>
      <w:r w:rsidRPr="00347DA9">
        <w:rPr>
          <w:rFonts w:ascii="Times New Roman" w:hAnsi="Times New Roman"/>
          <w:kern w:val="0"/>
          <w:szCs w:val="24"/>
        </w:rPr>
        <w:t>管理人对报告期内本基金运作遵规守信情况的说明</w:t>
      </w:r>
      <w:bookmarkEnd w:id="29"/>
      <w:bookmarkEnd w:id="30"/>
      <w:bookmarkEnd w:id="31"/>
    </w:p>
    <w:p w:rsidR="006734A2" w:rsidRDefault="00287C68">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3C5700" w:rsidRPr="00347DA9" w:rsidRDefault="003C5700" w:rsidP="003C5700">
      <w:pPr>
        <w:spacing w:before="29" w:line="288" w:lineRule="auto"/>
        <w:ind w:firstLineChars="200" w:firstLine="480"/>
        <w:rPr>
          <w:color w:val="000000"/>
          <w:sz w:val="24"/>
        </w:rPr>
      </w:pPr>
      <w:r w:rsidRPr="00347DA9">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3C5700" w:rsidRPr="00347DA9" w:rsidRDefault="003C5700" w:rsidP="003C5700">
      <w:pPr>
        <w:spacing w:before="29" w:line="288" w:lineRule="auto"/>
        <w:ind w:firstLineChars="200" w:firstLine="480"/>
        <w:rPr>
          <w:color w:val="000000"/>
          <w:kern w:val="0"/>
          <w:sz w:val="24"/>
        </w:rPr>
      </w:pPr>
    </w:p>
    <w:p w:rsidR="003C5700" w:rsidRPr="00347DA9" w:rsidRDefault="003C5700" w:rsidP="003C5700">
      <w:pPr>
        <w:pStyle w:val="20"/>
        <w:spacing w:before="29" w:after="0" w:line="288" w:lineRule="auto"/>
        <w:rPr>
          <w:rFonts w:ascii="Times New Roman" w:hAnsi="Times New Roman"/>
          <w:kern w:val="0"/>
          <w:szCs w:val="24"/>
        </w:rPr>
      </w:pPr>
      <w:bookmarkStart w:id="32" w:name="_Toc225498257"/>
      <w:bookmarkStart w:id="33" w:name="_Toc374540551"/>
      <w:bookmarkStart w:id="34" w:name="_Toc522630667"/>
      <w:r w:rsidRPr="00347DA9">
        <w:rPr>
          <w:rFonts w:ascii="Times New Roman" w:hAnsi="Times New Roman"/>
          <w:kern w:val="0"/>
          <w:szCs w:val="24"/>
        </w:rPr>
        <w:t xml:space="preserve">4.3 </w:t>
      </w:r>
      <w:r w:rsidRPr="00347DA9">
        <w:rPr>
          <w:rFonts w:ascii="Times New Roman" w:hAnsi="Times New Roman"/>
          <w:kern w:val="0"/>
          <w:szCs w:val="24"/>
        </w:rPr>
        <w:t>管理人对报告期内公平交易情况的专项说明</w:t>
      </w:r>
      <w:bookmarkEnd w:id="32"/>
      <w:bookmarkEnd w:id="33"/>
      <w:bookmarkEnd w:id="34"/>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color w:val="000000"/>
          <w:kern w:val="0"/>
          <w:sz w:val="24"/>
        </w:rPr>
        <w:t xml:space="preserve">4.3.1 </w:t>
      </w:r>
      <w:r w:rsidRPr="00347DA9">
        <w:rPr>
          <w:b/>
          <w:color w:val="000000"/>
          <w:kern w:val="0"/>
          <w:sz w:val="24"/>
        </w:rPr>
        <w:t>公平交易制度的执行情况</w:t>
      </w:r>
    </w:p>
    <w:p w:rsidR="006734A2" w:rsidRDefault="00287C6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734A2" w:rsidRDefault="00287C6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734A2" w:rsidRDefault="00287C6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3C5700" w:rsidRPr="00347DA9" w:rsidRDefault="003C5700" w:rsidP="003C5700">
      <w:pPr>
        <w:spacing w:before="29" w:line="288" w:lineRule="auto"/>
        <w:ind w:firstLineChars="200" w:firstLine="480"/>
        <w:rPr>
          <w:color w:val="000000"/>
          <w:sz w:val="24"/>
        </w:rPr>
      </w:pPr>
      <w:r w:rsidRPr="00347DA9">
        <w:rPr>
          <w:color w:val="000000"/>
          <w:sz w:val="24"/>
        </w:rPr>
        <w:t>报告期内本公司严格执行公平交易制度，公平对待旗下各投资组合，未发现任何违反公平交易的行为。</w:t>
      </w:r>
    </w:p>
    <w:p w:rsidR="003C5700" w:rsidRPr="00347DA9" w:rsidRDefault="003C5700" w:rsidP="003C5700">
      <w:pPr>
        <w:spacing w:before="29" w:line="288" w:lineRule="auto"/>
        <w:jc w:val="left"/>
        <w:rPr>
          <w:color w:val="000000"/>
          <w:sz w:val="24"/>
        </w:rPr>
      </w:pP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color w:val="000000"/>
          <w:kern w:val="0"/>
          <w:sz w:val="24"/>
        </w:rPr>
        <w:t xml:space="preserve">4.3.2 </w:t>
      </w:r>
      <w:r w:rsidRPr="00347DA9">
        <w:rPr>
          <w:b/>
          <w:color w:val="000000"/>
          <w:kern w:val="0"/>
          <w:sz w:val="24"/>
        </w:rPr>
        <w:t>异常交易行为的专项说明</w:t>
      </w:r>
    </w:p>
    <w:p w:rsidR="003C5700" w:rsidRPr="00347DA9" w:rsidRDefault="003C5700" w:rsidP="003C5700">
      <w:pPr>
        <w:spacing w:before="29" w:line="288" w:lineRule="auto"/>
        <w:ind w:firstLineChars="200" w:firstLine="480"/>
        <w:rPr>
          <w:color w:val="000000"/>
          <w:sz w:val="24"/>
        </w:rPr>
      </w:pPr>
      <w:r w:rsidRPr="00347DA9">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47DA9">
        <w:rPr>
          <w:color w:val="000000"/>
          <w:sz w:val="24"/>
        </w:rPr>
        <w:t>5%</w:t>
      </w:r>
      <w:r w:rsidRPr="00347DA9">
        <w:rPr>
          <w:color w:val="000000"/>
          <w:sz w:val="24"/>
        </w:rPr>
        <w:t>的情形，本基金与本公司管理的其他投资组合在不同时间窗下（如日内、</w:t>
      </w:r>
      <w:r w:rsidRPr="00347DA9">
        <w:rPr>
          <w:color w:val="000000"/>
          <w:sz w:val="24"/>
        </w:rPr>
        <w:t>3</w:t>
      </w:r>
      <w:r w:rsidRPr="00347DA9">
        <w:rPr>
          <w:color w:val="000000"/>
          <w:sz w:val="24"/>
        </w:rPr>
        <w:t>日内、</w:t>
      </w:r>
      <w:r w:rsidRPr="00347DA9">
        <w:rPr>
          <w:color w:val="000000"/>
          <w:sz w:val="24"/>
        </w:rPr>
        <w:t>5</w:t>
      </w:r>
      <w:r w:rsidRPr="00347DA9">
        <w:rPr>
          <w:color w:val="000000"/>
          <w:sz w:val="24"/>
        </w:rPr>
        <w:t>日内）同向交易的交易价差未出现异常。</w:t>
      </w:r>
    </w:p>
    <w:p w:rsidR="003C5700" w:rsidRPr="00347DA9" w:rsidRDefault="003C5700" w:rsidP="003C5700">
      <w:pPr>
        <w:spacing w:before="29" w:line="288" w:lineRule="auto"/>
        <w:ind w:firstLineChars="200" w:firstLine="480"/>
        <w:rPr>
          <w:color w:val="000000"/>
          <w:kern w:val="0"/>
          <w:sz w:val="24"/>
        </w:rPr>
      </w:pPr>
    </w:p>
    <w:p w:rsidR="003C5700" w:rsidRPr="00347DA9" w:rsidRDefault="003C5700" w:rsidP="003C5700">
      <w:pPr>
        <w:pStyle w:val="20"/>
        <w:spacing w:before="29" w:after="0" w:line="288" w:lineRule="auto"/>
        <w:rPr>
          <w:rFonts w:ascii="Times New Roman" w:hAnsi="Times New Roman"/>
          <w:kern w:val="0"/>
          <w:szCs w:val="24"/>
        </w:rPr>
      </w:pPr>
      <w:bookmarkStart w:id="35" w:name="_Toc225498258"/>
      <w:bookmarkStart w:id="36" w:name="_Toc374540552"/>
      <w:bookmarkStart w:id="37" w:name="_Toc522630668"/>
      <w:r w:rsidRPr="00347DA9">
        <w:rPr>
          <w:rFonts w:ascii="Times New Roman" w:hAnsi="Times New Roman"/>
          <w:kern w:val="0"/>
          <w:szCs w:val="24"/>
        </w:rPr>
        <w:t xml:space="preserve">4.4 </w:t>
      </w:r>
      <w:r w:rsidRPr="00347DA9">
        <w:rPr>
          <w:rFonts w:ascii="Times New Roman" w:hAnsi="Times New Roman"/>
          <w:kern w:val="0"/>
          <w:szCs w:val="24"/>
        </w:rPr>
        <w:t>管理人对报告期内基金的投资策略和业绩表现的说明</w:t>
      </w:r>
      <w:bookmarkEnd w:id="35"/>
      <w:bookmarkEnd w:id="36"/>
      <w:bookmarkEnd w:id="37"/>
    </w:p>
    <w:p w:rsidR="003C5700" w:rsidRPr="00347DA9" w:rsidRDefault="003C5700" w:rsidP="003C5700">
      <w:pPr>
        <w:spacing w:before="29" w:line="288" w:lineRule="auto"/>
        <w:rPr>
          <w:b/>
          <w:sz w:val="24"/>
        </w:rPr>
      </w:pPr>
      <w:r w:rsidRPr="00347DA9">
        <w:rPr>
          <w:b/>
          <w:sz w:val="24"/>
        </w:rPr>
        <w:t>4.4.1</w:t>
      </w:r>
      <w:r w:rsidRPr="00347DA9">
        <w:rPr>
          <w:b/>
          <w:sz w:val="24"/>
        </w:rPr>
        <w:t>报告期内基金投资策略和运作分析</w:t>
      </w:r>
    </w:p>
    <w:p w:rsidR="003C5700" w:rsidRPr="00347DA9" w:rsidRDefault="003C5700" w:rsidP="003C5700">
      <w:pPr>
        <w:spacing w:before="29" w:line="288" w:lineRule="auto"/>
        <w:ind w:firstLineChars="200" w:firstLine="480"/>
        <w:rPr>
          <w:color w:val="000000"/>
          <w:sz w:val="24"/>
        </w:rPr>
      </w:pPr>
      <w:r w:rsidRPr="00347DA9">
        <w:rPr>
          <w:color w:val="000000"/>
          <w:sz w:val="24"/>
        </w:rPr>
        <w:t>2018</w:t>
      </w:r>
      <w:r w:rsidRPr="00347DA9">
        <w:rPr>
          <w:color w:val="000000"/>
          <w:sz w:val="24"/>
        </w:rPr>
        <w:t>年上半年国内经济整体延续稳定状态，投资增速缓中趋稳，政策层面持续推行经济结构优化和去杠杆，消费增速小幅回落，对经济的贡献有所减弱。新旧动能转换</w:t>
      </w:r>
      <w:r w:rsidRPr="00347DA9">
        <w:rPr>
          <w:color w:val="000000"/>
          <w:sz w:val="24"/>
        </w:rPr>
        <w:t>,</w:t>
      </w:r>
      <w:r w:rsidRPr="00347DA9">
        <w:rPr>
          <w:color w:val="000000"/>
          <w:sz w:val="24"/>
        </w:rPr>
        <w:t>工业产能持续出清，产能利用率回升，行业集中度上升，经济整体效率提升，从长期看有利于经济增长进入高质量发展的新时代。在此经济背景下，一季度</w:t>
      </w:r>
      <w:r w:rsidRPr="00347DA9">
        <w:rPr>
          <w:color w:val="000000"/>
          <w:sz w:val="24"/>
        </w:rPr>
        <w:t>A</w:t>
      </w:r>
      <w:r w:rsidRPr="00347DA9">
        <w:rPr>
          <w:color w:val="000000"/>
          <w:sz w:val="24"/>
        </w:rPr>
        <w:t>股市场宽幅震荡，二季度因中美贸易摩擦的不确定性增加、美元加息、汇率波动等各因素频发，二季度</w:t>
      </w:r>
      <w:r w:rsidRPr="00347DA9">
        <w:rPr>
          <w:color w:val="000000"/>
          <w:sz w:val="24"/>
        </w:rPr>
        <w:t>A</w:t>
      </w:r>
      <w:r w:rsidRPr="00347DA9">
        <w:rPr>
          <w:color w:val="000000"/>
          <w:sz w:val="24"/>
        </w:rPr>
        <w:t>股市场波动加大，阶段性下行。作为跟踪基准指数的指数基金，上半年基金总体呈现出震荡向下的走势。</w:t>
      </w:r>
    </w:p>
    <w:p w:rsidR="003C5700" w:rsidRPr="00347DA9" w:rsidRDefault="003C5700" w:rsidP="003C5700">
      <w:pPr>
        <w:spacing w:before="29" w:line="288" w:lineRule="auto"/>
        <w:ind w:firstLineChars="200" w:firstLine="480"/>
        <w:rPr>
          <w:kern w:val="0"/>
          <w:sz w:val="24"/>
        </w:rPr>
      </w:pPr>
    </w:p>
    <w:p w:rsidR="003C5700" w:rsidRPr="00347DA9" w:rsidRDefault="003C5700" w:rsidP="003C5700">
      <w:pPr>
        <w:spacing w:before="29" w:line="288" w:lineRule="auto"/>
        <w:rPr>
          <w:b/>
          <w:sz w:val="24"/>
        </w:rPr>
      </w:pPr>
      <w:r w:rsidRPr="00347DA9">
        <w:rPr>
          <w:b/>
          <w:sz w:val="24"/>
        </w:rPr>
        <w:t xml:space="preserve">4.4.2 </w:t>
      </w:r>
      <w:r w:rsidRPr="00347DA9">
        <w:rPr>
          <w:b/>
          <w:sz w:val="24"/>
        </w:rPr>
        <w:t>报告期内基金的业绩表现</w:t>
      </w:r>
    </w:p>
    <w:p w:rsidR="003C5700" w:rsidRPr="00347DA9" w:rsidRDefault="003C5700" w:rsidP="003C5700">
      <w:pPr>
        <w:spacing w:before="29" w:line="288" w:lineRule="auto"/>
        <w:ind w:firstLineChars="200" w:firstLine="480"/>
        <w:rPr>
          <w:color w:val="000000"/>
          <w:sz w:val="24"/>
        </w:rPr>
      </w:pPr>
      <w:r w:rsidRPr="00347DA9">
        <w:rPr>
          <w:color w:val="000000"/>
          <w:sz w:val="24"/>
        </w:rPr>
        <w:t>本基金（各类）份额净值及业绩表现请见</w:t>
      </w:r>
      <w:r w:rsidRPr="00347DA9">
        <w:rPr>
          <w:color w:val="000000"/>
          <w:sz w:val="24"/>
        </w:rPr>
        <w:t xml:space="preserve">“3.1 </w:t>
      </w:r>
      <w:r w:rsidRPr="00347DA9">
        <w:rPr>
          <w:color w:val="000000"/>
          <w:sz w:val="24"/>
        </w:rPr>
        <w:t>主要财务指标</w:t>
      </w:r>
      <w:r w:rsidRPr="00347DA9">
        <w:rPr>
          <w:color w:val="000000"/>
          <w:sz w:val="24"/>
        </w:rPr>
        <w:t xml:space="preserve">” </w:t>
      </w:r>
      <w:r w:rsidRPr="00347DA9">
        <w:rPr>
          <w:color w:val="000000"/>
          <w:sz w:val="24"/>
        </w:rPr>
        <w:t>及</w:t>
      </w:r>
      <w:r w:rsidRPr="00347DA9">
        <w:rPr>
          <w:color w:val="000000"/>
          <w:sz w:val="24"/>
        </w:rPr>
        <w:t>“3.2.1</w:t>
      </w:r>
      <w:r w:rsidRPr="00347DA9">
        <w:rPr>
          <w:color w:val="000000"/>
          <w:sz w:val="24"/>
        </w:rPr>
        <w:t>本报告期基金份额净值增长率及其与同期业绩比较基准收益率的比较</w:t>
      </w:r>
      <w:r w:rsidRPr="00347DA9">
        <w:rPr>
          <w:color w:val="000000"/>
          <w:sz w:val="24"/>
        </w:rPr>
        <w:t>”</w:t>
      </w:r>
      <w:r w:rsidRPr="00347DA9">
        <w:rPr>
          <w:color w:val="000000"/>
          <w:sz w:val="24"/>
        </w:rPr>
        <w:t>部分披露。</w:t>
      </w:r>
    </w:p>
    <w:p w:rsidR="003C5700" w:rsidRPr="00347DA9" w:rsidRDefault="003C5700" w:rsidP="003C5700">
      <w:pPr>
        <w:spacing w:before="29" w:line="288" w:lineRule="auto"/>
        <w:ind w:firstLineChars="200" w:firstLine="480"/>
        <w:rPr>
          <w:color w:val="000000"/>
          <w:kern w:val="0"/>
          <w:sz w:val="24"/>
        </w:rPr>
      </w:pPr>
    </w:p>
    <w:p w:rsidR="003C5700" w:rsidRPr="00347DA9" w:rsidRDefault="003C5700" w:rsidP="003C5700">
      <w:pPr>
        <w:pStyle w:val="20"/>
        <w:spacing w:before="29" w:after="0" w:line="288" w:lineRule="auto"/>
        <w:rPr>
          <w:rFonts w:ascii="Times New Roman" w:hAnsi="Times New Roman"/>
          <w:kern w:val="0"/>
          <w:szCs w:val="24"/>
        </w:rPr>
      </w:pPr>
      <w:bookmarkStart w:id="38" w:name="_Toc225498259"/>
      <w:bookmarkStart w:id="39" w:name="_Toc374540553"/>
      <w:bookmarkStart w:id="40" w:name="_Toc522630669"/>
      <w:r w:rsidRPr="00347DA9">
        <w:rPr>
          <w:rFonts w:ascii="Times New Roman" w:hAnsi="Times New Roman"/>
          <w:kern w:val="0"/>
          <w:szCs w:val="24"/>
        </w:rPr>
        <w:t xml:space="preserve">4.5 </w:t>
      </w:r>
      <w:r w:rsidRPr="00347DA9">
        <w:rPr>
          <w:rFonts w:ascii="Times New Roman" w:hAnsi="Times New Roman"/>
          <w:kern w:val="0"/>
          <w:szCs w:val="24"/>
        </w:rPr>
        <w:t>管理人对宏观经济、证券市场及行业走势的简要展望</w:t>
      </w:r>
      <w:bookmarkEnd w:id="38"/>
      <w:bookmarkEnd w:id="39"/>
      <w:bookmarkEnd w:id="40"/>
    </w:p>
    <w:p w:rsidR="003C5700" w:rsidRPr="00347DA9" w:rsidRDefault="003C5700" w:rsidP="003C5700">
      <w:pPr>
        <w:spacing w:before="29" w:line="288" w:lineRule="auto"/>
        <w:ind w:firstLineChars="200" w:firstLine="480"/>
        <w:rPr>
          <w:color w:val="000000"/>
          <w:sz w:val="24"/>
        </w:rPr>
      </w:pPr>
      <w:r w:rsidRPr="00347DA9">
        <w:rPr>
          <w:color w:val="000000"/>
          <w:sz w:val="24"/>
        </w:rPr>
        <w:t>展望下半年，我们认为通胀仍将维持温和，货币中性稳健，财政政策持续发力。中美贸易摩擦的影响在短期内或仍将延续，但市场经历了剧烈调整后，许多行业指数已接近合理估值区间，目前股价也包含了投资者较为悲观的预期，总体而言，从中长期来看我们对</w:t>
      </w:r>
      <w:r w:rsidRPr="00347DA9">
        <w:rPr>
          <w:color w:val="000000"/>
          <w:sz w:val="24"/>
        </w:rPr>
        <w:t>A</w:t>
      </w:r>
      <w:r w:rsidRPr="00347DA9">
        <w:rPr>
          <w:color w:val="000000"/>
          <w:sz w:val="24"/>
        </w:rPr>
        <w:t>股市场仍维持谨慎中性的看法。</w:t>
      </w:r>
      <w:r w:rsidRPr="00347DA9">
        <w:rPr>
          <w:color w:val="000000"/>
          <w:sz w:val="24"/>
        </w:rPr>
        <w:t xml:space="preserve"> </w:t>
      </w:r>
    </w:p>
    <w:p w:rsidR="003C5700" w:rsidRPr="00347DA9" w:rsidRDefault="003C5700" w:rsidP="003C5700">
      <w:pPr>
        <w:autoSpaceDE w:val="0"/>
        <w:autoSpaceDN w:val="0"/>
        <w:adjustRightInd w:val="0"/>
        <w:spacing w:before="29" w:line="288" w:lineRule="auto"/>
        <w:rPr>
          <w:color w:val="000000"/>
          <w:kern w:val="0"/>
          <w:sz w:val="24"/>
        </w:rPr>
      </w:pPr>
    </w:p>
    <w:p w:rsidR="003C5700" w:rsidRPr="00347DA9" w:rsidRDefault="003C5700" w:rsidP="003C5700">
      <w:pPr>
        <w:pStyle w:val="20"/>
        <w:spacing w:before="29" w:after="0" w:line="288" w:lineRule="auto"/>
        <w:rPr>
          <w:rFonts w:ascii="Times New Roman" w:hAnsi="Times New Roman"/>
          <w:kern w:val="0"/>
          <w:szCs w:val="24"/>
        </w:rPr>
      </w:pPr>
      <w:bookmarkStart w:id="41" w:name="_Toc247959457"/>
      <w:bookmarkStart w:id="42" w:name="_Toc225570083"/>
      <w:bookmarkStart w:id="43" w:name="_Toc374540554"/>
      <w:bookmarkStart w:id="44" w:name="_Toc522630670"/>
      <w:r w:rsidRPr="00347DA9">
        <w:rPr>
          <w:rFonts w:ascii="Times New Roman" w:hAnsi="Times New Roman"/>
          <w:kern w:val="0"/>
          <w:szCs w:val="24"/>
        </w:rPr>
        <w:t xml:space="preserve">4.6 </w:t>
      </w:r>
      <w:r w:rsidRPr="00347DA9">
        <w:rPr>
          <w:rFonts w:ascii="Times New Roman" w:hAnsi="Times New Roman"/>
          <w:kern w:val="0"/>
          <w:szCs w:val="24"/>
        </w:rPr>
        <w:t>管理人对报告期内基金估值程序等事项的说明</w:t>
      </w:r>
      <w:bookmarkEnd w:id="41"/>
      <w:bookmarkEnd w:id="42"/>
      <w:bookmarkEnd w:id="43"/>
      <w:bookmarkEnd w:id="44"/>
    </w:p>
    <w:p w:rsidR="006734A2" w:rsidRDefault="00287C68">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6734A2" w:rsidRDefault="00287C68">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3C5700" w:rsidRPr="00347DA9" w:rsidRDefault="003C5700" w:rsidP="003C5700">
      <w:pPr>
        <w:spacing w:before="29" w:line="288" w:lineRule="auto"/>
        <w:ind w:firstLineChars="200" w:firstLine="480"/>
        <w:rPr>
          <w:color w:val="000000"/>
          <w:sz w:val="24"/>
        </w:rPr>
      </w:pPr>
      <w:r w:rsidRPr="00347DA9">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3C5700" w:rsidRPr="00347DA9" w:rsidRDefault="003C5700" w:rsidP="003C5700">
      <w:pPr>
        <w:autoSpaceDE w:val="0"/>
        <w:autoSpaceDN w:val="0"/>
        <w:adjustRightInd w:val="0"/>
        <w:spacing w:before="29" w:line="288" w:lineRule="auto"/>
        <w:ind w:firstLine="482"/>
        <w:rPr>
          <w:color w:val="000000"/>
          <w:kern w:val="0"/>
          <w:sz w:val="24"/>
        </w:rPr>
      </w:pPr>
    </w:p>
    <w:p w:rsidR="003C5700" w:rsidRPr="00347DA9" w:rsidRDefault="003C5700" w:rsidP="003C5700">
      <w:pPr>
        <w:pStyle w:val="20"/>
        <w:spacing w:before="29" w:after="0" w:line="288" w:lineRule="auto"/>
        <w:rPr>
          <w:rFonts w:ascii="Times New Roman" w:hAnsi="Times New Roman"/>
          <w:kern w:val="0"/>
          <w:szCs w:val="24"/>
        </w:rPr>
      </w:pPr>
      <w:bookmarkStart w:id="45" w:name="_Toc247959458"/>
      <w:bookmarkStart w:id="46" w:name="_Toc225570084"/>
      <w:bookmarkStart w:id="47" w:name="_Toc374540555"/>
      <w:bookmarkStart w:id="48" w:name="_Toc522630671"/>
      <w:r w:rsidRPr="00347DA9">
        <w:rPr>
          <w:rFonts w:ascii="Times New Roman" w:hAnsi="Times New Roman"/>
          <w:kern w:val="0"/>
          <w:szCs w:val="24"/>
        </w:rPr>
        <w:t xml:space="preserve">4.7 </w:t>
      </w:r>
      <w:r w:rsidRPr="00347DA9">
        <w:rPr>
          <w:rFonts w:ascii="Times New Roman" w:hAnsi="Times New Roman"/>
          <w:kern w:val="0"/>
          <w:szCs w:val="24"/>
        </w:rPr>
        <w:t>管理人对报告期内基金利润分配情况的说明</w:t>
      </w:r>
      <w:bookmarkEnd w:id="45"/>
      <w:bookmarkEnd w:id="46"/>
      <w:bookmarkEnd w:id="47"/>
      <w:bookmarkEnd w:id="48"/>
    </w:p>
    <w:p w:rsidR="003C5700" w:rsidRDefault="003C5700" w:rsidP="003C5700">
      <w:pPr>
        <w:spacing w:before="29" w:line="288" w:lineRule="auto"/>
        <w:ind w:firstLineChars="200" w:firstLine="480"/>
        <w:rPr>
          <w:color w:val="000000"/>
          <w:sz w:val="24"/>
        </w:rPr>
      </w:pPr>
      <w:r w:rsidRPr="00347DA9">
        <w:rPr>
          <w:color w:val="000000"/>
          <w:sz w:val="24"/>
        </w:rPr>
        <w:t>本基金本报告期内未进行利润分配。</w:t>
      </w:r>
    </w:p>
    <w:p w:rsidR="00F168F6" w:rsidRPr="00347DA9" w:rsidRDefault="00F168F6" w:rsidP="003C5700">
      <w:pPr>
        <w:spacing w:before="29" w:line="288" w:lineRule="auto"/>
        <w:ind w:firstLineChars="200" w:firstLine="480"/>
        <w:rPr>
          <w:color w:val="000000"/>
          <w:sz w:val="24"/>
        </w:rPr>
      </w:pPr>
    </w:p>
    <w:p w:rsidR="003C5700" w:rsidRPr="00347DA9" w:rsidRDefault="003C5700" w:rsidP="003C5700">
      <w:pPr>
        <w:pStyle w:val="20"/>
        <w:spacing w:before="29" w:after="0" w:line="288" w:lineRule="auto"/>
        <w:rPr>
          <w:rFonts w:ascii="Times New Roman" w:hAnsi="Times New Roman"/>
          <w:kern w:val="0"/>
          <w:szCs w:val="24"/>
        </w:rPr>
      </w:pPr>
      <w:bookmarkStart w:id="49" w:name="_Toc522630672"/>
      <w:r w:rsidRPr="00347DA9">
        <w:rPr>
          <w:rFonts w:ascii="Times New Roman" w:hAnsi="Times New Roman" w:hint="eastAsia"/>
          <w:kern w:val="0"/>
          <w:szCs w:val="24"/>
        </w:rPr>
        <w:t xml:space="preserve">4.8 </w:t>
      </w:r>
      <w:r w:rsidRPr="00347DA9">
        <w:rPr>
          <w:rFonts w:ascii="Times New Roman" w:hAnsi="Times New Roman" w:hint="eastAsia"/>
          <w:kern w:val="0"/>
          <w:szCs w:val="24"/>
        </w:rPr>
        <w:t>报告期内管理人对本基金持有人数或基金资产净值预警情形的说明</w:t>
      </w:r>
      <w:bookmarkEnd w:id="49"/>
    </w:p>
    <w:p w:rsidR="003C5700" w:rsidRPr="00347DA9" w:rsidRDefault="003C5700" w:rsidP="003C5700">
      <w:pPr>
        <w:spacing w:before="29" w:line="288" w:lineRule="auto"/>
        <w:ind w:firstLineChars="200" w:firstLine="480"/>
        <w:rPr>
          <w:kern w:val="0"/>
          <w:sz w:val="24"/>
        </w:rPr>
      </w:pPr>
      <w:r w:rsidRPr="00347DA9">
        <w:rPr>
          <w:kern w:val="0"/>
          <w:sz w:val="24"/>
        </w:rPr>
        <w:t>本基金本报告期内无需预警说明。</w:t>
      </w:r>
    </w:p>
    <w:p w:rsidR="003C5700" w:rsidRPr="00347DA9" w:rsidRDefault="003C5700" w:rsidP="003C5700">
      <w:pPr>
        <w:spacing w:before="29" w:line="288" w:lineRule="auto"/>
        <w:ind w:firstLineChars="200" w:firstLine="480"/>
        <w:rPr>
          <w:color w:val="000000"/>
          <w:sz w:val="24"/>
        </w:rPr>
      </w:pPr>
    </w:p>
    <w:p w:rsidR="003C5700" w:rsidRPr="00347DA9" w:rsidRDefault="003C5700" w:rsidP="002024F8">
      <w:pPr>
        <w:pStyle w:val="1"/>
        <w:keepNext/>
        <w:keepLines/>
        <w:widowControl w:val="0"/>
        <w:spacing w:beforeLines="100" w:before="312" w:afterLines="100" w:after="312" w:line="288" w:lineRule="auto"/>
        <w:jc w:val="center"/>
        <w:rPr>
          <w:b/>
          <w:bCs/>
          <w:szCs w:val="24"/>
          <w:lang w:val="en-US"/>
        </w:rPr>
      </w:pPr>
      <w:bookmarkStart w:id="50" w:name="_Toc225498263"/>
      <w:bookmarkStart w:id="51" w:name="_Toc374540556"/>
      <w:bookmarkStart w:id="52" w:name="_Toc522630673"/>
      <w:r w:rsidRPr="00347DA9">
        <w:rPr>
          <w:b/>
          <w:bCs/>
          <w:szCs w:val="24"/>
          <w:lang w:val="en-US"/>
        </w:rPr>
        <w:t xml:space="preserve">§5  </w:t>
      </w:r>
      <w:r w:rsidRPr="00347DA9">
        <w:rPr>
          <w:b/>
          <w:bCs/>
          <w:szCs w:val="24"/>
          <w:lang w:val="en-US"/>
        </w:rPr>
        <w:t>托管人报告</w:t>
      </w:r>
      <w:bookmarkEnd w:id="50"/>
      <w:bookmarkEnd w:id="51"/>
      <w:bookmarkEnd w:id="52"/>
    </w:p>
    <w:p w:rsidR="003C5700" w:rsidRPr="00347DA9" w:rsidRDefault="003C5700" w:rsidP="003C5700">
      <w:pPr>
        <w:pStyle w:val="20"/>
        <w:spacing w:before="29" w:after="0" w:line="288" w:lineRule="auto"/>
        <w:rPr>
          <w:rFonts w:ascii="Times New Roman" w:hAnsi="Times New Roman"/>
          <w:kern w:val="0"/>
          <w:szCs w:val="24"/>
        </w:rPr>
      </w:pPr>
      <w:bookmarkStart w:id="53" w:name="_Toc225498264"/>
      <w:bookmarkStart w:id="54" w:name="_Toc374540557"/>
      <w:bookmarkStart w:id="55" w:name="_Toc522630674"/>
      <w:r w:rsidRPr="00347DA9">
        <w:rPr>
          <w:rFonts w:ascii="Times New Roman" w:hAnsi="Times New Roman"/>
          <w:kern w:val="0"/>
          <w:szCs w:val="24"/>
        </w:rPr>
        <w:t xml:space="preserve">5.1 </w:t>
      </w:r>
      <w:r w:rsidRPr="00347DA9">
        <w:rPr>
          <w:rFonts w:ascii="Times New Roman" w:hAnsi="Times New Roman"/>
          <w:kern w:val="0"/>
          <w:szCs w:val="24"/>
        </w:rPr>
        <w:t>报告期内本基金托管人遵规守信情况声明</w:t>
      </w:r>
      <w:bookmarkEnd w:id="53"/>
      <w:bookmarkEnd w:id="54"/>
      <w:bookmarkEnd w:id="55"/>
    </w:p>
    <w:p w:rsidR="003C5700" w:rsidRPr="00347DA9" w:rsidRDefault="003C5700" w:rsidP="003C5700">
      <w:pPr>
        <w:spacing w:before="29" w:line="288" w:lineRule="auto"/>
        <w:ind w:firstLineChars="200" w:firstLine="480"/>
        <w:rPr>
          <w:color w:val="000000"/>
          <w:sz w:val="24"/>
        </w:rPr>
      </w:pPr>
      <w:r w:rsidRPr="00347DA9">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3C5700" w:rsidRPr="00347DA9" w:rsidRDefault="003C5700" w:rsidP="003C5700">
      <w:pPr>
        <w:spacing w:before="29" w:line="288" w:lineRule="auto"/>
        <w:ind w:firstLineChars="200" w:firstLine="480"/>
        <w:rPr>
          <w:color w:val="000000"/>
          <w:kern w:val="0"/>
          <w:sz w:val="24"/>
        </w:rPr>
      </w:pPr>
    </w:p>
    <w:p w:rsidR="003C5700" w:rsidRPr="00347DA9" w:rsidRDefault="003C5700" w:rsidP="003C5700">
      <w:pPr>
        <w:pStyle w:val="20"/>
        <w:spacing w:before="29" w:after="0" w:line="288" w:lineRule="auto"/>
        <w:rPr>
          <w:rFonts w:ascii="Times New Roman" w:hAnsi="Times New Roman"/>
          <w:kern w:val="0"/>
          <w:szCs w:val="24"/>
        </w:rPr>
      </w:pPr>
      <w:bookmarkStart w:id="56" w:name="_Toc225498265"/>
      <w:bookmarkStart w:id="57" w:name="_Toc374540558"/>
      <w:bookmarkStart w:id="58" w:name="_Toc522630675"/>
      <w:r w:rsidRPr="00347DA9">
        <w:rPr>
          <w:rFonts w:ascii="Times New Roman" w:hAnsi="Times New Roman"/>
          <w:kern w:val="0"/>
          <w:szCs w:val="24"/>
        </w:rPr>
        <w:t xml:space="preserve">5.2 </w:t>
      </w:r>
      <w:r w:rsidRPr="00347DA9">
        <w:rPr>
          <w:rFonts w:ascii="Times New Roman" w:hAnsi="Times New Roman"/>
          <w:kern w:val="0"/>
          <w:szCs w:val="24"/>
        </w:rPr>
        <w:t>托管人对报告期内本基金投资运作遵规守信、净值计算、利润分配等情况的</w:t>
      </w:r>
      <w:bookmarkEnd w:id="56"/>
      <w:r w:rsidRPr="00347DA9">
        <w:rPr>
          <w:rFonts w:ascii="Times New Roman" w:hAnsi="Times New Roman"/>
          <w:kern w:val="0"/>
          <w:szCs w:val="24"/>
        </w:rPr>
        <w:t>说明</w:t>
      </w:r>
      <w:bookmarkEnd w:id="57"/>
      <w:bookmarkEnd w:id="58"/>
    </w:p>
    <w:p w:rsidR="006734A2" w:rsidRDefault="00287C68">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3C5700" w:rsidRPr="00347DA9" w:rsidRDefault="003C5700" w:rsidP="003C5700">
      <w:pPr>
        <w:spacing w:before="29" w:line="288" w:lineRule="auto"/>
        <w:ind w:firstLineChars="200" w:firstLine="480"/>
        <w:rPr>
          <w:color w:val="000000"/>
          <w:sz w:val="24"/>
        </w:rPr>
      </w:pPr>
      <w:r w:rsidRPr="00347DA9">
        <w:rPr>
          <w:color w:val="000000"/>
          <w:sz w:val="24"/>
        </w:rPr>
        <w:t>本基金本报告期内未进行利润分配。</w:t>
      </w:r>
    </w:p>
    <w:p w:rsidR="003C5700" w:rsidRPr="00347DA9" w:rsidRDefault="003C5700" w:rsidP="003C5700">
      <w:pPr>
        <w:spacing w:before="29" w:line="288" w:lineRule="auto"/>
        <w:ind w:firstLineChars="200" w:firstLine="480"/>
        <w:rPr>
          <w:color w:val="000000"/>
          <w:kern w:val="0"/>
          <w:sz w:val="24"/>
        </w:rPr>
      </w:pPr>
    </w:p>
    <w:p w:rsidR="003C5700" w:rsidRPr="00347DA9" w:rsidRDefault="003C5700" w:rsidP="003C5700">
      <w:pPr>
        <w:pStyle w:val="20"/>
        <w:spacing w:before="29" w:after="0" w:line="288" w:lineRule="auto"/>
        <w:rPr>
          <w:rFonts w:ascii="Times New Roman" w:hAnsi="Times New Roman"/>
          <w:kern w:val="0"/>
          <w:szCs w:val="24"/>
        </w:rPr>
      </w:pPr>
      <w:bookmarkStart w:id="59" w:name="_Toc225498266"/>
      <w:bookmarkStart w:id="60" w:name="_Toc374540559"/>
      <w:bookmarkStart w:id="61" w:name="_Toc522630676"/>
      <w:r w:rsidRPr="00347DA9">
        <w:rPr>
          <w:rFonts w:ascii="Times New Roman" w:hAnsi="Times New Roman"/>
          <w:kern w:val="0"/>
          <w:szCs w:val="24"/>
        </w:rPr>
        <w:t xml:space="preserve">5.3 </w:t>
      </w:r>
      <w:r w:rsidRPr="00347DA9">
        <w:rPr>
          <w:rFonts w:ascii="Times New Roman" w:hAnsi="Times New Roman"/>
          <w:kern w:val="0"/>
          <w:szCs w:val="24"/>
        </w:rPr>
        <w:t>托管人对本半年度报告中财务信息等内容的真实、准确和完整发表意见</w:t>
      </w:r>
      <w:bookmarkEnd w:id="59"/>
      <w:bookmarkEnd w:id="60"/>
      <w:bookmarkEnd w:id="61"/>
    </w:p>
    <w:p w:rsidR="003C5700" w:rsidRPr="00347DA9" w:rsidRDefault="003C5700" w:rsidP="003C5700">
      <w:pPr>
        <w:spacing w:before="29" w:line="288" w:lineRule="auto"/>
        <w:ind w:firstLineChars="200" w:firstLine="480"/>
        <w:rPr>
          <w:color w:val="000000"/>
          <w:sz w:val="24"/>
        </w:rPr>
      </w:pPr>
      <w:r w:rsidRPr="00347DA9">
        <w:rPr>
          <w:color w:val="000000"/>
          <w:sz w:val="24"/>
        </w:rPr>
        <w:t>本托管人复核审查了本报告中的财务指标、净值表现、利润分配情况、财务会计报告、投资组合报告等内容，保证复核内容不存在虚假记载、误导性陈述或者重大遗漏。</w:t>
      </w:r>
    </w:p>
    <w:p w:rsidR="001548F9" w:rsidRPr="00347DA9" w:rsidRDefault="001548F9" w:rsidP="00290761">
      <w:pPr>
        <w:widowControl/>
        <w:spacing w:line="360" w:lineRule="auto"/>
        <w:ind w:firstLineChars="200" w:firstLine="420"/>
        <w:rPr>
          <w:kern w:val="0"/>
          <w:szCs w:val="21"/>
        </w:rPr>
      </w:pPr>
    </w:p>
    <w:p w:rsidR="003C5700" w:rsidRPr="00347DA9" w:rsidRDefault="003C5700" w:rsidP="002024F8">
      <w:pPr>
        <w:pStyle w:val="1"/>
        <w:keepNext/>
        <w:keepLines/>
        <w:widowControl w:val="0"/>
        <w:spacing w:beforeLines="100" w:before="312" w:afterLines="100" w:after="312" w:line="288" w:lineRule="auto"/>
        <w:jc w:val="center"/>
        <w:rPr>
          <w:b/>
          <w:bCs/>
          <w:szCs w:val="24"/>
          <w:lang w:val="en-US"/>
        </w:rPr>
      </w:pPr>
      <w:bookmarkStart w:id="62" w:name="_Toc374540560"/>
      <w:bookmarkStart w:id="63" w:name="_Toc522630677"/>
      <w:bookmarkStart w:id="64" w:name="_Toc225498268"/>
      <w:r w:rsidRPr="00347DA9">
        <w:rPr>
          <w:b/>
          <w:bCs/>
          <w:szCs w:val="24"/>
          <w:lang w:val="en-US"/>
        </w:rPr>
        <w:t>§6</w:t>
      </w:r>
      <w:r w:rsidRPr="00347DA9">
        <w:rPr>
          <w:b/>
          <w:bCs/>
          <w:szCs w:val="24"/>
          <w:lang w:val="en-US"/>
        </w:rPr>
        <w:tab/>
      </w:r>
      <w:r w:rsidRPr="00347DA9">
        <w:rPr>
          <w:b/>
          <w:bCs/>
          <w:szCs w:val="24"/>
          <w:lang w:val="en-US"/>
        </w:rPr>
        <w:t>半年度财务会计报告（未经审计）</w:t>
      </w:r>
      <w:bookmarkEnd w:id="62"/>
      <w:bookmarkEnd w:id="63"/>
    </w:p>
    <w:p w:rsidR="003C5700" w:rsidRPr="00347DA9" w:rsidRDefault="003C5700" w:rsidP="003C5700">
      <w:pPr>
        <w:pStyle w:val="20"/>
        <w:spacing w:before="29" w:after="0" w:line="288" w:lineRule="auto"/>
        <w:rPr>
          <w:rFonts w:ascii="Times New Roman" w:hAnsi="Times New Roman"/>
          <w:kern w:val="0"/>
          <w:szCs w:val="24"/>
        </w:rPr>
      </w:pPr>
      <w:bookmarkStart w:id="65" w:name="_Toc374540561"/>
      <w:bookmarkStart w:id="66" w:name="_Toc522630678"/>
      <w:bookmarkEnd w:id="64"/>
      <w:r w:rsidRPr="00347DA9">
        <w:rPr>
          <w:rFonts w:ascii="Times New Roman" w:hAnsi="Times New Roman"/>
          <w:kern w:val="0"/>
          <w:szCs w:val="24"/>
        </w:rPr>
        <w:t xml:space="preserve">6.1 </w:t>
      </w:r>
      <w:r w:rsidRPr="00347DA9">
        <w:rPr>
          <w:rFonts w:ascii="Times New Roman" w:hAnsi="Times New Roman"/>
          <w:kern w:val="0"/>
          <w:szCs w:val="24"/>
        </w:rPr>
        <w:t>资产负债表</w:t>
      </w:r>
      <w:bookmarkEnd w:id="65"/>
      <w:bookmarkEnd w:id="66"/>
    </w:p>
    <w:p w:rsidR="003C5700" w:rsidRPr="00347DA9" w:rsidRDefault="003C5700" w:rsidP="003C5700">
      <w:pPr>
        <w:spacing w:before="29" w:line="288" w:lineRule="auto"/>
        <w:rPr>
          <w:color w:val="000000"/>
          <w:sz w:val="24"/>
        </w:rPr>
      </w:pPr>
      <w:r w:rsidRPr="00347DA9">
        <w:rPr>
          <w:color w:val="000000"/>
          <w:sz w:val="24"/>
        </w:rPr>
        <w:t>会计主体：交银施罗德国证新能源指数分级证券投资基金</w:t>
      </w:r>
    </w:p>
    <w:p w:rsidR="003C5700" w:rsidRPr="00347DA9" w:rsidRDefault="003C5700" w:rsidP="003C5700">
      <w:pPr>
        <w:spacing w:before="29" w:line="288" w:lineRule="auto"/>
        <w:rPr>
          <w:color w:val="000000"/>
          <w:sz w:val="24"/>
        </w:rPr>
      </w:pPr>
      <w:r w:rsidRPr="00347DA9">
        <w:rPr>
          <w:color w:val="000000"/>
          <w:sz w:val="24"/>
        </w:rPr>
        <w:t>报告截止日：</w:t>
      </w:r>
      <w:r w:rsidRPr="00347DA9">
        <w:rPr>
          <w:color w:val="000000"/>
          <w:sz w:val="24"/>
        </w:rPr>
        <w:t>2018</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w:t>
      </w:r>
    </w:p>
    <w:p w:rsidR="003C5700" w:rsidRPr="00347DA9" w:rsidRDefault="003C5700" w:rsidP="003C5700">
      <w:pPr>
        <w:autoSpaceDE w:val="0"/>
        <w:autoSpaceDN w:val="0"/>
        <w:adjustRightInd w:val="0"/>
        <w:spacing w:before="29" w:line="288" w:lineRule="auto"/>
        <w:ind w:left="15"/>
        <w:jc w:val="right"/>
        <w:rPr>
          <w:color w:val="000000"/>
          <w:kern w:val="0"/>
          <w:sz w:val="24"/>
        </w:rPr>
      </w:pPr>
      <w:r w:rsidRPr="00347DA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3C5700" w:rsidRPr="00347DA9" w:rsidTr="003C5700">
        <w:tc>
          <w:tcPr>
            <w:tcW w:w="2880" w:type="dxa"/>
            <w:vAlign w:val="center"/>
          </w:tcPr>
          <w:p w:rsidR="003C5700" w:rsidRPr="00347DA9" w:rsidRDefault="003C5700" w:rsidP="003C5700">
            <w:pPr>
              <w:pStyle w:val="af6"/>
              <w:spacing w:before="29" w:beforeAutospacing="0" w:line="288" w:lineRule="auto"/>
              <w:jc w:val="center"/>
              <w:rPr>
                <w:rFonts w:ascii="Times New Roman" w:hAnsi="Times New Roman"/>
                <w:b/>
                <w:color w:val="000000"/>
              </w:rPr>
            </w:pPr>
            <w:r w:rsidRPr="00347DA9">
              <w:rPr>
                <w:rFonts w:ascii="Times New Roman" w:hAnsi="Times New Roman"/>
                <w:b/>
                <w:color w:val="000000"/>
              </w:rPr>
              <w:t>资</w:t>
            </w:r>
            <w:r w:rsidRPr="00347DA9">
              <w:rPr>
                <w:rFonts w:ascii="Times New Roman" w:hAnsi="Times New Roman" w:hint="eastAsia"/>
                <w:b/>
                <w:color w:val="000000"/>
              </w:rPr>
              <w:t xml:space="preserve"> </w:t>
            </w:r>
            <w:r w:rsidRPr="00347DA9">
              <w:rPr>
                <w:rFonts w:ascii="Times New Roman" w:hAnsi="Times New Roman"/>
                <w:b/>
                <w:color w:val="000000"/>
              </w:rPr>
              <w:t>产</w:t>
            </w:r>
          </w:p>
        </w:tc>
        <w:tc>
          <w:tcPr>
            <w:tcW w:w="1080" w:type="dxa"/>
            <w:vAlign w:val="center"/>
          </w:tcPr>
          <w:p w:rsidR="003C5700" w:rsidRPr="00347DA9" w:rsidRDefault="003C5700" w:rsidP="003C5700">
            <w:pPr>
              <w:pStyle w:val="af6"/>
              <w:spacing w:before="29" w:beforeAutospacing="0" w:line="288" w:lineRule="auto"/>
              <w:jc w:val="center"/>
              <w:rPr>
                <w:rFonts w:ascii="Times New Roman" w:hAnsi="Times New Roman"/>
                <w:b/>
                <w:color w:val="000000"/>
              </w:rPr>
            </w:pPr>
            <w:r w:rsidRPr="00347DA9">
              <w:rPr>
                <w:rFonts w:ascii="Times New Roman" w:hAnsi="Times New Roman"/>
                <w:b/>
                <w:color w:val="000000"/>
              </w:rPr>
              <w:t>附注号</w:t>
            </w:r>
          </w:p>
        </w:tc>
        <w:tc>
          <w:tcPr>
            <w:tcW w:w="2520" w:type="dxa"/>
            <w:vAlign w:val="center"/>
          </w:tcPr>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rPr>
              <w:t>本期末</w:t>
            </w:r>
          </w:p>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kern w:val="2"/>
              </w:rPr>
              <w:t>2018</w:t>
            </w:r>
            <w:r w:rsidRPr="00347DA9">
              <w:rPr>
                <w:rFonts w:ascii="Times New Roman" w:hAnsi="Times New Roman"/>
                <w:b/>
                <w:color w:val="000000"/>
                <w:kern w:val="2"/>
              </w:rPr>
              <w:t>年</w:t>
            </w:r>
            <w:r w:rsidRPr="00347DA9">
              <w:rPr>
                <w:rFonts w:ascii="Times New Roman" w:hAnsi="Times New Roman"/>
                <w:b/>
                <w:color w:val="000000"/>
                <w:kern w:val="2"/>
              </w:rPr>
              <w:t>6</w:t>
            </w:r>
            <w:r w:rsidRPr="00347DA9">
              <w:rPr>
                <w:rFonts w:ascii="Times New Roman" w:hAnsi="Times New Roman"/>
                <w:b/>
                <w:color w:val="000000"/>
                <w:kern w:val="2"/>
              </w:rPr>
              <w:t>月</w:t>
            </w:r>
            <w:r w:rsidRPr="00347DA9">
              <w:rPr>
                <w:rFonts w:ascii="Times New Roman" w:hAnsi="Times New Roman"/>
                <w:b/>
                <w:color w:val="000000"/>
                <w:kern w:val="2"/>
              </w:rPr>
              <w:t>30</w:t>
            </w:r>
            <w:r w:rsidRPr="00347DA9">
              <w:rPr>
                <w:rFonts w:ascii="Times New Roman" w:hAnsi="Times New Roman"/>
                <w:b/>
                <w:color w:val="000000"/>
                <w:kern w:val="2"/>
              </w:rPr>
              <w:t>日</w:t>
            </w:r>
          </w:p>
        </w:tc>
        <w:tc>
          <w:tcPr>
            <w:tcW w:w="2520" w:type="dxa"/>
            <w:vAlign w:val="center"/>
          </w:tcPr>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rPr>
              <w:t>上年度末</w:t>
            </w:r>
          </w:p>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rPr>
              <w:t>2017</w:t>
            </w:r>
            <w:r w:rsidRPr="00347DA9">
              <w:rPr>
                <w:rFonts w:ascii="Times New Roman" w:hAnsi="Times New Roman"/>
                <w:b/>
                <w:color w:val="000000"/>
              </w:rPr>
              <w:t>年</w:t>
            </w:r>
            <w:r w:rsidRPr="00347DA9">
              <w:rPr>
                <w:rFonts w:ascii="Times New Roman" w:hAnsi="Times New Roman"/>
                <w:b/>
                <w:color w:val="000000"/>
              </w:rPr>
              <w:t>12</w:t>
            </w:r>
            <w:r w:rsidRPr="00347DA9">
              <w:rPr>
                <w:rFonts w:ascii="Times New Roman" w:hAnsi="Times New Roman"/>
                <w:b/>
                <w:color w:val="000000"/>
              </w:rPr>
              <w:t>月</w:t>
            </w:r>
            <w:r w:rsidRPr="00347DA9">
              <w:rPr>
                <w:rFonts w:ascii="Times New Roman" w:hAnsi="Times New Roman"/>
                <w:b/>
                <w:color w:val="000000"/>
              </w:rPr>
              <w:t>31</w:t>
            </w:r>
            <w:r w:rsidRPr="00347DA9">
              <w:rPr>
                <w:rFonts w:ascii="Times New Roman" w:hAnsi="Times New Roman"/>
                <w:b/>
                <w:color w:val="000000"/>
              </w:rPr>
              <w:t>日</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资产：</w:t>
            </w:r>
          </w:p>
        </w:tc>
        <w:tc>
          <w:tcPr>
            <w:tcW w:w="1080" w:type="dxa"/>
            <w:vAlign w:val="center"/>
          </w:tcPr>
          <w:p w:rsidR="003C5700" w:rsidRPr="00347DA9" w:rsidRDefault="003C5700" w:rsidP="003C5700">
            <w:pPr>
              <w:widowControl/>
              <w:autoSpaceDE w:val="0"/>
              <w:autoSpaceDN w:val="0"/>
              <w:ind w:right="-15"/>
              <w:jc w:val="center"/>
              <w:textAlignment w:val="bottom"/>
              <w:rPr>
                <w:color w:val="000000"/>
                <w:szCs w:val="21"/>
              </w:rPr>
            </w:pPr>
          </w:p>
        </w:tc>
        <w:tc>
          <w:tcPr>
            <w:tcW w:w="2520" w:type="dxa"/>
            <w:vAlign w:val="center"/>
          </w:tcPr>
          <w:p w:rsidR="003C5700" w:rsidRPr="00347DA9" w:rsidRDefault="003C5700" w:rsidP="003C5700">
            <w:pPr>
              <w:spacing w:before="29" w:line="288" w:lineRule="auto"/>
              <w:jc w:val="right"/>
              <w:rPr>
                <w:color w:val="000000"/>
                <w:sz w:val="24"/>
              </w:rPr>
            </w:pPr>
          </w:p>
        </w:tc>
        <w:tc>
          <w:tcPr>
            <w:tcW w:w="2520" w:type="dxa"/>
            <w:vAlign w:val="center"/>
          </w:tcPr>
          <w:p w:rsidR="003C5700" w:rsidRPr="00347DA9" w:rsidRDefault="003C5700" w:rsidP="003C5700">
            <w:pPr>
              <w:spacing w:before="29" w:line="288" w:lineRule="auto"/>
              <w:jc w:val="right"/>
              <w:rPr>
                <w:color w:val="000000"/>
                <w:sz w:val="24"/>
              </w:rPr>
            </w:pP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银行存款</w:t>
            </w:r>
          </w:p>
        </w:tc>
        <w:tc>
          <w:tcPr>
            <w:tcW w:w="1080" w:type="dxa"/>
            <w:vAlign w:val="center"/>
          </w:tcPr>
          <w:p w:rsidR="003C5700" w:rsidRPr="00347DA9" w:rsidRDefault="003C5700" w:rsidP="003C5700">
            <w:pPr>
              <w:widowControl/>
              <w:autoSpaceDE w:val="0"/>
              <w:autoSpaceDN w:val="0"/>
              <w:ind w:right="-15"/>
              <w:jc w:val="center"/>
              <w:textAlignment w:val="bottom"/>
              <w:rPr>
                <w:color w:val="000000"/>
                <w:szCs w:val="21"/>
              </w:rPr>
            </w:pPr>
            <w:r w:rsidRPr="00347DA9">
              <w:rPr>
                <w:rFonts w:hint="eastAsia"/>
                <w:color w:val="000000"/>
                <w:szCs w:val="21"/>
              </w:rPr>
              <w:t>6.4.7.1</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45,447,377.61</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36,941,548.92</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结算备付金</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18,506.53</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存出保证金</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25,677.40</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39,886.66</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交易性金融资产</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6.4.7.2</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356,049,294.85</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537,498,086.46</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其中：股票投资</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356,049,294.85</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533,308,486.46</w:t>
            </w:r>
          </w:p>
        </w:tc>
      </w:tr>
      <w:tr w:rsidR="003C5700" w:rsidRPr="00347DA9" w:rsidTr="003C5700">
        <w:tc>
          <w:tcPr>
            <w:tcW w:w="2880" w:type="dxa"/>
            <w:vAlign w:val="center"/>
          </w:tcPr>
          <w:p w:rsidR="003C5700" w:rsidRPr="00347DA9" w:rsidRDefault="003C5700" w:rsidP="003C5700">
            <w:pPr>
              <w:pStyle w:val="af6"/>
              <w:spacing w:before="29" w:beforeAutospacing="0" w:line="288" w:lineRule="auto"/>
              <w:ind w:firstLineChars="300" w:firstLine="720"/>
              <w:jc w:val="both"/>
              <w:rPr>
                <w:rFonts w:ascii="Times New Roman" w:hAnsi="Times New Roman"/>
                <w:color w:val="000000"/>
              </w:rPr>
            </w:pPr>
            <w:r w:rsidRPr="00347DA9">
              <w:rPr>
                <w:rFonts w:ascii="Times New Roman" w:hAnsi="Times New Roman"/>
                <w:color w:val="000000"/>
              </w:rPr>
              <w:t>基金投资</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债券投资</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4,189,600.00</w:t>
            </w:r>
          </w:p>
        </w:tc>
      </w:tr>
      <w:tr w:rsidR="003C5700" w:rsidRPr="00347DA9" w:rsidTr="003C5700">
        <w:tc>
          <w:tcPr>
            <w:tcW w:w="2880"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资产支持证券投资</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贵金属投资</w:t>
            </w:r>
          </w:p>
        </w:tc>
        <w:tc>
          <w:tcPr>
            <w:tcW w:w="1080" w:type="dxa"/>
            <w:vAlign w:val="center"/>
          </w:tcPr>
          <w:p w:rsidR="003C5700" w:rsidRPr="00347DA9" w:rsidRDefault="003C5700" w:rsidP="003C5700">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3C5700" w:rsidRPr="00347DA9" w:rsidRDefault="003C5700" w:rsidP="003C5700">
            <w:pPr>
              <w:spacing w:before="29" w:line="288" w:lineRule="auto"/>
              <w:jc w:val="right"/>
              <w:rPr>
                <w:rFonts w:eastAsiaTheme="minorEastAsia"/>
                <w:color w:val="000000"/>
                <w:sz w:val="24"/>
              </w:rPr>
            </w:pPr>
            <w:r w:rsidRPr="00347DA9">
              <w:rPr>
                <w:rFonts w:eastAsiaTheme="minorEastAsia"/>
                <w:color w:val="000000"/>
                <w:sz w:val="24"/>
              </w:rPr>
              <w:t>-</w:t>
            </w:r>
          </w:p>
        </w:tc>
        <w:tc>
          <w:tcPr>
            <w:tcW w:w="2520" w:type="dxa"/>
            <w:vAlign w:val="center"/>
          </w:tcPr>
          <w:p w:rsidR="003C5700" w:rsidRPr="00347DA9" w:rsidRDefault="003C5700" w:rsidP="003C5700">
            <w:pPr>
              <w:spacing w:before="29" w:line="288" w:lineRule="auto"/>
              <w:jc w:val="right"/>
              <w:rPr>
                <w:rFonts w:eastAsiaTheme="minorEastAsia"/>
                <w:color w:val="000000"/>
                <w:sz w:val="24"/>
              </w:rPr>
            </w:pPr>
            <w:r w:rsidRPr="00347DA9">
              <w:rPr>
                <w:rFonts w:eastAsiaTheme="minorEastAsia"/>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衍生金融资产</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6.4.7.3</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买入返售金融资产</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6.4.7.4</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应收证券清算款</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5,371,504.35</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1,797,159.24</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应收利息</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6.4.7.5</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7,626.60</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104,867.30</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应收股利</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应收申购款</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24,395.25</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20,410.58</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递延所得税资产</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其他资产</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6.4.7.6</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b/>
                <w:color w:val="000000"/>
                <w:sz w:val="24"/>
              </w:rPr>
            </w:pPr>
            <w:r w:rsidRPr="00347DA9">
              <w:rPr>
                <w:b/>
                <w:color w:val="000000"/>
                <w:sz w:val="24"/>
              </w:rPr>
              <w:t>资产总计</w:t>
            </w:r>
          </w:p>
        </w:tc>
        <w:tc>
          <w:tcPr>
            <w:tcW w:w="1080" w:type="dxa"/>
            <w:vAlign w:val="center"/>
          </w:tcPr>
          <w:p w:rsidR="003C5700" w:rsidRPr="00347DA9" w:rsidRDefault="003C5700" w:rsidP="003C5700">
            <w:pPr>
              <w:pStyle w:val="af6"/>
              <w:spacing w:before="29" w:beforeAutospacing="0" w:line="288" w:lineRule="auto"/>
              <w:jc w:val="center"/>
              <w:rPr>
                <w:rFonts w:ascii="Times New Roman" w:hAnsi="Times New Roman"/>
                <w:b/>
                <w:color w:val="000000"/>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406,925,876.06</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576,420,465.69</w:t>
            </w:r>
          </w:p>
        </w:tc>
      </w:tr>
      <w:tr w:rsidR="003C5700" w:rsidRPr="00347DA9" w:rsidTr="003C5700">
        <w:tc>
          <w:tcPr>
            <w:tcW w:w="2880" w:type="dxa"/>
            <w:vAlign w:val="center"/>
          </w:tcPr>
          <w:p w:rsidR="003C5700" w:rsidRPr="00347DA9" w:rsidRDefault="003C5700" w:rsidP="003C5700">
            <w:pPr>
              <w:pStyle w:val="af6"/>
              <w:spacing w:before="29" w:beforeAutospacing="0" w:line="288" w:lineRule="auto"/>
              <w:jc w:val="center"/>
              <w:rPr>
                <w:rFonts w:ascii="Times New Roman" w:hAnsi="Times New Roman"/>
                <w:b/>
                <w:color w:val="000000"/>
              </w:rPr>
            </w:pPr>
            <w:r w:rsidRPr="00347DA9">
              <w:rPr>
                <w:rFonts w:ascii="Times New Roman" w:hAnsi="Times New Roman"/>
                <w:b/>
                <w:color w:val="000000"/>
              </w:rPr>
              <w:t>负债和所有者权益</w:t>
            </w:r>
          </w:p>
        </w:tc>
        <w:tc>
          <w:tcPr>
            <w:tcW w:w="1080" w:type="dxa"/>
            <w:vAlign w:val="center"/>
          </w:tcPr>
          <w:p w:rsidR="003C5700" w:rsidRPr="00347DA9" w:rsidRDefault="003C5700" w:rsidP="003C5700">
            <w:pPr>
              <w:pStyle w:val="af6"/>
              <w:spacing w:before="29" w:beforeAutospacing="0" w:line="288" w:lineRule="auto"/>
              <w:jc w:val="center"/>
              <w:rPr>
                <w:rFonts w:ascii="Times New Roman" w:hAnsi="Times New Roman"/>
                <w:b/>
                <w:color w:val="000000"/>
              </w:rPr>
            </w:pPr>
            <w:r w:rsidRPr="00347DA9">
              <w:rPr>
                <w:rFonts w:ascii="Times New Roman" w:hAnsi="Times New Roman"/>
                <w:b/>
                <w:color w:val="000000"/>
              </w:rPr>
              <w:t>附注号</w:t>
            </w:r>
          </w:p>
        </w:tc>
        <w:tc>
          <w:tcPr>
            <w:tcW w:w="2520" w:type="dxa"/>
            <w:vAlign w:val="center"/>
          </w:tcPr>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rPr>
              <w:t>本期末</w:t>
            </w:r>
          </w:p>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kern w:val="2"/>
              </w:rPr>
              <w:t>2018</w:t>
            </w:r>
            <w:r w:rsidRPr="00347DA9">
              <w:rPr>
                <w:rFonts w:ascii="Times New Roman" w:hAnsi="Times New Roman"/>
                <w:b/>
                <w:color w:val="000000"/>
                <w:kern w:val="2"/>
              </w:rPr>
              <w:t>年</w:t>
            </w:r>
            <w:r w:rsidRPr="00347DA9">
              <w:rPr>
                <w:rFonts w:ascii="Times New Roman" w:hAnsi="Times New Roman"/>
                <w:b/>
                <w:color w:val="000000"/>
                <w:kern w:val="2"/>
              </w:rPr>
              <w:t>6</w:t>
            </w:r>
            <w:r w:rsidRPr="00347DA9">
              <w:rPr>
                <w:rFonts w:ascii="Times New Roman" w:hAnsi="Times New Roman"/>
                <w:b/>
                <w:color w:val="000000"/>
                <w:kern w:val="2"/>
              </w:rPr>
              <w:t>月</w:t>
            </w:r>
            <w:r w:rsidRPr="00347DA9">
              <w:rPr>
                <w:rFonts w:ascii="Times New Roman" w:hAnsi="Times New Roman"/>
                <w:b/>
                <w:color w:val="000000"/>
                <w:kern w:val="2"/>
              </w:rPr>
              <w:t>30</w:t>
            </w:r>
            <w:r w:rsidRPr="00347DA9">
              <w:rPr>
                <w:rFonts w:ascii="Times New Roman" w:hAnsi="Times New Roman"/>
                <w:b/>
                <w:color w:val="000000"/>
                <w:kern w:val="2"/>
              </w:rPr>
              <w:t>日</w:t>
            </w:r>
          </w:p>
        </w:tc>
        <w:tc>
          <w:tcPr>
            <w:tcW w:w="2520" w:type="dxa"/>
            <w:vAlign w:val="center"/>
          </w:tcPr>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rPr>
              <w:t>上年度末</w:t>
            </w:r>
          </w:p>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rPr>
              <w:t>2017</w:t>
            </w:r>
            <w:r w:rsidRPr="00347DA9">
              <w:rPr>
                <w:rFonts w:ascii="Times New Roman" w:hAnsi="Times New Roman"/>
                <w:b/>
                <w:color w:val="000000"/>
              </w:rPr>
              <w:t>年</w:t>
            </w:r>
            <w:r w:rsidRPr="00347DA9">
              <w:rPr>
                <w:rFonts w:ascii="Times New Roman" w:hAnsi="Times New Roman"/>
                <w:b/>
                <w:color w:val="000000"/>
              </w:rPr>
              <w:t>12</w:t>
            </w:r>
            <w:r w:rsidRPr="00347DA9">
              <w:rPr>
                <w:rFonts w:ascii="Times New Roman" w:hAnsi="Times New Roman"/>
                <w:b/>
                <w:color w:val="000000"/>
              </w:rPr>
              <w:t>月</w:t>
            </w:r>
            <w:r w:rsidRPr="00347DA9">
              <w:rPr>
                <w:rFonts w:ascii="Times New Roman" w:hAnsi="Times New Roman"/>
                <w:b/>
                <w:color w:val="000000"/>
              </w:rPr>
              <w:t>31</w:t>
            </w:r>
            <w:r w:rsidRPr="00347DA9">
              <w:rPr>
                <w:rFonts w:ascii="Times New Roman" w:hAnsi="Times New Roman"/>
                <w:b/>
                <w:color w:val="000000"/>
              </w:rPr>
              <w:t>日</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负债：</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p>
        </w:tc>
        <w:tc>
          <w:tcPr>
            <w:tcW w:w="2520" w:type="dxa"/>
            <w:vAlign w:val="center"/>
          </w:tcPr>
          <w:p w:rsidR="003C5700" w:rsidRPr="00347DA9" w:rsidRDefault="003C5700" w:rsidP="003C5700">
            <w:pPr>
              <w:spacing w:before="29" w:line="288" w:lineRule="auto"/>
              <w:jc w:val="right"/>
              <w:rPr>
                <w:color w:val="000000"/>
                <w:sz w:val="24"/>
              </w:rPr>
            </w:pP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短期借款</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交易性金融负债</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衍生金融负债</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6.4.7.3</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卖出回购金融资产款</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应付证券清算款</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7,543,582.48</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应付赎回款</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30,298,778.44</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956,329.99</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应付管理人报酬</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348,823.11</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481,745.06</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应付托管费</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76,741.09</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105,983.91</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应付销售服务费</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应付交易费用</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6.4.7.7</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109,446.08</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246,163.40</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应交税费</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应付利息</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应付利润</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递延所得税负债</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其他负债</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6.4.7.8</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370,322.10</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441,025.33</w:t>
            </w:r>
          </w:p>
        </w:tc>
      </w:tr>
      <w:tr w:rsidR="003C5700" w:rsidRPr="00347DA9" w:rsidTr="003C5700">
        <w:tc>
          <w:tcPr>
            <w:tcW w:w="2880" w:type="dxa"/>
            <w:vAlign w:val="center"/>
          </w:tcPr>
          <w:p w:rsidR="003C5700" w:rsidRPr="00347DA9" w:rsidRDefault="003C5700" w:rsidP="003C5700">
            <w:pPr>
              <w:pStyle w:val="af6"/>
              <w:spacing w:before="29" w:beforeAutospacing="0" w:line="288" w:lineRule="auto"/>
              <w:jc w:val="both"/>
              <w:rPr>
                <w:rFonts w:ascii="Times New Roman" w:hAnsi="Times New Roman"/>
                <w:color w:val="000000"/>
              </w:rPr>
            </w:pPr>
            <w:r w:rsidRPr="00347DA9">
              <w:rPr>
                <w:rFonts w:ascii="Times New Roman" w:hAnsi="Times New Roman"/>
                <w:color w:val="000000"/>
              </w:rPr>
              <w:t>负债合计</w:t>
            </w:r>
          </w:p>
        </w:tc>
        <w:tc>
          <w:tcPr>
            <w:tcW w:w="1080" w:type="dxa"/>
            <w:vAlign w:val="center"/>
          </w:tcPr>
          <w:p w:rsidR="003C5700" w:rsidRPr="00347DA9" w:rsidRDefault="003C5700" w:rsidP="003C5700">
            <w:pPr>
              <w:pStyle w:val="af6"/>
              <w:jc w:val="center"/>
              <w:rPr>
                <w:rFonts w:ascii="Times New Roman" w:hAnsi="Times New Roman"/>
                <w:b/>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31,204,110.82</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9,774,830.17</w:t>
            </w:r>
          </w:p>
        </w:tc>
      </w:tr>
      <w:tr w:rsidR="003C5700" w:rsidRPr="00347DA9" w:rsidTr="003C5700">
        <w:tc>
          <w:tcPr>
            <w:tcW w:w="2880" w:type="dxa"/>
            <w:vAlign w:val="center"/>
          </w:tcPr>
          <w:p w:rsidR="003C5700" w:rsidRPr="00347DA9" w:rsidRDefault="003C5700" w:rsidP="003C5700">
            <w:pPr>
              <w:spacing w:before="29" w:line="288" w:lineRule="auto"/>
              <w:rPr>
                <w:b/>
                <w:color w:val="000000"/>
                <w:sz w:val="24"/>
              </w:rPr>
            </w:pPr>
            <w:r w:rsidRPr="00347DA9">
              <w:rPr>
                <w:b/>
                <w:color w:val="000000"/>
                <w:sz w:val="24"/>
              </w:rPr>
              <w:t>所有者权益：</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b/>
                <w:color w:val="000000"/>
                <w:sz w:val="24"/>
              </w:rPr>
            </w:pPr>
          </w:p>
        </w:tc>
        <w:tc>
          <w:tcPr>
            <w:tcW w:w="2520" w:type="dxa"/>
            <w:vAlign w:val="center"/>
          </w:tcPr>
          <w:p w:rsidR="003C5700" w:rsidRPr="00347DA9" w:rsidRDefault="003C5700" w:rsidP="003C5700">
            <w:pPr>
              <w:spacing w:before="29" w:line="288" w:lineRule="auto"/>
              <w:jc w:val="right"/>
              <w:rPr>
                <w:b/>
                <w:color w:val="000000"/>
                <w:sz w:val="24"/>
              </w:rPr>
            </w:pP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实收基金</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6.4.7.9</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553,148,257.08</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660,970,212.08</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未分配利润</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6.4.7.10</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-177,426,491.84</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-94,324,576.56</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所有者权益合计</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375,721,765.24</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566,645,635.52</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负债和所有者权益总计</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406,925,876.06</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576,420,465.69</w:t>
            </w:r>
          </w:p>
        </w:tc>
      </w:tr>
    </w:tbl>
    <w:p w:rsidR="003C5700" w:rsidRPr="00347DA9" w:rsidRDefault="003C5700" w:rsidP="003C5700">
      <w:pPr>
        <w:tabs>
          <w:tab w:val="left" w:pos="426"/>
        </w:tabs>
        <w:spacing w:before="29" w:line="288" w:lineRule="auto"/>
        <w:jc w:val="left"/>
        <w:rPr>
          <w:kern w:val="0"/>
          <w:sz w:val="24"/>
        </w:rPr>
      </w:pPr>
      <w:r w:rsidRPr="00347DA9">
        <w:rPr>
          <w:kern w:val="0"/>
          <w:sz w:val="24"/>
        </w:rPr>
        <w:t>注：报告截止日</w:t>
      </w:r>
      <w:r w:rsidRPr="00347DA9">
        <w:rPr>
          <w:kern w:val="0"/>
          <w:sz w:val="24"/>
        </w:rPr>
        <w:t>2018</w:t>
      </w:r>
      <w:r w:rsidRPr="00347DA9">
        <w:rPr>
          <w:kern w:val="0"/>
          <w:sz w:val="24"/>
        </w:rPr>
        <w:t>年</w:t>
      </w:r>
      <w:r w:rsidRPr="00347DA9">
        <w:rPr>
          <w:kern w:val="0"/>
          <w:sz w:val="24"/>
        </w:rPr>
        <w:t>6</w:t>
      </w:r>
      <w:r w:rsidRPr="00347DA9">
        <w:rPr>
          <w:kern w:val="0"/>
          <w:sz w:val="24"/>
        </w:rPr>
        <w:t>月</w:t>
      </w:r>
      <w:r w:rsidRPr="00347DA9">
        <w:rPr>
          <w:kern w:val="0"/>
          <w:sz w:val="24"/>
        </w:rPr>
        <w:t>30</w:t>
      </w:r>
      <w:r w:rsidRPr="00347DA9">
        <w:rPr>
          <w:kern w:val="0"/>
          <w:sz w:val="24"/>
        </w:rPr>
        <w:t>日，基金份额总额</w:t>
      </w:r>
      <w:r w:rsidRPr="00347DA9">
        <w:rPr>
          <w:kern w:val="0"/>
          <w:sz w:val="24"/>
        </w:rPr>
        <w:t>370,434,505.49</w:t>
      </w:r>
      <w:r w:rsidRPr="00347DA9">
        <w:rPr>
          <w:kern w:val="0"/>
          <w:sz w:val="24"/>
        </w:rPr>
        <w:t>份，其中新能源基金份额净值</w:t>
      </w:r>
      <w:r w:rsidRPr="00347DA9">
        <w:rPr>
          <w:kern w:val="0"/>
          <w:sz w:val="24"/>
        </w:rPr>
        <w:t>1.014</w:t>
      </w:r>
      <w:r w:rsidRPr="00347DA9">
        <w:rPr>
          <w:kern w:val="0"/>
          <w:sz w:val="24"/>
        </w:rPr>
        <w:t>元，基金份额</w:t>
      </w:r>
      <w:r w:rsidRPr="00347DA9">
        <w:rPr>
          <w:kern w:val="0"/>
          <w:sz w:val="24"/>
        </w:rPr>
        <w:t>321,997,391.49</w:t>
      </w:r>
      <w:r w:rsidRPr="00347DA9">
        <w:rPr>
          <w:kern w:val="0"/>
          <w:sz w:val="24"/>
        </w:rPr>
        <w:t>份；新能源</w:t>
      </w:r>
      <w:r w:rsidRPr="00347DA9">
        <w:rPr>
          <w:kern w:val="0"/>
          <w:sz w:val="24"/>
        </w:rPr>
        <w:t>A</w:t>
      </w:r>
      <w:r w:rsidRPr="00347DA9">
        <w:rPr>
          <w:kern w:val="0"/>
          <w:sz w:val="24"/>
        </w:rPr>
        <w:t>份额参考净值</w:t>
      </w:r>
      <w:r w:rsidRPr="00347DA9">
        <w:rPr>
          <w:kern w:val="0"/>
          <w:sz w:val="24"/>
        </w:rPr>
        <w:t>1.001</w:t>
      </w:r>
      <w:r w:rsidRPr="00347DA9">
        <w:rPr>
          <w:kern w:val="0"/>
          <w:sz w:val="24"/>
        </w:rPr>
        <w:t>元，基金份额</w:t>
      </w:r>
      <w:r w:rsidRPr="00347DA9">
        <w:rPr>
          <w:kern w:val="0"/>
          <w:sz w:val="24"/>
        </w:rPr>
        <w:t>24,218,557.00</w:t>
      </w:r>
      <w:r w:rsidRPr="00347DA9">
        <w:rPr>
          <w:kern w:val="0"/>
          <w:sz w:val="24"/>
        </w:rPr>
        <w:t>份；新能源</w:t>
      </w:r>
      <w:r w:rsidRPr="00347DA9">
        <w:rPr>
          <w:kern w:val="0"/>
          <w:sz w:val="24"/>
        </w:rPr>
        <w:t>B</w:t>
      </w:r>
      <w:r w:rsidRPr="00347DA9">
        <w:rPr>
          <w:kern w:val="0"/>
          <w:sz w:val="24"/>
        </w:rPr>
        <w:t>份额参考净值</w:t>
      </w:r>
      <w:r w:rsidRPr="00347DA9">
        <w:rPr>
          <w:kern w:val="0"/>
          <w:sz w:val="24"/>
        </w:rPr>
        <w:t>1.027</w:t>
      </w:r>
      <w:r w:rsidRPr="00347DA9">
        <w:rPr>
          <w:kern w:val="0"/>
          <w:sz w:val="24"/>
        </w:rPr>
        <w:t>元，基金份额</w:t>
      </w:r>
      <w:r w:rsidRPr="00347DA9">
        <w:rPr>
          <w:kern w:val="0"/>
          <w:sz w:val="24"/>
        </w:rPr>
        <w:t>24,218,557.00</w:t>
      </w:r>
      <w:r w:rsidRPr="00347DA9">
        <w:rPr>
          <w:kern w:val="0"/>
          <w:sz w:val="24"/>
        </w:rPr>
        <w:t>份。</w:t>
      </w:r>
    </w:p>
    <w:p w:rsidR="003C5700" w:rsidRPr="00347DA9" w:rsidRDefault="003C5700" w:rsidP="003C5700">
      <w:pPr>
        <w:spacing w:before="29" w:line="288" w:lineRule="auto"/>
        <w:rPr>
          <w:color w:val="000000"/>
          <w:kern w:val="0"/>
          <w:sz w:val="24"/>
        </w:rPr>
      </w:pPr>
    </w:p>
    <w:p w:rsidR="003C5700" w:rsidRPr="00347DA9" w:rsidRDefault="003C5700" w:rsidP="003C5700">
      <w:pPr>
        <w:pStyle w:val="20"/>
        <w:spacing w:before="29" w:after="0" w:line="288" w:lineRule="auto"/>
        <w:rPr>
          <w:rFonts w:ascii="Times New Roman" w:hAnsi="Times New Roman"/>
          <w:kern w:val="0"/>
          <w:szCs w:val="24"/>
        </w:rPr>
      </w:pPr>
      <w:bookmarkStart w:id="67" w:name="_Toc225498269"/>
      <w:bookmarkStart w:id="68" w:name="_Toc374540562"/>
      <w:bookmarkStart w:id="69" w:name="_Toc522630679"/>
      <w:r w:rsidRPr="00347DA9">
        <w:rPr>
          <w:rFonts w:ascii="Times New Roman" w:hAnsi="Times New Roman"/>
          <w:kern w:val="0"/>
          <w:szCs w:val="24"/>
        </w:rPr>
        <w:t xml:space="preserve">6.2 </w:t>
      </w:r>
      <w:r w:rsidRPr="00347DA9">
        <w:rPr>
          <w:rFonts w:ascii="Times New Roman" w:hAnsi="Times New Roman"/>
          <w:kern w:val="0"/>
          <w:szCs w:val="24"/>
        </w:rPr>
        <w:t>利润表</w:t>
      </w:r>
      <w:bookmarkEnd w:id="67"/>
      <w:bookmarkEnd w:id="68"/>
      <w:bookmarkEnd w:id="69"/>
    </w:p>
    <w:p w:rsidR="003C5700" w:rsidRPr="00347DA9" w:rsidRDefault="003C5700" w:rsidP="003C5700">
      <w:pPr>
        <w:spacing w:before="29" w:line="288" w:lineRule="auto"/>
        <w:rPr>
          <w:kern w:val="0"/>
          <w:sz w:val="24"/>
        </w:rPr>
      </w:pPr>
      <w:r w:rsidRPr="00347DA9">
        <w:rPr>
          <w:color w:val="000000"/>
          <w:sz w:val="24"/>
        </w:rPr>
        <w:t>会计主体：</w:t>
      </w:r>
      <w:r w:rsidRPr="00347DA9">
        <w:rPr>
          <w:kern w:val="0"/>
          <w:sz w:val="24"/>
        </w:rPr>
        <w:t>交银施罗德国证新能源指数分级证券投资基金</w:t>
      </w:r>
    </w:p>
    <w:p w:rsidR="003C5700" w:rsidRPr="00347DA9" w:rsidRDefault="003C5700" w:rsidP="003C5700">
      <w:pPr>
        <w:spacing w:before="29" w:line="288" w:lineRule="auto"/>
        <w:rPr>
          <w:color w:val="000000"/>
          <w:kern w:val="0"/>
          <w:sz w:val="24"/>
        </w:rPr>
      </w:pPr>
      <w:r w:rsidRPr="00347DA9">
        <w:rPr>
          <w:color w:val="000000"/>
          <w:sz w:val="24"/>
        </w:rPr>
        <w:t>本报告期：</w:t>
      </w:r>
      <w:r w:rsidRPr="00347DA9">
        <w:rPr>
          <w:kern w:val="0"/>
          <w:sz w:val="24"/>
        </w:rPr>
        <w:t>2018</w:t>
      </w:r>
      <w:r w:rsidRPr="00347DA9">
        <w:rPr>
          <w:kern w:val="0"/>
          <w:sz w:val="24"/>
        </w:rPr>
        <w:t>年</w:t>
      </w:r>
      <w:r w:rsidRPr="00347DA9">
        <w:rPr>
          <w:kern w:val="0"/>
          <w:sz w:val="24"/>
        </w:rPr>
        <w:t>1</w:t>
      </w:r>
      <w:r w:rsidRPr="00347DA9">
        <w:rPr>
          <w:kern w:val="0"/>
          <w:sz w:val="24"/>
        </w:rPr>
        <w:t>月</w:t>
      </w:r>
      <w:r w:rsidRPr="00347DA9">
        <w:rPr>
          <w:kern w:val="0"/>
          <w:sz w:val="24"/>
        </w:rPr>
        <w:t>1</w:t>
      </w:r>
      <w:r w:rsidRPr="00347DA9">
        <w:rPr>
          <w:kern w:val="0"/>
          <w:sz w:val="24"/>
        </w:rPr>
        <w:t>日至</w:t>
      </w:r>
      <w:r w:rsidRPr="00347DA9">
        <w:rPr>
          <w:kern w:val="0"/>
          <w:sz w:val="24"/>
        </w:rPr>
        <w:t>2018</w:t>
      </w:r>
      <w:r w:rsidRPr="00347DA9">
        <w:rPr>
          <w:kern w:val="0"/>
          <w:sz w:val="24"/>
        </w:rPr>
        <w:t>年</w:t>
      </w:r>
      <w:r w:rsidRPr="00347DA9">
        <w:rPr>
          <w:kern w:val="0"/>
          <w:sz w:val="24"/>
        </w:rPr>
        <w:t>6</w:t>
      </w:r>
      <w:r w:rsidRPr="00347DA9">
        <w:rPr>
          <w:kern w:val="0"/>
          <w:sz w:val="24"/>
        </w:rPr>
        <w:t>月</w:t>
      </w:r>
      <w:r w:rsidRPr="00347DA9">
        <w:rPr>
          <w:kern w:val="0"/>
          <w:sz w:val="24"/>
        </w:rPr>
        <w:t>30</w:t>
      </w:r>
      <w:r w:rsidRPr="00347DA9">
        <w:rPr>
          <w:kern w:val="0"/>
          <w:sz w:val="24"/>
        </w:rPr>
        <w:t>日</w:t>
      </w:r>
    </w:p>
    <w:p w:rsidR="003C5700" w:rsidRPr="00347DA9" w:rsidRDefault="003C5700" w:rsidP="003C5700">
      <w:pPr>
        <w:autoSpaceDE w:val="0"/>
        <w:autoSpaceDN w:val="0"/>
        <w:adjustRightInd w:val="0"/>
        <w:spacing w:before="29" w:line="288" w:lineRule="auto"/>
        <w:ind w:left="15"/>
        <w:jc w:val="right"/>
        <w:rPr>
          <w:color w:val="000000"/>
          <w:kern w:val="0"/>
          <w:sz w:val="24"/>
        </w:rPr>
      </w:pPr>
      <w:r w:rsidRPr="00347DA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3C5700" w:rsidRPr="00347DA9" w:rsidTr="003C5700">
        <w:tc>
          <w:tcPr>
            <w:tcW w:w="3420" w:type="dxa"/>
            <w:vAlign w:val="center"/>
          </w:tcPr>
          <w:p w:rsidR="003C5700" w:rsidRPr="00347DA9" w:rsidRDefault="003C5700" w:rsidP="003C5700">
            <w:pPr>
              <w:spacing w:before="29" w:line="288" w:lineRule="auto"/>
              <w:jc w:val="center"/>
              <w:rPr>
                <w:b/>
                <w:color w:val="000000"/>
              </w:rPr>
            </w:pPr>
            <w:r w:rsidRPr="00347DA9">
              <w:rPr>
                <w:b/>
                <w:color w:val="000000"/>
              </w:rPr>
              <w:t>项</w:t>
            </w:r>
            <w:r w:rsidRPr="00347DA9">
              <w:rPr>
                <w:rFonts w:hint="eastAsia"/>
                <w:b/>
                <w:color w:val="000000"/>
              </w:rPr>
              <w:t xml:space="preserve"> </w:t>
            </w:r>
            <w:r w:rsidRPr="00347DA9">
              <w:rPr>
                <w:b/>
                <w:color w:val="000000"/>
              </w:rPr>
              <w:t>目</w:t>
            </w:r>
          </w:p>
        </w:tc>
        <w:tc>
          <w:tcPr>
            <w:tcW w:w="1080" w:type="dxa"/>
            <w:vAlign w:val="center"/>
          </w:tcPr>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rPr>
              <w:t>附注号</w:t>
            </w:r>
          </w:p>
        </w:tc>
        <w:tc>
          <w:tcPr>
            <w:tcW w:w="2250" w:type="dxa"/>
            <w:vAlign w:val="center"/>
          </w:tcPr>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rPr>
              <w:t>本期</w:t>
            </w:r>
          </w:p>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rPr>
              <w:t>2018</w:t>
            </w:r>
            <w:r w:rsidRPr="00347DA9">
              <w:rPr>
                <w:rFonts w:ascii="Times New Roman" w:hAnsi="Times New Roman"/>
                <w:b/>
              </w:rPr>
              <w:t>年</w:t>
            </w:r>
            <w:r w:rsidRPr="00347DA9">
              <w:rPr>
                <w:rFonts w:ascii="Times New Roman" w:hAnsi="Times New Roman"/>
                <w:b/>
              </w:rPr>
              <w:t>1</w:t>
            </w:r>
            <w:r w:rsidRPr="00347DA9">
              <w:rPr>
                <w:rFonts w:ascii="Times New Roman" w:hAnsi="Times New Roman"/>
                <w:b/>
              </w:rPr>
              <w:t>月</w:t>
            </w:r>
            <w:r w:rsidRPr="00347DA9">
              <w:rPr>
                <w:rFonts w:ascii="Times New Roman" w:hAnsi="Times New Roman"/>
                <w:b/>
              </w:rPr>
              <w:t>1</w:t>
            </w:r>
            <w:r w:rsidRPr="00347DA9">
              <w:rPr>
                <w:rFonts w:ascii="Times New Roman" w:hAnsi="Times New Roman"/>
                <w:b/>
              </w:rPr>
              <w:t>日至</w:t>
            </w:r>
            <w:r w:rsidRPr="00347DA9">
              <w:rPr>
                <w:rFonts w:ascii="Times New Roman" w:hAnsi="Times New Roman"/>
                <w:b/>
              </w:rPr>
              <w:t>2018</w:t>
            </w:r>
            <w:r w:rsidRPr="00347DA9">
              <w:rPr>
                <w:rFonts w:ascii="Times New Roman" w:hAnsi="Times New Roman"/>
                <w:b/>
              </w:rPr>
              <w:t>年</w:t>
            </w:r>
            <w:r w:rsidRPr="00347DA9">
              <w:rPr>
                <w:rFonts w:ascii="Times New Roman" w:hAnsi="Times New Roman"/>
                <w:b/>
              </w:rPr>
              <w:t>6</w:t>
            </w:r>
            <w:r w:rsidRPr="00347DA9">
              <w:rPr>
                <w:rFonts w:ascii="Times New Roman" w:hAnsi="Times New Roman"/>
                <w:b/>
              </w:rPr>
              <w:t>月</w:t>
            </w:r>
            <w:r w:rsidRPr="00347DA9">
              <w:rPr>
                <w:rFonts w:ascii="Times New Roman" w:hAnsi="Times New Roman"/>
                <w:b/>
              </w:rPr>
              <w:t>30</w:t>
            </w:r>
            <w:r w:rsidRPr="00347DA9">
              <w:rPr>
                <w:rFonts w:ascii="Times New Roman" w:hAnsi="Times New Roman"/>
                <w:b/>
              </w:rPr>
              <w:t>日</w:t>
            </w:r>
          </w:p>
        </w:tc>
        <w:tc>
          <w:tcPr>
            <w:tcW w:w="2250" w:type="dxa"/>
            <w:vAlign w:val="center"/>
          </w:tcPr>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rPr>
              <w:t>上年度可比期间</w:t>
            </w:r>
          </w:p>
          <w:p w:rsidR="003C5700" w:rsidRPr="00347DA9" w:rsidRDefault="003C5700" w:rsidP="003C5700">
            <w:pPr>
              <w:pStyle w:val="af6"/>
              <w:spacing w:before="29" w:beforeAutospacing="0" w:after="0" w:afterAutospacing="0" w:line="288" w:lineRule="auto"/>
              <w:jc w:val="center"/>
              <w:rPr>
                <w:rFonts w:ascii="Times New Roman" w:hAnsi="Times New Roman"/>
                <w:color w:val="000000"/>
                <w:sz w:val="21"/>
                <w:szCs w:val="21"/>
              </w:rPr>
            </w:pPr>
            <w:r w:rsidRPr="00347DA9">
              <w:rPr>
                <w:rFonts w:ascii="Times New Roman" w:hAnsi="Times New Roman"/>
                <w:b/>
                <w:color w:val="000000"/>
              </w:rPr>
              <w:t>2017</w:t>
            </w:r>
            <w:r w:rsidRPr="00347DA9">
              <w:rPr>
                <w:rFonts w:ascii="Times New Roman" w:hAnsi="Times New Roman"/>
                <w:b/>
                <w:color w:val="000000"/>
              </w:rPr>
              <w:t>年</w:t>
            </w:r>
            <w:r w:rsidRPr="00347DA9">
              <w:rPr>
                <w:rFonts w:ascii="Times New Roman" w:hAnsi="Times New Roman"/>
                <w:b/>
                <w:color w:val="000000"/>
              </w:rPr>
              <w:t>1</w:t>
            </w:r>
            <w:r w:rsidRPr="00347DA9">
              <w:rPr>
                <w:rFonts w:ascii="Times New Roman" w:hAnsi="Times New Roman"/>
                <w:b/>
                <w:color w:val="000000"/>
              </w:rPr>
              <w:t>月</w:t>
            </w:r>
            <w:r w:rsidRPr="00347DA9">
              <w:rPr>
                <w:rFonts w:ascii="Times New Roman" w:hAnsi="Times New Roman"/>
                <w:b/>
                <w:color w:val="000000"/>
              </w:rPr>
              <w:t>1</w:t>
            </w:r>
            <w:r w:rsidRPr="00347DA9">
              <w:rPr>
                <w:rFonts w:ascii="Times New Roman" w:hAnsi="Times New Roman"/>
                <w:b/>
                <w:color w:val="000000"/>
              </w:rPr>
              <w:t>日至</w:t>
            </w:r>
            <w:r w:rsidRPr="00347DA9">
              <w:rPr>
                <w:rFonts w:ascii="Times New Roman" w:hAnsi="Times New Roman"/>
                <w:b/>
                <w:color w:val="000000"/>
              </w:rPr>
              <w:t>2017</w:t>
            </w:r>
            <w:r w:rsidRPr="00347DA9">
              <w:rPr>
                <w:rFonts w:ascii="Times New Roman" w:hAnsi="Times New Roman"/>
                <w:b/>
                <w:color w:val="000000"/>
              </w:rPr>
              <w:t>年</w:t>
            </w:r>
            <w:r w:rsidRPr="00347DA9">
              <w:rPr>
                <w:rFonts w:ascii="Times New Roman" w:hAnsi="Times New Roman"/>
                <w:b/>
                <w:color w:val="000000"/>
              </w:rPr>
              <w:t>6</w:t>
            </w:r>
            <w:r w:rsidRPr="00347DA9">
              <w:rPr>
                <w:rFonts w:ascii="Times New Roman" w:hAnsi="Times New Roman"/>
                <w:b/>
                <w:color w:val="000000"/>
              </w:rPr>
              <w:t>月</w:t>
            </w:r>
            <w:r w:rsidRPr="00347DA9">
              <w:rPr>
                <w:rFonts w:ascii="Times New Roman" w:hAnsi="Times New Roman"/>
                <w:b/>
                <w:color w:val="000000"/>
              </w:rPr>
              <w:t>30</w:t>
            </w:r>
            <w:r w:rsidRPr="00347DA9">
              <w:rPr>
                <w:rFonts w:ascii="Times New Roman" w:hAnsi="Times New Roman"/>
                <w:b/>
                <w:color w:val="000000"/>
              </w:rPr>
              <w:t>日</w:t>
            </w:r>
          </w:p>
        </w:tc>
      </w:tr>
      <w:tr w:rsidR="003C5700" w:rsidRPr="00347DA9" w:rsidTr="003C5700">
        <w:tc>
          <w:tcPr>
            <w:tcW w:w="3420" w:type="dxa"/>
            <w:vAlign w:val="center"/>
          </w:tcPr>
          <w:p w:rsidR="003C5700" w:rsidRPr="00347DA9" w:rsidRDefault="003C5700" w:rsidP="003C5700">
            <w:pPr>
              <w:spacing w:before="29" w:line="288" w:lineRule="auto"/>
              <w:rPr>
                <w:b/>
                <w:color w:val="000000"/>
                <w:sz w:val="24"/>
              </w:rPr>
            </w:pPr>
            <w:r w:rsidRPr="00347DA9">
              <w:rPr>
                <w:b/>
                <w:color w:val="000000"/>
                <w:sz w:val="24"/>
              </w:rPr>
              <w:t>一、收入</w:t>
            </w:r>
          </w:p>
        </w:tc>
        <w:tc>
          <w:tcPr>
            <w:tcW w:w="1080" w:type="dxa"/>
            <w:vAlign w:val="center"/>
          </w:tcPr>
          <w:p w:rsidR="003C5700" w:rsidRPr="00347DA9" w:rsidRDefault="003C5700" w:rsidP="003C5700">
            <w:pPr>
              <w:pStyle w:val="af6"/>
              <w:jc w:val="center"/>
              <w:rPr>
                <w:rFonts w:ascii="Times New Roman" w:hAnsi="Times New Roman"/>
                <w:b/>
                <w:color w:val="000000"/>
                <w:sz w:val="21"/>
                <w:szCs w:val="21"/>
              </w:rPr>
            </w:pPr>
          </w:p>
        </w:tc>
        <w:tc>
          <w:tcPr>
            <w:tcW w:w="2250" w:type="dxa"/>
            <w:vAlign w:val="center"/>
          </w:tcPr>
          <w:p w:rsidR="003C5700" w:rsidRPr="00347DA9" w:rsidRDefault="003C5700" w:rsidP="003C5700">
            <w:pPr>
              <w:spacing w:before="29" w:line="288" w:lineRule="auto"/>
              <w:jc w:val="right"/>
              <w:rPr>
                <w:b/>
                <w:color w:val="000000"/>
                <w:sz w:val="24"/>
              </w:rPr>
            </w:pPr>
            <w:r w:rsidRPr="00347DA9">
              <w:rPr>
                <w:b/>
                <w:color w:val="000000"/>
                <w:sz w:val="24"/>
              </w:rPr>
              <w:t>-105,392,980.31</w:t>
            </w:r>
          </w:p>
        </w:tc>
        <w:tc>
          <w:tcPr>
            <w:tcW w:w="2250" w:type="dxa"/>
            <w:vAlign w:val="bottom"/>
          </w:tcPr>
          <w:p w:rsidR="003C5700" w:rsidRPr="00347DA9" w:rsidRDefault="003C5700" w:rsidP="003C5700">
            <w:pPr>
              <w:spacing w:before="29" w:line="288" w:lineRule="auto"/>
              <w:jc w:val="right"/>
              <w:rPr>
                <w:b/>
                <w:color w:val="000000"/>
                <w:szCs w:val="21"/>
              </w:rPr>
            </w:pPr>
            <w:r w:rsidRPr="00347DA9">
              <w:rPr>
                <w:b/>
                <w:color w:val="000000"/>
                <w:sz w:val="24"/>
              </w:rPr>
              <w:t>-5,129,111.98</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1.</w:t>
            </w:r>
            <w:r w:rsidRPr="00347DA9">
              <w:rPr>
                <w:color w:val="000000"/>
                <w:sz w:val="24"/>
              </w:rPr>
              <w:t>利息收入</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132,388.97</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171,219.61</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其中：存款利息收入</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6.4.7.11</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99,038.42</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171,219.61</w:t>
            </w:r>
          </w:p>
        </w:tc>
      </w:tr>
      <w:tr w:rsidR="003C5700" w:rsidRPr="00347DA9" w:rsidTr="003C5700">
        <w:tc>
          <w:tcPr>
            <w:tcW w:w="3420" w:type="dxa"/>
            <w:vAlign w:val="center"/>
          </w:tcPr>
          <w:p w:rsidR="003C5700" w:rsidRPr="00347DA9" w:rsidRDefault="003C5700" w:rsidP="003C5700">
            <w:pPr>
              <w:spacing w:before="29" w:line="288" w:lineRule="auto"/>
              <w:ind w:firstLineChars="250" w:firstLine="600"/>
              <w:rPr>
                <w:color w:val="000000"/>
                <w:sz w:val="24"/>
              </w:rPr>
            </w:pPr>
            <w:r w:rsidRPr="00347DA9">
              <w:rPr>
                <w:rFonts w:hint="eastAsia"/>
                <w:color w:val="000000"/>
                <w:sz w:val="24"/>
              </w:rPr>
              <w:t xml:space="preserve"> </w:t>
            </w:r>
            <w:r w:rsidRPr="00347DA9">
              <w:rPr>
                <w:color w:val="000000"/>
                <w:sz w:val="24"/>
              </w:rPr>
              <w:t>债券利息收入</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33,350.55</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ind w:firstLineChars="250" w:firstLine="600"/>
              <w:rPr>
                <w:color w:val="000000"/>
                <w:sz w:val="24"/>
              </w:rPr>
            </w:pPr>
            <w:r w:rsidRPr="00347DA9">
              <w:rPr>
                <w:rFonts w:hint="eastAsia"/>
                <w:color w:val="000000"/>
                <w:sz w:val="24"/>
              </w:rPr>
              <w:t xml:space="preserve"> </w:t>
            </w:r>
            <w:r w:rsidRPr="00347DA9">
              <w:rPr>
                <w:color w:val="000000"/>
                <w:sz w:val="24"/>
              </w:rPr>
              <w:t>资产支持证券利息收入</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ind w:firstLineChars="250" w:firstLine="600"/>
              <w:rPr>
                <w:color w:val="000000"/>
                <w:sz w:val="24"/>
              </w:rPr>
            </w:pPr>
            <w:r w:rsidRPr="00347DA9">
              <w:rPr>
                <w:rFonts w:hint="eastAsia"/>
                <w:color w:val="000000"/>
                <w:sz w:val="24"/>
              </w:rPr>
              <w:t xml:space="preserve"> </w:t>
            </w:r>
            <w:r w:rsidRPr="00347DA9">
              <w:rPr>
                <w:color w:val="000000"/>
                <w:sz w:val="24"/>
              </w:rPr>
              <w:t>买入返售金融资产收入</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ind w:firstLineChars="250" w:firstLine="600"/>
              <w:rPr>
                <w:color w:val="000000"/>
                <w:sz w:val="24"/>
              </w:rPr>
            </w:pPr>
            <w:r w:rsidRPr="00347DA9">
              <w:rPr>
                <w:rFonts w:hint="eastAsia"/>
                <w:color w:val="000000"/>
                <w:sz w:val="24"/>
              </w:rPr>
              <w:t xml:space="preserve"> </w:t>
            </w:r>
            <w:r w:rsidRPr="00347DA9">
              <w:rPr>
                <w:color w:val="000000"/>
                <w:sz w:val="24"/>
              </w:rPr>
              <w:t>其他利息收入</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2.</w:t>
            </w:r>
            <w:r w:rsidRPr="00347DA9">
              <w:rPr>
                <w:color w:val="000000"/>
                <w:sz w:val="24"/>
              </w:rPr>
              <w:t>投资收益（损失以</w:t>
            </w:r>
            <w:r w:rsidRPr="00347DA9">
              <w:rPr>
                <w:color w:val="000000"/>
                <w:sz w:val="24"/>
              </w:rPr>
              <w:t>“-”</w:t>
            </w:r>
            <w:r w:rsidRPr="00347DA9">
              <w:rPr>
                <w:color w:val="000000"/>
                <w:sz w:val="24"/>
              </w:rPr>
              <w:t>填列）</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-11,657,043.92</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-2,685,822.19</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其中：股票投资收益</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6.4.7.12</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-14,270,578.82</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-7,197,246.58</w:t>
            </w:r>
          </w:p>
        </w:tc>
      </w:tr>
      <w:tr w:rsidR="003C5700" w:rsidRPr="00347DA9" w:rsidTr="003C5700">
        <w:tc>
          <w:tcPr>
            <w:tcW w:w="3420"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基金投资收益</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债券投资收益</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6.4.7.13</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20,921.14</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资产支持证券投资收益</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6.4.7.14</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ind w:firstLineChars="300" w:firstLine="720"/>
              <w:rPr>
                <w:color w:val="000000"/>
                <w:sz w:val="24"/>
              </w:rPr>
            </w:pPr>
            <w:r w:rsidRPr="00347DA9">
              <w:rPr>
                <w:sz w:val="24"/>
              </w:rPr>
              <w:t>贵金属投资收益</w:t>
            </w:r>
          </w:p>
        </w:tc>
        <w:tc>
          <w:tcPr>
            <w:tcW w:w="1080" w:type="dxa"/>
            <w:vAlign w:val="center"/>
          </w:tcPr>
          <w:p w:rsidR="003C5700" w:rsidRPr="00347DA9" w:rsidRDefault="003C5700" w:rsidP="003C5700">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3C5700" w:rsidRPr="00347DA9" w:rsidRDefault="003C5700" w:rsidP="003C5700">
            <w:pPr>
              <w:spacing w:before="29" w:line="288" w:lineRule="auto"/>
              <w:jc w:val="right"/>
              <w:rPr>
                <w:rFonts w:eastAsiaTheme="minorEastAsia"/>
                <w:color w:val="000000"/>
                <w:sz w:val="24"/>
              </w:rPr>
            </w:pPr>
            <w:r w:rsidRPr="00347DA9">
              <w:rPr>
                <w:rFonts w:eastAsiaTheme="minorEastAsia"/>
                <w:color w:val="000000"/>
                <w:sz w:val="24"/>
              </w:rPr>
              <w:t>-</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衍生工具收益</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6.4.7.15</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股利收益</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6.4.7.16</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2,592,613.76</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4,511,424.39</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3.</w:t>
            </w:r>
            <w:r w:rsidRPr="00347DA9">
              <w:rPr>
                <w:color w:val="000000"/>
                <w:sz w:val="24"/>
              </w:rPr>
              <w:t>公允价值变动收益（损失以</w:t>
            </w:r>
            <w:r w:rsidRPr="00347DA9">
              <w:rPr>
                <w:color w:val="000000"/>
                <w:sz w:val="24"/>
              </w:rPr>
              <w:t>“-”</w:t>
            </w:r>
            <w:r w:rsidRPr="00347DA9">
              <w:rPr>
                <w:color w:val="000000"/>
                <w:sz w:val="24"/>
              </w:rPr>
              <w:t>号填列）</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6.4.7.17</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-94,068,739.47</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-2,965,499.67</w:t>
            </w:r>
          </w:p>
        </w:tc>
      </w:tr>
      <w:tr w:rsidR="003C5700" w:rsidRPr="00347DA9" w:rsidTr="003C5700">
        <w:tc>
          <w:tcPr>
            <w:tcW w:w="3420" w:type="dxa"/>
            <w:vAlign w:val="center"/>
          </w:tcPr>
          <w:p w:rsidR="003C5700" w:rsidRPr="00347DA9" w:rsidRDefault="003C5700" w:rsidP="003C5700">
            <w:pPr>
              <w:pStyle w:val="af6"/>
              <w:spacing w:before="29" w:beforeAutospacing="0" w:line="288" w:lineRule="auto"/>
              <w:rPr>
                <w:rFonts w:ascii="Times New Roman" w:hAnsi="Times New Roman"/>
                <w:color w:val="000000"/>
              </w:rPr>
            </w:pPr>
            <w:r w:rsidRPr="00347DA9">
              <w:rPr>
                <w:rFonts w:ascii="Times New Roman" w:hAnsi="Times New Roman"/>
                <w:color w:val="000000"/>
              </w:rPr>
              <w:t>4.</w:t>
            </w:r>
            <w:r w:rsidRPr="00347DA9">
              <w:rPr>
                <w:rFonts w:ascii="Times New Roman" w:hAnsi="Times New Roman"/>
                <w:color w:val="000000"/>
              </w:rPr>
              <w:t>汇兑收益</w:t>
            </w:r>
            <w:r w:rsidRPr="00347DA9">
              <w:rPr>
                <w:color w:val="000000"/>
              </w:rPr>
              <w:t>（损失以</w:t>
            </w:r>
            <w:r w:rsidRPr="00347DA9">
              <w:rPr>
                <w:rFonts w:ascii="Times New Roman" w:hAnsi="Times New Roman"/>
                <w:color w:val="000000"/>
              </w:rPr>
              <w:t>“-”</w:t>
            </w:r>
            <w:r w:rsidRPr="00347DA9">
              <w:rPr>
                <w:color w:val="000000"/>
              </w:rPr>
              <w:t>号填列）</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5.</w:t>
            </w:r>
            <w:r w:rsidRPr="00347DA9">
              <w:rPr>
                <w:color w:val="000000"/>
                <w:sz w:val="24"/>
              </w:rPr>
              <w:t>其他收入（损失以</w:t>
            </w:r>
            <w:r w:rsidRPr="00347DA9">
              <w:rPr>
                <w:color w:val="000000"/>
                <w:sz w:val="24"/>
              </w:rPr>
              <w:t>“-”</w:t>
            </w:r>
            <w:r w:rsidRPr="00347DA9">
              <w:rPr>
                <w:color w:val="000000"/>
                <w:sz w:val="24"/>
              </w:rPr>
              <w:t>号填列）</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6.4.7.18</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200,414.11</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350,990.27</w:t>
            </w:r>
          </w:p>
        </w:tc>
      </w:tr>
      <w:tr w:rsidR="003C5700" w:rsidRPr="00347DA9" w:rsidTr="003C5700">
        <w:tc>
          <w:tcPr>
            <w:tcW w:w="3420" w:type="dxa"/>
            <w:vAlign w:val="center"/>
          </w:tcPr>
          <w:p w:rsidR="003C5700" w:rsidRPr="00347DA9" w:rsidRDefault="003C5700" w:rsidP="003C5700">
            <w:pPr>
              <w:spacing w:before="29" w:line="288" w:lineRule="auto"/>
              <w:rPr>
                <w:b/>
                <w:color w:val="000000"/>
                <w:sz w:val="24"/>
              </w:rPr>
            </w:pPr>
            <w:r w:rsidRPr="00347DA9">
              <w:rPr>
                <w:b/>
                <w:color w:val="000000"/>
                <w:sz w:val="24"/>
              </w:rPr>
              <w:t>减：二、费用</w:t>
            </w:r>
          </w:p>
        </w:tc>
        <w:tc>
          <w:tcPr>
            <w:tcW w:w="1080" w:type="dxa"/>
            <w:vAlign w:val="center"/>
          </w:tcPr>
          <w:p w:rsidR="003C5700" w:rsidRPr="00347DA9" w:rsidRDefault="003C5700" w:rsidP="003C5700">
            <w:pPr>
              <w:pStyle w:val="af6"/>
              <w:jc w:val="center"/>
              <w:rPr>
                <w:rFonts w:ascii="Times New Roman" w:hAnsi="Times New Roman"/>
                <w:b/>
                <w:color w:val="000000"/>
                <w:sz w:val="21"/>
                <w:szCs w:val="21"/>
              </w:rPr>
            </w:pPr>
          </w:p>
        </w:tc>
        <w:tc>
          <w:tcPr>
            <w:tcW w:w="2250" w:type="dxa"/>
            <w:vAlign w:val="center"/>
          </w:tcPr>
          <w:p w:rsidR="003C5700" w:rsidRPr="00347DA9" w:rsidRDefault="003C5700" w:rsidP="003C5700">
            <w:pPr>
              <w:spacing w:before="29" w:line="288" w:lineRule="auto"/>
              <w:jc w:val="right"/>
              <w:rPr>
                <w:b/>
                <w:color w:val="000000"/>
                <w:sz w:val="24"/>
              </w:rPr>
            </w:pPr>
            <w:r w:rsidRPr="00347DA9">
              <w:rPr>
                <w:b/>
                <w:color w:val="000000"/>
                <w:sz w:val="24"/>
              </w:rPr>
              <w:t>3,530,228.82</w:t>
            </w:r>
          </w:p>
        </w:tc>
        <w:tc>
          <w:tcPr>
            <w:tcW w:w="2250" w:type="dxa"/>
            <w:vAlign w:val="bottom"/>
          </w:tcPr>
          <w:p w:rsidR="003C5700" w:rsidRPr="00347DA9" w:rsidRDefault="003C5700" w:rsidP="003C5700">
            <w:pPr>
              <w:spacing w:before="29" w:line="288" w:lineRule="auto"/>
              <w:jc w:val="right"/>
              <w:rPr>
                <w:b/>
                <w:color w:val="000000"/>
                <w:szCs w:val="21"/>
              </w:rPr>
            </w:pPr>
            <w:r w:rsidRPr="00347DA9">
              <w:rPr>
                <w:b/>
                <w:color w:val="000000"/>
                <w:sz w:val="24"/>
              </w:rPr>
              <w:t>5,914,941.95</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1</w:t>
            </w:r>
            <w:r w:rsidRPr="00347DA9">
              <w:rPr>
                <w:color w:val="000000"/>
                <w:sz w:val="24"/>
              </w:rPr>
              <w:t>．管理人报酬</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2,395,308.62</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3,930,767.33</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2</w:t>
            </w:r>
            <w:r w:rsidRPr="00347DA9">
              <w:rPr>
                <w:color w:val="000000"/>
                <w:sz w:val="24"/>
              </w:rPr>
              <w:t>．托管费</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526,967.87</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864,768.81</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3</w:t>
            </w:r>
            <w:r w:rsidRPr="00347DA9">
              <w:rPr>
                <w:color w:val="000000"/>
                <w:sz w:val="24"/>
              </w:rPr>
              <w:t>．销售服务费</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4</w:t>
            </w:r>
            <w:r w:rsidRPr="00347DA9">
              <w:rPr>
                <w:color w:val="000000"/>
                <w:sz w:val="24"/>
              </w:rPr>
              <w:t>．交易费用</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6.4.7.19</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298,053.79</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793,317.33</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5</w:t>
            </w:r>
            <w:r w:rsidRPr="00347DA9">
              <w:rPr>
                <w:color w:val="000000"/>
                <w:sz w:val="24"/>
              </w:rPr>
              <w:t>．利息支出</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其中：卖出回购金融资产支出</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2024F8" w:rsidRPr="00347DA9" w:rsidTr="003F66C9">
        <w:tc>
          <w:tcPr>
            <w:tcW w:w="3420" w:type="dxa"/>
            <w:vAlign w:val="center"/>
          </w:tcPr>
          <w:p w:rsidR="002024F8" w:rsidRPr="00347DA9" w:rsidRDefault="002024F8" w:rsidP="003F66C9">
            <w:pPr>
              <w:rPr>
                <w:rFonts w:eastAsiaTheme="minorEastAsia"/>
                <w:color w:val="000000"/>
                <w:szCs w:val="21"/>
              </w:rPr>
            </w:pPr>
            <w:r w:rsidRPr="00347DA9">
              <w:rPr>
                <w:rFonts w:eastAsiaTheme="minorEastAsia" w:hint="eastAsia"/>
                <w:color w:val="000000"/>
                <w:szCs w:val="21"/>
              </w:rPr>
              <w:t>6.</w:t>
            </w:r>
            <w:r w:rsidRPr="00347DA9">
              <w:rPr>
                <w:rFonts w:eastAsiaTheme="minorEastAsia" w:hint="eastAsia"/>
                <w:color w:val="000000"/>
                <w:szCs w:val="21"/>
              </w:rPr>
              <w:t>税金及附加</w:t>
            </w:r>
          </w:p>
        </w:tc>
        <w:tc>
          <w:tcPr>
            <w:tcW w:w="1080" w:type="dxa"/>
            <w:vAlign w:val="center"/>
          </w:tcPr>
          <w:p w:rsidR="002024F8" w:rsidRPr="00347DA9" w:rsidRDefault="002024F8" w:rsidP="003F66C9">
            <w:pPr>
              <w:rPr>
                <w:rFonts w:eastAsiaTheme="minorEastAsia"/>
                <w:color w:val="000000"/>
                <w:szCs w:val="21"/>
              </w:rPr>
            </w:pPr>
          </w:p>
        </w:tc>
        <w:tc>
          <w:tcPr>
            <w:tcW w:w="2250" w:type="dxa"/>
            <w:vAlign w:val="bottom"/>
          </w:tcPr>
          <w:p w:rsidR="002024F8" w:rsidRPr="00347DA9" w:rsidRDefault="002024F8" w:rsidP="003F66C9">
            <w:pPr>
              <w:jc w:val="right"/>
              <w:rPr>
                <w:rFonts w:eastAsiaTheme="minorEastAsia"/>
                <w:color w:val="000000"/>
                <w:szCs w:val="21"/>
              </w:rPr>
            </w:pPr>
            <w:r w:rsidRPr="00347DA9">
              <w:rPr>
                <w:rFonts w:eastAsiaTheme="minorEastAsia"/>
                <w:color w:val="000000"/>
                <w:szCs w:val="21"/>
              </w:rPr>
              <w:t>0.15</w:t>
            </w:r>
          </w:p>
        </w:tc>
        <w:tc>
          <w:tcPr>
            <w:tcW w:w="2250" w:type="dxa"/>
            <w:vAlign w:val="bottom"/>
          </w:tcPr>
          <w:p w:rsidR="002024F8" w:rsidRPr="00347DA9" w:rsidRDefault="002024F8" w:rsidP="003F66C9">
            <w:pPr>
              <w:jc w:val="right"/>
              <w:rPr>
                <w:rFonts w:eastAsiaTheme="minorEastAsia"/>
                <w:color w:val="000000"/>
                <w:szCs w:val="21"/>
              </w:rPr>
            </w:pPr>
            <w:r w:rsidRPr="00347DA9">
              <w:rPr>
                <w:rFonts w:eastAsiaTheme="minorEastAsia"/>
                <w:color w:val="000000"/>
                <w:szCs w:val="21"/>
              </w:rPr>
              <w:t>-</w:t>
            </w:r>
          </w:p>
        </w:tc>
      </w:tr>
      <w:tr w:rsidR="002024F8" w:rsidRPr="00347DA9" w:rsidTr="003F66C9">
        <w:tc>
          <w:tcPr>
            <w:tcW w:w="3420" w:type="dxa"/>
            <w:vAlign w:val="center"/>
          </w:tcPr>
          <w:p w:rsidR="002024F8" w:rsidRPr="00347DA9" w:rsidRDefault="002024F8" w:rsidP="003F66C9">
            <w:pPr>
              <w:rPr>
                <w:rFonts w:eastAsiaTheme="minorEastAsia"/>
                <w:color w:val="000000"/>
                <w:szCs w:val="21"/>
              </w:rPr>
            </w:pPr>
            <w:r w:rsidRPr="00347DA9">
              <w:rPr>
                <w:rFonts w:eastAsiaTheme="minorEastAsia" w:hint="eastAsia"/>
                <w:color w:val="000000"/>
                <w:szCs w:val="21"/>
              </w:rPr>
              <w:t>7</w:t>
            </w:r>
            <w:r w:rsidRPr="00347DA9">
              <w:rPr>
                <w:rFonts w:eastAsiaTheme="minorEastAsia"/>
                <w:color w:val="000000"/>
                <w:szCs w:val="21"/>
              </w:rPr>
              <w:t>．其他费用</w:t>
            </w:r>
          </w:p>
        </w:tc>
        <w:tc>
          <w:tcPr>
            <w:tcW w:w="1080" w:type="dxa"/>
            <w:vAlign w:val="center"/>
          </w:tcPr>
          <w:p w:rsidR="002024F8" w:rsidRPr="00347DA9" w:rsidRDefault="002024F8" w:rsidP="003F66C9">
            <w:pPr>
              <w:rPr>
                <w:rFonts w:eastAsiaTheme="minorEastAsia"/>
                <w:color w:val="000000"/>
                <w:szCs w:val="21"/>
              </w:rPr>
            </w:pPr>
            <w:r w:rsidRPr="00347DA9">
              <w:rPr>
                <w:rFonts w:eastAsiaTheme="minorEastAsia"/>
                <w:color w:val="000000"/>
                <w:szCs w:val="21"/>
              </w:rPr>
              <w:t>6.4.7.20</w:t>
            </w:r>
          </w:p>
        </w:tc>
        <w:tc>
          <w:tcPr>
            <w:tcW w:w="2250" w:type="dxa"/>
            <w:vAlign w:val="bottom"/>
          </w:tcPr>
          <w:p w:rsidR="002024F8" w:rsidRPr="00347DA9" w:rsidRDefault="002024F8" w:rsidP="003F66C9">
            <w:pPr>
              <w:jc w:val="right"/>
              <w:rPr>
                <w:rFonts w:eastAsiaTheme="minorEastAsia"/>
                <w:color w:val="000000"/>
                <w:szCs w:val="21"/>
              </w:rPr>
            </w:pPr>
            <w:r w:rsidRPr="00347DA9">
              <w:rPr>
                <w:rFonts w:eastAsiaTheme="minorEastAsia"/>
                <w:color w:val="000000"/>
                <w:szCs w:val="21"/>
              </w:rPr>
              <w:t>309,898.39</w:t>
            </w:r>
          </w:p>
        </w:tc>
        <w:tc>
          <w:tcPr>
            <w:tcW w:w="2250" w:type="dxa"/>
            <w:vAlign w:val="bottom"/>
          </w:tcPr>
          <w:p w:rsidR="002024F8" w:rsidRPr="00347DA9" w:rsidRDefault="002024F8" w:rsidP="003F66C9">
            <w:pPr>
              <w:jc w:val="right"/>
              <w:rPr>
                <w:rFonts w:eastAsiaTheme="minorEastAsia"/>
                <w:color w:val="000000"/>
                <w:szCs w:val="21"/>
              </w:rPr>
            </w:pPr>
            <w:r w:rsidRPr="00347DA9">
              <w:rPr>
                <w:rFonts w:eastAsiaTheme="minorEastAsia"/>
                <w:color w:val="000000"/>
                <w:szCs w:val="21"/>
              </w:rPr>
              <w:t>326,088.48</w:t>
            </w:r>
          </w:p>
        </w:tc>
      </w:tr>
      <w:tr w:rsidR="003C5700" w:rsidRPr="00347DA9" w:rsidTr="003C5700">
        <w:tc>
          <w:tcPr>
            <w:tcW w:w="3420" w:type="dxa"/>
            <w:vAlign w:val="center"/>
          </w:tcPr>
          <w:p w:rsidR="003C5700" w:rsidRPr="00347DA9" w:rsidRDefault="003C5700" w:rsidP="003C5700">
            <w:pPr>
              <w:spacing w:before="29" w:line="288" w:lineRule="auto"/>
              <w:rPr>
                <w:b/>
                <w:color w:val="000000"/>
                <w:sz w:val="24"/>
              </w:rPr>
            </w:pPr>
            <w:r w:rsidRPr="00347DA9">
              <w:rPr>
                <w:b/>
                <w:color w:val="000000"/>
                <w:sz w:val="24"/>
              </w:rPr>
              <w:t>三、利润总额（亏损总额以</w:t>
            </w:r>
            <w:r w:rsidRPr="00347DA9">
              <w:rPr>
                <w:b/>
                <w:color w:val="000000"/>
                <w:sz w:val="24"/>
              </w:rPr>
              <w:t>“-”</w:t>
            </w:r>
            <w:r w:rsidRPr="00347DA9">
              <w:rPr>
                <w:b/>
                <w:color w:val="000000"/>
                <w:sz w:val="24"/>
              </w:rPr>
              <w:t>号填列）</w:t>
            </w:r>
          </w:p>
        </w:tc>
        <w:tc>
          <w:tcPr>
            <w:tcW w:w="1080" w:type="dxa"/>
            <w:vAlign w:val="center"/>
          </w:tcPr>
          <w:p w:rsidR="003C5700" w:rsidRPr="00347DA9" w:rsidRDefault="003C5700" w:rsidP="003C5700">
            <w:pPr>
              <w:pStyle w:val="af6"/>
              <w:jc w:val="center"/>
              <w:rPr>
                <w:rFonts w:ascii="Times New Roman" w:hAnsi="Times New Roman"/>
                <w:b/>
                <w:color w:val="000000"/>
                <w:sz w:val="21"/>
                <w:szCs w:val="21"/>
              </w:rPr>
            </w:pPr>
          </w:p>
        </w:tc>
        <w:tc>
          <w:tcPr>
            <w:tcW w:w="2250" w:type="dxa"/>
            <w:vAlign w:val="center"/>
          </w:tcPr>
          <w:p w:rsidR="003C5700" w:rsidRPr="00347DA9" w:rsidRDefault="003C5700" w:rsidP="003C5700">
            <w:pPr>
              <w:spacing w:before="29" w:line="288" w:lineRule="auto"/>
              <w:jc w:val="right"/>
              <w:rPr>
                <w:b/>
                <w:color w:val="000000"/>
                <w:sz w:val="24"/>
              </w:rPr>
            </w:pPr>
            <w:r w:rsidRPr="00347DA9">
              <w:rPr>
                <w:b/>
                <w:color w:val="000000"/>
                <w:sz w:val="24"/>
              </w:rPr>
              <w:t>-108,923,209.13</w:t>
            </w:r>
          </w:p>
        </w:tc>
        <w:tc>
          <w:tcPr>
            <w:tcW w:w="2250" w:type="dxa"/>
            <w:vAlign w:val="center"/>
          </w:tcPr>
          <w:p w:rsidR="003C5700" w:rsidRPr="00347DA9" w:rsidRDefault="003C5700" w:rsidP="003C5700">
            <w:pPr>
              <w:spacing w:before="29" w:line="288" w:lineRule="auto"/>
              <w:jc w:val="right"/>
              <w:rPr>
                <w:b/>
                <w:color w:val="000000"/>
                <w:sz w:val="24"/>
              </w:rPr>
            </w:pPr>
            <w:r w:rsidRPr="00347DA9">
              <w:rPr>
                <w:b/>
                <w:color w:val="000000"/>
                <w:sz w:val="24"/>
              </w:rPr>
              <w:t>-11,044,053.93</w:t>
            </w:r>
          </w:p>
        </w:tc>
      </w:tr>
      <w:tr w:rsidR="003C5700" w:rsidRPr="00347DA9" w:rsidTr="003C5700">
        <w:tc>
          <w:tcPr>
            <w:tcW w:w="3420" w:type="dxa"/>
            <w:vAlign w:val="center"/>
          </w:tcPr>
          <w:p w:rsidR="003C5700" w:rsidRPr="00347DA9" w:rsidRDefault="003C5700" w:rsidP="003C5700">
            <w:pPr>
              <w:spacing w:before="29" w:line="288" w:lineRule="auto"/>
              <w:rPr>
                <w:b/>
                <w:color w:val="000000"/>
                <w:sz w:val="24"/>
              </w:rPr>
            </w:pPr>
            <w:r w:rsidRPr="00347DA9">
              <w:rPr>
                <w:sz w:val="24"/>
              </w:rPr>
              <w:t>减：所得税费用</w:t>
            </w:r>
          </w:p>
        </w:tc>
        <w:tc>
          <w:tcPr>
            <w:tcW w:w="1080" w:type="dxa"/>
            <w:vAlign w:val="center"/>
          </w:tcPr>
          <w:p w:rsidR="003C5700" w:rsidRPr="00347DA9" w:rsidRDefault="003C5700" w:rsidP="003C5700">
            <w:pPr>
              <w:pStyle w:val="af6"/>
              <w:jc w:val="center"/>
              <w:rPr>
                <w:rFonts w:ascii="Times New Roman" w:hAnsi="Times New Roman"/>
                <w:b/>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Cs w:val="21"/>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rPr>
                <w:b/>
                <w:color w:val="000000"/>
                <w:sz w:val="24"/>
              </w:rPr>
            </w:pPr>
            <w:r w:rsidRPr="00347DA9">
              <w:rPr>
                <w:b/>
                <w:color w:val="000000"/>
                <w:sz w:val="24"/>
              </w:rPr>
              <w:t>四、净利润（净亏损以</w:t>
            </w:r>
            <w:r w:rsidRPr="00347DA9">
              <w:rPr>
                <w:b/>
                <w:color w:val="000000"/>
                <w:sz w:val="24"/>
              </w:rPr>
              <w:t>“-”</w:t>
            </w:r>
            <w:r w:rsidRPr="00347DA9">
              <w:rPr>
                <w:b/>
                <w:color w:val="000000"/>
                <w:sz w:val="24"/>
              </w:rPr>
              <w:t>号填列）</w:t>
            </w:r>
          </w:p>
        </w:tc>
        <w:tc>
          <w:tcPr>
            <w:tcW w:w="1080" w:type="dxa"/>
            <w:vAlign w:val="center"/>
          </w:tcPr>
          <w:p w:rsidR="003C5700" w:rsidRPr="00347DA9" w:rsidRDefault="003C5700" w:rsidP="003C5700">
            <w:pPr>
              <w:pStyle w:val="af6"/>
              <w:spacing w:before="29" w:beforeAutospacing="0" w:line="288" w:lineRule="auto"/>
              <w:jc w:val="center"/>
              <w:rPr>
                <w:rFonts w:ascii="Times New Roman" w:hAnsi="Times New Roman"/>
                <w:b/>
                <w:color w:val="000000"/>
              </w:rPr>
            </w:pPr>
          </w:p>
        </w:tc>
        <w:tc>
          <w:tcPr>
            <w:tcW w:w="2250" w:type="dxa"/>
            <w:vAlign w:val="center"/>
          </w:tcPr>
          <w:p w:rsidR="003C5700" w:rsidRPr="00347DA9" w:rsidRDefault="003C5700" w:rsidP="003C5700">
            <w:pPr>
              <w:spacing w:before="29" w:line="288" w:lineRule="auto"/>
              <w:jc w:val="right"/>
              <w:rPr>
                <w:b/>
                <w:color w:val="000000"/>
                <w:sz w:val="24"/>
              </w:rPr>
            </w:pPr>
            <w:r w:rsidRPr="00347DA9">
              <w:rPr>
                <w:b/>
                <w:color w:val="000000"/>
                <w:sz w:val="24"/>
              </w:rPr>
              <w:t>-108,923,209.13</w:t>
            </w:r>
          </w:p>
        </w:tc>
        <w:tc>
          <w:tcPr>
            <w:tcW w:w="2250" w:type="dxa"/>
            <w:vAlign w:val="bottom"/>
          </w:tcPr>
          <w:p w:rsidR="003C5700" w:rsidRPr="00347DA9" w:rsidRDefault="003C5700" w:rsidP="003C5700">
            <w:pPr>
              <w:jc w:val="right"/>
              <w:rPr>
                <w:b/>
                <w:color w:val="000000"/>
                <w:szCs w:val="21"/>
              </w:rPr>
            </w:pPr>
            <w:r w:rsidRPr="00347DA9">
              <w:rPr>
                <w:b/>
                <w:color w:val="000000"/>
                <w:sz w:val="24"/>
              </w:rPr>
              <w:t>-11,044,053.93</w:t>
            </w:r>
          </w:p>
        </w:tc>
      </w:tr>
    </w:tbl>
    <w:p w:rsidR="003C5700" w:rsidRPr="00347DA9" w:rsidRDefault="003C5700" w:rsidP="003C5700">
      <w:pPr>
        <w:spacing w:before="29" w:line="288" w:lineRule="auto"/>
        <w:rPr>
          <w:color w:val="000000"/>
          <w:sz w:val="24"/>
        </w:rPr>
      </w:pPr>
    </w:p>
    <w:p w:rsidR="003C5700" w:rsidRPr="00347DA9" w:rsidRDefault="003C5700" w:rsidP="003C5700">
      <w:pPr>
        <w:pStyle w:val="20"/>
        <w:spacing w:before="29" w:after="0" w:line="288" w:lineRule="auto"/>
        <w:rPr>
          <w:rFonts w:ascii="Times New Roman" w:hAnsi="Times New Roman"/>
          <w:kern w:val="0"/>
          <w:szCs w:val="24"/>
        </w:rPr>
      </w:pPr>
      <w:bookmarkStart w:id="70" w:name="_Toc225498270"/>
      <w:bookmarkStart w:id="71" w:name="_Toc374540563"/>
      <w:bookmarkStart w:id="72" w:name="_Toc522630680"/>
      <w:r w:rsidRPr="00347DA9">
        <w:rPr>
          <w:rFonts w:ascii="Times New Roman" w:hAnsi="Times New Roman"/>
          <w:kern w:val="0"/>
          <w:szCs w:val="24"/>
        </w:rPr>
        <w:t xml:space="preserve">6.3 </w:t>
      </w:r>
      <w:r w:rsidRPr="00347DA9">
        <w:rPr>
          <w:rFonts w:ascii="Times New Roman" w:hAnsi="Times New Roman"/>
          <w:kern w:val="0"/>
          <w:szCs w:val="24"/>
        </w:rPr>
        <w:t>所有者权益（基金净值）变动表</w:t>
      </w:r>
      <w:bookmarkEnd w:id="70"/>
      <w:bookmarkEnd w:id="71"/>
      <w:bookmarkEnd w:id="72"/>
    </w:p>
    <w:p w:rsidR="003C5700" w:rsidRPr="00347DA9" w:rsidRDefault="003C5700" w:rsidP="003C5700">
      <w:pPr>
        <w:spacing w:before="29" w:line="288" w:lineRule="auto"/>
        <w:rPr>
          <w:kern w:val="0"/>
          <w:sz w:val="24"/>
        </w:rPr>
      </w:pPr>
      <w:r w:rsidRPr="00347DA9">
        <w:rPr>
          <w:color w:val="000000"/>
          <w:sz w:val="24"/>
        </w:rPr>
        <w:t>会计主体：</w:t>
      </w:r>
      <w:r w:rsidRPr="00347DA9">
        <w:rPr>
          <w:kern w:val="0"/>
          <w:sz w:val="24"/>
        </w:rPr>
        <w:t>交银施罗德国证新能源指数分级证券投资基金</w:t>
      </w:r>
    </w:p>
    <w:p w:rsidR="003C5700" w:rsidRPr="00347DA9" w:rsidRDefault="003C5700" w:rsidP="003C5700">
      <w:pPr>
        <w:spacing w:before="29" w:line="288" w:lineRule="auto"/>
        <w:rPr>
          <w:kern w:val="0"/>
          <w:sz w:val="24"/>
        </w:rPr>
      </w:pPr>
      <w:r w:rsidRPr="00347DA9">
        <w:rPr>
          <w:color w:val="000000"/>
          <w:sz w:val="24"/>
        </w:rPr>
        <w:t>本报告期：</w:t>
      </w:r>
      <w:r w:rsidRPr="00347DA9">
        <w:rPr>
          <w:kern w:val="0"/>
          <w:sz w:val="24"/>
        </w:rPr>
        <w:t>2018</w:t>
      </w:r>
      <w:r w:rsidRPr="00347DA9">
        <w:rPr>
          <w:kern w:val="0"/>
          <w:sz w:val="24"/>
        </w:rPr>
        <w:t>年</w:t>
      </w:r>
      <w:r w:rsidRPr="00347DA9">
        <w:rPr>
          <w:kern w:val="0"/>
          <w:sz w:val="24"/>
        </w:rPr>
        <w:t>1</w:t>
      </w:r>
      <w:r w:rsidRPr="00347DA9">
        <w:rPr>
          <w:kern w:val="0"/>
          <w:sz w:val="24"/>
        </w:rPr>
        <w:t>月</w:t>
      </w:r>
      <w:r w:rsidRPr="00347DA9">
        <w:rPr>
          <w:kern w:val="0"/>
          <w:sz w:val="24"/>
        </w:rPr>
        <w:t>1</w:t>
      </w:r>
      <w:r w:rsidRPr="00347DA9">
        <w:rPr>
          <w:kern w:val="0"/>
          <w:sz w:val="24"/>
        </w:rPr>
        <w:t>日至</w:t>
      </w:r>
      <w:r w:rsidRPr="00347DA9">
        <w:rPr>
          <w:kern w:val="0"/>
          <w:sz w:val="24"/>
        </w:rPr>
        <w:t>2018</w:t>
      </w:r>
      <w:r w:rsidRPr="00347DA9">
        <w:rPr>
          <w:kern w:val="0"/>
          <w:sz w:val="24"/>
        </w:rPr>
        <w:t>年</w:t>
      </w:r>
      <w:r w:rsidRPr="00347DA9">
        <w:rPr>
          <w:kern w:val="0"/>
          <w:sz w:val="24"/>
        </w:rPr>
        <w:t>6</w:t>
      </w:r>
      <w:r w:rsidRPr="00347DA9">
        <w:rPr>
          <w:kern w:val="0"/>
          <w:sz w:val="24"/>
        </w:rPr>
        <w:t>月</w:t>
      </w:r>
      <w:r w:rsidRPr="00347DA9">
        <w:rPr>
          <w:kern w:val="0"/>
          <w:sz w:val="24"/>
        </w:rPr>
        <w:t>30</w:t>
      </w:r>
      <w:r w:rsidRPr="00347DA9">
        <w:rPr>
          <w:kern w:val="0"/>
          <w:sz w:val="24"/>
        </w:rPr>
        <w:t>日</w:t>
      </w:r>
    </w:p>
    <w:p w:rsidR="003C5700" w:rsidRPr="00347DA9" w:rsidRDefault="003C5700" w:rsidP="003C5700">
      <w:pPr>
        <w:autoSpaceDE w:val="0"/>
        <w:autoSpaceDN w:val="0"/>
        <w:adjustRightInd w:val="0"/>
        <w:spacing w:before="29" w:line="288" w:lineRule="auto"/>
        <w:ind w:left="15"/>
        <w:jc w:val="right"/>
        <w:rPr>
          <w:color w:val="000000"/>
          <w:kern w:val="0"/>
          <w:sz w:val="24"/>
        </w:rPr>
      </w:pPr>
      <w:r w:rsidRPr="00347DA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3C5700" w:rsidRPr="00347DA9" w:rsidTr="003C5700">
        <w:tc>
          <w:tcPr>
            <w:tcW w:w="2552" w:type="dxa"/>
            <w:vMerge w:val="restart"/>
            <w:vAlign w:val="center"/>
          </w:tcPr>
          <w:p w:rsidR="003C5700" w:rsidRPr="00347DA9" w:rsidRDefault="003C5700" w:rsidP="003C5700">
            <w:pPr>
              <w:spacing w:before="29" w:line="288" w:lineRule="auto"/>
              <w:jc w:val="center"/>
              <w:rPr>
                <w:b/>
                <w:color w:val="000000"/>
                <w:sz w:val="24"/>
              </w:rPr>
            </w:pPr>
            <w:r w:rsidRPr="00347DA9">
              <w:rPr>
                <w:b/>
                <w:color w:val="000000"/>
                <w:sz w:val="24"/>
              </w:rPr>
              <w:t>项目</w:t>
            </w:r>
          </w:p>
        </w:tc>
        <w:tc>
          <w:tcPr>
            <w:tcW w:w="6448" w:type="dxa"/>
            <w:gridSpan w:val="3"/>
            <w:vAlign w:val="center"/>
          </w:tcPr>
          <w:p w:rsidR="003C5700" w:rsidRPr="00347DA9" w:rsidRDefault="003C5700" w:rsidP="003C5700">
            <w:pPr>
              <w:spacing w:before="29" w:line="288" w:lineRule="auto"/>
              <w:jc w:val="center"/>
              <w:rPr>
                <w:b/>
                <w:color w:val="000000"/>
                <w:sz w:val="24"/>
              </w:rPr>
            </w:pPr>
            <w:r w:rsidRPr="00347DA9">
              <w:rPr>
                <w:b/>
                <w:color w:val="000000"/>
                <w:sz w:val="24"/>
              </w:rPr>
              <w:t>本期</w:t>
            </w:r>
          </w:p>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rPr>
              <w:t>2018</w:t>
            </w:r>
            <w:r w:rsidRPr="00347DA9">
              <w:rPr>
                <w:rFonts w:ascii="Times New Roman" w:hAnsi="Times New Roman"/>
                <w:b/>
              </w:rPr>
              <w:t>年</w:t>
            </w:r>
            <w:r w:rsidRPr="00347DA9">
              <w:rPr>
                <w:rFonts w:ascii="Times New Roman" w:hAnsi="Times New Roman"/>
                <w:b/>
              </w:rPr>
              <w:t>1</w:t>
            </w:r>
            <w:r w:rsidRPr="00347DA9">
              <w:rPr>
                <w:rFonts w:ascii="Times New Roman" w:hAnsi="Times New Roman"/>
                <w:b/>
              </w:rPr>
              <w:t>月</w:t>
            </w:r>
            <w:r w:rsidRPr="00347DA9">
              <w:rPr>
                <w:rFonts w:ascii="Times New Roman" w:hAnsi="Times New Roman"/>
                <w:b/>
              </w:rPr>
              <w:t>1</w:t>
            </w:r>
            <w:r w:rsidRPr="00347DA9">
              <w:rPr>
                <w:rFonts w:ascii="Times New Roman" w:hAnsi="Times New Roman"/>
                <w:b/>
              </w:rPr>
              <w:t>日至</w:t>
            </w:r>
            <w:r w:rsidRPr="00347DA9">
              <w:rPr>
                <w:rFonts w:ascii="Times New Roman" w:hAnsi="Times New Roman"/>
                <w:b/>
              </w:rPr>
              <w:t>2018</w:t>
            </w:r>
            <w:r w:rsidRPr="00347DA9">
              <w:rPr>
                <w:rFonts w:ascii="Times New Roman" w:hAnsi="Times New Roman"/>
                <w:b/>
              </w:rPr>
              <w:t>年</w:t>
            </w:r>
            <w:r w:rsidRPr="00347DA9">
              <w:rPr>
                <w:rFonts w:ascii="Times New Roman" w:hAnsi="Times New Roman"/>
                <w:b/>
              </w:rPr>
              <w:t>6</w:t>
            </w:r>
            <w:r w:rsidRPr="00347DA9">
              <w:rPr>
                <w:rFonts w:ascii="Times New Roman" w:hAnsi="Times New Roman"/>
                <w:b/>
              </w:rPr>
              <w:t>月</w:t>
            </w:r>
            <w:r w:rsidRPr="00347DA9">
              <w:rPr>
                <w:rFonts w:ascii="Times New Roman" w:hAnsi="Times New Roman"/>
                <w:b/>
              </w:rPr>
              <w:t>30</w:t>
            </w:r>
            <w:r w:rsidRPr="00347DA9">
              <w:rPr>
                <w:rFonts w:ascii="Times New Roman" w:hAnsi="Times New Roman"/>
                <w:b/>
              </w:rPr>
              <w:t>日</w:t>
            </w:r>
          </w:p>
        </w:tc>
      </w:tr>
      <w:tr w:rsidR="003C5700" w:rsidRPr="00347DA9" w:rsidTr="003C5700">
        <w:tc>
          <w:tcPr>
            <w:tcW w:w="2552" w:type="dxa"/>
            <w:vMerge/>
            <w:vAlign w:val="center"/>
          </w:tcPr>
          <w:p w:rsidR="003C5700" w:rsidRPr="00347DA9" w:rsidRDefault="003C5700" w:rsidP="003C5700">
            <w:pPr>
              <w:widowControl/>
              <w:spacing w:before="29" w:line="288" w:lineRule="auto"/>
              <w:jc w:val="left"/>
              <w:rPr>
                <w:b/>
                <w:color w:val="000000"/>
                <w:sz w:val="24"/>
              </w:rPr>
            </w:pPr>
          </w:p>
        </w:tc>
        <w:tc>
          <w:tcPr>
            <w:tcW w:w="2149" w:type="dxa"/>
            <w:vAlign w:val="center"/>
          </w:tcPr>
          <w:p w:rsidR="003C5700" w:rsidRPr="00347DA9" w:rsidRDefault="003C5700" w:rsidP="003C5700">
            <w:pPr>
              <w:spacing w:before="29" w:line="288" w:lineRule="auto"/>
              <w:jc w:val="center"/>
              <w:rPr>
                <w:b/>
                <w:color w:val="000000"/>
                <w:sz w:val="24"/>
              </w:rPr>
            </w:pPr>
            <w:r w:rsidRPr="00347DA9">
              <w:rPr>
                <w:b/>
                <w:color w:val="000000"/>
                <w:sz w:val="24"/>
              </w:rPr>
              <w:t>实收基金</w:t>
            </w:r>
          </w:p>
        </w:tc>
        <w:tc>
          <w:tcPr>
            <w:tcW w:w="2149" w:type="dxa"/>
            <w:vAlign w:val="center"/>
          </w:tcPr>
          <w:p w:rsidR="003C5700" w:rsidRPr="00347DA9" w:rsidRDefault="003C5700" w:rsidP="003C5700">
            <w:pPr>
              <w:spacing w:before="29" w:line="288" w:lineRule="auto"/>
              <w:jc w:val="center"/>
              <w:rPr>
                <w:b/>
                <w:color w:val="000000"/>
                <w:sz w:val="24"/>
              </w:rPr>
            </w:pPr>
            <w:r w:rsidRPr="00347DA9">
              <w:rPr>
                <w:b/>
                <w:color w:val="000000"/>
                <w:sz w:val="24"/>
              </w:rPr>
              <w:t>未分配利润</w:t>
            </w:r>
          </w:p>
        </w:tc>
        <w:tc>
          <w:tcPr>
            <w:tcW w:w="2150" w:type="dxa"/>
            <w:vAlign w:val="center"/>
          </w:tcPr>
          <w:p w:rsidR="003C5700" w:rsidRPr="00347DA9" w:rsidRDefault="003C5700" w:rsidP="003C5700">
            <w:pPr>
              <w:spacing w:before="29" w:line="288" w:lineRule="auto"/>
              <w:jc w:val="center"/>
              <w:rPr>
                <w:color w:val="000000"/>
                <w:sz w:val="24"/>
              </w:rPr>
            </w:pPr>
            <w:r w:rsidRPr="00347DA9">
              <w:rPr>
                <w:b/>
                <w:color w:val="000000"/>
                <w:sz w:val="24"/>
              </w:rPr>
              <w:t>所有者权益合计</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一、期初所有者权益（基金净值）</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660,970,212.08</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-94,324,576.56</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566,645,635.52</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二、本期经营活动产生的基金净值变动数（本期利润）</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-108,923,209.13</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-108,923,209.13</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三、本期基金份额交易产生的基金净值变动数（净值减少以</w:t>
            </w:r>
            <w:r w:rsidRPr="00347DA9">
              <w:rPr>
                <w:color w:val="000000"/>
                <w:sz w:val="24"/>
              </w:rPr>
              <w:t>“-”</w:t>
            </w:r>
            <w:r w:rsidRPr="00347DA9">
              <w:rPr>
                <w:color w:val="000000"/>
                <w:sz w:val="24"/>
              </w:rPr>
              <w:t>号填列）</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-107,821,955.00</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25,821,293.85</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-82,000,661.15</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其中：</w:t>
            </w:r>
            <w:r w:rsidRPr="00347DA9">
              <w:rPr>
                <w:color w:val="000000"/>
                <w:sz w:val="24"/>
              </w:rPr>
              <w:t>1.</w:t>
            </w:r>
            <w:r w:rsidRPr="00347DA9">
              <w:rPr>
                <w:color w:val="000000"/>
                <w:sz w:val="24"/>
              </w:rPr>
              <w:t>基金申购款</w:t>
            </w:r>
          </w:p>
        </w:tc>
        <w:tc>
          <w:tcPr>
            <w:tcW w:w="2149" w:type="dxa"/>
            <w:vAlign w:val="center"/>
          </w:tcPr>
          <w:p w:rsidR="003C5700" w:rsidRPr="00347DA9" w:rsidRDefault="003C5700" w:rsidP="00222C5E">
            <w:pPr>
              <w:spacing w:before="29" w:line="288" w:lineRule="auto"/>
              <w:jc w:val="right"/>
              <w:rPr>
                <w:color w:val="000000"/>
                <w:sz w:val="24"/>
              </w:rPr>
            </w:pPr>
            <w:r w:rsidRPr="00347DA9">
              <w:rPr>
                <w:color w:val="000000"/>
                <w:sz w:val="24"/>
              </w:rPr>
              <w:t>49,380,752.5</w:t>
            </w:r>
            <w:r w:rsidR="00222C5E">
              <w:rPr>
                <w:color w:val="000000"/>
                <w:sz w:val="24"/>
              </w:rPr>
              <w:t>6</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-11,840,801.24</w:t>
            </w:r>
          </w:p>
        </w:tc>
        <w:tc>
          <w:tcPr>
            <w:tcW w:w="2150" w:type="dxa"/>
            <w:vAlign w:val="center"/>
          </w:tcPr>
          <w:p w:rsidR="003C5700" w:rsidRPr="00347DA9" w:rsidRDefault="003C5700" w:rsidP="00222C5E">
            <w:pPr>
              <w:spacing w:before="29" w:line="288" w:lineRule="auto"/>
              <w:jc w:val="right"/>
              <w:rPr>
                <w:color w:val="000000"/>
                <w:sz w:val="24"/>
              </w:rPr>
            </w:pPr>
            <w:r w:rsidRPr="00347DA9">
              <w:rPr>
                <w:color w:val="000000"/>
                <w:sz w:val="24"/>
              </w:rPr>
              <w:t>37,539,951.3</w:t>
            </w:r>
            <w:r w:rsidR="00222C5E">
              <w:rPr>
                <w:color w:val="000000"/>
                <w:sz w:val="24"/>
              </w:rPr>
              <w:t>2</w:t>
            </w:r>
          </w:p>
        </w:tc>
      </w:tr>
      <w:tr w:rsidR="003C5700" w:rsidRPr="00347DA9" w:rsidTr="003C5700">
        <w:tc>
          <w:tcPr>
            <w:tcW w:w="2552"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2.</w:t>
            </w:r>
            <w:r w:rsidRPr="00347DA9">
              <w:rPr>
                <w:color w:val="000000"/>
                <w:sz w:val="24"/>
              </w:rPr>
              <w:t>基金赎回款</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-157,202,707.5</w:t>
            </w:r>
            <w:r w:rsidR="00222C5E">
              <w:rPr>
                <w:color w:val="000000"/>
                <w:sz w:val="24"/>
              </w:rPr>
              <w:t>6</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37,662,095.09</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-119,540,612.4</w:t>
            </w:r>
            <w:r w:rsidR="00222C5E">
              <w:rPr>
                <w:color w:val="000000"/>
                <w:sz w:val="24"/>
              </w:rPr>
              <w:t>7</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四、本期向基金份额持有人分配利润产生的基金净值变动（净值减少以</w:t>
            </w:r>
            <w:r w:rsidRPr="00347DA9">
              <w:rPr>
                <w:color w:val="000000"/>
                <w:sz w:val="24"/>
              </w:rPr>
              <w:t>“-”</w:t>
            </w:r>
            <w:r w:rsidRPr="00347DA9">
              <w:rPr>
                <w:color w:val="000000"/>
                <w:sz w:val="24"/>
              </w:rPr>
              <w:t>号填列）</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五、期末所有者权益（基金净值）</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553,148,257.08</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-177,426,491.84</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375,721,765.24</w:t>
            </w:r>
          </w:p>
        </w:tc>
      </w:tr>
      <w:tr w:rsidR="003C5700" w:rsidRPr="00347DA9" w:rsidTr="003C5700">
        <w:tc>
          <w:tcPr>
            <w:tcW w:w="2552" w:type="dxa"/>
            <w:vMerge w:val="restart"/>
            <w:vAlign w:val="center"/>
          </w:tcPr>
          <w:p w:rsidR="003C5700" w:rsidRPr="00347DA9" w:rsidRDefault="003C5700" w:rsidP="003C5700">
            <w:pPr>
              <w:spacing w:before="29" w:line="288" w:lineRule="auto"/>
              <w:jc w:val="center"/>
              <w:rPr>
                <w:color w:val="000000"/>
                <w:sz w:val="24"/>
              </w:rPr>
            </w:pPr>
            <w:r w:rsidRPr="00347DA9">
              <w:rPr>
                <w:b/>
                <w:color w:val="000000"/>
                <w:sz w:val="24"/>
              </w:rPr>
              <w:t>项目</w:t>
            </w:r>
          </w:p>
        </w:tc>
        <w:tc>
          <w:tcPr>
            <w:tcW w:w="6448" w:type="dxa"/>
            <w:gridSpan w:val="3"/>
            <w:vAlign w:val="center"/>
          </w:tcPr>
          <w:p w:rsidR="003C5700" w:rsidRPr="00347DA9" w:rsidRDefault="003C5700" w:rsidP="003C5700">
            <w:pPr>
              <w:spacing w:before="29" w:line="288" w:lineRule="auto"/>
              <w:jc w:val="center"/>
              <w:rPr>
                <w:b/>
                <w:color w:val="000000"/>
                <w:sz w:val="24"/>
              </w:rPr>
            </w:pPr>
            <w:r w:rsidRPr="00347DA9">
              <w:rPr>
                <w:b/>
                <w:color w:val="000000"/>
                <w:sz w:val="24"/>
              </w:rPr>
              <w:t>上年度可比期间</w:t>
            </w:r>
          </w:p>
          <w:p w:rsidR="003C5700" w:rsidRPr="00347DA9" w:rsidRDefault="003C5700" w:rsidP="003C5700">
            <w:pPr>
              <w:pStyle w:val="af6"/>
              <w:spacing w:before="29" w:beforeAutospacing="0" w:after="0" w:afterAutospacing="0" w:line="288" w:lineRule="auto"/>
              <w:jc w:val="center"/>
              <w:rPr>
                <w:rFonts w:ascii="Times New Roman" w:hAnsi="Times New Roman"/>
                <w:color w:val="000000"/>
              </w:rPr>
            </w:pPr>
            <w:r w:rsidRPr="00347DA9">
              <w:rPr>
                <w:rFonts w:ascii="Times New Roman" w:hAnsi="Times New Roman"/>
                <w:b/>
                <w:color w:val="000000"/>
              </w:rPr>
              <w:t>2017</w:t>
            </w:r>
            <w:r w:rsidRPr="00347DA9">
              <w:rPr>
                <w:rFonts w:ascii="Times New Roman" w:hAnsi="Times New Roman"/>
                <w:b/>
                <w:color w:val="000000"/>
              </w:rPr>
              <w:t>年</w:t>
            </w:r>
            <w:r w:rsidRPr="00347DA9">
              <w:rPr>
                <w:rFonts w:ascii="Times New Roman" w:hAnsi="Times New Roman"/>
                <w:b/>
                <w:color w:val="000000"/>
              </w:rPr>
              <w:t>1</w:t>
            </w:r>
            <w:r w:rsidRPr="00347DA9">
              <w:rPr>
                <w:rFonts w:ascii="Times New Roman" w:hAnsi="Times New Roman"/>
                <w:b/>
                <w:color w:val="000000"/>
              </w:rPr>
              <w:t>月</w:t>
            </w:r>
            <w:r w:rsidRPr="00347DA9">
              <w:rPr>
                <w:rFonts w:ascii="Times New Roman" w:hAnsi="Times New Roman"/>
                <w:b/>
                <w:color w:val="000000"/>
              </w:rPr>
              <w:t>1</w:t>
            </w:r>
            <w:r w:rsidRPr="00347DA9">
              <w:rPr>
                <w:rFonts w:ascii="Times New Roman" w:hAnsi="Times New Roman"/>
                <w:b/>
                <w:color w:val="000000"/>
              </w:rPr>
              <w:t>日至</w:t>
            </w:r>
            <w:r w:rsidRPr="00347DA9">
              <w:rPr>
                <w:rFonts w:ascii="Times New Roman" w:hAnsi="Times New Roman"/>
                <w:b/>
                <w:color w:val="000000"/>
              </w:rPr>
              <w:t>2017</w:t>
            </w:r>
            <w:r w:rsidRPr="00347DA9">
              <w:rPr>
                <w:rFonts w:ascii="Times New Roman" w:hAnsi="Times New Roman"/>
                <w:b/>
                <w:color w:val="000000"/>
              </w:rPr>
              <w:t>年</w:t>
            </w:r>
            <w:r w:rsidRPr="00347DA9">
              <w:rPr>
                <w:rFonts w:ascii="Times New Roman" w:hAnsi="Times New Roman"/>
                <w:b/>
                <w:color w:val="000000"/>
              </w:rPr>
              <w:t>6</w:t>
            </w:r>
            <w:r w:rsidRPr="00347DA9">
              <w:rPr>
                <w:rFonts w:ascii="Times New Roman" w:hAnsi="Times New Roman"/>
                <w:b/>
                <w:color w:val="000000"/>
              </w:rPr>
              <w:t>月</w:t>
            </w:r>
            <w:r w:rsidRPr="00347DA9">
              <w:rPr>
                <w:rFonts w:ascii="Times New Roman" w:hAnsi="Times New Roman"/>
                <w:b/>
                <w:color w:val="000000"/>
              </w:rPr>
              <w:t>30</w:t>
            </w:r>
            <w:r w:rsidRPr="00347DA9">
              <w:rPr>
                <w:rFonts w:ascii="Times New Roman" w:hAnsi="Times New Roman"/>
                <w:b/>
                <w:color w:val="000000"/>
              </w:rPr>
              <w:t>日</w:t>
            </w:r>
          </w:p>
        </w:tc>
      </w:tr>
      <w:tr w:rsidR="003C5700" w:rsidRPr="00347DA9" w:rsidTr="003C5700">
        <w:tc>
          <w:tcPr>
            <w:tcW w:w="2552" w:type="dxa"/>
            <w:vMerge/>
            <w:vAlign w:val="center"/>
          </w:tcPr>
          <w:p w:rsidR="003C5700" w:rsidRPr="00347DA9" w:rsidRDefault="003C5700" w:rsidP="003C5700">
            <w:pPr>
              <w:widowControl/>
              <w:spacing w:before="29" w:line="288" w:lineRule="auto"/>
              <w:jc w:val="left"/>
              <w:rPr>
                <w:color w:val="000000"/>
                <w:sz w:val="24"/>
              </w:rPr>
            </w:pPr>
          </w:p>
        </w:tc>
        <w:tc>
          <w:tcPr>
            <w:tcW w:w="2149" w:type="dxa"/>
            <w:vAlign w:val="center"/>
          </w:tcPr>
          <w:p w:rsidR="003C5700" w:rsidRPr="00347DA9" w:rsidRDefault="003C5700" w:rsidP="003C5700">
            <w:pPr>
              <w:spacing w:before="29" w:line="288" w:lineRule="auto"/>
              <w:jc w:val="center"/>
              <w:rPr>
                <w:color w:val="000000"/>
                <w:sz w:val="24"/>
              </w:rPr>
            </w:pPr>
            <w:r w:rsidRPr="00347DA9">
              <w:rPr>
                <w:b/>
                <w:color w:val="000000"/>
                <w:sz w:val="24"/>
              </w:rPr>
              <w:t>实收基金</w:t>
            </w:r>
          </w:p>
        </w:tc>
        <w:tc>
          <w:tcPr>
            <w:tcW w:w="2149" w:type="dxa"/>
            <w:vAlign w:val="center"/>
          </w:tcPr>
          <w:p w:rsidR="003C5700" w:rsidRPr="00347DA9" w:rsidRDefault="003C5700" w:rsidP="003C5700">
            <w:pPr>
              <w:spacing w:before="29" w:line="288" w:lineRule="auto"/>
              <w:jc w:val="center"/>
              <w:rPr>
                <w:color w:val="000000"/>
                <w:sz w:val="24"/>
              </w:rPr>
            </w:pPr>
            <w:r w:rsidRPr="00347DA9">
              <w:rPr>
                <w:b/>
                <w:color w:val="000000"/>
                <w:sz w:val="24"/>
              </w:rPr>
              <w:t>未分配利润</w:t>
            </w:r>
          </w:p>
        </w:tc>
        <w:tc>
          <w:tcPr>
            <w:tcW w:w="2150" w:type="dxa"/>
            <w:vAlign w:val="center"/>
          </w:tcPr>
          <w:p w:rsidR="003C5700" w:rsidRPr="00347DA9" w:rsidRDefault="003C5700" w:rsidP="003C5700">
            <w:pPr>
              <w:spacing w:before="29" w:line="288" w:lineRule="auto"/>
              <w:jc w:val="center"/>
              <w:rPr>
                <w:b/>
                <w:color w:val="000000"/>
                <w:sz w:val="24"/>
              </w:rPr>
            </w:pPr>
            <w:r w:rsidRPr="00347DA9">
              <w:rPr>
                <w:b/>
                <w:color w:val="000000"/>
                <w:sz w:val="24"/>
              </w:rPr>
              <w:t>所有者权益合计</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一、期初所有者权益（基金净值）</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1,091,282,379.13</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-179,531,345.57</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911,751,033.56</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二、本期经营活动产生的基金净值变动数（本期利润）</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-11,044,053.93</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-11,044,053.93</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三、本期基金份额交易产生的基金净值变动数（净值减少以</w:t>
            </w:r>
            <w:r w:rsidRPr="00347DA9">
              <w:rPr>
                <w:color w:val="000000"/>
                <w:sz w:val="24"/>
              </w:rPr>
              <w:t>“-”</w:t>
            </w:r>
            <w:r w:rsidRPr="00347DA9">
              <w:rPr>
                <w:color w:val="000000"/>
                <w:sz w:val="24"/>
              </w:rPr>
              <w:t>号填列）</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-269,969,862.63</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41,366,880.94</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-228,602,981.69</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其中：</w:t>
            </w:r>
            <w:r w:rsidRPr="00347DA9">
              <w:rPr>
                <w:color w:val="000000"/>
                <w:sz w:val="24"/>
              </w:rPr>
              <w:t>1.</w:t>
            </w:r>
            <w:r w:rsidRPr="00347DA9">
              <w:rPr>
                <w:color w:val="000000"/>
                <w:sz w:val="24"/>
              </w:rPr>
              <w:t>基金申购款</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108,880,309.44</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-18,344,691.72</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90,535,617.72</w:t>
            </w:r>
          </w:p>
        </w:tc>
      </w:tr>
      <w:tr w:rsidR="003C5700" w:rsidRPr="00347DA9" w:rsidTr="003C5700">
        <w:tc>
          <w:tcPr>
            <w:tcW w:w="2552"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2.</w:t>
            </w:r>
            <w:r w:rsidRPr="00347DA9">
              <w:rPr>
                <w:color w:val="000000"/>
                <w:sz w:val="24"/>
              </w:rPr>
              <w:t>基金赎回款</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-378,850,172.07</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59,711,572.66</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-319,138,599.41</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四、本期向基金份额持有人分配利润产生的基金净值变动（净值减少以</w:t>
            </w:r>
            <w:r w:rsidRPr="00347DA9">
              <w:rPr>
                <w:color w:val="000000"/>
                <w:sz w:val="24"/>
              </w:rPr>
              <w:t>“-”</w:t>
            </w:r>
            <w:r w:rsidRPr="00347DA9">
              <w:rPr>
                <w:color w:val="000000"/>
                <w:sz w:val="24"/>
              </w:rPr>
              <w:t>号填列）</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五、期末所有者权益（基金净值）</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821,312,516.50</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-149,208,518.56</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672,103,997.94</w:t>
            </w:r>
          </w:p>
        </w:tc>
      </w:tr>
    </w:tbl>
    <w:p w:rsidR="003C5700" w:rsidRPr="00347DA9" w:rsidRDefault="003C5700" w:rsidP="003C5700">
      <w:pPr>
        <w:tabs>
          <w:tab w:val="left" w:pos="426"/>
        </w:tabs>
        <w:spacing w:before="29" w:line="288" w:lineRule="auto"/>
        <w:jc w:val="left"/>
        <w:rPr>
          <w:kern w:val="0"/>
          <w:sz w:val="24"/>
        </w:rPr>
      </w:pPr>
    </w:p>
    <w:p w:rsidR="003C5700" w:rsidRPr="00347DA9" w:rsidRDefault="003C5700" w:rsidP="003C5700">
      <w:pPr>
        <w:spacing w:before="29" w:line="288" w:lineRule="auto"/>
        <w:rPr>
          <w:sz w:val="24"/>
        </w:rPr>
      </w:pPr>
      <w:r w:rsidRPr="00347DA9">
        <w:rPr>
          <w:sz w:val="24"/>
        </w:rPr>
        <w:t>报表附注为财务报表的组成部分。</w:t>
      </w:r>
    </w:p>
    <w:p w:rsidR="003C5700" w:rsidRPr="00347DA9" w:rsidRDefault="003C5700" w:rsidP="003C5700">
      <w:pPr>
        <w:spacing w:before="29" w:line="288" w:lineRule="auto"/>
        <w:rPr>
          <w:sz w:val="24"/>
        </w:rPr>
      </w:pPr>
      <w:r w:rsidRPr="00347DA9">
        <w:rPr>
          <w:sz w:val="24"/>
        </w:rPr>
        <w:t>本报告</w:t>
      </w:r>
      <w:r w:rsidRPr="00347DA9">
        <w:rPr>
          <w:sz w:val="24"/>
        </w:rPr>
        <w:t>6.1</w:t>
      </w:r>
      <w:r w:rsidRPr="00347DA9">
        <w:rPr>
          <w:sz w:val="24"/>
        </w:rPr>
        <w:t>至</w:t>
      </w:r>
      <w:r w:rsidRPr="00347DA9">
        <w:rPr>
          <w:sz w:val="24"/>
        </w:rPr>
        <w:t>6.4</w:t>
      </w:r>
      <w:r w:rsidRPr="00347DA9">
        <w:rPr>
          <w:sz w:val="24"/>
        </w:rPr>
        <w:t>，财务报表由下列负责人签署：</w:t>
      </w:r>
    </w:p>
    <w:p w:rsidR="003C5700" w:rsidRPr="00347DA9" w:rsidRDefault="003C5700" w:rsidP="003C5700">
      <w:pPr>
        <w:spacing w:before="29" w:line="288" w:lineRule="auto"/>
        <w:rPr>
          <w:sz w:val="24"/>
        </w:rPr>
      </w:pPr>
      <w:r w:rsidRPr="00347DA9">
        <w:rPr>
          <w:sz w:val="24"/>
        </w:rPr>
        <w:t>基金管理人负责人：阮红，主管会计工作负责人：夏华龙，会计机构负责人：单江</w:t>
      </w:r>
    </w:p>
    <w:p w:rsidR="001548F9" w:rsidRPr="00347DA9" w:rsidRDefault="001548F9" w:rsidP="00290761">
      <w:pPr>
        <w:spacing w:line="360" w:lineRule="auto"/>
        <w:ind w:firstLineChars="200" w:firstLine="420"/>
        <w:rPr>
          <w:color w:val="000000"/>
          <w:szCs w:val="21"/>
        </w:rPr>
      </w:pPr>
    </w:p>
    <w:p w:rsidR="003C5700" w:rsidRPr="00347DA9" w:rsidRDefault="00E61CC2" w:rsidP="003C5700">
      <w:pPr>
        <w:pStyle w:val="20"/>
        <w:spacing w:before="29" w:after="0" w:line="288" w:lineRule="auto"/>
        <w:rPr>
          <w:rFonts w:ascii="Times New Roman" w:hAnsi="Times New Roman"/>
          <w:kern w:val="0"/>
          <w:szCs w:val="24"/>
        </w:rPr>
      </w:pPr>
      <w:bookmarkStart w:id="73" w:name="_Toc225498271"/>
      <w:bookmarkStart w:id="74" w:name="_Toc374540564"/>
      <w:bookmarkStart w:id="75" w:name="_Toc522630681"/>
      <w:r w:rsidRPr="00347DA9">
        <w:rPr>
          <w:rFonts w:ascii="Times New Roman" w:hAnsi="Times New Roman"/>
          <w:kern w:val="0"/>
          <w:szCs w:val="24"/>
        </w:rPr>
        <w:t>6.4</w:t>
      </w:r>
      <w:r w:rsidR="003C5700" w:rsidRPr="00347DA9">
        <w:rPr>
          <w:rFonts w:ascii="Times New Roman" w:hAnsi="Times New Roman"/>
          <w:kern w:val="0"/>
          <w:szCs w:val="24"/>
        </w:rPr>
        <w:t>报表附注</w:t>
      </w:r>
      <w:bookmarkEnd w:id="73"/>
      <w:bookmarkEnd w:id="74"/>
      <w:bookmarkEnd w:id="75"/>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6.4.1 </w:t>
      </w:r>
      <w:r w:rsidRPr="00347DA9">
        <w:rPr>
          <w:b/>
          <w:color w:val="000000"/>
          <w:kern w:val="0"/>
          <w:sz w:val="24"/>
        </w:rPr>
        <w:t>基金基本情况</w:t>
      </w:r>
    </w:p>
    <w:p w:rsidR="00F168F6" w:rsidRPr="00F168F6" w:rsidRDefault="00F168F6" w:rsidP="00F168F6">
      <w:pPr>
        <w:spacing w:before="29" w:line="288" w:lineRule="auto"/>
        <w:ind w:firstLineChars="200" w:firstLine="480"/>
        <w:rPr>
          <w:color w:val="000000"/>
          <w:sz w:val="24"/>
        </w:rPr>
      </w:pPr>
      <w:r w:rsidRPr="00F168F6">
        <w:rPr>
          <w:rFonts w:hint="eastAsia"/>
          <w:color w:val="000000"/>
          <w:sz w:val="24"/>
        </w:rPr>
        <w:t>交银施罗德国证新能源指数分级证券投资基金</w:t>
      </w:r>
      <w:r w:rsidRPr="00F168F6">
        <w:rPr>
          <w:rFonts w:hint="eastAsia"/>
          <w:color w:val="000000"/>
          <w:sz w:val="24"/>
        </w:rPr>
        <w:t>(</w:t>
      </w:r>
      <w:r w:rsidRPr="00F168F6">
        <w:rPr>
          <w:rFonts w:hint="eastAsia"/>
          <w:color w:val="000000"/>
          <w:sz w:val="24"/>
        </w:rPr>
        <w:t>以下简称“本基金”</w:t>
      </w:r>
      <w:r w:rsidRPr="00F168F6">
        <w:rPr>
          <w:rFonts w:hint="eastAsia"/>
          <w:color w:val="000000"/>
          <w:sz w:val="24"/>
        </w:rPr>
        <w:t>)</w:t>
      </w:r>
      <w:r w:rsidRPr="00F168F6">
        <w:rPr>
          <w:rFonts w:hint="eastAsia"/>
          <w:color w:val="000000"/>
          <w:sz w:val="24"/>
        </w:rPr>
        <w:t>经中国证券监督管理委员会</w:t>
      </w:r>
      <w:r w:rsidRPr="00F168F6">
        <w:rPr>
          <w:rFonts w:hint="eastAsia"/>
          <w:color w:val="000000"/>
          <w:sz w:val="24"/>
        </w:rPr>
        <w:t>(</w:t>
      </w:r>
      <w:r w:rsidRPr="00F168F6">
        <w:rPr>
          <w:rFonts w:hint="eastAsia"/>
          <w:color w:val="000000"/>
          <w:sz w:val="24"/>
        </w:rPr>
        <w:t>以下简称“中国证监会”</w:t>
      </w:r>
      <w:r w:rsidRPr="00F168F6">
        <w:rPr>
          <w:rFonts w:hint="eastAsia"/>
          <w:color w:val="000000"/>
          <w:sz w:val="24"/>
        </w:rPr>
        <w:t>)</w:t>
      </w:r>
      <w:r w:rsidRPr="00F168F6">
        <w:rPr>
          <w:rFonts w:hint="eastAsia"/>
          <w:color w:val="000000"/>
          <w:sz w:val="24"/>
        </w:rPr>
        <w:t>证监许可</w:t>
      </w:r>
      <w:r w:rsidRPr="00F168F6">
        <w:rPr>
          <w:rFonts w:hint="eastAsia"/>
          <w:color w:val="000000"/>
          <w:sz w:val="24"/>
        </w:rPr>
        <w:t>[2014]1442</w:t>
      </w:r>
      <w:r w:rsidRPr="00F168F6">
        <w:rPr>
          <w:rFonts w:hint="eastAsia"/>
          <w:color w:val="000000"/>
          <w:sz w:val="24"/>
        </w:rPr>
        <w:t>号《关于准予交银施罗德国证新能源指数分级证券投资基金注册的批复》核准，由交银施罗德基金管理有限公司依照《中华人民共和国证券投资基金法》和《交银施罗德国证新能源指数分级证券投资基金基金合同》负责公开募集。本基金为契约型开放式，存续期限不定，首次设立募集不包括认购资金利息共募集人民币</w:t>
      </w:r>
      <w:r w:rsidRPr="00F168F6">
        <w:rPr>
          <w:rFonts w:hint="eastAsia"/>
          <w:color w:val="000000"/>
          <w:sz w:val="24"/>
        </w:rPr>
        <w:t>3,394,671,927.89</w:t>
      </w:r>
      <w:r w:rsidRPr="00F168F6">
        <w:rPr>
          <w:rFonts w:hint="eastAsia"/>
          <w:color w:val="000000"/>
          <w:sz w:val="24"/>
        </w:rPr>
        <w:t>元，业经普华永道中天会计师事务所</w:t>
      </w:r>
      <w:r w:rsidRPr="00F168F6">
        <w:rPr>
          <w:rFonts w:hint="eastAsia"/>
          <w:color w:val="000000"/>
          <w:sz w:val="24"/>
        </w:rPr>
        <w:t>(</w:t>
      </w:r>
      <w:r w:rsidRPr="00F168F6">
        <w:rPr>
          <w:rFonts w:hint="eastAsia"/>
          <w:color w:val="000000"/>
          <w:sz w:val="24"/>
        </w:rPr>
        <w:t>特殊普通合伙</w:t>
      </w:r>
      <w:r w:rsidRPr="00F168F6">
        <w:rPr>
          <w:rFonts w:hint="eastAsia"/>
          <w:color w:val="000000"/>
          <w:sz w:val="24"/>
        </w:rPr>
        <w:t>)</w:t>
      </w:r>
      <w:r w:rsidRPr="00F168F6">
        <w:rPr>
          <w:rFonts w:hint="eastAsia"/>
          <w:color w:val="000000"/>
          <w:sz w:val="24"/>
        </w:rPr>
        <w:t>普华永道中天验字</w:t>
      </w:r>
      <w:r w:rsidRPr="00F168F6">
        <w:rPr>
          <w:rFonts w:hint="eastAsia"/>
          <w:color w:val="000000"/>
          <w:sz w:val="24"/>
        </w:rPr>
        <w:t>(2015)</w:t>
      </w:r>
      <w:r w:rsidRPr="00F168F6">
        <w:rPr>
          <w:rFonts w:hint="eastAsia"/>
          <w:color w:val="000000"/>
          <w:sz w:val="24"/>
        </w:rPr>
        <w:t>第</w:t>
      </w:r>
      <w:r w:rsidRPr="00F168F6">
        <w:rPr>
          <w:rFonts w:hint="eastAsia"/>
          <w:color w:val="000000"/>
          <w:sz w:val="24"/>
        </w:rPr>
        <w:t>226</w:t>
      </w:r>
      <w:r w:rsidRPr="00F168F6">
        <w:rPr>
          <w:rFonts w:hint="eastAsia"/>
          <w:color w:val="000000"/>
          <w:sz w:val="24"/>
        </w:rPr>
        <w:t>号验资报告予以验证。经向中国证监会备案，《交银施罗德国证新能源指数分级证券投资基金基金合同》于</w:t>
      </w:r>
      <w:r w:rsidRPr="00F168F6">
        <w:rPr>
          <w:rFonts w:hint="eastAsia"/>
          <w:color w:val="000000"/>
          <w:sz w:val="24"/>
        </w:rPr>
        <w:t>2015</w:t>
      </w:r>
      <w:r w:rsidRPr="00F168F6">
        <w:rPr>
          <w:rFonts w:hint="eastAsia"/>
          <w:color w:val="000000"/>
          <w:sz w:val="24"/>
        </w:rPr>
        <w:t>年</w:t>
      </w:r>
      <w:r w:rsidRPr="00F168F6">
        <w:rPr>
          <w:rFonts w:hint="eastAsia"/>
          <w:color w:val="000000"/>
          <w:sz w:val="24"/>
        </w:rPr>
        <w:t>3</w:t>
      </w:r>
      <w:r w:rsidRPr="00F168F6">
        <w:rPr>
          <w:rFonts w:hint="eastAsia"/>
          <w:color w:val="000000"/>
          <w:sz w:val="24"/>
        </w:rPr>
        <w:t>月</w:t>
      </w:r>
      <w:r w:rsidRPr="00F168F6">
        <w:rPr>
          <w:rFonts w:hint="eastAsia"/>
          <w:color w:val="000000"/>
          <w:sz w:val="24"/>
        </w:rPr>
        <w:t>26</w:t>
      </w:r>
      <w:r w:rsidRPr="00F168F6">
        <w:rPr>
          <w:rFonts w:hint="eastAsia"/>
          <w:color w:val="000000"/>
          <w:sz w:val="24"/>
        </w:rPr>
        <w:t>日正式生效，基金合同生效日的基金份额总额为</w:t>
      </w:r>
      <w:r w:rsidRPr="00F168F6">
        <w:rPr>
          <w:rFonts w:hint="eastAsia"/>
          <w:color w:val="000000"/>
          <w:sz w:val="24"/>
        </w:rPr>
        <w:t>3,395,277,170.44</w:t>
      </w:r>
      <w:r w:rsidRPr="00F168F6">
        <w:rPr>
          <w:rFonts w:hint="eastAsia"/>
          <w:color w:val="000000"/>
          <w:sz w:val="24"/>
        </w:rPr>
        <w:t>份基金份额，其中认购资金利息折合</w:t>
      </w:r>
      <w:r w:rsidRPr="00F168F6">
        <w:rPr>
          <w:rFonts w:hint="eastAsia"/>
          <w:color w:val="000000"/>
          <w:sz w:val="24"/>
        </w:rPr>
        <w:t>605,242.55</w:t>
      </w:r>
      <w:r w:rsidRPr="00F168F6">
        <w:rPr>
          <w:rFonts w:hint="eastAsia"/>
          <w:color w:val="000000"/>
          <w:sz w:val="24"/>
        </w:rPr>
        <w:t>份基金份额。本基金的基金管理人为交银施罗德基金管理有限公司，基金托管人为中国建设银行股份有限公司。</w:t>
      </w:r>
    </w:p>
    <w:p w:rsidR="00F168F6" w:rsidRPr="00F168F6" w:rsidRDefault="00F168F6" w:rsidP="00F168F6">
      <w:pPr>
        <w:spacing w:before="29" w:line="288" w:lineRule="auto"/>
        <w:ind w:firstLineChars="200" w:firstLine="480"/>
        <w:rPr>
          <w:color w:val="000000"/>
          <w:sz w:val="24"/>
        </w:rPr>
      </w:pPr>
      <w:r w:rsidRPr="00F168F6">
        <w:rPr>
          <w:rFonts w:hint="eastAsia"/>
          <w:color w:val="000000"/>
          <w:sz w:val="24"/>
        </w:rPr>
        <w:t>根据《交银施罗德国证新能源指数分级证券投资基金基金合同》和《交银施罗德国证新能源指数分级证券投资基金招募说明书》，本基金的基金份额包括交银施罗德国证新能源指数分级证券投资基金之基础份额</w:t>
      </w:r>
      <w:r w:rsidRPr="00F168F6">
        <w:rPr>
          <w:rFonts w:hint="eastAsia"/>
          <w:color w:val="000000"/>
          <w:sz w:val="24"/>
        </w:rPr>
        <w:t>(</w:t>
      </w:r>
      <w:r w:rsidRPr="00F168F6">
        <w:rPr>
          <w:rFonts w:hint="eastAsia"/>
          <w:color w:val="000000"/>
          <w:sz w:val="24"/>
        </w:rPr>
        <w:t>以下简称“交银新能源份额”</w:t>
      </w:r>
      <w:r w:rsidRPr="00F168F6">
        <w:rPr>
          <w:rFonts w:hint="eastAsia"/>
          <w:color w:val="000000"/>
          <w:sz w:val="24"/>
        </w:rPr>
        <w:t>)</w:t>
      </w:r>
      <w:r w:rsidRPr="00F168F6">
        <w:rPr>
          <w:rFonts w:hint="eastAsia"/>
          <w:color w:val="000000"/>
          <w:sz w:val="24"/>
        </w:rPr>
        <w:t>、稳健收益类份额</w:t>
      </w:r>
      <w:r w:rsidRPr="00F168F6">
        <w:rPr>
          <w:rFonts w:hint="eastAsia"/>
          <w:color w:val="000000"/>
          <w:sz w:val="24"/>
        </w:rPr>
        <w:t>(</w:t>
      </w:r>
      <w:r w:rsidRPr="00F168F6">
        <w:rPr>
          <w:rFonts w:hint="eastAsia"/>
          <w:color w:val="000000"/>
          <w:sz w:val="24"/>
        </w:rPr>
        <w:t>以下简称“交银新能源</w:t>
      </w:r>
      <w:r w:rsidRPr="00F168F6">
        <w:rPr>
          <w:rFonts w:hint="eastAsia"/>
          <w:color w:val="000000"/>
          <w:sz w:val="24"/>
        </w:rPr>
        <w:t>A</w:t>
      </w:r>
      <w:r w:rsidRPr="00F168F6">
        <w:rPr>
          <w:rFonts w:hint="eastAsia"/>
          <w:color w:val="000000"/>
          <w:sz w:val="24"/>
        </w:rPr>
        <w:t>份额”</w:t>
      </w:r>
      <w:r w:rsidRPr="00F168F6">
        <w:rPr>
          <w:rFonts w:hint="eastAsia"/>
          <w:color w:val="000000"/>
          <w:sz w:val="24"/>
        </w:rPr>
        <w:t>)</w:t>
      </w:r>
      <w:r w:rsidRPr="00F168F6">
        <w:rPr>
          <w:rFonts w:hint="eastAsia"/>
          <w:color w:val="000000"/>
          <w:sz w:val="24"/>
        </w:rPr>
        <w:t>与积极收益类份额</w:t>
      </w:r>
      <w:r w:rsidRPr="00F168F6">
        <w:rPr>
          <w:rFonts w:hint="eastAsia"/>
          <w:color w:val="000000"/>
          <w:sz w:val="24"/>
        </w:rPr>
        <w:t>(</w:t>
      </w:r>
      <w:r w:rsidRPr="00F168F6">
        <w:rPr>
          <w:rFonts w:hint="eastAsia"/>
          <w:color w:val="000000"/>
          <w:sz w:val="24"/>
        </w:rPr>
        <w:t>以下简称“交银新能源</w:t>
      </w:r>
      <w:r w:rsidRPr="00F168F6">
        <w:rPr>
          <w:rFonts w:hint="eastAsia"/>
          <w:color w:val="000000"/>
          <w:sz w:val="24"/>
        </w:rPr>
        <w:t>B</w:t>
      </w:r>
      <w:r w:rsidRPr="00F168F6">
        <w:rPr>
          <w:rFonts w:hint="eastAsia"/>
          <w:color w:val="000000"/>
          <w:sz w:val="24"/>
        </w:rPr>
        <w:t>份额”</w:t>
      </w:r>
      <w:r w:rsidRPr="00F168F6">
        <w:rPr>
          <w:rFonts w:hint="eastAsia"/>
          <w:color w:val="000000"/>
          <w:sz w:val="24"/>
        </w:rPr>
        <w:t>)</w:t>
      </w:r>
      <w:r w:rsidRPr="00F168F6">
        <w:rPr>
          <w:rFonts w:hint="eastAsia"/>
          <w:color w:val="000000"/>
          <w:sz w:val="24"/>
        </w:rPr>
        <w:t>。本基金通过场外、场内两种方式公开发售交银新能源份额。投资人场外认购所得的交银新能源份额，不进行自动分离或分拆。投资人场内认购所得的交银新能源份额，将按</w:t>
      </w:r>
      <w:r w:rsidRPr="00F168F6">
        <w:rPr>
          <w:rFonts w:hint="eastAsia"/>
          <w:color w:val="000000"/>
          <w:sz w:val="24"/>
        </w:rPr>
        <w:t>1</w:t>
      </w:r>
      <w:r w:rsidRPr="00F168F6">
        <w:rPr>
          <w:rFonts w:hint="eastAsia"/>
          <w:color w:val="000000"/>
          <w:sz w:val="24"/>
        </w:rPr>
        <w:t>∶</w:t>
      </w:r>
      <w:r w:rsidRPr="00F168F6">
        <w:rPr>
          <w:rFonts w:hint="eastAsia"/>
          <w:color w:val="000000"/>
          <w:sz w:val="24"/>
        </w:rPr>
        <w:t>1</w:t>
      </w:r>
      <w:r w:rsidRPr="00F168F6">
        <w:rPr>
          <w:rFonts w:hint="eastAsia"/>
          <w:color w:val="000000"/>
          <w:sz w:val="24"/>
        </w:rPr>
        <w:t>的基金份额配比自动分离为交银新能源</w:t>
      </w:r>
      <w:r w:rsidRPr="00F168F6">
        <w:rPr>
          <w:rFonts w:hint="eastAsia"/>
          <w:color w:val="000000"/>
          <w:sz w:val="24"/>
        </w:rPr>
        <w:t>A</w:t>
      </w:r>
      <w:r w:rsidRPr="00F168F6">
        <w:rPr>
          <w:rFonts w:hint="eastAsia"/>
          <w:color w:val="000000"/>
          <w:sz w:val="24"/>
        </w:rPr>
        <w:t>份额和交银新能源</w:t>
      </w:r>
      <w:r w:rsidRPr="00F168F6">
        <w:rPr>
          <w:rFonts w:hint="eastAsia"/>
          <w:color w:val="000000"/>
          <w:sz w:val="24"/>
        </w:rPr>
        <w:t>B</w:t>
      </w:r>
      <w:r w:rsidRPr="00F168F6">
        <w:rPr>
          <w:rFonts w:hint="eastAsia"/>
          <w:color w:val="000000"/>
          <w:sz w:val="24"/>
        </w:rPr>
        <w:t>份额。交银新能源</w:t>
      </w:r>
      <w:r w:rsidRPr="00F168F6">
        <w:rPr>
          <w:rFonts w:hint="eastAsia"/>
          <w:color w:val="000000"/>
          <w:sz w:val="24"/>
        </w:rPr>
        <w:t>A</w:t>
      </w:r>
      <w:r w:rsidRPr="00F168F6">
        <w:rPr>
          <w:rFonts w:hint="eastAsia"/>
          <w:color w:val="000000"/>
          <w:sz w:val="24"/>
        </w:rPr>
        <w:t>份额和交银新能源</w:t>
      </w:r>
      <w:r w:rsidRPr="00F168F6">
        <w:rPr>
          <w:rFonts w:hint="eastAsia"/>
          <w:color w:val="000000"/>
          <w:sz w:val="24"/>
        </w:rPr>
        <w:t>B</w:t>
      </w:r>
      <w:r w:rsidRPr="00F168F6">
        <w:rPr>
          <w:rFonts w:hint="eastAsia"/>
          <w:color w:val="000000"/>
          <w:sz w:val="24"/>
        </w:rPr>
        <w:t>份额的数量保持</w:t>
      </w:r>
      <w:r w:rsidRPr="00F168F6">
        <w:rPr>
          <w:rFonts w:hint="eastAsia"/>
          <w:color w:val="000000"/>
          <w:sz w:val="24"/>
        </w:rPr>
        <w:t>1</w:t>
      </w:r>
      <w:r w:rsidRPr="00F168F6">
        <w:rPr>
          <w:rFonts w:hint="eastAsia"/>
          <w:color w:val="000000"/>
          <w:sz w:val="24"/>
        </w:rPr>
        <w:t>：</w:t>
      </w:r>
      <w:r w:rsidRPr="00F168F6">
        <w:rPr>
          <w:rFonts w:hint="eastAsia"/>
          <w:color w:val="000000"/>
          <w:sz w:val="24"/>
        </w:rPr>
        <w:t>1</w:t>
      </w:r>
      <w:r w:rsidRPr="00F168F6">
        <w:rPr>
          <w:rFonts w:hint="eastAsia"/>
          <w:color w:val="000000"/>
          <w:sz w:val="24"/>
        </w:rPr>
        <w:t>的比例不变。基金合同生效后，交银新能源份额将根据基金合同约定分别开放场外和场内申购、赎回，但是不进行上市交易。在满足上市条件的情况下，交银新能源</w:t>
      </w:r>
      <w:r w:rsidRPr="00F168F6">
        <w:rPr>
          <w:rFonts w:hint="eastAsia"/>
          <w:color w:val="000000"/>
          <w:sz w:val="24"/>
        </w:rPr>
        <w:t>A</w:t>
      </w:r>
      <w:r w:rsidRPr="00F168F6">
        <w:rPr>
          <w:rFonts w:hint="eastAsia"/>
          <w:color w:val="000000"/>
          <w:sz w:val="24"/>
        </w:rPr>
        <w:t>份额和交银新能源</w:t>
      </w:r>
      <w:r w:rsidRPr="00F168F6">
        <w:rPr>
          <w:rFonts w:hint="eastAsia"/>
          <w:color w:val="000000"/>
          <w:sz w:val="24"/>
        </w:rPr>
        <w:t>B</w:t>
      </w:r>
      <w:r w:rsidRPr="00F168F6">
        <w:rPr>
          <w:rFonts w:hint="eastAsia"/>
          <w:color w:val="000000"/>
          <w:sz w:val="24"/>
        </w:rPr>
        <w:t>份额将申请上市交易但是不开放申购和赎回等业务。场内交银新能源份额与交银新能源</w:t>
      </w:r>
      <w:r w:rsidRPr="00F168F6">
        <w:rPr>
          <w:rFonts w:hint="eastAsia"/>
          <w:color w:val="000000"/>
          <w:sz w:val="24"/>
        </w:rPr>
        <w:t>A</w:t>
      </w:r>
      <w:r w:rsidRPr="00F168F6">
        <w:rPr>
          <w:rFonts w:hint="eastAsia"/>
          <w:color w:val="000000"/>
          <w:sz w:val="24"/>
        </w:rPr>
        <w:t>份额和交银新能源</w:t>
      </w:r>
      <w:r w:rsidRPr="00F168F6">
        <w:rPr>
          <w:rFonts w:hint="eastAsia"/>
          <w:color w:val="000000"/>
          <w:sz w:val="24"/>
        </w:rPr>
        <w:t>B</w:t>
      </w:r>
      <w:r w:rsidRPr="00F168F6">
        <w:rPr>
          <w:rFonts w:hint="eastAsia"/>
          <w:color w:val="000000"/>
          <w:sz w:val="24"/>
        </w:rPr>
        <w:t>份额之间可以按照约定的规则进行场内份额的配对转换，包括分拆与合并。分拆指基金份额持有人将其持有的每</w:t>
      </w:r>
      <w:r w:rsidRPr="00F168F6">
        <w:rPr>
          <w:rFonts w:hint="eastAsia"/>
          <w:color w:val="000000"/>
          <w:sz w:val="24"/>
        </w:rPr>
        <w:t>2</w:t>
      </w:r>
      <w:r w:rsidRPr="00F168F6">
        <w:rPr>
          <w:rFonts w:hint="eastAsia"/>
          <w:color w:val="000000"/>
          <w:sz w:val="24"/>
        </w:rPr>
        <w:t>份场内交银新能源份额按照</w:t>
      </w:r>
      <w:r w:rsidRPr="00F168F6">
        <w:rPr>
          <w:rFonts w:hint="eastAsia"/>
          <w:color w:val="000000"/>
          <w:sz w:val="24"/>
        </w:rPr>
        <w:t>1</w:t>
      </w:r>
      <w:r w:rsidRPr="00F168F6">
        <w:rPr>
          <w:rFonts w:hint="eastAsia"/>
          <w:color w:val="000000"/>
          <w:sz w:val="24"/>
        </w:rPr>
        <w:t>∶</w:t>
      </w:r>
      <w:r w:rsidRPr="00F168F6">
        <w:rPr>
          <w:rFonts w:hint="eastAsia"/>
          <w:color w:val="000000"/>
          <w:sz w:val="24"/>
        </w:rPr>
        <w:t>1</w:t>
      </w:r>
      <w:r w:rsidRPr="00F168F6">
        <w:rPr>
          <w:rFonts w:hint="eastAsia"/>
          <w:color w:val="000000"/>
          <w:sz w:val="24"/>
        </w:rPr>
        <w:t>的份额配比转换成</w:t>
      </w:r>
      <w:r w:rsidRPr="00F168F6">
        <w:rPr>
          <w:rFonts w:hint="eastAsia"/>
          <w:color w:val="000000"/>
          <w:sz w:val="24"/>
        </w:rPr>
        <w:t>1</w:t>
      </w:r>
      <w:r w:rsidRPr="00F168F6">
        <w:rPr>
          <w:rFonts w:hint="eastAsia"/>
          <w:color w:val="000000"/>
          <w:sz w:val="24"/>
        </w:rPr>
        <w:t>份交银新能源</w:t>
      </w:r>
      <w:r w:rsidRPr="00F168F6">
        <w:rPr>
          <w:rFonts w:hint="eastAsia"/>
          <w:color w:val="000000"/>
          <w:sz w:val="24"/>
        </w:rPr>
        <w:t>A</w:t>
      </w:r>
      <w:r w:rsidRPr="00F168F6">
        <w:rPr>
          <w:rFonts w:hint="eastAsia"/>
          <w:color w:val="000000"/>
          <w:sz w:val="24"/>
        </w:rPr>
        <w:t>份额与</w:t>
      </w:r>
      <w:r w:rsidRPr="00F168F6">
        <w:rPr>
          <w:rFonts w:hint="eastAsia"/>
          <w:color w:val="000000"/>
          <w:sz w:val="24"/>
        </w:rPr>
        <w:t>1</w:t>
      </w:r>
      <w:r w:rsidRPr="00F168F6">
        <w:rPr>
          <w:rFonts w:hint="eastAsia"/>
          <w:color w:val="000000"/>
          <w:sz w:val="24"/>
        </w:rPr>
        <w:t>份交银新能源</w:t>
      </w:r>
      <w:r w:rsidRPr="00F168F6">
        <w:rPr>
          <w:rFonts w:hint="eastAsia"/>
          <w:color w:val="000000"/>
          <w:sz w:val="24"/>
        </w:rPr>
        <w:t>B</w:t>
      </w:r>
      <w:r w:rsidRPr="00F168F6">
        <w:rPr>
          <w:rFonts w:hint="eastAsia"/>
          <w:color w:val="000000"/>
          <w:sz w:val="24"/>
        </w:rPr>
        <w:t>份额的行为。合并指基金份额持有人将其持有的每</w:t>
      </w:r>
      <w:r w:rsidRPr="00F168F6">
        <w:rPr>
          <w:rFonts w:hint="eastAsia"/>
          <w:color w:val="000000"/>
          <w:sz w:val="24"/>
        </w:rPr>
        <w:t>1</w:t>
      </w:r>
      <w:r w:rsidRPr="00F168F6">
        <w:rPr>
          <w:rFonts w:hint="eastAsia"/>
          <w:color w:val="000000"/>
          <w:sz w:val="24"/>
        </w:rPr>
        <w:t>份交银新能源</w:t>
      </w:r>
      <w:r w:rsidRPr="00F168F6">
        <w:rPr>
          <w:rFonts w:hint="eastAsia"/>
          <w:color w:val="000000"/>
          <w:sz w:val="24"/>
        </w:rPr>
        <w:t>A</w:t>
      </w:r>
      <w:r w:rsidRPr="00F168F6">
        <w:rPr>
          <w:rFonts w:hint="eastAsia"/>
          <w:color w:val="000000"/>
          <w:sz w:val="24"/>
        </w:rPr>
        <w:t>份额与</w:t>
      </w:r>
      <w:r w:rsidRPr="00F168F6">
        <w:rPr>
          <w:rFonts w:hint="eastAsia"/>
          <w:color w:val="000000"/>
          <w:sz w:val="24"/>
        </w:rPr>
        <w:t>1</w:t>
      </w:r>
      <w:r w:rsidRPr="00F168F6">
        <w:rPr>
          <w:rFonts w:hint="eastAsia"/>
          <w:color w:val="000000"/>
          <w:sz w:val="24"/>
        </w:rPr>
        <w:t>份交银新能源</w:t>
      </w:r>
      <w:r w:rsidRPr="00F168F6">
        <w:rPr>
          <w:rFonts w:hint="eastAsia"/>
          <w:color w:val="000000"/>
          <w:sz w:val="24"/>
        </w:rPr>
        <w:t>B</w:t>
      </w:r>
      <w:r w:rsidRPr="00F168F6">
        <w:rPr>
          <w:rFonts w:hint="eastAsia"/>
          <w:color w:val="000000"/>
          <w:sz w:val="24"/>
        </w:rPr>
        <w:t>份额按照</w:t>
      </w:r>
      <w:r w:rsidRPr="00F168F6">
        <w:rPr>
          <w:rFonts w:hint="eastAsia"/>
          <w:color w:val="000000"/>
          <w:sz w:val="24"/>
        </w:rPr>
        <w:t>1</w:t>
      </w:r>
      <w:r w:rsidRPr="00F168F6">
        <w:rPr>
          <w:rFonts w:hint="eastAsia"/>
          <w:color w:val="000000"/>
          <w:sz w:val="24"/>
        </w:rPr>
        <w:t>∶</w:t>
      </w:r>
      <w:r w:rsidRPr="00F168F6">
        <w:rPr>
          <w:rFonts w:hint="eastAsia"/>
          <w:color w:val="000000"/>
          <w:sz w:val="24"/>
        </w:rPr>
        <w:t>1</w:t>
      </w:r>
      <w:r w:rsidRPr="00F168F6">
        <w:rPr>
          <w:rFonts w:hint="eastAsia"/>
          <w:color w:val="000000"/>
          <w:sz w:val="24"/>
        </w:rPr>
        <w:t>的基金份额配比转换成</w:t>
      </w:r>
      <w:r w:rsidRPr="00F168F6">
        <w:rPr>
          <w:rFonts w:hint="eastAsia"/>
          <w:color w:val="000000"/>
          <w:sz w:val="24"/>
        </w:rPr>
        <w:t>2</w:t>
      </w:r>
      <w:r w:rsidRPr="00F168F6">
        <w:rPr>
          <w:rFonts w:hint="eastAsia"/>
          <w:color w:val="000000"/>
          <w:sz w:val="24"/>
        </w:rPr>
        <w:t>份场内交银新能源份额的行为。</w:t>
      </w:r>
    </w:p>
    <w:p w:rsidR="00F168F6" w:rsidRPr="00F168F6" w:rsidRDefault="00F168F6" w:rsidP="00F168F6">
      <w:pPr>
        <w:spacing w:before="29" w:line="288" w:lineRule="auto"/>
        <w:ind w:firstLineChars="200" w:firstLine="480"/>
        <w:rPr>
          <w:color w:val="000000"/>
          <w:sz w:val="24"/>
        </w:rPr>
      </w:pPr>
      <w:r w:rsidRPr="00F168F6">
        <w:rPr>
          <w:rFonts w:hint="eastAsia"/>
          <w:color w:val="000000"/>
          <w:sz w:val="24"/>
        </w:rPr>
        <w:t>基金份额的净值按如下原则计算：交银新能源份额的基金份额净值为净值计算日的基金资产净值除以基金份额总数，其中基金份额总数为交银新能源份额、交银新能源</w:t>
      </w:r>
      <w:r w:rsidRPr="00F168F6">
        <w:rPr>
          <w:rFonts w:hint="eastAsia"/>
          <w:color w:val="000000"/>
          <w:sz w:val="24"/>
        </w:rPr>
        <w:t>A</w:t>
      </w:r>
      <w:r w:rsidRPr="00F168F6">
        <w:rPr>
          <w:rFonts w:hint="eastAsia"/>
          <w:color w:val="000000"/>
          <w:sz w:val="24"/>
        </w:rPr>
        <w:t>份额和交银新能源</w:t>
      </w:r>
      <w:r w:rsidRPr="00F168F6">
        <w:rPr>
          <w:rFonts w:hint="eastAsia"/>
          <w:color w:val="000000"/>
          <w:sz w:val="24"/>
        </w:rPr>
        <w:t>B</w:t>
      </w:r>
      <w:r w:rsidRPr="00F168F6">
        <w:rPr>
          <w:rFonts w:hint="eastAsia"/>
          <w:color w:val="000000"/>
          <w:sz w:val="24"/>
        </w:rPr>
        <w:t>份额数量的总和。本基金每份交银新能源</w:t>
      </w:r>
      <w:r w:rsidRPr="00F168F6">
        <w:rPr>
          <w:rFonts w:hint="eastAsia"/>
          <w:color w:val="000000"/>
          <w:sz w:val="24"/>
        </w:rPr>
        <w:t>A</w:t>
      </w:r>
      <w:r w:rsidRPr="00F168F6">
        <w:rPr>
          <w:rFonts w:hint="eastAsia"/>
          <w:color w:val="000000"/>
          <w:sz w:val="24"/>
        </w:rPr>
        <w:t>份额与每份交银新能源</w:t>
      </w:r>
      <w:r w:rsidRPr="00F168F6">
        <w:rPr>
          <w:rFonts w:hint="eastAsia"/>
          <w:color w:val="000000"/>
          <w:sz w:val="24"/>
        </w:rPr>
        <w:t>B</w:t>
      </w:r>
      <w:r w:rsidRPr="00F168F6">
        <w:rPr>
          <w:rFonts w:hint="eastAsia"/>
          <w:color w:val="000000"/>
          <w:sz w:val="24"/>
        </w:rPr>
        <w:t>份额构成一对份额组合，该份额组合的基金份额参考净值之和等于</w:t>
      </w:r>
      <w:r w:rsidRPr="00F168F6">
        <w:rPr>
          <w:rFonts w:hint="eastAsia"/>
          <w:color w:val="000000"/>
          <w:sz w:val="24"/>
        </w:rPr>
        <w:t>2</w:t>
      </w:r>
      <w:r w:rsidRPr="00F168F6">
        <w:rPr>
          <w:rFonts w:hint="eastAsia"/>
          <w:color w:val="000000"/>
          <w:sz w:val="24"/>
        </w:rPr>
        <w:t>份交银新能源份额的基金份额净值之和。交银新能源</w:t>
      </w:r>
      <w:r w:rsidRPr="00F168F6">
        <w:rPr>
          <w:rFonts w:hint="eastAsia"/>
          <w:color w:val="000000"/>
          <w:sz w:val="24"/>
        </w:rPr>
        <w:t>A</w:t>
      </w:r>
      <w:r w:rsidRPr="00F168F6">
        <w:rPr>
          <w:rFonts w:hint="eastAsia"/>
          <w:color w:val="000000"/>
          <w:sz w:val="24"/>
        </w:rPr>
        <w:t>份额的约定年收益率为同期中国人民银行公布的金融机构人民币一年期定期存款利率</w:t>
      </w:r>
      <w:r w:rsidRPr="00F168F6">
        <w:rPr>
          <w:rFonts w:hint="eastAsia"/>
          <w:color w:val="000000"/>
          <w:sz w:val="24"/>
        </w:rPr>
        <w:t>(</w:t>
      </w:r>
      <w:r w:rsidRPr="00F168F6">
        <w:rPr>
          <w:rFonts w:hint="eastAsia"/>
          <w:color w:val="000000"/>
          <w:sz w:val="24"/>
        </w:rPr>
        <w:t>税后</w:t>
      </w:r>
      <w:r w:rsidRPr="00F168F6">
        <w:rPr>
          <w:rFonts w:hint="eastAsia"/>
          <w:color w:val="000000"/>
          <w:sz w:val="24"/>
        </w:rPr>
        <w:t>)+3%</w:t>
      </w:r>
      <w:r w:rsidRPr="00F168F6">
        <w:rPr>
          <w:rFonts w:hint="eastAsia"/>
          <w:color w:val="000000"/>
          <w:sz w:val="24"/>
        </w:rPr>
        <w:t>，交银新能源</w:t>
      </w:r>
      <w:r w:rsidRPr="00F168F6">
        <w:rPr>
          <w:rFonts w:hint="eastAsia"/>
          <w:color w:val="000000"/>
          <w:sz w:val="24"/>
        </w:rPr>
        <w:t>A</w:t>
      </w:r>
      <w:r w:rsidRPr="00F168F6">
        <w:rPr>
          <w:rFonts w:hint="eastAsia"/>
          <w:color w:val="000000"/>
          <w:sz w:val="24"/>
        </w:rPr>
        <w:t>份额的份额参考净值每日按该约定年收益率逐日计算，计算出交银新能源</w:t>
      </w:r>
      <w:r w:rsidRPr="00F168F6">
        <w:rPr>
          <w:rFonts w:hint="eastAsia"/>
          <w:color w:val="000000"/>
          <w:sz w:val="24"/>
        </w:rPr>
        <w:t>A</w:t>
      </w:r>
      <w:r w:rsidRPr="00F168F6">
        <w:rPr>
          <w:rFonts w:hint="eastAsia"/>
          <w:color w:val="000000"/>
          <w:sz w:val="24"/>
        </w:rPr>
        <w:t>份额的基金份额参考净值后，根据交银新能源份额的基金份额净值与交银新能源</w:t>
      </w:r>
      <w:r w:rsidRPr="00F168F6">
        <w:rPr>
          <w:rFonts w:hint="eastAsia"/>
          <w:color w:val="000000"/>
          <w:sz w:val="24"/>
        </w:rPr>
        <w:t>A</w:t>
      </w:r>
      <w:r w:rsidRPr="00F168F6">
        <w:rPr>
          <w:rFonts w:hint="eastAsia"/>
          <w:color w:val="000000"/>
          <w:sz w:val="24"/>
        </w:rPr>
        <w:t>份额、交银新能源</w:t>
      </w:r>
      <w:r w:rsidRPr="00F168F6">
        <w:rPr>
          <w:rFonts w:hint="eastAsia"/>
          <w:color w:val="000000"/>
          <w:sz w:val="24"/>
        </w:rPr>
        <w:t>B</w:t>
      </w:r>
      <w:r w:rsidRPr="00F168F6">
        <w:rPr>
          <w:rFonts w:hint="eastAsia"/>
          <w:color w:val="000000"/>
          <w:sz w:val="24"/>
        </w:rPr>
        <w:t>份额之间的基金份额参考净值关系，可以计算出交银新能源</w:t>
      </w:r>
      <w:r w:rsidRPr="00F168F6">
        <w:rPr>
          <w:rFonts w:hint="eastAsia"/>
          <w:color w:val="000000"/>
          <w:sz w:val="24"/>
        </w:rPr>
        <w:t>B</w:t>
      </w:r>
      <w:r w:rsidRPr="00F168F6">
        <w:rPr>
          <w:rFonts w:hint="eastAsia"/>
          <w:color w:val="000000"/>
          <w:sz w:val="24"/>
        </w:rPr>
        <w:t>份额的基金份额参考净值。</w:t>
      </w:r>
    </w:p>
    <w:p w:rsidR="00F168F6" w:rsidRPr="00F168F6" w:rsidRDefault="00F168F6" w:rsidP="00F168F6">
      <w:pPr>
        <w:spacing w:before="29" w:line="288" w:lineRule="auto"/>
        <w:ind w:firstLineChars="200" w:firstLine="480"/>
        <w:rPr>
          <w:color w:val="000000"/>
          <w:sz w:val="24"/>
        </w:rPr>
      </w:pPr>
      <w:r w:rsidRPr="00F168F6">
        <w:rPr>
          <w:rFonts w:hint="eastAsia"/>
          <w:color w:val="000000"/>
          <w:sz w:val="24"/>
        </w:rPr>
        <w:t>本基金进行定期份额折算。在本基金存续期内每个会计年度</w:t>
      </w:r>
      <w:r w:rsidRPr="00F168F6">
        <w:rPr>
          <w:rFonts w:hint="eastAsia"/>
          <w:color w:val="000000"/>
          <w:sz w:val="24"/>
        </w:rPr>
        <w:t>(</w:t>
      </w:r>
      <w:r w:rsidRPr="00F168F6">
        <w:rPr>
          <w:rFonts w:hint="eastAsia"/>
          <w:color w:val="000000"/>
          <w:sz w:val="24"/>
        </w:rPr>
        <w:t>除基金合同生效日所在会计年度外</w:t>
      </w:r>
      <w:r w:rsidRPr="00F168F6">
        <w:rPr>
          <w:rFonts w:hint="eastAsia"/>
          <w:color w:val="000000"/>
          <w:sz w:val="24"/>
        </w:rPr>
        <w:t>)</w:t>
      </w:r>
      <w:r w:rsidRPr="00F168F6">
        <w:rPr>
          <w:rFonts w:hint="eastAsia"/>
          <w:color w:val="000000"/>
          <w:sz w:val="24"/>
        </w:rPr>
        <w:t>的第一个工作日，本基金将进行基金的定期份额折算</w:t>
      </w:r>
      <w:r w:rsidRPr="00F168F6">
        <w:rPr>
          <w:rFonts w:hint="eastAsia"/>
          <w:color w:val="000000"/>
          <w:sz w:val="24"/>
        </w:rPr>
        <w:t>(</w:t>
      </w:r>
      <w:r w:rsidRPr="00F168F6">
        <w:rPr>
          <w:rFonts w:hint="eastAsia"/>
          <w:color w:val="000000"/>
          <w:sz w:val="24"/>
        </w:rPr>
        <w:t>但基金合同生效日至第</w:t>
      </w:r>
      <w:r w:rsidRPr="00F168F6">
        <w:rPr>
          <w:rFonts w:hint="eastAsia"/>
          <w:color w:val="000000"/>
          <w:sz w:val="24"/>
        </w:rPr>
        <w:t>1</w:t>
      </w:r>
      <w:r w:rsidRPr="00F168F6">
        <w:rPr>
          <w:rFonts w:hint="eastAsia"/>
          <w:color w:val="000000"/>
          <w:sz w:val="24"/>
        </w:rPr>
        <w:t>个定期折算基准日不足</w:t>
      </w:r>
      <w:r w:rsidRPr="00F168F6">
        <w:rPr>
          <w:rFonts w:hint="eastAsia"/>
          <w:color w:val="000000"/>
          <w:sz w:val="24"/>
        </w:rPr>
        <w:t>6</w:t>
      </w:r>
      <w:r w:rsidRPr="00F168F6">
        <w:rPr>
          <w:rFonts w:hint="eastAsia"/>
          <w:color w:val="000000"/>
          <w:sz w:val="24"/>
        </w:rPr>
        <w:t>个月的，则该年度可不进行定期折算；定期折算基准日前</w:t>
      </w:r>
      <w:r w:rsidRPr="00F168F6">
        <w:rPr>
          <w:rFonts w:hint="eastAsia"/>
          <w:color w:val="000000"/>
          <w:sz w:val="24"/>
        </w:rPr>
        <w:t>3</w:t>
      </w:r>
      <w:r w:rsidRPr="00F168F6">
        <w:rPr>
          <w:rFonts w:hint="eastAsia"/>
          <w:color w:val="000000"/>
          <w:sz w:val="24"/>
        </w:rPr>
        <w:t>个月内发生过不定期折算的，则该年度可不进行定期折算</w:t>
      </w:r>
      <w:r w:rsidRPr="00F168F6">
        <w:rPr>
          <w:rFonts w:hint="eastAsia"/>
          <w:color w:val="000000"/>
          <w:sz w:val="24"/>
        </w:rPr>
        <w:t>)</w:t>
      </w:r>
      <w:r w:rsidRPr="00F168F6">
        <w:rPr>
          <w:rFonts w:hint="eastAsia"/>
          <w:color w:val="000000"/>
          <w:sz w:val="24"/>
        </w:rPr>
        <w:t>：定期份额折算后交银新能源</w:t>
      </w:r>
      <w:r w:rsidRPr="00F168F6">
        <w:rPr>
          <w:rFonts w:hint="eastAsia"/>
          <w:color w:val="000000"/>
          <w:sz w:val="24"/>
        </w:rPr>
        <w:t>A</w:t>
      </w:r>
      <w:r w:rsidRPr="00F168F6">
        <w:rPr>
          <w:rFonts w:hint="eastAsia"/>
          <w:color w:val="000000"/>
          <w:sz w:val="24"/>
        </w:rPr>
        <w:t>份额的基金份额参考净值调整为</w:t>
      </w:r>
      <w:r w:rsidRPr="00F168F6">
        <w:rPr>
          <w:rFonts w:hint="eastAsia"/>
          <w:color w:val="000000"/>
          <w:sz w:val="24"/>
        </w:rPr>
        <w:t>1.000</w:t>
      </w:r>
      <w:r w:rsidRPr="00F168F6">
        <w:rPr>
          <w:rFonts w:hint="eastAsia"/>
          <w:color w:val="000000"/>
          <w:sz w:val="24"/>
        </w:rPr>
        <w:t>元，基金份额折算基准日折算前交银新能源</w:t>
      </w:r>
      <w:r w:rsidRPr="00F168F6">
        <w:rPr>
          <w:rFonts w:hint="eastAsia"/>
          <w:color w:val="000000"/>
          <w:sz w:val="24"/>
        </w:rPr>
        <w:t>A</w:t>
      </w:r>
      <w:r w:rsidRPr="00F168F6">
        <w:rPr>
          <w:rFonts w:hint="eastAsia"/>
          <w:color w:val="000000"/>
          <w:sz w:val="24"/>
        </w:rPr>
        <w:t>份额的基金份额参考净值超出</w:t>
      </w:r>
      <w:r w:rsidRPr="00F168F6">
        <w:rPr>
          <w:rFonts w:hint="eastAsia"/>
          <w:color w:val="000000"/>
          <w:sz w:val="24"/>
        </w:rPr>
        <w:t>1.000</w:t>
      </w:r>
      <w:r w:rsidRPr="00F168F6">
        <w:rPr>
          <w:rFonts w:hint="eastAsia"/>
          <w:color w:val="000000"/>
          <w:sz w:val="24"/>
        </w:rPr>
        <w:t>元的部分将折算为场内交银新能源份额分配给交银新能源</w:t>
      </w:r>
      <w:r w:rsidRPr="00F168F6">
        <w:rPr>
          <w:rFonts w:hint="eastAsia"/>
          <w:color w:val="000000"/>
          <w:sz w:val="24"/>
        </w:rPr>
        <w:t>A</w:t>
      </w:r>
      <w:r w:rsidRPr="00F168F6">
        <w:rPr>
          <w:rFonts w:hint="eastAsia"/>
          <w:color w:val="000000"/>
          <w:sz w:val="24"/>
        </w:rPr>
        <w:t>份额持有人。交银新能源份额持有人持有的每</w:t>
      </w:r>
      <w:r w:rsidRPr="00F168F6">
        <w:rPr>
          <w:rFonts w:hint="eastAsia"/>
          <w:color w:val="000000"/>
          <w:sz w:val="24"/>
        </w:rPr>
        <w:t>2</w:t>
      </w:r>
      <w:r w:rsidRPr="00F168F6">
        <w:rPr>
          <w:rFonts w:hint="eastAsia"/>
          <w:color w:val="000000"/>
          <w:sz w:val="24"/>
        </w:rPr>
        <w:t>份交银新能源份额将按</w:t>
      </w:r>
      <w:r w:rsidRPr="00F168F6">
        <w:rPr>
          <w:rFonts w:hint="eastAsia"/>
          <w:color w:val="000000"/>
          <w:sz w:val="24"/>
        </w:rPr>
        <w:t>1</w:t>
      </w:r>
      <w:r w:rsidRPr="00F168F6">
        <w:rPr>
          <w:rFonts w:hint="eastAsia"/>
          <w:color w:val="000000"/>
          <w:sz w:val="24"/>
        </w:rPr>
        <w:t>份交银新能源</w:t>
      </w:r>
      <w:r w:rsidRPr="00F168F6">
        <w:rPr>
          <w:rFonts w:hint="eastAsia"/>
          <w:color w:val="000000"/>
          <w:sz w:val="24"/>
        </w:rPr>
        <w:t>A</w:t>
      </w:r>
      <w:r w:rsidRPr="00F168F6">
        <w:rPr>
          <w:rFonts w:hint="eastAsia"/>
          <w:color w:val="000000"/>
          <w:sz w:val="24"/>
        </w:rPr>
        <w:t>份额获得新增交银新能源份额的分配。持有场外交银新能源份额的基金份额持有人将按前述折算方式获得新增场外交银新能源份额的分配；持有场内交银新能源份额的基金份额持有人将按前述折算方式获得新增场内交银新能源份额的分配。经过上述份额折算后，交银新能源份额的基金份额净值将相应调整。在基金份额折算前与折算后，交银新能源</w:t>
      </w:r>
      <w:r w:rsidRPr="00F168F6">
        <w:rPr>
          <w:rFonts w:hint="eastAsia"/>
          <w:color w:val="000000"/>
          <w:sz w:val="24"/>
        </w:rPr>
        <w:t>A</w:t>
      </w:r>
      <w:r w:rsidRPr="00F168F6">
        <w:rPr>
          <w:rFonts w:hint="eastAsia"/>
          <w:color w:val="000000"/>
          <w:sz w:val="24"/>
        </w:rPr>
        <w:t>份额和交银新能源</w:t>
      </w:r>
      <w:r w:rsidRPr="00F168F6">
        <w:rPr>
          <w:rFonts w:hint="eastAsia"/>
          <w:color w:val="000000"/>
          <w:sz w:val="24"/>
        </w:rPr>
        <w:t>B</w:t>
      </w:r>
      <w:r w:rsidRPr="00F168F6">
        <w:rPr>
          <w:rFonts w:hint="eastAsia"/>
          <w:color w:val="000000"/>
          <w:sz w:val="24"/>
        </w:rPr>
        <w:t>份额的份额配比保持</w:t>
      </w:r>
      <w:r w:rsidRPr="00F168F6">
        <w:rPr>
          <w:rFonts w:hint="eastAsia"/>
          <w:color w:val="000000"/>
          <w:sz w:val="24"/>
        </w:rPr>
        <w:t>1</w:t>
      </w:r>
      <w:r w:rsidRPr="00F168F6">
        <w:rPr>
          <w:rFonts w:hint="eastAsia"/>
          <w:color w:val="000000"/>
          <w:sz w:val="24"/>
        </w:rPr>
        <w:t>：</w:t>
      </w:r>
      <w:r w:rsidRPr="00F168F6">
        <w:rPr>
          <w:rFonts w:hint="eastAsia"/>
          <w:color w:val="000000"/>
          <w:sz w:val="24"/>
        </w:rPr>
        <w:t>1</w:t>
      </w:r>
      <w:r w:rsidRPr="00F168F6">
        <w:rPr>
          <w:rFonts w:hint="eastAsia"/>
          <w:color w:val="000000"/>
          <w:sz w:val="24"/>
        </w:rPr>
        <w:t>的比例。交银新能源</w:t>
      </w:r>
      <w:r w:rsidRPr="00F168F6">
        <w:rPr>
          <w:rFonts w:hint="eastAsia"/>
          <w:color w:val="000000"/>
          <w:sz w:val="24"/>
        </w:rPr>
        <w:t>B</w:t>
      </w:r>
      <w:r w:rsidRPr="00F168F6">
        <w:rPr>
          <w:rFonts w:hint="eastAsia"/>
          <w:color w:val="000000"/>
          <w:sz w:val="24"/>
        </w:rPr>
        <w:t>份额不参与定期份额折算，每次定期份额折算不改变交银新能源</w:t>
      </w:r>
      <w:r w:rsidRPr="00F168F6">
        <w:rPr>
          <w:rFonts w:hint="eastAsia"/>
          <w:color w:val="000000"/>
          <w:sz w:val="24"/>
        </w:rPr>
        <w:t>B</w:t>
      </w:r>
      <w:r w:rsidRPr="00F168F6">
        <w:rPr>
          <w:rFonts w:hint="eastAsia"/>
          <w:color w:val="000000"/>
          <w:sz w:val="24"/>
        </w:rPr>
        <w:t>份额的基金份额参考净值及其份额数。</w:t>
      </w:r>
    </w:p>
    <w:p w:rsidR="00F168F6" w:rsidRPr="00F168F6" w:rsidRDefault="00F168F6" w:rsidP="00F168F6">
      <w:pPr>
        <w:spacing w:before="29" w:line="288" w:lineRule="auto"/>
        <w:ind w:firstLineChars="200" w:firstLine="480"/>
        <w:rPr>
          <w:color w:val="000000"/>
          <w:sz w:val="24"/>
        </w:rPr>
      </w:pPr>
      <w:r w:rsidRPr="00F168F6">
        <w:rPr>
          <w:rFonts w:hint="eastAsia"/>
          <w:color w:val="000000"/>
          <w:sz w:val="24"/>
        </w:rPr>
        <w:t>除以上的定期份额折算外，当交银新能源份额的基金份额净值大于或等于</w:t>
      </w:r>
      <w:r w:rsidRPr="00F168F6">
        <w:rPr>
          <w:rFonts w:hint="eastAsia"/>
          <w:color w:val="000000"/>
          <w:sz w:val="24"/>
        </w:rPr>
        <w:t>1.500</w:t>
      </w:r>
      <w:r w:rsidRPr="00F168F6">
        <w:rPr>
          <w:rFonts w:hint="eastAsia"/>
          <w:color w:val="000000"/>
          <w:sz w:val="24"/>
        </w:rPr>
        <w:t>元时，或当交银新能源</w:t>
      </w:r>
      <w:r w:rsidRPr="00F168F6">
        <w:rPr>
          <w:rFonts w:hint="eastAsia"/>
          <w:color w:val="000000"/>
          <w:sz w:val="24"/>
        </w:rPr>
        <w:t>B</w:t>
      </w:r>
      <w:r w:rsidRPr="00F168F6">
        <w:rPr>
          <w:rFonts w:hint="eastAsia"/>
          <w:color w:val="000000"/>
          <w:sz w:val="24"/>
        </w:rPr>
        <w:t>份额的基金份额参考净值小于或等于</w:t>
      </w:r>
      <w:r w:rsidRPr="00F168F6">
        <w:rPr>
          <w:rFonts w:hint="eastAsia"/>
          <w:color w:val="000000"/>
          <w:sz w:val="24"/>
        </w:rPr>
        <w:t>0.250</w:t>
      </w:r>
      <w:r w:rsidRPr="00F168F6">
        <w:rPr>
          <w:rFonts w:hint="eastAsia"/>
          <w:color w:val="000000"/>
          <w:sz w:val="24"/>
        </w:rPr>
        <w:t>元时，本基金将以该日后的次一交易日为本基金不定期折算基准日。进行不定期份额折算：份额折算后本基金将确保交银新能源</w:t>
      </w:r>
      <w:r w:rsidRPr="00F168F6">
        <w:rPr>
          <w:rFonts w:hint="eastAsia"/>
          <w:color w:val="000000"/>
          <w:sz w:val="24"/>
        </w:rPr>
        <w:t>A</w:t>
      </w:r>
      <w:r w:rsidRPr="00F168F6">
        <w:rPr>
          <w:rFonts w:hint="eastAsia"/>
          <w:color w:val="000000"/>
          <w:sz w:val="24"/>
        </w:rPr>
        <w:t>份额和交银新能源</w:t>
      </w:r>
      <w:r w:rsidRPr="00F168F6">
        <w:rPr>
          <w:rFonts w:hint="eastAsia"/>
          <w:color w:val="000000"/>
          <w:sz w:val="24"/>
        </w:rPr>
        <w:t>B</w:t>
      </w:r>
      <w:r w:rsidRPr="00F168F6">
        <w:rPr>
          <w:rFonts w:hint="eastAsia"/>
          <w:color w:val="000000"/>
          <w:sz w:val="24"/>
        </w:rPr>
        <w:t>份额的比例为</w:t>
      </w:r>
      <w:r w:rsidRPr="00F168F6">
        <w:rPr>
          <w:rFonts w:hint="eastAsia"/>
          <w:color w:val="000000"/>
          <w:sz w:val="24"/>
        </w:rPr>
        <w:t xml:space="preserve"> 1</w:t>
      </w:r>
      <w:r w:rsidRPr="00F168F6">
        <w:rPr>
          <w:rFonts w:hint="eastAsia"/>
          <w:color w:val="000000"/>
          <w:sz w:val="24"/>
        </w:rPr>
        <w:t>：</w:t>
      </w:r>
      <w:r w:rsidRPr="00F168F6">
        <w:rPr>
          <w:rFonts w:hint="eastAsia"/>
          <w:color w:val="000000"/>
          <w:sz w:val="24"/>
        </w:rPr>
        <w:t>1</w:t>
      </w:r>
      <w:r w:rsidRPr="00F168F6">
        <w:rPr>
          <w:rFonts w:hint="eastAsia"/>
          <w:color w:val="000000"/>
          <w:sz w:val="24"/>
        </w:rPr>
        <w:t>，份额折算后交银新能源</w:t>
      </w:r>
      <w:r w:rsidRPr="00F168F6">
        <w:rPr>
          <w:rFonts w:hint="eastAsia"/>
          <w:color w:val="000000"/>
          <w:sz w:val="24"/>
        </w:rPr>
        <w:t>A</w:t>
      </w:r>
      <w:r w:rsidRPr="00F168F6">
        <w:rPr>
          <w:rFonts w:hint="eastAsia"/>
          <w:color w:val="000000"/>
          <w:sz w:val="24"/>
        </w:rPr>
        <w:t>份额的基金份额参考净值、交银新能源</w:t>
      </w:r>
      <w:r w:rsidRPr="00F168F6">
        <w:rPr>
          <w:rFonts w:hint="eastAsia"/>
          <w:color w:val="000000"/>
          <w:sz w:val="24"/>
        </w:rPr>
        <w:t>B</w:t>
      </w:r>
      <w:r w:rsidRPr="00F168F6">
        <w:rPr>
          <w:rFonts w:hint="eastAsia"/>
          <w:color w:val="000000"/>
          <w:sz w:val="24"/>
        </w:rPr>
        <w:t>份额的基金份额参考净值和交银新能源份额的基金份额净值均调整为</w:t>
      </w:r>
      <w:r w:rsidRPr="00F168F6">
        <w:rPr>
          <w:rFonts w:hint="eastAsia"/>
          <w:color w:val="000000"/>
          <w:sz w:val="24"/>
        </w:rPr>
        <w:t>1.000</w:t>
      </w:r>
      <w:r w:rsidRPr="00F168F6">
        <w:rPr>
          <w:rFonts w:hint="eastAsia"/>
          <w:color w:val="000000"/>
          <w:sz w:val="24"/>
        </w:rPr>
        <w:t>元。当交银新能源份额的基金份额净值大于或等于</w:t>
      </w:r>
      <w:r w:rsidRPr="00F168F6">
        <w:rPr>
          <w:rFonts w:hint="eastAsia"/>
          <w:color w:val="000000"/>
          <w:sz w:val="24"/>
        </w:rPr>
        <w:t>1.500</w:t>
      </w:r>
      <w:r w:rsidRPr="00F168F6">
        <w:rPr>
          <w:rFonts w:hint="eastAsia"/>
          <w:color w:val="000000"/>
          <w:sz w:val="24"/>
        </w:rPr>
        <w:t>元时，基金份额折算基准日折算前交银新能源份额的基金份额净值及交银新能源</w:t>
      </w:r>
      <w:r w:rsidRPr="00F168F6">
        <w:rPr>
          <w:rFonts w:hint="eastAsia"/>
          <w:color w:val="000000"/>
          <w:sz w:val="24"/>
        </w:rPr>
        <w:t>A</w:t>
      </w:r>
      <w:r w:rsidRPr="00F168F6">
        <w:rPr>
          <w:rFonts w:hint="eastAsia"/>
          <w:color w:val="000000"/>
          <w:sz w:val="24"/>
        </w:rPr>
        <w:t>份额、交银新能源</w:t>
      </w:r>
      <w:r w:rsidRPr="00F168F6">
        <w:rPr>
          <w:rFonts w:hint="eastAsia"/>
          <w:color w:val="000000"/>
          <w:sz w:val="24"/>
        </w:rPr>
        <w:t>B</w:t>
      </w:r>
      <w:r w:rsidRPr="00F168F6">
        <w:rPr>
          <w:rFonts w:hint="eastAsia"/>
          <w:color w:val="000000"/>
          <w:sz w:val="24"/>
        </w:rPr>
        <w:t>份额的基金份额参考净值超出</w:t>
      </w:r>
      <w:r w:rsidRPr="00F168F6">
        <w:rPr>
          <w:rFonts w:hint="eastAsia"/>
          <w:color w:val="000000"/>
          <w:sz w:val="24"/>
        </w:rPr>
        <w:t>1.000</w:t>
      </w:r>
      <w:r w:rsidRPr="00F168F6">
        <w:rPr>
          <w:rFonts w:hint="eastAsia"/>
          <w:color w:val="000000"/>
          <w:sz w:val="24"/>
        </w:rPr>
        <w:t>元的部分均将折算为交银新能源份额分别分配给交银新能源份额、交银新能源</w:t>
      </w:r>
      <w:r w:rsidRPr="00F168F6">
        <w:rPr>
          <w:rFonts w:hint="eastAsia"/>
          <w:color w:val="000000"/>
          <w:sz w:val="24"/>
        </w:rPr>
        <w:t>A</w:t>
      </w:r>
      <w:r w:rsidRPr="00F168F6">
        <w:rPr>
          <w:rFonts w:hint="eastAsia"/>
          <w:color w:val="000000"/>
          <w:sz w:val="24"/>
        </w:rPr>
        <w:t>份额和交银新能源</w:t>
      </w:r>
      <w:r w:rsidRPr="00F168F6">
        <w:rPr>
          <w:rFonts w:hint="eastAsia"/>
          <w:color w:val="000000"/>
          <w:sz w:val="24"/>
        </w:rPr>
        <w:t>B</w:t>
      </w:r>
      <w:r w:rsidRPr="00F168F6">
        <w:rPr>
          <w:rFonts w:hint="eastAsia"/>
          <w:color w:val="000000"/>
          <w:sz w:val="24"/>
        </w:rPr>
        <w:t>份额的持有人。当交银新能源</w:t>
      </w:r>
      <w:r w:rsidRPr="00F168F6">
        <w:rPr>
          <w:rFonts w:hint="eastAsia"/>
          <w:color w:val="000000"/>
          <w:sz w:val="24"/>
        </w:rPr>
        <w:t>B</w:t>
      </w:r>
      <w:r w:rsidRPr="00F168F6">
        <w:rPr>
          <w:rFonts w:hint="eastAsia"/>
          <w:color w:val="000000"/>
          <w:sz w:val="24"/>
        </w:rPr>
        <w:t>份额的基金份额参考净值小于或等于</w:t>
      </w:r>
      <w:r w:rsidRPr="00F168F6">
        <w:rPr>
          <w:rFonts w:hint="eastAsia"/>
          <w:color w:val="000000"/>
          <w:sz w:val="24"/>
        </w:rPr>
        <w:t>0.250</w:t>
      </w:r>
      <w:r w:rsidRPr="00F168F6">
        <w:rPr>
          <w:rFonts w:hint="eastAsia"/>
          <w:color w:val="000000"/>
          <w:sz w:val="24"/>
        </w:rPr>
        <w:t>元时，交银新能源份额、交银新能源</w:t>
      </w:r>
      <w:r w:rsidRPr="00F168F6">
        <w:rPr>
          <w:rFonts w:hint="eastAsia"/>
          <w:color w:val="000000"/>
          <w:sz w:val="24"/>
        </w:rPr>
        <w:t>A</w:t>
      </w:r>
      <w:r w:rsidRPr="00F168F6">
        <w:rPr>
          <w:rFonts w:hint="eastAsia"/>
          <w:color w:val="000000"/>
          <w:sz w:val="24"/>
        </w:rPr>
        <w:t>份额和交银新能源</w:t>
      </w:r>
      <w:r w:rsidRPr="00F168F6">
        <w:rPr>
          <w:rFonts w:hint="eastAsia"/>
          <w:color w:val="000000"/>
          <w:sz w:val="24"/>
        </w:rPr>
        <w:t>B</w:t>
      </w:r>
      <w:r w:rsidRPr="00F168F6">
        <w:rPr>
          <w:rFonts w:hint="eastAsia"/>
          <w:color w:val="000000"/>
          <w:sz w:val="24"/>
        </w:rPr>
        <w:t>份额的份额数将相应缩减。</w:t>
      </w:r>
    </w:p>
    <w:p w:rsidR="00F168F6" w:rsidRPr="00F168F6" w:rsidRDefault="00F168F6" w:rsidP="00F168F6">
      <w:pPr>
        <w:spacing w:before="29" w:line="288" w:lineRule="auto"/>
        <w:ind w:firstLineChars="200" w:firstLine="480"/>
        <w:rPr>
          <w:color w:val="000000"/>
          <w:sz w:val="24"/>
        </w:rPr>
      </w:pPr>
      <w:r w:rsidRPr="00F168F6">
        <w:rPr>
          <w:rFonts w:hint="eastAsia"/>
          <w:color w:val="000000"/>
          <w:sz w:val="24"/>
        </w:rPr>
        <w:t>经深圳证券交易所</w:t>
      </w:r>
      <w:r w:rsidRPr="00F168F6">
        <w:rPr>
          <w:rFonts w:hint="eastAsia"/>
          <w:color w:val="000000"/>
          <w:sz w:val="24"/>
        </w:rPr>
        <w:t>(</w:t>
      </w:r>
      <w:r w:rsidRPr="00F168F6">
        <w:rPr>
          <w:rFonts w:hint="eastAsia"/>
          <w:color w:val="000000"/>
          <w:sz w:val="24"/>
        </w:rPr>
        <w:t>以下简称“深交所”</w:t>
      </w:r>
      <w:r w:rsidRPr="00F168F6">
        <w:rPr>
          <w:rFonts w:hint="eastAsia"/>
          <w:color w:val="000000"/>
          <w:sz w:val="24"/>
        </w:rPr>
        <w:t>)</w:t>
      </w:r>
      <w:r w:rsidRPr="00F168F6">
        <w:rPr>
          <w:rFonts w:hint="eastAsia"/>
          <w:color w:val="000000"/>
          <w:sz w:val="24"/>
        </w:rPr>
        <w:t>深证上字</w:t>
      </w:r>
      <w:r w:rsidRPr="00F168F6">
        <w:rPr>
          <w:rFonts w:hint="eastAsia"/>
          <w:color w:val="000000"/>
          <w:sz w:val="24"/>
        </w:rPr>
        <w:t>[2015]</w:t>
      </w:r>
      <w:r w:rsidRPr="00F168F6">
        <w:rPr>
          <w:rFonts w:hint="eastAsia"/>
          <w:color w:val="000000"/>
          <w:sz w:val="24"/>
        </w:rPr>
        <w:t>第</w:t>
      </w:r>
      <w:r w:rsidRPr="00F168F6">
        <w:rPr>
          <w:rFonts w:hint="eastAsia"/>
          <w:color w:val="000000"/>
          <w:sz w:val="24"/>
        </w:rPr>
        <w:t>121</w:t>
      </w:r>
      <w:r w:rsidRPr="00F168F6">
        <w:rPr>
          <w:rFonts w:hint="eastAsia"/>
          <w:color w:val="000000"/>
          <w:sz w:val="24"/>
        </w:rPr>
        <w:t>号文审核同意，本基金交银新能源</w:t>
      </w:r>
      <w:r w:rsidRPr="00F168F6">
        <w:rPr>
          <w:rFonts w:hint="eastAsia"/>
          <w:color w:val="000000"/>
          <w:sz w:val="24"/>
        </w:rPr>
        <w:t>A</w:t>
      </w:r>
      <w:r w:rsidRPr="00F168F6">
        <w:rPr>
          <w:rFonts w:hint="eastAsia"/>
          <w:color w:val="000000"/>
          <w:sz w:val="24"/>
        </w:rPr>
        <w:t>份额</w:t>
      </w:r>
      <w:r w:rsidRPr="00F168F6">
        <w:rPr>
          <w:rFonts w:hint="eastAsia"/>
          <w:color w:val="000000"/>
          <w:sz w:val="24"/>
        </w:rPr>
        <w:t>(150217)979,849,785.00</w:t>
      </w:r>
      <w:r w:rsidRPr="00F168F6">
        <w:rPr>
          <w:rFonts w:hint="eastAsia"/>
          <w:color w:val="000000"/>
          <w:sz w:val="24"/>
        </w:rPr>
        <w:t>份基金份额和交银新能源</w:t>
      </w:r>
      <w:r w:rsidRPr="00F168F6">
        <w:rPr>
          <w:rFonts w:hint="eastAsia"/>
          <w:color w:val="000000"/>
          <w:sz w:val="24"/>
        </w:rPr>
        <w:t>B</w:t>
      </w:r>
      <w:r w:rsidRPr="00F168F6">
        <w:rPr>
          <w:rFonts w:hint="eastAsia"/>
          <w:color w:val="000000"/>
          <w:sz w:val="24"/>
        </w:rPr>
        <w:t>份额</w:t>
      </w:r>
      <w:r w:rsidRPr="00F168F6">
        <w:rPr>
          <w:rFonts w:hint="eastAsia"/>
          <w:color w:val="000000"/>
          <w:sz w:val="24"/>
        </w:rPr>
        <w:t>(150218) 979,849,786.00</w:t>
      </w:r>
      <w:r w:rsidRPr="00F168F6">
        <w:rPr>
          <w:rFonts w:hint="eastAsia"/>
          <w:color w:val="000000"/>
          <w:sz w:val="24"/>
        </w:rPr>
        <w:t>份基金份额于</w:t>
      </w:r>
      <w:r w:rsidRPr="00F168F6">
        <w:rPr>
          <w:rFonts w:hint="eastAsia"/>
          <w:color w:val="000000"/>
          <w:sz w:val="24"/>
        </w:rPr>
        <w:t>2015</w:t>
      </w:r>
      <w:r w:rsidRPr="00F168F6">
        <w:rPr>
          <w:rFonts w:hint="eastAsia"/>
          <w:color w:val="000000"/>
          <w:sz w:val="24"/>
        </w:rPr>
        <w:t>年</w:t>
      </w:r>
      <w:r w:rsidRPr="00F168F6">
        <w:rPr>
          <w:rFonts w:hint="eastAsia"/>
          <w:color w:val="000000"/>
          <w:sz w:val="24"/>
        </w:rPr>
        <w:t>4</w:t>
      </w:r>
      <w:r w:rsidRPr="00F168F6">
        <w:rPr>
          <w:rFonts w:hint="eastAsia"/>
          <w:color w:val="000000"/>
          <w:sz w:val="24"/>
        </w:rPr>
        <w:t>月</w:t>
      </w:r>
      <w:r w:rsidRPr="00F168F6">
        <w:rPr>
          <w:rFonts w:hint="eastAsia"/>
          <w:color w:val="000000"/>
          <w:sz w:val="24"/>
        </w:rPr>
        <w:t>9</w:t>
      </w:r>
      <w:r w:rsidRPr="00F168F6">
        <w:rPr>
          <w:rFonts w:hint="eastAsia"/>
          <w:color w:val="000000"/>
          <w:sz w:val="24"/>
        </w:rPr>
        <w:t>日在深交所挂牌交易。对于托管在场内的交银新能源份额，基金份额持有人在符合相关办理条件的前提下，将其分拆为交银新能源</w:t>
      </w:r>
      <w:r w:rsidRPr="00F168F6">
        <w:rPr>
          <w:rFonts w:hint="eastAsia"/>
          <w:color w:val="000000"/>
          <w:sz w:val="24"/>
        </w:rPr>
        <w:t>A</w:t>
      </w:r>
      <w:r w:rsidRPr="00F168F6">
        <w:rPr>
          <w:rFonts w:hint="eastAsia"/>
          <w:color w:val="000000"/>
          <w:sz w:val="24"/>
        </w:rPr>
        <w:t>份额和交银新能源</w:t>
      </w:r>
      <w:r w:rsidRPr="00F168F6">
        <w:rPr>
          <w:rFonts w:hint="eastAsia"/>
          <w:color w:val="000000"/>
          <w:sz w:val="24"/>
        </w:rPr>
        <w:t>B</w:t>
      </w:r>
      <w:r w:rsidRPr="00F168F6">
        <w:rPr>
          <w:rFonts w:hint="eastAsia"/>
          <w:color w:val="000000"/>
          <w:sz w:val="24"/>
        </w:rPr>
        <w:t>份额即可上市流通；对于托管在场外的交银新能源份额，基金份额持有人在符合相关办理条件的前提下，将其跨系统转托管至深圳证券交易所场内后分拆为交银新能源</w:t>
      </w:r>
      <w:r w:rsidRPr="00F168F6">
        <w:rPr>
          <w:rFonts w:hint="eastAsia"/>
          <w:color w:val="000000"/>
          <w:sz w:val="24"/>
        </w:rPr>
        <w:t>A</w:t>
      </w:r>
      <w:r w:rsidRPr="00F168F6">
        <w:rPr>
          <w:rFonts w:hint="eastAsia"/>
          <w:color w:val="000000"/>
          <w:sz w:val="24"/>
        </w:rPr>
        <w:t>份额和交银新能源</w:t>
      </w:r>
      <w:r w:rsidRPr="00F168F6">
        <w:rPr>
          <w:rFonts w:hint="eastAsia"/>
          <w:color w:val="000000"/>
          <w:sz w:val="24"/>
        </w:rPr>
        <w:t>B</w:t>
      </w:r>
      <w:r w:rsidRPr="00F168F6">
        <w:rPr>
          <w:rFonts w:hint="eastAsia"/>
          <w:color w:val="000000"/>
          <w:sz w:val="24"/>
        </w:rPr>
        <w:t>份额即可上市流通。</w:t>
      </w:r>
    </w:p>
    <w:p w:rsidR="003C5700" w:rsidRPr="00347DA9" w:rsidRDefault="00F168F6" w:rsidP="00F168F6">
      <w:pPr>
        <w:spacing w:before="29" w:line="288" w:lineRule="auto"/>
        <w:ind w:firstLineChars="200" w:firstLine="480"/>
        <w:rPr>
          <w:color w:val="000000"/>
          <w:sz w:val="24"/>
        </w:rPr>
      </w:pPr>
      <w:r w:rsidRPr="00F168F6">
        <w:rPr>
          <w:rFonts w:hint="eastAsia"/>
          <w:color w:val="000000"/>
          <w:sz w:val="24"/>
        </w:rPr>
        <w:t>根据《中华人民共和国证券投资基金法》和《交银施罗德国证新能源指数分级证券投资基金基金合同》的有关规定，本基金的投资范围为具有良好流动性的金融工具，以国证新能源指数的成份股及其备选成份股</w:t>
      </w:r>
      <w:r w:rsidRPr="00F168F6">
        <w:rPr>
          <w:rFonts w:hint="eastAsia"/>
          <w:color w:val="000000"/>
          <w:sz w:val="24"/>
        </w:rPr>
        <w:t>(</w:t>
      </w:r>
      <w:r w:rsidRPr="00F168F6">
        <w:rPr>
          <w:rFonts w:hint="eastAsia"/>
          <w:color w:val="000000"/>
          <w:sz w:val="24"/>
        </w:rPr>
        <w:t>含中小板、创业板及其他经中国证监会核准的上市股票</w:t>
      </w:r>
      <w:r w:rsidRPr="00F168F6">
        <w:rPr>
          <w:rFonts w:hint="eastAsia"/>
          <w:color w:val="000000"/>
          <w:sz w:val="24"/>
        </w:rPr>
        <w:t>)</w:t>
      </w:r>
      <w:r w:rsidRPr="00F168F6">
        <w:rPr>
          <w:rFonts w:hint="eastAsia"/>
          <w:color w:val="000000"/>
          <w:sz w:val="24"/>
        </w:rPr>
        <w:t>为主要投资对象。为更好地实现投资目标，本基金也可少量投资于其他股票</w:t>
      </w:r>
      <w:r w:rsidRPr="00F168F6">
        <w:rPr>
          <w:rFonts w:hint="eastAsia"/>
          <w:color w:val="000000"/>
          <w:sz w:val="24"/>
        </w:rPr>
        <w:t>(</w:t>
      </w:r>
      <w:r w:rsidRPr="00F168F6">
        <w:rPr>
          <w:rFonts w:hint="eastAsia"/>
          <w:color w:val="000000"/>
          <w:sz w:val="24"/>
        </w:rPr>
        <w:t>非标的指数成份股及其备选成份股</w:t>
      </w:r>
      <w:r w:rsidRPr="00F168F6">
        <w:rPr>
          <w:rFonts w:hint="eastAsia"/>
          <w:color w:val="000000"/>
          <w:sz w:val="24"/>
        </w:rPr>
        <w:t>)</w:t>
      </w:r>
      <w:r w:rsidRPr="00F168F6">
        <w:rPr>
          <w:rFonts w:hint="eastAsia"/>
          <w:color w:val="000000"/>
          <w:sz w:val="24"/>
        </w:rPr>
        <w:t>、债券、中期票据、货币市场工具、债券回购、权证、资产支持证券、股指期货以及法律法规或中国证监会允许基金投资的其他金融工具</w:t>
      </w:r>
      <w:r w:rsidRPr="00F168F6">
        <w:rPr>
          <w:rFonts w:hint="eastAsia"/>
          <w:color w:val="000000"/>
          <w:sz w:val="24"/>
        </w:rPr>
        <w:t>(</w:t>
      </w:r>
      <w:r w:rsidRPr="00F168F6">
        <w:rPr>
          <w:rFonts w:hint="eastAsia"/>
          <w:color w:val="000000"/>
          <w:sz w:val="24"/>
        </w:rPr>
        <w:t>但须符合中国证监会相关规定</w:t>
      </w:r>
      <w:r w:rsidRPr="00F168F6">
        <w:rPr>
          <w:rFonts w:hint="eastAsia"/>
          <w:color w:val="000000"/>
          <w:sz w:val="24"/>
        </w:rPr>
        <w:t>)</w:t>
      </w:r>
      <w:r w:rsidRPr="00F168F6">
        <w:rPr>
          <w:rFonts w:hint="eastAsia"/>
          <w:color w:val="000000"/>
          <w:sz w:val="24"/>
        </w:rPr>
        <w:t>。本基金的投资组合比例为：股票资产投资比例不低于基金资产的</w:t>
      </w:r>
      <w:r w:rsidRPr="00F168F6">
        <w:rPr>
          <w:rFonts w:hint="eastAsia"/>
          <w:color w:val="000000"/>
          <w:sz w:val="24"/>
        </w:rPr>
        <w:t>90%</w:t>
      </w:r>
      <w:r w:rsidRPr="00F168F6">
        <w:rPr>
          <w:rFonts w:hint="eastAsia"/>
          <w:color w:val="000000"/>
          <w:sz w:val="24"/>
        </w:rPr>
        <w:t>，本基金投资于国证新能源指数的成份股及其备选成份股的比例不低于非现金基金资产的</w:t>
      </w:r>
      <w:r w:rsidRPr="00F168F6">
        <w:rPr>
          <w:rFonts w:hint="eastAsia"/>
          <w:color w:val="000000"/>
          <w:sz w:val="24"/>
        </w:rPr>
        <w:t>90%</w:t>
      </w:r>
      <w:r w:rsidRPr="00F168F6">
        <w:rPr>
          <w:rFonts w:hint="eastAsia"/>
          <w:color w:val="000000"/>
          <w:sz w:val="24"/>
        </w:rPr>
        <w:t>，投资于权证的比例不得超过基金资产净值的</w:t>
      </w:r>
      <w:r w:rsidRPr="00F168F6">
        <w:rPr>
          <w:rFonts w:hint="eastAsia"/>
          <w:color w:val="000000"/>
          <w:sz w:val="24"/>
        </w:rPr>
        <w:t>3%</w:t>
      </w:r>
      <w:r w:rsidRPr="00F168F6">
        <w:rPr>
          <w:rFonts w:hint="eastAsia"/>
          <w:color w:val="000000"/>
          <w:sz w:val="24"/>
        </w:rPr>
        <w:t>，每个交易日日终在扣除股指期货合约需缴纳的交易保证金以后，持有现金或到期日在一年以内的政府债券的比例不低于基金资产净值的</w:t>
      </w:r>
      <w:r w:rsidRPr="00F168F6">
        <w:rPr>
          <w:rFonts w:hint="eastAsia"/>
          <w:color w:val="000000"/>
          <w:sz w:val="24"/>
        </w:rPr>
        <w:t>5%</w:t>
      </w:r>
      <w:r w:rsidRPr="00F168F6">
        <w:rPr>
          <w:rFonts w:hint="eastAsia"/>
          <w:color w:val="000000"/>
          <w:sz w:val="24"/>
        </w:rPr>
        <w:t>。本基金的业绩比较基准为国证新能源指数收益率×</w:t>
      </w:r>
      <w:r w:rsidRPr="00F168F6">
        <w:rPr>
          <w:rFonts w:hint="eastAsia"/>
          <w:color w:val="000000"/>
          <w:sz w:val="24"/>
        </w:rPr>
        <w:t>95%</w:t>
      </w:r>
      <w:r w:rsidRPr="00F168F6">
        <w:rPr>
          <w:rFonts w:hint="eastAsia"/>
          <w:color w:val="000000"/>
          <w:sz w:val="24"/>
        </w:rPr>
        <w:t>＋银行活期存款利率</w:t>
      </w:r>
      <w:r w:rsidRPr="00F168F6">
        <w:rPr>
          <w:rFonts w:hint="eastAsia"/>
          <w:color w:val="000000"/>
          <w:sz w:val="24"/>
        </w:rPr>
        <w:t>(</w:t>
      </w:r>
      <w:r w:rsidRPr="00F168F6">
        <w:rPr>
          <w:rFonts w:hint="eastAsia"/>
          <w:color w:val="000000"/>
          <w:sz w:val="24"/>
        </w:rPr>
        <w:t>税后</w:t>
      </w:r>
      <w:r w:rsidRPr="00F168F6">
        <w:rPr>
          <w:rFonts w:hint="eastAsia"/>
          <w:color w:val="000000"/>
          <w:sz w:val="24"/>
        </w:rPr>
        <w:t>)</w:t>
      </w:r>
      <w:r w:rsidRPr="00F168F6">
        <w:rPr>
          <w:rFonts w:hint="eastAsia"/>
          <w:color w:val="000000"/>
          <w:sz w:val="24"/>
        </w:rPr>
        <w:t>×</w:t>
      </w:r>
      <w:r w:rsidRPr="00F168F6">
        <w:rPr>
          <w:rFonts w:hint="eastAsia"/>
          <w:color w:val="000000"/>
          <w:sz w:val="24"/>
        </w:rPr>
        <w:t>5%</w:t>
      </w:r>
      <w:r w:rsidRPr="00F168F6">
        <w:rPr>
          <w:rFonts w:hint="eastAsia"/>
          <w:color w:val="000000"/>
          <w:sz w:val="24"/>
        </w:rPr>
        <w:t>。</w:t>
      </w:r>
    </w:p>
    <w:p w:rsidR="003C5700" w:rsidRPr="00347DA9" w:rsidRDefault="003C5700" w:rsidP="003C5700">
      <w:pPr>
        <w:tabs>
          <w:tab w:val="left" w:pos="2265"/>
        </w:tabs>
        <w:spacing w:before="29" w:line="288" w:lineRule="auto"/>
        <w:ind w:firstLineChars="200" w:firstLine="480"/>
        <w:rPr>
          <w:color w:val="000000"/>
          <w:sz w:val="24"/>
        </w:rPr>
      </w:pP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6.4.2 </w:t>
      </w:r>
      <w:r w:rsidRPr="00347DA9">
        <w:rPr>
          <w:b/>
          <w:color w:val="000000"/>
          <w:kern w:val="0"/>
          <w:sz w:val="24"/>
        </w:rPr>
        <w:t>会计报表的编制基础</w:t>
      </w:r>
    </w:p>
    <w:p w:rsidR="003C5700" w:rsidRPr="00347DA9" w:rsidRDefault="003C5700" w:rsidP="003C5700">
      <w:pPr>
        <w:spacing w:before="29" w:line="288" w:lineRule="auto"/>
        <w:ind w:firstLineChars="200" w:firstLine="480"/>
        <w:rPr>
          <w:color w:val="000000"/>
          <w:sz w:val="24"/>
        </w:rPr>
      </w:pPr>
      <w:r w:rsidRPr="00347DA9">
        <w:rPr>
          <w:color w:val="000000"/>
          <w:sz w:val="24"/>
        </w:rPr>
        <w:t>本基金的财务报表按照财政部于</w:t>
      </w:r>
      <w:r w:rsidRPr="00347DA9">
        <w:rPr>
          <w:color w:val="000000"/>
          <w:sz w:val="24"/>
        </w:rPr>
        <w:t>2006</w:t>
      </w:r>
      <w:r w:rsidRPr="00347DA9">
        <w:rPr>
          <w:color w:val="000000"/>
          <w:sz w:val="24"/>
        </w:rPr>
        <w:t>年</w:t>
      </w:r>
      <w:r w:rsidRPr="00347DA9">
        <w:rPr>
          <w:color w:val="000000"/>
          <w:sz w:val="24"/>
        </w:rPr>
        <w:t>2</w:t>
      </w:r>
      <w:r w:rsidRPr="00347DA9">
        <w:rPr>
          <w:color w:val="000000"/>
          <w:sz w:val="24"/>
        </w:rPr>
        <w:t>月</w:t>
      </w:r>
      <w:r w:rsidRPr="00347DA9">
        <w:rPr>
          <w:color w:val="000000"/>
          <w:sz w:val="24"/>
        </w:rPr>
        <w:t>15</w:t>
      </w:r>
      <w:r w:rsidRPr="00347DA9">
        <w:rPr>
          <w:color w:val="000000"/>
          <w:sz w:val="24"/>
        </w:rPr>
        <w:t>日及以后期间颁布的《企业会计准则－基本准则》、各项具体会计准则及相关规定</w:t>
      </w:r>
      <w:r w:rsidRPr="00347DA9">
        <w:rPr>
          <w:color w:val="000000"/>
          <w:sz w:val="24"/>
        </w:rPr>
        <w:t>(</w:t>
      </w:r>
      <w:r w:rsidRPr="00347DA9">
        <w:rPr>
          <w:color w:val="000000"/>
          <w:sz w:val="24"/>
        </w:rPr>
        <w:t>以下合称</w:t>
      </w:r>
      <w:r w:rsidRPr="00347DA9">
        <w:rPr>
          <w:color w:val="000000"/>
          <w:sz w:val="24"/>
        </w:rPr>
        <w:t>“</w:t>
      </w:r>
      <w:r w:rsidRPr="00347DA9">
        <w:rPr>
          <w:color w:val="000000"/>
          <w:sz w:val="24"/>
        </w:rPr>
        <w:t>企业会计准则</w:t>
      </w:r>
      <w:r w:rsidRPr="00347DA9">
        <w:rPr>
          <w:color w:val="000000"/>
          <w:sz w:val="24"/>
        </w:rPr>
        <w:t>”)</w:t>
      </w:r>
      <w:r w:rsidRPr="00347DA9">
        <w:rPr>
          <w:color w:val="000000"/>
          <w:sz w:val="24"/>
        </w:rPr>
        <w:t>、中国证监会颁布的《证券投资基金信息披露</w:t>
      </w:r>
      <w:r w:rsidRPr="00347DA9">
        <w:rPr>
          <w:color w:val="000000"/>
          <w:sz w:val="24"/>
        </w:rPr>
        <w:t>XBRL</w:t>
      </w:r>
      <w:r w:rsidRPr="00347DA9">
        <w:rPr>
          <w:color w:val="000000"/>
          <w:sz w:val="24"/>
        </w:rPr>
        <w:t>模板第</w:t>
      </w:r>
      <w:r w:rsidRPr="00347DA9">
        <w:rPr>
          <w:color w:val="000000"/>
          <w:sz w:val="24"/>
        </w:rPr>
        <w:t>3</w:t>
      </w:r>
      <w:r w:rsidRPr="00347DA9">
        <w:rPr>
          <w:color w:val="000000"/>
          <w:sz w:val="24"/>
        </w:rPr>
        <w:t>号</w:t>
      </w:r>
      <w:r w:rsidRPr="00347DA9">
        <w:rPr>
          <w:color w:val="000000"/>
          <w:sz w:val="24"/>
        </w:rPr>
        <w:t>&lt;</w:t>
      </w:r>
      <w:r w:rsidRPr="00347DA9">
        <w:rPr>
          <w:color w:val="000000"/>
          <w:sz w:val="24"/>
        </w:rPr>
        <w:t>年度报告和半年度报告</w:t>
      </w:r>
      <w:r w:rsidRPr="00347DA9">
        <w:rPr>
          <w:color w:val="000000"/>
          <w:sz w:val="24"/>
        </w:rPr>
        <w:t>&gt;</w:t>
      </w:r>
      <w:r w:rsidRPr="00347DA9">
        <w:rPr>
          <w:color w:val="000000"/>
          <w:sz w:val="24"/>
        </w:rPr>
        <w:t>》、中国证券投资基金业协会</w:t>
      </w:r>
      <w:r w:rsidRPr="00347DA9">
        <w:rPr>
          <w:color w:val="000000"/>
          <w:sz w:val="24"/>
        </w:rPr>
        <w:t>(</w:t>
      </w:r>
      <w:r w:rsidRPr="00347DA9">
        <w:rPr>
          <w:color w:val="000000"/>
          <w:sz w:val="24"/>
        </w:rPr>
        <w:t>以下简称</w:t>
      </w:r>
      <w:r w:rsidRPr="00347DA9">
        <w:rPr>
          <w:color w:val="000000"/>
          <w:sz w:val="24"/>
        </w:rPr>
        <w:t>“</w:t>
      </w:r>
      <w:r w:rsidRPr="00347DA9">
        <w:rPr>
          <w:color w:val="000000"/>
          <w:sz w:val="24"/>
        </w:rPr>
        <w:t>中国基金业协会</w:t>
      </w:r>
      <w:r w:rsidRPr="00347DA9">
        <w:rPr>
          <w:color w:val="000000"/>
          <w:sz w:val="24"/>
        </w:rPr>
        <w:t>”)</w:t>
      </w:r>
      <w:r w:rsidRPr="00347DA9">
        <w:rPr>
          <w:color w:val="000000"/>
          <w:sz w:val="24"/>
        </w:rPr>
        <w:t>颁布的《证券投资基金会计核算业务指引》、《交银施罗德国证新能源指数分级证券投资基金基金合同》和在财务报表附注</w:t>
      </w:r>
      <w:r w:rsidRPr="00347DA9">
        <w:rPr>
          <w:color w:val="000000"/>
          <w:sz w:val="24"/>
        </w:rPr>
        <w:t>6.4.4</w:t>
      </w:r>
      <w:r w:rsidRPr="00347DA9">
        <w:rPr>
          <w:color w:val="000000"/>
          <w:sz w:val="24"/>
        </w:rPr>
        <w:t>所列示的中国证监会、中国基金业协会发布的有关规定及允许的基金行业实务操作编制。</w:t>
      </w:r>
    </w:p>
    <w:p w:rsidR="003C5700" w:rsidRPr="00347DA9" w:rsidRDefault="003C5700" w:rsidP="003C5700">
      <w:pPr>
        <w:spacing w:before="29" w:line="288" w:lineRule="auto"/>
        <w:ind w:firstLineChars="200" w:firstLine="482"/>
        <w:rPr>
          <w:b/>
          <w:color w:val="000000"/>
          <w:sz w:val="24"/>
        </w:rPr>
      </w:pP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6.4.3 </w:t>
      </w:r>
      <w:r w:rsidRPr="00347DA9">
        <w:rPr>
          <w:b/>
          <w:color w:val="000000"/>
          <w:kern w:val="0"/>
          <w:sz w:val="24"/>
        </w:rPr>
        <w:t>遵循企业会计准则及其他有关规定的声明</w:t>
      </w:r>
    </w:p>
    <w:p w:rsidR="003C5700" w:rsidRPr="00347DA9" w:rsidRDefault="003C5700" w:rsidP="003C5700">
      <w:pPr>
        <w:spacing w:before="29" w:line="288" w:lineRule="auto"/>
        <w:ind w:firstLineChars="200" w:firstLine="480"/>
        <w:rPr>
          <w:color w:val="000000"/>
          <w:sz w:val="24"/>
        </w:rPr>
      </w:pPr>
      <w:r w:rsidRPr="00347DA9">
        <w:rPr>
          <w:color w:val="000000"/>
          <w:sz w:val="24"/>
        </w:rPr>
        <w:t>本基金</w:t>
      </w:r>
      <w:r w:rsidRPr="00347DA9">
        <w:rPr>
          <w:color w:val="000000"/>
          <w:sz w:val="24"/>
        </w:rPr>
        <w:t>2018</w:t>
      </w:r>
      <w:r w:rsidRPr="00347DA9">
        <w:rPr>
          <w:color w:val="000000"/>
          <w:sz w:val="24"/>
        </w:rPr>
        <w:t>年上半年度财务报表符合企业会计准则的要求，真实、完整地反映了本基金</w:t>
      </w:r>
      <w:r w:rsidRPr="00347DA9">
        <w:rPr>
          <w:color w:val="000000"/>
          <w:sz w:val="24"/>
        </w:rPr>
        <w:t>2018</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日的财务状况以及</w:t>
      </w:r>
      <w:r w:rsidRPr="00347DA9">
        <w:rPr>
          <w:color w:val="000000"/>
          <w:sz w:val="24"/>
        </w:rPr>
        <w:t>2018</w:t>
      </w:r>
      <w:r w:rsidRPr="00347DA9">
        <w:rPr>
          <w:color w:val="000000"/>
          <w:sz w:val="24"/>
        </w:rPr>
        <w:t>年上半年度的经营成果和基金净值变动情况等有关信息。</w:t>
      </w:r>
    </w:p>
    <w:p w:rsidR="003C5700" w:rsidRPr="00347DA9" w:rsidRDefault="003C5700" w:rsidP="003C5700">
      <w:pPr>
        <w:spacing w:before="29" w:line="288" w:lineRule="auto"/>
        <w:ind w:firstLineChars="200" w:firstLine="482"/>
        <w:rPr>
          <w:b/>
          <w:color w:val="000000"/>
          <w:sz w:val="24"/>
        </w:rPr>
      </w:pPr>
    </w:p>
    <w:p w:rsidR="003C5700" w:rsidRPr="00347DA9" w:rsidRDefault="003C5700" w:rsidP="003C5700">
      <w:pPr>
        <w:autoSpaceDE w:val="0"/>
        <w:autoSpaceDN w:val="0"/>
        <w:adjustRightInd w:val="0"/>
        <w:snapToGrid w:val="0"/>
        <w:spacing w:before="29" w:line="288" w:lineRule="auto"/>
        <w:jc w:val="left"/>
        <w:rPr>
          <w:b/>
          <w:color w:val="000000"/>
          <w:kern w:val="0"/>
          <w:sz w:val="24"/>
        </w:rPr>
      </w:pPr>
      <w:r w:rsidRPr="00347DA9">
        <w:rPr>
          <w:b/>
          <w:bCs/>
          <w:color w:val="000000"/>
          <w:kern w:val="0"/>
          <w:sz w:val="24"/>
        </w:rPr>
        <w:t>6.4.4</w:t>
      </w:r>
      <w:r w:rsidRPr="00347DA9">
        <w:rPr>
          <w:rFonts w:hint="eastAsia"/>
          <w:b/>
          <w:kern w:val="0"/>
          <w:sz w:val="24"/>
        </w:rPr>
        <w:t>本报告期所采用的会计政策、会计估计与最近一期年度报告相一致的说明</w:t>
      </w:r>
    </w:p>
    <w:p w:rsidR="003C5700" w:rsidRPr="00347DA9" w:rsidRDefault="003C5700" w:rsidP="003C5700">
      <w:pPr>
        <w:spacing w:before="29" w:line="288" w:lineRule="auto"/>
        <w:ind w:firstLineChars="200" w:firstLine="480"/>
        <w:rPr>
          <w:color w:val="000000"/>
          <w:sz w:val="24"/>
        </w:rPr>
      </w:pPr>
      <w:r w:rsidRPr="00347DA9">
        <w:rPr>
          <w:color w:val="000000"/>
          <w:sz w:val="24"/>
        </w:rPr>
        <w:t>本报告期所采用的会计政策、会计估计与最近一期年度报告相一致。</w:t>
      </w:r>
    </w:p>
    <w:p w:rsidR="003C5700" w:rsidRPr="00347DA9" w:rsidRDefault="003C5700" w:rsidP="003C5700">
      <w:pPr>
        <w:widowControl/>
        <w:spacing w:before="29" w:line="288" w:lineRule="auto"/>
        <w:ind w:firstLine="420"/>
        <w:jc w:val="left"/>
        <w:rPr>
          <w:kern w:val="0"/>
          <w:sz w:val="24"/>
        </w:rPr>
      </w:pP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6.4.5 </w:t>
      </w:r>
      <w:r w:rsidRPr="00347DA9">
        <w:rPr>
          <w:b/>
          <w:color w:val="000000"/>
          <w:kern w:val="0"/>
          <w:sz w:val="24"/>
        </w:rPr>
        <w:t>会计政策和会计估计变更以及差错更正的说明</w:t>
      </w: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bCs/>
          <w:color w:val="000000"/>
          <w:kern w:val="0"/>
          <w:sz w:val="24"/>
        </w:rPr>
        <w:t>6.4.5.1</w:t>
      </w:r>
      <w:r w:rsidRPr="00347DA9">
        <w:rPr>
          <w:b/>
          <w:color w:val="000000"/>
          <w:kern w:val="0"/>
          <w:sz w:val="24"/>
        </w:rPr>
        <w:t>会计政策变更的说明</w:t>
      </w:r>
    </w:p>
    <w:p w:rsidR="003C5700" w:rsidRPr="00347DA9" w:rsidRDefault="003C5700" w:rsidP="003C5700">
      <w:pPr>
        <w:spacing w:before="29" w:line="288" w:lineRule="auto"/>
        <w:ind w:firstLineChars="200" w:firstLine="480"/>
        <w:rPr>
          <w:color w:val="000000"/>
          <w:sz w:val="24"/>
        </w:rPr>
      </w:pPr>
      <w:r w:rsidRPr="00347DA9">
        <w:rPr>
          <w:color w:val="000000"/>
          <w:sz w:val="24"/>
        </w:rPr>
        <w:t>本基金本报告期未发生会计政策变更。</w:t>
      </w:r>
    </w:p>
    <w:p w:rsidR="003C5700" w:rsidRPr="00347DA9" w:rsidRDefault="003C5700" w:rsidP="003C5700">
      <w:pPr>
        <w:spacing w:before="29" w:line="288" w:lineRule="auto"/>
        <w:ind w:firstLineChars="200" w:firstLine="480"/>
        <w:rPr>
          <w:bCs/>
          <w:color w:val="000000"/>
          <w:sz w:val="24"/>
        </w:rPr>
      </w:pP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bCs/>
          <w:color w:val="000000"/>
          <w:kern w:val="0"/>
          <w:sz w:val="24"/>
        </w:rPr>
        <w:t>6.4.5.2</w:t>
      </w:r>
      <w:r w:rsidRPr="00347DA9">
        <w:rPr>
          <w:b/>
          <w:color w:val="000000"/>
          <w:kern w:val="0"/>
          <w:sz w:val="24"/>
        </w:rPr>
        <w:t>会计估计变更的说明</w:t>
      </w:r>
    </w:p>
    <w:p w:rsidR="003C5700" w:rsidRPr="00347DA9" w:rsidRDefault="003C5700" w:rsidP="003C5700">
      <w:pPr>
        <w:spacing w:before="29" w:line="288" w:lineRule="auto"/>
        <w:ind w:firstLineChars="200" w:firstLine="480"/>
        <w:rPr>
          <w:color w:val="000000"/>
          <w:sz w:val="24"/>
        </w:rPr>
      </w:pPr>
      <w:r w:rsidRPr="00347DA9">
        <w:rPr>
          <w:color w:val="000000"/>
          <w:sz w:val="24"/>
        </w:rPr>
        <w:t>本基金本报告期未发生会计估计变更。</w:t>
      </w:r>
    </w:p>
    <w:p w:rsidR="003C5700" w:rsidRPr="00347DA9" w:rsidRDefault="003C5700" w:rsidP="003C5700">
      <w:pPr>
        <w:spacing w:before="29" w:line="288" w:lineRule="auto"/>
        <w:ind w:firstLineChars="200" w:firstLine="480"/>
        <w:rPr>
          <w:bCs/>
          <w:color w:val="000000"/>
          <w:sz w:val="24"/>
        </w:rPr>
      </w:pP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bCs/>
          <w:color w:val="000000"/>
          <w:kern w:val="0"/>
          <w:sz w:val="24"/>
        </w:rPr>
        <w:t>6.4.5.3</w:t>
      </w:r>
      <w:r w:rsidRPr="00347DA9">
        <w:rPr>
          <w:b/>
          <w:color w:val="000000"/>
          <w:kern w:val="0"/>
          <w:sz w:val="24"/>
        </w:rPr>
        <w:t>差错更正的说明</w:t>
      </w:r>
    </w:p>
    <w:p w:rsidR="003C5700" w:rsidRPr="00347DA9" w:rsidRDefault="003C5700" w:rsidP="003C5700">
      <w:pPr>
        <w:spacing w:before="29" w:line="288" w:lineRule="auto"/>
        <w:ind w:firstLineChars="200" w:firstLine="480"/>
        <w:rPr>
          <w:color w:val="000000"/>
          <w:sz w:val="24"/>
        </w:rPr>
      </w:pPr>
      <w:r w:rsidRPr="00347DA9">
        <w:rPr>
          <w:color w:val="000000"/>
          <w:sz w:val="24"/>
        </w:rPr>
        <w:t>本基金在本报告期间无需说明的会计差错更正。</w:t>
      </w:r>
    </w:p>
    <w:p w:rsidR="003C5700" w:rsidRPr="00347DA9" w:rsidRDefault="003C5700" w:rsidP="003C5700">
      <w:pPr>
        <w:spacing w:before="29" w:line="288" w:lineRule="auto"/>
        <w:ind w:firstLineChars="200" w:firstLine="480"/>
        <w:rPr>
          <w:bCs/>
          <w:color w:val="000000"/>
          <w:sz w:val="24"/>
        </w:rPr>
      </w:pP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6.4.6 </w:t>
      </w:r>
      <w:r w:rsidRPr="00347DA9">
        <w:rPr>
          <w:b/>
          <w:color w:val="000000"/>
          <w:kern w:val="0"/>
          <w:sz w:val="24"/>
        </w:rPr>
        <w:t>税项</w:t>
      </w:r>
    </w:p>
    <w:p w:rsidR="006734A2" w:rsidRDefault="00287C68">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6734A2" w:rsidRDefault="006734A2">
      <w:pPr>
        <w:spacing w:before="29" w:line="288" w:lineRule="auto"/>
        <w:ind w:firstLineChars="200" w:firstLine="480"/>
        <w:rPr>
          <w:color w:val="000000"/>
          <w:sz w:val="24"/>
        </w:rPr>
      </w:pPr>
    </w:p>
    <w:p w:rsidR="006734A2" w:rsidRDefault="00287C68">
      <w:pPr>
        <w:spacing w:before="29" w:line="288" w:lineRule="auto"/>
        <w:ind w:firstLineChars="200" w:firstLine="480"/>
        <w:rPr>
          <w:color w:val="000000"/>
          <w:sz w:val="24"/>
        </w:rPr>
      </w:pPr>
      <w:r>
        <w:rPr>
          <w:color w:val="000000"/>
          <w:sz w:val="24"/>
        </w:rPr>
        <w:t>(1)</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6734A2" w:rsidRDefault="006734A2">
      <w:pPr>
        <w:spacing w:before="29" w:line="288" w:lineRule="auto"/>
        <w:ind w:firstLineChars="200" w:firstLine="480"/>
        <w:rPr>
          <w:color w:val="000000"/>
          <w:sz w:val="24"/>
        </w:rPr>
      </w:pPr>
    </w:p>
    <w:p w:rsidR="006734A2" w:rsidRDefault="00287C68">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6734A2" w:rsidRDefault="006734A2">
      <w:pPr>
        <w:spacing w:before="29" w:line="288" w:lineRule="auto"/>
        <w:ind w:firstLineChars="200" w:firstLine="480"/>
        <w:rPr>
          <w:color w:val="000000"/>
          <w:sz w:val="24"/>
        </w:rPr>
      </w:pPr>
    </w:p>
    <w:p w:rsidR="006734A2" w:rsidRDefault="00287C68">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6734A2" w:rsidRDefault="006734A2">
      <w:pPr>
        <w:spacing w:before="29" w:line="288" w:lineRule="auto"/>
        <w:ind w:firstLineChars="200" w:firstLine="480"/>
        <w:rPr>
          <w:color w:val="000000"/>
          <w:sz w:val="24"/>
        </w:rPr>
      </w:pPr>
    </w:p>
    <w:p w:rsidR="006734A2" w:rsidRDefault="00287C68">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6734A2" w:rsidRDefault="006734A2">
      <w:pPr>
        <w:spacing w:before="29" w:line="288" w:lineRule="auto"/>
        <w:ind w:firstLineChars="200" w:firstLine="480"/>
        <w:rPr>
          <w:color w:val="000000"/>
          <w:sz w:val="24"/>
        </w:rPr>
      </w:pPr>
    </w:p>
    <w:p w:rsidR="003C5700" w:rsidRPr="00347DA9" w:rsidRDefault="003C5700" w:rsidP="003C5700">
      <w:pPr>
        <w:spacing w:before="29" w:line="288" w:lineRule="auto"/>
        <w:ind w:firstLineChars="200" w:firstLine="480"/>
        <w:rPr>
          <w:color w:val="000000"/>
          <w:sz w:val="24"/>
        </w:rPr>
      </w:pPr>
      <w:r w:rsidRPr="00347DA9">
        <w:rPr>
          <w:color w:val="000000"/>
          <w:sz w:val="24"/>
        </w:rPr>
        <w:t>(5)</w:t>
      </w:r>
      <w:r w:rsidRPr="00347DA9">
        <w:rPr>
          <w:color w:val="000000"/>
          <w:sz w:val="24"/>
        </w:rPr>
        <w:t>本基金的城市维护建设税、教育费附加和地方教育费附加等税费按照实际缴纳增值税额的适用比例计算缴纳。</w:t>
      </w:r>
    </w:p>
    <w:p w:rsidR="001548F9" w:rsidRPr="00347DA9" w:rsidRDefault="001548F9" w:rsidP="00290761">
      <w:pPr>
        <w:autoSpaceDE w:val="0"/>
        <w:autoSpaceDN w:val="0"/>
        <w:adjustRightInd w:val="0"/>
        <w:spacing w:line="360" w:lineRule="auto"/>
        <w:jc w:val="left"/>
        <w:rPr>
          <w:b/>
          <w:bCs/>
          <w:color w:val="000000"/>
          <w:kern w:val="0"/>
          <w:szCs w:val="21"/>
        </w:rPr>
      </w:pP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bCs/>
          <w:color w:val="000000"/>
          <w:kern w:val="0"/>
          <w:sz w:val="24"/>
        </w:rPr>
        <w:t>6.4.7</w:t>
      </w:r>
      <w:r w:rsidRPr="00347DA9">
        <w:rPr>
          <w:b/>
          <w:color w:val="000000"/>
          <w:kern w:val="0"/>
          <w:sz w:val="24"/>
        </w:rPr>
        <w:t>重要财务报表项目的说明</w:t>
      </w:r>
    </w:p>
    <w:p w:rsidR="003C5700" w:rsidRPr="00347DA9" w:rsidRDefault="003C5700" w:rsidP="003C5700">
      <w:pPr>
        <w:spacing w:before="29" w:line="288" w:lineRule="auto"/>
        <w:rPr>
          <w:b/>
          <w:color w:val="000000"/>
          <w:sz w:val="24"/>
        </w:rPr>
      </w:pPr>
      <w:r w:rsidRPr="00347DA9">
        <w:rPr>
          <w:b/>
          <w:bCs/>
          <w:color w:val="000000"/>
          <w:kern w:val="0"/>
          <w:sz w:val="24"/>
        </w:rPr>
        <w:t xml:space="preserve">6.4.7.1 </w:t>
      </w:r>
      <w:r w:rsidRPr="00347DA9">
        <w:rPr>
          <w:b/>
          <w:color w:val="000000"/>
          <w:sz w:val="24"/>
        </w:rPr>
        <w:t>银行存款</w:t>
      </w:r>
    </w:p>
    <w:p w:rsidR="003C5700" w:rsidRPr="00347DA9" w:rsidRDefault="003C5700" w:rsidP="003C5700">
      <w:pPr>
        <w:autoSpaceDE w:val="0"/>
        <w:autoSpaceDN w:val="0"/>
        <w:adjustRightInd w:val="0"/>
        <w:spacing w:before="29" w:line="288" w:lineRule="auto"/>
        <w:ind w:left="15"/>
        <w:jc w:val="right"/>
        <w:rPr>
          <w:b/>
          <w:color w:val="000000"/>
          <w:kern w:val="0"/>
          <w:sz w:val="24"/>
        </w:rPr>
      </w:pPr>
      <w:r w:rsidRPr="00347DA9">
        <w:rPr>
          <w:bCs/>
          <w:color w:val="000000"/>
          <w:sz w:val="24"/>
        </w:rPr>
        <w:t>单位：人民币元</w:t>
      </w:r>
    </w:p>
    <w:tbl>
      <w:tblPr>
        <w:tblW w:w="902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1"/>
        <w:gridCol w:w="5340"/>
      </w:tblGrid>
      <w:tr w:rsidR="003C5700" w:rsidRPr="00347DA9" w:rsidTr="002024F8">
        <w:trPr>
          <w:trHeight w:val="345"/>
        </w:trPr>
        <w:tc>
          <w:tcPr>
            <w:tcW w:w="3672" w:type="dxa"/>
            <w:tcMar>
              <w:top w:w="15" w:type="dxa"/>
              <w:left w:w="85" w:type="dxa"/>
              <w:bottom w:w="0" w:type="dxa"/>
              <w:right w:w="0" w:type="dxa"/>
            </w:tcMar>
            <w:vAlign w:val="center"/>
          </w:tcPr>
          <w:p w:rsidR="003C5700" w:rsidRPr="00347DA9" w:rsidRDefault="003C5700" w:rsidP="003C5700">
            <w:pPr>
              <w:spacing w:before="29" w:line="288" w:lineRule="auto"/>
              <w:jc w:val="center"/>
              <w:rPr>
                <w:sz w:val="24"/>
              </w:rPr>
            </w:pPr>
            <w:r w:rsidRPr="00347DA9">
              <w:rPr>
                <w:kern w:val="0"/>
                <w:sz w:val="24"/>
              </w:rPr>
              <w:t>项目</w:t>
            </w:r>
          </w:p>
        </w:tc>
        <w:tc>
          <w:tcPr>
            <w:tcW w:w="5326" w:type="dxa"/>
            <w:tcMar>
              <w:top w:w="15" w:type="dxa"/>
              <w:left w:w="85" w:type="dxa"/>
              <w:bottom w:w="0" w:type="dxa"/>
              <w:right w:w="0" w:type="dxa"/>
            </w:tcMar>
            <w:vAlign w:val="center"/>
          </w:tcPr>
          <w:p w:rsidR="003C5700" w:rsidRPr="00347DA9" w:rsidRDefault="003C5700" w:rsidP="003C5700">
            <w:pPr>
              <w:spacing w:before="29" w:line="288" w:lineRule="auto"/>
              <w:jc w:val="center"/>
              <w:rPr>
                <w:kern w:val="0"/>
                <w:sz w:val="24"/>
              </w:rPr>
            </w:pPr>
            <w:r w:rsidRPr="00347DA9">
              <w:rPr>
                <w:kern w:val="0"/>
                <w:sz w:val="24"/>
              </w:rPr>
              <w:t>本期末</w:t>
            </w:r>
          </w:p>
          <w:p w:rsidR="003C5700" w:rsidRPr="00347DA9" w:rsidRDefault="003C5700" w:rsidP="003C5700">
            <w:pPr>
              <w:spacing w:before="29" w:line="288" w:lineRule="auto"/>
              <w:jc w:val="center"/>
              <w:rPr>
                <w:sz w:val="24"/>
              </w:rPr>
            </w:pPr>
            <w:r w:rsidRPr="00347DA9">
              <w:rPr>
                <w:sz w:val="24"/>
              </w:rPr>
              <w:t>2018</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3C5700" w:rsidRPr="00347DA9" w:rsidTr="002024F8">
        <w:trPr>
          <w:trHeight w:val="315"/>
        </w:trPr>
        <w:tc>
          <w:tcPr>
            <w:tcW w:w="3672" w:type="dxa"/>
            <w:tcMar>
              <w:top w:w="15" w:type="dxa"/>
              <w:left w:w="85" w:type="dxa"/>
              <w:bottom w:w="0" w:type="dxa"/>
              <w:right w:w="0" w:type="dxa"/>
            </w:tcMar>
            <w:vAlign w:val="center"/>
          </w:tcPr>
          <w:p w:rsidR="003C5700" w:rsidRPr="00347DA9" w:rsidRDefault="003C5700" w:rsidP="003C5700">
            <w:pPr>
              <w:spacing w:before="29" w:line="288" w:lineRule="auto"/>
              <w:rPr>
                <w:kern w:val="0"/>
                <w:sz w:val="24"/>
              </w:rPr>
            </w:pPr>
            <w:r w:rsidRPr="00347DA9">
              <w:rPr>
                <w:kern w:val="0"/>
                <w:sz w:val="24"/>
              </w:rPr>
              <w:t>活期存款</w:t>
            </w:r>
          </w:p>
        </w:tc>
        <w:tc>
          <w:tcPr>
            <w:tcW w:w="5326" w:type="dxa"/>
            <w:tcMar>
              <w:top w:w="15" w:type="dxa"/>
              <w:left w:w="85" w:type="dxa"/>
              <w:bottom w:w="0" w:type="dxa"/>
              <w:right w:w="0" w:type="dxa"/>
            </w:tcMar>
            <w:vAlign w:val="center"/>
          </w:tcPr>
          <w:p w:rsidR="003C5700" w:rsidRPr="00347DA9" w:rsidRDefault="003C5700" w:rsidP="003C5700">
            <w:pPr>
              <w:spacing w:before="29" w:line="288" w:lineRule="auto"/>
              <w:jc w:val="right"/>
              <w:rPr>
                <w:kern w:val="0"/>
                <w:sz w:val="24"/>
              </w:rPr>
            </w:pPr>
            <w:r w:rsidRPr="00347DA9">
              <w:rPr>
                <w:kern w:val="0"/>
                <w:sz w:val="24"/>
              </w:rPr>
              <w:t>45,447,377.61</w:t>
            </w:r>
          </w:p>
        </w:tc>
      </w:tr>
      <w:tr w:rsidR="003C5700" w:rsidRPr="00347DA9" w:rsidTr="002024F8">
        <w:trPr>
          <w:trHeight w:val="315"/>
        </w:trPr>
        <w:tc>
          <w:tcPr>
            <w:tcW w:w="3672" w:type="dxa"/>
            <w:tcMar>
              <w:top w:w="15" w:type="dxa"/>
              <w:left w:w="85" w:type="dxa"/>
              <w:bottom w:w="0" w:type="dxa"/>
              <w:right w:w="0" w:type="dxa"/>
            </w:tcMar>
            <w:vAlign w:val="center"/>
          </w:tcPr>
          <w:p w:rsidR="003C5700" w:rsidRPr="00347DA9" w:rsidRDefault="003C5700" w:rsidP="003C5700">
            <w:pPr>
              <w:spacing w:before="29" w:line="288" w:lineRule="auto"/>
              <w:rPr>
                <w:kern w:val="0"/>
                <w:sz w:val="24"/>
              </w:rPr>
            </w:pPr>
            <w:r w:rsidRPr="00347DA9">
              <w:rPr>
                <w:kern w:val="0"/>
                <w:sz w:val="24"/>
              </w:rPr>
              <w:t>定期存款</w:t>
            </w:r>
          </w:p>
        </w:tc>
        <w:tc>
          <w:tcPr>
            <w:tcW w:w="5326" w:type="dxa"/>
            <w:tcMar>
              <w:top w:w="15" w:type="dxa"/>
              <w:left w:w="85" w:type="dxa"/>
              <w:bottom w:w="0" w:type="dxa"/>
              <w:right w:w="0" w:type="dxa"/>
            </w:tcMar>
            <w:vAlign w:val="center"/>
          </w:tcPr>
          <w:p w:rsidR="003C5700" w:rsidRPr="00347DA9" w:rsidRDefault="003C5700" w:rsidP="003C5700">
            <w:pPr>
              <w:spacing w:before="29" w:line="288" w:lineRule="auto"/>
              <w:jc w:val="right"/>
              <w:rPr>
                <w:kern w:val="0"/>
                <w:sz w:val="24"/>
              </w:rPr>
            </w:pPr>
            <w:r w:rsidRPr="00347DA9">
              <w:rPr>
                <w:kern w:val="0"/>
                <w:sz w:val="24"/>
              </w:rPr>
              <w:t>-</w:t>
            </w:r>
          </w:p>
        </w:tc>
      </w:tr>
      <w:tr w:rsidR="003C5700" w:rsidRPr="00347DA9" w:rsidTr="002024F8">
        <w:trPr>
          <w:trHeight w:val="315"/>
        </w:trPr>
        <w:tc>
          <w:tcPr>
            <w:tcW w:w="3672" w:type="dxa"/>
            <w:tcMar>
              <w:top w:w="15" w:type="dxa"/>
              <w:left w:w="85" w:type="dxa"/>
              <w:bottom w:w="0" w:type="dxa"/>
              <w:right w:w="0" w:type="dxa"/>
            </w:tcMar>
            <w:vAlign w:val="center"/>
          </w:tcPr>
          <w:p w:rsidR="003C5700" w:rsidRPr="00347DA9" w:rsidRDefault="003C5700" w:rsidP="003C5700">
            <w:pPr>
              <w:spacing w:before="29" w:line="288" w:lineRule="auto"/>
              <w:rPr>
                <w:color w:val="000000"/>
                <w:kern w:val="0"/>
                <w:sz w:val="24"/>
              </w:rPr>
            </w:pPr>
            <w:r w:rsidRPr="00347DA9">
              <w:rPr>
                <w:kern w:val="0"/>
                <w:sz w:val="24"/>
              </w:rPr>
              <w:t>其他存款</w:t>
            </w:r>
          </w:p>
        </w:tc>
        <w:tc>
          <w:tcPr>
            <w:tcW w:w="5326" w:type="dxa"/>
            <w:tcMar>
              <w:top w:w="15" w:type="dxa"/>
              <w:left w:w="85" w:type="dxa"/>
              <w:bottom w:w="0" w:type="dxa"/>
              <w:right w:w="0" w:type="dxa"/>
            </w:tcMar>
            <w:vAlign w:val="center"/>
          </w:tcPr>
          <w:p w:rsidR="003C5700" w:rsidRPr="00347DA9" w:rsidRDefault="003C5700" w:rsidP="003C5700">
            <w:pPr>
              <w:spacing w:before="29" w:line="288" w:lineRule="auto"/>
              <w:jc w:val="right"/>
              <w:rPr>
                <w:kern w:val="0"/>
                <w:sz w:val="24"/>
              </w:rPr>
            </w:pPr>
            <w:r w:rsidRPr="00347DA9">
              <w:rPr>
                <w:kern w:val="0"/>
                <w:sz w:val="24"/>
              </w:rPr>
              <w:t>-</w:t>
            </w:r>
          </w:p>
        </w:tc>
      </w:tr>
      <w:tr w:rsidR="003C5700" w:rsidRPr="00347DA9" w:rsidTr="002024F8">
        <w:trPr>
          <w:trHeight w:val="315"/>
        </w:trPr>
        <w:tc>
          <w:tcPr>
            <w:tcW w:w="3672" w:type="dxa"/>
            <w:tcMar>
              <w:top w:w="15" w:type="dxa"/>
              <w:left w:w="85" w:type="dxa"/>
              <w:bottom w:w="0" w:type="dxa"/>
              <w:right w:w="0" w:type="dxa"/>
            </w:tcMar>
            <w:vAlign w:val="center"/>
          </w:tcPr>
          <w:p w:rsidR="003C5700" w:rsidRPr="00347DA9" w:rsidRDefault="003C5700" w:rsidP="003C5700">
            <w:pPr>
              <w:spacing w:before="29" w:line="288" w:lineRule="auto"/>
              <w:rPr>
                <w:color w:val="000000"/>
                <w:kern w:val="0"/>
                <w:sz w:val="24"/>
              </w:rPr>
            </w:pPr>
            <w:r w:rsidRPr="00347DA9">
              <w:rPr>
                <w:kern w:val="0"/>
                <w:sz w:val="24"/>
              </w:rPr>
              <w:t>合计</w:t>
            </w:r>
          </w:p>
        </w:tc>
        <w:tc>
          <w:tcPr>
            <w:tcW w:w="5326" w:type="dxa"/>
            <w:tcMar>
              <w:top w:w="15" w:type="dxa"/>
              <w:left w:w="85" w:type="dxa"/>
              <w:bottom w:w="0" w:type="dxa"/>
              <w:right w:w="0" w:type="dxa"/>
            </w:tcMar>
            <w:vAlign w:val="center"/>
          </w:tcPr>
          <w:p w:rsidR="003C5700" w:rsidRPr="00347DA9" w:rsidRDefault="003C5700" w:rsidP="003C5700">
            <w:pPr>
              <w:spacing w:before="29" w:line="288" w:lineRule="auto"/>
              <w:jc w:val="right"/>
              <w:rPr>
                <w:kern w:val="0"/>
                <w:sz w:val="24"/>
              </w:rPr>
            </w:pPr>
            <w:r w:rsidRPr="00347DA9">
              <w:rPr>
                <w:kern w:val="0"/>
                <w:sz w:val="24"/>
              </w:rPr>
              <w:t>45,447,377.61</w:t>
            </w:r>
          </w:p>
        </w:tc>
      </w:tr>
    </w:tbl>
    <w:p w:rsidR="003C5700" w:rsidRPr="00347DA9" w:rsidRDefault="003C5700" w:rsidP="003C5700">
      <w:pPr>
        <w:spacing w:before="29" w:line="288" w:lineRule="auto"/>
        <w:rPr>
          <w:bCs/>
          <w:color w:val="000000"/>
          <w:sz w:val="24"/>
        </w:rPr>
      </w:pPr>
      <w:r w:rsidRPr="00347DA9">
        <w:rPr>
          <w:bCs/>
          <w:color w:val="000000"/>
          <w:sz w:val="24"/>
        </w:rPr>
        <w:tab/>
      </w:r>
    </w:p>
    <w:p w:rsidR="003C5700" w:rsidRPr="00347DA9" w:rsidRDefault="003C5700" w:rsidP="003C5700">
      <w:pPr>
        <w:spacing w:before="29" w:line="288" w:lineRule="auto"/>
        <w:rPr>
          <w:b/>
          <w:color w:val="000000"/>
          <w:sz w:val="24"/>
        </w:rPr>
      </w:pPr>
      <w:r w:rsidRPr="00347DA9">
        <w:rPr>
          <w:b/>
          <w:bCs/>
          <w:color w:val="000000"/>
          <w:kern w:val="0"/>
          <w:sz w:val="24"/>
        </w:rPr>
        <w:t xml:space="preserve">6.4.7.2 </w:t>
      </w:r>
      <w:r w:rsidRPr="00347DA9">
        <w:rPr>
          <w:b/>
          <w:color w:val="000000"/>
          <w:sz w:val="24"/>
        </w:rPr>
        <w:t>交易性金融资产</w:t>
      </w:r>
    </w:p>
    <w:p w:rsidR="003C5700" w:rsidRPr="00347DA9" w:rsidRDefault="003C5700" w:rsidP="003C5700">
      <w:pPr>
        <w:autoSpaceDE w:val="0"/>
        <w:autoSpaceDN w:val="0"/>
        <w:adjustRightInd w:val="0"/>
        <w:spacing w:before="29" w:line="288" w:lineRule="auto"/>
        <w:ind w:left="15"/>
        <w:jc w:val="right"/>
        <w:rPr>
          <w:color w:val="000000"/>
          <w:sz w:val="24"/>
        </w:rPr>
      </w:pPr>
      <w:r w:rsidRPr="00347DA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3C5700" w:rsidRPr="00347DA9" w:rsidTr="003C5700">
        <w:trPr>
          <w:trHeight w:val="255"/>
        </w:trPr>
        <w:tc>
          <w:tcPr>
            <w:tcW w:w="2268" w:type="dxa"/>
            <w:gridSpan w:val="2"/>
            <w:vMerge w:val="restart"/>
            <w:vAlign w:val="center"/>
          </w:tcPr>
          <w:p w:rsidR="003C5700" w:rsidRPr="00347DA9" w:rsidRDefault="003C5700" w:rsidP="003C5700">
            <w:pPr>
              <w:spacing w:before="29" w:line="288" w:lineRule="auto"/>
              <w:jc w:val="center"/>
              <w:rPr>
                <w:color w:val="000000"/>
                <w:kern w:val="0"/>
                <w:sz w:val="24"/>
              </w:rPr>
            </w:pPr>
            <w:r w:rsidRPr="00347DA9">
              <w:rPr>
                <w:color w:val="000000"/>
                <w:kern w:val="0"/>
                <w:sz w:val="24"/>
              </w:rPr>
              <w:t>项目</w:t>
            </w:r>
          </w:p>
        </w:tc>
        <w:tc>
          <w:tcPr>
            <w:tcW w:w="6730" w:type="dxa"/>
            <w:gridSpan w:val="3"/>
            <w:vAlign w:val="center"/>
          </w:tcPr>
          <w:p w:rsidR="003C5700" w:rsidRPr="00347DA9" w:rsidRDefault="003C5700" w:rsidP="003C5700">
            <w:pPr>
              <w:spacing w:before="29" w:line="288" w:lineRule="auto"/>
              <w:jc w:val="center"/>
              <w:rPr>
                <w:color w:val="000000"/>
                <w:kern w:val="0"/>
                <w:sz w:val="24"/>
              </w:rPr>
            </w:pPr>
            <w:r w:rsidRPr="00347DA9">
              <w:rPr>
                <w:color w:val="000000"/>
                <w:kern w:val="0"/>
                <w:sz w:val="24"/>
              </w:rPr>
              <w:t>本期末</w:t>
            </w:r>
          </w:p>
          <w:p w:rsidR="003C5700" w:rsidRPr="00347DA9" w:rsidRDefault="003C5700" w:rsidP="003C5700">
            <w:pPr>
              <w:spacing w:before="29" w:line="288" w:lineRule="auto"/>
              <w:jc w:val="center"/>
              <w:rPr>
                <w:color w:val="000000"/>
                <w:kern w:val="0"/>
                <w:sz w:val="24"/>
              </w:rPr>
            </w:pPr>
            <w:r w:rsidRPr="00347DA9">
              <w:rPr>
                <w:color w:val="000000"/>
                <w:kern w:val="0"/>
                <w:sz w:val="24"/>
              </w:rPr>
              <w:t>2018</w:t>
            </w:r>
            <w:r w:rsidRPr="00347DA9">
              <w:rPr>
                <w:color w:val="000000"/>
                <w:kern w:val="0"/>
                <w:sz w:val="24"/>
              </w:rPr>
              <w:t>年</w:t>
            </w:r>
            <w:r w:rsidRPr="00347DA9">
              <w:rPr>
                <w:color w:val="000000"/>
                <w:kern w:val="0"/>
                <w:sz w:val="24"/>
              </w:rPr>
              <w:t>6</w:t>
            </w:r>
            <w:r w:rsidRPr="00347DA9">
              <w:rPr>
                <w:color w:val="000000"/>
                <w:kern w:val="0"/>
                <w:sz w:val="24"/>
              </w:rPr>
              <w:t>月</w:t>
            </w:r>
            <w:r w:rsidRPr="00347DA9">
              <w:rPr>
                <w:color w:val="000000"/>
                <w:kern w:val="0"/>
                <w:sz w:val="24"/>
              </w:rPr>
              <w:t>30</w:t>
            </w:r>
            <w:r w:rsidRPr="00347DA9">
              <w:rPr>
                <w:color w:val="000000"/>
                <w:kern w:val="0"/>
                <w:sz w:val="24"/>
              </w:rPr>
              <w:t>日</w:t>
            </w:r>
          </w:p>
        </w:tc>
      </w:tr>
      <w:tr w:rsidR="003C5700" w:rsidRPr="00347DA9" w:rsidTr="003C5700">
        <w:trPr>
          <w:trHeight w:val="270"/>
        </w:trPr>
        <w:tc>
          <w:tcPr>
            <w:tcW w:w="2268" w:type="dxa"/>
            <w:gridSpan w:val="2"/>
            <w:vMerge/>
            <w:vAlign w:val="center"/>
          </w:tcPr>
          <w:p w:rsidR="003C5700" w:rsidRPr="00347DA9" w:rsidRDefault="003C5700" w:rsidP="003C5700">
            <w:pPr>
              <w:widowControl/>
              <w:spacing w:before="29" w:line="288" w:lineRule="auto"/>
              <w:jc w:val="left"/>
              <w:rPr>
                <w:color w:val="000000"/>
                <w:kern w:val="0"/>
                <w:sz w:val="24"/>
              </w:rPr>
            </w:pPr>
          </w:p>
        </w:tc>
        <w:tc>
          <w:tcPr>
            <w:tcW w:w="2201" w:type="dxa"/>
            <w:vAlign w:val="center"/>
          </w:tcPr>
          <w:p w:rsidR="003C5700" w:rsidRPr="00347DA9" w:rsidRDefault="003C5700" w:rsidP="003C5700">
            <w:pPr>
              <w:spacing w:before="29" w:line="288" w:lineRule="auto"/>
              <w:jc w:val="center"/>
              <w:rPr>
                <w:color w:val="000000"/>
                <w:kern w:val="0"/>
                <w:sz w:val="24"/>
              </w:rPr>
            </w:pPr>
            <w:r w:rsidRPr="00347DA9">
              <w:rPr>
                <w:color w:val="000000"/>
                <w:kern w:val="0"/>
                <w:sz w:val="24"/>
              </w:rPr>
              <w:t>成本</w:t>
            </w:r>
          </w:p>
        </w:tc>
        <w:tc>
          <w:tcPr>
            <w:tcW w:w="2264" w:type="dxa"/>
            <w:vAlign w:val="center"/>
          </w:tcPr>
          <w:p w:rsidR="003C5700" w:rsidRPr="00347DA9" w:rsidRDefault="003C5700" w:rsidP="003C5700">
            <w:pPr>
              <w:spacing w:before="29" w:line="288" w:lineRule="auto"/>
              <w:jc w:val="center"/>
              <w:rPr>
                <w:color w:val="000000"/>
                <w:kern w:val="0"/>
                <w:sz w:val="24"/>
              </w:rPr>
            </w:pPr>
            <w:r w:rsidRPr="00347DA9">
              <w:rPr>
                <w:color w:val="000000"/>
                <w:kern w:val="0"/>
                <w:sz w:val="24"/>
              </w:rPr>
              <w:t>公允价值</w:t>
            </w:r>
          </w:p>
        </w:tc>
        <w:tc>
          <w:tcPr>
            <w:tcW w:w="2265" w:type="dxa"/>
            <w:vAlign w:val="center"/>
          </w:tcPr>
          <w:p w:rsidR="003C5700" w:rsidRPr="00347DA9" w:rsidRDefault="003C5700" w:rsidP="003C5700">
            <w:pPr>
              <w:spacing w:before="29" w:line="288" w:lineRule="auto"/>
              <w:jc w:val="center"/>
              <w:rPr>
                <w:color w:val="000000"/>
                <w:kern w:val="0"/>
                <w:sz w:val="24"/>
              </w:rPr>
            </w:pPr>
            <w:r w:rsidRPr="00347DA9">
              <w:rPr>
                <w:color w:val="000000"/>
                <w:kern w:val="0"/>
                <w:sz w:val="24"/>
              </w:rPr>
              <w:t>公允价值变动</w:t>
            </w:r>
          </w:p>
        </w:tc>
      </w:tr>
      <w:tr w:rsidR="003C5700" w:rsidRPr="00347DA9" w:rsidTr="003C5700">
        <w:trPr>
          <w:trHeight w:val="270"/>
        </w:trPr>
        <w:tc>
          <w:tcPr>
            <w:tcW w:w="2268" w:type="dxa"/>
            <w:gridSpan w:val="2"/>
            <w:vAlign w:val="center"/>
          </w:tcPr>
          <w:p w:rsidR="003C5700" w:rsidRPr="00347DA9" w:rsidRDefault="003C5700" w:rsidP="003C5700">
            <w:pPr>
              <w:widowControl/>
              <w:spacing w:before="29" w:line="288" w:lineRule="auto"/>
              <w:rPr>
                <w:color w:val="000000"/>
                <w:kern w:val="0"/>
                <w:sz w:val="24"/>
              </w:rPr>
            </w:pPr>
            <w:r w:rsidRPr="00347DA9">
              <w:rPr>
                <w:color w:val="000000"/>
                <w:kern w:val="0"/>
                <w:sz w:val="24"/>
              </w:rPr>
              <w:t>股票</w:t>
            </w:r>
          </w:p>
        </w:tc>
        <w:tc>
          <w:tcPr>
            <w:tcW w:w="2201" w:type="dxa"/>
            <w:vAlign w:val="center"/>
          </w:tcPr>
          <w:p w:rsidR="003C5700" w:rsidRPr="00347DA9" w:rsidRDefault="003C5700" w:rsidP="003C5700">
            <w:pPr>
              <w:spacing w:before="29" w:line="288" w:lineRule="auto"/>
              <w:jc w:val="right"/>
              <w:rPr>
                <w:color w:val="000000"/>
                <w:kern w:val="0"/>
                <w:sz w:val="24"/>
              </w:rPr>
            </w:pPr>
            <w:r w:rsidRPr="00347DA9">
              <w:rPr>
                <w:color w:val="000000"/>
                <w:kern w:val="0"/>
                <w:sz w:val="24"/>
              </w:rPr>
              <w:t>458,247,403.57</w:t>
            </w:r>
          </w:p>
        </w:tc>
        <w:tc>
          <w:tcPr>
            <w:tcW w:w="2264" w:type="dxa"/>
            <w:vAlign w:val="center"/>
          </w:tcPr>
          <w:p w:rsidR="003C5700" w:rsidRPr="00347DA9" w:rsidRDefault="003C5700" w:rsidP="003C5700">
            <w:pPr>
              <w:spacing w:before="29" w:line="288" w:lineRule="auto"/>
              <w:jc w:val="right"/>
              <w:rPr>
                <w:color w:val="000000"/>
                <w:kern w:val="0"/>
                <w:sz w:val="24"/>
              </w:rPr>
            </w:pPr>
            <w:r w:rsidRPr="00347DA9">
              <w:rPr>
                <w:color w:val="000000"/>
                <w:kern w:val="0"/>
                <w:sz w:val="24"/>
              </w:rPr>
              <w:t>356,049,294.85</w:t>
            </w:r>
          </w:p>
        </w:tc>
        <w:tc>
          <w:tcPr>
            <w:tcW w:w="2265" w:type="dxa"/>
            <w:vAlign w:val="center"/>
          </w:tcPr>
          <w:p w:rsidR="003C5700" w:rsidRPr="00347DA9" w:rsidRDefault="003C5700" w:rsidP="003C5700">
            <w:pPr>
              <w:spacing w:before="29" w:line="288" w:lineRule="auto"/>
              <w:jc w:val="right"/>
              <w:rPr>
                <w:color w:val="000000"/>
                <w:kern w:val="0"/>
                <w:sz w:val="24"/>
              </w:rPr>
            </w:pPr>
            <w:r w:rsidRPr="00347DA9">
              <w:rPr>
                <w:color w:val="000000"/>
                <w:kern w:val="0"/>
                <w:sz w:val="24"/>
              </w:rPr>
              <w:t>-102,198,108.72</w:t>
            </w:r>
          </w:p>
        </w:tc>
      </w:tr>
      <w:tr w:rsidR="003C5700" w:rsidRPr="00347DA9" w:rsidTr="003C5700">
        <w:trPr>
          <w:trHeight w:val="285"/>
        </w:trPr>
        <w:tc>
          <w:tcPr>
            <w:tcW w:w="2268" w:type="dxa"/>
            <w:gridSpan w:val="2"/>
            <w:vAlign w:val="center"/>
          </w:tcPr>
          <w:p w:rsidR="003C5700" w:rsidRPr="00347DA9" w:rsidRDefault="003C5700" w:rsidP="003C5700">
            <w:pPr>
              <w:spacing w:before="29" w:line="288" w:lineRule="auto"/>
              <w:jc w:val="left"/>
              <w:rPr>
                <w:color w:val="000000"/>
                <w:kern w:val="0"/>
                <w:sz w:val="24"/>
              </w:rPr>
            </w:pPr>
            <w:r w:rsidRPr="00347DA9">
              <w:rPr>
                <w:color w:val="000000"/>
                <w:kern w:val="0"/>
                <w:sz w:val="24"/>
              </w:rPr>
              <w:t>贵金属投资</w:t>
            </w:r>
            <w:r w:rsidRPr="00347DA9">
              <w:rPr>
                <w:color w:val="000000"/>
                <w:kern w:val="0"/>
                <w:sz w:val="24"/>
              </w:rPr>
              <w:t>-</w:t>
            </w:r>
            <w:r w:rsidRPr="00347DA9">
              <w:rPr>
                <w:color w:val="000000"/>
                <w:kern w:val="0"/>
                <w:sz w:val="24"/>
              </w:rPr>
              <w:t>金交所黄金合约</w:t>
            </w:r>
          </w:p>
        </w:tc>
        <w:tc>
          <w:tcPr>
            <w:tcW w:w="2201" w:type="dxa"/>
            <w:vAlign w:val="center"/>
          </w:tcPr>
          <w:p w:rsidR="003C5700" w:rsidRPr="00347DA9" w:rsidRDefault="003C5700" w:rsidP="003C5700">
            <w:pPr>
              <w:spacing w:before="29" w:line="288" w:lineRule="auto"/>
              <w:jc w:val="right"/>
              <w:rPr>
                <w:rFonts w:eastAsiaTheme="minorEastAsia"/>
                <w:color w:val="000000"/>
                <w:kern w:val="0"/>
                <w:sz w:val="24"/>
              </w:rPr>
            </w:pPr>
            <w:r w:rsidRPr="00347DA9">
              <w:rPr>
                <w:rFonts w:eastAsiaTheme="minorEastAsia"/>
                <w:color w:val="000000"/>
                <w:kern w:val="0"/>
                <w:sz w:val="24"/>
              </w:rPr>
              <w:t>-</w:t>
            </w:r>
          </w:p>
        </w:tc>
        <w:tc>
          <w:tcPr>
            <w:tcW w:w="2264" w:type="dxa"/>
            <w:vAlign w:val="center"/>
          </w:tcPr>
          <w:p w:rsidR="003C5700" w:rsidRPr="00347DA9" w:rsidRDefault="003C5700" w:rsidP="003C5700">
            <w:pPr>
              <w:spacing w:before="29" w:line="288" w:lineRule="auto"/>
              <w:jc w:val="right"/>
              <w:rPr>
                <w:rFonts w:eastAsiaTheme="minorEastAsia"/>
                <w:color w:val="000000"/>
                <w:kern w:val="0"/>
                <w:sz w:val="24"/>
              </w:rPr>
            </w:pPr>
            <w:r w:rsidRPr="00347DA9">
              <w:rPr>
                <w:rFonts w:eastAsiaTheme="minorEastAsia"/>
                <w:color w:val="000000"/>
                <w:kern w:val="0"/>
                <w:sz w:val="24"/>
              </w:rPr>
              <w:t>-</w:t>
            </w:r>
          </w:p>
        </w:tc>
        <w:tc>
          <w:tcPr>
            <w:tcW w:w="2265" w:type="dxa"/>
            <w:vAlign w:val="center"/>
          </w:tcPr>
          <w:p w:rsidR="003C5700" w:rsidRPr="00347DA9" w:rsidRDefault="003C5700" w:rsidP="003C5700">
            <w:pPr>
              <w:spacing w:before="29" w:line="288" w:lineRule="auto"/>
              <w:jc w:val="right"/>
              <w:rPr>
                <w:rFonts w:eastAsiaTheme="minorEastAsia"/>
                <w:color w:val="000000"/>
                <w:kern w:val="0"/>
                <w:sz w:val="24"/>
              </w:rPr>
            </w:pPr>
            <w:r w:rsidRPr="00347DA9">
              <w:rPr>
                <w:rFonts w:eastAsiaTheme="minorEastAsia"/>
                <w:color w:val="000000"/>
                <w:kern w:val="0"/>
                <w:sz w:val="24"/>
              </w:rPr>
              <w:t>-</w:t>
            </w:r>
          </w:p>
        </w:tc>
      </w:tr>
      <w:tr w:rsidR="003C5700" w:rsidRPr="00347DA9" w:rsidTr="003C5700">
        <w:trPr>
          <w:trHeight w:val="285"/>
        </w:trPr>
        <w:tc>
          <w:tcPr>
            <w:tcW w:w="808" w:type="dxa"/>
            <w:vMerge w:val="restart"/>
            <w:vAlign w:val="center"/>
          </w:tcPr>
          <w:p w:rsidR="003C5700" w:rsidRPr="00347DA9" w:rsidRDefault="003C5700" w:rsidP="003C5700">
            <w:pPr>
              <w:spacing w:before="29" w:line="288" w:lineRule="auto"/>
              <w:jc w:val="center"/>
              <w:rPr>
                <w:color w:val="000000"/>
                <w:kern w:val="0"/>
                <w:sz w:val="24"/>
              </w:rPr>
            </w:pPr>
            <w:r w:rsidRPr="00347DA9">
              <w:rPr>
                <w:color w:val="000000"/>
                <w:kern w:val="0"/>
                <w:sz w:val="24"/>
              </w:rPr>
              <w:t>债券</w:t>
            </w:r>
          </w:p>
        </w:tc>
        <w:tc>
          <w:tcPr>
            <w:tcW w:w="1460" w:type="dxa"/>
            <w:vAlign w:val="center"/>
          </w:tcPr>
          <w:p w:rsidR="003C5700" w:rsidRPr="00347DA9" w:rsidRDefault="003C5700" w:rsidP="003C5700">
            <w:pPr>
              <w:spacing w:before="29" w:line="288" w:lineRule="auto"/>
              <w:jc w:val="left"/>
              <w:rPr>
                <w:color w:val="000000"/>
                <w:kern w:val="0"/>
                <w:sz w:val="24"/>
              </w:rPr>
            </w:pPr>
            <w:r w:rsidRPr="00347DA9">
              <w:rPr>
                <w:color w:val="000000"/>
                <w:kern w:val="0"/>
                <w:sz w:val="24"/>
              </w:rPr>
              <w:t>交易所市场</w:t>
            </w:r>
          </w:p>
        </w:tc>
        <w:tc>
          <w:tcPr>
            <w:tcW w:w="2201" w:type="dxa"/>
            <w:vAlign w:val="bottom"/>
          </w:tcPr>
          <w:p w:rsidR="003C5700" w:rsidRPr="00347DA9" w:rsidRDefault="003C5700" w:rsidP="003C5700">
            <w:pPr>
              <w:spacing w:before="29" w:line="288" w:lineRule="auto"/>
              <w:jc w:val="right"/>
              <w:rPr>
                <w:color w:val="000000"/>
                <w:kern w:val="0"/>
                <w:sz w:val="24"/>
              </w:rPr>
            </w:pPr>
            <w:r w:rsidRPr="00347DA9">
              <w:rPr>
                <w:color w:val="000000"/>
                <w:kern w:val="0"/>
                <w:sz w:val="24"/>
              </w:rPr>
              <w:t>-</w:t>
            </w:r>
          </w:p>
        </w:tc>
        <w:tc>
          <w:tcPr>
            <w:tcW w:w="2264" w:type="dxa"/>
            <w:vAlign w:val="bottom"/>
          </w:tcPr>
          <w:p w:rsidR="003C5700" w:rsidRPr="00347DA9" w:rsidRDefault="003C5700" w:rsidP="003C5700">
            <w:pPr>
              <w:spacing w:before="29" w:line="288" w:lineRule="auto"/>
              <w:jc w:val="right"/>
              <w:rPr>
                <w:color w:val="000000"/>
                <w:kern w:val="0"/>
                <w:sz w:val="24"/>
              </w:rPr>
            </w:pPr>
            <w:r w:rsidRPr="00347DA9">
              <w:rPr>
                <w:color w:val="000000"/>
                <w:kern w:val="0"/>
                <w:sz w:val="24"/>
              </w:rPr>
              <w:t>-</w:t>
            </w:r>
          </w:p>
        </w:tc>
        <w:tc>
          <w:tcPr>
            <w:tcW w:w="2265" w:type="dxa"/>
            <w:vAlign w:val="bottom"/>
          </w:tcPr>
          <w:p w:rsidR="003C5700" w:rsidRPr="00347DA9" w:rsidRDefault="003C5700" w:rsidP="003C5700">
            <w:pPr>
              <w:spacing w:before="29" w:line="288" w:lineRule="auto"/>
              <w:jc w:val="right"/>
              <w:rPr>
                <w:color w:val="000000"/>
                <w:kern w:val="0"/>
                <w:sz w:val="24"/>
              </w:rPr>
            </w:pPr>
            <w:r w:rsidRPr="00347DA9">
              <w:rPr>
                <w:color w:val="000000"/>
                <w:kern w:val="0"/>
                <w:sz w:val="24"/>
              </w:rPr>
              <w:t>-</w:t>
            </w:r>
          </w:p>
        </w:tc>
      </w:tr>
      <w:tr w:rsidR="003C5700" w:rsidRPr="00347DA9" w:rsidTr="003C5700">
        <w:trPr>
          <w:trHeight w:val="103"/>
        </w:trPr>
        <w:tc>
          <w:tcPr>
            <w:tcW w:w="808" w:type="dxa"/>
            <w:vMerge/>
            <w:vAlign w:val="center"/>
          </w:tcPr>
          <w:p w:rsidR="003C5700" w:rsidRPr="00347DA9" w:rsidRDefault="003C5700" w:rsidP="003C5700">
            <w:pPr>
              <w:widowControl/>
              <w:spacing w:before="29" w:line="288" w:lineRule="auto"/>
              <w:jc w:val="left"/>
              <w:rPr>
                <w:color w:val="000000"/>
                <w:kern w:val="0"/>
                <w:sz w:val="24"/>
              </w:rPr>
            </w:pPr>
          </w:p>
        </w:tc>
        <w:tc>
          <w:tcPr>
            <w:tcW w:w="1460" w:type="dxa"/>
            <w:vAlign w:val="center"/>
          </w:tcPr>
          <w:p w:rsidR="003C5700" w:rsidRPr="00347DA9" w:rsidRDefault="003C5700" w:rsidP="003C5700">
            <w:pPr>
              <w:widowControl/>
              <w:spacing w:before="29" w:line="288" w:lineRule="auto"/>
              <w:jc w:val="left"/>
              <w:rPr>
                <w:color w:val="000000"/>
                <w:kern w:val="0"/>
                <w:sz w:val="24"/>
              </w:rPr>
            </w:pPr>
            <w:r w:rsidRPr="00347DA9">
              <w:rPr>
                <w:color w:val="000000"/>
                <w:kern w:val="0"/>
                <w:sz w:val="24"/>
              </w:rPr>
              <w:t>银行间市场</w:t>
            </w:r>
          </w:p>
        </w:tc>
        <w:tc>
          <w:tcPr>
            <w:tcW w:w="2201" w:type="dxa"/>
            <w:vAlign w:val="bottom"/>
          </w:tcPr>
          <w:p w:rsidR="003C5700" w:rsidRPr="00347DA9" w:rsidRDefault="003C5700" w:rsidP="003C5700">
            <w:pPr>
              <w:spacing w:before="29" w:line="288" w:lineRule="auto"/>
              <w:jc w:val="right"/>
              <w:rPr>
                <w:color w:val="000000"/>
                <w:kern w:val="0"/>
                <w:sz w:val="24"/>
              </w:rPr>
            </w:pPr>
            <w:r w:rsidRPr="00347DA9">
              <w:rPr>
                <w:color w:val="000000"/>
                <w:kern w:val="0"/>
                <w:sz w:val="24"/>
              </w:rPr>
              <w:t>-</w:t>
            </w:r>
          </w:p>
        </w:tc>
        <w:tc>
          <w:tcPr>
            <w:tcW w:w="2264" w:type="dxa"/>
            <w:vAlign w:val="bottom"/>
          </w:tcPr>
          <w:p w:rsidR="003C5700" w:rsidRPr="00347DA9" w:rsidRDefault="003C5700" w:rsidP="003C5700">
            <w:pPr>
              <w:spacing w:before="29" w:line="288" w:lineRule="auto"/>
              <w:jc w:val="right"/>
              <w:rPr>
                <w:color w:val="000000"/>
                <w:kern w:val="0"/>
                <w:sz w:val="24"/>
              </w:rPr>
            </w:pPr>
            <w:r w:rsidRPr="00347DA9">
              <w:rPr>
                <w:color w:val="000000"/>
                <w:kern w:val="0"/>
                <w:sz w:val="24"/>
              </w:rPr>
              <w:t>-</w:t>
            </w:r>
          </w:p>
        </w:tc>
        <w:tc>
          <w:tcPr>
            <w:tcW w:w="2265" w:type="dxa"/>
            <w:vAlign w:val="bottom"/>
          </w:tcPr>
          <w:p w:rsidR="003C5700" w:rsidRPr="00347DA9" w:rsidRDefault="003C5700" w:rsidP="003C5700">
            <w:pPr>
              <w:spacing w:before="29" w:line="288" w:lineRule="auto"/>
              <w:jc w:val="right"/>
              <w:rPr>
                <w:color w:val="000000"/>
                <w:kern w:val="0"/>
                <w:sz w:val="24"/>
              </w:rPr>
            </w:pPr>
            <w:r w:rsidRPr="00347DA9">
              <w:rPr>
                <w:color w:val="000000"/>
                <w:kern w:val="0"/>
                <w:sz w:val="24"/>
              </w:rPr>
              <w:t>-</w:t>
            </w:r>
          </w:p>
        </w:tc>
      </w:tr>
      <w:tr w:rsidR="003C5700" w:rsidRPr="00347DA9" w:rsidTr="003C5700">
        <w:trPr>
          <w:trHeight w:val="103"/>
        </w:trPr>
        <w:tc>
          <w:tcPr>
            <w:tcW w:w="808" w:type="dxa"/>
            <w:vMerge/>
            <w:vAlign w:val="center"/>
          </w:tcPr>
          <w:p w:rsidR="003C5700" w:rsidRPr="00347DA9" w:rsidRDefault="003C5700" w:rsidP="003C5700">
            <w:pPr>
              <w:widowControl/>
              <w:spacing w:before="29" w:line="288" w:lineRule="auto"/>
              <w:jc w:val="left"/>
              <w:rPr>
                <w:color w:val="000000"/>
                <w:kern w:val="0"/>
                <w:sz w:val="24"/>
              </w:rPr>
            </w:pPr>
          </w:p>
        </w:tc>
        <w:tc>
          <w:tcPr>
            <w:tcW w:w="1460" w:type="dxa"/>
            <w:vAlign w:val="center"/>
          </w:tcPr>
          <w:p w:rsidR="003C5700" w:rsidRPr="00347DA9" w:rsidRDefault="003C5700" w:rsidP="003C5700">
            <w:pPr>
              <w:widowControl/>
              <w:spacing w:before="29" w:line="288" w:lineRule="auto"/>
              <w:rPr>
                <w:color w:val="000000"/>
                <w:kern w:val="0"/>
                <w:sz w:val="24"/>
              </w:rPr>
            </w:pPr>
            <w:r w:rsidRPr="00347DA9">
              <w:rPr>
                <w:color w:val="000000"/>
                <w:kern w:val="0"/>
                <w:sz w:val="24"/>
              </w:rPr>
              <w:t>合计</w:t>
            </w:r>
          </w:p>
        </w:tc>
        <w:tc>
          <w:tcPr>
            <w:tcW w:w="2201" w:type="dxa"/>
            <w:vAlign w:val="center"/>
          </w:tcPr>
          <w:p w:rsidR="003C5700" w:rsidRPr="00347DA9" w:rsidRDefault="003C5700" w:rsidP="003C5700">
            <w:pPr>
              <w:spacing w:before="29" w:line="288" w:lineRule="auto"/>
              <w:jc w:val="right"/>
              <w:rPr>
                <w:color w:val="000000"/>
                <w:sz w:val="24"/>
              </w:rPr>
            </w:pPr>
            <w:r w:rsidRPr="00347DA9">
              <w:rPr>
                <w:sz w:val="24"/>
              </w:rPr>
              <w:t>-</w:t>
            </w:r>
          </w:p>
        </w:tc>
        <w:tc>
          <w:tcPr>
            <w:tcW w:w="2264" w:type="dxa"/>
            <w:vAlign w:val="center"/>
          </w:tcPr>
          <w:p w:rsidR="003C5700" w:rsidRPr="00347DA9" w:rsidRDefault="003C5700" w:rsidP="003C5700">
            <w:pPr>
              <w:spacing w:before="29" w:line="288" w:lineRule="auto"/>
              <w:jc w:val="right"/>
              <w:rPr>
                <w:color w:val="000000"/>
                <w:sz w:val="24"/>
              </w:rPr>
            </w:pPr>
            <w:r w:rsidRPr="00347DA9">
              <w:rPr>
                <w:sz w:val="24"/>
              </w:rPr>
              <w:t>-</w:t>
            </w:r>
          </w:p>
        </w:tc>
        <w:tc>
          <w:tcPr>
            <w:tcW w:w="2265" w:type="dxa"/>
            <w:vAlign w:val="center"/>
          </w:tcPr>
          <w:p w:rsidR="003C5700" w:rsidRPr="00347DA9" w:rsidRDefault="003C5700" w:rsidP="003C5700">
            <w:pPr>
              <w:spacing w:before="29" w:line="288" w:lineRule="auto"/>
              <w:jc w:val="right"/>
              <w:rPr>
                <w:color w:val="000000"/>
                <w:sz w:val="24"/>
              </w:rPr>
            </w:pPr>
            <w:r w:rsidRPr="00347DA9">
              <w:rPr>
                <w:sz w:val="24"/>
              </w:rPr>
              <w:t>-</w:t>
            </w:r>
          </w:p>
        </w:tc>
      </w:tr>
      <w:tr w:rsidR="003C5700" w:rsidRPr="00347DA9" w:rsidTr="003C5700">
        <w:trPr>
          <w:trHeight w:val="270"/>
        </w:trPr>
        <w:tc>
          <w:tcPr>
            <w:tcW w:w="2268" w:type="dxa"/>
            <w:gridSpan w:val="2"/>
            <w:vAlign w:val="center"/>
          </w:tcPr>
          <w:p w:rsidR="003C5700" w:rsidRPr="00347DA9" w:rsidRDefault="003C5700" w:rsidP="003C5700">
            <w:pPr>
              <w:widowControl/>
              <w:spacing w:before="29" w:line="288" w:lineRule="auto"/>
              <w:rPr>
                <w:color w:val="000000"/>
                <w:kern w:val="0"/>
                <w:sz w:val="24"/>
              </w:rPr>
            </w:pPr>
            <w:r w:rsidRPr="00347DA9">
              <w:rPr>
                <w:color w:val="000000"/>
                <w:kern w:val="0"/>
                <w:sz w:val="24"/>
              </w:rPr>
              <w:t>资产支持证券</w:t>
            </w:r>
          </w:p>
        </w:tc>
        <w:tc>
          <w:tcPr>
            <w:tcW w:w="2201" w:type="dxa"/>
            <w:vAlign w:val="bottom"/>
          </w:tcPr>
          <w:p w:rsidR="003C5700" w:rsidRPr="00347DA9" w:rsidRDefault="003C5700" w:rsidP="003C5700">
            <w:pPr>
              <w:spacing w:before="29" w:line="288" w:lineRule="auto"/>
              <w:jc w:val="right"/>
              <w:rPr>
                <w:sz w:val="24"/>
              </w:rPr>
            </w:pPr>
            <w:r w:rsidRPr="00347DA9">
              <w:rPr>
                <w:sz w:val="24"/>
              </w:rPr>
              <w:t>-</w:t>
            </w:r>
          </w:p>
        </w:tc>
        <w:tc>
          <w:tcPr>
            <w:tcW w:w="2264" w:type="dxa"/>
            <w:vAlign w:val="bottom"/>
          </w:tcPr>
          <w:p w:rsidR="003C5700" w:rsidRPr="00347DA9" w:rsidRDefault="003C5700" w:rsidP="003C5700">
            <w:pPr>
              <w:spacing w:before="29" w:line="288" w:lineRule="auto"/>
              <w:jc w:val="right"/>
              <w:rPr>
                <w:sz w:val="24"/>
              </w:rPr>
            </w:pPr>
            <w:r w:rsidRPr="00347DA9">
              <w:rPr>
                <w:sz w:val="24"/>
              </w:rPr>
              <w:t>-</w:t>
            </w:r>
          </w:p>
        </w:tc>
        <w:tc>
          <w:tcPr>
            <w:tcW w:w="2265" w:type="dxa"/>
            <w:vAlign w:val="bottom"/>
          </w:tcPr>
          <w:p w:rsidR="003C5700" w:rsidRPr="00347DA9" w:rsidRDefault="003C5700" w:rsidP="003C5700">
            <w:pPr>
              <w:spacing w:before="29" w:line="288" w:lineRule="auto"/>
              <w:jc w:val="right"/>
              <w:rPr>
                <w:sz w:val="24"/>
              </w:rPr>
            </w:pPr>
            <w:r w:rsidRPr="00347DA9">
              <w:rPr>
                <w:sz w:val="24"/>
              </w:rPr>
              <w:t>-</w:t>
            </w:r>
          </w:p>
        </w:tc>
      </w:tr>
      <w:tr w:rsidR="003C5700" w:rsidRPr="00347DA9" w:rsidTr="003C5700">
        <w:trPr>
          <w:trHeight w:val="270"/>
        </w:trPr>
        <w:tc>
          <w:tcPr>
            <w:tcW w:w="2268" w:type="dxa"/>
            <w:gridSpan w:val="2"/>
            <w:vAlign w:val="center"/>
          </w:tcPr>
          <w:p w:rsidR="003C5700" w:rsidRPr="00347DA9" w:rsidRDefault="003C5700" w:rsidP="003C5700">
            <w:pPr>
              <w:widowControl/>
              <w:spacing w:before="29" w:line="288" w:lineRule="auto"/>
              <w:rPr>
                <w:color w:val="000000"/>
                <w:kern w:val="0"/>
                <w:sz w:val="24"/>
              </w:rPr>
            </w:pPr>
            <w:r w:rsidRPr="00347DA9">
              <w:rPr>
                <w:color w:val="000000"/>
                <w:kern w:val="0"/>
                <w:sz w:val="24"/>
              </w:rPr>
              <w:t>基金</w:t>
            </w:r>
          </w:p>
        </w:tc>
        <w:tc>
          <w:tcPr>
            <w:tcW w:w="2201" w:type="dxa"/>
            <w:vAlign w:val="bottom"/>
          </w:tcPr>
          <w:p w:rsidR="003C5700" w:rsidRPr="00347DA9" w:rsidRDefault="003C5700" w:rsidP="003C5700">
            <w:pPr>
              <w:spacing w:before="29" w:line="288" w:lineRule="auto"/>
              <w:jc w:val="right"/>
              <w:rPr>
                <w:sz w:val="24"/>
              </w:rPr>
            </w:pPr>
            <w:r w:rsidRPr="00347DA9">
              <w:rPr>
                <w:sz w:val="24"/>
              </w:rPr>
              <w:t>-</w:t>
            </w:r>
          </w:p>
        </w:tc>
        <w:tc>
          <w:tcPr>
            <w:tcW w:w="2264" w:type="dxa"/>
            <w:vAlign w:val="bottom"/>
          </w:tcPr>
          <w:p w:rsidR="003C5700" w:rsidRPr="00347DA9" w:rsidRDefault="003C5700" w:rsidP="003C5700">
            <w:pPr>
              <w:spacing w:before="29" w:line="288" w:lineRule="auto"/>
              <w:jc w:val="right"/>
              <w:rPr>
                <w:sz w:val="24"/>
              </w:rPr>
            </w:pPr>
            <w:r w:rsidRPr="00347DA9">
              <w:rPr>
                <w:sz w:val="24"/>
              </w:rPr>
              <w:t>-</w:t>
            </w:r>
          </w:p>
        </w:tc>
        <w:tc>
          <w:tcPr>
            <w:tcW w:w="2265" w:type="dxa"/>
            <w:vAlign w:val="bottom"/>
          </w:tcPr>
          <w:p w:rsidR="003C5700" w:rsidRPr="00347DA9" w:rsidRDefault="003C5700" w:rsidP="003C5700">
            <w:pPr>
              <w:spacing w:before="29" w:line="288" w:lineRule="auto"/>
              <w:jc w:val="right"/>
              <w:rPr>
                <w:sz w:val="24"/>
              </w:rPr>
            </w:pPr>
            <w:r w:rsidRPr="00347DA9">
              <w:rPr>
                <w:sz w:val="24"/>
              </w:rPr>
              <w:t>-</w:t>
            </w:r>
          </w:p>
        </w:tc>
      </w:tr>
      <w:tr w:rsidR="003C5700" w:rsidRPr="00347DA9" w:rsidTr="003C5700">
        <w:trPr>
          <w:trHeight w:val="270"/>
        </w:trPr>
        <w:tc>
          <w:tcPr>
            <w:tcW w:w="2268" w:type="dxa"/>
            <w:gridSpan w:val="2"/>
            <w:vAlign w:val="center"/>
          </w:tcPr>
          <w:p w:rsidR="003C5700" w:rsidRPr="00347DA9" w:rsidRDefault="003C5700" w:rsidP="003C5700">
            <w:pPr>
              <w:widowControl/>
              <w:spacing w:before="29" w:line="288" w:lineRule="auto"/>
              <w:rPr>
                <w:color w:val="000000"/>
                <w:kern w:val="0"/>
                <w:sz w:val="24"/>
              </w:rPr>
            </w:pPr>
            <w:r w:rsidRPr="00347DA9">
              <w:rPr>
                <w:color w:val="000000"/>
                <w:kern w:val="0"/>
                <w:sz w:val="24"/>
              </w:rPr>
              <w:t>其他</w:t>
            </w:r>
          </w:p>
        </w:tc>
        <w:tc>
          <w:tcPr>
            <w:tcW w:w="2201" w:type="dxa"/>
            <w:vAlign w:val="bottom"/>
          </w:tcPr>
          <w:p w:rsidR="003C5700" w:rsidRPr="00347DA9" w:rsidRDefault="003C5700" w:rsidP="003C5700">
            <w:pPr>
              <w:spacing w:before="29" w:line="288" w:lineRule="auto"/>
              <w:jc w:val="right"/>
              <w:rPr>
                <w:sz w:val="24"/>
              </w:rPr>
            </w:pPr>
            <w:r w:rsidRPr="00347DA9">
              <w:rPr>
                <w:sz w:val="24"/>
              </w:rPr>
              <w:t>-</w:t>
            </w:r>
          </w:p>
        </w:tc>
        <w:tc>
          <w:tcPr>
            <w:tcW w:w="2264" w:type="dxa"/>
            <w:vAlign w:val="bottom"/>
          </w:tcPr>
          <w:p w:rsidR="003C5700" w:rsidRPr="00347DA9" w:rsidRDefault="003C5700" w:rsidP="003C5700">
            <w:pPr>
              <w:spacing w:before="29" w:line="288" w:lineRule="auto"/>
              <w:jc w:val="right"/>
              <w:rPr>
                <w:sz w:val="24"/>
              </w:rPr>
            </w:pPr>
            <w:r w:rsidRPr="00347DA9">
              <w:rPr>
                <w:sz w:val="24"/>
              </w:rPr>
              <w:t>-</w:t>
            </w:r>
          </w:p>
        </w:tc>
        <w:tc>
          <w:tcPr>
            <w:tcW w:w="2265" w:type="dxa"/>
            <w:vAlign w:val="bottom"/>
          </w:tcPr>
          <w:p w:rsidR="003C5700" w:rsidRPr="00347DA9" w:rsidRDefault="003C5700" w:rsidP="003C5700">
            <w:pPr>
              <w:spacing w:before="29" w:line="288" w:lineRule="auto"/>
              <w:jc w:val="right"/>
              <w:rPr>
                <w:sz w:val="24"/>
              </w:rPr>
            </w:pPr>
            <w:r w:rsidRPr="00347DA9">
              <w:rPr>
                <w:sz w:val="24"/>
              </w:rPr>
              <w:t>-</w:t>
            </w:r>
          </w:p>
        </w:tc>
      </w:tr>
      <w:tr w:rsidR="003C5700" w:rsidRPr="00347DA9" w:rsidTr="003C5700">
        <w:trPr>
          <w:trHeight w:val="270"/>
        </w:trPr>
        <w:tc>
          <w:tcPr>
            <w:tcW w:w="2268" w:type="dxa"/>
            <w:gridSpan w:val="2"/>
            <w:vAlign w:val="center"/>
          </w:tcPr>
          <w:p w:rsidR="003C5700" w:rsidRPr="00347DA9" w:rsidRDefault="003C5700" w:rsidP="003C5700">
            <w:pPr>
              <w:widowControl/>
              <w:spacing w:before="29" w:line="288" w:lineRule="auto"/>
              <w:jc w:val="center"/>
              <w:rPr>
                <w:color w:val="000000"/>
                <w:kern w:val="0"/>
                <w:sz w:val="24"/>
              </w:rPr>
            </w:pPr>
            <w:r w:rsidRPr="00347DA9">
              <w:rPr>
                <w:color w:val="000000"/>
                <w:kern w:val="0"/>
                <w:sz w:val="24"/>
              </w:rPr>
              <w:t>合计</w:t>
            </w:r>
          </w:p>
        </w:tc>
        <w:tc>
          <w:tcPr>
            <w:tcW w:w="2201" w:type="dxa"/>
            <w:vAlign w:val="bottom"/>
          </w:tcPr>
          <w:p w:rsidR="003C5700" w:rsidRPr="00347DA9" w:rsidRDefault="003C5700" w:rsidP="003C5700">
            <w:pPr>
              <w:spacing w:before="29" w:line="288" w:lineRule="auto"/>
              <w:jc w:val="right"/>
              <w:rPr>
                <w:sz w:val="24"/>
              </w:rPr>
            </w:pPr>
            <w:r w:rsidRPr="00347DA9">
              <w:rPr>
                <w:sz w:val="24"/>
              </w:rPr>
              <w:t>458,247,403.57</w:t>
            </w:r>
          </w:p>
        </w:tc>
        <w:tc>
          <w:tcPr>
            <w:tcW w:w="2264" w:type="dxa"/>
            <w:vAlign w:val="bottom"/>
          </w:tcPr>
          <w:p w:rsidR="003C5700" w:rsidRPr="00347DA9" w:rsidRDefault="003C5700" w:rsidP="003C5700">
            <w:pPr>
              <w:spacing w:before="29" w:line="288" w:lineRule="auto"/>
              <w:jc w:val="right"/>
              <w:rPr>
                <w:sz w:val="24"/>
              </w:rPr>
            </w:pPr>
            <w:r w:rsidRPr="00347DA9">
              <w:rPr>
                <w:sz w:val="24"/>
              </w:rPr>
              <w:t>356,049,294.85</w:t>
            </w:r>
          </w:p>
        </w:tc>
        <w:tc>
          <w:tcPr>
            <w:tcW w:w="2265" w:type="dxa"/>
            <w:vAlign w:val="bottom"/>
          </w:tcPr>
          <w:p w:rsidR="003C5700" w:rsidRPr="00347DA9" w:rsidRDefault="003C5700" w:rsidP="003C5700">
            <w:pPr>
              <w:spacing w:before="29" w:line="288" w:lineRule="auto"/>
              <w:jc w:val="right"/>
              <w:rPr>
                <w:sz w:val="24"/>
              </w:rPr>
            </w:pPr>
            <w:r w:rsidRPr="00347DA9">
              <w:rPr>
                <w:sz w:val="24"/>
              </w:rPr>
              <w:t>-102,198,108.72</w:t>
            </w:r>
          </w:p>
        </w:tc>
      </w:tr>
    </w:tbl>
    <w:p w:rsidR="003C5700" w:rsidRPr="00347DA9" w:rsidRDefault="003C5700" w:rsidP="003C5700">
      <w:pPr>
        <w:spacing w:before="29" w:line="288" w:lineRule="auto"/>
        <w:rPr>
          <w:color w:val="000000"/>
          <w:sz w:val="24"/>
        </w:rPr>
      </w:pPr>
    </w:p>
    <w:p w:rsidR="003C5700" w:rsidRPr="00347DA9" w:rsidRDefault="003C5700" w:rsidP="003C5700">
      <w:pPr>
        <w:spacing w:before="29" w:line="288" w:lineRule="auto"/>
        <w:rPr>
          <w:b/>
          <w:color w:val="000000"/>
          <w:sz w:val="24"/>
        </w:rPr>
      </w:pPr>
      <w:r w:rsidRPr="00347DA9">
        <w:rPr>
          <w:b/>
          <w:bCs/>
          <w:color w:val="000000"/>
          <w:kern w:val="0"/>
          <w:sz w:val="24"/>
        </w:rPr>
        <w:t xml:space="preserve">6.4.7.3 </w:t>
      </w:r>
      <w:r w:rsidRPr="00347DA9">
        <w:rPr>
          <w:b/>
          <w:color w:val="000000"/>
          <w:sz w:val="24"/>
        </w:rPr>
        <w:t>衍生金融资产</w:t>
      </w:r>
      <w:r w:rsidRPr="00347DA9">
        <w:rPr>
          <w:b/>
          <w:color w:val="000000"/>
          <w:sz w:val="24"/>
        </w:rPr>
        <w:t>/</w:t>
      </w:r>
      <w:r w:rsidRPr="00347DA9">
        <w:rPr>
          <w:b/>
          <w:color w:val="000000"/>
          <w:sz w:val="24"/>
        </w:rPr>
        <w:t>负债</w:t>
      </w:r>
    </w:p>
    <w:p w:rsidR="003C5700" w:rsidRPr="00347DA9" w:rsidRDefault="003C5700" w:rsidP="003C5700">
      <w:pPr>
        <w:tabs>
          <w:tab w:val="left" w:pos="426"/>
        </w:tabs>
        <w:spacing w:before="29" w:line="288" w:lineRule="auto"/>
        <w:jc w:val="left"/>
        <w:rPr>
          <w:kern w:val="0"/>
          <w:sz w:val="24"/>
        </w:rPr>
      </w:pPr>
      <w:r w:rsidRPr="00347DA9">
        <w:rPr>
          <w:kern w:val="0"/>
          <w:sz w:val="24"/>
        </w:rPr>
        <w:t>本基金本报告期末未持有衍生金融工具。</w:t>
      </w:r>
    </w:p>
    <w:p w:rsidR="003C5700" w:rsidRPr="00347DA9" w:rsidRDefault="003C5700" w:rsidP="003C5700">
      <w:pPr>
        <w:spacing w:before="29" w:line="288" w:lineRule="auto"/>
        <w:rPr>
          <w:color w:val="000000"/>
          <w:sz w:val="24"/>
        </w:rPr>
      </w:pPr>
    </w:p>
    <w:p w:rsidR="003C5700" w:rsidRPr="00347DA9" w:rsidRDefault="003C5700" w:rsidP="003C5700">
      <w:pPr>
        <w:spacing w:before="29" w:line="288" w:lineRule="auto"/>
        <w:rPr>
          <w:b/>
          <w:bCs/>
          <w:color w:val="000000"/>
          <w:kern w:val="0"/>
          <w:sz w:val="24"/>
        </w:rPr>
      </w:pPr>
      <w:r w:rsidRPr="00347DA9">
        <w:rPr>
          <w:b/>
          <w:bCs/>
          <w:color w:val="000000"/>
          <w:kern w:val="0"/>
          <w:sz w:val="24"/>
        </w:rPr>
        <w:t xml:space="preserve">6.4.7.4 </w:t>
      </w:r>
      <w:r w:rsidRPr="00347DA9">
        <w:rPr>
          <w:b/>
          <w:color w:val="000000"/>
          <w:sz w:val="24"/>
        </w:rPr>
        <w:t>买入返售金融资产</w:t>
      </w:r>
    </w:p>
    <w:p w:rsidR="003C5700" w:rsidRPr="00347DA9" w:rsidRDefault="003C5700" w:rsidP="003C5700">
      <w:pPr>
        <w:tabs>
          <w:tab w:val="left" w:pos="426"/>
        </w:tabs>
        <w:spacing w:before="29" w:line="288" w:lineRule="auto"/>
        <w:jc w:val="left"/>
        <w:rPr>
          <w:kern w:val="0"/>
          <w:sz w:val="24"/>
        </w:rPr>
      </w:pPr>
      <w:r w:rsidRPr="00347DA9">
        <w:rPr>
          <w:kern w:val="0"/>
          <w:sz w:val="24"/>
        </w:rPr>
        <w:t>本基金本报告期末未持有买入返售金融资产。</w:t>
      </w:r>
    </w:p>
    <w:p w:rsidR="003C5700" w:rsidRPr="00347DA9" w:rsidRDefault="003C5700" w:rsidP="003C5700">
      <w:pPr>
        <w:spacing w:before="29" w:line="288" w:lineRule="auto"/>
        <w:rPr>
          <w:color w:val="000000"/>
          <w:sz w:val="24"/>
        </w:rPr>
      </w:pPr>
    </w:p>
    <w:p w:rsidR="003C5700" w:rsidRPr="00347DA9" w:rsidRDefault="003C5700" w:rsidP="003C5700">
      <w:pPr>
        <w:spacing w:before="29" w:line="288" w:lineRule="auto"/>
        <w:rPr>
          <w:b/>
          <w:color w:val="000000"/>
          <w:sz w:val="24"/>
        </w:rPr>
      </w:pPr>
      <w:r w:rsidRPr="00347DA9">
        <w:rPr>
          <w:b/>
          <w:bCs/>
          <w:color w:val="000000"/>
          <w:kern w:val="0"/>
          <w:sz w:val="24"/>
        </w:rPr>
        <w:t xml:space="preserve">6.4.7.5 </w:t>
      </w:r>
      <w:r w:rsidRPr="00347DA9">
        <w:rPr>
          <w:b/>
          <w:color w:val="000000"/>
          <w:sz w:val="24"/>
        </w:rPr>
        <w:t>应收利息</w:t>
      </w:r>
    </w:p>
    <w:p w:rsidR="003C5700" w:rsidRPr="00347DA9" w:rsidRDefault="003C5700" w:rsidP="003C5700">
      <w:pPr>
        <w:spacing w:before="29" w:line="288" w:lineRule="auto"/>
        <w:jc w:val="right"/>
        <w:rPr>
          <w:color w:val="000000"/>
          <w:sz w:val="24"/>
        </w:rPr>
      </w:pPr>
      <w:r w:rsidRPr="00347DA9">
        <w:rPr>
          <w:color w:val="000000"/>
          <w:sz w:val="24"/>
        </w:rPr>
        <w:t>单位：人民币元</w:t>
      </w:r>
    </w:p>
    <w:tbl>
      <w:tblPr>
        <w:tblW w:w="902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
        <w:gridCol w:w="3587"/>
        <w:gridCol w:w="22"/>
        <w:gridCol w:w="5366"/>
        <w:gridCol w:w="23"/>
      </w:tblGrid>
      <w:tr w:rsidR="003C5700" w:rsidRPr="00347DA9" w:rsidTr="002024F8">
        <w:trPr>
          <w:gridBefore w:val="1"/>
          <w:wBefore w:w="23" w:type="dxa"/>
          <w:trHeight w:val="330"/>
        </w:trPr>
        <w:tc>
          <w:tcPr>
            <w:tcW w:w="3609" w:type="dxa"/>
            <w:gridSpan w:val="2"/>
            <w:tcMar>
              <w:left w:w="85" w:type="dxa"/>
              <w:right w:w="85" w:type="dxa"/>
            </w:tcMar>
            <w:vAlign w:val="center"/>
          </w:tcPr>
          <w:p w:rsidR="003C5700" w:rsidRPr="00347DA9" w:rsidRDefault="003C5700" w:rsidP="003C5700">
            <w:pPr>
              <w:spacing w:before="29" w:line="288" w:lineRule="auto"/>
              <w:jc w:val="center"/>
              <w:rPr>
                <w:sz w:val="24"/>
              </w:rPr>
            </w:pPr>
            <w:r w:rsidRPr="00347DA9">
              <w:rPr>
                <w:sz w:val="24"/>
              </w:rPr>
              <w:t>项目</w:t>
            </w:r>
          </w:p>
        </w:tc>
        <w:tc>
          <w:tcPr>
            <w:tcW w:w="5389" w:type="dxa"/>
            <w:gridSpan w:val="2"/>
            <w:tcMar>
              <w:left w:w="85" w:type="dxa"/>
              <w:right w:w="85" w:type="dxa"/>
            </w:tcMar>
            <w:vAlign w:val="center"/>
          </w:tcPr>
          <w:p w:rsidR="003C5700" w:rsidRPr="00347DA9" w:rsidRDefault="003C5700" w:rsidP="003C5700">
            <w:pPr>
              <w:spacing w:before="29" w:line="288" w:lineRule="auto"/>
              <w:jc w:val="center"/>
              <w:rPr>
                <w:kern w:val="0"/>
                <w:sz w:val="24"/>
              </w:rPr>
            </w:pPr>
            <w:r w:rsidRPr="00347DA9">
              <w:rPr>
                <w:kern w:val="0"/>
                <w:sz w:val="24"/>
              </w:rPr>
              <w:t>本期末</w:t>
            </w:r>
          </w:p>
          <w:p w:rsidR="003C5700" w:rsidRPr="00347DA9" w:rsidRDefault="003C5700" w:rsidP="003C5700">
            <w:pPr>
              <w:spacing w:before="29" w:line="288" w:lineRule="auto"/>
              <w:jc w:val="center"/>
              <w:rPr>
                <w:sz w:val="24"/>
              </w:rPr>
            </w:pPr>
            <w:r w:rsidRPr="00347DA9">
              <w:rPr>
                <w:sz w:val="24"/>
              </w:rPr>
              <w:t>2018</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3C5700" w:rsidRPr="00347DA9" w:rsidTr="002024F8">
        <w:trPr>
          <w:gridBefore w:val="1"/>
          <w:wBefore w:w="23" w:type="dxa"/>
          <w:trHeight w:val="257"/>
        </w:trPr>
        <w:tc>
          <w:tcPr>
            <w:tcW w:w="3609" w:type="dxa"/>
            <w:gridSpan w:val="2"/>
            <w:tcMar>
              <w:left w:w="85" w:type="dxa"/>
              <w:right w:w="85" w:type="dxa"/>
            </w:tcMar>
            <w:vAlign w:val="center"/>
          </w:tcPr>
          <w:p w:rsidR="003C5700" w:rsidRPr="00347DA9" w:rsidRDefault="003C5700" w:rsidP="003C5700">
            <w:pPr>
              <w:spacing w:before="29" w:line="288" w:lineRule="auto"/>
              <w:rPr>
                <w:sz w:val="24"/>
              </w:rPr>
            </w:pPr>
            <w:r w:rsidRPr="00347DA9">
              <w:rPr>
                <w:sz w:val="24"/>
              </w:rPr>
              <w:t>应收活期存款利息</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7,614.92</w:t>
            </w:r>
          </w:p>
        </w:tc>
      </w:tr>
      <w:tr w:rsidR="003C5700" w:rsidRPr="00347DA9" w:rsidTr="002024F8">
        <w:trPr>
          <w:gridBefore w:val="1"/>
          <w:wBefore w:w="23" w:type="dxa"/>
          <w:trHeight w:val="223"/>
        </w:trPr>
        <w:tc>
          <w:tcPr>
            <w:tcW w:w="3609" w:type="dxa"/>
            <w:gridSpan w:val="2"/>
            <w:tcMar>
              <w:left w:w="85" w:type="dxa"/>
              <w:right w:w="85" w:type="dxa"/>
            </w:tcMar>
            <w:vAlign w:val="center"/>
          </w:tcPr>
          <w:p w:rsidR="003C5700" w:rsidRPr="00347DA9" w:rsidRDefault="003C5700" w:rsidP="003C5700">
            <w:pPr>
              <w:spacing w:before="29" w:line="288" w:lineRule="auto"/>
              <w:rPr>
                <w:sz w:val="24"/>
              </w:rPr>
            </w:pPr>
            <w:r w:rsidRPr="00347DA9">
              <w:rPr>
                <w:sz w:val="24"/>
              </w:rPr>
              <w:t>应收定期存款利息</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w:t>
            </w:r>
          </w:p>
        </w:tc>
      </w:tr>
      <w:tr w:rsidR="003C5700" w:rsidRPr="00347DA9" w:rsidTr="002024F8">
        <w:trPr>
          <w:gridBefore w:val="1"/>
          <w:wBefore w:w="23" w:type="dxa"/>
          <w:trHeight w:val="223"/>
        </w:trPr>
        <w:tc>
          <w:tcPr>
            <w:tcW w:w="3609" w:type="dxa"/>
            <w:gridSpan w:val="2"/>
            <w:tcMar>
              <w:left w:w="85" w:type="dxa"/>
              <w:right w:w="85" w:type="dxa"/>
            </w:tcMar>
            <w:vAlign w:val="center"/>
          </w:tcPr>
          <w:p w:rsidR="003C5700" w:rsidRPr="00347DA9" w:rsidRDefault="003C5700" w:rsidP="003C5700">
            <w:pPr>
              <w:spacing w:before="29" w:line="288" w:lineRule="auto"/>
              <w:rPr>
                <w:sz w:val="24"/>
              </w:rPr>
            </w:pPr>
            <w:r w:rsidRPr="00347DA9">
              <w:rPr>
                <w:sz w:val="24"/>
              </w:rPr>
              <w:t>应收其他存款利息</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w:t>
            </w:r>
          </w:p>
        </w:tc>
      </w:tr>
      <w:tr w:rsidR="003C5700" w:rsidRPr="00347DA9" w:rsidTr="002024F8">
        <w:trPr>
          <w:gridBefore w:val="1"/>
          <w:wBefore w:w="23" w:type="dxa"/>
          <w:trHeight w:val="223"/>
        </w:trPr>
        <w:tc>
          <w:tcPr>
            <w:tcW w:w="3609" w:type="dxa"/>
            <w:gridSpan w:val="2"/>
            <w:tcMar>
              <w:left w:w="85" w:type="dxa"/>
              <w:right w:w="85" w:type="dxa"/>
            </w:tcMar>
            <w:vAlign w:val="center"/>
          </w:tcPr>
          <w:p w:rsidR="003C5700" w:rsidRPr="00347DA9" w:rsidRDefault="003C5700" w:rsidP="003C5700">
            <w:pPr>
              <w:spacing w:before="29" w:line="288" w:lineRule="auto"/>
              <w:rPr>
                <w:sz w:val="24"/>
              </w:rPr>
            </w:pPr>
            <w:r w:rsidRPr="00347DA9">
              <w:rPr>
                <w:sz w:val="24"/>
              </w:rPr>
              <w:t>应收结算备付金利息</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w:t>
            </w:r>
          </w:p>
        </w:tc>
      </w:tr>
      <w:tr w:rsidR="003C5700" w:rsidRPr="00347DA9" w:rsidTr="002024F8">
        <w:trPr>
          <w:gridBefore w:val="1"/>
          <w:wBefore w:w="23" w:type="dxa"/>
          <w:trHeight w:val="269"/>
        </w:trPr>
        <w:tc>
          <w:tcPr>
            <w:tcW w:w="3609" w:type="dxa"/>
            <w:gridSpan w:val="2"/>
            <w:tcMar>
              <w:left w:w="85" w:type="dxa"/>
              <w:right w:w="85" w:type="dxa"/>
            </w:tcMar>
            <w:vAlign w:val="center"/>
          </w:tcPr>
          <w:p w:rsidR="003C5700" w:rsidRPr="00347DA9" w:rsidRDefault="003C5700" w:rsidP="003C5700">
            <w:pPr>
              <w:spacing w:before="29" w:line="288" w:lineRule="auto"/>
              <w:rPr>
                <w:sz w:val="24"/>
              </w:rPr>
            </w:pPr>
            <w:r w:rsidRPr="00347DA9">
              <w:rPr>
                <w:sz w:val="24"/>
              </w:rPr>
              <w:t>应收债券利息</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w:t>
            </w:r>
          </w:p>
        </w:tc>
      </w:tr>
      <w:tr w:rsidR="002024F8" w:rsidRPr="00347DA9" w:rsidTr="002024F8">
        <w:trPr>
          <w:gridAfter w:val="1"/>
          <w:wAfter w:w="23" w:type="dxa"/>
          <w:trHeight w:val="287"/>
        </w:trPr>
        <w:tc>
          <w:tcPr>
            <w:tcW w:w="3610" w:type="dxa"/>
            <w:gridSpan w:val="2"/>
            <w:tcMar>
              <w:left w:w="108" w:type="dxa"/>
              <w:right w:w="108" w:type="dxa"/>
            </w:tcMar>
            <w:vAlign w:val="bottom"/>
          </w:tcPr>
          <w:p w:rsidR="002024F8" w:rsidRPr="00347DA9" w:rsidRDefault="002024F8" w:rsidP="003F66C9">
            <w:pPr>
              <w:spacing w:before="29" w:line="288" w:lineRule="auto"/>
              <w:rPr>
                <w:szCs w:val="21"/>
              </w:rPr>
            </w:pPr>
            <w:r w:rsidRPr="00347DA9">
              <w:rPr>
                <w:rFonts w:hint="eastAsia"/>
                <w:szCs w:val="21"/>
              </w:rPr>
              <w:t>应收资产支持证券利息</w:t>
            </w:r>
          </w:p>
        </w:tc>
        <w:tc>
          <w:tcPr>
            <w:tcW w:w="5388" w:type="dxa"/>
            <w:gridSpan w:val="2"/>
            <w:tcMar>
              <w:left w:w="108" w:type="dxa"/>
              <w:right w:w="108" w:type="dxa"/>
            </w:tcMar>
          </w:tcPr>
          <w:p w:rsidR="002024F8" w:rsidRPr="00347DA9" w:rsidRDefault="002024F8" w:rsidP="003F66C9">
            <w:pPr>
              <w:spacing w:before="29" w:line="288" w:lineRule="auto"/>
              <w:jc w:val="right"/>
              <w:rPr>
                <w:szCs w:val="21"/>
              </w:rPr>
            </w:pPr>
            <w:r w:rsidRPr="00347DA9">
              <w:rPr>
                <w:szCs w:val="21"/>
              </w:rPr>
              <w:t>-</w:t>
            </w:r>
          </w:p>
        </w:tc>
      </w:tr>
      <w:tr w:rsidR="003C5700" w:rsidRPr="00347DA9" w:rsidTr="002024F8">
        <w:trPr>
          <w:gridBefore w:val="1"/>
          <w:wBefore w:w="23" w:type="dxa"/>
          <w:trHeight w:val="287"/>
        </w:trPr>
        <w:tc>
          <w:tcPr>
            <w:tcW w:w="3609" w:type="dxa"/>
            <w:gridSpan w:val="2"/>
            <w:tcMar>
              <w:left w:w="85" w:type="dxa"/>
              <w:right w:w="85" w:type="dxa"/>
            </w:tcMar>
            <w:vAlign w:val="center"/>
          </w:tcPr>
          <w:p w:rsidR="003C5700" w:rsidRPr="00347DA9" w:rsidRDefault="003C5700" w:rsidP="003C5700">
            <w:pPr>
              <w:spacing w:before="29" w:line="288" w:lineRule="auto"/>
              <w:rPr>
                <w:sz w:val="24"/>
              </w:rPr>
            </w:pPr>
            <w:r w:rsidRPr="00347DA9">
              <w:rPr>
                <w:sz w:val="24"/>
              </w:rPr>
              <w:t>应收买入返售证券利息</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w:t>
            </w:r>
          </w:p>
        </w:tc>
      </w:tr>
      <w:tr w:rsidR="003C5700" w:rsidRPr="00347DA9" w:rsidTr="002024F8">
        <w:trPr>
          <w:gridBefore w:val="1"/>
          <w:wBefore w:w="23" w:type="dxa"/>
          <w:trHeight w:val="305"/>
        </w:trPr>
        <w:tc>
          <w:tcPr>
            <w:tcW w:w="3609" w:type="dxa"/>
            <w:gridSpan w:val="2"/>
            <w:tcMar>
              <w:left w:w="85" w:type="dxa"/>
              <w:right w:w="85" w:type="dxa"/>
            </w:tcMar>
            <w:vAlign w:val="center"/>
          </w:tcPr>
          <w:p w:rsidR="003C5700" w:rsidRPr="00347DA9" w:rsidRDefault="003C5700" w:rsidP="003C5700">
            <w:pPr>
              <w:spacing w:before="29" w:line="288" w:lineRule="auto"/>
              <w:rPr>
                <w:sz w:val="24"/>
              </w:rPr>
            </w:pPr>
            <w:r w:rsidRPr="00347DA9">
              <w:rPr>
                <w:sz w:val="24"/>
              </w:rPr>
              <w:t>应收申购款利息</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0.18</w:t>
            </w:r>
          </w:p>
        </w:tc>
      </w:tr>
      <w:tr w:rsidR="003C5700" w:rsidRPr="00347DA9" w:rsidTr="002024F8">
        <w:trPr>
          <w:gridBefore w:val="1"/>
          <w:wBefore w:w="23" w:type="dxa"/>
          <w:trHeight w:val="305"/>
        </w:trPr>
        <w:tc>
          <w:tcPr>
            <w:tcW w:w="3609" w:type="dxa"/>
            <w:gridSpan w:val="2"/>
            <w:tcMar>
              <w:left w:w="85" w:type="dxa"/>
              <w:right w:w="85" w:type="dxa"/>
            </w:tcMar>
            <w:vAlign w:val="center"/>
          </w:tcPr>
          <w:p w:rsidR="003C5700" w:rsidRPr="00347DA9" w:rsidRDefault="003C5700" w:rsidP="003C5700">
            <w:pPr>
              <w:spacing w:before="29" w:line="288" w:lineRule="auto"/>
              <w:rPr>
                <w:sz w:val="24"/>
              </w:rPr>
            </w:pPr>
            <w:r w:rsidRPr="00347DA9">
              <w:rPr>
                <w:sz w:val="24"/>
              </w:rPr>
              <w:t>应收黄金合约拆借孳息</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w:t>
            </w:r>
          </w:p>
        </w:tc>
      </w:tr>
      <w:tr w:rsidR="003C5700" w:rsidRPr="00347DA9" w:rsidTr="002024F8">
        <w:trPr>
          <w:gridBefore w:val="1"/>
          <w:wBefore w:w="23" w:type="dxa"/>
          <w:trHeight w:val="305"/>
        </w:trPr>
        <w:tc>
          <w:tcPr>
            <w:tcW w:w="3609" w:type="dxa"/>
            <w:gridSpan w:val="2"/>
            <w:tcMar>
              <w:left w:w="85" w:type="dxa"/>
              <w:right w:w="85" w:type="dxa"/>
            </w:tcMar>
            <w:vAlign w:val="center"/>
          </w:tcPr>
          <w:p w:rsidR="003C5700" w:rsidRPr="00347DA9" w:rsidRDefault="003C5700" w:rsidP="003C5700">
            <w:pPr>
              <w:spacing w:before="29" w:line="288" w:lineRule="auto"/>
              <w:rPr>
                <w:sz w:val="24"/>
              </w:rPr>
            </w:pPr>
            <w:r w:rsidRPr="00347DA9">
              <w:rPr>
                <w:sz w:val="24"/>
              </w:rPr>
              <w:t>其他</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11.50</w:t>
            </w:r>
          </w:p>
        </w:tc>
      </w:tr>
      <w:tr w:rsidR="003C5700" w:rsidRPr="00347DA9" w:rsidTr="002024F8">
        <w:trPr>
          <w:gridBefore w:val="1"/>
          <w:wBefore w:w="23" w:type="dxa"/>
          <w:trHeight w:val="330"/>
        </w:trPr>
        <w:tc>
          <w:tcPr>
            <w:tcW w:w="3609" w:type="dxa"/>
            <w:gridSpan w:val="2"/>
            <w:tcMar>
              <w:left w:w="85" w:type="dxa"/>
              <w:right w:w="85" w:type="dxa"/>
            </w:tcMar>
            <w:vAlign w:val="center"/>
          </w:tcPr>
          <w:p w:rsidR="003C5700" w:rsidRPr="00347DA9" w:rsidRDefault="003C5700" w:rsidP="003C5700">
            <w:pPr>
              <w:spacing w:before="29" w:line="288" w:lineRule="auto"/>
              <w:jc w:val="center"/>
              <w:rPr>
                <w:sz w:val="24"/>
              </w:rPr>
            </w:pPr>
            <w:r w:rsidRPr="00347DA9">
              <w:rPr>
                <w:sz w:val="24"/>
              </w:rPr>
              <w:t>合计</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7,626.60</w:t>
            </w:r>
          </w:p>
        </w:tc>
      </w:tr>
    </w:tbl>
    <w:p w:rsidR="003C5700" w:rsidRPr="00347DA9" w:rsidRDefault="003C5700" w:rsidP="003C5700">
      <w:pPr>
        <w:spacing w:before="29" w:line="288" w:lineRule="auto"/>
        <w:rPr>
          <w:color w:val="000000"/>
          <w:sz w:val="24"/>
        </w:rPr>
      </w:pPr>
    </w:p>
    <w:p w:rsidR="003C5700" w:rsidRPr="00347DA9" w:rsidRDefault="003C5700" w:rsidP="003C5700">
      <w:pPr>
        <w:spacing w:before="29" w:line="288" w:lineRule="auto"/>
        <w:rPr>
          <w:b/>
          <w:color w:val="000000"/>
          <w:sz w:val="24"/>
        </w:rPr>
      </w:pPr>
      <w:r w:rsidRPr="00347DA9">
        <w:rPr>
          <w:b/>
          <w:bCs/>
          <w:color w:val="000000"/>
          <w:kern w:val="0"/>
          <w:sz w:val="24"/>
        </w:rPr>
        <w:t xml:space="preserve">6.4.7.6 </w:t>
      </w:r>
      <w:r w:rsidRPr="00347DA9">
        <w:rPr>
          <w:b/>
          <w:color w:val="000000"/>
          <w:sz w:val="24"/>
        </w:rPr>
        <w:t>其他资产</w:t>
      </w:r>
    </w:p>
    <w:p w:rsidR="003C5700" w:rsidRPr="00347DA9" w:rsidRDefault="003C5700" w:rsidP="003C5700">
      <w:pPr>
        <w:tabs>
          <w:tab w:val="left" w:pos="426"/>
        </w:tabs>
        <w:spacing w:before="29" w:line="288" w:lineRule="auto"/>
        <w:jc w:val="left"/>
        <w:rPr>
          <w:kern w:val="0"/>
          <w:sz w:val="24"/>
        </w:rPr>
      </w:pPr>
      <w:r w:rsidRPr="00347DA9">
        <w:rPr>
          <w:kern w:val="0"/>
          <w:sz w:val="24"/>
        </w:rPr>
        <w:t>本基金本报告期末未持有其他资产。</w:t>
      </w:r>
    </w:p>
    <w:p w:rsidR="003C5700" w:rsidRPr="00347DA9" w:rsidRDefault="003C5700" w:rsidP="003C5700">
      <w:pPr>
        <w:spacing w:before="29" w:line="288" w:lineRule="auto"/>
        <w:rPr>
          <w:color w:val="000000"/>
          <w:sz w:val="24"/>
        </w:rPr>
      </w:pPr>
    </w:p>
    <w:p w:rsidR="003C5700" w:rsidRPr="00347DA9" w:rsidRDefault="003C5700" w:rsidP="003C5700">
      <w:pPr>
        <w:spacing w:before="29" w:line="288" w:lineRule="auto"/>
        <w:rPr>
          <w:b/>
          <w:color w:val="000000"/>
          <w:sz w:val="24"/>
        </w:rPr>
      </w:pPr>
      <w:r w:rsidRPr="00347DA9">
        <w:rPr>
          <w:b/>
          <w:bCs/>
          <w:color w:val="000000"/>
          <w:kern w:val="0"/>
          <w:sz w:val="24"/>
        </w:rPr>
        <w:t xml:space="preserve">6.4.7.7 </w:t>
      </w:r>
      <w:r w:rsidRPr="00347DA9">
        <w:rPr>
          <w:b/>
          <w:color w:val="000000"/>
          <w:sz w:val="24"/>
        </w:rPr>
        <w:t>应付交易费用</w:t>
      </w:r>
    </w:p>
    <w:p w:rsidR="003C5700" w:rsidRPr="00347DA9" w:rsidRDefault="003C5700" w:rsidP="003C5700">
      <w:pPr>
        <w:autoSpaceDE w:val="0"/>
        <w:autoSpaceDN w:val="0"/>
        <w:adjustRightInd w:val="0"/>
        <w:spacing w:before="29" w:line="288" w:lineRule="auto"/>
        <w:ind w:left="15"/>
        <w:jc w:val="right"/>
        <w:rPr>
          <w:color w:val="000000"/>
          <w:kern w:val="0"/>
          <w:sz w:val="24"/>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3C5700" w:rsidRPr="00347DA9" w:rsidTr="003C5700">
        <w:trPr>
          <w:trHeight w:val="285"/>
        </w:trPr>
        <w:tc>
          <w:tcPr>
            <w:tcW w:w="3751" w:type="dxa"/>
            <w:tcMar>
              <w:left w:w="108" w:type="dxa"/>
              <w:right w:w="108" w:type="dxa"/>
            </w:tcMar>
            <w:vAlign w:val="center"/>
          </w:tcPr>
          <w:p w:rsidR="003C5700" w:rsidRPr="00347DA9" w:rsidRDefault="003C5700" w:rsidP="003C5700">
            <w:pPr>
              <w:spacing w:before="29" w:line="288" w:lineRule="auto"/>
              <w:jc w:val="center"/>
              <w:rPr>
                <w:sz w:val="24"/>
              </w:rPr>
            </w:pPr>
            <w:r w:rsidRPr="00347DA9">
              <w:rPr>
                <w:sz w:val="24"/>
              </w:rPr>
              <w:t>项目</w:t>
            </w:r>
          </w:p>
        </w:tc>
        <w:tc>
          <w:tcPr>
            <w:tcW w:w="5528" w:type="dxa"/>
            <w:tcMar>
              <w:left w:w="108" w:type="dxa"/>
              <w:right w:w="108" w:type="dxa"/>
            </w:tcMar>
            <w:vAlign w:val="center"/>
          </w:tcPr>
          <w:p w:rsidR="003C5700" w:rsidRPr="00347DA9" w:rsidRDefault="003C5700" w:rsidP="003C5700">
            <w:pPr>
              <w:spacing w:before="29" w:line="288" w:lineRule="auto"/>
              <w:jc w:val="center"/>
              <w:rPr>
                <w:sz w:val="24"/>
              </w:rPr>
            </w:pPr>
            <w:r w:rsidRPr="00347DA9">
              <w:rPr>
                <w:sz w:val="24"/>
              </w:rPr>
              <w:t>本期末</w:t>
            </w:r>
          </w:p>
          <w:p w:rsidR="003C5700" w:rsidRPr="00347DA9" w:rsidRDefault="003C5700" w:rsidP="003C5700">
            <w:pPr>
              <w:spacing w:before="29" w:line="288" w:lineRule="auto"/>
              <w:jc w:val="center"/>
              <w:rPr>
                <w:sz w:val="24"/>
              </w:rPr>
            </w:pPr>
            <w:r w:rsidRPr="00347DA9">
              <w:rPr>
                <w:sz w:val="24"/>
              </w:rPr>
              <w:t>2018</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3C5700" w:rsidRPr="00347DA9" w:rsidTr="003C5700">
        <w:trPr>
          <w:trHeight w:val="211"/>
        </w:trPr>
        <w:tc>
          <w:tcPr>
            <w:tcW w:w="3751" w:type="dxa"/>
            <w:tcMar>
              <w:left w:w="0" w:type="dxa"/>
              <w:right w:w="0" w:type="dxa"/>
            </w:tcMar>
            <w:vAlign w:val="center"/>
          </w:tcPr>
          <w:p w:rsidR="003C5700" w:rsidRPr="00347DA9" w:rsidRDefault="003C5700" w:rsidP="003C5700">
            <w:pPr>
              <w:spacing w:before="29" w:line="288" w:lineRule="auto"/>
              <w:rPr>
                <w:sz w:val="24"/>
              </w:rPr>
            </w:pPr>
            <w:r w:rsidRPr="00347DA9">
              <w:rPr>
                <w:sz w:val="24"/>
              </w:rPr>
              <w:t>交易所市场应付交易费用</w:t>
            </w:r>
          </w:p>
        </w:tc>
        <w:tc>
          <w:tcPr>
            <w:tcW w:w="5528" w:type="dxa"/>
            <w:tcMar>
              <w:left w:w="108" w:type="dxa"/>
              <w:right w:w="108" w:type="dxa"/>
            </w:tcMar>
            <w:vAlign w:val="center"/>
          </w:tcPr>
          <w:p w:rsidR="003C5700" w:rsidRPr="00347DA9" w:rsidRDefault="003C5700" w:rsidP="003C5700">
            <w:pPr>
              <w:spacing w:before="29" w:line="288" w:lineRule="auto"/>
              <w:jc w:val="right"/>
              <w:rPr>
                <w:sz w:val="24"/>
              </w:rPr>
            </w:pPr>
            <w:r w:rsidRPr="00347DA9">
              <w:rPr>
                <w:sz w:val="24"/>
              </w:rPr>
              <w:t>109,446.08</w:t>
            </w:r>
          </w:p>
        </w:tc>
      </w:tr>
      <w:tr w:rsidR="003C5700" w:rsidRPr="00347DA9" w:rsidTr="003C5700">
        <w:trPr>
          <w:trHeight w:val="296"/>
        </w:trPr>
        <w:tc>
          <w:tcPr>
            <w:tcW w:w="3751" w:type="dxa"/>
            <w:tcMar>
              <w:left w:w="0" w:type="dxa"/>
              <w:right w:w="0" w:type="dxa"/>
            </w:tcMar>
            <w:vAlign w:val="center"/>
          </w:tcPr>
          <w:p w:rsidR="003C5700" w:rsidRPr="00347DA9" w:rsidRDefault="003C5700" w:rsidP="003C5700">
            <w:pPr>
              <w:spacing w:before="29" w:line="288" w:lineRule="auto"/>
              <w:rPr>
                <w:sz w:val="24"/>
              </w:rPr>
            </w:pPr>
            <w:r w:rsidRPr="00347DA9">
              <w:rPr>
                <w:sz w:val="24"/>
              </w:rPr>
              <w:t>银行间市场应付交易费用</w:t>
            </w:r>
          </w:p>
        </w:tc>
        <w:tc>
          <w:tcPr>
            <w:tcW w:w="5528" w:type="dxa"/>
            <w:tcMar>
              <w:left w:w="108" w:type="dxa"/>
              <w:right w:w="108" w:type="dxa"/>
            </w:tcMar>
            <w:vAlign w:val="center"/>
          </w:tcPr>
          <w:p w:rsidR="003C5700" w:rsidRPr="00347DA9" w:rsidRDefault="003C5700" w:rsidP="003C5700">
            <w:pPr>
              <w:spacing w:before="29" w:line="288" w:lineRule="auto"/>
              <w:jc w:val="right"/>
              <w:rPr>
                <w:sz w:val="24"/>
              </w:rPr>
            </w:pPr>
            <w:r w:rsidRPr="00347DA9">
              <w:rPr>
                <w:sz w:val="24"/>
              </w:rPr>
              <w:t>-</w:t>
            </w:r>
          </w:p>
        </w:tc>
      </w:tr>
      <w:tr w:rsidR="003C5700" w:rsidRPr="00347DA9" w:rsidTr="003C5700">
        <w:trPr>
          <w:trHeight w:val="285"/>
        </w:trPr>
        <w:tc>
          <w:tcPr>
            <w:tcW w:w="3751" w:type="dxa"/>
            <w:tcMar>
              <w:left w:w="108" w:type="dxa"/>
              <w:right w:w="108" w:type="dxa"/>
            </w:tcMar>
            <w:vAlign w:val="center"/>
          </w:tcPr>
          <w:p w:rsidR="003C5700" w:rsidRPr="00347DA9" w:rsidRDefault="003C5700" w:rsidP="003C5700">
            <w:pPr>
              <w:spacing w:before="29" w:line="288" w:lineRule="auto"/>
              <w:jc w:val="center"/>
              <w:rPr>
                <w:sz w:val="24"/>
              </w:rPr>
            </w:pPr>
            <w:r w:rsidRPr="00347DA9">
              <w:rPr>
                <w:sz w:val="24"/>
              </w:rPr>
              <w:t>合计</w:t>
            </w:r>
          </w:p>
        </w:tc>
        <w:tc>
          <w:tcPr>
            <w:tcW w:w="5528" w:type="dxa"/>
            <w:tcMar>
              <w:left w:w="108" w:type="dxa"/>
              <w:right w:w="108" w:type="dxa"/>
            </w:tcMar>
            <w:vAlign w:val="center"/>
          </w:tcPr>
          <w:p w:rsidR="003C5700" w:rsidRPr="00347DA9" w:rsidRDefault="003C5700" w:rsidP="003C5700">
            <w:pPr>
              <w:spacing w:before="29" w:line="288" w:lineRule="auto"/>
              <w:jc w:val="right"/>
              <w:rPr>
                <w:sz w:val="24"/>
              </w:rPr>
            </w:pPr>
            <w:r w:rsidRPr="00347DA9">
              <w:rPr>
                <w:sz w:val="24"/>
              </w:rPr>
              <w:t>109,446.08</w:t>
            </w:r>
          </w:p>
        </w:tc>
      </w:tr>
    </w:tbl>
    <w:p w:rsidR="003C5700" w:rsidRPr="00347DA9" w:rsidRDefault="003C5700" w:rsidP="003C5700">
      <w:pPr>
        <w:spacing w:before="29" w:line="288" w:lineRule="auto"/>
        <w:rPr>
          <w:b/>
          <w:bCs/>
          <w:color w:val="000000"/>
          <w:sz w:val="24"/>
        </w:rPr>
      </w:pPr>
    </w:p>
    <w:p w:rsidR="003C5700" w:rsidRPr="00347DA9" w:rsidRDefault="003C5700" w:rsidP="003C5700">
      <w:pPr>
        <w:spacing w:before="29" w:line="288" w:lineRule="auto"/>
        <w:rPr>
          <w:b/>
          <w:color w:val="000000"/>
          <w:sz w:val="24"/>
        </w:rPr>
      </w:pPr>
      <w:r w:rsidRPr="00347DA9">
        <w:rPr>
          <w:b/>
          <w:bCs/>
          <w:color w:val="000000"/>
          <w:kern w:val="0"/>
          <w:sz w:val="24"/>
        </w:rPr>
        <w:t xml:space="preserve">6.4.7.8 </w:t>
      </w:r>
      <w:r w:rsidRPr="00347DA9">
        <w:rPr>
          <w:b/>
          <w:color w:val="000000"/>
          <w:sz w:val="24"/>
        </w:rPr>
        <w:t>其他负债</w:t>
      </w:r>
    </w:p>
    <w:p w:rsidR="003C5700" w:rsidRPr="00347DA9" w:rsidRDefault="003C5700" w:rsidP="003C5700">
      <w:pPr>
        <w:spacing w:before="29" w:line="288" w:lineRule="auto"/>
        <w:jc w:val="right"/>
        <w:rPr>
          <w:color w:val="000000"/>
          <w:sz w:val="24"/>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3C5700" w:rsidRPr="00347DA9" w:rsidTr="003C5700">
        <w:trPr>
          <w:trHeight w:val="330"/>
        </w:trPr>
        <w:tc>
          <w:tcPr>
            <w:tcW w:w="3701" w:type="dxa"/>
            <w:tcMar>
              <w:left w:w="108" w:type="dxa"/>
              <w:right w:w="108" w:type="dxa"/>
            </w:tcMar>
            <w:vAlign w:val="center"/>
          </w:tcPr>
          <w:p w:rsidR="003C5700" w:rsidRPr="00347DA9" w:rsidRDefault="003C5700" w:rsidP="003C5700">
            <w:pPr>
              <w:spacing w:before="29" w:line="288" w:lineRule="auto"/>
              <w:jc w:val="center"/>
              <w:rPr>
                <w:sz w:val="24"/>
              </w:rPr>
            </w:pPr>
            <w:r w:rsidRPr="00347DA9">
              <w:rPr>
                <w:sz w:val="24"/>
              </w:rPr>
              <w:t>项目</w:t>
            </w:r>
          </w:p>
        </w:tc>
        <w:tc>
          <w:tcPr>
            <w:tcW w:w="5528" w:type="dxa"/>
            <w:tcMar>
              <w:left w:w="108" w:type="dxa"/>
              <w:right w:w="108" w:type="dxa"/>
            </w:tcMar>
            <w:vAlign w:val="center"/>
          </w:tcPr>
          <w:p w:rsidR="003C5700" w:rsidRPr="00347DA9" w:rsidRDefault="003C5700" w:rsidP="003C5700">
            <w:pPr>
              <w:spacing w:before="29" w:line="288" w:lineRule="auto"/>
              <w:jc w:val="center"/>
              <w:rPr>
                <w:kern w:val="0"/>
                <w:sz w:val="24"/>
              </w:rPr>
            </w:pPr>
            <w:r w:rsidRPr="00347DA9">
              <w:rPr>
                <w:kern w:val="0"/>
                <w:sz w:val="24"/>
              </w:rPr>
              <w:t>本期末</w:t>
            </w:r>
          </w:p>
          <w:p w:rsidR="003C5700" w:rsidRPr="00347DA9" w:rsidRDefault="003C5700" w:rsidP="003C5700">
            <w:pPr>
              <w:spacing w:before="29" w:line="288" w:lineRule="auto"/>
              <w:jc w:val="center"/>
              <w:rPr>
                <w:sz w:val="24"/>
              </w:rPr>
            </w:pPr>
            <w:r w:rsidRPr="00347DA9">
              <w:rPr>
                <w:sz w:val="24"/>
              </w:rPr>
              <w:t>2018</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3C5700" w:rsidRPr="00347DA9" w:rsidTr="003C5700">
        <w:trPr>
          <w:trHeight w:val="325"/>
        </w:trPr>
        <w:tc>
          <w:tcPr>
            <w:tcW w:w="3701" w:type="dxa"/>
            <w:tcMar>
              <w:left w:w="0" w:type="dxa"/>
              <w:right w:w="0" w:type="dxa"/>
            </w:tcMar>
            <w:vAlign w:val="center"/>
          </w:tcPr>
          <w:p w:rsidR="003C5700" w:rsidRPr="00347DA9" w:rsidRDefault="003C5700" w:rsidP="003C5700">
            <w:pPr>
              <w:spacing w:before="29" w:line="288" w:lineRule="auto"/>
              <w:rPr>
                <w:sz w:val="24"/>
              </w:rPr>
            </w:pPr>
            <w:r w:rsidRPr="00347DA9">
              <w:rPr>
                <w:sz w:val="24"/>
              </w:rPr>
              <w:t>应付券商交易单元保证金</w:t>
            </w:r>
          </w:p>
        </w:tc>
        <w:tc>
          <w:tcPr>
            <w:tcW w:w="5528" w:type="dxa"/>
            <w:tcMar>
              <w:left w:w="108" w:type="dxa"/>
              <w:right w:w="108" w:type="dxa"/>
            </w:tcMar>
            <w:vAlign w:val="center"/>
          </w:tcPr>
          <w:p w:rsidR="003C5700" w:rsidRPr="00347DA9" w:rsidRDefault="003C5700" w:rsidP="003C5700">
            <w:pPr>
              <w:spacing w:before="29" w:line="288" w:lineRule="auto"/>
              <w:jc w:val="right"/>
              <w:rPr>
                <w:sz w:val="24"/>
              </w:rPr>
            </w:pPr>
            <w:r w:rsidRPr="00347DA9">
              <w:rPr>
                <w:sz w:val="24"/>
              </w:rPr>
              <w:t>-</w:t>
            </w:r>
          </w:p>
        </w:tc>
      </w:tr>
      <w:tr w:rsidR="003C5700" w:rsidRPr="00347DA9" w:rsidTr="003C5700">
        <w:trPr>
          <w:trHeight w:val="325"/>
        </w:trPr>
        <w:tc>
          <w:tcPr>
            <w:tcW w:w="3701" w:type="dxa"/>
            <w:tcMar>
              <w:left w:w="0" w:type="dxa"/>
              <w:right w:w="0" w:type="dxa"/>
            </w:tcMar>
            <w:vAlign w:val="center"/>
          </w:tcPr>
          <w:p w:rsidR="003C5700" w:rsidRPr="00347DA9" w:rsidRDefault="003C5700" w:rsidP="003C5700">
            <w:pPr>
              <w:spacing w:before="29" w:line="288" w:lineRule="auto"/>
              <w:rPr>
                <w:sz w:val="24"/>
              </w:rPr>
            </w:pPr>
            <w:r w:rsidRPr="00347DA9">
              <w:rPr>
                <w:sz w:val="24"/>
              </w:rPr>
              <w:t>应付赎回费</w:t>
            </w:r>
          </w:p>
        </w:tc>
        <w:tc>
          <w:tcPr>
            <w:tcW w:w="5528" w:type="dxa"/>
            <w:tcMar>
              <w:left w:w="108" w:type="dxa"/>
              <w:right w:w="108" w:type="dxa"/>
            </w:tcMar>
            <w:vAlign w:val="center"/>
          </w:tcPr>
          <w:p w:rsidR="003C5700" w:rsidRPr="00347DA9" w:rsidRDefault="003C5700" w:rsidP="003C5700">
            <w:pPr>
              <w:spacing w:before="29" w:line="288" w:lineRule="auto"/>
              <w:jc w:val="right"/>
              <w:rPr>
                <w:sz w:val="24"/>
              </w:rPr>
            </w:pPr>
            <w:r w:rsidRPr="00347DA9">
              <w:rPr>
                <w:sz w:val="24"/>
              </w:rPr>
              <w:t>112,050.83</w:t>
            </w:r>
          </w:p>
        </w:tc>
      </w:tr>
      <w:tr w:rsidR="006734A2">
        <w:tc>
          <w:tcPr>
            <w:tcW w:w="3610" w:type="dxa"/>
            <w:vAlign w:val="center"/>
          </w:tcPr>
          <w:p w:rsidR="006734A2" w:rsidRDefault="00287C68">
            <w:pPr>
              <w:jc w:val="left"/>
            </w:pPr>
            <w:r>
              <w:rPr>
                <w:sz w:val="24"/>
              </w:rPr>
              <w:t>预提信息披露费</w:t>
            </w:r>
          </w:p>
        </w:tc>
        <w:tc>
          <w:tcPr>
            <w:tcW w:w="5388" w:type="dxa"/>
            <w:vAlign w:val="center"/>
          </w:tcPr>
          <w:p w:rsidR="006734A2" w:rsidRDefault="00287C68">
            <w:pPr>
              <w:jc w:val="right"/>
            </w:pPr>
            <w:r>
              <w:rPr>
                <w:sz w:val="24"/>
              </w:rPr>
              <w:t>148,765.71</w:t>
            </w:r>
          </w:p>
        </w:tc>
      </w:tr>
      <w:tr w:rsidR="006734A2">
        <w:tc>
          <w:tcPr>
            <w:tcW w:w="3610" w:type="dxa"/>
            <w:vAlign w:val="center"/>
          </w:tcPr>
          <w:p w:rsidR="006734A2" w:rsidRDefault="00287C68">
            <w:pPr>
              <w:jc w:val="left"/>
            </w:pPr>
            <w:r>
              <w:rPr>
                <w:sz w:val="24"/>
              </w:rPr>
              <w:t>预提上市年费</w:t>
            </w:r>
          </w:p>
        </w:tc>
        <w:tc>
          <w:tcPr>
            <w:tcW w:w="5388" w:type="dxa"/>
            <w:vAlign w:val="center"/>
          </w:tcPr>
          <w:p w:rsidR="006734A2" w:rsidRDefault="00287C68">
            <w:pPr>
              <w:jc w:val="right"/>
            </w:pPr>
            <w:r>
              <w:rPr>
                <w:sz w:val="24"/>
              </w:rPr>
              <w:t>29,752.78</w:t>
            </w:r>
          </w:p>
        </w:tc>
      </w:tr>
      <w:tr w:rsidR="006734A2">
        <w:tc>
          <w:tcPr>
            <w:tcW w:w="3610" w:type="dxa"/>
            <w:vAlign w:val="center"/>
          </w:tcPr>
          <w:p w:rsidR="006734A2" w:rsidRDefault="00287C68">
            <w:pPr>
              <w:jc w:val="left"/>
            </w:pPr>
            <w:r>
              <w:rPr>
                <w:sz w:val="24"/>
              </w:rPr>
              <w:t>预提审计费</w:t>
            </w:r>
          </w:p>
        </w:tc>
        <w:tc>
          <w:tcPr>
            <w:tcW w:w="5388" w:type="dxa"/>
            <w:vAlign w:val="center"/>
          </w:tcPr>
          <w:p w:rsidR="006734A2" w:rsidRDefault="00287C68">
            <w:pPr>
              <w:jc w:val="right"/>
            </w:pPr>
            <w:r>
              <w:rPr>
                <w:sz w:val="24"/>
              </w:rPr>
              <w:t>29,752.78</w:t>
            </w:r>
          </w:p>
        </w:tc>
      </w:tr>
      <w:tr w:rsidR="006734A2">
        <w:tc>
          <w:tcPr>
            <w:tcW w:w="3610" w:type="dxa"/>
            <w:vAlign w:val="center"/>
          </w:tcPr>
          <w:p w:rsidR="006734A2" w:rsidRDefault="00287C68">
            <w:pPr>
              <w:jc w:val="left"/>
            </w:pPr>
            <w:r>
              <w:rPr>
                <w:sz w:val="24"/>
              </w:rPr>
              <w:t>应付指数使用费</w:t>
            </w:r>
          </w:p>
        </w:tc>
        <w:tc>
          <w:tcPr>
            <w:tcW w:w="5388" w:type="dxa"/>
            <w:vAlign w:val="center"/>
          </w:tcPr>
          <w:p w:rsidR="006734A2" w:rsidRDefault="00287C68">
            <w:pPr>
              <w:jc w:val="right"/>
            </w:pPr>
            <w:r>
              <w:rPr>
                <w:sz w:val="24"/>
              </w:rPr>
              <w:t>50,000.00</w:t>
            </w:r>
          </w:p>
        </w:tc>
      </w:tr>
      <w:tr w:rsidR="003C5700" w:rsidRPr="00347DA9" w:rsidTr="003C5700">
        <w:trPr>
          <w:trHeight w:val="325"/>
        </w:trPr>
        <w:tc>
          <w:tcPr>
            <w:tcW w:w="3701" w:type="dxa"/>
            <w:tcMar>
              <w:left w:w="108" w:type="dxa"/>
              <w:right w:w="108" w:type="dxa"/>
            </w:tcMar>
            <w:vAlign w:val="center"/>
          </w:tcPr>
          <w:p w:rsidR="003C5700" w:rsidRPr="00347DA9" w:rsidRDefault="003C5700" w:rsidP="003C5700">
            <w:pPr>
              <w:spacing w:before="29" w:line="288" w:lineRule="auto"/>
              <w:jc w:val="left"/>
              <w:rPr>
                <w:sz w:val="24"/>
              </w:rPr>
            </w:pPr>
            <w:r w:rsidRPr="00347DA9">
              <w:rPr>
                <w:sz w:val="24"/>
              </w:rPr>
              <w:t>合计</w:t>
            </w:r>
          </w:p>
        </w:tc>
        <w:tc>
          <w:tcPr>
            <w:tcW w:w="5528" w:type="dxa"/>
            <w:tcMar>
              <w:left w:w="108" w:type="dxa"/>
              <w:right w:w="108" w:type="dxa"/>
            </w:tcMar>
            <w:vAlign w:val="center"/>
          </w:tcPr>
          <w:p w:rsidR="003C5700" w:rsidRPr="00347DA9" w:rsidRDefault="003C5700" w:rsidP="003C5700">
            <w:pPr>
              <w:spacing w:before="29" w:line="288" w:lineRule="auto"/>
              <w:jc w:val="right"/>
              <w:rPr>
                <w:sz w:val="24"/>
              </w:rPr>
            </w:pPr>
            <w:r w:rsidRPr="00347DA9">
              <w:rPr>
                <w:sz w:val="24"/>
              </w:rPr>
              <w:t>370,322.10</w:t>
            </w:r>
          </w:p>
        </w:tc>
      </w:tr>
    </w:tbl>
    <w:p w:rsidR="001548F9" w:rsidRPr="00347DA9" w:rsidRDefault="001548F9" w:rsidP="00290761">
      <w:pPr>
        <w:spacing w:line="360" w:lineRule="auto"/>
        <w:rPr>
          <w:b/>
          <w:bCs/>
          <w:color w:val="000000"/>
          <w:szCs w:val="21"/>
        </w:rPr>
      </w:pPr>
    </w:p>
    <w:p w:rsidR="001548F9" w:rsidRPr="00347DA9" w:rsidRDefault="001548F9" w:rsidP="00621299">
      <w:pPr>
        <w:spacing w:before="29" w:line="288" w:lineRule="auto"/>
        <w:rPr>
          <w:b/>
          <w:bCs/>
          <w:color w:val="000000"/>
          <w:kern w:val="0"/>
          <w:sz w:val="24"/>
        </w:rPr>
      </w:pPr>
      <w:r w:rsidRPr="00347DA9">
        <w:rPr>
          <w:b/>
          <w:bCs/>
          <w:color w:val="000000"/>
          <w:kern w:val="0"/>
          <w:sz w:val="24"/>
        </w:rPr>
        <w:t xml:space="preserve">6.4.7.9 </w:t>
      </w:r>
      <w:r w:rsidRPr="00347DA9">
        <w:rPr>
          <w:b/>
          <w:bCs/>
          <w:color w:val="000000"/>
          <w:kern w:val="0"/>
          <w:sz w:val="24"/>
        </w:rPr>
        <w:t>实收基金</w:t>
      </w:r>
    </w:p>
    <w:p w:rsidR="00725645" w:rsidRPr="00347DA9" w:rsidRDefault="00725645" w:rsidP="00725645">
      <w:pPr>
        <w:adjustRightInd w:val="0"/>
        <w:snapToGrid w:val="0"/>
        <w:spacing w:line="288" w:lineRule="auto"/>
        <w:jc w:val="right"/>
        <w:rPr>
          <w:color w:val="000000"/>
          <w:sz w:val="24"/>
        </w:rPr>
      </w:pPr>
      <w:r w:rsidRPr="00347DA9">
        <w:rPr>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725645" w:rsidRPr="00347DA9" w:rsidTr="00CF1817">
        <w:trPr>
          <w:jc w:val="center"/>
        </w:trPr>
        <w:tc>
          <w:tcPr>
            <w:tcW w:w="3120" w:type="dxa"/>
            <w:vMerge w:val="restart"/>
            <w:vAlign w:val="center"/>
          </w:tcPr>
          <w:p w:rsidR="00725645" w:rsidRPr="00347DA9" w:rsidRDefault="00725645" w:rsidP="00621299">
            <w:pPr>
              <w:widowControl/>
              <w:autoSpaceDE w:val="0"/>
              <w:autoSpaceDN w:val="0"/>
              <w:spacing w:line="360" w:lineRule="auto"/>
              <w:ind w:right="-15"/>
              <w:jc w:val="center"/>
              <w:textAlignment w:val="bottom"/>
              <w:rPr>
                <w:color w:val="000000"/>
                <w:sz w:val="24"/>
              </w:rPr>
            </w:pPr>
            <w:r w:rsidRPr="00347DA9">
              <w:rPr>
                <w:color w:val="000000"/>
                <w:sz w:val="24"/>
              </w:rPr>
              <w:t>项目</w:t>
            </w:r>
          </w:p>
        </w:tc>
        <w:tc>
          <w:tcPr>
            <w:tcW w:w="6240" w:type="dxa"/>
            <w:gridSpan w:val="2"/>
            <w:vAlign w:val="center"/>
          </w:tcPr>
          <w:p w:rsidR="00725645" w:rsidRPr="00347DA9" w:rsidRDefault="00725645" w:rsidP="00621299">
            <w:pPr>
              <w:widowControl/>
              <w:autoSpaceDE w:val="0"/>
              <w:autoSpaceDN w:val="0"/>
              <w:spacing w:line="360" w:lineRule="auto"/>
              <w:ind w:right="-15"/>
              <w:jc w:val="center"/>
              <w:textAlignment w:val="bottom"/>
              <w:rPr>
                <w:color w:val="000000"/>
                <w:sz w:val="24"/>
              </w:rPr>
            </w:pPr>
            <w:r w:rsidRPr="00347DA9">
              <w:rPr>
                <w:color w:val="000000"/>
                <w:sz w:val="24"/>
              </w:rPr>
              <w:t>本期</w:t>
            </w:r>
          </w:p>
          <w:p w:rsidR="00725645" w:rsidRPr="00347DA9" w:rsidRDefault="00725645" w:rsidP="00621299">
            <w:pPr>
              <w:widowControl/>
              <w:autoSpaceDE w:val="0"/>
              <w:autoSpaceDN w:val="0"/>
              <w:spacing w:line="360" w:lineRule="auto"/>
              <w:ind w:right="-15"/>
              <w:jc w:val="center"/>
              <w:textAlignment w:val="bottom"/>
              <w:rPr>
                <w:color w:val="000000"/>
                <w:sz w:val="24"/>
              </w:rPr>
            </w:pPr>
            <w:r w:rsidRPr="00347DA9">
              <w:rPr>
                <w:color w:val="000000"/>
                <w:sz w:val="24"/>
              </w:rPr>
              <w:t>2018</w:t>
            </w:r>
            <w:r w:rsidRPr="00347DA9">
              <w:rPr>
                <w:color w:val="000000"/>
                <w:sz w:val="24"/>
              </w:rPr>
              <w:t>年</w:t>
            </w:r>
            <w:r w:rsidRPr="00347DA9">
              <w:rPr>
                <w:color w:val="000000"/>
                <w:sz w:val="24"/>
              </w:rPr>
              <w:t>1</w:t>
            </w:r>
            <w:r w:rsidRPr="00347DA9">
              <w:rPr>
                <w:color w:val="000000"/>
                <w:sz w:val="24"/>
              </w:rPr>
              <w:t>月</w:t>
            </w:r>
            <w:r w:rsidRPr="00347DA9">
              <w:rPr>
                <w:color w:val="000000"/>
                <w:sz w:val="24"/>
              </w:rPr>
              <w:t>1</w:t>
            </w:r>
            <w:r w:rsidRPr="00347DA9">
              <w:rPr>
                <w:color w:val="000000"/>
                <w:sz w:val="24"/>
              </w:rPr>
              <w:t>日至</w:t>
            </w:r>
            <w:r w:rsidRPr="00347DA9">
              <w:rPr>
                <w:color w:val="000000"/>
                <w:sz w:val="24"/>
              </w:rPr>
              <w:t>2018</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w:t>
            </w:r>
          </w:p>
        </w:tc>
      </w:tr>
      <w:tr w:rsidR="00725645" w:rsidRPr="00347DA9" w:rsidTr="00CF1817">
        <w:trPr>
          <w:jc w:val="center"/>
        </w:trPr>
        <w:tc>
          <w:tcPr>
            <w:tcW w:w="3120" w:type="dxa"/>
            <w:vMerge/>
            <w:vAlign w:val="center"/>
          </w:tcPr>
          <w:p w:rsidR="00725645" w:rsidRPr="00347DA9" w:rsidRDefault="00725645" w:rsidP="00621299">
            <w:pPr>
              <w:widowControl/>
              <w:autoSpaceDE w:val="0"/>
              <w:autoSpaceDN w:val="0"/>
              <w:spacing w:line="360" w:lineRule="auto"/>
              <w:ind w:right="-15"/>
              <w:textAlignment w:val="bottom"/>
              <w:rPr>
                <w:color w:val="000000"/>
                <w:sz w:val="24"/>
              </w:rPr>
            </w:pPr>
          </w:p>
        </w:tc>
        <w:tc>
          <w:tcPr>
            <w:tcW w:w="3120" w:type="dxa"/>
            <w:vAlign w:val="center"/>
          </w:tcPr>
          <w:p w:rsidR="00725645" w:rsidRPr="00347DA9" w:rsidRDefault="00725645" w:rsidP="00621299">
            <w:pPr>
              <w:widowControl/>
              <w:autoSpaceDE w:val="0"/>
              <w:autoSpaceDN w:val="0"/>
              <w:spacing w:line="360" w:lineRule="auto"/>
              <w:ind w:right="-15"/>
              <w:jc w:val="center"/>
              <w:textAlignment w:val="bottom"/>
              <w:rPr>
                <w:color w:val="000000"/>
                <w:sz w:val="24"/>
              </w:rPr>
            </w:pPr>
            <w:r w:rsidRPr="00347DA9">
              <w:rPr>
                <w:color w:val="000000"/>
                <w:sz w:val="24"/>
              </w:rPr>
              <w:t>基金份额</w:t>
            </w:r>
          </w:p>
        </w:tc>
        <w:tc>
          <w:tcPr>
            <w:tcW w:w="3120" w:type="dxa"/>
            <w:vAlign w:val="center"/>
          </w:tcPr>
          <w:p w:rsidR="00725645" w:rsidRPr="00347DA9" w:rsidRDefault="00725645" w:rsidP="00621299">
            <w:pPr>
              <w:widowControl/>
              <w:autoSpaceDE w:val="0"/>
              <w:autoSpaceDN w:val="0"/>
              <w:spacing w:line="360" w:lineRule="auto"/>
              <w:ind w:right="-15"/>
              <w:jc w:val="center"/>
              <w:textAlignment w:val="bottom"/>
              <w:rPr>
                <w:color w:val="000000"/>
                <w:sz w:val="24"/>
              </w:rPr>
            </w:pPr>
            <w:r w:rsidRPr="00347DA9">
              <w:rPr>
                <w:color w:val="000000"/>
                <w:sz w:val="24"/>
              </w:rPr>
              <w:t>账面金额</w:t>
            </w:r>
          </w:p>
        </w:tc>
      </w:tr>
      <w:tr w:rsidR="00854F4B" w:rsidRPr="00347DA9" w:rsidTr="009028CD">
        <w:trPr>
          <w:jc w:val="center"/>
        </w:trPr>
        <w:tc>
          <w:tcPr>
            <w:tcW w:w="3120" w:type="dxa"/>
            <w:vAlign w:val="center"/>
          </w:tcPr>
          <w:p w:rsidR="00854F4B" w:rsidRDefault="00854F4B" w:rsidP="00854F4B">
            <w:pPr>
              <w:widowControl/>
              <w:rPr>
                <w:color w:val="000000"/>
                <w:kern w:val="0"/>
                <w:sz w:val="24"/>
              </w:rPr>
            </w:pPr>
            <w:r>
              <w:rPr>
                <w:rFonts w:hint="eastAsia"/>
                <w:color w:val="000000"/>
              </w:rPr>
              <w:t>上年度末</w:t>
            </w:r>
          </w:p>
        </w:tc>
        <w:tc>
          <w:tcPr>
            <w:tcW w:w="3120" w:type="dxa"/>
            <w:vAlign w:val="center"/>
          </w:tcPr>
          <w:p w:rsidR="00854F4B" w:rsidRDefault="00854F4B" w:rsidP="00854F4B">
            <w:pPr>
              <w:jc w:val="right"/>
              <w:rPr>
                <w:color w:val="000000"/>
                <w:szCs w:val="21"/>
              </w:rPr>
            </w:pPr>
            <w:r>
              <w:rPr>
                <w:color w:val="000000"/>
                <w:szCs w:val="21"/>
              </w:rPr>
              <w:t>696,981,471.33</w:t>
            </w:r>
          </w:p>
        </w:tc>
        <w:tc>
          <w:tcPr>
            <w:tcW w:w="3120" w:type="dxa"/>
            <w:vAlign w:val="center"/>
          </w:tcPr>
          <w:p w:rsidR="00854F4B" w:rsidRDefault="00854F4B" w:rsidP="00854F4B">
            <w:pPr>
              <w:jc w:val="right"/>
              <w:rPr>
                <w:color w:val="000000"/>
                <w:szCs w:val="21"/>
              </w:rPr>
            </w:pPr>
            <w:r>
              <w:rPr>
                <w:color w:val="000000"/>
                <w:szCs w:val="21"/>
              </w:rPr>
              <w:t>660,970,212.08</w:t>
            </w:r>
          </w:p>
        </w:tc>
      </w:tr>
      <w:tr w:rsidR="00854F4B" w:rsidRPr="00347DA9" w:rsidTr="009028CD">
        <w:trPr>
          <w:jc w:val="center"/>
        </w:trPr>
        <w:tc>
          <w:tcPr>
            <w:tcW w:w="3120" w:type="dxa"/>
            <w:vAlign w:val="center"/>
          </w:tcPr>
          <w:p w:rsidR="00854F4B" w:rsidRDefault="00854F4B" w:rsidP="00854F4B">
            <w:pPr>
              <w:rPr>
                <w:rFonts w:ascii="宋体" w:hAnsi="宋体" w:cs="宋体"/>
                <w:color w:val="000000"/>
                <w:sz w:val="24"/>
              </w:rPr>
            </w:pPr>
            <w:r>
              <w:rPr>
                <w:rFonts w:hint="eastAsia"/>
                <w:color w:val="000000"/>
              </w:rPr>
              <w:t>本期申购</w:t>
            </w:r>
          </w:p>
        </w:tc>
        <w:tc>
          <w:tcPr>
            <w:tcW w:w="3120" w:type="dxa"/>
            <w:vAlign w:val="center"/>
          </w:tcPr>
          <w:p w:rsidR="00854F4B" w:rsidRDefault="00854F4B" w:rsidP="00854F4B">
            <w:pPr>
              <w:jc w:val="right"/>
              <w:rPr>
                <w:color w:val="000000"/>
                <w:szCs w:val="21"/>
              </w:rPr>
            </w:pPr>
            <w:r>
              <w:rPr>
                <w:color w:val="000000"/>
                <w:szCs w:val="21"/>
              </w:rPr>
              <w:t>31,076.17</w:t>
            </w:r>
          </w:p>
        </w:tc>
        <w:tc>
          <w:tcPr>
            <w:tcW w:w="3120" w:type="dxa"/>
            <w:vAlign w:val="center"/>
          </w:tcPr>
          <w:p w:rsidR="00854F4B" w:rsidRDefault="00854F4B" w:rsidP="00854F4B">
            <w:pPr>
              <w:jc w:val="right"/>
              <w:rPr>
                <w:color w:val="000000"/>
                <w:szCs w:val="21"/>
              </w:rPr>
            </w:pPr>
            <w:r>
              <w:rPr>
                <w:color w:val="000000"/>
                <w:szCs w:val="21"/>
              </w:rPr>
              <w:t>29,467.36</w:t>
            </w:r>
          </w:p>
        </w:tc>
      </w:tr>
      <w:tr w:rsidR="00854F4B" w:rsidRPr="00347DA9" w:rsidTr="009028CD">
        <w:trPr>
          <w:jc w:val="center"/>
        </w:trPr>
        <w:tc>
          <w:tcPr>
            <w:tcW w:w="3120" w:type="dxa"/>
            <w:vAlign w:val="center"/>
          </w:tcPr>
          <w:p w:rsidR="00854F4B" w:rsidRDefault="00854F4B" w:rsidP="00854F4B">
            <w:pPr>
              <w:rPr>
                <w:rFonts w:ascii="宋体" w:hAnsi="宋体" w:cs="宋体"/>
                <w:color w:val="000000"/>
                <w:sz w:val="24"/>
              </w:rPr>
            </w:pPr>
            <w:r>
              <w:rPr>
                <w:rFonts w:hint="eastAsia"/>
                <w:color w:val="000000"/>
              </w:rPr>
              <w:t>本期赎回（以</w:t>
            </w:r>
            <w:r>
              <w:rPr>
                <w:color w:val="000000"/>
              </w:rPr>
              <w:t>“-”</w:t>
            </w:r>
            <w:r>
              <w:rPr>
                <w:rFonts w:hint="eastAsia"/>
                <w:color w:val="000000"/>
              </w:rPr>
              <w:t>号填列）</w:t>
            </w:r>
          </w:p>
        </w:tc>
        <w:tc>
          <w:tcPr>
            <w:tcW w:w="3120" w:type="dxa"/>
            <w:vAlign w:val="center"/>
          </w:tcPr>
          <w:p w:rsidR="00854F4B" w:rsidRDefault="00854F4B" w:rsidP="00854F4B">
            <w:pPr>
              <w:jc w:val="right"/>
              <w:rPr>
                <w:color w:val="000000"/>
                <w:szCs w:val="21"/>
              </w:rPr>
            </w:pPr>
            <w:r>
              <w:rPr>
                <w:color w:val="000000"/>
                <w:szCs w:val="21"/>
              </w:rPr>
              <w:t>-697,855.89</w:t>
            </w:r>
          </w:p>
        </w:tc>
        <w:tc>
          <w:tcPr>
            <w:tcW w:w="3120" w:type="dxa"/>
            <w:vAlign w:val="center"/>
          </w:tcPr>
          <w:p w:rsidR="00854F4B" w:rsidRDefault="00854F4B" w:rsidP="00854F4B">
            <w:pPr>
              <w:jc w:val="right"/>
              <w:rPr>
                <w:color w:val="000000"/>
                <w:szCs w:val="21"/>
              </w:rPr>
            </w:pPr>
            <w:r>
              <w:rPr>
                <w:color w:val="000000"/>
                <w:szCs w:val="21"/>
              </w:rPr>
              <w:t>-661,732.45</w:t>
            </w:r>
          </w:p>
        </w:tc>
      </w:tr>
      <w:tr w:rsidR="00854F4B" w:rsidRPr="00347DA9" w:rsidTr="009028CD">
        <w:trPr>
          <w:jc w:val="center"/>
        </w:trPr>
        <w:tc>
          <w:tcPr>
            <w:tcW w:w="3120" w:type="dxa"/>
            <w:vAlign w:val="center"/>
          </w:tcPr>
          <w:p w:rsidR="00854F4B" w:rsidRDefault="00854F4B" w:rsidP="00854F4B">
            <w:pPr>
              <w:rPr>
                <w:rFonts w:ascii="Arial" w:hAnsi="Arial" w:cs="Arial"/>
                <w:color w:val="000000"/>
                <w:sz w:val="24"/>
              </w:rPr>
            </w:pPr>
            <w:r>
              <w:rPr>
                <w:rFonts w:ascii="Arial" w:hAnsi="Arial" w:cs="Arial"/>
                <w:color w:val="000000"/>
              </w:rPr>
              <w:t>2018</w:t>
            </w:r>
            <w:r>
              <w:rPr>
                <w:rFonts w:cs="Arial" w:hint="eastAsia"/>
                <w:color w:val="000000"/>
              </w:rPr>
              <w:t>年</w:t>
            </w:r>
            <w:r>
              <w:rPr>
                <w:rFonts w:ascii="Arial" w:hAnsi="Arial" w:cs="Arial"/>
                <w:color w:val="000000"/>
              </w:rPr>
              <w:t>1</w:t>
            </w:r>
            <w:r>
              <w:rPr>
                <w:rFonts w:cs="Arial" w:hint="eastAsia"/>
                <w:color w:val="000000"/>
              </w:rPr>
              <w:t>月</w:t>
            </w:r>
            <w:r>
              <w:rPr>
                <w:rFonts w:ascii="Arial" w:hAnsi="Arial" w:cs="Arial"/>
                <w:color w:val="000000"/>
              </w:rPr>
              <w:t>2</w:t>
            </w:r>
            <w:r>
              <w:rPr>
                <w:rFonts w:cs="Arial" w:hint="eastAsia"/>
                <w:color w:val="000000"/>
              </w:rPr>
              <w:t>日基金拆分</w:t>
            </w:r>
            <w:r>
              <w:rPr>
                <w:rFonts w:ascii="Arial" w:hAnsi="Arial" w:cs="Arial"/>
                <w:color w:val="000000"/>
              </w:rPr>
              <w:t>/</w:t>
            </w:r>
            <w:r>
              <w:rPr>
                <w:rFonts w:cs="Arial" w:hint="eastAsia"/>
                <w:color w:val="000000"/>
              </w:rPr>
              <w:t>份额折算前</w:t>
            </w:r>
          </w:p>
        </w:tc>
        <w:tc>
          <w:tcPr>
            <w:tcW w:w="3120" w:type="dxa"/>
            <w:vAlign w:val="center"/>
          </w:tcPr>
          <w:p w:rsidR="00854F4B" w:rsidRDefault="00854F4B" w:rsidP="00854F4B">
            <w:pPr>
              <w:jc w:val="right"/>
              <w:rPr>
                <w:color w:val="000000"/>
                <w:szCs w:val="21"/>
              </w:rPr>
            </w:pPr>
            <w:r>
              <w:rPr>
                <w:color w:val="000000"/>
                <w:szCs w:val="21"/>
              </w:rPr>
              <w:t>696,314,691.61</w:t>
            </w:r>
          </w:p>
        </w:tc>
        <w:tc>
          <w:tcPr>
            <w:tcW w:w="3120" w:type="dxa"/>
            <w:vAlign w:val="center"/>
          </w:tcPr>
          <w:p w:rsidR="00854F4B" w:rsidRDefault="00854F4B" w:rsidP="00854F4B">
            <w:pPr>
              <w:jc w:val="right"/>
              <w:rPr>
                <w:color w:val="000000"/>
                <w:szCs w:val="21"/>
              </w:rPr>
            </w:pPr>
            <w:r>
              <w:rPr>
                <w:color w:val="000000"/>
                <w:szCs w:val="21"/>
              </w:rPr>
              <w:t>660,337,946.99</w:t>
            </w:r>
          </w:p>
        </w:tc>
      </w:tr>
      <w:tr w:rsidR="00854F4B" w:rsidRPr="00347DA9" w:rsidTr="009028CD">
        <w:trPr>
          <w:jc w:val="center"/>
        </w:trPr>
        <w:tc>
          <w:tcPr>
            <w:tcW w:w="3120" w:type="dxa"/>
            <w:vAlign w:val="center"/>
          </w:tcPr>
          <w:p w:rsidR="00854F4B" w:rsidRDefault="00854F4B" w:rsidP="00854F4B">
            <w:pPr>
              <w:rPr>
                <w:rFonts w:ascii="宋体" w:hAnsi="宋体" w:cs="宋体"/>
                <w:color w:val="000000"/>
                <w:sz w:val="24"/>
              </w:rPr>
            </w:pPr>
            <w:r>
              <w:rPr>
                <w:rFonts w:hint="eastAsia"/>
                <w:color w:val="000000"/>
              </w:rPr>
              <w:t>基金拆分</w:t>
            </w:r>
            <w:r>
              <w:rPr>
                <w:rFonts w:ascii="Arial" w:hAnsi="Arial" w:cs="Arial"/>
                <w:color w:val="000000"/>
              </w:rPr>
              <w:t>/</w:t>
            </w:r>
            <w:r>
              <w:rPr>
                <w:rFonts w:hint="eastAsia"/>
                <w:color w:val="000000"/>
              </w:rPr>
              <w:t>份额折算调整</w:t>
            </w:r>
          </w:p>
        </w:tc>
        <w:tc>
          <w:tcPr>
            <w:tcW w:w="3120" w:type="dxa"/>
            <w:vAlign w:val="center"/>
          </w:tcPr>
          <w:p w:rsidR="00854F4B" w:rsidRDefault="00854F4B" w:rsidP="00854F4B">
            <w:pPr>
              <w:jc w:val="right"/>
              <w:rPr>
                <w:color w:val="000000"/>
                <w:szCs w:val="21"/>
              </w:rPr>
            </w:pPr>
            <w:r>
              <w:rPr>
                <w:color w:val="000000"/>
                <w:szCs w:val="21"/>
              </w:rPr>
              <w:t>19,585,624.82</w:t>
            </w:r>
          </w:p>
        </w:tc>
        <w:tc>
          <w:tcPr>
            <w:tcW w:w="3120" w:type="dxa"/>
            <w:vAlign w:val="center"/>
          </w:tcPr>
          <w:p w:rsidR="00854F4B" w:rsidRDefault="00C1515C" w:rsidP="00854F4B">
            <w:pPr>
              <w:jc w:val="right"/>
              <w:rPr>
                <w:color w:val="000000"/>
                <w:szCs w:val="21"/>
              </w:rPr>
            </w:pPr>
            <w:r>
              <w:rPr>
                <w:color w:val="000000"/>
                <w:szCs w:val="21"/>
              </w:rPr>
              <w:t>-</w:t>
            </w:r>
          </w:p>
        </w:tc>
      </w:tr>
      <w:tr w:rsidR="00854F4B" w:rsidRPr="00347DA9" w:rsidTr="009028CD">
        <w:trPr>
          <w:jc w:val="center"/>
        </w:trPr>
        <w:tc>
          <w:tcPr>
            <w:tcW w:w="3120" w:type="dxa"/>
            <w:vAlign w:val="center"/>
          </w:tcPr>
          <w:p w:rsidR="00854F4B" w:rsidRDefault="00854F4B" w:rsidP="00854F4B">
            <w:pPr>
              <w:rPr>
                <w:rFonts w:ascii="宋体" w:hAnsi="宋体" w:cs="宋体"/>
                <w:color w:val="000000"/>
                <w:sz w:val="24"/>
              </w:rPr>
            </w:pPr>
            <w:r>
              <w:rPr>
                <w:rFonts w:hint="eastAsia"/>
                <w:color w:val="000000"/>
              </w:rPr>
              <w:t>本期申购</w:t>
            </w:r>
          </w:p>
        </w:tc>
        <w:tc>
          <w:tcPr>
            <w:tcW w:w="3120" w:type="dxa"/>
            <w:vAlign w:val="center"/>
          </w:tcPr>
          <w:p w:rsidR="00854F4B" w:rsidRDefault="00854F4B" w:rsidP="00854F4B">
            <w:pPr>
              <w:jc w:val="right"/>
              <w:rPr>
                <w:color w:val="000000"/>
                <w:szCs w:val="21"/>
              </w:rPr>
            </w:pPr>
            <w:r>
              <w:rPr>
                <w:color w:val="000000"/>
                <w:szCs w:val="21"/>
              </w:rPr>
              <w:t>52,709,896.48</w:t>
            </w:r>
          </w:p>
        </w:tc>
        <w:tc>
          <w:tcPr>
            <w:tcW w:w="3120" w:type="dxa"/>
            <w:vAlign w:val="center"/>
          </w:tcPr>
          <w:p w:rsidR="00854F4B" w:rsidRDefault="00854F4B" w:rsidP="00854F4B">
            <w:pPr>
              <w:jc w:val="right"/>
              <w:rPr>
                <w:color w:val="000000"/>
                <w:szCs w:val="21"/>
              </w:rPr>
            </w:pPr>
            <w:r>
              <w:rPr>
                <w:color w:val="000000"/>
                <w:szCs w:val="21"/>
              </w:rPr>
              <w:t>48,619,340.9</w:t>
            </w:r>
            <w:r w:rsidR="00C1515C">
              <w:rPr>
                <w:color w:val="000000"/>
                <w:szCs w:val="21"/>
              </w:rPr>
              <w:t>1</w:t>
            </w:r>
          </w:p>
        </w:tc>
      </w:tr>
      <w:tr w:rsidR="00854F4B" w:rsidRPr="00347DA9" w:rsidTr="009028CD">
        <w:trPr>
          <w:jc w:val="center"/>
        </w:trPr>
        <w:tc>
          <w:tcPr>
            <w:tcW w:w="3120" w:type="dxa"/>
            <w:vAlign w:val="center"/>
          </w:tcPr>
          <w:p w:rsidR="00854F4B" w:rsidRDefault="00854F4B" w:rsidP="00854F4B">
            <w:pPr>
              <w:rPr>
                <w:rFonts w:ascii="宋体" w:hAnsi="宋体" w:cs="宋体"/>
                <w:color w:val="000000"/>
                <w:sz w:val="24"/>
              </w:rPr>
            </w:pPr>
            <w:r>
              <w:rPr>
                <w:rFonts w:hint="eastAsia"/>
                <w:color w:val="000000"/>
              </w:rPr>
              <w:t>本期赎回</w:t>
            </w:r>
            <w:r>
              <w:rPr>
                <w:rFonts w:ascii="Arial" w:hAnsi="Arial" w:cs="Arial"/>
                <w:color w:val="000000"/>
              </w:rPr>
              <w:t>(</w:t>
            </w:r>
            <w:r>
              <w:rPr>
                <w:rFonts w:hint="eastAsia"/>
                <w:color w:val="000000"/>
              </w:rPr>
              <w:t>以</w:t>
            </w:r>
            <w:r>
              <w:rPr>
                <w:rFonts w:ascii="Arial" w:hAnsi="Arial" w:cs="Arial"/>
                <w:color w:val="000000"/>
              </w:rPr>
              <w:t>“-”</w:t>
            </w:r>
            <w:r>
              <w:rPr>
                <w:rFonts w:hint="eastAsia"/>
                <w:color w:val="000000"/>
              </w:rPr>
              <w:t>号填列</w:t>
            </w:r>
            <w:r>
              <w:rPr>
                <w:rFonts w:ascii="Arial" w:hAnsi="Arial" w:cs="Arial"/>
                <w:color w:val="000000"/>
              </w:rPr>
              <w:t>)</w:t>
            </w:r>
          </w:p>
        </w:tc>
        <w:tc>
          <w:tcPr>
            <w:tcW w:w="3120" w:type="dxa"/>
            <w:vAlign w:val="center"/>
          </w:tcPr>
          <w:p w:rsidR="00854F4B" w:rsidRDefault="00854F4B" w:rsidP="00854F4B">
            <w:pPr>
              <w:jc w:val="right"/>
              <w:rPr>
                <w:color w:val="000000"/>
                <w:szCs w:val="21"/>
              </w:rPr>
            </w:pPr>
            <w:r>
              <w:rPr>
                <w:color w:val="000000"/>
                <w:szCs w:val="21"/>
              </w:rPr>
              <w:t>-107,174,748.13</w:t>
            </w:r>
          </w:p>
        </w:tc>
        <w:tc>
          <w:tcPr>
            <w:tcW w:w="3120" w:type="dxa"/>
            <w:vAlign w:val="center"/>
          </w:tcPr>
          <w:p w:rsidR="00854F4B" w:rsidRDefault="00854F4B" w:rsidP="00854F4B">
            <w:pPr>
              <w:jc w:val="right"/>
              <w:rPr>
                <w:color w:val="000000"/>
                <w:szCs w:val="21"/>
              </w:rPr>
            </w:pPr>
            <w:r>
              <w:rPr>
                <w:color w:val="000000"/>
                <w:szCs w:val="21"/>
              </w:rPr>
              <w:t>-98,851,966.1</w:t>
            </w:r>
            <w:r w:rsidR="00C1515C">
              <w:rPr>
                <w:color w:val="000000"/>
                <w:szCs w:val="21"/>
              </w:rPr>
              <w:t>5</w:t>
            </w:r>
          </w:p>
        </w:tc>
      </w:tr>
      <w:tr w:rsidR="00854F4B" w:rsidRPr="00347DA9" w:rsidTr="009028CD">
        <w:trPr>
          <w:jc w:val="center"/>
        </w:trPr>
        <w:tc>
          <w:tcPr>
            <w:tcW w:w="3120" w:type="dxa"/>
            <w:vAlign w:val="center"/>
          </w:tcPr>
          <w:p w:rsidR="00854F4B" w:rsidRDefault="00854F4B" w:rsidP="00854F4B">
            <w:pPr>
              <w:rPr>
                <w:rFonts w:ascii="宋体" w:hAnsi="宋体" w:cs="宋体"/>
                <w:color w:val="000000"/>
                <w:sz w:val="24"/>
              </w:rPr>
            </w:pPr>
            <w:r>
              <w:rPr>
                <w:rFonts w:hint="eastAsia"/>
                <w:color w:val="000000"/>
              </w:rPr>
              <w:t>2018</w:t>
            </w:r>
            <w:r>
              <w:rPr>
                <w:rFonts w:hint="eastAsia"/>
                <w:color w:val="000000"/>
              </w:rPr>
              <w:t>年</w:t>
            </w:r>
            <w:r>
              <w:rPr>
                <w:rFonts w:hint="eastAsia"/>
                <w:color w:val="000000"/>
              </w:rPr>
              <w:t>6</w:t>
            </w:r>
            <w:r>
              <w:rPr>
                <w:rFonts w:hint="eastAsia"/>
                <w:color w:val="000000"/>
              </w:rPr>
              <w:t>月</w:t>
            </w:r>
            <w:r>
              <w:rPr>
                <w:rFonts w:hint="eastAsia"/>
                <w:color w:val="000000"/>
              </w:rPr>
              <w:t>20</w:t>
            </w:r>
            <w:r>
              <w:rPr>
                <w:rFonts w:hint="eastAsia"/>
                <w:color w:val="000000"/>
              </w:rPr>
              <w:t>日基金拆分</w:t>
            </w:r>
            <w:r>
              <w:rPr>
                <w:rFonts w:hint="eastAsia"/>
                <w:color w:val="000000"/>
              </w:rPr>
              <w:t>/</w:t>
            </w:r>
            <w:r>
              <w:rPr>
                <w:rFonts w:hint="eastAsia"/>
                <w:color w:val="000000"/>
              </w:rPr>
              <w:t>份额折算前</w:t>
            </w:r>
          </w:p>
        </w:tc>
        <w:tc>
          <w:tcPr>
            <w:tcW w:w="3120" w:type="dxa"/>
            <w:vAlign w:val="center"/>
          </w:tcPr>
          <w:p w:rsidR="00854F4B" w:rsidRDefault="00854F4B" w:rsidP="00854F4B">
            <w:pPr>
              <w:jc w:val="right"/>
              <w:rPr>
                <w:color w:val="000000"/>
                <w:szCs w:val="21"/>
              </w:rPr>
            </w:pPr>
            <w:r>
              <w:rPr>
                <w:color w:val="000000"/>
                <w:szCs w:val="21"/>
              </w:rPr>
              <w:t>661,435,464.78</w:t>
            </w:r>
          </w:p>
        </w:tc>
        <w:tc>
          <w:tcPr>
            <w:tcW w:w="3120" w:type="dxa"/>
            <w:vAlign w:val="center"/>
          </w:tcPr>
          <w:p w:rsidR="00854F4B" w:rsidRDefault="00854F4B" w:rsidP="00854F4B">
            <w:pPr>
              <w:jc w:val="right"/>
              <w:rPr>
                <w:color w:val="000000"/>
                <w:szCs w:val="21"/>
              </w:rPr>
            </w:pPr>
            <w:r>
              <w:rPr>
                <w:color w:val="000000"/>
                <w:szCs w:val="21"/>
              </w:rPr>
              <w:t>610,105,321.75</w:t>
            </w:r>
          </w:p>
        </w:tc>
      </w:tr>
      <w:tr w:rsidR="00854F4B" w:rsidRPr="00347DA9" w:rsidTr="009028CD">
        <w:trPr>
          <w:jc w:val="center"/>
        </w:trPr>
        <w:tc>
          <w:tcPr>
            <w:tcW w:w="3120" w:type="dxa"/>
            <w:vAlign w:val="center"/>
          </w:tcPr>
          <w:p w:rsidR="00854F4B" w:rsidRDefault="00854F4B" w:rsidP="00854F4B">
            <w:pPr>
              <w:rPr>
                <w:rFonts w:ascii="宋体" w:hAnsi="宋体" w:cs="宋体"/>
                <w:color w:val="000000"/>
                <w:sz w:val="24"/>
              </w:rPr>
            </w:pPr>
            <w:r>
              <w:rPr>
                <w:rFonts w:hint="eastAsia"/>
                <w:color w:val="000000"/>
              </w:rPr>
              <w:t>基金拆分</w:t>
            </w:r>
            <w:r>
              <w:rPr>
                <w:rFonts w:ascii="Arial" w:hAnsi="Arial" w:cs="Arial"/>
                <w:color w:val="000000"/>
              </w:rPr>
              <w:t>/</w:t>
            </w:r>
            <w:r>
              <w:rPr>
                <w:rFonts w:hint="eastAsia"/>
                <w:color w:val="000000"/>
              </w:rPr>
              <w:t>份额折算调整</w:t>
            </w:r>
          </w:p>
        </w:tc>
        <w:tc>
          <w:tcPr>
            <w:tcW w:w="3120" w:type="dxa"/>
            <w:vAlign w:val="center"/>
          </w:tcPr>
          <w:p w:rsidR="00854F4B" w:rsidRDefault="00854F4B" w:rsidP="00854F4B">
            <w:pPr>
              <w:jc w:val="right"/>
              <w:rPr>
                <w:color w:val="000000"/>
                <w:szCs w:val="21"/>
              </w:rPr>
            </w:pPr>
            <w:r>
              <w:rPr>
                <w:color w:val="000000"/>
                <w:szCs w:val="21"/>
              </w:rPr>
              <w:t>-252,851,551.82</w:t>
            </w:r>
          </w:p>
        </w:tc>
        <w:tc>
          <w:tcPr>
            <w:tcW w:w="3120" w:type="dxa"/>
            <w:vAlign w:val="center"/>
          </w:tcPr>
          <w:p w:rsidR="00854F4B" w:rsidRDefault="00C1515C" w:rsidP="00854F4B">
            <w:pPr>
              <w:jc w:val="right"/>
              <w:rPr>
                <w:color w:val="000000"/>
                <w:szCs w:val="21"/>
              </w:rPr>
            </w:pPr>
            <w:r>
              <w:rPr>
                <w:color w:val="000000"/>
                <w:szCs w:val="21"/>
              </w:rPr>
              <w:t>-</w:t>
            </w:r>
          </w:p>
        </w:tc>
      </w:tr>
      <w:tr w:rsidR="00854F4B" w:rsidRPr="00347DA9" w:rsidTr="009028CD">
        <w:trPr>
          <w:jc w:val="center"/>
        </w:trPr>
        <w:tc>
          <w:tcPr>
            <w:tcW w:w="3120" w:type="dxa"/>
            <w:vAlign w:val="center"/>
          </w:tcPr>
          <w:p w:rsidR="00854F4B" w:rsidRDefault="00854F4B" w:rsidP="00854F4B">
            <w:pPr>
              <w:rPr>
                <w:rFonts w:ascii="宋体" w:hAnsi="宋体" w:cs="宋体"/>
                <w:color w:val="000000"/>
                <w:sz w:val="24"/>
              </w:rPr>
            </w:pPr>
            <w:r>
              <w:rPr>
                <w:rFonts w:hint="eastAsia"/>
                <w:color w:val="000000"/>
              </w:rPr>
              <w:t>本期申购</w:t>
            </w:r>
          </w:p>
        </w:tc>
        <w:tc>
          <w:tcPr>
            <w:tcW w:w="3120" w:type="dxa"/>
            <w:vAlign w:val="center"/>
          </w:tcPr>
          <w:p w:rsidR="00854F4B" w:rsidRDefault="00854F4B" w:rsidP="00854F4B">
            <w:pPr>
              <w:jc w:val="right"/>
              <w:rPr>
                <w:color w:val="000000"/>
                <w:szCs w:val="21"/>
              </w:rPr>
            </w:pPr>
            <w:r>
              <w:rPr>
                <w:color w:val="000000"/>
                <w:szCs w:val="21"/>
              </w:rPr>
              <w:t>490,288.89</w:t>
            </w:r>
          </w:p>
        </w:tc>
        <w:tc>
          <w:tcPr>
            <w:tcW w:w="3120" w:type="dxa"/>
            <w:vAlign w:val="center"/>
          </w:tcPr>
          <w:p w:rsidR="00854F4B" w:rsidRDefault="00854F4B" w:rsidP="00854F4B">
            <w:pPr>
              <w:jc w:val="right"/>
              <w:rPr>
                <w:color w:val="000000"/>
                <w:szCs w:val="21"/>
              </w:rPr>
            </w:pPr>
            <w:r>
              <w:rPr>
                <w:color w:val="000000"/>
                <w:szCs w:val="21"/>
              </w:rPr>
              <w:t>731,944.29</w:t>
            </w:r>
          </w:p>
        </w:tc>
      </w:tr>
      <w:tr w:rsidR="00854F4B" w:rsidRPr="00347DA9" w:rsidTr="009028CD">
        <w:trPr>
          <w:jc w:val="center"/>
        </w:trPr>
        <w:tc>
          <w:tcPr>
            <w:tcW w:w="3120" w:type="dxa"/>
            <w:vAlign w:val="center"/>
          </w:tcPr>
          <w:p w:rsidR="00854F4B" w:rsidRDefault="00854F4B" w:rsidP="00854F4B">
            <w:pPr>
              <w:rPr>
                <w:rFonts w:ascii="宋体" w:hAnsi="宋体" w:cs="宋体"/>
                <w:color w:val="000000"/>
                <w:sz w:val="24"/>
              </w:rPr>
            </w:pPr>
            <w:r>
              <w:rPr>
                <w:rFonts w:hint="eastAsia"/>
                <w:color w:val="000000"/>
              </w:rPr>
              <w:t>本期赎回</w:t>
            </w:r>
            <w:r>
              <w:rPr>
                <w:rFonts w:ascii="Arial" w:hAnsi="Arial" w:cs="Arial"/>
                <w:color w:val="000000"/>
              </w:rPr>
              <w:t>(</w:t>
            </w:r>
            <w:r>
              <w:rPr>
                <w:rFonts w:hint="eastAsia"/>
                <w:color w:val="000000"/>
              </w:rPr>
              <w:t>以</w:t>
            </w:r>
            <w:r>
              <w:rPr>
                <w:rFonts w:ascii="Arial" w:hAnsi="Arial" w:cs="Arial"/>
                <w:color w:val="000000"/>
              </w:rPr>
              <w:t>“-”</w:t>
            </w:r>
            <w:r>
              <w:rPr>
                <w:rFonts w:hint="eastAsia"/>
                <w:color w:val="000000"/>
              </w:rPr>
              <w:t>号填列</w:t>
            </w:r>
            <w:r>
              <w:rPr>
                <w:rFonts w:ascii="Arial" w:hAnsi="Arial" w:cs="Arial"/>
                <w:color w:val="000000"/>
              </w:rPr>
              <w:t>)</w:t>
            </w:r>
          </w:p>
        </w:tc>
        <w:tc>
          <w:tcPr>
            <w:tcW w:w="3120" w:type="dxa"/>
            <w:vAlign w:val="center"/>
          </w:tcPr>
          <w:p w:rsidR="00854F4B" w:rsidRDefault="00854F4B" w:rsidP="00854F4B">
            <w:pPr>
              <w:jc w:val="right"/>
              <w:rPr>
                <w:color w:val="000000"/>
                <w:szCs w:val="21"/>
              </w:rPr>
            </w:pPr>
            <w:r>
              <w:rPr>
                <w:color w:val="000000"/>
                <w:szCs w:val="21"/>
              </w:rPr>
              <w:t>-38,639,696.36</w:t>
            </w:r>
          </w:p>
        </w:tc>
        <w:tc>
          <w:tcPr>
            <w:tcW w:w="3120" w:type="dxa"/>
            <w:vAlign w:val="center"/>
          </w:tcPr>
          <w:p w:rsidR="00854F4B" w:rsidRDefault="00854F4B" w:rsidP="00854F4B">
            <w:pPr>
              <w:jc w:val="right"/>
              <w:rPr>
                <w:color w:val="000000"/>
                <w:szCs w:val="21"/>
              </w:rPr>
            </w:pPr>
            <w:r>
              <w:rPr>
                <w:color w:val="000000"/>
                <w:szCs w:val="21"/>
              </w:rPr>
              <w:t>-57,689,008.96</w:t>
            </w:r>
          </w:p>
        </w:tc>
      </w:tr>
      <w:tr w:rsidR="00854F4B" w:rsidRPr="00347DA9" w:rsidTr="009028CD">
        <w:trPr>
          <w:jc w:val="center"/>
        </w:trPr>
        <w:tc>
          <w:tcPr>
            <w:tcW w:w="3120" w:type="dxa"/>
            <w:vAlign w:val="center"/>
          </w:tcPr>
          <w:p w:rsidR="00854F4B" w:rsidRDefault="00854F4B" w:rsidP="00854F4B">
            <w:pPr>
              <w:rPr>
                <w:rFonts w:ascii="宋体" w:hAnsi="宋体" w:cs="宋体"/>
                <w:color w:val="000000"/>
                <w:sz w:val="24"/>
              </w:rPr>
            </w:pPr>
            <w:r>
              <w:rPr>
                <w:rFonts w:hint="eastAsia"/>
                <w:color w:val="000000"/>
              </w:rPr>
              <w:t>本期末</w:t>
            </w:r>
          </w:p>
        </w:tc>
        <w:tc>
          <w:tcPr>
            <w:tcW w:w="3120" w:type="dxa"/>
            <w:vAlign w:val="center"/>
          </w:tcPr>
          <w:p w:rsidR="00854F4B" w:rsidRDefault="00854F4B" w:rsidP="00854F4B">
            <w:pPr>
              <w:jc w:val="right"/>
              <w:rPr>
                <w:color w:val="000000"/>
                <w:szCs w:val="21"/>
              </w:rPr>
            </w:pPr>
            <w:r>
              <w:rPr>
                <w:color w:val="000000"/>
                <w:szCs w:val="21"/>
              </w:rPr>
              <w:t>370,434,505.49</w:t>
            </w:r>
          </w:p>
        </w:tc>
        <w:tc>
          <w:tcPr>
            <w:tcW w:w="3120" w:type="dxa"/>
            <w:vAlign w:val="center"/>
          </w:tcPr>
          <w:p w:rsidR="00854F4B" w:rsidRDefault="00854F4B" w:rsidP="00854F4B">
            <w:pPr>
              <w:jc w:val="right"/>
              <w:rPr>
                <w:color w:val="000000"/>
                <w:szCs w:val="21"/>
              </w:rPr>
            </w:pPr>
            <w:r>
              <w:rPr>
                <w:color w:val="000000"/>
                <w:szCs w:val="21"/>
              </w:rPr>
              <w:t>553,148,257.08</w:t>
            </w:r>
          </w:p>
        </w:tc>
      </w:tr>
    </w:tbl>
    <w:p w:rsidR="00854F4B" w:rsidRDefault="00854F4B">
      <w:pPr>
        <w:tabs>
          <w:tab w:val="left" w:pos="426"/>
        </w:tabs>
        <w:spacing w:line="360" w:lineRule="auto"/>
        <w:jc w:val="left"/>
        <w:rPr>
          <w:kern w:val="0"/>
          <w:sz w:val="24"/>
        </w:rPr>
      </w:pPr>
    </w:p>
    <w:p w:rsidR="006734A2" w:rsidRDefault="00287C68">
      <w:pPr>
        <w:tabs>
          <w:tab w:val="left" w:pos="426"/>
        </w:tabs>
        <w:spacing w:line="360" w:lineRule="auto"/>
        <w:jc w:val="left"/>
        <w:rPr>
          <w:kern w:val="0"/>
          <w:sz w:val="24"/>
        </w:rPr>
      </w:pPr>
      <w:r>
        <w:rPr>
          <w:kern w:val="0"/>
          <w:sz w:val="24"/>
        </w:rPr>
        <w:t>注：</w:t>
      </w:r>
      <w:r>
        <w:rPr>
          <w:kern w:val="0"/>
          <w:sz w:val="24"/>
        </w:rPr>
        <w:t>1.</w:t>
      </w:r>
      <w:r>
        <w:rPr>
          <w:kern w:val="0"/>
          <w:sz w:val="24"/>
        </w:rPr>
        <w:t>本基金的基金份额包括交银新能源份额、交银新能源</w:t>
      </w:r>
      <w:r>
        <w:rPr>
          <w:kern w:val="0"/>
          <w:sz w:val="24"/>
        </w:rPr>
        <w:t>A</w:t>
      </w:r>
      <w:r>
        <w:rPr>
          <w:kern w:val="0"/>
          <w:sz w:val="24"/>
        </w:rPr>
        <w:t>份额和交银新能源</w:t>
      </w:r>
      <w:r>
        <w:rPr>
          <w:kern w:val="0"/>
          <w:sz w:val="24"/>
        </w:rPr>
        <w:t>B</w:t>
      </w:r>
      <w:r>
        <w:rPr>
          <w:kern w:val="0"/>
          <w:sz w:val="24"/>
        </w:rPr>
        <w:t>份额，交银新能源</w:t>
      </w:r>
      <w:r>
        <w:rPr>
          <w:kern w:val="0"/>
          <w:sz w:val="24"/>
        </w:rPr>
        <w:t>A</w:t>
      </w:r>
      <w:r>
        <w:rPr>
          <w:kern w:val="0"/>
          <w:sz w:val="24"/>
        </w:rPr>
        <w:t>份额和交银新能源</w:t>
      </w:r>
      <w:r>
        <w:rPr>
          <w:kern w:val="0"/>
          <w:sz w:val="24"/>
        </w:rPr>
        <w:t>B</w:t>
      </w:r>
      <w:r>
        <w:rPr>
          <w:kern w:val="0"/>
          <w:sz w:val="24"/>
        </w:rPr>
        <w:t>份额不可进行申购和赎回。</w:t>
      </w:r>
    </w:p>
    <w:p w:rsidR="006734A2" w:rsidRDefault="00287C68">
      <w:pPr>
        <w:tabs>
          <w:tab w:val="left" w:pos="426"/>
        </w:tabs>
        <w:spacing w:line="360" w:lineRule="auto"/>
        <w:jc w:val="left"/>
        <w:rPr>
          <w:kern w:val="0"/>
          <w:sz w:val="24"/>
        </w:rPr>
      </w:pPr>
      <w:r>
        <w:rPr>
          <w:kern w:val="0"/>
          <w:sz w:val="24"/>
        </w:rPr>
        <w:t xml:space="preserve"> 2.</w:t>
      </w:r>
      <w:r>
        <w:rPr>
          <w:kern w:val="0"/>
          <w:sz w:val="24"/>
        </w:rPr>
        <w:t>根据《交银施罗德国证新能源指数分级证券投资基金基金合同》的相关规定，于每个会计年度</w:t>
      </w:r>
      <w:r>
        <w:rPr>
          <w:kern w:val="0"/>
          <w:sz w:val="24"/>
        </w:rPr>
        <w:t>(</w:t>
      </w:r>
      <w:r>
        <w:rPr>
          <w:kern w:val="0"/>
          <w:sz w:val="24"/>
        </w:rPr>
        <w:t>除基金合同生效日所在会计年度外</w:t>
      </w:r>
      <w:r>
        <w:rPr>
          <w:kern w:val="0"/>
          <w:sz w:val="24"/>
        </w:rPr>
        <w:t>)</w:t>
      </w:r>
      <w:r>
        <w:rPr>
          <w:kern w:val="0"/>
          <w:sz w:val="24"/>
        </w:rPr>
        <w:t>的第一个工作日，本基金将对交银新能源份额的场外份额、场内份额和交银新能源</w:t>
      </w:r>
      <w:r>
        <w:rPr>
          <w:kern w:val="0"/>
          <w:sz w:val="24"/>
        </w:rPr>
        <w:t>A</w:t>
      </w:r>
      <w:r>
        <w:rPr>
          <w:kern w:val="0"/>
          <w:sz w:val="24"/>
        </w:rPr>
        <w:t>份额实施定期份额折算。根据《关于交银施罗德国证新能源指数分级证券投资基金定期份额折算结果及恢复交易的公告》，本基金的基金管理人确定</w:t>
      </w:r>
      <w:r>
        <w:rPr>
          <w:kern w:val="0"/>
          <w:sz w:val="24"/>
        </w:rPr>
        <w:t>2018</w:t>
      </w:r>
      <w:r>
        <w:rPr>
          <w:kern w:val="0"/>
          <w:sz w:val="24"/>
        </w:rPr>
        <w:t>年</w:t>
      </w:r>
      <w:r>
        <w:rPr>
          <w:kern w:val="0"/>
          <w:sz w:val="24"/>
        </w:rPr>
        <w:t>1</w:t>
      </w:r>
      <w:r>
        <w:rPr>
          <w:kern w:val="0"/>
          <w:sz w:val="24"/>
        </w:rPr>
        <w:t>月</w:t>
      </w:r>
      <w:r>
        <w:rPr>
          <w:kern w:val="0"/>
          <w:sz w:val="24"/>
        </w:rPr>
        <w:t>2</w:t>
      </w:r>
      <w:r>
        <w:rPr>
          <w:kern w:val="0"/>
          <w:sz w:val="24"/>
        </w:rPr>
        <w:t>日为份额折算基准日实施定期份额折算。折算前，交银新能源场外份额和场内份额分别为</w:t>
      </w:r>
      <w:r>
        <w:rPr>
          <w:kern w:val="0"/>
          <w:sz w:val="24"/>
        </w:rPr>
        <w:t>443,928,577.61</w:t>
      </w:r>
      <w:r>
        <w:rPr>
          <w:kern w:val="0"/>
          <w:sz w:val="24"/>
        </w:rPr>
        <w:t>份和</w:t>
      </w:r>
      <w:r>
        <w:rPr>
          <w:kern w:val="0"/>
          <w:sz w:val="24"/>
        </w:rPr>
        <w:t>31.423.346.00</w:t>
      </w:r>
      <w:r>
        <w:rPr>
          <w:kern w:val="0"/>
          <w:sz w:val="24"/>
        </w:rPr>
        <w:t>份，份额净值为</w:t>
      </w:r>
      <w:r>
        <w:rPr>
          <w:kern w:val="0"/>
          <w:sz w:val="24"/>
        </w:rPr>
        <w:t>0.820</w:t>
      </w:r>
      <w:r>
        <w:rPr>
          <w:kern w:val="0"/>
          <w:sz w:val="24"/>
        </w:rPr>
        <w:t>元；根据基金份额折算公式，份额折算比例为</w:t>
      </w:r>
      <w:r>
        <w:rPr>
          <w:kern w:val="0"/>
          <w:sz w:val="24"/>
        </w:rPr>
        <w:t>0.028127549</w:t>
      </w:r>
      <w:r>
        <w:rPr>
          <w:kern w:val="0"/>
          <w:sz w:val="24"/>
        </w:rPr>
        <w:t>，折算后交银新能源场外份额总额和场内份额总额分别为</w:t>
      </w:r>
      <w:r>
        <w:rPr>
          <w:kern w:val="0"/>
          <w:sz w:val="24"/>
        </w:rPr>
        <w:t>456,415,200.43</w:t>
      </w:r>
      <w:r>
        <w:rPr>
          <w:kern w:val="0"/>
          <w:sz w:val="24"/>
        </w:rPr>
        <w:t>份和</w:t>
      </w:r>
      <w:r>
        <w:rPr>
          <w:kern w:val="0"/>
          <w:sz w:val="24"/>
        </w:rPr>
        <w:t>38,522,348.00</w:t>
      </w:r>
      <w:r>
        <w:rPr>
          <w:kern w:val="0"/>
          <w:sz w:val="24"/>
        </w:rPr>
        <w:t>份，份额净值为</w:t>
      </w:r>
      <w:r>
        <w:rPr>
          <w:kern w:val="0"/>
          <w:sz w:val="24"/>
        </w:rPr>
        <w:t>0.798</w:t>
      </w:r>
      <w:r>
        <w:rPr>
          <w:kern w:val="0"/>
          <w:sz w:val="24"/>
        </w:rPr>
        <w:t>元；折算前，交银新能源</w:t>
      </w:r>
      <w:r>
        <w:rPr>
          <w:kern w:val="0"/>
          <w:sz w:val="24"/>
        </w:rPr>
        <w:t>A</w:t>
      </w:r>
      <w:r>
        <w:rPr>
          <w:kern w:val="0"/>
          <w:sz w:val="24"/>
        </w:rPr>
        <w:t>份额总额为</w:t>
      </w:r>
      <w:r>
        <w:rPr>
          <w:kern w:val="0"/>
          <w:sz w:val="24"/>
        </w:rPr>
        <w:t>110,481,384.00</w:t>
      </w:r>
      <w:r>
        <w:rPr>
          <w:kern w:val="0"/>
          <w:sz w:val="24"/>
        </w:rPr>
        <w:t>份，份额参考净值为</w:t>
      </w:r>
      <w:r>
        <w:rPr>
          <w:kern w:val="0"/>
          <w:sz w:val="24"/>
        </w:rPr>
        <w:t>1.045</w:t>
      </w:r>
      <w:r>
        <w:rPr>
          <w:kern w:val="0"/>
          <w:sz w:val="24"/>
        </w:rPr>
        <w:t>元，根据基金份额折算公式，交银新能源</w:t>
      </w:r>
      <w:r>
        <w:rPr>
          <w:kern w:val="0"/>
          <w:sz w:val="24"/>
        </w:rPr>
        <w:t>A</w:t>
      </w:r>
      <w:r>
        <w:rPr>
          <w:kern w:val="0"/>
          <w:sz w:val="24"/>
        </w:rPr>
        <w:t>份额折算比例为</w:t>
      </w:r>
      <w:r>
        <w:rPr>
          <w:kern w:val="0"/>
          <w:sz w:val="24"/>
        </w:rPr>
        <w:t>0.056255098</w:t>
      </w:r>
      <w:r>
        <w:rPr>
          <w:kern w:val="0"/>
          <w:sz w:val="24"/>
        </w:rPr>
        <w:t>，折算后交银新能源</w:t>
      </w:r>
      <w:r>
        <w:rPr>
          <w:kern w:val="0"/>
          <w:sz w:val="24"/>
        </w:rPr>
        <w:t>A</w:t>
      </w:r>
      <w:r>
        <w:rPr>
          <w:kern w:val="0"/>
          <w:sz w:val="24"/>
        </w:rPr>
        <w:t>份额总额为</w:t>
      </w:r>
      <w:r>
        <w:rPr>
          <w:kern w:val="0"/>
          <w:sz w:val="24"/>
        </w:rPr>
        <w:t>110,481,384.00</w:t>
      </w:r>
      <w:r>
        <w:rPr>
          <w:kern w:val="0"/>
          <w:sz w:val="24"/>
        </w:rPr>
        <w:t>份，份额参考净值为</w:t>
      </w:r>
      <w:r>
        <w:rPr>
          <w:kern w:val="0"/>
          <w:sz w:val="24"/>
        </w:rPr>
        <w:t>1.000</w:t>
      </w:r>
      <w:r>
        <w:rPr>
          <w:kern w:val="0"/>
          <w:sz w:val="24"/>
        </w:rPr>
        <w:t>元。交银新能源场外份额经份额折算后产生新增的交银新能源场外份额；交银新能源场内份额经份额折算后产生新增的交银新能源场内份额；交银新能源</w:t>
      </w:r>
      <w:r>
        <w:rPr>
          <w:kern w:val="0"/>
          <w:sz w:val="24"/>
        </w:rPr>
        <w:t>A</w:t>
      </w:r>
      <w:r>
        <w:rPr>
          <w:kern w:val="0"/>
          <w:sz w:val="24"/>
        </w:rPr>
        <w:t>份额经份额折算后产生新增的交银新能源场内份额。</w:t>
      </w:r>
      <w:r>
        <w:rPr>
          <w:kern w:val="0"/>
          <w:sz w:val="24"/>
        </w:rPr>
        <w:t xml:space="preserve"> </w:t>
      </w:r>
    </w:p>
    <w:p w:rsidR="001548F9" w:rsidRPr="00347DA9" w:rsidRDefault="001548F9" w:rsidP="00290761">
      <w:pPr>
        <w:tabs>
          <w:tab w:val="left" w:pos="426"/>
        </w:tabs>
        <w:spacing w:line="360" w:lineRule="auto"/>
        <w:jc w:val="left"/>
        <w:rPr>
          <w:kern w:val="0"/>
          <w:sz w:val="24"/>
        </w:rPr>
      </w:pPr>
      <w:r w:rsidRPr="00347DA9">
        <w:rPr>
          <w:kern w:val="0"/>
          <w:sz w:val="24"/>
        </w:rPr>
        <w:t>3.</w:t>
      </w:r>
      <w:r w:rsidRPr="00347DA9">
        <w:rPr>
          <w:kern w:val="0"/>
          <w:sz w:val="24"/>
        </w:rPr>
        <w:t>根据《交银施罗德国证新能源指数分级证券投资基金基金合同》的相关规定，当交银新能源</w:t>
      </w:r>
      <w:r w:rsidRPr="00347DA9">
        <w:rPr>
          <w:kern w:val="0"/>
          <w:sz w:val="24"/>
        </w:rPr>
        <w:t>B</w:t>
      </w:r>
      <w:r w:rsidRPr="00347DA9">
        <w:rPr>
          <w:kern w:val="0"/>
          <w:sz w:val="24"/>
        </w:rPr>
        <w:t>份额的基金份额参考净值小于或等于</w:t>
      </w:r>
      <w:r w:rsidRPr="00347DA9">
        <w:rPr>
          <w:kern w:val="0"/>
          <w:sz w:val="24"/>
        </w:rPr>
        <w:t>0.250</w:t>
      </w:r>
      <w:r w:rsidRPr="00347DA9">
        <w:rPr>
          <w:kern w:val="0"/>
          <w:sz w:val="24"/>
        </w:rPr>
        <w:t>元时，本基金将进行不定期份额折算。于</w:t>
      </w:r>
      <w:r w:rsidRPr="00347DA9">
        <w:rPr>
          <w:kern w:val="0"/>
          <w:sz w:val="24"/>
        </w:rPr>
        <w:t>2018</w:t>
      </w:r>
      <w:r w:rsidRPr="00347DA9">
        <w:rPr>
          <w:kern w:val="0"/>
          <w:sz w:val="24"/>
        </w:rPr>
        <w:t>年</w:t>
      </w:r>
      <w:r w:rsidRPr="00347DA9">
        <w:rPr>
          <w:kern w:val="0"/>
          <w:sz w:val="24"/>
        </w:rPr>
        <w:t>6</w:t>
      </w:r>
      <w:r w:rsidRPr="00347DA9">
        <w:rPr>
          <w:kern w:val="0"/>
          <w:sz w:val="24"/>
        </w:rPr>
        <w:t>月</w:t>
      </w:r>
      <w:r w:rsidRPr="00347DA9">
        <w:rPr>
          <w:kern w:val="0"/>
          <w:sz w:val="24"/>
        </w:rPr>
        <w:t>19</w:t>
      </w:r>
      <w:r w:rsidRPr="00347DA9">
        <w:rPr>
          <w:kern w:val="0"/>
          <w:sz w:val="24"/>
        </w:rPr>
        <w:t>日，本基金交银新能源</w:t>
      </w:r>
      <w:r w:rsidRPr="00347DA9">
        <w:rPr>
          <w:kern w:val="0"/>
          <w:sz w:val="24"/>
        </w:rPr>
        <w:t>B</w:t>
      </w:r>
      <w:r w:rsidRPr="00347DA9">
        <w:rPr>
          <w:kern w:val="0"/>
          <w:sz w:val="24"/>
        </w:rPr>
        <w:t>份额的基金份额参考净值为</w:t>
      </w:r>
      <w:r w:rsidRPr="00347DA9">
        <w:rPr>
          <w:kern w:val="0"/>
          <w:sz w:val="24"/>
        </w:rPr>
        <w:t>0.206</w:t>
      </w:r>
      <w:r w:rsidRPr="00347DA9">
        <w:rPr>
          <w:kern w:val="0"/>
          <w:sz w:val="24"/>
        </w:rPr>
        <w:t>元，达到基金合同规定的不定期份额折算阀值。根据《交银施罗德基金管理有限公司关于交银施罗德国证新能源指数分级证券投资基金不定期份额折算结果及恢复交易的公告》，本基金的基金管理人确定</w:t>
      </w:r>
      <w:r w:rsidRPr="00347DA9">
        <w:rPr>
          <w:kern w:val="0"/>
          <w:sz w:val="24"/>
        </w:rPr>
        <w:t>2018</w:t>
      </w:r>
      <w:r w:rsidRPr="00347DA9">
        <w:rPr>
          <w:kern w:val="0"/>
          <w:sz w:val="24"/>
        </w:rPr>
        <w:t>年</w:t>
      </w:r>
      <w:r w:rsidRPr="00347DA9">
        <w:rPr>
          <w:kern w:val="0"/>
          <w:sz w:val="24"/>
        </w:rPr>
        <w:t>6</w:t>
      </w:r>
      <w:r w:rsidRPr="00347DA9">
        <w:rPr>
          <w:kern w:val="0"/>
          <w:sz w:val="24"/>
        </w:rPr>
        <w:t>月</w:t>
      </w:r>
      <w:r w:rsidRPr="00347DA9">
        <w:rPr>
          <w:kern w:val="0"/>
          <w:sz w:val="24"/>
        </w:rPr>
        <w:t>20</w:t>
      </w:r>
      <w:r w:rsidRPr="00347DA9">
        <w:rPr>
          <w:kern w:val="0"/>
          <w:sz w:val="24"/>
        </w:rPr>
        <w:t>日为份额折算基准日实施不定期份额折算。折算前，交银新能源</w:t>
      </w:r>
      <w:r w:rsidRPr="00347DA9">
        <w:rPr>
          <w:kern w:val="0"/>
          <w:sz w:val="24"/>
        </w:rPr>
        <w:t>B</w:t>
      </w:r>
      <w:r w:rsidRPr="00347DA9">
        <w:rPr>
          <w:kern w:val="0"/>
          <w:sz w:val="24"/>
        </w:rPr>
        <w:t>份额总额为</w:t>
      </w:r>
      <w:r w:rsidRPr="00347DA9">
        <w:rPr>
          <w:kern w:val="0"/>
          <w:sz w:val="24"/>
        </w:rPr>
        <w:t>106,627,929.00</w:t>
      </w:r>
      <w:r w:rsidRPr="00347DA9">
        <w:rPr>
          <w:kern w:val="0"/>
          <w:sz w:val="24"/>
        </w:rPr>
        <w:t>份，份额参考净值为</w:t>
      </w:r>
      <w:r w:rsidRPr="00347DA9">
        <w:rPr>
          <w:kern w:val="0"/>
          <w:sz w:val="24"/>
        </w:rPr>
        <w:t>0.215</w:t>
      </w:r>
      <w:r w:rsidRPr="00347DA9">
        <w:rPr>
          <w:kern w:val="0"/>
          <w:sz w:val="24"/>
        </w:rPr>
        <w:t>元，根据基金份额折算公式，份额折算比例为</w:t>
      </w:r>
      <w:r w:rsidRPr="00347DA9">
        <w:rPr>
          <w:kern w:val="0"/>
          <w:sz w:val="24"/>
        </w:rPr>
        <w:t>0.214856531</w:t>
      </w:r>
      <w:r w:rsidRPr="00347DA9">
        <w:rPr>
          <w:kern w:val="0"/>
          <w:sz w:val="24"/>
        </w:rPr>
        <w:t>，折算后交银新能源</w:t>
      </w:r>
      <w:r w:rsidRPr="00347DA9">
        <w:rPr>
          <w:kern w:val="0"/>
          <w:sz w:val="24"/>
        </w:rPr>
        <w:t>B</w:t>
      </w:r>
      <w:r w:rsidRPr="00347DA9">
        <w:rPr>
          <w:kern w:val="0"/>
          <w:sz w:val="24"/>
        </w:rPr>
        <w:t>份额总额为</w:t>
      </w:r>
      <w:r w:rsidRPr="00347DA9">
        <w:rPr>
          <w:kern w:val="0"/>
          <w:sz w:val="24"/>
        </w:rPr>
        <w:t>22,909,706.00</w:t>
      </w:r>
      <w:r w:rsidRPr="00347DA9">
        <w:rPr>
          <w:kern w:val="0"/>
          <w:sz w:val="24"/>
        </w:rPr>
        <w:t>份，份额参考净值为</w:t>
      </w:r>
      <w:r w:rsidRPr="00347DA9">
        <w:rPr>
          <w:kern w:val="0"/>
          <w:sz w:val="24"/>
        </w:rPr>
        <w:t>1.000</w:t>
      </w:r>
      <w:r w:rsidRPr="00347DA9">
        <w:rPr>
          <w:kern w:val="0"/>
          <w:sz w:val="24"/>
        </w:rPr>
        <w:t>元；折算前，交银新能源</w:t>
      </w:r>
      <w:r w:rsidRPr="00347DA9">
        <w:rPr>
          <w:kern w:val="0"/>
          <w:sz w:val="24"/>
        </w:rPr>
        <w:t>A</w:t>
      </w:r>
      <w:r w:rsidRPr="00347DA9">
        <w:rPr>
          <w:kern w:val="0"/>
          <w:sz w:val="24"/>
        </w:rPr>
        <w:t>份额总额为</w:t>
      </w:r>
      <w:r w:rsidRPr="00347DA9">
        <w:rPr>
          <w:kern w:val="0"/>
          <w:sz w:val="24"/>
        </w:rPr>
        <w:t>106,627,929.00</w:t>
      </w:r>
      <w:r w:rsidRPr="00347DA9">
        <w:rPr>
          <w:kern w:val="0"/>
          <w:sz w:val="24"/>
        </w:rPr>
        <w:t>份，份额参考净值为</w:t>
      </w:r>
      <w:r w:rsidRPr="00347DA9">
        <w:rPr>
          <w:kern w:val="0"/>
          <w:sz w:val="24"/>
        </w:rPr>
        <w:t>1.021</w:t>
      </w:r>
      <w:r w:rsidRPr="00347DA9">
        <w:rPr>
          <w:kern w:val="0"/>
          <w:sz w:val="24"/>
        </w:rPr>
        <w:t>元，根据基金份额折算公式，交银新能源</w:t>
      </w:r>
      <w:r w:rsidRPr="00347DA9">
        <w:rPr>
          <w:kern w:val="0"/>
          <w:sz w:val="24"/>
        </w:rPr>
        <w:t>A</w:t>
      </w:r>
      <w:r w:rsidRPr="00347DA9">
        <w:rPr>
          <w:kern w:val="0"/>
          <w:sz w:val="24"/>
        </w:rPr>
        <w:t>份额折算比例为</w:t>
      </w:r>
      <w:r w:rsidRPr="00347DA9">
        <w:rPr>
          <w:kern w:val="0"/>
          <w:sz w:val="24"/>
        </w:rPr>
        <w:t>0.214856531</w:t>
      </w:r>
      <w:r w:rsidRPr="00347DA9">
        <w:rPr>
          <w:kern w:val="0"/>
          <w:sz w:val="24"/>
        </w:rPr>
        <w:t>，折算后交银新能源</w:t>
      </w:r>
      <w:r w:rsidRPr="00347DA9">
        <w:rPr>
          <w:kern w:val="0"/>
          <w:sz w:val="24"/>
        </w:rPr>
        <w:t>A</w:t>
      </w:r>
      <w:r w:rsidRPr="00347DA9">
        <w:rPr>
          <w:kern w:val="0"/>
          <w:sz w:val="24"/>
        </w:rPr>
        <w:t>份额总额为</w:t>
      </w:r>
      <w:r w:rsidRPr="00347DA9">
        <w:rPr>
          <w:kern w:val="0"/>
          <w:sz w:val="24"/>
        </w:rPr>
        <w:t>22,909,706.00</w:t>
      </w:r>
      <w:r w:rsidRPr="00347DA9">
        <w:rPr>
          <w:kern w:val="0"/>
          <w:sz w:val="24"/>
        </w:rPr>
        <w:t>份，份额参考净值为</w:t>
      </w:r>
      <w:r w:rsidRPr="00347DA9">
        <w:rPr>
          <w:kern w:val="0"/>
          <w:sz w:val="24"/>
        </w:rPr>
        <w:t>1.000</w:t>
      </w:r>
      <w:r w:rsidRPr="00347DA9">
        <w:rPr>
          <w:kern w:val="0"/>
          <w:sz w:val="24"/>
        </w:rPr>
        <w:t>元，并折算产生交银新能源场内份额</w:t>
      </w:r>
      <w:r w:rsidRPr="00347DA9">
        <w:rPr>
          <w:kern w:val="0"/>
          <w:sz w:val="24"/>
        </w:rPr>
        <w:t>85,913,639.00</w:t>
      </w:r>
      <w:r w:rsidRPr="00347DA9">
        <w:rPr>
          <w:kern w:val="0"/>
          <w:sz w:val="24"/>
        </w:rPr>
        <w:t>份，折算比例为</w:t>
      </w:r>
      <w:r w:rsidRPr="00347DA9">
        <w:rPr>
          <w:kern w:val="0"/>
          <w:sz w:val="24"/>
        </w:rPr>
        <w:t>0.805732988</w:t>
      </w:r>
      <w:r w:rsidRPr="00347DA9">
        <w:rPr>
          <w:kern w:val="0"/>
          <w:sz w:val="24"/>
        </w:rPr>
        <w:t>；折算前，交银新能源份额场外和场内份额分别为</w:t>
      </w:r>
      <w:r w:rsidRPr="00347DA9">
        <w:rPr>
          <w:kern w:val="0"/>
          <w:sz w:val="24"/>
        </w:rPr>
        <w:t>414,351,279.78</w:t>
      </w:r>
      <w:r w:rsidRPr="00347DA9">
        <w:rPr>
          <w:kern w:val="0"/>
          <w:sz w:val="24"/>
        </w:rPr>
        <w:t>份和</w:t>
      </w:r>
      <w:r w:rsidRPr="00347DA9">
        <w:rPr>
          <w:kern w:val="0"/>
          <w:sz w:val="24"/>
        </w:rPr>
        <w:t>33,828,327.00</w:t>
      </w:r>
      <w:r w:rsidRPr="00347DA9">
        <w:rPr>
          <w:kern w:val="0"/>
          <w:sz w:val="24"/>
        </w:rPr>
        <w:t>份，根据基金份额折算公式，份额折算比例为</w:t>
      </w:r>
      <w:r w:rsidRPr="00347DA9">
        <w:rPr>
          <w:kern w:val="0"/>
          <w:sz w:val="24"/>
        </w:rPr>
        <w:t>0.617723025</w:t>
      </w:r>
      <w:r w:rsidRPr="00347DA9">
        <w:rPr>
          <w:kern w:val="0"/>
          <w:sz w:val="24"/>
        </w:rPr>
        <w:t>，折算后交银新能源份额场外份额总额和场内份额总额分别为</w:t>
      </w:r>
      <w:r w:rsidRPr="00347DA9">
        <w:rPr>
          <w:kern w:val="0"/>
          <w:sz w:val="24"/>
        </w:rPr>
        <w:t>255,954,325.96</w:t>
      </w:r>
      <w:r w:rsidRPr="00347DA9">
        <w:rPr>
          <w:kern w:val="0"/>
          <w:sz w:val="24"/>
        </w:rPr>
        <w:t>份和</w:t>
      </w:r>
      <w:r w:rsidRPr="00347DA9">
        <w:rPr>
          <w:kern w:val="0"/>
          <w:sz w:val="24"/>
        </w:rPr>
        <w:t>106,810,175.00</w:t>
      </w:r>
      <w:r w:rsidRPr="00347DA9">
        <w:rPr>
          <w:kern w:val="0"/>
          <w:sz w:val="24"/>
        </w:rPr>
        <w:t>份，场内份额包括交银新能源</w:t>
      </w:r>
      <w:r w:rsidRPr="00347DA9">
        <w:rPr>
          <w:kern w:val="0"/>
          <w:sz w:val="24"/>
        </w:rPr>
        <w:t>A</w:t>
      </w:r>
      <w:r w:rsidRPr="00347DA9">
        <w:rPr>
          <w:kern w:val="0"/>
          <w:sz w:val="24"/>
        </w:rPr>
        <w:t>份额折算产生新增份额</w:t>
      </w:r>
      <w:r w:rsidRPr="00347DA9">
        <w:rPr>
          <w:kern w:val="0"/>
          <w:sz w:val="24"/>
        </w:rPr>
        <w:t>85,913,639.00</w:t>
      </w:r>
      <w:r w:rsidRPr="00347DA9">
        <w:rPr>
          <w:kern w:val="0"/>
          <w:sz w:val="24"/>
        </w:rPr>
        <w:t>份，份额净值为</w:t>
      </w:r>
      <w:r w:rsidRPr="00347DA9">
        <w:rPr>
          <w:kern w:val="0"/>
          <w:sz w:val="24"/>
        </w:rPr>
        <w:t>1.000</w:t>
      </w:r>
      <w:r w:rsidRPr="00347DA9">
        <w:rPr>
          <w:kern w:val="0"/>
          <w:sz w:val="24"/>
        </w:rPr>
        <w:t>元。</w:t>
      </w:r>
    </w:p>
    <w:p w:rsidR="001548F9" w:rsidRPr="00347DA9" w:rsidRDefault="001548F9" w:rsidP="00290761">
      <w:pPr>
        <w:spacing w:line="360" w:lineRule="auto"/>
        <w:rPr>
          <w:b/>
          <w:color w:val="000000"/>
          <w:szCs w:val="21"/>
        </w:rPr>
      </w:pPr>
      <w:r w:rsidRPr="00347DA9">
        <w:rPr>
          <w:b/>
          <w:bCs/>
          <w:color w:val="000000"/>
          <w:kern w:val="0"/>
          <w:szCs w:val="21"/>
        </w:rPr>
        <w:t xml:space="preserve">6.4.7.10 </w:t>
      </w:r>
      <w:r w:rsidRPr="00347DA9">
        <w:rPr>
          <w:b/>
          <w:color w:val="000000"/>
          <w:szCs w:val="21"/>
        </w:rPr>
        <w:t>未分配利润</w:t>
      </w:r>
    </w:p>
    <w:p w:rsidR="001548F9" w:rsidRPr="00347DA9" w:rsidRDefault="001548F9" w:rsidP="008971E9">
      <w:pPr>
        <w:spacing w:line="288" w:lineRule="auto"/>
        <w:jc w:val="right"/>
        <w:rPr>
          <w:color w:val="000000"/>
          <w:szCs w:val="21"/>
        </w:rPr>
      </w:pPr>
      <w:r w:rsidRPr="00347DA9">
        <w:rPr>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100"/>
      </w:tblGrid>
      <w:tr w:rsidR="001548F9" w:rsidRPr="00347DA9" w:rsidTr="0070173B">
        <w:tc>
          <w:tcPr>
            <w:tcW w:w="2700" w:type="dxa"/>
            <w:vAlign w:val="center"/>
          </w:tcPr>
          <w:p w:rsidR="001548F9" w:rsidRPr="00347DA9" w:rsidRDefault="001548F9" w:rsidP="00621299">
            <w:pPr>
              <w:spacing w:before="29" w:line="288" w:lineRule="auto"/>
              <w:jc w:val="center"/>
              <w:rPr>
                <w:color w:val="000000"/>
                <w:sz w:val="24"/>
              </w:rPr>
            </w:pPr>
            <w:r w:rsidRPr="00347DA9">
              <w:rPr>
                <w:color w:val="000000"/>
                <w:sz w:val="24"/>
              </w:rPr>
              <w:t>项目</w:t>
            </w:r>
          </w:p>
        </w:tc>
        <w:tc>
          <w:tcPr>
            <w:tcW w:w="2100" w:type="dxa"/>
            <w:vAlign w:val="center"/>
          </w:tcPr>
          <w:p w:rsidR="001548F9" w:rsidRPr="00347DA9" w:rsidRDefault="001548F9" w:rsidP="00621299">
            <w:pPr>
              <w:spacing w:before="29" w:line="288" w:lineRule="auto"/>
              <w:jc w:val="center"/>
              <w:rPr>
                <w:color w:val="000000"/>
                <w:sz w:val="24"/>
              </w:rPr>
            </w:pPr>
            <w:r w:rsidRPr="00347DA9">
              <w:rPr>
                <w:color w:val="000000"/>
                <w:sz w:val="24"/>
              </w:rPr>
              <w:t>已实现部分</w:t>
            </w:r>
          </w:p>
        </w:tc>
        <w:tc>
          <w:tcPr>
            <w:tcW w:w="2100" w:type="dxa"/>
            <w:vAlign w:val="center"/>
          </w:tcPr>
          <w:p w:rsidR="001548F9" w:rsidRPr="00347DA9" w:rsidRDefault="001548F9" w:rsidP="00621299">
            <w:pPr>
              <w:spacing w:before="29" w:line="288" w:lineRule="auto"/>
              <w:jc w:val="center"/>
              <w:rPr>
                <w:color w:val="000000"/>
                <w:sz w:val="24"/>
              </w:rPr>
            </w:pPr>
            <w:r w:rsidRPr="00347DA9">
              <w:rPr>
                <w:color w:val="000000"/>
                <w:sz w:val="24"/>
              </w:rPr>
              <w:t>未实现部分</w:t>
            </w:r>
          </w:p>
        </w:tc>
        <w:tc>
          <w:tcPr>
            <w:tcW w:w="2100" w:type="dxa"/>
            <w:vAlign w:val="center"/>
          </w:tcPr>
          <w:p w:rsidR="001548F9" w:rsidRPr="00347DA9" w:rsidRDefault="001548F9" w:rsidP="00621299">
            <w:pPr>
              <w:spacing w:before="29" w:line="288" w:lineRule="auto"/>
              <w:jc w:val="center"/>
              <w:rPr>
                <w:color w:val="000000"/>
                <w:sz w:val="24"/>
              </w:rPr>
            </w:pPr>
            <w:r w:rsidRPr="00347DA9">
              <w:rPr>
                <w:color w:val="000000"/>
                <w:sz w:val="24"/>
              </w:rPr>
              <w:t>未分配利润合计</w:t>
            </w:r>
          </w:p>
        </w:tc>
      </w:tr>
      <w:tr w:rsidR="001548F9" w:rsidRPr="00347DA9" w:rsidTr="009028CD">
        <w:tc>
          <w:tcPr>
            <w:tcW w:w="2700" w:type="dxa"/>
            <w:vAlign w:val="center"/>
          </w:tcPr>
          <w:p w:rsidR="001548F9" w:rsidRPr="00347DA9" w:rsidRDefault="00D74830" w:rsidP="00621299">
            <w:pPr>
              <w:spacing w:before="29" w:line="288" w:lineRule="auto"/>
              <w:rPr>
                <w:color w:val="000000"/>
                <w:sz w:val="24"/>
              </w:rPr>
            </w:pPr>
            <w:r w:rsidRPr="00347DA9">
              <w:rPr>
                <w:color w:val="000000"/>
                <w:sz w:val="24"/>
              </w:rPr>
              <w:t>上年度末</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-4,143,897.33</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-90,180,679.23</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-94,324,576.56</w:t>
            </w:r>
          </w:p>
        </w:tc>
      </w:tr>
      <w:tr w:rsidR="001548F9" w:rsidRPr="00347DA9" w:rsidTr="009028CD">
        <w:tc>
          <w:tcPr>
            <w:tcW w:w="2700" w:type="dxa"/>
            <w:vAlign w:val="center"/>
          </w:tcPr>
          <w:p w:rsidR="001548F9" w:rsidRPr="00347DA9" w:rsidRDefault="001548F9" w:rsidP="00621299">
            <w:pPr>
              <w:spacing w:before="29" w:line="288" w:lineRule="auto"/>
              <w:rPr>
                <w:color w:val="000000"/>
                <w:sz w:val="24"/>
              </w:rPr>
            </w:pPr>
            <w:r w:rsidRPr="00347DA9">
              <w:rPr>
                <w:color w:val="000000"/>
                <w:sz w:val="24"/>
              </w:rPr>
              <w:t>本期利润</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-14,854,469.66</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-94,068,739.47</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-108,923,209.13</w:t>
            </w:r>
          </w:p>
        </w:tc>
      </w:tr>
      <w:tr w:rsidR="001548F9" w:rsidRPr="00347DA9" w:rsidTr="009028CD">
        <w:tc>
          <w:tcPr>
            <w:tcW w:w="2700" w:type="dxa"/>
            <w:vAlign w:val="center"/>
          </w:tcPr>
          <w:p w:rsidR="001548F9" w:rsidRPr="00347DA9" w:rsidRDefault="001548F9" w:rsidP="00621299">
            <w:pPr>
              <w:spacing w:before="29" w:line="288" w:lineRule="auto"/>
              <w:rPr>
                <w:color w:val="000000"/>
                <w:sz w:val="24"/>
              </w:rPr>
            </w:pPr>
            <w:r w:rsidRPr="00347DA9">
              <w:rPr>
                <w:color w:val="000000"/>
                <w:sz w:val="24"/>
              </w:rPr>
              <w:t>本期基金份额交易产生的变动数</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2,008,965.14</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23,812,328.71</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25,821,293.85</w:t>
            </w:r>
          </w:p>
        </w:tc>
      </w:tr>
      <w:tr w:rsidR="001548F9" w:rsidRPr="00347DA9" w:rsidTr="009028CD">
        <w:tc>
          <w:tcPr>
            <w:tcW w:w="2700" w:type="dxa"/>
            <w:vAlign w:val="center"/>
          </w:tcPr>
          <w:p w:rsidR="001548F9" w:rsidRPr="00347DA9" w:rsidRDefault="001548F9" w:rsidP="00621299">
            <w:pPr>
              <w:spacing w:before="29" w:line="288" w:lineRule="auto"/>
              <w:rPr>
                <w:color w:val="000000"/>
                <w:sz w:val="24"/>
              </w:rPr>
            </w:pPr>
            <w:r w:rsidRPr="00347DA9">
              <w:rPr>
                <w:color w:val="000000"/>
                <w:sz w:val="24"/>
              </w:rPr>
              <w:t>其中：基金申购款</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-598,064.17</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-11,242,737.07</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-11,840,801.24</w:t>
            </w:r>
          </w:p>
        </w:tc>
      </w:tr>
      <w:tr w:rsidR="001548F9" w:rsidRPr="00347DA9" w:rsidTr="009028CD">
        <w:tc>
          <w:tcPr>
            <w:tcW w:w="2700" w:type="dxa"/>
            <w:vAlign w:val="center"/>
          </w:tcPr>
          <w:p w:rsidR="001548F9" w:rsidRPr="00347DA9" w:rsidRDefault="001548F9" w:rsidP="00621299">
            <w:pPr>
              <w:spacing w:before="29" w:line="288" w:lineRule="auto"/>
              <w:rPr>
                <w:color w:val="000000"/>
                <w:sz w:val="24"/>
              </w:rPr>
            </w:pPr>
            <w:r w:rsidRPr="00347DA9">
              <w:rPr>
                <w:color w:val="000000"/>
                <w:sz w:val="24"/>
              </w:rPr>
              <w:t>基金赎回款</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2,607,029.31</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35,055,065.78</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37,662,095.09</w:t>
            </w:r>
          </w:p>
        </w:tc>
      </w:tr>
      <w:tr w:rsidR="001548F9" w:rsidRPr="00347DA9" w:rsidTr="009028CD">
        <w:tc>
          <w:tcPr>
            <w:tcW w:w="2700" w:type="dxa"/>
            <w:vAlign w:val="center"/>
          </w:tcPr>
          <w:p w:rsidR="001548F9" w:rsidRPr="00347DA9" w:rsidRDefault="001548F9" w:rsidP="00621299">
            <w:pPr>
              <w:spacing w:before="29" w:line="288" w:lineRule="auto"/>
              <w:rPr>
                <w:color w:val="000000"/>
                <w:sz w:val="24"/>
              </w:rPr>
            </w:pPr>
            <w:r w:rsidRPr="00347DA9">
              <w:rPr>
                <w:color w:val="000000"/>
                <w:sz w:val="24"/>
              </w:rPr>
              <w:t>本期已分配利润</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w:t>
            </w:r>
          </w:p>
        </w:tc>
      </w:tr>
      <w:tr w:rsidR="001548F9" w:rsidRPr="00347DA9" w:rsidTr="009028CD">
        <w:tc>
          <w:tcPr>
            <w:tcW w:w="2700" w:type="dxa"/>
            <w:vAlign w:val="center"/>
          </w:tcPr>
          <w:p w:rsidR="001548F9" w:rsidRPr="00347DA9" w:rsidRDefault="001548F9" w:rsidP="00621299">
            <w:pPr>
              <w:spacing w:before="29" w:line="288" w:lineRule="auto"/>
              <w:rPr>
                <w:color w:val="000000"/>
                <w:sz w:val="24"/>
              </w:rPr>
            </w:pPr>
            <w:r w:rsidRPr="00347DA9">
              <w:rPr>
                <w:color w:val="000000"/>
                <w:sz w:val="24"/>
              </w:rPr>
              <w:t>本期末</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-16,989,401.85</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-160,437,089.99</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-177,426,491.84</w:t>
            </w:r>
          </w:p>
        </w:tc>
      </w:tr>
    </w:tbl>
    <w:p w:rsidR="001548F9" w:rsidRPr="00347DA9" w:rsidRDefault="001548F9" w:rsidP="00290761">
      <w:pPr>
        <w:spacing w:line="360" w:lineRule="auto"/>
        <w:rPr>
          <w:color w:val="000000"/>
          <w:szCs w:val="21"/>
        </w:rPr>
      </w:pPr>
    </w:p>
    <w:p w:rsidR="00621299" w:rsidRPr="00347DA9" w:rsidRDefault="00621299" w:rsidP="00621299">
      <w:pPr>
        <w:spacing w:before="29" w:line="288" w:lineRule="auto"/>
        <w:rPr>
          <w:b/>
          <w:color w:val="000000"/>
          <w:sz w:val="24"/>
        </w:rPr>
      </w:pPr>
      <w:r w:rsidRPr="00347DA9">
        <w:rPr>
          <w:b/>
          <w:bCs/>
          <w:color w:val="000000"/>
          <w:kern w:val="0"/>
          <w:sz w:val="24"/>
        </w:rPr>
        <w:t xml:space="preserve">6.4.7.11 </w:t>
      </w:r>
      <w:r w:rsidRPr="00347DA9">
        <w:rPr>
          <w:b/>
          <w:color w:val="000000"/>
          <w:sz w:val="24"/>
        </w:rPr>
        <w:t>存款利息收入</w:t>
      </w:r>
    </w:p>
    <w:p w:rsidR="00621299" w:rsidRPr="00347DA9" w:rsidRDefault="00621299" w:rsidP="00621299">
      <w:pPr>
        <w:spacing w:before="29" w:line="288" w:lineRule="auto"/>
        <w:jc w:val="right"/>
        <w:rPr>
          <w:color w:val="000000"/>
          <w:sz w:val="24"/>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621299" w:rsidRPr="00347DA9" w:rsidTr="00297482">
        <w:tc>
          <w:tcPr>
            <w:tcW w:w="3828" w:type="dxa"/>
            <w:vAlign w:val="center"/>
          </w:tcPr>
          <w:p w:rsidR="00621299" w:rsidRPr="00347DA9" w:rsidRDefault="00621299" w:rsidP="00297482">
            <w:pPr>
              <w:spacing w:before="29" w:line="288" w:lineRule="auto"/>
              <w:jc w:val="center"/>
              <w:rPr>
                <w:sz w:val="24"/>
              </w:rPr>
            </w:pPr>
            <w:r w:rsidRPr="00347DA9">
              <w:rPr>
                <w:sz w:val="24"/>
              </w:rPr>
              <w:t>项目</w:t>
            </w:r>
          </w:p>
        </w:tc>
        <w:tc>
          <w:tcPr>
            <w:tcW w:w="5350" w:type="dxa"/>
            <w:vAlign w:val="center"/>
          </w:tcPr>
          <w:p w:rsidR="00621299" w:rsidRPr="00347DA9" w:rsidRDefault="00621299" w:rsidP="00297482">
            <w:pPr>
              <w:spacing w:before="29" w:line="288" w:lineRule="auto"/>
              <w:jc w:val="center"/>
              <w:rPr>
                <w:sz w:val="24"/>
              </w:rPr>
            </w:pPr>
            <w:r w:rsidRPr="00347DA9">
              <w:rPr>
                <w:sz w:val="24"/>
              </w:rPr>
              <w:t>本期</w:t>
            </w:r>
          </w:p>
          <w:p w:rsidR="00621299" w:rsidRPr="00347DA9" w:rsidRDefault="00621299" w:rsidP="00297482">
            <w:pPr>
              <w:spacing w:before="29" w:line="288" w:lineRule="auto"/>
              <w:jc w:val="center"/>
              <w:rPr>
                <w:b/>
                <w:sz w:val="24"/>
              </w:rPr>
            </w:pPr>
            <w:r w:rsidRPr="00347DA9">
              <w:rPr>
                <w:sz w:val="24"/>
              </w:rPr>
              <w:t>2018</w:t>
            </w:r>
            <w:r w:rsidRPr="00347DA9">
              <w:rPr>
                <w:sz w:val="24"/>
              </w:rPr>
              <w:t>年</w:t>
            </w:r>
            <w:r w:rsidRPr="00347DA9">
              <w:rPr>
                <w:sz w:val="24"/>
              </w:rPr>
              <w:t>1</w:t>
            </w:r>
            <w:r w:rsidRPr="00347DA9">
              <w:rPr>
                <w:sz w:val="24"/>
              </w:rPr>
              <w:t>月</w:t>
            </w:r>
            <w:r w:rsidRPr="00347DA9">
              <w:rPr>
                <w:sz w:val="24"/>
              </w:rPr>
              <w:t>1</w:t>
            </w:r>
            <w:r w:rsidRPr="00347DA9">
              <w:rPr>
                <w:sz w:val="24"/>
              </w:rPr>
              <w:t>日至</w:t>
            </w:r>
            <w:r w:rsidRPr="00347DA9">
              <w:rPr>
                <w:sz w:val="24"/>
              </w:rPr>
              <w:t>2018</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621299" w:rsidRPr="00347DA9" w:rsidTr="00297482">
        <w:tc>
          <w:tcPr>
            <w:tcW w:w="3828" w:type="dxa"/>
            <w:vAlign w:val="center"/>
          </w:tcPr>
          <w:p w:rsidR="00621299" w:rsidRPr="00347DA9" w:rsidRDefault="00621299" w:rsidP="00297482">
            <w:pPr>
              <w:spacing w:before="29" w:line="288" w:lineRule="auto"/>
              <w:rPr>
                <w:sz w:val="24"/>
              </w:rPr>
            </w:pPr>
            <w:r w:rsidRPr="00347DA9">
              <w:rPr>
                <w:sz w:val="24"/>
              </w:rPr>
              <w:t>活期存款利息收入</w:t>
            </w:r>
          </w:p>
        </w:tc>
        <w:tc>
          <w:tcPr>
            <w:tcW w:w="5350" w:type="dxa"/>
            <w:vAlign w:val="center"/>
          </w:tcPr>
          <w:p w:rsidR="00621299" w:rsidRPr="00347DA9" w:rsidRDefault="00621299" w:rsidP="00297482">
            <w:pPr>
              <w:spacing w:before="29" w:line="288" w:lineRule="auto"/>
              <w:jc w:val="right"/>
              <w:rPr>
                <w:sz w:val="24"/>
              </w:rPr>
            </w:pPr>
            <w:r w:rsidRPr="00347DA9">
              <w:rPr>
                <w:sz w:val="24"/>
              </w:rPr>
              <w:t>97,261.06</w:t>
            </w:r>
          </w:p>
        </w:tc>
      </w:tr>
      <w:tr w:rsidR="00621299" w:rsidRPr="00347DA9" w:rsidTr="00297482">
        <w:tc>
          <w:tcPr>
            <w:tcW w:w="3828" w:type="dxa"/>
            <w:vAlign w:val="center"/>
          </w:tcPr>
          <w:p w:rsidR="00621299" w:rsidRPr="00347DA9" w:rsidRDefault="00621299" w:rsidP="00297482">
            <w:pPr>
              <w:spacing w:before="29" w:line="288" w:lineRule="auto"/>
              <w:rPr>
                <w:sz w:val="24"/>
              </w:rPr>
            </w:pPr>
            <w:r w:rsidRPr="00347DA9">
              <w:rPr>
                <w:sz w:val="24"/>
              </w:rPr>
              <w:t>定期存款利息收入</w:t>
            </w:r>
          </w:p>
        </w:tc>
        <w:tc>
          <w:tcPr>
            <w:tcW w:w="5350" w:type="dxa"/>
            <w:vAlign w:val="center"/>
          </w:tcPr>
          <w:p w:rsidR="00621299" w:rsidRPr="00347DA9" w:rsidRDefault="00621299" w:rsidP="00297482">
            <w:pPr>
              <w:spacing w:before="29" w:line="288" w:lineRule="auto"/>
              <w:jc w:val="right"/>
              <w:rPr>
                <w:sz w:val="24"/>
              </w:rPr>
            </w:pPr>
            <w:r w:rsidRPr="00347DA9">
              <w:rPr>
                <w:sz w:val="24"/>
              </w:rPr>
              <w:t>-</w:t>
            </w:r>
          </w:p>
        </w:tc>
      </w:tr>
      <w:tr w:rsidR="00621299" w:rsidRPr="00347DA9" w:rsidTr="00297482">
        <w:tc>
          <w:tcPr>
            <w:tcW w:w="3828" w:type="dxa"/>
            <w:vAlign w:val="center"/>
          </w:tcPr>
          <w:p w:rsidR="00621299" w:rsidRPr="00347DA9" w:rsidRDefault="00621299" w:rsidP="00297482">
            <w:pPr>
              <w:spacing w:before="29" w:line="288" w:lineRule="auto"/>
              <w:rPr>
                <w:sz w:val="24"/>
              </w:rPr>
            </w:pPr>
            <w:r w:rsidRPr="00347DA9">
              <w:rPr>
                <w:sz w:val="24"/>
              </w:rPr>
              <w:t>其他存款利息收入</w:t>
            </w:r>
          </w:p>
        </w:tc>
        <w:tc>
          <w:tcPr>
            <w:tcW w:w="5350" w:type="dxa"/>
            <w:vAlign w:val="center"/>
          </w:tcPr>
          <w:p w:rsidR="00621299" w:rsidRPr="00347DA9" w:rsidRDefault="00621299" w:rsidP="00297482">
            <w:pPr>
              <w:spacing w:before="29" w:line="288" w:lineRule="auto"/>
              <w:jc w:val="right"/>
              <w:rPr>
                <w:sz w:val="24"/>
              </w:rPr>
            </w:pPr>
            <w:r w:rsidRPr="00347DA9">
              <w:rPr>
                <w:sz w:val="24"/>
              </w:rPr>
              <w:t>-</w:t>
            </w:r>
          </w:p>
        </w:tc>
      </w:tr>
      <w:tr w:rsidR="00621299" w:rsidRPr="00347DA9" w:rsidTr="00297482">
        <w:tc>
          <w:tcPr>
            <w:tcW w:w="3828" w:type="dxa"/>
            <w:vAlign w:val="center"/>
          </w:tcPr>
          <w:p w:rsidR="00621299" w:rsidRPr="00347DA9" w:rsidRDefault="00621299" w:rsidP="00297482">
            <w:pPr>
              <w:spacing w:before="29" w:line="288" w:lineRule="auto"/>
              <w:rPr>
                <w:sz w:val="24"/>
              </w:rPr>
            </w:pPr>
            <w:r w:rsidRPr="00347DA9">
              <w:rPr>
                <w:sz w:val="24"/>
              </w:rPr>
              <w:t>结算备付金利息收入</w:t>
            </w:r>
          </w:p>
        </w:tc>
        <w:tc>
          <w:tcPr>
            <w:tcW w:w="5350" w:type="dxa"/>
            <w:vAlign w:val="center"/>
          </w:tcPr>
          <w:p w:rsidR="00621299" w:rsidRPr="00347DA9" w:rsidRDefault="00621299" w:rsidP="00297482">
            <w:pPr>
              <w:spacing w:before="29" w:line="288" w:lineRule="auto"/>
              <w:jc w:val="right"/>
              <w:rPr>
                <w:sz w:val="24"/>
              </w:rPr>
            </w:pPr>
            <w:r w:rsidRPr="00347DA9">
              <w:rPr>
                <w:sz w:val="24"/>
              </w:rPr>
              <w:t>1,498.13</w:t>
            </w:r>
          </w:p>
        </w:tc>
      </w:tr>
      <w:tr w:rsidR="00621299" w:rsidRPr="00347DA9" w:rsidTr="00297482">
        <w:tc>
          <w:tcPr>
            <w:tcW w:w="3828" w:type="dxa"/>
            <w:vAlign w:val="center"/>
          </w:tcPr>
          <w:p w:rsidR="00621299" w:rsidRPr="00347DA9" w:rsidRDefault="00621299" w:rsidP="00297482">
            <w:pPr>
              <w:spacing w:before="29" w:line="288" w:lineRule="auto"/>
              <w:rPr>
                <w:sz w:val="24"/>
              </w:rPr>
            </w:pPr>
            <w:r w:rsidRPr="00347DA9">
              <w:rPr>
                <w:sz w:val="24"/>
              </w:rPr>
              <w:t>其他</w:t>
            </w:r>
          </w:p>
        </w:tc>
        <w:tc>
          <w:tcPr>
            <w:tcW w:w="5350" w:type="dxa"/>
            <w:vAlign w:val="center"/>
          </w:tcPr>
          <w:p w:rsidR="00621299" w:rsidRPr="00347DA9" w:rsidRDefault="00621299" w:rsidP="00297482">
            <w:pPr>
              <w:spacing w:before="29" w:line="288" w:lineRule="auto"/>
              <w:jc w:val="right"/>
              <w:rPr>
                <w:sz w:val="24"/>
              </w:rPr>
            </w:pPr>
            <w:r w:rsidRPr="00347DA9">
              <w:rPr>
                <w:sz w:val="24"/>
              </w:rPr>
              <w:t>279.23</w:t>
            </w:r>
          </w:p>
        </w:tc>
      </w:tr>
      <w:tr w:rsidR="00621299" w:rsidRPr="00347DA9" w:rsidTr="00297482">
        <w:tc>
          <w:tcPr>
            <w:tcW w:w="3828" w:type="dxa"/>
            <w:vAlign w:val="center"/>
          </w:tcPr>
          <w:p w:rsidR="00621299" w:rsidRPr="00347DA9" w:rsidRDefault="00621299" w:rsidP="00297482">
            <w:pPr>
              <w:spacing w:before="29" w:line="288" w:lineRule="auto"/>
              <w:rPr>
                <w:sz w:val="24"/>
              </w:rPr>
            </w:pPr>
            <w:r w:rsidRPr="00347DA9">
              <w:rPr>
                <w:sz w:val="24"/>
              </w:rPr>
              <w:t>合计</w:t>
            </w:r>
          </w:p>
        </w:tc>
        <w:tc>
          <w:tcPr>
            <w:tcW w:w="5350" w:type="dxa"/>
            <w:vAlign w:val="center"/>
          </w:tcPr>
          <w:p w:rsidR="00621299" w:rsidRPr="00347DA9" w:rsidRDefault="00621299" w:rsidP="00297482">
            <w:pPr>
              <w:spacing w:before="29" w:line="288" w:lineRule="auto"/>
              <w:jc w:val="right"/>
              <w:rPr>
                <w:sz w:val="24"/>
              </w:rPr>
            </w:pPr>
            <w:r w:rsidRPr="00347DA9">
              <w:rPr>
                <w:sz w:val="24"/>
              </w:rPr>
              <w:t>99,038.42</w:t>
            </w:r>
          </w:p>
        </w:tc>
      </w:tr>
    </w:tbl>
    <w:p w:rsidR="00621299" w:rsidRPr="00347DA9" w:rsidRDefault="00621299" w:rsidP="00621299">
      <w:pPr>
        <w:spacing w:before="29" w:line="288" w:lineRule="auto"/>
        <w:rPr>
          <w:color w:val="000000"/>
          <w:sz w:val="24"/>
        </w:rPr>
      </w:pPr>
      <w:r w:rsidRPr="00347DA9">
        <w:rPr>
          <w:color w:val="000000"/>
          <w:sz w:val="24"/>
        </w:rPr>
        <w:tab/>
      </w:r>
    </w:p>
    <w:p w:rsidR="00621299" w:rsidRPr="00347DA9" w:rsidRDefault="00621299" w:rsidP="00621299">
      <w:pPr>
        <w:spacing w:before="29" w:line="288" w:lineRule="auto"/>
        <w:rPr>
          <w:b/>
          <w:color w:val="000000"/>
          <w:sz w:val="24"/>
        </w:rPr>
      </w:pPr>
      <w:r w:rsidRPr="00347DA9">
        <w:rPr>
          <w:b/>
          <w:bCs/>
          <w:color w:val="000000"/>
          <w:kern w:val="0"/>
          <w:sz w:val="24"/>
        </w:rPr>
        <w:t xml:space="preserve">6.4.7.12 </w:t>
      </w:r>
      <w:r w:rsidRPr="00347DA9">
        <w:rPr>
          <w:b/>
          <w:color w:val="000000"/>
          <w:sz w:val="24"/>
        </w:rPr>
        <w:t>股票投资收益</w:t>
      </w:r>
    </w:p>
    <w:p w:rsidR="00621299" w:rsidRPr="00347DA9" w:rsidRDefault="00621299" w:rsidP="00621299">
      <w:pPr>
        <w:autoSpaceDE w:val="0"/>
        <w:autoSpaceDN w:val="0"/>
        <w:adjustRightInd w:val="0"/>
        <w:spacing w:before="29" w:line="288" w:lineRule="auto"/>
        <w:ind w:left="15"/>
        <w:jc w:val="right"/>
        <w:rPr>
          <w:color w:val="000000"/>
          <w:kern w:val="0"/>
          <w:sz w:val="24"/>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621299" w:rsidRPr="00347DA9" w:rsidTr="00297482">
        <w:trPr>
          <w:trHeight w:val="300"/>
        </w:trPr>
        <w:tc>
          <w:tcPr>
            <w:tcW w:w="3755" w:type="dxa"/>
            <w:tcMar>
              <w:top w:w="0" w:type="dxa"/>
              <w:left w:w="108" w:type="dxa"/>
              <w:bottom w:w="0" w:type="dxa"/>
              <w:right w:w="108" w:type="dxa"/>
            </w:tcMar>
            <w:vAlign w:val="center"/>
          </w:tcPr>
          <w:p w:rsidR="00621299" w:rsidRPr="00347DA9" w:rsidRDefault="00621299" w:rsidP="00297482">
            <w:pPr>
              <w:spacing w:before="29" w:line="288" w:lineRule="auto"/>
              <w:jc w:val="center"/>
              <w:rPr>
                <w:sz w:val="24"/>
              </w:rPr>
            </w:pPr>
            <w:r w:rsidRPr="00347DA9">
              <w:rPr>
                <w:sz w:val="24"/>
              </w:rPr>
              <w:t>项目</w:t>
            </w:r>
          </w:p>
        </w:tc>
        <w:tc>
          <w:tcPr>
            <w:tcW w:w="5452" w:type="dxa"/>
            <w:tcMar>
              <w:top w:w="0" w:type="dxa"/>
              <w:left w:w="108" w:type="dxa"/>
              <w:bottom w:w="0" w:type="dxa"/>
              <w:right w:w="108" w:type="dxa"/>
            </w:tcMar>
            <w:vAlign w:val="center"/>
          </w:tcPr>
          <w:p w:rsidR="00621299" w:rsidRPr="00347DA9" w:rsidRDefault="00621299" w:rsidP="00297482">
            <w:pPr>
              <w:spacing w:before="29" w:line="288" w:lineRule="auto"/>
              <w:jc w:val="center"/>
              <w:rPr>
                <w:sz w:val="24"/>
              </w:rPr>
            </w:pPr>
            <w:r w:rsidRPr="00347DA9">
              <w:rPr>
                <w:sz w:val="24"/>
              </w:rPr>
              <w:t>本期</w:t>
            </w:r>
          </w:p>
          <w:p w:rsidR="00621299" w:rsidRPr="00347DA9" w:rsidRDefault="00621299" w:rsidP="00297482">
            <w:pPr>
              <w:spacing w:before="29" w:line="288" w:lineRule="auto"/>
              <w:jc w:val="center"/>
              <w:rPr>
                <w:b/>
                <w:sz w:val="24"/>
              </w:rPr>
            </w:pPr>
            <w:r w:rsidRPr="00347DA9">
              <w:rPr>
                <w:sz w:val="24"/>
              </w:rPr>
              <w:t>2018</w:t>
            </w:r>
            <w:r w:rsidRPr="00347DA9">
              <w:rPr>
                <w:sz w:val="24"/>
              </w:rPr>
              <w:t>年</w:t>
            </w:r>
            <w:r w:rsidRPr="00347DA9">
              <w:rPr>
                <w:sz w:val="24"/>
              </w:rPr>
              <w:t>1</w:t>
            </w:r>
            <w:r w:rsidRPr="00347DA9">
              <w:rPr>
                <w:sz w:val="24"/>
              </w:rPr>
              <w:t>月</w:t>
            </w:r>
            <w:r w:rsidRPr="00347DA9">
              <w:rPr>
                <w:sz w:val="24"/>
              </w:rPr>
              <w:t>1</w:t>
            </w:r>
            <w:r w:rsidRPr="00347DA9">
              <w:rPr>
                <w:sz w:val="24"/>
              </w:rPr>
              <w:t>日至</w:t>
            </w:r>
            <w:r w:rsidRPr="00347DA9">
              <w:rPr>
                <w:sz w:val="24"/>
              </w:rPr>
              <w:t>2018</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621299" w:rsidRPr="00347DA9" w:rsidTr="00297482">
        <w:trPr>
          <w:trHeight w:val="300"/>
        </w:trPr>
        <w:tc>
          <w:tcPr>
            <w:tcW w:w="3755" w:type="dxa"/>
            <w:tcMar>
              <w:top w:w="0" w:type="dxa"/>
              <w:left w:w="108" w:type="dxa"/>
              <w:bottom w:w="0" w:type="dxa"/>
              <w:right w:w="108" w:type="dxa"/>
            </w:tcMar>
            <w:vAlign w:val="center"/>
          </w:tcPr>
          <w:p w:rsidR="00621299" w:rsidRPr="00347DA9" w:rsidRDefault="00621299" w:rsidP="00297482">
            <w:pPr>
              <w:spacing w:before="29" w:line="288" w:lineRule="auto"/>
              <w:rPr>
                <w:sz w:val="24"/>
              </w:rPr>
            </w:pPr>
            <w:r w:rsidRPr="00347DA9">
              <w:rPr>
                <w:sz w:val="24"/>
              </w:rPr>
              <w:t>卖出股票成交总额</w:t>
            </w:r>
          </w:p>
        </w:tc>
        <w:tc>
          <w:tcPr>
            <w:tcW w:w="5452" w:type="dxa"/>
            <w:tcMar>
              <w:top w:w="0" w:type="dxa"/>
              <w:left w:w="108" w:type="dxa"/>
              <w:bottom w:w="0" w:type="dxa"/>
              <w:right w:w="108" w:type="dxa"/>
            </w:tcMar>
            <w:vAlign w:val="center"/>
          </w:tcPr>
          <w:p w:rsidR="00621299" w:rsidRPr="00347DA9" w:rsidRDefault="00621299" w:rsidP="00297482">
            <w:pPr>
              <w:spacing w:before="29" w:line="288" w:lineRule="auto"/>
              <w:jc w:val="right"/>
              <w:rPr>
                <w:sz w:val="24"/>
              </w:rPr>
            </w:pPr>
            <w:r w:rsidRPr="00347DA9">
              <w:rPr>
                <w:sz w:val="24"/>
              </w:rPr>
              <w:t>121,494,329.35</w:t>
            </w:r>
          </w:p>
        </w:tc>
      </w:tr>
      <w:tr w:rsidR="00621299" w:rsidRPr="00347DA9" w:rsidTr="00297482">
        <w:trPr>
          <w:trHeight w:val="300"/>
        </w:trPr>
        <w:tc>
          <w:tcPr>
            <w:tcW w:w="3755" w:type="dxa"/>
            <w:tcMar>
              <w:top w:w="0" w:type="dxa"/>
              <w:left w:w="108" w:type="dxa"/>
              <w:bottom w:w="0" w:type="dxa"/>
              <w:right w:w="108" w:type="dxa"/>
            </w:tcMar>
            <w:vAlign w:val="center"/>
          </w:tcPr>
          <w:p w:rsidR="00621299" w:rsidRPr="00347DA9" w:rsidRDefault="00621299" w:rsidP="00297482">
            <w:pPr>
              <w:spacing w:before="29" w:line="288" w:lineRule="auto"/>
              <w:rPr>
                <w:sz w:val="24"/>
              </w:rPr>
            </w:pPr>
            <w:r w:rsidRPr="00347DA9">
              <w:rPr>
                <w:sz w:val="24"/>
              </w:rPr>
              <w:t>减：卖出股票成本总额</w:t>
            </w:r>
          </w:p>
        </w:tc>
        <w:tc>
          <w:tcPr>
            <w:tcW w:w="5452" w:type="dxa"/>
            <w:tcMar>
              <w:top w:w="0" w:type="dxa"/>
              <w:left w:w="108" w:type="dxa"/>
              <w:bottom w:w="0" w:type="dxa"/>
              <w:right w:w="108" w:type="dxa"/>
            </w:tcMar>
            <w:vAlign w:val="center"/>
          </w:tcPr>
          <w:p w:rsidR="00621299" w:rsidRPr="00347DA9" w:rsidRDefault="00621299" w:rsidP="00297482">
            <w:pPr>
              <w:spacing w:before="29" w:line="288" w:lineRule="auto"/>
              <w:jc w:val="right"/>
              <w:rPr>
                <w:sz w:val="24"/>
              </w:rPr>
            </w:pPr>
            <w:r w:rsidRPr="00347DA9">
              <w:rPr>
                <w:sz w:val="24"/>
              </w:rPr>
              <w:t>135,764,908.17</w:t>
            </w:r>
          </w:p>
        </w:tc>
      </w:tr>
      <w:tr w:rsidR="00621299" w:rsidRPr="00347DA9" w:rsidTr="00297482">
        <w:trPr>
          <w:trHeight w:val="300"/>
        </w:trPr>
        <w:tc>
          <w:tcPr>
            <w:tcW w:w="3755" w:type="dxa"/>
            <w:tcMar>
              <w:top w:w="0" w:type="dxa"/>
              <w:left w:w="108" w:type="dxa"/>
              <w:bottom w:w="0" w:type="dxa"/>
              <w:right w:w="108" w:type="dxa"/>
            </w:tcMar>
            <w:vAlign w:val="center"/>
          </w:tcPr>
          <w:p w:rsidR="00621299" w:rsidRPr="00347DA9" w:rsidRDefault="00621299" w:rsidP="00297482">
            <w:pPr>
              <w:spacing w:before="29" w:line="288" w:lineRule="auto"/>
              <w:rPr>
                <w:sz w:val="24"/>
              </w:rPr>
            </w:pPr>
            <w:r w:rsidRPr="00347DA9">
              <w:rPr>
                <w:sz w:val="24"/>
              </w:rPr>
              <w:t>买卖股票差价收入</w:t>
            </w:r>
          </w:p>
        </w:tc>
        <w:tc>
          <w:tcPr>
            <w:tcW w:w="5452" w:type="dxa"/>
            <w:tcMar>
              <w:top w:w="0" w:type="dxa"/>
              <w:left w:w="108" w:type="dxa"/>
              <w:bottom w:w="0" w:type="dxa"/>
              <w:right w:w="108" w:type="dxa"/>
            </w:tcMar>
            <w:vAlign w:val="center"/>
          </w:tcPr>
          <w:p w:rsidR="00621299" w:rsidRPr="00347DA9" w:rsidRDefault="00621299" w:rsidP="00297482">
            <w:pPr>
              <w:spacing w:before="29" w:line="288" w:lineRule="auto"/>
              <w:jc w:val="right"/>
              <w:rPr>
                <w:sz w:val="24"/>
              </w:rPr>
            </w:pPr>
            <w:r w:rsidRPr="00347DA9">
              <w:rPr>
                <w:sz w:val="24"/>
              </w:rPr>
              <w:t>-14,270,578.82</w:t>
            </w:r>
          </w:p>
        </w:tc>
      </w:tr>
    </w:tbl>
    <w:p w:rsidR="00621299" w:rsidRPr="00347DA9" w:rsidRDefault="00621299" w:rsidP="00621299">
      <w:pPr>
        <w:tabs>
          <w:tab w:val="left" w:pos="426"/>
        </w:tabs>
        <w:spacing w:before="29" w:line="288" w:lineRule="auto"/>
        <w:jc w:val="left"/>
        <w:rPr>
          <w:kern w:val="0"/>
          <w:sz w:val="24"/>
        </w:rPr>
      </w:pPr>
    </w:p>
    <w:p w:rsidR="00621299" w:rsidRDefault="00621299" w:rsidP="00621299">
      <w:pPr>
        <w:spacing w:before="29" w:line="288" w:lineRule="auto"/>
        <w:rPr>
          <w:b/>
          <w:bCs/>
          <w:color w:val="000000"/>
          <w:kern w:val="0"/>
          <w:sz w:val="24"/>
        </w:rPr>
      </w:pPr>
      <w:r w:rsidRPr="00347DA9">
        <w:rPr>
          <w:b/>
          <w:bCs/>
          <w:color w:val="000000"/>
          <w:kern w:val="0"/>
          <w:sz w:val="24"/>
        </w:rPr>
        <w:t>6.4.7.13</w:t>
      </w:r>
      <w:r w:rsidRPr="00347DA9">
        <w:rPr>
          <w:b/>
          <w:bCs/>
          <w:color w:val="000000"/>
          <w:kern w:val="0"/>
          <w:sz w:val="24"/>
        </w:rPr>
        <w:t>债券投资收益</w:t>
      </w:r>
    </w:p>
    <w:p w:rsidR="00BD51E2" w:rsidRPr="00347DA9" w:rsidRDefault="00BD51E2" w:rsidP="00BD51E2">
      <w:pPr>
        <w:autoSpaceDE w:val="0"/>
        <w:autoSpaceDN w:val="0"/>
        <w:adjustRightInd w:val="0"/>
        <w:spacing w:before="29" w:line="288" w:lineRule="auto"/>
        <w:ind w:left="15"/>
        <w:jc w:val="right"/>
        <w:rPr>
          <w:color w:val="000000" w:themeColor="text1"/>
          <w:kern w:val="0"/>
          <w:szCs w:val="21"/>
        </w:rPr>
      </w:pPr>
      <w:r w:rsidRPr="00347DA9">
        <w:rPr>
          <w:color w:val="000000" w:themeColor="text1"/>
          <w:szCs w:val="21"/>
          <w:lang w:val="en-AU"/>
        </w:rPr>
        <w:t xml:space="preserve">      </w:t>
      </w:r>
      <w:r w:rsidRPr="00347DA9">
        <w:rPr>
          <w:rFonts w:hint="eastAsia"/>
          <w:color w:val="000000" w:themeColor="text1"/>
          <w:szCs w:val="21"/>
          <w:lang w:val="en-AU"/>
        </w:rPr>
        <w:t xml:space="preserve">  </w:t>
      </w:r>
      <w:r w:rsidRPr="00347DA9">
        <w:rPr>
          <w:rFonts w:hint="eastAsia"/>
          <w:color w:val="000000"/>
          <w:sz w:val="24"/>
        </w:rPr>
        <w:t xml:space="preserve"> </w:t>
      </w:r>
      <w:r w:rsidRPr="00347DA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BD51E2" w:rsidRPr="00347DA9" w:rsidTr="00734DD4">
        <w:trPr>
          <w:trHeight w:val="315"/>
        </w:trPr>
        <w:tc>
          <w:tcPr>
            <w:tcW w:w="3725" w:type="dxa"/>
            <w:vAlign w:val="center"/>
          </w:tcPr>
          <w:p w:rsidR="00BD51E2" w:rsidRPr="00347DA9" w:rsidRDefault="00BD51E2" w:rsidP="00734DD4">
            <w:pPr>
              <w:autoSpaceDE w:val="0"/>
              <w:autoSpaceDN w:val="0"/>
              <w:spacing w:before="29" w:line="288" w:lineRule="auto"/>
              <w:jc w:val="center"/>
              <w:textAlignment w:val="bottom"/>
              <w:rPr>
                <w:kern w:val="0"/>
                <w:sz w:val="24"/>
              </w:rPr>
            </w:pPr>
            <w:r w:rsidRPr="00347DA9">
              <w:rPr>
                <w:kern w:val="0"/>
                <w:sz w:val="24"/>
              </w:rPr>
              <w:t>项目</w:t>
            </w:r>
          </w:p>
        </w:tc>
        <w:tc>
          <w:tcPr>
            <w:tcW w:w="5636" w:type="dxa"/>
            <w:vAlign w:val="center"/>
          </w:tcPr>
          <w:p w:rsidR="00BD51E2" w:rsidRPr="00347DA9" w:rsidRDefault="00BD51E2" w:rsidP="00734DD4">
            <w:pPr>
              <w:spacing w:before="29" w:line="288" w:lineRule="auto"/>
              <w:jc w:val="center"/>
              <w:rPr>
                <w:kern w:val="0"/>
                <w:sz w:val="24"/>
              </w:rPr>
            </w:pPr>
            <w:r w:rsidRPr="00347DA9">
              <w:rPr>
                <w:kern w:val="0"/>
                <w:sz w:val="24"/>
              </w:rPr>
              <w:t>本期</w:t>
            </w:r>
          </w:p>
          <w:p w:rsidR="00BD51E2" w:rsidRPr="00347DA9" w:rsidRDefault="00BD51E2" w:rsidP="00734DD4">
            <w:pPr>
              <w:widowControl/>
              <w:autoSpaceDE w:val="0"/>
              <w:autoSpaceDN w:val="0"/>
              <w:spacing w:before="29" w:line="288" w:lineRule="auto"/>
              <w:ind w:right="-15"/>
              <w:jc w:val="center"/>
              <w:textAlignment w:val="bottom"/>
              <w:rPr>
                <w:kern w:val="0"/>
                <w:sz w:val="24"/>
              </w:rPr>
            </w:pPr>
            <w:r w:rsidRPr="00347DA9">
              <w:rPr>
                <w:kern w:val="0"/>
                <w:sz w:val="24"/>
              </w:rPr>
              <w:t>2018</w:t>
            </w:r>
            <w:r w:rsidRPr="00347DA9">
              <w:rPr>
                <w:kern w:val="0"/>
                <w:sz w:val="24"/>
              </w:rPr>
              <w:t>年</w:t>
            </w:r>
            <w:r w:rsidRPr="00347DA9">
              <w:rPr>
                <w:kern w:val="0"/>
                <w:sz w:val="24"/>
              </w:rPr>
              <w:t>1</w:t>
            </w:r>
            <w:r w:rsidRPr="00347DA9">
              <w:rPr>
                <w:kern w:val="0"/>
                <w:sz w:val="24"/>
              </w:rPr>
              <w:t>月</w:t>
            </w:r>
            <w:r w:rsidRPr="00347DA9">
              <w:rPr>
                <w:kern w:val="0"/>
                <w:sz w:val="24"/>
              </w:rPr>
              <w:t>1</w:t>
            </w:r>
            <w:r w:rsidRPr="00347DA9">
              <w:rPr>
                <w:kern w:val="0"/>
                <w:sz w:val="24"/>
              </w:rPr>
              <w:t>日至</w:t>
            </w:r>
            <w:r w:rsidRPr="00347DA9">
              <w:rPr>
                <w:kern w:val="0"/>
                <w:sz w:val="24"/>
              </w:rPr>
              <w:t>2018</w:t>
            </w:r>
            <w:r w:rsidRPr="00347DA9">
              <w:rPr>
                <w:kern w:val="0"/>
                <w:sz w:val="24"/>
              </w:rPr>
              <w:t>年</w:t>
            </w:r>
            <w:r w:rsidRPr="00347DA9">
              <w:rPr>
                <w:kern w:val="0"/>
                <w:sz w:val="24"/>
              </w:rPr>
              <w:t>6</w:t>
            </w:r>
            <w:r w:rsidRPr="00347DA9">
              <w:rPr>
                <w:kern w:val="0"/>
                <w:sz w:val="24"/>
              </w:rPr>
              <w:t>月</w:t>
            </w:r>
            <w:r w:rsidRPr="00347DA9">
              <w:rPr>
                <w:kern w:val="0"/>
                <w:sz w:val="24"/>
              </w:rPr>
              <w:t>30</w:t>
            </w:r>
            <w:r w:rsidRPr="00347DA9">
              <w:rPr>
                <w:kern w:val="0"/>
                <w:sz w:val="24"/>
              </w:rPr>
              <w:t>日</w:t>
            </w:r>
          </w:p>
        </w:tc>
      </w:tr>
      <w:tr w:rsidR="00BD51E2" w:rsidRPr="00347DA9" w:rsidTr="00734DD4">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BD51E2" w:rsidRPr="00347DA9" w:rsidRDefault="00BD51E2" w:rsidP="00734DD4">
            <w:pPr>
              <w:autoSpaceDE w:val="0"/>
              <w:autoSpaceDN w:val="0"/>
              <w:spacing w:before="29" w:line="288" w:lineRule="auto"/>
              <w:jc w:val="left"/>
              <w:textAlignment w:val="bottom"/>
              <w:rPr>
                <w:kern w:val="0"/>
                <w:sz w:val="24"/>
              </w:rPr>
            </w:pPr>
            <w:r w:rsidRPr="00347DA9">
              <w:rPr>
                <w:kern w:val="0"/>
                <w:sz w:val="24"/>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BD51E2" w:rsidRPr="00347DA9" w:rsidRDefault="00BD51E2" w:rsidP="00734DD4">
            <w:pPr>
              <w:spacing w:before="29" w:line="288" w:lineRule="auto"/>
              <w:jc w:val="right"/>
              <w:rPr>
                <w:kern w:val="0"/>
                <w:sz w:val="24"/>
              </w:rPr>
            </w:pPr>
            <w:r w:rsidRPr="00347DA9">
              <w:rPr>
                <w:rFonts w:hint="eastAsia"/>
                <w:kern w:val="0"/>
                <w:sz w:val="24"/>
              </w:rPr>
              <w:t>4,338,781.98</w:t>
            </w:r>
          </w:p>
        </w:tc>
      </w:tr>
      <w:tr w:rsidR="00BD51E2" w:rsidRPr="00347DA9" w:rsidTr="00734DD4">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BD51E2" w:rsidRPr="00347DA9" w:rsidRDefault="00BD51E2" w:rsidP="00734DD4">
            <w:pPr>
              <w:autoSpaceDE w:val="0"/>
              <w:autoSpaceDN w:val="0"/>
              <w:spacing w:before="29" w:line="288" w:lineRule="auto"/>
              <w:jc w:val="left"/>
              <w:textAlignment w:val="bottom"/>
              <w:rPr>
                <w:kern w:val="0"/>
                <w:sz w:val="24"/>
              </w:rPr>
            </w:pPr>
            <w:r w:rsidRPr="00347DA9">
              <w:rPr>
                <w:kern w:val="0"/>
                <w:sz w:val="24"/>
              </w:rPr>
              <w:t>减：卖出债券（债转股及债券到期兑付）成本总额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BD51E2" w:rsidRPr="00347DA9" w:rsidRDefault="00BD51E2" w:rsidP="00734DD4">
            <w:pPr>
              <w:spacing w:before="29" w:line="288" w:lineRule="auto"/>
              <w:jc w:val="right"/>
              <w:rPr>
                <w:kern w:val="0"/>
                <w:sz w:val="24"/>
              </w:rPr>
            </w:pPr>
            <w:r w:rsidRPr="00347DA9">
              <w:rPr>
                <w:rFonts w:hint="eastAsia"/>
                <w:kern w:val="0"/>
                <w:sz w:val="24"/>
              </w:rPr>
              <w:t>4,186,506.27</w:t>
            </w:r>
          </w:p>
        </w:tc>
      </w:tr>
      <w:tr w:rsidR="00BD51E2" w:rsidRPr="00347DA9" w:rsidTr="00734DD4">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BD51E2" w:rsidRPr="00347DA9" w:rsidRDefault="00BD51E2" w:rsidP="00734DD4">
            <w:pPr>
              <w:autoSpaceDE w:val="0"/>
              <w:autoSpaceDN w:val="0"/>
              <w:spacing w:before="29" w:line="288" w:lineRule="auto"/>
              <w:jc w:val="left"/>
              <w:textAlignment w:val="bottom"/>
              <w:rPr>
                <w:kern w:val="0"/>
                <w:sz w:val="24"/>
              </w:rPr>
            </w:pPr>
            <w:r w:rsidRPr="00347DA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BD51E2" w:rsidRPr="00347DA9" w:rsidRDefault="00BD51E2" w:rsidP="00734DD4">
            <w:pPr>
              <w:spacing w:before="29" w:line="288" w:lineRule="auto"/>
              <w:ind w:left="440"/>
              <w:jc w:val="right"/>
              <w:rPr>
                <w:kern w:val="0"/>
                <w:sz w:val="24"/>
              </w:rPr>
            </w:pPr>
            <w:r w:rsidRPr="00347DA9">
              <w:rPr>
                <w:rFonts w:hint="eastAsia"/>
                <w:kern w:val="0"/>
                <w:sz w:val="24"/>
              </w:rPr>
              <w:t>131,354.57</w:t>
            </w:r>
          </w:p>
        </w:tc>
      </w:tr>
      <w:tr w:rsidR="00BD51E2" w:rsidRPr="00347DA9" w:rsidTr="00734DD4">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BD51E2" w:rsidRPr="00347DA9" w:rsidRDefault="00BD51E2" w:rsidP="00734DD4">
            <w:pPr>
              <w:autoSpaceDE w:val="0"/>
              <w:autoSpaceDN w:val="0"/>
              <w:spacing w:before="29" w:line="288" w:lineRule="auto"/>
              <w:jc w:val="left"/>
              <w:textAlignment w:val="bottom"/>
              <w:rPr>
                <w:kern w:val="0"/>
                <w:sz w:val="24"/>
              </w:rPr>
            </w:pPr>
            <w:r w:rsidRPr="00347DA9">
              <w:rPr>
                <w:kern w:val="0"/>
                <w:sz w:val="24"/>
              </w:rPr>
              <w:t>买卖债券（债转股及债券到期兑付）差价收入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BD51E2" w:rsidRPr="00347DA9" w:rsidRDefault="00BD51E2" w:rsidP="00734DD4">
            <w:pPr>
              <w:spacing w:before="29" w:line="288" w:lineRule="auto"/>
              <w:jc w:val="right"/>
              <w:rPr>
                <w:kern w:val="0"/>
                <w:sz w:val="24"/>
              </w:rPr>
            </w:pPr>
            <w:r w:rsidRPr="00347DA9">
              <w:rPr>
                <w:rFonts w:hint="eastAsia"/>
                <w:kern w:val="0"/>
                <w:sz w:val="24"/>
              </w:rPr>
              <w:t>20,921.14</w:t>
            </w:r>
          </w:p>
        </w:tc>
      </w:tr>
    </w:tbl>
    <w:p w:rsidR="00BD51E2" w:rsidRPr="00347DA9" w:rsidRDefault="00BD51E2" w:rsidP="00621299">
      <w:pPr>
        <w:spacing w:before="29" w:line="288" w:lineRule="auto"/>
        <w:rPr>
          <w:b/>
          <w:bCs/>
          <w:color w:val="000000"/>
          <w:kern w:val="0"/>
          <w:sz w:val="24"/>
        </w:rPr>
      </w:pPr>
    </w:p>
    <w:p w:rsidR="00621299" w:rsidRPr="00347DA9" w:rsidRDefault="00621299" w:rsidP="00621299">
      <w:pPr>
        <w:spacing w:before="29" w:line="288" w:lineRule="auto"/>
        <w:rPr>
          <w:b/>
          <w:bCs/>
          <w:sz w:val="24"/>
        </w:rPr>
      </w:pPr>
      <w:r w:rsidRPr="00347DA9">
        <w:rPr>
          <w:b/>
          <w:bCs/>
          <w:kern w:val="0"/>
          <w:sz w:val="24"/>
        </w:rPr>
        <w:t xml:space="preserve">6.4.7.14 </w:t>
      </w:r>
      <w:r w:rsidRPr="00347DA9">
        <w:rPr>
          <w:b/>
          <w:sz w:val="24"/>
        </w:rPr>
        <w:t>资产支持证券投资收益</w:t>
      </w:r>
    </w:p>
    <w:p w:rsidR="00621299" w:rsidRPr="00347DA9" w:rsidRDefault="00621299" w:rsidP="00621299">
      <w:pPr>
        <w:tabs>
          <w:tab w:val="left" w:pos="426"/>
        </w:tabs>
        <w:spacing w:before="29" w:line="288" w:lineRule="auto"/>
        <w:jc w:val="left"/>
        <w:rPr>
          <w:kern w:val="0"/>
          <w:sz w:val="24"/>
        </w:rPr>
      </w:pPr>
      <w:r w:rsidRPr="00347DA9">
        <w:rPr>
          <w:kern w:val="0"/>
          <w:sz w:val="24"/>
        </w:rPr>
        <w:t>本基金本报告期内无资产支持证券投资收益。</w:t>
      </w:r>
    </w:p>
    <w:p w:rsidR="00621299" w:rsidRPr="00347DA9" w:rsidRDefault="00621299" w:rsidP="00621299">
      <w:pPr>
        <w:tabs>
          <w:tab w:val="left" w:pos="426"/>
        </w:tabs>
        <w:spacing w:before="29" w:line="288" w:lineRule="auto"/>
        <w:jc w:val="left"/>
        <w:rPr>
          <w:kern w:val="0"/>
          <w:sz w:val="24"/>
        </w:rPr>
      </w:pPr>
    </w:p>
    <w:p w:rsidR="00621299" w:rsidRPr="00347DA9" w:rsidRDefault="00621299" w:rsidP="00621299">
      <w:pPr>
        <w:spacing w:before="29" w:line="288" w:lineRule="auto"/>
        <w:rPr>
          <w:b/>
          <w:color w:val="000000"/>
          <w:sz w:val="24"/>
        </w:rPr>
      </w:pPr>
      <w:r w:rsidRPr="00347DA9">
        <w:rPr>
          <w:b/>
          <w:bCs/>
          <w:color w:val="000000"/>
          <w:kern w:val="0"/>
          <w:sz w:val="24"/>
        </w:rPr>
        <w:t xml:space="preserve">6.4.7.15 </w:t>
      </w:r>
      <w:r w:rsidRPr="00347DA9">
        <w:rPr>
          <w:b/>
          <w:color w:val="000000"/>
          <w:sz w:val="24"/>
        </w:rPr>
        <w:t>衍生工具收益</w:t>
      </w:r>
    </w:p>
    <w:p w:rsidR="00621299" w:rsidRPr="00347DA9" w:rsidRDefault="00621299" w:rsidP="00621299">
      <w:pPr>
        <w:tabs>
          <w:tab w:val="left" w:pos="426"/>
        </w:tabs>
        <w:spacing w:before="29" w:line="288" w:lineRule="auto"/>
        <w:jc w:val="left"/>
        <w:rPr>
          <w:kern w:val="0"/>
          <w:sz w:val="24"/>
        </w:rPr>
      </w:pPr>
      <w:r w:rsidRPr="00347DA9">
        <w:rPr>
          <w:kern w:val="0"/>
          <w:sz w:val="24"/>
        </w:rPr>
        <w:t>本基金本报告期内无衍生工具收益。</w:t>
      </w:r>
    </w:p>
    <w:p w:rsidR="00621299" w:rsidRPr="00347DA9" w:rsidRDefault="00621299" w:rsidP="00621299">
      <w:pPr>
        <w:spacing w:before="29" w:line="288" w:lineRule="auto"/>
        <w:ind w:firstLineChars="100" w:firstLine="240"/>
        <w:rPr>
          <w:sz w:val="24"/>
        </w:rPr>
      </w:pPr>
    </w:p>
    <w:p w:rsidR="00621299" w:rsidRPr="00347DA9" w:rsidRDefault="00621299" w:rsidP="00621299">
      <w:pPr>
        <w:spacing w:before="29" w:line="288" w:lineRule="auto"/>
        <w:rPr>
          <w:b/>
          <w:color w:val="000000"/>
          <w:sz w:val="24"/>
        </w:rPr>
      </w:pPr>
      <w:r w:rsidRPr="00347DA9">
        <w:rPr>
          <w:b/>
          <w:bCs/>
          <w:color w:val="000000"/>
          <w:kern w:val="0"/>
          <w:sz w:val="24"/>
        </w:rPr>
        <w:t xml:space="preserve">6.4.7.16 </w:t>
      </w:r>
      <w:r w:rsidRPr="00347DA9">
        <w:rPr>
          <w:b/>
          <w:color w:val="000000"/>
          <w:sz w:val="24"/>
        </w:rPr>
        <w:t>股利收益</w:t>
      </w:r>
    </w:p>
    <w:p w:rsidR="00621299" w:rsidRPr="00347DA9" w:rsidRDefault="00621299" w:rsidP="00621299">
      <w:pPr>
        <w:tabs>
          <w:tab w:val="left" w:pos="7200"/>
          <w:tab w:val="left" w:pos="8280"/>
        </w:tabs>
        <w:spacing w:before="29" w:line="288" w:lineRule="auto"/>
        <w:ind w:rightChars="33" w:right="69"/>
        <w:jc w:val="right"/>
        <w:rPr>
          <w:color w:val="000000"/>
          <w:sz w:val="24"/>
        </w:rPr>
      </w:pPr>
      <w:r w:rsidRPr="00347DA9">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621299" w:rsidRPr="00347DA9" w:rsidTr="00297482">
        <w:tc>
          <w:tcPr>
            <w:tcW w:w="3794" w:type="dxa"/>
            <w:vAlign w:val="center"/>
          </w:tcPr>
          <w:p w:rsidR="00621299" w:rsidRPr="00347DA9" w:rsidRDefault="00621299" w:rsidP="00297482">
            <w:pPr>
              <w:spacing w:before="29" w:line="288" w:lineRule="auto"/>
              <w:jc w:val="center"/>
              <w:rPr>
                <w:sz w:val="24"/>
              </w:rPr>
            </w:pPr>
            <w:r w:rsidRPr="00347DA9">
              <w:rPr>
                <w:sz w:val="24"/>
              </w:rPr>
              <w:t>项目</w:t>
            </w:r>
          </w:p>
        </w:tc>
        <w:tc>
          <w:tcPr>
            <w:tcW w:w="5528" w:type="dxa"/>
            <w:vAlign w:val="center"/>
          </w:tcPr>
          <w:p w:rsidR="00621299" w:rsidRPr="00347DA9" w:rsidRDefault="00621299" w:rsidP="00297482">
            <w:pPr>
              <w:spacing w:before="29" w:line="288" w:lineRule="auto"/>
              <w:jc w:val="center"/>
              <w:rPr>
                <w:sz w:val="24"/>
              </w:rPr>
            </w:pPr>
            <w:r w:rsidRPr="00347DA9">
              <w:rPr>
                <w:sz w:val="24"/>
              </w:rPr>
              <w:t>本期</w:t>
            </w:r>
          </w:p>
          <w:p w:rsidR="00621299" w:rsidRPr="00347DA9" w:rsidRDefault="00621299" w:rsidP="00297482">
            <w:pPr>
              <w:widowControl/>
              <w:autoSpaceDE w:val="0"/>
              <w:autoSpaceDN w:val="0"/>
              <w:spacing w:before="29" w:line="288" w:lineRule="auto"/>
              <w:ind w:right="-15"/>
              <w:jc w:val="center"/>
              <w:textAlignment w:val="bottom"/>
              <w:rPr>
                <w:sz w:val="24"/>
              </w:rPr>
            </w:pPr>
            <w:r w:rsidRPr="00347DA9">
              <w:rPr>
                <w:sz w:val="24"/>
              </w:rPr>
              <w:t>2018</w:t>
            </w:r>
            <w:r w:rsidRPr="00347DA9">
              <w:rPr>
                <w:sz w:val="24"/>
              </w:rPr>
              <w:t>年</w:t>
            </w:r>
            <w:r w:rsidRPr="00347DA9">
              <w:rPr>
                <w:sz w:val="24"/>
              </w:rPr>
              <w:t>1</w:t>
            </w:r>
            <w:r w:rsidRPr="00347DA9">
              <w:rPr>
                <w:sz w:val="24"/>
              </w:rPr>
              <w:t>月</w:t>
            </w:r>
            <w:r w:rsidRPr="00347DA9">
              <w:rPr>
                <w:sz w:val="24"/>
              </w:rPr>
              <w:t>1</w:t>
            </w:r>
            <w:r w:rsidRPr="00347DA9">
              <w:rPr>
                <w:sz w:val="24"/>
              </w:rPr>
              <w:t>日至</w:t>
            </w:r>
            <w:r w:rsidRPr="00347DA9">
              <w:rPr>
                <w:sz w:val="24"/>
              </w:rPr>
              <w:t>2018</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621299" w:rsidRPr="00347DA9" w:rsidTr="00297482">
        <w:tc>
          <w:tcPr>
            <w:tcW w:w="3794" w:type="dxa"/>
            <w:vAlign w:val="center"/>
          </w:tcPr>
          <w:p w:rsidR="00621299" w:rsidRPr="00347DA9" w:rsidRDefault="00621299" w:rsidP="00297482">
            <w:pPr>
              <w:spacing w:before="29" w:line="288" w:lineRule="auto"/>
              <w:rPr>
                <w:sz w:val="24"/>
              </w:rPr>
            </w:pPr>
            <w:r w:rsidRPr="00347DA9">
              <w:rPr>
                <w:sz w:val="24"/>
              </w:rPr>
              <w:t>股票投资产生的股利收益</w:t>
            </w:r>
          </w:p>
        </w:tc>
        <w:tc>
          <w:tcPr>
            <w:tcW w:w="5528" w:type="dxa"/>
            <w:vAlign w:val="center"/>
          </w:tcPr>
          <w:p w:rsidR="00621299" w:rsidRPr="00347DA9" w:rsidRDefault="00621299" w:rsidP="00297482">
            <w:pPr>
              <w:spacing w:before="29" w:line="288" w:lineRule="auto"/>
              <w:jc w:val="right"/>
              <w:rPr>
                <w:sz w:val="24"/>
              </w:rPr>
            </w:pPr>
            <w:r w:rsidRPr="00347DA9">
              <w:rPr>
                <w:sz w:val="24"/>
              </w:rPr>
              <w:t>2,592,613.76</w:t>
            </w:r>
          </w:p>
        </w:tc>
      </w:tr>
      <w:tr w:rsidR="00621299" w:rsidRPr="00347DA9" w:rsidTr="00297482">
        <w:tc>
          <w:tcPr>
            <w:tcW w:w="3794" w:type="dxa"/>
            <w:vAlign w:val="center"/>
          </w:tcPr>
          <w:p w:rsidR="00621299" w:rsidRPr="00347DA9" w:rsidRDefault="00621299" w:rsidP="00297482">
            <w:pPr>
              <w:spacing w:before="29" w:line="288" w:lineRule="auto"/>
              <w:rPr>
                <w:sz w:val="24"/>
              </w:rPr>
            </w:pPr>
            <w:r w:rsidRPr="00347DA9">
              <w:rPr>
                <w:sz w:val="24"/>
              </w:rPr>
              <w:t>基金投资产生的股利收益</w:t>
            </w:r>
          </w:p>
        </w:tc>
        <w:tc>
          <w:tcPr>
            <w:tcW w:w="5528" w:type="dxa"/>
            <w:vAlign w:val="center"/>
          </w:tcPr>
          <w:p w:rsidR="00621299" w:rsidRPr="00347DA9" w:rsidRDefault="00621299" w:rsidP="00297482">
            <w:pPr>
              <w:spacing w:before="29" w:line="288" w:lineRule="auto"/>
              <w:jc w:val="right"/>
              <w:rPr>
                <w:sz w:val="24"/>
              </w:rPr>
            </w:pPr>
            <w:r w:rsidRPr="00347DA9">
              <w:rPr>
                <w:sz w:val="24"/>
              </w:rPr>
              <w:t>-</w:t>
            </w:r>
          </w:p>
        </w:tc>
      </w:tr>
      <w:tr w:rsidR="00621299" w:rsidRPr="00347DA9" w:rsidTr="00297482">
        <w:tc>
          <w:tcPr>
            <w:tcW w:w="3794" w:type="dxa"/>
            <w:vAlign w:val="center"/>
          </w:tcPr>
          <w:p w:rsidR="00621299" w:rsidRPr="00347DA9" w:rsidRDefault="00621299" w:rsidP="00297482">
            <w:pPr>
              <w:spacing w:before="29" w:line="288" w:lineRule="auto"/>
              <w:rPr>
                <w:sz w:val="24"/>
              </w:rPr>
            </w:pPr>
            <w:r w:rsidRPr="00347DA9">
              <w:rPr>
                <w:sz w:val="24"/>
              </w:rPr>
              <w:t>合计</w:t>
            </w:r>
          </w:p>
        </w:tc>
        <w:tc>
          <w:tcPr>
            <w:tcW w:w="5528" w:type="dxa"/>
            <w:vAlign w:val="center"/>
          </w:tcPr>
          <w:p w:rsidR="00621299" w:rsidRPr="00347DA9" w:rsidRDefault="00621299" w:rsidP="00297482">
            <w:pPr>
              <w:spacing w:before="29" w:line="288" w:lineRule="auto"/>
              <w:jc w:val="right"/>
              <w:rPr>
                <w:sz w:val="24"/>
              </w:rPr>
            </w:pPr>
            <w:r w:rsidRPr="00347DA9">
              <w:rPr>
                <w:sz w:val="24"/>
              </w:rPr>
              <w:t>2,592,613.76</w:t>
            </w:r>
          </w:p>
        </w:tc>
      </w:tr>
    </w:tbl>
    <w:p w:rsidR="00621299" w:rsidRPr="00347DA9" w:rsidRDefault="00621299" w:rsidP="00621299">
      <w:pPr>
        <w:spacing w:before="29" w:line="288" w:lineRule="auto"/>
        <w:rPr>
          <w:b/>
          <w:color w:val="000000"/>
          <w:sz w:val="24"/>
        </w:rPr>
      </w:pPr>
      <w:r w:rsidRPr="00347DA9">
        <w:rPr>
          <w:b/>
          <w:bCs/>
          <w:color w:val="000000"/>
          <w:kern w:val="0"/>
          <w:sz w:val="24"/>
        </w:rPr>
        <w:t xml:space="preserve">6.4.7.17 </w:t>
      </w:r>
      <w:r w:rsidRPr="00347DA9">
        <w:rPr>
          <w:b/>
          <w:color w:val="000000"/>
          <w:sz w:val="24"/>
        </w:rPr>
        <w:t>公允价值变动收益</w:t>
      </w:r>
    </w:p>
    <w:p w:rsidR="00621299" w:rsidRPr="00347DA9" w:rsidRDefault="00621299" w:rsidP="00621299">
      <w:pPr>
        <w:tabs>
          <w:tab w:val="left" w:pos="8820"/>
        </w:tabs>
        <w:spacing w:before="29" w:line="288" w:lineRule="auto"/>
        <w:ind w:rightChars="-52" w:right="-109"/>
        <w:jc w:val="right"/>
        <w:rPr>
          <w:color w:val="000000"/>
          <w:sz w:val="24"/>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621299" w:rsidRPr="00347DA9" w:rsidTr="002024F8">
        <w:trPr>
          <w:trHeight w:val="285"/>
        </w:trPr>
        <w:tc>
          <w:tcPr>
            <w:tcW w:w="3664" w:type="dxa"/>
            <w:vAlign w:val="center"/>
          </w:tcPr>
          <w:p w:rsidR="00621299" w:rsidRPr="00347DA9" w:rsidRDefault="00621299" w:rsidP="00297482">
            <w:pPr>
              <w:spacing w:before="29" w:line="288" w:lineRule="auto"/>
              <w:jc w:val="center"/>
              <w:rPr>
                <w:sz w:val="24"/>
              </w:rPr>
            </w:pPr>
            <w:r w:rsidRPr="00347DA9">
              <w:rPr>
                <w:kern w:val="0"/>
                <w:sz w:val="24"/>
              </w:rPr>
              <w:t>项目名称</w:t>
            </w:r>
          </w:p>
        </w:tc>
        <w:tc>
          <w:tcPr>
            <w:tcW w:w="5334" w:type="dxa"/>
            <w:vAlign w:val="center"/>
          </w:tcPr>
          <w:p w:rsidR="00621299" w:rsidRPr="00347DA9" w:rsidRDefault="00621299" w:rsidP="00297482">
            <w:pPr>
              <w:spacing w:before="29" w:line="288" w:lineRule="auto"/>
              <w:jc w:val="center"/>
              <w:rPr>
                <w:sz w:val="24"/>
              </w:rPr>
            </w:pPr>
            <w:r w:rsidRPr="00347DA9">
              <w:rPr>
                <w:sz w:val="24"/>
              </w:rPr>
              <w:t>本期</w:t>
            </w:r>
          </w:p>
          <w:p w:rsidR="00621299" w:rsidRPr="00347DA9" w:rsidRDefault="00621299" w:rsidP="00297482">
            <w:pPr>
              <w:widowControl/>
              <w:autoSpaceDE w:val="0"/>
              <w:autoSpaceDN w:val="0"/>
              <w:spacing w:before="29" w:line="288" w:lineRule="auto"/>
              <w:ind w:right="-15"/>
              <w:jc w:val="center"/>
              <w:textAlignment w:val="bottom"/>
              <w:rPr>
                <w:sz w:val="24"/>
              </w:rPr>
            </w:pPr>
            <w:r w:rsidRPr="00347DA9">
              <w:rPr>
                <w:sz w:val="24"/>
              </w:rPr>
              <w:t>2018</w:t>
            </w:r>
            <w:r w:rsidRPr="00347DA9">
              <w:rPr>
                <w:sz w:val="24"/>
              </w:rPr>
              <w:t>年</w:t>
            </w:r>
            <w:r w:rsidRPr="00347DA9">
              <w:rPr>
                <w:sz w:val="24"/>
              </w:rPr>
              <w:t>1</w:t>
            </w:r>
            <w:r w:rsidRPr="00347DA9">
              <w:rPr>
                <w:sz w:val="24"/>
              </w:rPr>
              <w:t>月</w:t>
            </w:r>
            <w:r w:rsidRPr="00347DA9">
              <w:rPr>
                <w:sz w:val="24"/>
              </w:rPr>
              <w:t>1</w:t>
            </w:r>
            <w:r w:rsidRPr="00347DA9">
              <w:rPr>
                <w:sz w:val="24"/>
              </w:rPr>
              <w:t>日至</w:t>
            </w:r>
            <w:r w:rsidRPr="00347DA9">
              <w:rPr>
                <w:sz w:val="24"/>
              </w:rPr>
              <w:t>2018</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621299" w:rsidRPr="00347DA9" w:rsidTr="002024F8">
        <w:trPr>
          <w:trHeight w:val="285"/>
        </w:trPr>
        <w:tc>
          <w:tcPr>
            <w:tcW w:w="3664" w:type="dxa"/>
            <w:vAlign w:val="center"/>
          </w:tcPr>
          <w:p w:rsidR="00621299" w:rsidRPr="00347DA9" w:rsidRDefault="00621299" w:rsidP="00297482">
            <w:pPr>
              <w:widowControl/>
              <w:spacing w:before="29" w:line="288" w:lineRule="auto"/>
              <w:jc w:val="left"/>
              <w:rPr>
                <w:sz w:val="24"/>
              </w:rPr>
            </w:pPr>
            <w:r w:rsidRPr="00347DA9">
              <w:rPr>
                <w:kern w:val="0"/>
                <w:sz w:val="24"/>
              </w:rPr>
              <w:t>1.</w:t>
            </w:r>
            <w:r w:rsidRPr="00347DA9">
              <w:rPr>
                <w:kern w:val="0"/>
                <w:sz w:val="24"/>
              </w:rPr>
              <w:t>交易性金融资产</w:t>
            </w:r>
          </w:p>
        </w:tc>
        <w:tc>
          <w:tcPr>
            <w:tcW w:w="5334" w:type="dxa"/>
            <w:vAlign w:val="center"/>
          </w:tcPr>
          <w:p w:rsidR="00621299" w:rsidRPr="00347DA9" w:rsidRDefault="00621299" w:rsidP="00297482">
            <w:pPr>
              <w:spacing w:before="29" w:line="288" w:lineRule="auto"/>
              <w:jc w:val="right"/>
              <w:rPr>
                <w:sz w:val="24"/>
              </w:rPr>
            </w:pPr>
            <w:r w:rsidRPr="00347DA9">
              <w:rPr>
                <w:sz w:val="24"/>
              </w:rPr>
              <w:t>-94,068,739.47</w:t>
            </w:r>
          </w:p>
        </w:tc>
      </w:tr>
      <w:tr w:rsidR="00621299" w:rsidRPr="00347DA9" w:rsidTr="002024F8">
        <w:trPr>
          <w:trHeight w:val="285"/>
        </w:trPr>
        <w:tc>
          <w:tcPr>
            <w:tcW w:w="3664" w:type="dxa"/>
            <w:vAlign w:val="center"/>
          </w:tcPr>
          <w:p w:rsidR="00621299" w:rsidRPr="00347DA9" w:rsidRDefault="00621299" w:rsidP="00297482">
            <w:pPr>
              <w:widowControl/>
              <w:spacing w:before="29" w:line="288" w:lineRule="auto"/>
              <w:jc w:val="left"/>
              <w:rPr>
                <w:sz w:val="24"/>
              </w:rPr>
            </w:pPr>
            <w:r w:rsidRPr="00347DA9">
              <w:rPr>
                <w:kern w:val="0"/>
                <w:sz w:val="24"/>
              </w:rPr>
              <w:t>——</w:t>
            </w:r>
            <w:r w:rsidRPr="00347DA9">
              <w:rPr>
                <w:kern w:val="0"/>
                <w:sz w:val="24"/>
              </w:rPr>
              <w:t>股票投资</w:t>
            </w:r>
          </w:p>
        </w:tc>
        <w:tc>
          <w:tcPr>
            <w:tcW w:w="5334" w:type="dxa"/>
            <w:vAlign w:val="center"/>
          </w:tcPr>
          <w:p w:rsidR="00621299" w:rsidRPr="00347DA9" w:rsidRDefault="00621299" w:rsidP="00297482">
            <w:pPr>
              <w:spacing w:before="29" w:line="288" w:lineRule="auto"/>
              <w:jc w:val="right"/>
              <w:rPr>
                <w:sz w:val="24"/>
              </w:rPr>
            </w:pPr>
            <w:r w:rsidRPr="00347DA9">
              <w:rPr>
                <w:sz w:val="24"/>
              </w:rPr>
              <w:t>-94,065,645.74</w:t>
            </w:r>
          </w:p>
        </w:tc>
      </w:tr>
      <w:tr w:rsidR="00621299" w:rsidRPr="00347DA9" w:rsidTr="002024F8">
        <w:trPr>
          <w:trHeight w:val="285"/>
        </w:trPr>
        <w:tc>
          <w:tcPr>
            <w:tcW w:w="3664" w:type="dxa"/>
            <w:vAlign w:val="center"/>
          </w:tcPr>
          <w:p w:rsidR="00621299" w:rsidRPr="00347DA9" w:rsidRDefault="00621299" w:rsidP="00297482">
            <w:pPr>
              <w:widowControl/>
              <w:spacing w:before="29" w:line="288" w:lineRule="auto"/>
              <w:jc w:val="left"/>
              <w:rPr>
                <w:sz w:val="24"/>
              </w:rPr>
            </w:pPr>
            <w:r w:rsidRPr="00347DA9">
              <w:rPr>
                <w:kern w:val="0"/>
                <w:sz w:val="24"/>
              </w:rPr>
              <w:t>——</w:t>
            </w:r>
            <w:r w:rsidRPr="00347DA9">
              <w:rPr>
                <w:kern w:val="0"/>
                <w:sz w:val="24"/>
              </w:rPr>
              <w:t>债券投资</w:t>
            </w:r>
          </w:p>
        </w:tc>
        <w:tc>
          <w:tcPr>
            <w:tcW w:w="5334" w:type="dxa"/>
            <w:vAlign w:val="center"/>
          </w:tcPr>
          <w:p w:rsidR="00621299" w:rsidRPr="00347DA9" w:rsidRDefault="00621299" w:rsidP="00297482">
            <w:pPr>
              <w:spacing w:before="29" w:line="288" w:lineRule="auto"/>
              <w:jc w:val="right"/>
              <w:rPr>
                <w:sz w:val="24"/>
              </w:rPr>
            </w:pPr>
            <w:r w:rsidRPr="00347DA9">
              <w:rPr>
                <w:sz w:val="24"/>
              </w:rPr>
              <w:t>-3,093.73</w:t>
            </w:r>
          </w:p>
        </w:tc>
      </w:tr>
      <w:tr w:rsidR="00621299" w:rsidRPr="00347DA9" w:rsidTr="002024F8">
        <w:trPr>
          <w:trHeight w:val="285"/>
        </w:trPr>
        <w:tc>
          <w:tcPr>
            <w:tcW w:w="3664" w:type="dxa"/>
            <w:vAlign w:val="center"/>
          </w:tcPr>
          <w:p w:rsidR="00621299" w:rsidRPr="00347DA9" w:rsidRDefault="00621299" w:rsidP="00297482">
            <w:pPr>
              <w:widowControl/>
              <w:spacing w:before="29" w:line="288" w:lineRule="auto"/>
              <w:jc w:val="left"/>
              <w:rPr>
                <w:sz w:val="24"/>
              </w:rPr>
            </w:pPr>
            <w:r w:rsidRPr="00347DA9">
              <w:rPr>
                <w:kern w:val="0"/>
                <w:sz w:val="24"/>
              </w:rPr>
              <w:t>——</w:t>
            </w:r>
            <w:r w:rsidRPr="00347DA9">
              <w:rPr>
                <w:kern w:val="0"/>
                <w:sz w:val="24"/>
              </w:rPr>
              <w:t>资产支持证券投资</w:t>
            </w:r>
          </w:p>
        </w:tc>
        <w:tc>
          <w:tcPr>
            <w:tcW w:w="5334" w:type="dxa"/>
            <w:vAlign w:val="center"/>
          </w:tcPr>
          <w:p w:rsidR="00621299" w:rsidRPr="00347DA9" w:rsidRDefault="00621299" w:rsidP="00297482">
            <w:pPr>
              <w:spacing w:before="29" w:line="288" w:lineRule="auto"/>
              <w:jc w:val="right"/>
              <w:rPr>
                <w:sz w:val="24"/>
              </w:rPr>
            </w:pPr>
            <w:r w:rsidRPr="00347DA9">
              <w:rPr>
                <w:sz w:val="24"/>
              </w:rPr>
              <w:t>-</w:t>
            </w:r>
          </w:p>
        </w:tc>
      </w:tr>
      <w:tr w:rsidR="00621299" w:rsidRPr="00347DA9" w:rsidTr="002024F8">
        <w:trPr>
          <w:trHeight w:val="285"/>
        </w:trPr>
        <w:tc>
          <w:tcPr>
            <w:tcW w:w="3664" w:type="dxa"/>
            <w:vAlign w:val="center"/>
          </w:tcPr>
          <w:p w:rsidR="00621299" w:rsidRPr="00347DA9" w:rsidRDefault="00621299" w:rsidP="00297482">
            <w:pPr>
              <w:widowControl/>
              <w:spacing w:before="29" w:line="288" w:lineRule="auto"/>
              <w:jc w:val="left"/>
              <w:rPr>
                <w:kern w:val="0"/>
                <w:sz w:val="24"/>
              </w:rPr>
            </w:pPr>
            <w:r w:rsidRPr="00347DA9">
              <w:rPr>
                <w:kern w:val="0"/>
                <w:sz w:val="24"/>
              </w:rPr>
              <w:t>——</w:t>
            </w:r>
            <w:r w:rsidRPr="00347DA9">
              <w:rPr>
                <w:kern w:val="0"/>
                <w:sz w:val="24"/>
              </w:rPr>
              <w:t>基金投资</w:t>
            </w:r>
          </w:p>
        </w:tc>
        <w:tc>
          <w:tcPr>
            <w:tcW w:w="5334" w:type="dxa"/>
            <w:vAlign w:val="center"/>
          </w:tcPr>
          <w:p w:rsidR="00621299" w:rsidRPr="00347DA9" w:rsidRDefault="00621299" w:rsidP="00297482">
            <w:pPr>
              <w:spacing w:before="29" w:line="288" w:lineRule="auto"/>
              <w:jc w:val="right"/>
              <w:rPr>
                <w:sz w:val="24"/>
              </w:rPr>
            </w:pPr>
            <w:r w:rsidRPr="00347DA9">
              <w:rPr>
                <w:sz w:val="24"/>
              </w:rPr>
              <w:t>-</w:t>
            </w:r>
          </w:p>
        </w:tc>
      </w:tr>
      <w:tr w:rsidR="00621299" w:rsidRPr="00347DA9" w:rsidTr="002024F8">
        <w:trPr>
          <w:trHeight w:val="285"/>
        </w:trPr>
        <w:tc>
          <w:tcPr>
            <w:tcW w:w="3664" w:type="dxa"/>
            <w:vAlign w:val="center"/>
          </w:tcPr>
          <w:p w:rsidR="00621299" w:rsidRPr="00347DA9" w:rsidRDefault="00621299" w:rsidP="00297482">
            <w:pPr>
              <w:widowControl/>
              <w:spacing w:before="29" w:line="288" w:lineRule="auto"/>
              <w:jc w:val="left"/>
              <w:rPr>
                <w:kern w:val="0"/>
                <w:sz w:val="24"/>
              </w:rPr>
            </w:pPr>
            <w:r w:rsidRPr="00347DA9">
              <w:rPr>
                <w:kern w:val="0"/>
                <w:sz w:val="24"/>
              </w:rPr>
              <w:t>——</w:t>
            </w:r>
            <w:r w:rsidRPr="00347DA9">
              <w:rPr>
                <w:kern w:val="0"/>
                <w:sz w:val="24"/>
              </w:rPr>
              <w:t>贵金属投资</w:t>
            </w:r>
          </w:p>
        </w:tc>
        <w:tc>
          <w:tcPr>
            <w:tcW w:w="5334" w:type="dxa"/>
            <w:vAlign w:val="center"/>
          </w:tcPr>
          <w:p w:rsidR="00621299" w:rsidRPr="00347DA9" w:rsidRDefault="00621299" w:rsidP="00297482">
            <w:pPr>
              <w:spacing w:before="29" w:line="288" w:lineRule="auto"/>
              <w:jc w:val="right"/>
              <w:rPr>
                <w:sz w:val="24"/>
              </w:rPr>
            </w:pPr>
            <w:r w:rsidRPr="00347DA9">
              <w:rPr>
                <w:kern w:val="0"/>
                <w:sz w:val="24"/>
              </w:rPr>
              <w:t>-</w:t>
            </w:r>
          </w:p>
        </w:tc>
      </w:tr>
      <w:tr w:rsidR="00621299" w:rsidRPr="00347DA9" w:rsidTr="002024F8">
        <w:trPr>
          <w:trHeight w:val="285"/>
        </w:trPr>
        <w:tc>
          <w:tcPr>
            <w:tcW w:w="3664" w:type="dxa"/>
            <w:vAlign w:val="center"/>
          </w:tcPr>
          <w:p w:rsidR="00621299" w:rsidRPr="00347DA9" w:rsidRDefault="00621299" w:rsidP="00297482">
            <w:pPr>
              <w:widowControl/>
              <w:spacing w:before="29" w:line="288" w:lineRule="auto"/>
              <w:jc w:val="left"/>
              <w:rPr>
                <w:sz w:val="24"/>
              </w:rPr>
            </w:pPr>
            <w:r w:rsidRPr="00347DA9">
              <w:rPr>
                <w:kern w:val="0"/>
                <w:sz w:val="24"/>
              </w:rPr>
              <w:t>2.</w:t>
            </w:r>
            <w:r w:rsidRPr="00347DA9">
              <w:rPr>
                <w:kern w:val="0"/>
                <w:sz w:val="24"/>
              </w:rPr>
              <w:t>衍生工具</w:t>
            </w:r>
          </w:p>
        </w:tc>
        <w:tc>
          <w:tcPr>
            <w:tcW w:w="5334" w:type="dxa"/>
            <w:vAlign w:val="center"/>
          </w:tcPr>
          <w:p w:rsidR="00621299" w:rsidRPr="00347DA9" w:rsidRDefault="00621299" w:rsidP="00297482">
            <w:pPr>
              <w:spacing w:before="29" w:line="288" w:lineRule="auto"/>
              <w:jc w:val="right"/>
              <w:rPr>
                <w:sz w:val="24"/>
              </w:rPr>
            </w:pPr>
            <w:r w:rsidRPr="00347DA9">
              <w:rPr>
                <w:sz w:val="24"/>
              </w:rPr>
              <w:t>-</w:t>
            </w:r>
          </w:p>
        </w:tc>
      </w:tr>
      <w:tr w:rsidR="00621299" w:rsidRPr="00347DA9" w:rsidTr="002024F8">
        <w:trPr>
          <w:trHeight w:val="285"/>
        </w:trPr>
        <w:tc>
          <w:tcPr>
            <w:tcW w:w="3664" w:type="dxa"/>
            <w:vAlign w:val="center"/>
          </w:tcPr>
          <w:p w:rsidR="00621299" w:rsidRPr="00347DA9" w:rsidRDefault="00621299" w:rsidP="00297482">
            <w:pPr>
              <w:widowControl/>
              <w:spacing w:before="29" w:line="288" w:lineRule="auto"/>
              <w:jc w:val="left"/>
              <w:rPr>
                <w:sz w:val="24"/>
              </w:rPr>
            </w:pPr>
            <w:r w:rsidRPr="00347DA9">
              <w:rPr>
                <w:kern w:val="0"/>
                <w:sz w:val="24"/>
              </w:rPr>
              <w:t>——</w:t>
            </w:r>
            <w:r w:rsidRPr="00347DA9">
              <w:rPr>
                <w:kern w:val="0"/>
                <w:sz w:val="24"/>
              </w:rPr>
              <w:t>权证投资</w:t>
            </w:r>
          </w:p>
        </w:tc>
        <w:tc>
          <w:tcPr>
            <w:tcW w:w="5334" w:type="dxa"/>
            <w:vAlign w:val="center"/>
          </w:tcPr>
          <w:p w:rsidR="00621299" w:rsidRPr="00347DA9" w:rsidRDefault="00621299" w:rsidP="00297482">
            <w:pPr>
              <w:spacing w:before="29" w:line="288" w:lineRule="auto"/>
              <w:jc w:val="right"/>
              <w:rPr>
                <w:sz w:val="24"/>
              </w:rPr>
            </w:pPr>
            <w:r w:rsidRPr="00347DA9">
              <w:rPr>
                <w:sz w:val="24"/>
              </w:rPr>
              <w:t>-</w:t>
            </w:r>
          </w:p>
        </w:tc>
      </w:tr>
      <w:tr w:rsidR="00621299" w:rsidRPr="00347DA9" w:rsidTr="002024F8">
        <w:trPr>
          <w:trHeight w:val="285"/>
        </w:trPr>
        <w:tc>
          <w:tcPr>
            <w:tcW w:w="3664" w:type="dxa"/>
            <w:vAlign w:val="center"/>
          </w:tcPr>
          <w:p w:rsidR="00621299" w:rsidRPr="00347DA9" w:rsidRDefault="00621299" w:rsidP="00297482">
            <w:pPr>
              <w:widowControl/>
              <w:spacing w:before="29" w:line="288" w:lineRule="auto"/>
              <w:rPr>
                <w:sz w:val="24"/>
              </w:rPr>
            </w:pPr>
            <w:r w:rsidRPr="00347DA9">
              <w:rPr>
                <w:kern w:val="0"/>
                <w:sz w:val="24"/>
              </w:rPr>
              <w:t>3.</w:t>
            </w:r>
            <w:r w:rsidRPr="00347DA9">
              <w:rPr>
                <w:kern w:val="0"/>
                <w:sz w:val="24"/>
              </w:rPr>
              <w:t>其他</w:t>
            </w:r>
          </w:p>
        </w:tc>
        <w:tc>
          <w:tcPr>
            <w:tcW w:w="5334" w:type="dxa"/>
            <w:vAlign w:val="center"/>
          </w:tcPr>
          <w:p w:rsidR="00621299" w:rsidRPr="00347DA9" w:rsidRDefault="00621299" w:rsidP="00297482">
            <w:pPr>
              <w:spacing w:before="29" w:line="288" w:lineRule="auto"/>
              <w:jc w:val="right"/>
              <w:rPr>
                <w:sz w:val="24"/>
              </w:rPr>
            </w:pPr>
            <w:r w:rsidRPr="00347DA9">
              <w:rPr>
                <w:sz w:val="24"/>
              </w:rPr>
              <w:t>-</w:t>
            </w:r>
          </w:p>
        </w:tc>
      </w:tr>
      <w:tr w:rsidR="002024F8" w:rsidRPr="00347DA9" w:rsidTr="002024F8">
        <w:trPr>
          <w:trHeight w:val="285"/>
        </w:trPr>
        <w:tc>
          <w:tcPr>
            <w:tcW w:w="3664" w:type="dxa"/>
            <w:vAlign w:val="center"/>
          </w:tcPr>
          <w:p w:rsidR="002024F8" w:rsidRPr="00347DA9" w:rsidRDefault="002024F8" w:rsidP="003F66C9">
            <w:pPr>
              <w:widowControl/>
              <w:jc w:val="left"/>
              <w:rPr>
                <w:rFonts w:eastAsiaTheme="minorEastAsia"/>
                <w:kern w:val="0"/>
                <w:szCs w:val="21"/>
              </w:rPr>
            </w:pPr>
            <w:r w:rsidRPr="00347DA9">
              <w:rPr>
                <w:rFonts w:eastAsiaTheme="minorEastAsia" w:hint="eastAsia"/>
                <w:kern w:val="0"/>
                <w:szCs w:val="21"/>
              </w:rPr>
              <w:t>减：应税金融商品公允价值变动产生的预估增值税</w:t>
            </w:r>
          </w:p>
        </w:tc>
        <w:tc>
          <w:tcPr>
            <w:tcW w:w="5334" w:type="dxa"/>
            <w:vAlign w:val="bottom"/>
          </w:tcPr>
          <w:p w:rsidR="002024F8" w:rsidRPr="00347DA9" w:rsidRDefault="002024F8" w:rsidP="003F66C9">
            <w:pPr>
              <w:jc w:val="right"/>
              <w:rPr>
                <w:rFonts w:eastAsiaTheme="minorEastAsia"/>
                <w:szCs w:val="21"/>
              </w:rPr>
            </w:pPr>
            <w:r w:rsidRPr="00347DA9">
              <w:rPr>
                <w:rFonts w:eastAsiaTheme="minorEastAsia"/>
                <w:szCs w:val="21"/>
              </w:rPr>
              <w:t>-</w:t>
            </w:r>
          </w:p>
        </w:tc>
      </w:tr>
      <w:tr w:rsidR="002024F8" w:rsidRPr="00347DA9" w:rsidTr="002024F8">
        <w:trPr>
          <w:trHeight w:val="285"/>
        </w:trPr>
        <w:tc>
          <w:tcPr>
            <w:tcW w:w="3664" w:type="dxa"/>
            <w:vAlign w:val="center"/>
          </w:tcPr>
          <w:p w:rsidR="002024F8" w:rsidRPr="00347DA9" w:rsidRDefault="002024F8" w:rsidP="00297482">
            <w:pPr>
              <w:widowControl/>
              <w:spacing w:before="29" w:line="288" w:lineRule="auto"/>
              <w:rPr>
                <w:sz w:val="24"/>
              </w:rPr>
            </w:pPr>
            <w:r w:rsidRPr="00347DA9">
              <w:rPr>
                <w:kern w:val="0"/>
                <w:sz w:val="24"/>
              </w:rPr>
              <w:t>合计</w:t>
            </w:r>
          </w:p>
        </w:tc>
        <w:tc>
          <w:tcPr>
            <w:tcW w:w="5334" w:type="dxa"/>
            <w:vAlign w:val="center"/>
          </w:tcPr>
          <w:p w:rsidR="002024F8" w:rsidRPr="00347DA9" w:rsidRDefault="002024F8" w:rsidP="00297482">
            <w:pPr>
              <w:spacing w:before="29" w:line="288" w:lineRule="auto"/>
              <w:jc w:val="right"/>
              <w:rPr>
                <w:sz w:val="24"/>
              </w:rPr>
            </w:pPr>
            <w:r w:rsidRPr="00347DA9">
              <w:rPr>
                <w:sz w:val="24"/>
              </w:rPr>
              <w:t>-94,068,739.47</w:t>
            </w:r>
          </w:p>
        </w:tc>
      </w:tr>
    </w:tbl>
    <w:p w:rsidR="00621299" w:rsidRPr="00347DA9" w:rsidRDefault="00621299" w:rsidP="00621299">
      <w:pPr>
        <w:spacing w:before="29" w:line="288" w:lineRule="auto"/>
        <w:ind w:firstLineChars="100" w:firstLine="240"/>
        <w:rPr>
          <w:sz w:val="24"/>
        </w:rPr>
      </w:pPr>
    </w:p>
    <w:p w:rsidR="00621299" w:rsidRPr="00347DA9" w:rsidRDefault="00621299" w:rsidP="00621299">
      <w:pPr>
        <w:spacing w:before="29" w:line="288" w:lineRule="auto"/>
        <w:rPr>
          <w:b/>
          <w:color w:val="000000"/>
          <w:sz w:val="24"/>
        </w:rPr>
      </w:pPr>
      <w:r w:rsidRPr="00347DA9">
        <w:rPr>
          <w:b/>
          <w:bCs/>
          <w:color w:val="000000"/>
          <w:kern w:val="0"/>
          <w:sz w:val="24"/>
        </w:rPr>
        <w:t xml:space="preserve">6.4.7.18 </w:t>
      </w:r>
      <w:r w:rsidRPr="00347DA9">
        <w:rPr>
          <w:b/>
          <w:color w:val="000000"/>
          <w:sz w:val="24"/>
        </w:rPr>
        <w:t>其他收入</w:t>
      </w:r>
    </w:p>
    <w:p w:rsidR="00621299" w:rsidRPr="00347DA9" w:rsidRDefault="00621299" w:rsidP="00621299">
      <w:pPr>
        <w:tabs>
          <w:tab w:val="left" w:pos="7200"/>
          <w:tab w:val="left" w:pos="8280"/>
        </w:tabs>
        <w:spacing w:before="29" w:line="288" w:lineRule="auto"/>
        <w:ind w:rightChars="-52" w:right="-109"/>
        <w:jc w:val="right"/>
        <w:rPr>
          <w:sz w:val="24"/>
          <w:lang w:val="en-AU"/>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621299" w:rsidRPr="00347DA9" w:rsidTr="00297482">
        <w:trPr>
          <w:trHeight w:val="255"/>
        </w:trPr>
        <w:tc>
          <w:tcPr>
            <w:tcW w:w="3691" w:type="dxa"/>
            <w:tcMar>
              <w:left w:w="108" w:type="dxa"/>
              <w:right w:w="108" w:type="dxa"/>
            </w:tcMar>
            <w:vAlign w:val="center"/>
          </w:tcPr>
          <w:p w:rsidR="00621299" w:rsidRPr="00347DA9" w:rsidRDefault="00621299" w:rsidP="00297482">
            <w:pPr>
              <w:spacing w:before="29" w:line="288" w:lineRule="auto"/>
              <w:jc w:val="center"/>
              <w:rPr>
                <w:sz w:val="24"/>
              </w:rPr>
            </w:pPr>
            <w:r w:rsidRPr="00347DA9">
              <w:rPr>
                <w:sz w:val="24"/>
              </w:rPr>
              <w:t>项目</w:t>
            </w:r>
          </w:p>
        </w:tc>
        <w:tc>
          <w:tcPr>
            <w:tcW w:w="5528" w:type="dxa"/>
            <w:tcMar>
              <w:left w:w="108" w:type="dxa"/>
              <w:right w:w="108" w:type="dxa"/>
            </w:tcMar>
            <w:vAlign w:val="center"/>
          </w:tcPr>
          <w:p w:rsidR="00621299" w:rsidRPr="00347DA9" w:rsidRDefault="00621299" w:rsidP="00297482">
            <w:pPr>
              <w:spacing w:before="29" w:line="288" w:lineRule="auto"/>
              <w:jc w:val="center"/>
              <w:rPr>
                <w:sz w:val="24"/>
              </w:rPr>
            </w:pPr>
            <w:r w:rsidRPr="00347DA9">
              <w:rPr>
                <w:sz w:val="24"/>
              </w:rPr>
              <w:t>本期</w:t>
            </w:r>
          </w:p>
          <w:p w:rsidR="00621299" w:rsidRPr="00347DA9" w:rsidRDefault="00621299" w:rsidP="00297482">
            <w:pPr>
              <w:widowControl/>
              <w:autoSpaceDE w:val="0"/>
              <w:autoSpaceDN w:val="0"/>
              <w:spacing w:before="29" w:line="288" w:lineRule="auto"/>
              <w:ind w:right="-15"/>
              <w:jc w:val="center"/>
              <w:textAlignment w:val="bottom"/>
              <w:rPr>
                <w:sz w:val="24"/>
              </w:rPr>
            </w:pPr>
            <w:r w:rsidRPr="00347DA9">
              <w:rPr>
                <w:sz w:val="24"/>
              </w:rPr>
              <w:t>2018</w:t>
            </w:r>
            <w:r w:rsidRPr="00347DA9">
              <w:rPr>
                <w:sz w:val="24"/>
              </w:rPr>
              <w:t>年</w:t>
            </w:r>
            <w:r w:rsidRPr="00347DA9">
              <w:rPr>
                <w:sz w:val="24"/>
              </w:rPr>
              <w:t>1</w:t>
            </w:r>
            <w:r w:rsidRPr="00347DA9">
              <w:rPr>
                <w:sz w:val="24"/>
              </w:rPr>
              <w:t>月</w:t>
            </w:r>
            <w:r w:rsidRPr="00347DA9">
              <w:rPr>
                <w:sz w:val="24"/>
              </w:rPr>
              <w:t>1</w:t>
            </w:r>
            <w:r w:rsidRPr="00347DA9">
              <w:rPr>
                <w:sz w:val="24"/>
              </w:rPr>
              <w:t>日至</w:t>
            </w:r>
            <w:r w:rsidRPr="00347DA9">
              <w:rPr>
                <w:sz w:val="24"/>
              </w:rPr>
              <w:t>2018</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621299" w:rsidRPr="00347DA9" w:rsidTr="00297482">
        <w:trPr>
          <w:trHeight w:val="255"/>
        </w:trPr>
        <w:tc>
          <w:tcPr>
            <w:tcW w:w="3691" w:type="dxa"/>
            <w:tcMar>
              <w:left w:w="0" w:type="dxa"/>
              <w:right w:w="0" w:type="dxa"/>
            </w:tcMar>
            <w:vAlign w:val="center"/>
          </w:tcPr>
          <w:p w:rsidR="00621299" w:rsidRPr="00347DA9" w:rsidRDefault="00621299" w:rsidP="00297482">
            <w:pPr>
              <w:spacing w:before="29" w:line="288" w:lineRule="auto"/>
              <w:rPr>
                <w:sz w:val="24"/>
              </w:rPr>
            </w:pPr>
            <w:r w:rsidRPr="00347DA9">
              <w:rPr>
                <w:sz w:val="24"/>
              </w:rPr>
              <w:t>基金赎回费收入</w:t>
            </w:r>
          </w:p>
        </w:tc>
        <w:tc>
          <w:tcPr>
            <w:tcW w:w="5528" w:type="dxa"/>
            <w:tcMar>
              <w:left w:w="108" w:type="dxa"/>
              <w:right w:w="108" w:type="dxa"/>
            </w:tcMar>
            <w:vAlign w:val="center"/>
          </w:tcPr>
          <w:p w:rsidR="00621299" w:rsidRPr="00347DA9" w:rsidRDefault="00621299" w:rsidP="00297482">
            <w:pPr>
              <w:spacing w:before="29" w:line="288" w:lineRule="auto"/>
              <w:jc w:val="right"/>
              <w:rPr>
                <w:sz w:val="24"/>
              </w:rPr>
            </w:pPr>
            <w:r w:rsidRPr="00347DA9">
              <w:rPr>
                <w:sz w:val="24"/>
              </w:rPr>
              <w:t>200,414.11</w:t>
            </w:r>
          </w:p>
        </w:tc>
      </w:tr>
      <w:tr w:rsidR="00621299" w:rsidRPr="00347DA9" w:rsidTr="00297482">
        <w:trPr>
          <w:trHeight w:val="255"/>
        </w:trPr>
        <w:tc>
          <w:tcPr>
            <w:tcW w:w="3691" w:type="dxa"/>
            <w:tcMar>
              <w:left w:w="0" w:type="dxa"/>
              <w:right w:w="0" w:type="dxa"/>
            </w:tcMar>
            <w:vAlign w:val="center"/>
          </w:tcPr>
          <w:p w:rsidR="00621299" w:rsidRPr="00347DA9" w:rsidRDefault="00621299" w:rsidP="00297482">
            <w:pPr>
              <w:spacing w:before="29" w:line="288" w:lineRule="auto"/>
              <w:rPr>
                <w:sz w:val="24"/>
              </w:rPr>
            </w:pPr>
            <w:r w:rsidRPr="00347DA9">
              <w:rPr>
                <w:sz w:val="24"/>
              </w:rPr>
              <w:t>合计</w:t>
            </w:r>
          </w:p>
        </w:tc>
        <w:tc>
          <w:tcPr>
            <w:tcW w:w="5528" w:type="dxa"/>
            <w:tcMar>
              <w:left w:w="108" w:type="dxa"/>
              <w:right w:w="108" w:type="dxa"/>
            </w:tcMar>
            <w:vAlign w:val="center"/>
          </w:tcPr>
          <w:p w:rsidR="00621299" w:rsidRPr="00347DA9" w:rsidRDefault="00621299" w:rsidP="00297482">
            <w:pPr>
              <w:spacing w:before="29" w:line="288" w:lineRule="auto"/>
              <w:jc w:val="right"/>
              <w:rPr>
                <w:sz w:val="24"/>
              </w:rPr>
            </w:pPr>
            <w:r w:rsidRPr="00347DA9">
              <w:rPr>
                <w:sz w:val="24"/>
              </w:rPr>
              <w:t>200,414.11</w:t>
            </w:r>
          </w:p>
        </w:tc>
      </w:tr>
    </w:tbl>
    <w:p w:rsidR="00621299" w:rsidRPr="00347DA9" w:rsidRDefault="00287C68" w:rsidP="00621299">
      <w:pPr>
        <w:tabs>
          <w:tab w:val="left" w:pos="426"/>
        </w:tabs>
        <w:spacing w:before="29" w:line="288" w:lineRule="auto"/>
        <w:jc w:val="left"/>
        <w:rPr>
          <w:kern w:val="0"/>
          <w:sz w:val="24"/>
        </w:rPr>
      </w:pPr>
      <w:r>
        <w:rPr>
          <w:kern w:val="0"/>
          <w:sz w:val="24"/>
        </w:rPr>
        <w:t>注：</w:t>
      </w:r>
      <w:r w:rsidR="00AB0C91">
        <w:rPr>
          <w:rFonts w:hint="eastAsia"/>
          <w:kern w:val="0"/>
          <w:sz w:val="24"/>
        </w:rPr>
        <w:t>1</w:t>
      </w:r>
      <w:r w:rsidR="00AB0C91">
        <w:rPr>
          <w:rFonts w:hint="eastAsia"/>
          <w:kern w:val="0"/>
          <w:sz w:val="24"/>
        </w:rPr>
        <w:t>、</w:t>
      </w:r>
      <w:r>
        <w:rPr>
          <w:kern w:val="0"/>
          <w:sz w:val="24"/>
        </w:rPr>
        <w:t>本基金的赎回费率按持有期间递减，不低于赎回费总额的</w:t>
      </w:r>
      <w:r>
        <w:rPr>
          <w:kern w:val="0"/>
          <w:sz w:val="24"/>
        </w:rPr>
        <w:t>25%</w:t>
      </w:r>
      <w:r>
        <w:rPr>
          <w:kern w:val="0"/>
          <w:sz w:val="24"/>
        </w:rPr>
        <w:t>归入基金资产。</w:t>
      </w:r>
      <w:r w:rsidR="00AB0C91">
        <w:rPr>
          <w:rFonts w:hint="eastAsia"/>
          <w:kern w:val="0"/>
          <w:sz w:val="24"/>
        </w:rPr>
        <w:t>。</w:t>
      </w:r>
      <w:r w:rsidR="00AB0C91">
        <w:rPr>
          <w:rFonts w:hint="eastAsia"/>
          <w:kern w:val="0"/>
          <w:sz w:val="24"/>
        </w:rPr>
        <w:t>2</w:t>
      </w:r>
      <w:r w:rsidR="00AB0C91">
        <w:rPr>
          <w:rFonts w:hint="eastAsia"/>
          <w:kern w:val="0"/>
          <w:sz w:val="24"/>
        </w:rPr>
        <w:t>、</w:t>
      </w:r>
      <w:r w:rsidR="00621299" w:rsidRPr="00347DA9">
        <w:rPr>
          <w:kern w:val="0"/>
          <w:sz w:val="24"/>
        </w:rPr>
        <w:t>持有期少于</w:t>
      </w:r>
      <w:r w:rsidR="00621299" w:rsidRPr="00347DA9">
        <w:rPr>
          <w:kern w:val="0"/>
          <w:sz w:val="24"/>
        </w:rPr>
        <w:t>7</w:t>
      </w:r>
      <w:r w:rsidR="00621299" w:rsidRPr="00347DA9">
        <w:rPr>
          <w:kern w:val="0"/>
          <w:sz w:val="24"/>
        </w:rPr>
        <w:t>日的各类份额，相应的赎回费率不低于</w:t>
      </w:r>
      <w:r w:rsidR="00621299" w:rsidRPr="00347DA9">
        <w:rPr>
          <w:kern w:val="0"/>
          <w:sz w:val="24"/>
        </w:rPr>
        <w:t>1.5%</w:t>
      </w:r>
      <w:r w:rsidR="00621299" w:rsidRPr="00347DA9">
        <w:rPr>
          <w:kern w:val="0"/>
          <w:sz w:val="24"/>
        </w:rPr>
        <w:t>，并全额计入基金财产。</w:t>
      </w:r>
      <w:r w:rsidR="00621299" w:rsidRPr="00347DA9">
        <w:rPr>
          <w:rFonts w:hint="eastAsia"/>
          <w:kern w:val="0"/>
          <w:sz w:val="24"/>
        </w:rPr>
        <w:br/>
      </w:r>
    </w:p>
    <w:p w:rsidR="001F07B1" w:rsidRPr="00347DA9" w:rsidRDefault="001F07B1" w:rsidP="002024F8">
      <w:pPr>
        <w:spacing w:beforeLines="50" w:before="156" w:line="360" w:lineRule="auto"/>
        <w:rPr>
          <w:rFonts w:eastAsiaTheme="minorEastAsia"/>
          <w:b/>
          <w:color w:val="000000" w:themeColor="text1"/>
          <w:sz w:val="24"/>
        </w:rPr>
      </w:pPr>
      <w:r w:rsidRPr="00347DA9">
        <w:rPr>
          <w:rFonts w:eastAsiaTheme="minorEastAsia"/>
          <w:b/>
          <w:bCs/>
          <w:color w:val="000000" w:themeColor="text1"/>
          <w:kern w:val="0"/>
          <w:sz w:val="24"/>
        </w:rPr>
        <w:t xml:space="preserve">6.4.7.19 </w:t>
      </w:r>
      <w:r w:rsidRPr="00347DA9">
        <w:rPr>
          <w:rFonts w:eastAsiaTheme="minorEastAsia"/>
          <w:b/>
          <w:color w:val="000000" w:themeColor="text1"/>
          <w:sz w:val="24"/>
        </w:rPr>
        <w:t>交易费用</w:t>
      </w:r>
    </w:p>
    <w:p w:rsidR="001F07B1" w:rsidRPr="00347DA9" w:rsidRDefault="001F07B1" w:rsidP="001F07B1">
      <w:pPr>
        <w:tabs>
          <w:tab w:val="left" w:pos="7200"/>
          <w:tab w:val="left" w:pos="8280"/>
        </w:tabs>
        <w:spacing w:line="360" w:lineRule="auto"/>
        <w:ind w:rightChars="-52" w:right="-109"/>
        <w:jc w:val="right"/>
        <w:rPr>
          <w:rFonts w:eastAsiaTheme="minorEastAsia"/>
          <w:color w:val="000000" w:themeColor="text1"/>
          <w:sz w:val="24"/>
        </w:rPr>
      </w:pPr>
      <w:r w:rsidRPr="00347DA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1F07B1" w:rsidRPr="00347DA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1F07B1" w:rsidRPr="00347DA9" w:rsidRDefault="001F07B1" w:rsidP="00922442">
            <w:pPr>
              <w:spacing w:line="360" w:lineRule="auto"/>
              <w:jc w:val="center"/>
              <w:rPr>
                <w:rFonts w:eastAsiaTheme="minorEastAsia"/>
                <w:color w:val="000000" w:themeColor="text1"/>
                <w:sz w:val="24"/>
              </w:rPr>
            </w:pPr>
            <w:r w:rsidRPr="00347DA9">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1F07B1" w:rsidRPr="00347DA9" w:rsidRDefault="001F07B1" w:rsidP="00922442">
            <w:pPr>
              <w:spacing w:line="360" w:lineRule="auto"/>
              <w:jc w:val="center"/>
              <w:rPr>
                <w:rFonts w:eastAsiaTheme="minorEastAsia"/>
                <w:color w:val="000000" w:themeColor="text1"/>
                <w:sz w:val="24"/>
              </w:rPr>
            </w:pPr>
            <w:r w:rsidRPr="00347DA9">
              <w:rPr>
                <w:rFonts w:eastAsiaTheme="minorEastAsia" w:hint="eastAsia"/>
                <w:color w:val="000000" w:themeColor="text1"/>
                <w:sz w:val="24"/>
              </w:rPr>
              <w:t>本期</w:t>
            </w:r>
          </w:p>
          <w:p w:rsidR="001F07B1" w:rsidRPr="00347DA9" w:rsidRDefault="001F07B1" w:rsidP="00922442">
            <w:pPr>
              <w:spacing w:line="360" w:lineRule="auto"/>
              <w:jc w:val="center"/>
              <w:rPr>
                <w:rFonts w:eastAsiaTheme="minorEastAsia"/>
                <w:color w:val="000000" w:themeColor="text1"/>
                <w:kern w:val="0"/>
                <w:sz w:val="24"/>
              </w:rPr>
            </w:pPr>
            <w:r w:rsidRPr="00347DA9">
              <w:rPr>
                <w:rFonts w:eastAsiaTheme="minorEastAsia"/>
                <w:color w:val="000000" w:themeColor="text1"/>
                <w:sz w:val="24"/>
              </w:rPr>
              <w:t>2018</w:t>
            </w:r>
            <w:r w:rsidRPr="00347DA9">
              <w:rPr>
                <w:rFonts w:eastAsiaTheme="minorEastAsia"/>
                <w:color w:val="000000" w:themeColor="text1"/>
                <w:sz w:val="24"/>
              </w:rPr>
              <w:t>年</w:t>
            </w:r>
            <w:r w:rsidRPr="00347DA9">
              <w:rPr>
                <w:rFonts w:eastAsiaTheme="minorEastAsia"/>
                <w:color w:val="000000" w:themeColor="text1"/>
                <w:sz w:val="24"/>
              </w:rPr>
              <w:t>1</w:t>
            </w:r>
            <w:r w:rsidRPr="00347DA9">
              <w:rPr>
                <w:rFonts w:eastAsiaTheme="minorEastAsia"/>
                <w:color w:val="000000" w:themeColor="text1"/>
                <w:sz w:val="24"/>
              </w:rPr>
              <w:t>月</w:t>
            </w:r>
            <w:r w:rsidRPr="00347DA9">
              <w:rPr>
                <w:rFonts w:eastAsiaTheme="minorEastAsia"/>
                <w:color w:val="000000" w:themeColor="text1"/>
                <w:sz w:val="24"/>
              </w:rPr>
              <w:t>1</w:t>
            </w:r>
            <w:r w:rsidRPr="00347DA9">
              <w:rPr>
                <w:rFonts w:eastAsiaTheme="minorEastAsia"/>
                <w:color w:val="000000" w:themeColor="text1"/>
                <w:sz w:val="24"/>
              </w:rPr>
              <w:t>日</w:t>
            </w:r>
            <w:r w:rsidRPr="00347DA9">
              <w:rPr>
                <w:rFonts w:eastAsiaTheme="minorEastAsia" w:hint="eastAsia"/>
                <w:color w:val="000000" w:themeColor="text1"/>
                <w:sz w:val="24"/>
              </w:rPr>
              <w:t>至</w:t>
            </w:r>
            <w:r w:rsidRPr="00347DA9">
              <w:rPr>
                <w:rFonts w:eastAsiaTheme="minorEastAsia"/>
                <w:color w:val="000000" w:themeColor="text1"/>
                <w:sz w:val="24"/>
              </w:rPr>
              <w:t>2018</w:t>
            </w:r>
            <w:r w:rsidRPr="00347DA9">
              <w:rPr>
                <w:rFonts w:eastAsiaTheme="minorEastAsia"/>
                <w:color w:val="000000" w:themeColor="text1"/>
                <w:sz w:val="24"/>
              </w:rPr>
              <w:t>年</w:t>
            </w:r>
            <w:r w:rsidRPr="00347DA9">
              <w:rPr>
                <w:rFonts w:eastAsiaTheme="minorEastAsia"/>
                <w:color w:val="000000" w:themeColor="text1"/>
                <w:sz w:val="24"/>
              </w:rPr>
              <w:t>6</w:t>
            </w:r>
            <w:r w:rsidRPr="00347DA9">
              <w:rPr>
                <w:rFonts w:eastAsiaTheme="minorEastAsia"/>
                <w:color w:val="000000" w:themeColor="text1"/>
                <w:sz w:val="24"/>
              </w:rPr>
              <w:t>月</w:t>
            </w:r>
            <w:r w:rsidRPr="00347DA9">
              <w:rPr>
                <w:rFonts w:eastAsiaTheme="minorEastAsia"/>
                <w:color w:val="000000" w:themeColor="text1"/>
                <w:sz w:val="24"/>
              </w:rPr>
              <w:t>30</w:t>
            </w:r>
            <w:r w:rsidRPr="00347DA9">
              <w:rPr>
                <w:rFonts w:eastAsiaTheme="minorEastAsia"/>
                <w:color w:val="000000" w:themeColor="text1"/>
                <w:sz w:val="24"/>
              </w:rPr>
              <w:t>日</w:t>
            </w:r>
          </w:p>
        </w:tc>
      </w:tr>
      <w:tr w:rsidR="001F07B1" w:rsidRPr="00347DA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1F07B1" w:rsidRPr="00347DA9" w:rsidRDefault="001F07B1" w:rsidP="00922442">
            <w:pPr>
              <w:spacing w:line="360" w:lineRule="auto"/>
              <w:rPr>
                <w:rFonts w:eastAsiaTheme="minorEastAsia"/>
                <w:color w:val="000000" w:themeColor="text1"/>
                <w:sz w:val="24"/>
              </w:rPr>
            </w:pPr>
            <w:r w:rsidRPr="00347DA9">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1F07B1" w:rsidRPr="00347DA9" w:rsidRDefault="001F07B1" w:rsidP="00922442">
            <w:pPr>
              <w:spacing w:line="360" w:lineRule="auto"/>
              <w:jc w:val="right"/>
              <w:rPr>
                <w:rFonts w:eastAsiaTheme="minorEastAsia"/>
                <w:color w:val="000000" w:themeColor="text1"/>
                <w:sz w:val="24"/>
              </w:rPr>
            </w:pPr>
            <w:r w:rsidRPr="00347DA9">
              <w:rPr>
                <w:rFonts w:eastAsiaTheme="minorEastAsia"/>
                <w:color w:val="000000" w:themeColor="text1"/>
                <w:sz w:val="24"/>
              </w:rPr>
              <w:t>298,053.79</w:t>
            </w:r>
          </w:p>
        </w:tc>
      </w:tr>
      <w:tr w:rsidR="001F07B1" w:rsidRPr="00347DA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1F07B1" w:rsidRPr="00347DA9" w:rsidRDefault="001F07B1" w:rsidP="00922442">
            <w:pPr>
              <w:spacing w:line="360" w:lineRule="auto"/>
              <w:rPr>
                <w:rFonts w:eastAsiaTheme="minorEastAsia"/>
                <w:color w:val="000000" w:themeColor="text1"/>
                <w:sz w:val="24"/>
              </w:rPr>
            </w:pPr>
            <w:r w:rsidRPr="00347DA9">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1F07B1" w:rsidRPr="00347DA9" w:rsidRDefault="001F07B1" w:rsidP="00922442">
            <w:pPr>
              <w:spacing w:line="360" w:lineRule="auto"/>
              <w:jc w:val="right"/>
              <w:rPr>
                <w:rFonts w:eastAsiaTheme="minorEastAsia"/>
                <w:color w:val="000000" w:themeColor="text1"/>
                <w:sz w:val="24"/>
              </w:rPr>
            </w:pPr>
            <w:r w:rsidRPr="00347DA9">
              <w:rPr>
                <w:rFonts w:eastAsiaTheme="minorEastAsia"/>
                <w:color w:val="000000" w:themeColor="text1"/>
                <w:sz w:val="24"/>
              </w:rPr>
              <w:t>-</w:t>
            </w:r>
          </w:p>
        </w:tc>
      </w:tr>
      <w:tr w:rsidR="001F07B1" w:rsidRPr="00347DA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1F07B1" w:rsidRPr="00347DA9" w:rsidRDefault="001F07B1" w:rsidP="00922442">
            <w:pPr>
              <w:spacing w:line="360" w:lineRule="auto"/>
              <w:rPr>
                <w:rFonts w:eastAsiaTheme="minorEastAsia"/>
                <w:color w:val="000000" w:themeColor="text1"/>
                <w:sz w:val="24"/>
              </w:rPr>
            </w:pPr>
            <w:r w:rsidRPr="00347DA9">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1F07B1" w:rsidRPr="00347DA9" w:rsidRDefault="001F07B1" w:rsidP="00922442">
            <w:pPr>
              <w:spacing w:line="360" w:lineRule="auto"/>
              <w:jc w:val="right"/>
              <w:rPr>
                <w:rFonts w:eastAsiaTheme="minorEastAsia"/>
                <w:color w:val="000000" w:themeColor="text1"/>
                <w:sz w:val="24"/>
              </w:rPr>
            </w:pPr>
            <w:r w:rsidRPr="00347DA9">
              <w:rPr>
                <w:rFonts w:eastAsiaTheme="minorEastAsia"/>
                <w:color w:val="000000" w:themeColor="text1"/>
                <w:sz w:val="24"/>
              </w:rPr>
              <w:t>298,053.79</w:t>
            </w:r>
          </w:p>
        </w:tc>
      </w:tr>
    </w:tbl>
    <w:p w:rsidR="00621299" w:rsidRPr="00347DA9" w:rsidRDefault="00621299" w:rsidP="00621299">
      <w:pPr>
        <w:spacing w:before="29" w:line="288" w:lineRule="auto"/>
        <w:rPr>
          <w:b/>
          <w:bCs/>
          <w:color w:val="000000"/>
          <w:sz w:val="24"/>
        </w:rPr>
      </w:pPr>
      <w:r w:rsidRPr="00347DA9">
        <w:rPr>
          <w:b/>
          <w:bCs/>
          <w:color w:val="000000"/>
          <w:kern w:val="0"/>
          <w:sz w:val="24"/>
        </w:rPr>
        <w:t xml:space="preserve">6.4.7.20 </w:t>
      </w:r>
      <w:r w:rsidRPr="00347DA9">
        <w:rPr>
          <w:b/>
          <w:color w:val="000000"/>
          <w:sz w:val="24"/>
        </w:rPr>
        <w:t>其他费用</w:t>
      </w:r>
    </w:p>
    <w:p w:rsidR="00621299" w:rsidRPr="00347DA9" w:rsidRDefault="00621299" w:rsidP="00621299">
      <w:pPr>
        <w:tabs>
          <w:tab w:val="left" w:pos="7200"/>
          <w:tab w:val="left" w:pos="8280"/>
          <w:tab w:val="left" w:pos="9000"/>
        </w:tabs>
        <w:spacing w:before="29" w:line="288" w:lineRule="auto"/>
        <w:ind w:rightChars="-52" w:right="-109"/>
        <w:jc w:val="right"/>
        <w:rPr>
          <w:bCs/>
          <w:sz w:val="24"/>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621299" w:rsidRPr="00347DA9" w:rsidTr="00297482">
        <w:tc>
          <w:tcPr>
            <w:tcW w:w="3853" w:type="dxa"/>
            <w:vAlign w:val="center"/>
          </w:tcPr>
          <w:p w:rsidR="00621299" w:rsidRPr="00347DA9" w:rsidRDefault="00621299" w:rsidP="00297482">
            <w:pPr>
              <w:spacing w:before="29" w:line="288" w:lineRule="auto"/>
              <w:jc w:val="center"/>
              <w:rPr>
                <w:sz w:val="24"/>
              </w:rPr>
            </w:pPr>
            <w:r w:rsidRPr="00347DA9">
              <w:rPr>
                <w:sz w:val="24"/>
              </w:rPr>
              <w:t>项目</w:t>
            </w:r>
          </w:p>
        </w:tc>
        <w:tc>
          <w:tcPr>
            <w:tcW w:w="5551" w:type="dxa"/>
            <w:vAlign w:val="center"/>
          </w:tcPr>
          <w:p w:rsidR="00621299" w:rsidRPr="00347DA9" w:rsidRDefault="00621299" w:rsidP="00297482">
            <w:pPr>
              <w:spacing w:before="29" w:line="288" w:lineRule="auto"/>
              <w:jc w:val="center"/>
              <w:rPr>
                <w:sz w:val="24"/>
              </w:rPr>
            </w:pPr>
            <w:r w:rsidRPr="00347DA9">
              <w:rPr>
                <w:sz w:val="24"/>
              </w:rPr>
              <w:t>本期</w:t>
            </w:r>
          </w:p>
          <w:p w:rsidR="00621299" w:rsidRPr="00347DA9" w:rsidRDefault="00621299" w:rsidP="00297482">
            <w:pPr>
              <w:widowControl/>
              <w:autoSpaceDE w:val="0"/>
              <w:autoSpaceDN w:val="0"/>
              <w:spacing w:before="29" w:line="288" w:lineRule="auto"/>
              <w:ind w:right="-15"/>
              <w:jc w:val="center"/>
              <w:textAlignment w:val="bottom"/>
              <w:rPr>
                <w:sz w:val="24"/>
              </w:rPr>
            </w:pPr>
            <w:r w:rsidRPr="00347DA9">
              <w:rPr>
                <w:sz w:val="24"/>
              </w:rPr>
              <w:t>2018</w:t>
            </w:r>
            <w:r w:rsidRPr="00347DA9">
              <w:rPr>
                <w:sz w:val="24"/>
              </w:rPr>
              <w:t>年</w:t>
            </w:r>
            <w:r w:rsidRPr="00347DA9">
              <w:rPr>
                <w:sz w:val="24"/>
              </w:rPr>
              <w:t>1</w:t>
            </w:r>
            <w:r w:rsidRPr="00347DA9">
              <w:rPr>
                <w:sz w:val="24"/>
              </w:rPr>
              <w:t>月</w:t>
            </w:r>
            <w:r w:rsidRPr="00347DA9">
              <w:rPr>
                <w:sz w:val="24"/>
              </w:rPr>
              <w:t>1</w:t>
            </w:r>
            <w:r w:rsidRPr="00347DA9">
              <w:rPr>
                <w:sz w:val="24"/>
              </w:rPr>
              <w:t>日至</w:t>
            </w:r>
            <w:r w:rsidRPr="00347DA9">
              <w:rPr>
                <w:sz w:val="24"/>
              </w:rPr>
              <w:t>2018</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621299" w:rsidRPr="00347DA9" w:rsidTr="00297482">
        <w:tc>
          <w:tcPr>
            <w:tcW w:w="3853" w:type="dxa"/>
            <w:vAlign w:val="center"/>
          </w:tcPr>
          <w:p w:rsidR="00621299" w:rsidRPr="00347DA9" w:rsidRDefault="00621299" w:rsidP="00297482">
            <w:pPr>
              <w:spacing w:before="29" w:line="288" w:lineRule="auto"/>
              <w:rPr>
                <w:sz w:val="24"/>
              </w:rPr>
            </w:pPr>
            <w:r w:rsidRPr="00347DA9">
              <w:rPr>
                <w:sz w:val="24"/>
              </w:rPr>
              <w:t>审计费用</w:t>
            </w:r>
          </w:p>
        </w:tc>
        <w:tc>
          <w:tcPr>
            <w:tcW w:w="5551" w:type="dxa"/>
            <w:vAlign w:val="center"/>
          </w:tcPr>
          <w:p w:rsidR="00621299" w:rsidRPr="00347DA9" w:rsidRDefault="00621299" w:rsidP="00297482">
            <w:pPr>
              <w:spacing w:before="29" w:line="288" w:lineRule="auto"/>
              <w:jc w:val="right"/>
              <w:rPr>
                <w:sz w:val="24"/>
              </w:rPr>
            </w:pPr>
            <w:r w:rsidRPr="00347DA9">
              <w:rPr>
                <w:sz w:val="24"/>
              </w:rPr>
              <w:t>29,752.78</w:t>
            </w:r>
          </w:p>
        </w:tc>
      </w:tr>
      <w:tr w:rsidR="00621299" w:rsidRPr="00347DA9" w:rsidTr="00297482">
        <w:tc>
          <w:tcPr>
            <w:tcW w:w="3853" w:type="dxa"/>
            <w:vAlign w:val="center"/>
          </w:tcPr>
          <w:p w:rsidR="00621299" w:rsidRPr="00347DA9" w:rsidRDefault="00621299" w:rsidP="00297482">
            <w:pPr>
              <w:spacing w:before="29" w:line="288" w:lineRule="auto"/>
              <w:rPr>
                <w:sz w:val="24"/>
              </w:rPr>
            </w:pPr>
            <w:r w:rsidRPr="00347DA9">
              <w:rPr>
                <w:sz w:val="24"/>
              </w:rPr>
              <w:t>信息披露费</w:t>
            </w:r>
          </w:p>
        </w:tc>
        <w:tc>
          <w:tcPr>
            <w:tcW w:w="5551" w:type="dxa"/>
            <w:vAlign w:val="center"/>
          </w:tcPr>
          <w:p w:rsidR="00621299" w:rsidRPr="00347DA9" w:rsidRDefault="00621299" w:rsidP="00297482">
            <w:pPr>
              <w:spacing w:before="29" w:line="288" w:lineRule="auto"/>
              <w:jc w:val="right"/>
              <w:rPr>
                <w:sz w:val="24"/>
              </w:rPr>
            </w:pPr>
            <w:r w:rsidRPr="00347DA9">
              <w:rPr>
                <w:sz w:val="24"/>
              </w:rPr>
              <w:t>148,765.71</w:t>
            </w:r>
          </w:p>
        </w:tc>
      </w:tr>
      <w:tr w:rsidR="006734A2">
        <w:tc>
          <w:tcPr>
            <w:tcW w:w="3689" w:type="dxa"/>
            <w:vAlign w:val="center"/>
          </w:tcPr>
          <w:p w:rsidR="006734A2" w:rsidRDefault="00287C68">
            <w:pPr>
              <w:jc w:val="left"/>
            </w:pPr>
            <w:r>
              <w:rPr>
                <w:sz w:val="24"/>
              </w:rPr>
              <w:t>银行费用</w:t>
            </w:r>
          </w:p>
        </w:tc>
        <w:tc>
          <w:tcPr>
            <w:tcW w:w="5309" w:type="dxa"/>
            <w:vAlign w:val="center"/>
          </w:tcPr>
          <w:p w:rsidR="006734A2" w:rsidRDefault="00287C68">
            <w:pPr>
              <w:jc w:val="right"/>
            </w:pPr>
            <w:r>
              <w:rPr>
                <w:sz w:val="24"/>
              </w:rPr>
              <w:t>1,627.12</w:t>
            </w:r>
          </w:p>
        </w:tc>
      </w:tr>
      <w:tr w:rsidR="006734A2">
        <w:tc>
          <w:tcPr>
            <w:tcW w:w="3689" w:type="dxa"/>
            <w:vAlign w:val="center"/>
          </w:tcPr>
          <w:p w:rsidR="006734A2" w:rsidRDefault="00287C68">
            <w:pPr>
              <w:jc w:val="left"/>
            </w:pPr>
            <w:r>
              <w:rPr>
                <w:sz w:val="24"/>
              </w:rPr>
              <w:t>上市年费</w:t>
            </w:r>
          </w:p>
        </w:tc>
        <w:tc>
          <w:tcPr>
            <w:tcW w:w="5309" w:type="dxa"/>
            <w:vAlign w:val="center"/>
          </w:tcPr>
          <w:p w:rsidR="006734A2" w:rsidRDefault="00287C68">
            <w:pPr>
              <w:jc w:val="right"/>
            </w:pPr>
            <w:r>
              <w:rPr>
                <w:sz w:val="24"/>
              </w:rPr>
              <w:t>29,752.78</w:t>
            </w:r>
          </w:p>
        </w:tc>
      </w:tr>
      <w:tr w:rsidR="006734A2">
        <w:tc>
          <w:tcPr>
            <w:tcW w:w="3689" w:type="dxa"/>
            <w:vAlign w:val="center"/>
          </w:tcPr>
          <w:p w:rsidR="006734A2" w:rsidRDefault="00287C68">
            <w:pPr>
              <w:jc w:val="left"/>
            </w:pPr>
            <w:r>
              <w:rPr>
                <w:sz w:val="24"/>
              </w:rPr>
              <w:t>指数使用费</w:t>
            </w:r>
          </w:p>
        </w:tc>
        <w:tc>
          <w:tcPr>
            <w:tcW w:w="5309" w:type="dxa"/>
            <w:vAlign w:val="center"/>
          </w:tcPr>
          <w:p w:rsidR="006734A2" w:rsidRDefault="00287C68">
            <w:pPr>
              <w:jc w:val="right"/>
            </w:pPr>
            <w:r>
              <w:rPr>
                <w:sz w:val="24"/>
              </w:rPr>
              <w:t>100,000.00</w:t>
            </w:r>
          </w:p>
        </w:tc>
      </w:tr>
      <w:tr w:rsidR="00621299" w:rsidRPr="00347DA9" w:rsidTr="00297482">
        <w:tc>
          <w:tcPr>
            <w:tcW w:w="3853" w:type="dxa"/>
            <w:vAlign w:val="center"/>
          </w:tcPr>
          <w:p w:rsidR="00621299" w:rsidRPr="00347DA9" w:rsidRDefault="00621299" w:rsidP="00297482">
            <w:pPr>
              <w:spacing w:before="29" w:line="288" w:lineRule="auto"/>
              <w:rPr>
                <w:sz w:val="24"/>
              </w:rPr>
            </w:pPr>
            <w:r w:rsidRPr="00347DA9">
              <w:rPr>
                <w:sz w:val="24"/>
              </w:rPr>
              <w:t>合计</w:t>
            </w:r>
          </w:p>
        </w:tc>
        <w:tc>
          <w:tcPr>
            <w:tcW w:w="5551" w:type="dxa"/>
            <w:vAlign w:val="center"/>
          </w:tcPr>
          <w:p w:rsidR="00621299" w:rsidRPr="00347DA9" w:rsidRDefault="00621299" w:rsidP="00297482">
            <w:pPr>
              <w:spacing w:before="29" w:line="288" w:lineRule="auto"/>
              <w:jc w:val="right"/>
              <w:rPr>
                <w:sz w:val="24"/>
              </w:rPr>
            </w:pPr>
            <w:r w:rsidRPr="00347DA9">
              <w:rPr>
                <w:sz w:val="24"/>
              </w:rPr>
              <w:t>309,898.39</w:t>
            </w:r>
          </w:p>
        </w:tc>
      </w:tr>
    </w:tbl>
    <w:p w:rsidR="00621299" w:rsidRPr="00347DA9" w:rsidRDefault="00621299" w:rsidP="00621299">
      <w:pPr>
        <w:tabs>
          <w:tab w:val="left" w:pos="426"/>
        </w:tabs>
        <w:spacing w:before="29" w:line="288" w:lineRule="auto"/>
        <w:jc w:val="left"/>
        <w:rPr>
          <w:kern w:val="0"/>
          <w:sz w:val="24"/>
        </w:rPr>
      </w:pPr>
      <w:r w:rsidRPr="00347DA9">
        <w:rPr>
          <w:kern w:val="0"/>
          <w:sz w:val="24"/>
        </w:rPr>
        <w:t>注：指数使用费为支付标的指数供应商的标的指数许可使用费，按前一日基金资产净值的</w:t>
      </w:r>
      <w:r w:rsidRPr="00347DA9">
        <w:rPr>
          <w:kern w:val="0"/>
          <w:sz w:val="24"/>
        </w:rPr>
        <w:t>0.02%</w:t>
      </w:r>
      <w:r w:rsidRPr="00347DA9">
        <w:rPr>
          <w:kern w:val="0"/>
          <w:sz w:val="24"/>
        </w:rPr>
        <w:t>的年费率计提，逐日累计，按季支付，标的指数许可使用费的收取下限为每季</w:t>
      </w:r>
      <w:r w:rsidRPr="00347DA9">
        <w:rPr>
          <w:kern w:val="0"/>
          <w:sz w:val="24"/>
        </w:rPr>
        <w:t>(</w:t>
      </w:r>
      <w:r w:rsidRPr="00347DA9">
        <w:rPr>
          <w:kern w:val="0"/>
          <w:sz w:val="24"/>
        </w:rPr>
        <w:t>自然季度</w:t>
      </w:r>
      <w:r w:rsidRPr="00347DA9">
        <w:rPr>
          <w:kern w:val="0"/>
          <w:sz w:val="24"/>
        </w:rPr>
        <w:t>)</w:t>
      </w:r>
      <w:r w:rsidRPr="00347DA9">
        <w:rPr>
          <w:kern w:val="0"/>
          <w:sz w:val="24"/>
        </w:rPr>
        <w:t>人民币</w:t>
      </w:r>
      <w:r w:rsidRPr="00347DA9">
        <w:rPr>
          <w:kern w:val="0"/>
          <w:sz w:val="24"/>
        </w:rPr>
        <w:t>50,000</w:t>
      </w:r>
      <w:r w:rsidRPr="00347DA9">
        <w:rPr>
          <w:kern w:val="0"/>
          <w:sz w:val="24"/>
        </w:rPr>
        <w:t>元。</w:t>
      </w:r>
    </w:p>
    <w:p w:rsidR="00621299" w:rsidRPr="00347DA9" w:rsidRDefault="00621299" w:rsidP="00621299">
      <w:pPr>
        <w:spacing w:before="29" w:line="288" w:lineRule="auto"/>
        <w:rPr>
          <w:color w:val="000000"/>
          <w:sz w:val="24"/>
        </w:rPr>
      </w:pPr>
    </w:p>
    <w:p w:rsidR="00621299" w:rsidRPr="00347DA9" w:rsidRDefault="00621299" w:rsidP="00621299">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6.4.8 </w:t>
      </w:r>
      <w:r w:rsidRPr="00347DA9">
        <w:rPr>
          <w:b/>
          <w:color w:val="000000"/>
          <w:kern w:val="0"/>
          <w:sz w:val="24"/>
        </w:rPr>
        <w:t>或有事项、资产负债表日后事项的说明</w:t>
      </w:r>
    </w:p>
    <w:p w:rsidR="00621299" w:rsidRPr="00347DA9" w:rsidRDefault="00621299" w:rsidP="00621299">
      <w:pPr>
        <w:autoSpaceDE w:val="0"/>
        <w:autoSpaceDN w:val="0"/>
        <w:adjustRightInd w:val="0"/>
        <w:spacing w:before="29" w:line="288" w:lineRule="auto"/>
        <w:jc w:val="left"/>
        <w:rPr>
          <w:b/>
          <w:color w:val="000000"/>
          <w:kern w:val="0"/>
          <w:sz w:val="24"/>
        </w:rPr>
      </w:pPr>
      <w:r w:rsidRPr="00347DA9">
        <w:rPr>
          <w:b/>
          <w:bCs/>
          <w:color w:val="000000"/>
          <w:kern w:val="0"/>
          <w:sz w:val="24"/>
        </w:rPr>
        <w:t>6.4.8.1</w:t>
      </w:r>
      <w:r w:rsidRPr="00347DA9">
        <w:rPr>
          <w:b/>
          <w:color w:val="000000"/>
          <w:kern w:val="0"/>
          <w:sz w:val="24"/>
        </w:rPr>
        <w:t>或有事项</w:t>
      </w:r>
    </w:p>
    <w:p w:rsidR="00621299" w:rsidRPr="00347DA9" w:rsidRDefault="00621299" w:rsidP="00621299">
      <w:pPr>
        <w:spacing w:before="29" w:line="288" w:lineRule="auto"/>
        <w:ind w:firstLineChars="200" w:firstLine="480"/>
        <w:rPr>
          <w:color w:val="000000"/>
          <w:sz w:val="24"/>
        </w:rPr>
      </w:pPr>
      <w:r w:rsidRPr="00347DA9">
        <w:rPr>
          <w:color w:val="000000"/>
          <w:sz w:val="24"/>
        </w:rPr>
        <w:t>无。</w:t>
      </w:r>
    </w:p>
    <w:p w:rsidR="00621299" w:rsidRPr="00347DA9" w:rsidRDefault="00621299" w:rsidP="00621299">
      <w:pPr>
        <w:autoSpaceDE w:val="0"/>
        <w:autoSpaceDN w:val="0"/>
        <w:adjustRightInd w:val="0"/>
        <w:spacing w:before="29" w:line="288" w:lineRule="auto"/>
        <w:jc w:val="left"/>
        <w:rPr>
          <w:color w:val="000000"/>
          <w:kern w:val="0"/>
          <w:sz w:val="24"/>
        </w:rPr>
      </w:pPr>
    </w:p>
    <w:p w:rsidR="00621299" w:rsidRPr="00347DA9" w:rsidRDefault="00621299" w:rsidP="00621299">
      <w:pPr>
        <w:autoSpaceDE w:val="0"/>
        <w:autoSpaceDN w:val="0"/>
        <w:adjustRightInd w:val="0"/>
        <w:spacing w:before="29" w:line="288" w:lineRule="auto"/>
        <w:jc w:val="left"/>
        <w:rPr>
          <w:b/>
          <w:color w:val="000000"/>
          <w:kern w:val="0"/>
          <w:sz w:val="24"/>
        </w:rPr>
      </w:pPr>
      <w:r w:rsidRPr="00347DA9">
        <w:rPr>
          <w:b/>
          <w:bCs/>
          <w:color w:val="000000"/>
          <w:kern w:val="0"/>
          <w:sz w:val="24"/>
        </w:rPr>
        <w:t>6.4.8.2</w:t>
      </w:r>
      <w:r w:rsidRPr="00347DA9">
        <w:rPr>
          <w:b/>
          <w:color w:val="000000"/>
          <w:kern w:val="0"/>
          <w:sz w:val="24"/>
        </w:rPr>
        <w:t>资产负债表日后事项</w:t>
      </w:r>
    </w:p>
    <w:p w:rsidR="00621299" w:rsidRPr="00347DA9" w:rsidRDefault="00621299" w:rsidP="00621299">
      <w:pPr>
        <w:spacing w:before="29" w:line="288" w:lineRule="auto"/>
        <w:ind w:firstLineChars="200" w:firstLine="480"/>
        <w:rPr>
          <w:color w:val="000000"/>
          <w:sz w:val="24"/>
        </w:rPr>
      </w:pPr>
      <w:r w:rsidRPr="00347DA9">
        <w:rPr>
          <w:color w:val="000000"/>
          <w:sz w:val="24"/>
        </w:rPr>
        <w:t>无。</w:t>
      </w:r>
    </w:p>
    <w:p w:rsidR="001548F9" w:rsidRPr="00347DA9" w:rsidRDefault="001548F9" w:rsidP="00D828F2">
      <w:pPr>
        <w:autoSpaceDE w:val="0"/>
        <w:autoSpaceDN w:val="0"/>
        <w:adjustRightInd w:val="0"/>
        <w:spacing w:line="360" w:lineRule="auto"/>
        <w:jc w:val="left"/>
        <w:rPr>
          <w:color w:val="000000"/>
          <w:kern w:val="0"/>
          <w:szCs w:val="21"/>
        </w:rPr>
      </w:pPr>
    </w:p>
    <w:p w:rsidR="00FC4A15" w:rsidRDefault="00FC4A15" w:rsidP="00FC4A15">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6.4.9 </w:t>
      </w:r>
      <w:r w:rsidRPr="00347DA9">
        <w:rPr>
          <w:b/>
          <w:color w:val="000000"/>
          <w:kern w:val="0"/>
          <w:sz w:val="24"/>
        </w:rPr>
        <w:t>关联方关系</w:t>
      </w:r>
    </w:p>
    <w:p w:rsidR="00687D1C" w:rsidRPr="001516C9" w:rsidRDefault="00687D1C" w:rsidP="00687D1C">
      <w:pPr>
        <w:spacing w:before="29" w:line="288" w:lineRule="auto"/>
        <w:rPr>
          <w:b/>
          <w:kern w:val="0"/>
          <w:sz w:val="24"/>
        </w:rPr>
      </w:pPr>
      <w:r w:rsidRPr="001516C9">
        <w:rPr>
          <w:b/>
          <w:bCs/>
          <w:color w:val="000000"/>
          <w:kern w:val="0"/>
          <w:sz w:val="24"/>
        </w:rPr>
        <w:t>6.4.9.1</w:t>
      </w:r>
      <w:r w:rsidRPr="001516C9">
        <w:rPr>
          <w:b/>
          <w:kern w:val="0"/>
          <w:sz w:val="24"/>
        </w:rPr>
        <w:t>本报告期存在控制关系或其他重大利害关系的关联方发生变化的情况</w:t>
      </w:r>
    </w:p>
    <w:p w:rsidR="00687D1C" w:rsidRPr="001516C9" w:rsidRDefault="00687D1C" w:rsidP="00687D1C">
      <w:pPr>
        <w:spacing w:before="29" w:line="288" w:lineRule="auto"/>
        <w:rPr>
          <w:color w:val="000000"/>
          <w:sz w:val="24"/>
        </w:rPr>
      </w:pPr>
      <w:r w:rsidRPr="001516C9">
        <w:rPr>
          <w:rFonts w:hint="eastAsia"/>
          <w:color w:val="000000"/>
          <w:sz w:val="24"/>
        </w:rPr>
        <w:t>本基金本报告期内存在控制关系或其他重大利害关系的关联方未发生变化。</w:t>
      </w:r>
    </w:p>
    <w:p w:rsidR="00687D1C" w:rsidRPr="00347DA9" w:rsidRDefault="00687D1C" w:rsidP="00FC4A15">
      <w:pPr>
        <w:autoSpaceDE w:val="0"/>
        <w:autoSpaceDN w:val="0"/>
        <w:adjustRightInd w:val="0"/>
        <w:spacing w:before="29" w:line="288" w:lineRule="auto"/>
        <w:jc w:val="left"/>
        <w:rPr>
          <w:b/>
          <w:color w:val="000000"/>
          <w:kern w:val="0"/>
          <w:sz w:val="24"/>
        </w:rPr>
      </w:pPr>
    </w:p>
    <w:p w:rsidR="00D35431" w:rsidRPr="00347DA9" w:rsidRDefault="00D35431" w:rsidP="00D35431">
      <w:pPr>
        <w:spacing w:before="29" w:line="288" w:lineRule="auto"/>
        <w:rPr>
          <w:b/>
          <w:kern w:val="0"/>
          <w:sz w:val="24"/>
        </w:rPr>
      </w:pPr>
      <w:r w:rsidRPr="00347DA9">
        <w:rPr>
          <w:b/>
          <w:bCs/>
          <w:color w:val="000000"/>
          <w:kern w:val="0"/>
          <w:sz w:val="24"/>
        </w:rPr>
        <w:t>6.4.9.</w:t>
      </w:r>
      <w:r w:rsidR="00687D1C">
        <w:rPr>
          <w:b/>
          <w:bCs/>
          <w:color w:val="000000"/>
          <w:kern w:val="0"/>
          <w:sz w:val="24"/>
        </w:rPr>
        <w:t>2</w:t>
      </w:r>
      <w:r w:rsidRPr="00347DA9">
        <w:rPr>
          <w:b/>
          <w:bCs/>
          <w:color w:val="000000"/>
          <w:kern w:val="0"/>
          <w:sz w:val="24"/>
        </w:rPr>
        <w:t xml:space="preserve"> </w:t>
      </w:r>
      <w:r w:rsidRPr="00347DA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D35431" w:rsidRPr="00347DA9" w:rsidTr="00297482">
        <w:tc>
          <w:tcPr>
            <w:tcW w:w="5220" w:type="dxa"/>
            <w:vAlign w:val="center"/>
          </w:tcPr>
          <w:p w:rsidR="00D35431" w:rsidRPr="00347DA9" w:rsidRDefault="00D35431" w:rsidP="00297482">
            <w:pPr>
              <w:spacing w:before="29" w:line="288" w:lineRule="auto"/>
              <w:jc w:val="center"/>
              <w:rPr>
                <w:color w:val="000000"/>
                <w:sz w:val="24"/>
              </w:rPr>
            </w:pPr>
            <w:r w:rsidRPr="00347DA9">
              <w:rPr>
                <w:color w:val="000000"/>
                <w:sz w:val="24"/>
              </w:rPr>
              <w:t>关联方名称</w:t>
            </w:r>
          </w:p>
        </w:tc>
        <w:tc>
          <w:tcPr>
            <w:tcW w:w="3780" w:type="dxa"/>
            <w:vAlign w:val="center"/>
          </w:tcPr>
          <w:p w:rsidR="00D35431" w:rsidRPr="00347DA9" w:rsidRDefault="00D35431" w:rsidP="00297482">
            <w:pPr>
              <w:spacing w:before="29" w:line="288" w:lineRule="auto"/>
              <w:jc w:val="center"/>
              <w:rPr>
                <w:color w:val="000000"/>
                <w:sz w:val="24"/>
              </w:rPr>
            </w:pPr>
            <w:r w:rsidRPr="00347DA9">
              <w:rPr>
                <w:color w:val="000000"/>
                <w:sz w:val="24"/>
              </w:rPr>
              <w:t>与本基金的关系</w:t>
            </w:r>
          </w:p>
        </w:tc>
      </w:tr>
      <w:tr w:rsidR="006734A2">
        <w:tc>
          <w:tcPr>
            <w:tcW w:w="5219" w:type="dxa"/>
            <w:vAlign w:val="center"/>
          </w:tcPr>
          <w:p w:rsidR="006734A2" w:rsidRDefault="00287C68">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6734A2" w:rsidRDefault="00287C68">
            <w:pPr>
              <w:jc w:val="left"/>
            </w:pPr>
            <w:r>
              <w:rPr>
                <w:color w:val="000000"/>
                <w:sz w:val="24"/>
              </w:rPr>
              <w:t>基金管理人、基金销售机构</w:t>
            </w:r>
          </w:p>
        </w:tc>
      </w:tr>
      <w:tr w:rsidR="006734A2">
        <w:tc>
          <w:tcPr>
            <w:tcW w:w="5219" w:type="dxa"/>
            <w:vAlign w:val="center"/>
          </w:tcPr>
          <w:p w:rsidR="006734A2" w:rsidRDefault="00287C68">
            <w:pPr>
              <w:jc w:val="left"/>
            </w:pPr>
            <w:r>
              <w:rPr>
                <w:color w:val="000000"/>
                <w:sz w:val="24"/>
              </w:rPr>
              <w:t>中国建设银行股份有限公司（</w:t>
            </w:r>
            <w:r>
              <w:rPr>
                <w:color w:val="000000"/>
                <w:sz w:val="24"/>
              </w:rPr>
              <w:t>“</w:t>
            </w:r>
            <w:r>
              <w:rPr>
                <w:color w:val="000000"/>
                <w:sz w:val="24"/>
              </w:rPr>
              <w:t>中国建设银行</w:t>
            </w:r>
            <w:r>
              <w:rPr>
                <w:color w:val="000000"/>
                <w:sz w:val="24"/>
              </w:rPr>
              <w:t>”</w:t>
            </w:r>
            <w:r>
              <w:rPr>
                <w:color w:val="000000"/>
                <w:sz w:val="24"/>
              </w:rPr>
              <w:t>）</w:t>
            </w:r>
          </w:p>
        </w:tc>
        <w:tc>
          <w:tcPr>
            <w:tcW w:w="3779" w:type="dxa"/>
            <w:vAlign w:val="center"/>
          </w:tcPr>
          <w:p w:rsidR="006734A2" w:rsidRDefault="00287C68">
            <w:pPr>
              <w:jc w:val="left"/>
            </w:pPr>
            <w:r>
              <w:rPr>
                <w:color w:val="000000"/>
                <w:sz w:val="24"/>
              </w:rPr>
              <w:t>基金托管人、基金销售机构</w:t>
            </w:r>
          </w:p>
        </w:tc>
      </w:tr>
      <w:tr w:rsidR="006734A2">
        <w:tc>
          <w:tcPr>
            <w:tcW w:w="5219" w:type="dxa"/>
            <w:vAlign w:val="center"/>
          </w:tcPr>
          <w:p w:rsidR="006734A2" w:rsidRDefault="00287C68">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6734A2" w:rsidRDefault="00287C68">
            <w:pPr>
              <w:jc w:val="left"/>
            </w:pPr>
            <w:r>
              <w:rPr>
                <w:color w:val="000000"/>
                <w:sz w:val="24"/>
              </w:rPr>
              <w:t>基金管理人的股东、基金销售机构</w:t>
            </w:r>
          </w:p>
        </w:tc>
      </w:tr>
    </w:tbl>
    <w:p w:rsidR="00D35431" w:rsidRPr="00347DA9" w:rsidRDefault="00D35431" w:rsidP="00D35431">
      <w:pPr>
        <w:tabs>
          <w:tab w:val="left" w:pos="426"/>
        </w:tabs>
        <w:spacing w:before="29" w:line="288" w:lineRule="auto"/>
        <w:jc w:val="left"/>
        <w:rPr>
          <w:color w:val="000000"/>
          <w:sz w:val="24"/>
        </w:rPr>
      </w:pPr>
      <w:r w:rsidRPr="00347DA9">
        <w:rPr>
          <w:kern w:val="0"/>
          <w:sz w:val="24"/>
        </w:rPr>
        <w:t>注：下述关联交易均在正常业务范围内按一般商业条款订立。</w:t>
      </w:r>
    </w:p>
    <w:p w:rsidR="00D35431" w:rsidRPr="00347DA9" w:rsidRDefault="00D35431" w:rsidP="00D35431">
      <w:pPr>
        <w:spacing w:before="29" w:line="288" w:lineRule="auto"/>
        <w:rPr>
          <w:color w:val="000000"/>
          <w:sz w:val="24"/>
        </w:rPr>
      </w:pPr>
      <w:r w:rsidRPr="00347DA9">
        <w:rPr>
          <w:color w:val="000000"/>
          <w:sz w:val="24"/>
        </w:rPr>
        <w:tab/>
      </w:r>
    </w:p>
    <w:p w:rsidR="00D35431" w:rsidRPr="00347DA9" w:rsidRDefault="00D35431" w:rsidP="00D35431">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6.4.10 </w:t>
      </w:r>
      <w:r w:rsidRPr="00347DA9">
        <w:rPr>
          <w:b/>
          <w:color w:val="000000"/>
          <w:kern w:val="0"/>
          <w:sz w:val="24"/>
        </w:rPr>
        <w:t>本报告期及上年度可比期间的关联方交易</w:t>
      </w:r>
    </w:p>
    <w:p w:rsidR="00D35431" w:rsidRPr="00347DA9" w:rsidRDefault="00D35431" w:rsidP="00D35431">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6.4.10.1 </w:t>
      </w:r>
      <w:r w:rsidRPr="00347DA9">
        <w:rPr>
          <w:b/>
          <w:color w:val="000000"/>
          <w:kern w:val="0"/>
          <w:sz w:val="24"/>
        </w:rPr>
        <w:t>通过关联方交易单元进行的交易</w:t>
      </w:r>
    </w:p>
    <w:p w:rsidR="00D35431" w:rsidRPr="00347DA9" w:rsidRDefault="00D35431" w:rsidP="001D6EDA">
      <w:pPr>
        <w:spacing w:before="29" w:line="288" w:lineRule="auto"/>
        <w:rPr>
          <w:color w:val="000000"/>
          <w:sz w:val="24"/>
        </w:rPr>
      </w:pPr>
      <w:r w:rsidRPr="00347DA9">
        <w:rPr>
          <w:color w:val="000000"/>
          <w:sz w:val="24"/>
        </w:rPr>
        <w:t>本基金本报告期内及上年度可比期间无通过关联方交易单元进行的交易。</w:t>
      </w:r>
    </w:p>
    <w:p w:rsidR="00D35431" w:rsidRPr="00347DA9" w:rsidRDefault="00D35431" w:rsidP="00D35431">
      <w:pPr>
        <w:spacing w:before="29" w:line="288" w:lineRule="auto"/>
        <w:ind w:firstLineChars="200" w:firstLine="480"/>
        <w:rPr>
          <w:color w:val="000000"/>
          <w:sz w:val="24"/>
        </w:rPr>
      </w:pPr>
    </w:p>
    <w:p w:rsidR="00D35431" w:rsidRPr="00347DA9" w:rsidRDefault="00D35431" w:rsidP="00D35431">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6.4.10.2 </w:t>
      </w:r>
      <w:r w:rsidRPr="00347DA9">
        <w:rPr>
          <w:b/>
          <w:color w:val="000000"/>
          <w:kern w:val="0"/>
          <w:sz w:val="24"/>
        </w:rPr>
        <w:t>关联方报酬</w:t>
      </w:r>
    </w:p>
    <w:p w:rsidR="00D35431" w:rsidRPr="00347DA9" w:rsidRDefault="00D35431" w:rsidP="00D35431">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6.4.10.2.1 </w:t>
      </w:r>
      <w:r w:rsidRPr="00347DA9">
        <w:rPr>
          <w:b/>
          <w:color w:val="000000"/>
          <w:kern w:val="0"/>
          <w:sz w:val="24"/>
        </w:rPr>
        <w:t>基金管理费</w:t>
      </w:r>
    </w:p>
    <w:p w:rsidR="00D35431" w:rsidRPr="00347DA9" w:rsidRDefault="00D35431" w:rsidP="00D35431">
      <w:pPr>
        <w:autoSpaceDE w:val="0"/>
        <w:autoSpaceDN w:val="0"/>
        <w:adjustRightInd w:val="0"/>
        <w:spacing w:before="29" w:line="288" w:lineRule="auto"/>
        <w:ind w:left="15" w:right="210"/>
        <w:jc w:val="right"/>
        <w:rPr>
          <w:color w:val="000000"/>
          <w:kern w:val="0"/>
          <w:sz w:val="24"/>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D35431" w:rsidRPr="00347DA9" w:rsidTr="00297482">
        <w:tc>
          <w:tcPr>
            <w:tcW w:w="3686" w:type="dxa"/>
            <w:vAlign w:val="center"/>
          </w:tcPr>
          <w:p w:rsidR="00D35431" w:rsidRPr="00347DA9" w:rsidRDefault="00D35431" w:rsidP="00297482">
            <w:pPr>
              <w:spacing w:before="29" w:line="288" w:lineRule="auto"/>
              <w:jc w:val="center"/>
              <w:rPr>
                <w:color w:val="000000"/>
                <w:sz w:val="24"/>
              </w:rPr>
            </w:pPr>
            <w:r w:rsidRPr="00347DA9">
              <w:rPr>
                <w:color w:val="000000"/>
                <w:sz w:val="24"/>
              </w:rPr>
              <w:t>项目</w:t>
            </w:r>
          </w:p>
        </w:tc>
        <w:tc>
          <w:tcPr>
            <w:tcW w:w="2656" w:type="dxa"/>
            <w:vAlign w:val="center"/>
          </w:tcPr>
          <w:p w:rsidR="00D35431" w:rsidRPr="00347DA9" w:rsidRDefault="00D35431" w:rsidP="00297482">
            <w:pPr>
              <w:spacing w:before="29" w:line="288" w:lineRule="auto"/>
              <w:jc w:val="center"/>
              <w:rPr>
                <w:color w:val="000000"/>
                <w:sz w:val="24"/>
              </w:rPr>
            </w:pPr>
            <w:r w:rsidRPr="00347DA9">
              <w:rPr>
                <w:color w:val="000000"/>
                <w:sz w:val="24"/>
              </w:rPr>
              <w:t>本期</w:t>
            </w:r>
          </w:p>
          <w:p w:rsidR="00D35431" w:rsidRPr="00347DA9" w:rsidRDefault="00D35431" w:rsidP="00297482">
            <w:pPr>
              <w:widowControl/>
              <w:autoSpaceDE w:val="0"/>
              <w:autoSpaceDN w:val="0"/>
              <w:spacing w:before="29" w:line="288" w:lineRule="auto"/>
              <w:ind w:right="-15"/>
              <w:jc w:val="center"/>
              <w:textAlignment w:val="bottom"/>
              <w:rPr>
                <w:color w:val="000000"/>
                <w:sz w:val="24"/>
              </w:rPr>
            </w:pPr>
            <w:r w:rsidRPr="00347DA9">
              <w:rPr>
                <w:sz w:val="24"/>
              </w:rPr>
              <w:t>2018</w:t>
            </w:r>
            <w:r w:rsidRPr="00347DA9">
              <w:rPr>
                <w:sz w:val="24"/>
              </w:rPr>
              <w:t>年</w:t>
            </w:r>
            <w:r w:rsidRPr="00347DA9">
              <w:rPr>
                <w:sz w:val="24"/>
              </w:rPr>
              <w:t>1</w:t>
            </w:r>
            <w:r w:rsidRPr="00347DA9">
              <w:rPr>
                <w:sz w:val="24"/>
              </w:rPr>
              <w:t>月</w:t>
            </w:r>
            <w:r w:rsidRPr="00347DA9">
              <w:rPr>
                <w:sz w:val="24"/>
              </w:rPr>
              <w:t>1</w:t>
            </w:r>
            <w:r w:rsidRPr="00347DA9">
              <w:rPr>
                <w:sz w:val="24"/>
              </w:rPr>
              <w:t>日至</w:t>
            </w:r>
            <w:r w:rsidRPr="00347DA9">
              <w:rPr>
                <w:sz w:val="24"/>
              </w:rPr>
              <w:t>2018</w:t>
            </w:r>
            <w:r w:rsidRPr="00347DA9">
              <w:rPr>
                <w:sz w:val="24"/>
              </w:rPr>
              <w:t>年</w:t>
            </w:r>
            <w:r w:rsidRPr="00347DA9">
              <w:rPr>
                <w:sz w:val="24"/>
              </w:rPr>
              <w:t>6</w:t>
            </w:r>
            <w:r w:rsidRPr="00347DA9">
              <w:rPr>
                <w:sz w:val="24"/>
              </w:rPr>
              <w:t>月</w:t>
            </w:r>
            <w:r w:rsidRPr="00347DA9">
              <w:rPr>
                <w:sz w:val="24"/>
              </w:rPr>
              <w:t>30</w:t>
            </w:r>
            <w:r w:rsidRPr="00347DA9">
              <w:rPr>
                <w:sz w:val="24"/>
              </w:rPr>
              <w:t>日</w:t>
            </w:r>
          </w:p>
        </w:tc>
        <w:tc>
          <w:tcPr>
            <w:tcW w:w="2656" w:type="dxa"/>
          </w:tcPr>
          <w:p w:rsidR="00D35431" w:rsidRPr="00347DA9" w:rsidRDefault="00D35431" w:rsidP="00297482">
            <w:pPr>
              <w:spacing w:before="29" w:line="288" w:lineRule="auto"/>
              <w:jc w:val="center"/>
              <w:rPr>
                <w:color w:val="000000"/>
                <w:sz w:val="24"/>
              </w:rPr>
            </w:pPr>
            <w:r w:rsidRPr="00347DA9">
              <w:rPr>
                <w:color w:val="000000"/>
                <w:sz w:val="24"/>
              </w:rPr>
              <w:t>上年度可比期间</w:t>
            </w:r>
          </w:p>
          <w:p w:rsidR="00D35431" w:rsidRPr="00347DA9" w:rsidRDefault="00D35431" w:rsidP="00297482">
            <w:pPr>
              <w:spacing w:before="29" w:line="288" w:lineRule="auto"/>
              <w:jc w:val="center"/>
              <w:rPr>
                <w:color w:val="000000"/>
                <w:sz w:val="24"/>
              </w:rPr>
            </w:pPr>
            <w:r w:rsidRPr="00347DA9">
              <w:rPr>
                <w:color w:val="000000"/>
                <w:sz w:val="24"/>
              </w:rPr>
              <w:t>2017</w:t>
            </w:r>
            <w:r w:rsidRPr="00347DA9">
              <w:rPr>
                <w:color w:val="000000"/>
                <w:sz w:val="24"/>
              </w:rPr>
              <w:t>年</w:t>
            </w:r>
            <w:r w:rsidRPr="00347DA9">
              <w:rPr>
                <w:color w:val="000000"/>
                <w:sz w:val="24"/>
              </w:rPr>
              <w:t>1</w:t>
            </w:r>
            <w:r w:rsidRPr="00347DA9">
              <w:rPr>
                <w:color w:val="000000"/>
                <w:sz w:val="24"/>
              </w:rPr>
              <w:t>月</w:t>
            </w:r>
            <w:r w:rsidRPr="00347DA9">
              <w:rPr>
                <w:color w:val="000000"/>
                <w:sz w:val="24"/>
              </w:rPr>
              <w:t>1</w:t>
            </w:r>
            <w:r w:rsidRPr="00347DA9">
              <w:rPr>
                <w:color w:val="000000"/>
                <w:sz w:val="24"/>
              </w:rPr>
              <w:t>日至</w:t>
            </w:r>
            <w:r w:rsidRPr="00347DA9">
              <w:rPr>
                <w:color w:val="000000"/>
                <w:sz w:val="24"/>
              </w:rPr>
              <w:t>2017</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w:t>
            </w:r>
          </w:p>
        </w:tc>
      </w:tr>
      <w:tr w:rsidR="00D35431" w:rsidRPr="00347DA9" w:rsidTr="00297482">
        <w:tc>
          <w:tcPr>
            <w:tcW w:w="3686" w:type="dxa"/>
            <w:vAlign w:val="center"/>
          </w:tcPr>
          <w:p w:rsidR="00D35431" w:rsidRPr="00347DA9" w:rsidRDefault="00D35431" w:rsidP="00297482">
            <w:pPr>
              <w:spacing w:before="29" w:line="288" w:lineRule="auto"/>
              <w:rPr>
                <w:color w:val="000000"/>
                <w:sz w:val="24"/>
              </w:rPr>
            </w:pPr>
            <w:r w:rsidRPr="00347DA9">
              <w:rPr>
                <w:sz w:val="24"/>
              </w:rPr>
              <w:t>当期发生的基金应支付的管理费</w:t>
            </w:r>
          </w:p>
        </w:tc>
        <w:tc>
          <w:tcPr>
            <w:tcW w:w="2656" w:type="dxa"/>
            <w:vAlign w:val="center"/>
          </w:tcPr>
          <w:p w:rsidR="00D35431" w:rsidRPr="00347DA9" w:rsidRDefault="00D35431" w:rsidP="00297482">
            <w:pPr>
              <w:spacing w:before="29" w:line="288" w:lineRule="auto"/>
              <w:jc w:val="right"/>
              <w:rPr>
                <w:sz w:val="24"/>
              </w:rPr>
            </w:pPr>
            <w:r w:rsidRPr="00347DA9">
              <w:rPr>
                <w:sz w:val="24"/>
              </w:rPr>
              <w:t>2,395,308.62</w:t>
            </w:r>
          </w:p>
        </w:tc>
        <w:tc>
          <w:tcPr>
            <w:tcW w:w="2656" w:type="dxa"/>
            <w:vAlign w:val="center"/>
          </w:tcPr>
          <w:p w:rsidR="00D35431" w:rsidRPr="00347DA9" w:rsidRDefault="00D35431" w:rsidP="00297482">
            <w:pPr>
              <w:spacing w:before="29" w:line="288" w:lineRule="auto"/>
              <w:jc w:val="right"/>
              <w:rPr>
                <w:sz w:val="24"/>
              </w:rPr>
            </w:pPr>
            <w:r w:rsidRPr="00347DA9">
              <w:rPr>
                <w:sz w:val="24"/>
              </w:rPr>
              <w:t>3,930,767.33</w:t>
            </w:r>
          </w:p>
        </w:tc>
      </w:tr>
      <w:tr w:rsidR="00D35431" w:rsidRPr="00347DA9" w:rsidTr="00297482">
        <w:tc>
          <w:tcPr>
            <w:tcW w:w="3686" w:type="dxa"/>
            <w:vAlign w:val="center"/>
          </w:tcPr>
          <w:p w:rsidR="00D35431" w:rsidRPr="00347DA9" w:rsidRDefault="00D35431" w:rsidP="00297482">
            <w:pPr>
              <w:spacing w:before="29" w:line="288" w:lineRule="auto"/>
              <w:rPr>
                <w:color w:val="000000"/>
                <w:sz w:val="24"/>
              </w:rPr>
            </w:pPr>
            <w:r w:rsidRPr="00347DA9">
              <w:rPr>
                <w:sz w:val="24"/>
              </w:rPr>
              <w:t>其中：支付销售机构的客户维护费</w:t>
            </w:r>
          </w:p>
        </w:tc>
        <w:tc>
          <w:tcPr>
            <w:tcW w:w="2656" w:type="dxa"/>
            <w:vAlign w:val="center"/>
          </w:tcPr>
          <w:p w:rsidR="00D35431" w:rsidRPr="00347DA9" w:rsidRDefault="00D35431" w:rsidP="00297482">
            <w:pPr>
              <w:spacing w:before="29" w:line="288" w:lineRule="auto"/>
              <w:jc w:val="right"/>
              <w:rPr>
                <w:sz w:val="24"/>
              </w:rPr>
            </w:pPr>
            <w:r w:rsidRPr="00347DA9">
              <w:rPr>
                <w:sz w:val="24"/>
              </w:rPr>
              <w:t>801,094.42</w:t>
            </w:r>
          </w:p>
        </w:tc>
        <w:tc>
          <w:tcPr>
            <w:tcW w:w="2656" w:type="dxa"/>
            <w:vAlign w:val="center"/>
          </w:tcPr>
          <w:p w:rsidR="00D35431" w:rsidRPr="00347DA9" w:rsidRDefault="00D35431" w:rsidP="00297482">
            <w:pPr>
              <w:spacing w:before="29" w:line="288" w:lineRule="auto"/>
              <w:jc w:val="right"/>
              <w:rPr>
                <w:sz w:val="24"/>
              </w:rPr>
            </w:pPr>
            <w:r w:rsidRPr="00347DA9">
              <w:rPr>
                <w:sz w:val="24"/>
              </w:rPr>
              <w:t>1,107,891.14</w:t>
            </w:r>
          </w:p>
        </w:tc>
      </w:tr>
    </w:tbl>
    <w:p w:rsidR="006734A2" w:rsidRDefault="00287C68">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1.00%</w:t>
      </w:r>
      <w:r>
        <w:rPr>
          <w:kern w:val="0"/>
          <w:sz w:val="24"/>
        </w:rPr>
        <w:t>的年费率计提，逐日累计至每月月底，按月支付。其计算公式为：</w:t>
      </w:r>
    </w:p>
    <w:p w:rsidR="00D35431" w:rsidRPr="00347DA9" w:rsidRDefault="00D35431" w:rsidP="00D35431">
      <w:pPr>
        <w:tabs>
          <w:tab w:val="left" w:pos="426"/>
        </w:tabs>
        <w:spacing w:before="29" w:line="288" w:lineRule="auto"/>
        <w:jc w:val="left"/>
        <w:rPr>
          <w:kern w:val="0"/>
          <w:sz w:val="24"/>
        </w:rPr>
      </w:pPr>
      <w:r w:rsidRPr="00347DA9">
        <w:rPr>
          <w:kern w:val="0"/>
          <w:sz w:val="24"/>
        </w:rPr>
        <w:t>日管理人报酬＝前一日基金资产净值</w:t>
      </w:r>
      <w:r w:rsidRPr="00347DA9">
        <w:rPr>
          <w:kern w:val="0"/>
          <w:sz w:val="24"/>
        </w:rPr>
        <w:t>×1.00%÷</w:t>
      </w:r>
      <w:r w:rsidRPr="00347DA9">
        <w:rPr>
          <w:kern w:val="0"/>
          <w:sz w:val="24"/>
        </w:rPr>
        <w:t>当年天数。</w:t>
      </w:r>
    </w:p>
    <w:p w:rsidR="00D35431" w:rsidRPr="00347DA9" w:rsidRDefault="00D35431" w:rsidP="00D35431">
      <w:pPr>
        <w:spacing w:before="29" w:line="288" w:lineRule="auto"/>
        <w:rPr>
          <w:color w:val="000000"/>
          <w:sz w:val="24"/>
        </w:rPr>
      </w:pPr>
    </w:p>
    <w:p w:rsidR="00D35431" w:rsidRPr="00347DA9" w:rsidRDefault="00D35431" w:rsidP="00D35431">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6.4.10.2.2 </w:t>
      </w:r>
      <w:r w:rsidRPr="00347DA9">
        <w:rPr>
          <w:b/>
          <w:color w:val="000000"/>
          <w:kern w:val="0"/>
          <w:sz w:val="24"/>
        </w:rPr>
        <w:t>基金托管费</w:t>
      </w:r>
    </w:p>
    <w:p w:rsidR="00D35431" w:rsidRPr="00347DA9" w:rsidRDefault="00D35431" w:rsidP="00D35431">
      <w:pPr>
        <w:autoSpaceDE w:val="0"/>
        <w:autoSpaceDN w:val="0"/>
        <w:adjustRightInd w:val="0"/>
        <w:spacing w:before="29" w:line="288" w:lineRule="auto"/>
        <w:ind w:left="15" w:right="210"/>
        <w:jc w:val="right"/>
        <w:rPr>
          <w:color w:val="000000"/>
          <w:kern w:val="0"/>
          <w:sz w:val="24"/>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D35431" w:rsidRPr="00347DA9" w:rsidTr="00297482">
        <w:tc>
          <w:tcPr>
            <w:tcW w:w="3686" w:type="dxa"/>
            <w:vAlign w:val="center"/>
          </w:tcPr>
          <w:p w:rsidR="00D35431" w:rsidRPr="00347DA9" w:rsidRDefault="00D35431" w:rsidP="00297482">
            <w:pPr>
              <w:spacing w:before="29" w:line="288" w:lineRule="auto"/>
              <w:jc w:val="center"/>
              <w:rPr>
                <w:color w:val="000000"/>
                <w:sz w:val="24"/>
              </w:rPr>
            </w:pPr>
            <w:r w:rsidRPr="00347DA9">
              <w:rPr>
                <w:color w:val="000000"/>
                <w:sz w:val="24"/>
              </w:rPr>
              <w:t>项目</w:t>
            </w:r>
          </w:p>
        </w:tc>
        <w:tc>
          <w:tcPr>
            <w:tcW w:w="2656" w:type="dxa"/>
            <w:vAlign w:val="center"/>
          </w:tcPr>
          <w:p w:rsidR="00D35431" w:rsidRPr="00347DA9" w:rsidRDefault="00D35431" w:rsidP="00297482">
            <w:pPr>
              <w:spacing w:before="29" w:line="288" w:lineRule="auto"/>
              <w:jc w:val="center"/>
              <w:rPr>
                <w:color w:val="000000"/>
                <w:sz w:val="24"/>
              </w:rPr>
            </w:pPr>
            <w:r w:rsidRPr="00347DA9">
              <w:rPr>
                <w:color w:val="000000"/>
                <w:sz w:val="24"/>
              </w:rPr>
              <w:t>本期</w:t>
            </w:r>
          </w:p>
          <w:p w:rsidR="00D35431" w:rsidRPr="00347DA9" w:rsidRDefault="00D35431" w:rsidP="00297482">
            <w:pPr>
              <w:widowControl/>
              <w:autoSpaceDE w:val="0"/>
              <w:autoSpaceDN w:val="0"/>
              <w:spacing w:before="29" w:line="288" w:lineRule="auto"/>
              <w:ind w:right="-15"/>
              <w:jc w:val="center"/>
              <w:textAlignment w:val="bottom"/>
              <w:rPr>
                <w:color w:val="000000"/>
                <w:sz w:val="24"/>
              </w:rPr>
            </w:pPr>
            <w:r w:rsidRPr="00347DA9">
              <w:rPr>
                <w:sz w:val="24"/>
              </w:rPr>
              <w:t>2018</w:t>
            </w:r>
            <w:r w:rsidRPr="00347DA9">
              <w:rPr>
                <w:sz w:val="24"/>
              </w:rPr>
              <w:t>年</w:t>
            </w:r>
            <w:r w:rsidRPr="00347DA9">
              <w:rPr>
                <w:sz w:val="24"/>
              </w:rPr>
              <w:t>1</w:t>
            </w:r>
            <w:r w:rsidRPr="00347DA9">
              <w:rPr>
                <w:sz w:val="24"/>
              </w:rPr>
              <w:t>月</w:t>
            </w:r>
            <w:r w:rsidRPr="00347DA9">
              <w:rPr>
                <w:sz w:val="24"/>
              </w:rPr>
              <w:t>1</w:t>
            </w:r>
            <w:r w:rsidRPr="00347DA9">
              <w:rPr>
                <w:sz w:val="24"/>
              </w:rPr>
              <w:t>日至</w:t>
            </w:r>
            <w:r w:rsidRPr="00347DA9">
              <w:rPr>
                <w:sz w:val="24"/>
              </w:rPr>
              <w:t>2018</w:t>
            </w:r>
            <w:r w:rsidRPr="00347DA9">
              <w:rPr>
                <w:sz w:val="24"/>
              </w:rPr>
              <w:t>年</w:t>
            </w:r>
            <w:r w:rsidRPr="00347DA9">
              <w:rPr>
                <w:sz w:val="24"/>
              </w:rPr>
              <w:t>6</w:t>
            </w:r>
            <w:r w:rsidRPr="00347DA9">
              <w:rPr>
                <w:sz w:val="24"/>
              </w:rPr>
              <w:t>月</w:t>
            </w:r>
            <w:r w:rsidRPr="00347DA9">
              <w:rPr>
                <w:sz w:val="24"/>
              </w:rPr>
              <w:t>30</w:t>
            </w:r>
            <w:r w:rsidRPr="00347DA9">
              <w:rPr>
                <w:sz w:val="24"/>
              </w:rPr>
              <w:t>日</w:t>
            </w:r>
          </w:p>
        </w:tc>
        <w:tc>
          <w:tcPr>
            <w:tcW w:w="2656" w:type="dxa"/>
          </w:tcPr>
          <w:p w:rsidR="00D35431" w:rsidRPr="00347DA9" w:rsidRDefault="00D35431" w:rsidP="00297482">
            <w:pPr>
              <w:spacing w:before="29" w:line="288" w:lineRule="auto"/>
              <w:jc w:val="center"/>
              <w:rPr>
                <w:color w:val="000000"/>
                <w:sz w:val="24"/>
              </w:rPr>
            </w:pPr>
            <w:r w:rsidRPr="00347DA9">
              <w:rPr>
                <w:color w:val="000000"/>
                <w:sz w:val="24"/>
              </w:rPr>
              <w:t>上年度可比期间</w:t>
            </w:r>
          </w:p>
          <w:p w:rsidR="00D35431" w:rsidRPr="00347DA9" w:rsidRDefault="00D35431" w:rsidP="00297482">
            <w:pPr>
              <w:widowControl/>
              <w:autoSpaceDE w:val="0"/>
              <w:autoSpaceDN w:val="0"/>
              <w:spacing w:before="29" w:line="288" w:lineRule="auto"/>
              <w:ind w:right="-15"/>
              <w:jc w:val="center"/>
              <w:textAlignment w:val="bottom"/>
              <w:rPr>
                <w:color w:val="000000"/>
                <w:sz w:val="24"/>
              </w:rPr>
            </w:pPr>
            <w:r w:rsidRPr="00347DA9">
              <w:rPr>
                <w:color w:val="000000"/>
                <w:sz w:val="24"/>
              </w:rPr>
              <w:t>2017</w:t>
            </w:r>
            <w:r w:rsidRPr="00347DA9">
              <w:rPr>
                <w:color w:val="000000"/>
                <w:sz w:val="24"/>
              </w:rPr>
              <w:t>年</w:t>
            </w:r>
            <w:r w:rsidRPr="00347DA9">
              <w:rPr>
                <w:color w:val="000000"/>
                <w:sz w:val="24"/>
              </w:rPr>
              <w:t>1</w:t>
            </w:r>
            <w:r w:rsidRPr="00347DA9">
              <w:rPr>
                <w:color w:val="000000"/>
                <w:sz w:val="24"/>
              </w:rPr>
              <w:t>月</w:t>
            </w:r>
            <w:r w:rsidRPr="00347DA9">
              <w:rPr>
                <w:color w:val="000000"/>
                <w:sz w:val="24"/>
              </w:rPr>
              <w:t>1</w:t>
            </w:r>
            <w:r w:rsidRPr="00347DA9">
              <w:rPr>
                <w:color w:val="000000"/>
                <w:sz w:val="24"/>
              </w:rPr>
              <w:t>日至</w:t>
            </w:r>
            <w:r w:rsidRPr="00347DA9">
              <w:rPr>
                <w:color w:val="000000"/>
                <w:sz w:val="24"/>
              </w:rPr>
              <w:t>2017</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w:t>
            </w:r>
          </w:p>
        </w:tc>
      </w:tr>
      <w:tr w:rsidR="00D35431" w:rsidRPr="00347DA9" w:rsidTr="00297482">
        <w:tc>
          <w:tcPr>
            <w:tcW w:w="3686" w:type="dxa"/>
            <w:vAlign w:val="center"/>
          </w:tcPr>
          <w:p w:rsidR="00D35431" w:rsidRPr="00347DA9" w:rsidRDefault="00D35431" w:rsidP="00297482">
            <w:pPr>
              <w:spacing w:before="29" w:line="288" w:lineRule="auto"/>
              <w:rPr>
                <w:color w:val="000000"/>
                <w:sz w:val="24"/>
              </w:rPr>
            </w:pPr>
            <w:r w:rsidRPr="00347DA9">
              <w:rPr>
                <w:sz w:val="24"/>
              </w:rPr>
              <w:t>当期发生的基金应支付的托管费</w:t>
            </w:r>
          </w:p>
        </w:tc>
        <w:tc>
          <w:tcPr>
            <w:tcW w:w="2656" w:type="dxa"/>
            <w:vAlign w:val="center"/>
          </w:tcPr>
          <w:p w:rsidR="00D35431" w:rsidRPr="00347DA9" w:rsidRDefault="00D35431" w:rsidP="00297482">
            <w:pPr>
              <w:spacing w:before="29" w:line="288" w:lineRule="auto"/>
              <w:jc w:val="right"/>
              <w:rPr>
                <w:color w:val="000000"/>
                <w:kern w:val="0"/>
                <w:sz w:val="24"/>
              </w:rPr>
            </w:pPr>
            <w:r w:rsidRPr="00347DA9">
              <w:rPr>
                <w:sz w:val="24"/>
              </w:rPr>
              <w:t>526,967.87</w:t>
            </w:r>
          </w:p>
        </w:tc>
        <w:tc>
          <w:tcPr>
            <w:tcW w:w="2656" w:type="dxa"/>
            <w:vAlign w:val="center"/>
          </w:tcPr>
          <w:p w:rsidR="00D35431" w:rsidRPr="00347DA9" w:rsidRDefault="00D35431" w:rsidP="00297482">
            <w:pPr>
              <w:spacing w:before="29" w:line="288" w:lineRule="auto"/>
              <w:jc w:val="right"/>
              <w:rPr>
                <w:sz w:val="24"/>
              </w:rPr>
            </w:pPr>
            <w:r w:rsidRPr="00347DA9">
              <w:rPr>
                <w:sz w:val="24"/>
              </w:rPr>
              <w:t>864,768.81</w:t>
            </w:r>
          </w:p>
        </w:tc>
      </w:tr>
    </w:tbl>
    <w:p w:rsidR="006734A2" w:rsidRDefault="00287C68">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0.22%</w:t>
      </w:r>
      <w:r>
        <w:rPr>
          <w:kern w:val="0"/>
          <w:sz w:val="24"/>
        </w:rPr>
        <w:t>的年费率计提，逐日累计至每月月底，按月支付。其计算公式为：</w:t>
      </w:r>
      <w:r>
        <w:rPr>
          <w:kern w:val="0"/>
          <w:sz w:val="24"/>
        </w:rPr>
        <w:t xml:space="preserve"> </w:t>
      </w:r>
    </w:p>
    <w:p w:rsidR="00D35431" w:rsidRPr="00347DA9" w:rsidRDefault="00D35431" w:rsidP="00D35431">
      <w:pPr>
        <w:tabs>
          <w:tab w:val="left" w:pos="426"/>
        </w:tabs>
        <w:spacing w:before="29" w:line="288" w:lineRule="auto"/>
        <w:jc w:val="left"/>
        <w:rPr>
          <w:kern w:val="0"/>
          <w:sz w:val="24"/>
        </w:rPr>
      </w:pPr>
      <w:r w:rsidRPr="00347DA9">
        <w:rPr>
          <w:kern w:val="0"/>
          <w:sz w:val="24"/>
        </w:rPr>
        <w:t>日托管费＝前一日基金资产净值</w:t>
      </w:r>
      <w:r w:rsidRPr="00347DA9">
        <w:rPr>
          <w:kern w:val="0"/>
          <w:sz w:val="24"/>
        </w:rPr>
        <w:t>×0.22%÷</w:t>
      </w:r>
      <w:r w:rsidRPr="00347DA9">
        <w:rPr>
          <w:kern w:val="0"/>
          <w:sz w:val="24"/>
        </w:rPr>
        <w:t>当年天数。</w:t>
      </w:r>
    </w:p>
    <w:p w:rsidR="00D35431" w:rsidRPr="00347DA9" w:rsidRDefault="00D35431" w:rsidP="00D35431">
      <w:pPr>
        <w:spacing w:before="29" w:line="288" w:lineRule="auto"/>
        <w:rPr>
          <w:color w:val="000000"/>
          <w:sz w:val="24"/>
        </w:rPr>
      </w:pPr>
    </w:p>
    <w:p w:rsidR="00D35431" w:rsidRPr="00347DA9" w:rsidRDefault="00D35431" w:rsidP="00D35431">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6.4.10.2.3 </w:t>
      </w:r>
      <w:r w:rsidRPr="00347DA9">
        <w:rPr>
          <w:b/>
          <w:color w:val="000000"/>
          <w:kern w:val="0"/>
          <w:sz w:val="24"/>
        </w:rPr>
        <w:t>销售服务费</w:t>
      </w:r>
    </w:p>
    <w:p w:rsidR="00D35431" w:rsidRPr="00347DA9" w:rsidRDefault="00D35431" w:rsidP="00D35431">
      <w:pPr>
        <w:tabs>
          <w:tab w:val="left" w:pos="426"/>
        </w:tabs>
        <w:spacing w:before="29" w:line="288" w:lineRule="auto"/>
        <w:jc w:val="left"/>
        <w:rPr>
          <w:kern w:val="0"/>
          <w:sz w:val="24"/>
        </w:rPr>
      </w:pPr>
      <w:r w:rsidRPr="00347DA9">
        <w:rPr>
          <w:kern w:val="0"/>
          <w:sz w:val="24"/>
        </w:rPr>
        <w:t>无。</w:t>
      </w:r>
    </w:p>
    <w:p w:rsidR="001548F9" w:rsidRPr="00347DA9" w:rsidRDefault="001548F9" w:rsidP="008971E9">
      <w:pPr>
        <w:spacing w:line="288" w:lineRule="auto"/>
        <w:rPr>
          <w:color w:val="000000"/>
          <w:szCs w:val="21"/>
        </w:rPr>
      </w:pPr>
    </w:p>
    <w:p w:rsidR="001548F9" w:rsidRPr="00347DA9" w:rsidRDefault="001548F9" w:rsidP="00D35431">
      <w:pPr>
        <w:spacing w:before="29" w:line="288" w:lineRule="auto"/>
        <w:rPr>
          <w:b/>
          <w:bCs/>
          <w:color w:val="000000"/>
          <w:szCs w:val="21"/>
        </w:rPr>
      </w:pPr>
      <w:r w:rsidRPr="00347DA9">
        <w:rPr>
          <w:b/>
          <w:bCs/>
          <w:color w:val="000000"/>
          <w:kern w:val="0"/>
          <w:sz w:val="24"/>
        </w:rPr>
        <w:t xml:space="preserve">6.4.10.3 </w:t>
      </w:r>
      <w:r w:rsidRPr="00347DA9">
        <w:rPr>
          <w:b/>
          <w:bCs/>
          <w:color w:val="000000"/>
          <w:kern w:val="0"/>
          <w:sz w:val="24"/>
        </w:rPr>
        <w:t>与关联方进行银行间同业市场的债券</w:t>
      </w:r>
      <w:r w:rsidRPr="00347DA9">
        <w:rPr>
          <w:b/>
          <w:bCs/>
          <w:color w:val="000000"/>
          <w:kern w:val="0"/>
          <w:sz w:val="24"/>
        </w:rPr>
        <w:t>(</w:t>
      </w:r>
      <w:r w:rsidRPr="00347DA9">
        <w:rPr>
          <w:b/>
          <w:bCs/>
          <w:color w:val="000000"/>
          <w:kern w:val="0"/>
          <w:sz w:val="24"/>
        </w:rPr>
        <w:t>含回购</w:t>
      </w:r>
      <w:r w:rsidRPr="00347DA9">
        <w:rPr>
          <w:b/>
          <w:bCs/>
          <w:color w:val="000000"/>
          <w:kern w:val="0"/>
          <w:sz w:val="24"/>
        </w:rPr>
        <w:t>)</w:t>
      </w:r>
      <w:r w:rsidRPr="00347DA9">
        <w:rPr>
          <w:b/>
          <w:bCs/>
          <w:color w:val="000000"/>
          <w:kern w:val="0"/>
          <w:sz w:val="24"/>
        </w:rPr>
        <w:t>交易</w:t>
      </w:r>
    </w:p>
    <w:p w:rsidR="00A65E62" w:rsidRPr="00347DA9" w:rsidRDefault="00A65E62" w:rsidP="00D35431">
      <w:pPr>
        <w:autoSpaceDE w:val="0"/>
        <w:autoSpaceDN w:val="0"/>
        <w:adjustRightInd w:val="0"/>
        <w:spacing w:before="29" w:line="288" w:lineRule="auto"/>
        <w:ind w:left="15"/>
        <w:jc w:val="left"/>
        <w:rPr>
          <w:bCs/>
          <w:color w:val="000000"/>
          <w:sz w:val="24"/>
        </w:rPr>
      </w:pPr>
      <w:r w:rsidRPr="00347DA9">
        <w:rPr>
          <w:bCs/>
          <w:color w:val="000000"/>
          <w:sz w:val="24"/>
        </w:rPr>
        <w:t>本基金本报告期内及上年度可比期间未与关联方进行银行间同业市场的债券</w:t>
      </w:r>
      <w:r w:rsidRPr="00347DA9">
        <w:rPr>
          <w:bCs/>
          <w:color w:val="000000"/>
          <w:sz w:val="24"/>
        </w:rPr>
        <w:t>(</w:t>
      </w:r>
      <w:r w:rsidRPr="00347DA9">
        <w:rPr>
          <w:bCs/>
          <w:color w:val="000000"/>
          <w:sz w:val="24"/>
        </w:rPr>
        <w:t>含回购</w:t>
      </w:r>
      <w:r w:rsidRPr="00347DA9">
        <w:rPr>
          <w:bCs/>
          <w:color w:val="000000"/>
          <w:sz w:val="24"/>
        </w:rPr>
        <w:t>)</w:t>
      </w:r>
      <w:r w:rsidRPr="00347DA9">
        <w:rPr>
          <w:bCs/>
          <w:color w:val="000000"/>
          <w:sz w:val="24"/>
        </w:rPr>
        <w:t>交易。</w:t>
      </w:r>
    </w:p>
    <w:p w:rsidR="001548F9" w:rsidRPr="00347DA9" w:rsidRDefault="001548F9" w:rsidP="008971E9">
      <w:pPr>
        <w:spacing w:line="288" w:lineRule="auto"/>
        <w:rPr>
          <w:color w:val="000000"/>
          <w:szCs w:val="21"/>
        </w:rPr>
      </w:pPr>
    </w:p>
    <w:p w:rsidR="001548F9" w:rsidRPr="00347DA9" w:rsidRDefault="001548F9" w:rsidP="00BB64CA">
      <w:pPr>
        <w:spacing w:before="29" w:line="288" w:lineRule="auto"/>
        <w:jc w:val="left"/>
        <w:rPr>
          <w:b/>
          <w:bCs/>
          <w:color w:val="000000"/>
          <w:kern w:val="0"/>
          <w:sz w:val="24"/>
        </w:rPr>
      </w:pPr>
      <w:r w:rsidRPr="00347DA9">
        <w:rPr>
          <w:b/>
          <w:bCs/>
          <w:color w:val="000000"/>
          <w:kern w:val="0"/>
          <w:sz w:val="24"/>
        </w:rPr>
        <w:t xml:space="preserve">6.4.10.4 </w:t>
      </w:r>
      <w:r w:rsidRPr="00347DA9">
        <w:rPr>
          <w:b/>
          <w:bCs/>
          <w:color w:val="000000"/>
          <w:kern w:val="0"/>
          <w:sz w:val="24"/>
        </w:rPr>
        <w:t>各关联方投资本基金的情况</w:t>
      </w:r>
    </w:p>
    <w:p w:rsidR="001548F9" w:rsidRPr="00347DA9" w:rsidRDefault="001548F9" w:rsidP="00BB64CA">
      <w:pPr>
        <w:spacing w:before="29" w:line="288" w:lineRule="auto"/>
        <w:jc w:val="left"/>
        <w:rPr>
          <w:b/>
          <w:bCs/>
          <w:color w:val="000000"/>
          <w:kern w:val="0"/>
          <w:sz w:val="24"/>
        </w:rPr>
      </w:pPr>
      <w:r w:rsidRPr="00347DA9">
        <w:rPr>
          <w:b/>
          <w:bCs/>
          <w:color w:val="000000"/>
          <w:kern w:val="0"/>
          <w:sz w:val="24"/>
        </w:rPr>
        <w:t xml:space="preserve">6.4.10.4.1 </w:t>
      </w:r>
      <w:r w:rsidRPr="00347DA9">
        <w:rPr>
          <w:b/>
          <w:bCs/>
          <w:color w:val="000000"/>
          <w:kern w:val="0"/>
          <w:sz w:val="24"/>
        </w:rPr>
        <w:t>报告期内基金管理人运用固有资金投资本基金的情况</w:t>
      </w:r>
    </w:p>
    <w:p w:rsidR="001548F9" w:rsidRPr="00347DA9" w:rsidRDefault="001548F9" w:rsidP="008971E9">
      <w:pPr>
        <w:autoSpaceDE w:val="0"/>
        <w:autoSpaceDN w:val="0"/>
        <w:adjustRightInd w:val="0"/>
        <w:spacing w:before="29" w:line="288" w:lineRule="auto"/>
        <w:ind w:left="15" w:right="90"/>
        <w:jc w:val="right"/>
        <w:rPr>
          <w:color w:val="000000"/>
          <w:sz w:val="24"/>
        </w:rPr>
      </w:pPr>
      <w:r w:rsidRPr="00347DA9">
        <w:rPr>
          <w:color w:val="000000"/>
          <w:sz w:val="24"/>
        </w:rPr>
        <w:t>份额单位：份</w:t>
      </w:r>
    </w:p>
    <w:tbl>
      <w:tblPr>
        <w:tblW w:w="98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41"/>
        <w:gridCol w:w="1301"/>
        <w:gridCol w:w="1301"/>
        <w:gridCol w:w="1301"/>
        <w:gridCol w:w="1301"/>
        <w:gridCol w:w="1301"/>
        <w:gridCol w:w="1302"/>
      </w:tblGrid>
      <w:tr w:rsidR="001676BE" w:rsidRPr="00347DA9" w:rsidTr="008B5177">
        <w:trPr>
          <w:trHeight w:val="340"/>
          <w:jc w:val="center"/>
        </w:trPr>
        <w:tc>
          <w:tcPr>
            <w:tcW w:w="2041" w:type="dxa"/>
            <w:vMerge w:val="restart"/>
            <w:vAlign w:val="center"/>
          </w:tcPr>
          <w:p w:rsidR="001676BE" w:rsidRPr="00347DA9" w:rsidRDefault="001676BE" w:rsidP="00BB64CA">
            <w:pPr>
              <w:pStyle w:val="ad"/>
              <w:spacing w:before="29" w:line="288" w:lineRule="auto"/>
              <w:jc w:val="center"/>
              <w:rPr>
                <w:color w:val="000000"/>
                <w:szCs w:val="24"/>
              </w:rPr>
            </w:pPr>
            <w:r w:rsidRPr="00347DA9">
              <w:rPr>
                <w:color w:val="000000"/>
                <w:szCs w:val="24"/>
              </w:rPr>
              <w:t>项目</w:t>
            </w:r>
          </w:p>
        </w:tc>
        <w:tc>
          <w:tcPr>
            <w:tcW w:w="3903" w:type="dxa"/>
            <w:gridSpan w:val="3"/>
            <w:vAlign w:val="center"/>
          </w:tcPr>
          <w:p w:rsidR="001676BE" w:rsidRPr="00347DA9" w:rsidRDefault="001676BE" w:rsidP="00BB64CA">
            <w:pPr>
              <w:pStyle w:val="ad"/>
              <w:spacing w:before="29" w:line="288" w:lineRule="auto"/>
              <w:jc w:val="center"/>
              <w:rPr>
                <w:color w:val="000000"/>
                <w:szCs w:val="24"/>
              </w:rPr>
            </w:pPr>
            <w:r w:rsidRPr="00347DA9">
              <w:rPr>
                <w:color w:val="000000"/>
                <w:szCs w:val="24"/>
              </w:rPr>
              <w:t>本期</w:t>
            </w:r>
          </w:p>
          <w:p w:rsidR="001676BE" w:rsidRPr="00347DA9" w:rsidRDefault="001676BE" w:rsidP="00BB64CA">
            <w:pPr>
              <w:pStyle w:val="ad"/>
              <w:spacing w:before="29" w:line="288" w:lineRule="auto"/>
              <w:jc w:val="center"/>
              <w:rPr>
                <w:color w:val="000000"/>
                <w:szCs w:val="24"/>
              </w:rPr>
            </w:pPr>
            <w:r w:rsidRPr="00347DA9">
              <w:rPr>
                <w:color w:val="000000"/>
                <w:szCs w:val="24"/>
              </w:rPr>
              <w:t>2018</w:t>
            </w:r>
            <w:r w:rsidRPr="00347DA9">
              <w:rPr>
                <w:color w:val="000000"/>
                <w:szCs w:val="24"/>
              </w:rPr>
              <w:t>年</w:t>
            </w:r>
            <w:r w:rsidRPr="00347DA9">
              <w:rPr>
                <w:color w:val="000000"/>
                <w:szCs w:val="24"/>
              </w:rPr>
              <w:t>1</w:t>
            </w:r>
            <w:r w:rsidRPr="00347DA9">
              <w:rPr>
                <w:color w:val="000000"/>
                <w:szCs w:val="24"/>
              </w:rPr>
              <w:t>月</w:t>
            </w:r>
            <w:r w:rsidRPr="00347DA9">
              <w:rPr>
                <w:color w:val="000000"/>
                <w:szCs w:val="24"/>
              </w:rPr>
              <w:t>1</w:t>
            </w:r>
            <w:r w:rsidRPr="00347DA9">
              <w:rPr>
                <w:color w:val="000000"/>
                <w:szCs w:val="24"/>
              </w:rPr>
              <w:t>日至</w:t>
            </w:r>
            <w:r w:rsidRPr="00347DA9">
              <w:rPr>
                <w:color w:val="000000"/>
                <w:szCs w:val="24"/>
              </w:rPr>
              <w:t>2018</w:t>
            </w:r>
            <w:r w:rsidRPr="00347DA9">
              <w:rPr>
                <w:color w:val="000000"/>
                <w:szCs w:val="24"/>
              </w:rPr>
              <w:t>年</w:t>
            </w:r>
            <w:r w:rsidRPr="00347DA9">
              <w:rPr>
                <w:color w:val="000000"/>
                <w:szCs w:val="24"/>
              </w:rPr>
              <w:t>6</w:t>
            </w:r>
            <w:r w:rsidRPr="00347DA9">
              <w:rPr>
                <w:color w:val="000000"/>
                <w:szCs w:val="24"/>
              </w:rPr>
              <w:t>月</w:t>
            </w:r>
            <w:r w:rsidRPr="00347DA9">
              <w:rPr>
                <w:color w:val="000000"/>
                <w:szCs w:val="24"/>
              </w:rPr>
              <w:t>30</w:t>
            </w:r>
            <w:r w:rsidRPr="00347DA9">
              <w:rPr>
                <w:color w:val="000000"/>
                <w:szCs w:val="24"/>
              </w:rPr>
              <w:t>日</w:t>
            </w:r>
          </w:p>
        </w:tc>
        <w:tc>
          <w:tcPr>
            <w:tcW w:w="3904" w:type="dxa"/>
            <w:gridSpan w:val="3"/>
            <w:vAlign w:val="center"/>
          </w:tcPr>
          <w:p w:rsidR="001676BE" w:rsidRPr="00347DA9" w:rsidRDefault="001676BE" w:rsidP="00BB64CA">
            <w:pPr>
              <w:pStyle w:val="ad"/>
              <w:spacing w:before="29" w:line="288" w:lineRule="auto"/>
              <w:jc w:val="center"/>
              <w:rPr>
                <w:color w:val="000000"/>
                <w:szCs w:val="24"/>
              </w:rPr>
            </w:pPr>
            <w:r w:rsidRPr="00347DA9">
              <w:rPr>
                <w:color w:val="000000"/>
                <w:szCs w:val="24"/>
              </w:rPr>
              <w:t>上年度可比期间</w:t>
            </w:r>
          </w:p>
          <w:p w:rsidR="001676BE" w:rsidRPr="00347DA9" w:rsidRDefault="001676BE" w:rsidP="00BB64CA">
            <w:pPr>
              <w:pStyle w:val="ad"/>
              <w:spacing w:before="29" w:line="288" w:lineRule="auto"/>
              <w:jc w:val="center"/>
              <w:rPr>
                <w:color w:val="000000"/>
                <w:szCs w:val="24"/>
              </w:rPr>
            </w:pPr>
            <w:r w:rsidRPr="00347DA9">
              <w:rPr>
                <w:color w:val="000000"/>
                <w:szCs w:val="24"/>
              </w:rPr>
              <w:t>2017</w:t>
            </w:r>
            <w:r w:rsidRPr="00347DA9">
              <w:rPr>
                <w:color w:val="000000"/>
                <w:szCs w:val="24"/>
              </w:rPr>
              <w:t>年</w:t>
            </w:r>
            <w:r w:rsidRPr="00347DA9">
              <w:rPr>
                <w:color w:val="000000"/>
                <w:szCs w:val="24"/>
              </w:rPr>
              <w:t>1</w:t>
            </w:r>
            <w:r w:rsidRPr="00347DA9">
              <w:rPr>
                <w:color w:val="000000"/>
                <w:szCs w:val="24"/>
              </w:rPr>
              <w:t>月</w:t>
            </w:r>
            <w:r w:rsidRPr="00347DA9">
              <w:rPr>
                <w:color w:val="000000"/>
                <w:szCs w:val="24"/>
              </w:rPr>
              <w:t>1</w:t>
            </w:r>
            <w:r w:rsidRPr="00347DA9">
              <w:rPr>
                <w:color w:val="000000"/>
                <w:szCs w:val="24"/>
              </w:rPr>
              <w:t>日至</w:t>
            </w:r>
            <w:r w:rsidRPr="00347DA9">
              <w:rPr>
                <w:color w:val="000000"/>
                <w:szCs w:val="24"/>
              </w:rPr>
              <w:t>2017</w:t>
            </w:r>
            <w:r w:rsidRPr="00347DA9">
              <w:rPr>
                <w:color w:val="000000"/>
                <w:szCs w:val="24"/>
              </w:rPr>
              <w:t>年</w:t>
            </w:r>
            <w:r w:rsidRPr="00347DA9">
              <w:rPr>
                <w:color w:val="000000"/>
                <w:szCs w:val="24"/>
              </w:rPr>
              <w:t>6</w:t>
            </w:r>
            <w:r w:rsidRPr="00347DA9">
              <w:rPr>
                <w:color w:val="000000"/>
                <w:szCs w:val="24"/>
              </w:rPr>
              <w:t>月</w:t>
            </w:r>
            <w:r w:rsidRPr="00347DA9">
              <w:rPr>
                <w:color w:val="000000"/>
                <w:szCs w:val="24"/>
              </w:rPr>
              <w:t>30</w:t>
            </w:r>
            <w:r w:rsidRPr="00347DA9">
              <w:rPr>
                <w:color w:val="000000"/>
                <w:szCs w:val="24"/>
              </w:rPr>
              <w:t>日</w:t>
            </w:r>
          </w:p>
        </w:tc>
      </w:tr>
      <w:tr w:rsidR="001676BE" w:rsidRPr="00347DA9" w:rsidTr="00010424">
        <w:trPr>
          <w:trHeight w:val="1635"/>
          <w:jc w:val="center"/>
        </w:trPr>
        <w:tc>
          <w:tcPr>
            <w:tcW w:w="2041" w:type="dxa"/>
            <w:vMerge/>
            <w:vAlign w:val="center"/>
          </w:tcPr>
          <w:p w:rsidR="001676BE" w:rsidRPr="00347DA9" w:rsidRDefault="001676BE" w:rsidP="00CF1817">
            <w:pPr>
              <w:widowControl/>
              <w:jc w:val="left"/>
              <w:rPr>
                <w:color w:val="000000"/>
                <w:szCs w:val="21"/>
              </w:rPr>
            </w:pPr>
          </w:p>
        </w:tc>
        <w:tc>
          <w:tcPr>
            <w:tcW w:w="1301" w:type="dxa"/>
            <w:vAlign w:val="center"/>
          </w:tcPr>
          <w:p w:rsidR="001676BE" w:rsidRPr="00347DA9" w:rsidRDefault="001676BE" w:rsidP="00BB64CA">
            <w:pPr>
              <w:widowControl/>
              <w:autoSpaceDE w:val="0"/>
              <w:autoSpaceDN w:val="0"/>
              <w:spacing w:before="29" w:line="288" w:lineRule="auto"/>
              <w:ind w:leftChars="-51" w:left="-107" w:rightChars="-51" w:right="-107"/>
              <w:jc w:val="center"/>
              <w:textAlignment w:val="bottom"/>
              <w:rPr>
                <w:color w:val="000000"/>
                <w:sz w:val="24"/>
              </w:rPr>
            </w:pPr>
            <w:r w:rsidRPr="00347DA9">
              <w:rPr>
                <w:color w:val="000000"/>
                <w:sz w:val="24"/>
              </w:rPr>
              <w:t>交银新能</w:t>
            </w:r>
          </w:p>
        </w:tc>
        <w:tc>
          <w:tcPr>
            <w:tcW w:w="1301" w:type="dxa"/>
            <w:vAlign w:val="center"/>
          </w:tcPr>
          <w:p w:rsidR="001676BE" w:rsidRPr="00347DA9" w:rsidRDefault="001676BE" w:rsidP="00BB64CA">
            <w:pPr>
              <w:widowControl/>
              <w:autoSpaceDE w:val="0"/>
              <w:autoSpaceDN w:val="0"/>
              <w:spacing w:before="29" w:line="288" w:lineRule="auto"/>
              <w:ind w:leftChars="-51" w:left="-107" w:rightChars="-51" w:right="-107"/>
              <w:jc w:val="center"/>
              <w:textAlignment w:val="bottom"/>
              <w:rPr>
                <w:color w:val="000000"/>
                <w:sz w:val="24"/>
              </w:rPr>
            </w:pPr>
            <w:r w:rsidRPr="00347DA9">
              <w:rPr>
                <w:color w:val="000000"/>
                <w:sz w:val="24"/>
              </w:rPr>
              <w:t>新能源</w:t>
            </w:r>
            <w:r w:rsidRPr="00347DA9">
              <w:rPr>
                <w:color w:val="000000"/>
                <w:sz w:val="24"/>
              </w:rPr>
              <w:t>A</w:t>
            </w:r>
          </w:p>
        </w:tc>
        <w:tc>
          <w:tcPr>
            <w:tcW w:w="1301" w:type="dxa"/>
            <w:vAlign w:val="center"/>
          </w:tcPr>
          <w:p w:rsidR="001676BE" w:rsidRPr="00347DA9" w:rsidRDefault="001676BE" w:rsidP="00BB64CA">
            <w:pPr>
              <w:widowControl/>
              <w:autoSpaceDE w:val="0"/>
              <w:autoSpaceDN w:val="0"/>
              <w:spacing w:before="29" w:line="288" w:lineRule="auto"/>
              <w:ind w:leftChars="-51" w:left="-107" w:rightChars="-51" w:right="-107"/>
              <w:jc w:val="center"/>
              <w:textAlignment w:val="bottom"/>
              <w:rPr>
                <w:color w:val="000000"/>
                <w:sz w:val="24"/>
              </w:rPr>
            </w:pPr>
            <w:r w:rsidRPr="00347DA9">
              <w:rPr>
                <w:color w:val="000000"/>
                <w:sz w:val="24"/>
              </w:rPr>
              <w:t>新能源</w:t>
            </w:r>
            <w:r w:rsidRPr="00347DA9">
              <w:rPr>
                <w:color w:val="000000"/>
                <w:sz w:val="24"/>
              </w:rPr>
              <w:t>B</w:t>
            </w:r>
          </w:p>
        </w:tc>
        <w:tc>
          <w:tcPr>
            <w:tcW w:w="1301" w:type="dxa"/>
            <w:vAlign w:val="center"/>
          </w:tcPr>
          <w:p w:rsidR="001676BE" w:rsidRPr="00347DA9" w:rsidRDefault="001676BE" w:rsidP="00BB64CA">
            <w:pPr>
              <w:widowControl/>
              <w:autoSpaceDE w:val="0"/>
              <w:autoSpaceDN w:val="0"/>
              <w:spacing w:before="29" w:line="288" w:lineRule="auto"/>
              <w:ind w:leftChars="-51" w:left="-107" w:rightChars="-51" w:right="-107"/>
              <w:jc w:val="center"/>
              <w:textAlignment w:val="bottom"/>
              <w:rPr>
                <w:color w:val="000000"/>
                <w:sz w:val="24"/>
              </w:rPr>
            </w:pPr>
            <w:r w:rsidRPr="00347DA9">
              <w:rPr>
                <w:color w:val="000000"/>
                <w:sz w:val="24"/>
              </w:rPr>
              <w:t>交银新能</w:t>
            </w:r>
          </w:p>
        </w:tc>
        <w:tc>
          <w:tcPr>
            <w:tcW w:w="1301" w:type="dxa"/>
            <w:vAlign w:val="center"/>
          </w:tcPr>
          <w:p w:rsidR="001676BE" w:rsidRPr="00347DA9" w:rsidRDefault="001676BE" w:rsidP="00BB64CA">
            <w:pPr>
              <w:widowControl/>
              <w:autoSpaceDE w:val="0"/>
              <w:autoSpaceDN w:val="0"/>
              <w:spacing w:before="29" w:line="288" w:lineRule="auto"/>
              <w:ind w:leftChars="-51" w:left="-107" w:rightChars="-51" w:right="-107"/>
              <w:jc w:val="center"/>
              <w:textAlignment w:val="bottom"/>
              <w:rPr>
                <w:color w:val="000000"/>
                <w:sz w:val="24"/>
              </w:rPr>
            </w:pPr>
            <w:r w:rsidRPr="00347DA9">
              <w:rPr>
                <w:color w:val="000000"/>
                <w:sz w:val="24"/>
              </w:rPr>
              <w:t>新能源</w:t>
            </w:r>
            <w:r w:rsidRPr="00347DA9">
              <w:rPr>
                <w:color w:val="000000"/>
                <w:sz w:val="24"/>
              </w:rPr>
              <w:t>A</w:t>
            </w:r>
          </w:p>
        </w:tc>
        <w:tc>
          <w:tcPr>
            <w:tcW w:w="1302" w:type="dxa"/>
            <w:vAlign w:val="center"/>
          </w:tcPr>
          <w:p w:rsidR="001676BE" w:rsidRPr="00347DA9" w:rsidRDefault="001676BE" w:rsidP="00BB64CA">
            <w:pPr>
              <w:widowControl/>
              <w:autoSpaceDE w:val="0"/>
              <w:autoSpaceDN w:val="0"/>
              <w:spacing w:before="29" w:line="288" w:lineRule="auto"/>
              <w:ind w:leftChars="-51" w:left="-107" w:rightChars="-51" w:right="-107"/>
              <w:jc w:val="center"/>
              <w:textAlignment w:val="bottom"/>
              <w:rPr>
                <w:color w:val="000000"/>
                <w:sz w:val="24"/>
              </w:rPr>
            </w:pPr>
            <w:r w:rsidRPr="00347DA9">
              <w:rPr>
                <w:color w:val="000000"/>
                <w:sz w:val="24"/>
              </w:rPr>
              <w:t>新能源</w:t>
            </w:r>
            <w:r w:rsidRPr="00347DA9">
              <w:rPr>
                <w:color w:val="000000"/>
                <w:sz w:val="24"/>
              </w:rPr>
              <w:t>B</w:t>
            </w:r>
          </w:p>
        </w:tc>
      </w:tr>
      <w:tr w:rsidR="001676BE" w:rsidRPr="00347DA9" w:rsidTr="001533EE">
        <w:trPr>
          <w:trHeight w:val="340"/>
          <w:jc w:val="center"/>
        </w:trPr>
        <w:tc>
          <w:tcPr>
            <w:tcW w:w="2041" w:type="dxa"/>
            <w:vAlign w:val="center"/>
          </w:tcPr>
          <w:p w:rsidR="001676BE" w:rsidRPr="00347DA9" w:rsidRDefault="001676BE" w:rsidP="00BB64CA">
            <w:pPr>
              <w:pStyle w:val="ad"/>
              <w:spacing w:before="29" w:line="288" w:lineRule="auto"/>
              <w:rPr>
                <w:szCs w:val="24"/>
              </w:rPr>
            </w:pPr>
            <w:r w:rsidRPr="00347DA9">
              <w:rPr>
                <w:szCs w:val="24"/>
              </w:rPr>
              <w:t>基金合同生效日（</w:t>
            </w:r>
            <w:r w:rsidRPr="00347DA9">
              <w:rPr>
                <w:szCs w:val="24"/>
              </w:rPr>
              <w:t>2015</w:t>
            </w:r>
            <w:r w:rsidRPr="00347DA9">
              <w:rPr>
                <w:szCs w:val="24"/>
              </w:rPr>
              <w:t>年</w:t>
            </w:r>
            <w:r w:rsidRPr="00347DA9">
              <w:rPr>
                <w:szCs w:val="24"/>
              </w:rPr>
              <w:t>3</w:t>
            </w:r>
            <w:r w:rsidRPr="00347DA9">
              <w:rPr>
                <w:szCs w:val="24"/>
              </w:rPr>
              <w:t>月</w:t>
            </w:r>
            <w:r w:rsidRPr="00347DA9">
              <w:rPr>
                <w:szCs w:val="24"/>
              </w:rPr>
              <w:t>26</w:t>
            </w:r>
            <w:r w:rsidRPr="00347DA9">
              <w:rPr>
                <w:szCs w:val="24"/>
              </w:rPr>
              <w:t>日）持有的基金份额</w:t>
            </w:r>
          </w:p>
        </w:tc>
        <w:tc>
          <w:tcPr>
            <w:tcW w:w="1301" w:type="dxa"/>
            <w:vAlign w:val="center"/>
          </w:tcPr>
          <w:p w:rsidR="001676BE" w:rsidRPr="00347DA9" w:rsidRDefault="001676BE" w:rsidP="00BB64CA">
            <w:pPr>
              <w:pStyle w:val="ad"/>
              <w:spacing w:before="29" w:line="288" w:lineRule="auto"/>
              <w:rPr>
                <w:szCs w:val="24"/>
              </w:rPr>
            </w:pPr>
            <w:r w:rsidRPr="00347DA9">
              <w:rPr>
                <w:szCs w:val="24"/>
              </w:rPr>
              <w:t>-</w:t>
            </w:r>
          </w:p>
        </w:tc>
        <w:tc>
          <w:tcPr>
            <w:tcW w:w="1301" w:type="dxa"/>
            <w:vAlign w:val="center"/>
          </w:tcPr>
          <w:p w:rsidR="001676BE" w:rsidRPr="00347DA9" w:rsidRDefault="001676BE" w:rsidP="00BB64CA">
            <w:pPr>
              <w:pStyle w:val="ad"/>
              <w:spacing w:before="29" w:line="288" w:lineRule="auto"/>
              <w:rPr>
                <w:szCs w:val="24"/>
              </w:rPr>
            </w:pPr>
            <w:r w:rsidRPr="00347DA9">
              <w:rPr>
                <w:szCs w:val="24"/>
              </w:rPr>
              <w:t>-</w:t>
            </w:r>
          </w:p>
        </w:tc>
        <w:tc>
          <w:tcPr>
            <w:tcW w:w="1301" w:type="dxa"/>
            <w:vAlign w:val="center"/>
          </w:tcPr>
          <w:p w:rsidR="001676BE" w:rsidRPr="00347DA9" w:rsidRDefault="001676BE" w:rsidP="00BB64CA">
            <w:pPr>
              <w:pStyle w:val="ad"/>
              <w:spacing w:before="29" w:line="288" w:lineRule="auto"/>
              <w:rPr>
                <w:szCs w:val="24"/>
              </w:rPr>
            </w:pPr>
            <w:r w:rsidRPr="00347DA9">
              <w:rPr>
                <w:szCs w:val="24"/>
              </w:rPr>
              <w:t>-</w:t>
            </w:r>
          </w:p>
        </w:tc>
        <w:tc>
          <w:tcPr>
            <w:tcW w:w="1301" w:type="dxa"/>
            <w:vAlign w:val="center"/>
          </w:tcPr>
          <w:p w:rsidR="001676BE" w:rsidRPr="00347DA9" w:rsidRDefault="001676BE" w:rsidP="00BB64CA">
            <w:pPr>
              <w:pStyle w:val="ad"/>
              <w:spacing w:before="29" w:line="288" w:lineRule="auto"/>
              <w:rPr>
                <w:szCs w:val="24"/>
              </w:rPr>
            </w:pPr>
            <w:r w:rsidRPr="00347DA9">
              <w:rPr>
                <w:szCs w:val="24"/>
              </w:rPr>
              <w:t>-</w:t>
            </w:r>
          </w:p>
        </w:tc>
        <w:tc>
          <w:tcPr>
            <w:tcW w:w="1301" w:type="dxa"/>
            <w:vAlign w:val="center"/>
          </w:tcPr>
          <w:p w:rsidR="001676BE" w:rsidRPr="00347DA9" w:rsidRDefault="001676BE" w:rsidP="00BB64CA">
            <w:pPr>
              <w:pStyle w:val="ad"/>
              <w:spacing w:before="29" w:line="288" w:lineRule="auto"/>
              <w:rPr>
                <w:szCs w:val="24"/>
              </w:rPr>
            </w:pPr>
            <w:r w:rsidRPr="00347DA9">
              <w:rPr>
                <w:szCs w:val="24"/>
              </w:rPr>
              <w:t>-</w:t>
            </w:r>
          </w:p>
        </w:tc>
        <w:tc>
          <w:tcPr>
            <w:tcW w:w="1302" w:type="dxa"/>
            <w:vAlign w:val="center"/>
          </w:tcPr>
          <w:p w:rsidR="001676BE" w:rsidRPr="00347DA9" w:rsidRDefault="001676BE" w:rsidP="00BB64CA">
            <w:pPr>
              <w:pStyle w:val="ad"/>
              <w:spacing w:before="29" w:line="288" w:lineRule="auto"/>
              <w:rPr>
                <w:szCs w:val="24"/>
              </w:rPr>
            </w:pPr>
            <w:r w:rsidRPr="00347DA9">
              <w:rPr>
                <w:szCs w:val="24"/>
              </w:rPr>
              <w:t>-</w:t>
            </w:r>
          </w:p>
        </w:tc>
      </w:tr>
      <w:tr w:rsidR="001676BE" w:rsidRPr="00347DA9" w:rsidTr="001533EE">
        <w:trPr>
          <w:trHeight w:val="340"/>
          <w:jc w:val="center"/>
        </w:trPr>
        <w:tc>
          <w:tcPr>
            <w:tcW w:w="2041" w:type="dxa"/>
            <w:vAlign w:val="center"/>
          </w:tcPr>
          <w:p w:rsidR="001676BE" w:rsidRPr="00347DA9" w:rsidRDefault="001676BE" w:rsidP="00BB64CA">
            <w:pPr>
              <w:pStyle w:val="ad"/>
              <w:spacing w:before="29" w:line="288" w:lineRule="auto"/>
              <w:rPr>
                <w:szCs w:val="24"/>
              </w:rPr>
            </w:pPr>
            <w:r w:rsidRPr="00347DA9">
              <w:rPr>
                <w:szCs w:val="24"/>
              </w:rPr>
              <w:t>期初持有的基金份额</w:t>
            </w:r>
          </w:p>
        </w:tc>
        <w:tc>
          <w:tcPr>
            <w:tcW w:w="1301" w:type="dxa"/>
            <w:vAlign w:val="center"/>
          </w:tcPr>
          <w:p w:rsidR="001676BE" w:rsidRPr="00347DA9" w:rsidRDefault="001676BE" w:rsidP="00BB64CA">
            <w:pPr>
              <w:pStyle w:val="ad"/>
              <w:spacing w:before="29" w:line="288" w:lineRule="auto"/>
              <w:rPr>
                <w:szCs w:val="24"/>
              </w:rPr>
            </w:pPr>
            <w:r w:rsidRPr="00347DA9">
              <w:rPr>
                <w:szCs w:val="24"/>
              </w:rPr>
              <w:t>-</w:t>
            </w:r>
          </w:p>
        </w:tc>
        <w:tc>
          <w:tcPr>
            <w:tcW w:w="1301" w:type="dxa"/>
            <w:vAlign w:val="center"/>
          </w:tcPr>
          <w:p w:rsidR="001676BE" w:rsidRPr="00347DA9" w:rsidRDefault="001676BE" w:rsidP="00BB64CA">
            <w:pPr>
              <w:pStyle w:val="ad"/>
              <w:spacing w:before="29" w:line="288" w:lineRule="auto"/>
              <w:rPr>
                <w:szCs w:val="24"/>
              </w:rPr>
            </w:pPr>
            <w:r w:rsidRPr="00347DA9">
              <w:rPr>
                <w:szCs w:val="24"/>
              </w:rPr>
              <w:t>-</w:t>
            </w:r>
          </w:p>
        </w:tc>
        <w:tc>
          <w:tcPr>
            <w:tcW w:w="1301" w:type="dxa"/>
            <w:vAlign w:val="center"/>
          </w:tcPr>
          <w:p w:rsidR="001676BE" w:rsidRPr="00347DA9" w:rsidRDefault="001676BE" w:rsidP="00BB64CA">
            <w:pPr>
              <w:pStyle w:val="ad"/>
              <w:spacing w:before="29" w:line="288" w:lineRule="auto"/>
              <w:rPr>
                <w:szCs w:val="24"/>
              </w:rPr>
            </w:pPr>
            <w:r w:rsidRPr="00347DA9">
              <w:rPr>
                <w:szCs w:val="24"/>
              </w:rPr>
              <w:t>-</w:t>
            </w:r>
          </w:p>
        </w:tc>
        <w:tc>
          <w:tcPr>
            <w:tcW w:w="1301" w:type="dxa"/>
            <w:vAlign w:val="center"/>
          </w:tcPr>
          <w:p w:rsidR="001676BE" w:rsidRPr="00347DA9" w:rsidRDefault="001676BE" w:rsidP="00BB64CA">
            <w:pPr>
              <w:pStyle w:val="ad"/>
              <w:spacing w:before="29" w:line="288" w:lineRule="auto"/>
              <w:rPr>
                <w:szCs w:val="24"/>
              </w:rPr>
            </w:pPr>
            <w:r w:rsidRPr="00347DA9">
              <w:rPr>
                <w:szCs w:val="24"/>
              </w:rPr>
              <w:t>20,352,593.88</w:t>
            </w:r>
          </w:p>
        </w:tc>
        <w:tc>
          <w:tcPr>
            <w:tcW w:w="1301" w:type="dxa"/>
            <w:vAlign w:val="center"/>
          </w:tcPr>
          <w:p w:rsidR="001676BE" w:rsidRPr="00347DA9" w:rsidRDefault="001676BE" w:rsidP="00BB64CA">
            <w:pPr>
              <w:pStyle w:val="ad"/>
              <w:spacing w:before="29" w:line="288" w:lineRule="auto"/>
              <w:rPr>
                <w:szCs w:val="24"/>
              </w:rPr>
            </w:pPr>
            <w:r w:rsidRPr="00347DA9">
              <w:rPr>
                <w:szCs w:val="24"/>
              </w:rPr>
              <w:t>-</w:t>
            </w:r>
          </w:p>
        </w:tc>
        <w:tc>
          <w:tcPr>
            <w:tcW w:w="1302" w:type="dxa"/>
            <w:vAlign w:val="center"/>
          </w:tcPr>
          <w:p w:rsidR="001676BE" w:rsidRPr="00347DA9" w:rsidRDefault="001676BE" w:rsidP="00BB64CA">
            <w:pPr>
              <w:pStyle w:val="ad"/>
              <w:spacing w:before="29" w:line="288" w:lineRule="auto"/>
              <w:rPr>
                <w:szCs w:val="24"/>
              </w:rPr>
            </w:pPr>
            <w:r w:rsidRPr="00347DA9">
              <w:rPr>
                <w:szCs w:val="24"/>
              </w:rPr>
              <w:t>-</w:t>
            </w:r>
          </w:p>
        </w:tc>
      </w:tr>
      <w:tr w:rsidR="001676BE" w:rsidRPr="00347DA9" w:rsidTr="001533EE">
        <w:trPr>
          <w:trHeight w:val="340"/>
          <w:jc w:val="center"/>
        </w:trPr>
        <w:tc>
          <w:tcPr>
            <w:tcW w:w="2041" w:type="dxa"/>
            <w:vAlign w:val="center"/>
          </w:tcPr>
          <w:p w:rsidR="001676BE" w:rsidRPr="00347DA9" w:rsidRDefault="001676BE" w:rsidP="00BB64CA">
            <w:pPr>
              <w:pStyle w:val="ad"/>
              <w:spacing w:before="29" w:line="288" w:lineRule="auto"/>
              <w:rPr>
                <w:szCs w:val="24"/>
              </w:rPr>
            </w:pPr>
            <w:r w:rsidRPr="00347DA9">
              <w:rPr>
                <w:szCs w:val="24"/>
              </w:rPr>
              <w:t>期间申购</w:t>
            </w:r>
            <w:r w:rsidRPr="00347DA9">
              <w:rPr>
                <w:szCs w:val="24"/>
              </w:rPr>
              <w:t>/</w:t>
            </w:r>
            <w:r w:rsidRPr="00347DA9">
              <w:rPr>
                <w:szCs w:val="24"/>
              </w:rPr>
              <w:t>买入总份额</w:t>
            </w:r>
          </w:p>
        </w:tc>
        <w:tc>
          <w:tcPr>
            <w:tcW w:w="1301" w:type="dxa"/>
            <w:vAlign w:val="center"/>
          </w:tcPr>
          <w:p w:rsidR="001676BE" w:rsidRPr="00347DA9" w:rsidRDefault="001676BE" w:rsidP="00BB64CA">
            <w:pPr>
              <w:pStyle w:val="ad"/>
              <w:spacing w:before="29" w:line="288" w:lineRule="auto"/>
              <w:rPr>
                <w:szCs w:val="24"/>
              </w:rPr>
            </w:pPr>
            <w:r w:rsidRPr="00347DA9">
              <w:rPr>
                <w:szCs w:val="24"/>
              </w:rPr>
              <w:t>-</w:t>
            </w:r>
          </w:p>
        </w:tc>
        <w:tc>
          <w:tcPr>
            <w:tcW w:w="1301" w:type="dxa"/>
            <w:vAlign w:val="center"/>
          </w:tcPr>
          <w:p w:rsidR="001676BE" w:rsidRPr="00347DA9" w:rsidRDefault="001676BE" w:rsidP="00BB64CA">
            <w:pPr>
              <w:pStyle w:val="ad"/>
              <w:spacing w:before="29" w:line="288" w:lineRule="auto"/>
              <w:rPr>
                <w:szCs w:val="24"/>
              </w:rPr>
            </w:pPr>
            <w:r w:rsidRPr="00347DA9">
              <w:rPr>
                <w:szCs w:val="24"/>
              </w:rPr>
              <w:t>-</w:t>
            </w:r>
          </w:p>
        </w:tc>
        <w:tc>
          <w:tcPr>
            <w:tcW w:w="1301" w:type="dxa"/>
            <w:vAlign w:val="center"/>
          </w:tcPr>
          <w:p w:rsidR="001676BE" w:rsidRPr="00347DA9" w:rsidRDefault="001676BE" w:rsidP="00BB64CA">
            <w:pPr>
              <w:pStyle w:val="ad"/>
              <w:spacing w:before="29" w:line="288" w:lineRule="auto"/>
              <w:rPr>
                <w:szCs w:val="24"/>
              </w:rPr>
            </w:pPr>
            <w:r w:rsidRPr="00347DA9">
              <w:rPr>
                <w:szCs w:val="24"/>
              </w:rPr>
              <w:t>-</w:t>
            </w:r>
          </w:p>
        </w:tc>
        <w:tc>
          <w:tcPr>
            <w:tcW w:w="1301" w:type="dxa"/>
            <w:vAlign w:val="center"/>
          </w:tcPr>
          <w:p w:rsidR="001676BE" w:rsidRPr="00347DA9" w:rsidRDefault="001676BE" w:rsidP="00BB64CA">
            <w:pPr>
              <w:pStyle w:val="ad"/>
              <w:spacing w:before="29" w:line="288" w:lineRule="auto"/>
              <w:rPr>
                <w:szCs w:val="24"/>
              </w:rPr>
            </w:pPr>
            <w:r w:rsidRPr="00347DA9">
              <w:rPr>
                <w:szCs w:val="24"/>
              </w:rPr>
              <w:t>-</w:t>
            </w:r>
          </w:p>
        </w:tc>
        <w:tc>
          <w:tcPr>
            <w:tcW w:w="1301" w:type="dxa"/>
            <w:vAlign w:val="center"/>
          </w:tcPr>
          <w:p w:rsidR="001676BE" w:rsidRPr="00347DA9" w:rsidRDefault="001676BE" w:rsidP="00BB64CA">
            <w:pPr>
              <w:pStyle w:val="ad"/>
              <w:spacing w:before="29" w:line="288" w:lineRule="auto"/>
              <w:rPr>
                <w:szCs w:val="24"/>
              </w:rPr>
            </w:pPr>
            <w:r w:rsidRPr="00347DA9">
              <w:rPr>
                <w:szCs w:val="24"/>
              </w:rPr>
              <w:t>-</w:t>
            </w:r>
          </w:p>
        </w:tc>
        <w:tc>
          <w:tcPr>
            <w:tcW w:w="1302" w:type="dxa"/>
            <w:vAlign w:val="center"/>
          </w:tcPr>
          <w:p w:rsidR="001676BE" w:rsidRPr="00347DA9" w:rsidRDefault="001676BE" w:rsidP="00BB64CA">
            <w:pPr>
              <w:pStyle w:val="ad"/>
              <w:spacing w:before="29" w:line="288" w:lineRule="auto"/>
              <w:rPr>
                <w:szCs w:val="24"/>
              </w:rPr>
            </w:pPr>
            <w:r w:rsidRPr="00347DA9">
              <w:rPr>
                <w:szCs w:val="24"/>
              </w:rPr>
              <w:t>-</w:t>
            </w:r>
          </w:p>
        </w:tc>
      </w:tr>
      <w:tr w:rsidR="001676BE" w:rsidRPr="00347DA9" w:rsidTr="001533EE">
        <w:trPr>
          <w:trHeight w:val="340"/>
          <w:jc w:val="center"/>
        </w:trPr>
        <w:tc>
          <w:tcPr>
            <w:tcW w:w="2041" w:type="dxa"/>
            <w:vAlign w:val="center"/>
          </w:tcPr>
          <w:p w:rsidR="001676BE" w:rsidRPr="00347DA9" w:rsidRDefault="001676BE" w:rsidP="00BB64CA">
            <w:pPr>
              <w:pStyle w:val="ad"/>
              <w:spacing w:before="29" w:line="288" w:lineRule="auto"/>
              <w:rPr>
                <w:szCs w:val="24"/>
              </w:rPr>
            </w:pPr>
            <w:r w:rsidRPr="00347DA9">
              <w:rPr>
                <w:szCs w:val="24"/>
              </w:rPr>
              <w:t>期间因拆分变动份额</w:t>
            </w:r>
          </w:p>
        </w:tc>
        <w:tc>
          <w:tcPr>
            <w:tcW w:w="1301" w:type="dxa"/>
            <w:vAlign w:val="center"/>
          </w:tcPr>
          <w:p w:rsidR="001676BE" w:rsidRPr="00347DA9" w:rsidRDefault="001676BE" w:rsidP="00BB64CA">
            <w:pPr>
              <w:pStyle w:val="ad"/>
              <w:spacing w:before="29" w:line="288" w:lineRule="auto"/>
              <w:rPr>
                <w:szCs w:val="24"/>
              </w:rPr>
            </w:pPr>
            <w:r w:rsidRPr="00347DA9">
              <w:rPr>
                <w:szCs w:val="24"/>
              </w:rPr>
              <w:t>-</w:t>
            </w:r>
          </w:p>
        </w:tc>
        <w:tc>
          <w:tcPr>
            <w:tcW w:w="1301" w:type="dxa"/>
            <w:vAlign w:val="center"/>
          </w:tcPr>
          <w:p w:rsidR="001676BE" w:rsidRPr="00347DA9" w:rsidRDefault="001676BE" w:rsidP="00BB64CA">
            <w:pPr>
              <w:pStyle w:val="ad"/>
              <w:spacing w:before="29" w:line="288" w:lineRule="auto"/>
              <w:rPr>
                <w:szCs w:val="24"/>
              </w:rPr>
            </w:pPr>
            <w:r w:rsidRPr="00347DA9">
              <w:rPr>
                <w:szCs w:val="24"/>
              </w:rPr>
              <w:t>-</w:t>
            </w:r>
          </w:p>
        </w:tc>
        <w:tc>
          <w:tcPr>
            <w:tcW w:w="1301" w:type="dxa"/>
            <w:vAlign w:val="center"/>
          </w:tcPr>
          <w:p w:rsidR="001676BE" w:rsidRPr="00347DA9" w:rsidRDefault="001676BE" w:rsidP="00BB64CA">
            <w:pPr>
              <w:pStyle w:val="ad"/>
              <w:spacing w:before="29" w:line="288" w:lineRule="auto"/>
              <w:rPr>
                <w:szCs w:val="24"/>
              </w:rPr>
            </w:pPr>
            <w:r w:rsidRPr="00347DA9">
              <w:rPr>
                <w:szCs w:val="24"/>
              </w:rPr>
              <w:t>-</w:t>
            </w:r>
          </w:p>
        </w:tc>
        <w:tc>
          <w:tcPr>
            <w:tcW w:w="1301" w:type="dxa"/>
            <w:vAlign w:val="center"/>
          </w:tcPr>
          <w:p w:rsidR="001676BE" w:rsidRPr="00347DA9" w:rsidRDefault="001676BE" w:rsidP="00BB64CA">
            <w:pPr>
              <w:pStyle w:val="ad"/>
              <w:spacing w:before="29" w:line="288" w:lineRule="auto"/>
              <w:rPr>
                <w:szCs w:val="24"/>
              </w:rPr>
            </w:pPr>
            <w:r w:rsidRPr="00347DA9">
              <w:rPr>
                <w:szCs w:val="24"/>
              </w:rPr>
              <w:t>736,303.71</w:t>
            </w:r>
          </w:p>
        </w:tc>
        <w:tc>
          <w:tcPr>
            <w:tcW w:w="1301" w:type="dxa"/>
            <w:vAlign w:val="center"/>
          </w:tcPr>
          <w:p w:rsidR="001676BE" w:rsidRPr="00347DA9" w:rsidRDefault="001676BE" w:rsidP="00BB64CA">
            <w:pPr>
              <w:pStyle w:val="ad"/>
              <w:spacing w:before="29" w:line="288" w:lineRule="auto"/>
              <w:rPr>
                <w:szCs w:val="24"/>
              </w:rPr>
            </w:pPr>
            <w:r w:rsidRPr="00347DA9">
              <w:rPr>
                <w:szCs w:val="24"/>
              </w:rPr>
              <w:t>-</w:t>
            </w:r>
          </w:p>
        </w:tc>
        <w:tc>
          <w:tcPr>
            <w:tcW w:w="1302" w:type="dxa"/>
            <w:vAlign w:val="center"/>
          </w:tcPr>
          <w:p w:rsidR="001676BE" w:rsidRPr="00347DA9" w:rsidRDefault="001676BE" w:rsidP="00BB64CA">
            <w:pPr>
              <w:pStyle w:val="ad"/>
              <w:spacing w:before="29" w:line="288" w:lineRule="auto"/>
              <w:rPr>
                <w:szCs w:val="24"/>
              </w:rPr>
            </w:pPr>
            <w:r w:rsidRPr="00347DA9">
              <w:rPr>
                <w:szCs w:val="24"/>
              </w:rPr>
              <w:t>-</w:t>
            </w:r>
          </w:p>
        </w:tc>
      </w:tr>
      <w:tr w:rsidR="001676BE" w:rsidRPr="00347DA9" w:rsidTr="001533EE">
        <w:trPr>
          <w:trHeight w:val="340"/>
          <w:jc w:val="center"/>
        </w:trPr>
        <w:tc>
          <w:tcPr>
            <w:tcW w:w="2041" w:type="dxa"/>
            <w:vAlign w:val="center"/>
          </w:tcPr>
          <w:p w:rsidR="001676BE" w:rsidRPr="00347DA9" w:rsidRDefault="001676BE" w:rsidP="00BB64CA">
            <w:pPr>
              <w:pStyle w:val="ad"/>
              <w:spacing w:before="29" w:line="288" w:lineRule="auto"/>
              <w:rPr>
                <w:szCs w:val="24"/>
              </w:rPr>
            </w:pPr>
            <w:r w:rsidRPr="00347DA9">
              <w:rPr>
                <w:szCs w:val="24"/>
              </w:rPr>
              <w:t>减：期间赎回</w:t>
            </w:r>
            <w:r w:rsidRPr="00347DA9">
              <w:rPr>
                <w:szCs w:val="24"/>
              </w:rPr>
              <w:t>/</w:t>
            </w:r>
            <w:r w:rsidRPr="00347DA9">
              <w:rPr>
                <w:szCs w:val="24"/>
              </w:rPr>
              <w:t>卖出总份额</w:t>
            </w:r>
          </w:p>
        </w:tc>
        <w:tc>
          <w:tcPr>
            <w:tcW w:w="1301" w:type="dxa"/>
            <w:vAlign w:val="center"/>
          </w:tcPr>
          <w:p w:rsidR="001676BE" w:rsidRPr="00347DA9" w:rsidRDefault="001676BE" w:rsidP="00BB64CA">
            <w:pPr>
              <w:pStyle w:val="ad"/>
              <w:spacing w:before="29" w:line="288" w:lineRule="auto"/>
              <w:rPr>
                <w:szCs w:val="24"/>
              </w:rPr>
            </w:pPr>
            <w:r w:rsidRPr="00347DA9">
              <w:rPr>
                <w:szCs w:val="24"/>
              </w:rPr>
              <w:t>-</w:t>
            </w:r>
          </w:p>
        </w:tc>
        <w:tc>
          <w:tcPr>
            <w:tcW w:w="1301" w:type="dxa"/>
            <w:vAlign w:val="center"/>
          </w:tcPr>
          <w:p w:rsidR="001676BE" w:rsidRPr="00347DA9" w:rsidRDefault="001676BE" w:rsidP="00BB64CA">
            <w:pPr>
              <w:pStyle w:val="ad"/>
              <w:spacing w:before="29" w:line="288" w:lineRule="auto"/>
              <w:rPr>
                <w:szCs w:val="24"/>
              </w:rPr>
            </w:pPr>
            <w:r w:rsidRPr="00347DA9">
              <w:rPr>
                <w:szCs w:val="24"/>
              </w:rPr>
              <w:t>-</w:t>
            </w:r>
          </w:p>
        </w:tc>
        <w:tc>
          <w:tcPr>
            <w:tcW w:w="1301" w:type="dxa"/>
            <w:vAlign w:val="center"/>
          </w:tcPr>
          <w:p w:rsidR="001676BE" w:rsidRPr="00347DA9" w:rsidRDefault="001676BE" w:rsidP="00BB64CA">
            <w:pPr>
              <w:pStyle w:val="ad"/>
              <w:spacing w:before="29" w:line="288" w:lineRule="auto"/>
              <w:rPr>
                <w:szCs w:val="24"/>
              </w:rPr>
            </w:pPr>
            <w:r w:rsidRPr="00347DA9">
              <w:rPr>
                <w:szCs w:val="24"/>
              </w:rPr>
              <w:t>-</w:t>
            </w:r>
          </w:p>
        </w:tc>
        <w:tc>
          <w:tcPr>
            <w:tcW w:w="1301" w:type="dxa"/>
            <w:vAlign w:val="center"/>
          </w:tcPr>
          <w:p w:rsidR="001676BE" w:rsidRPr="00347DA9" w:rsidRDefault="001676BE" w:rsidP="00BB64CA">
            <w:pPr>
              <w:pStyle w:val="ad"/>
              <w:spacing w:before="29" w:line="288" w:lineRule="auto"/>
              <w:rPr>
                <w:szCs w:val="24"/>
              </w:rPr>
            </w:pPr>
            <w:r w:rsidRPr="00347DA9">
              <w:rPr>
                <w:szCs w:val="24"/>
              </w:rPr>
              <w:t>21,088,897.59</w:t>
            </w:r>
          </w:p>
        </w:tc>
        <w:tc>
          <w:tcPr>
            <w:tcW w:w="1301" w:type="dxa"/>
            <w:vAlign w:val="center"/>
          </w:tcPr>
          <w:p w:rsidR="001676BE" w:rsidRPr="00347DA9" w:rsidRDefault="001676BE" w:rsidP="00BB64CA">
            <w:pPr>
              <w:pStyle w:val="ad"/>
              <w:spacing w:before="29" w:line="288" w:lineRule="auto"/>
              <w:rPr>
                <w:szCs w:val="24"/>
              </w:rPr>
            </w:pPr>
            <w:r w:rsidRPr="00347DA9">
              <w:rPr>
                <w:szCs w:val="24"/>
              </w:rPr>
              <w:t>-</w:t>
            </w:r>
          </w:p>
        </w:tc>
        <w:tc>
          <w:tcPr>
            <w:tcW w:w="1302" w:type="dxa"/>
            <w:vAlign w:val="center"/>
          </w:tcPr>
          <w:p w:rsidR="001676BE" w:rsidRPr="00347DA9" w:rsidRDefault="001676BE" w:rsidP="00BB64CA">
            <w:pPr>
              <w:pStyle w:val="ad"/>
              <w:spacing w:before="29" w:line="288" w:lineRule="auto"/>
              <w:rPr>
                <w:szCs w:val="24"/>
              </w:rPr>
            </w:pPr>
            <w:r w:rsidRPr="00347DA9">
              <w:rPr>
                <w:szCs w:val="24"/>
              </w:rPr>
              <w:t>-</w:t>
            </w:r>
          </w:p>
        </w:tc>
      </w:tr>
      <w:tr w:rsidR="001676BE" w:rsidRPr="00347DA9" w:rsidTr="001533EE">
        <w:trPr>
          <w:trHeight w:val="340"/>
          <w:jc w:val="center"/>
        </w:trPr>
        <w:tc>
          <w:tcPr>
            <w:tcW w:w="2041" w:type="dxa"/>
            <w:vAlign w:val="center"/>
          </w:tcPr>
          <w:p w:rsidR="001676BE" w:rsidRPr="00347DA9" w:rsidRDefault="001676BE" w:rsidP="00BB64CA">
            <w:pPr>
              <w:pStyle w:val="ad"/>
              <w:spacing w:before="29" w:line="288" w:lineRule="auto"/>
              <w:rPr>
                <w:szCs w:val="24"/>
              </w:rPr>
            </w:pPr>
            <w:r w:rsidRPr="00347DA9">
              <w:rPr>
                <w:szCs w:val="24"/>
              </w:rPr>
              <w:t>期末持有的基金份额</w:t>
            </w:r>
          </w:p>
        </w:tc>
        <w:tc>
          <w:tcPr>
            <w:tcW w:w="1301" w:type="dxa"/>
            <w:vAlign w:val="center"/>
          </w:tcPr>
          <w:p w:rsidR="001676BE" w:rsidRPr="00347DA9" w:rsidRDefault="001676BE" w:rsidP="00BB64CA">
            <w:pPr>
              <w:pStyle w:val="ad"/>
              <w:spacing w:before="29" w:line="288" w:lineRule="auto"/>
              <w:rPr>
                <w:szCs w:val="24"/>
              </w:rPr>
            </w:pPr>
            <w:r w:rsidRPr="00347DA9">
              <w:rPr>
                <w:szCs w:val="24"/>
              </w:rPr>
              <w:t>-</w:t>
            </w:r>
          </w:p>
        </w:tc>
        <w:tc>
          <w:tcPr>
            <w:tcW w:w="1301" w:type="dxa"/>
            <w:vAlign w:val="center"/>
          </w:tcPr>
          <w:p w:rsidR="001676BE" w:rsidRPr="00347DA9" w:rsidRDefault="001676BE" w:rsidP="00BB64CA">
            <w:pPr>
              <w:pStyle w:val="ad"/>
              <w:spacing w:before="29" w:line="288" w:lineRule="auto"/>
              <w:rPr>
                <w:szCs w:val="24"/>
              </w:rPr>
            </w:pPr>
            <w:r w:rsidRPr="00347DA9">
              <w:rPr>
                <w:szCs w:val="24"/>
              </w:rPr>
              <w:t>-</w:t>
            </w:r>
          </w:p>
        </w:tc>
        <w:tc>
          <w:tcPr>
            <w:tcW w:w="1301" w:type="dxa"/>
            <w:vAlign w:val="center"/>
          </w:tcPr>
          <w:p w:rsidR="001676BE" w:rsidRPr="00347DA9" w:rsidRDefault="001676BE" w:rsidP="00BB64CA">
            <w:pPr>
              <w:pStyle w:val="ad"/>
              <w:spacing w:before="29" w:line="288" w:lineRule="auto"/>
              <w:rPr>
                <w:szCs w:val="24"/>
              </w:rPr>
            </w:pPr>
            <w:r w:rsidRPr="00347DA9">
              <w:rPr>
                <w:szCs w:val="24"/>
              </w:rPr>
              <w:t>-</w:t>
            </w:r>
          </w:p>
        </w:tc>
        <w:tc>
          <w:tcPr>
            <w:tcW w:w="1301" w:type="dxa"/>
            <w:vAlign w:val="center"/>
          </w:tcPr>
          <w:p w:rsidR="001676BE" w:rsidRPr="00347DA9" w:rsidRDefault="001676BE" w:rsidP="00BB64CA">
            <w:pPr>
              <w:pStyle w:val="ad"/>
              <w:spacing w:before="29" w:line="288" w:lineRule="auto"/>
              <w:rPr>
                <w:szCs w:val="24"/>
              </w:rPr>
            </w:pPr>
            <w:r w:rsidRPr="00347DA9">
              <w:rPr>
                <w:szCs w:val="24"/>
              </w:rPr>
              <w:t>-</w:t>
            </w:r>
          </w:p>
        </w:tc>
        <w:tc>
          <w:tcPr>
            <w:tcW w:w="1301" w:type="dxa"/>
            <w:vAlign w:val="center"/>
          </w:tcPr>
          <w:p w:rsidR="001676BE" w:rsidRPr="00347DA9" w:rsidRDefault="001676BE" w:rsidP="00BB64CA">
            <w:pPr>
              <w:pStyle w:val="ad"/>
              <w:spacing w:before="29" w:line="288" w:lineRule="auto"/>
              <w:rPr>
                <w:szCs w:val="24"/>
              </w:rPr>
            </w:pPr>
            <w:r w:rsidRPr="00347DA9">
              <w:rPr>
                <w:szCs w:val="24"/>
              </w:rPr>
              <w:t>-</w:t>
            </w:r>
          </w:p>
        </w:tc>
        <w:tc>
          <w:tcPr>
            <w:tcW w:w="1302" w:type="dxa"/>
            <w:vAlign w:val="center"/>
          </w:tcPr>
          <w:p w:rsidR="001676BE" w:rsidRPr="00347DA9" w:rsidRDefault="001676BE" w:rsidP="00BB64CA">
            <w:pPr>
              <w:pStyle w:val="ad"/>
              <w:spacing w:before="29" w:line="288" w:lineRule="auto"/>
              <w:rPr>
                <w:szCs w:val="24"/>
              </w:rPr>
            </w:pPr>
            <w:r w:rsidRPr="00347DA9">
              <w:rPr>
                <w:szCs w:val="24"/>
              </w:rPr>
              <w:t>-</w:t>
            </w:r>
          </w:p>
        </w:tc>
      </w:tr>
      <w:tr w:rsidR="001676BE" w:rsidRPr="00347DA9" w:rsidTr="001533EE">
        <w:trPr>
          <w:trHeight w:val="340"/>
          <w:jc w:val="center"/>
        </w:trPr>
        <w:tc>
          <w:tcPr>
            <w:tcW w:w="2041" w:type="dxa"/>
            <w:vAlign w:val="center"/>
          </w:tcPr>
          <w:p w:rsidR="001676BE" w:rsidRPr="00347DA9" w:rsidRDefault="001676BE" w:rsidP="00BB64CA">
            <w:pPr>
              <w:pStyle w:val="ad"/>
              <w:spacing w:before="29" w:line="288" w:lineRule="auto"/>
              <w:rPr>
                <w:szCs w:val="24"/>
              </w:rPr>
            </w:pPr>
            <w:r w:rsidRPr="00347DA9">
              <w:rPr>
                <w:szCs w:val="24"/>
              </w:rPr>
              <w:t>期末持有的基金份额占基金总份额比例</w:t>
            </w:r>
          </w:p>
        </w:tc>
        <w:tc>
          <w:tcPr>
            <w:tcW w:w="1301" w:type="dxa"/>
            <w:vAlign w:val="center"/>
          </w:tcPr>
          <w:p w:rsidR="001676BE" w:rsidRPr="00347DA9" w:rsidRDefault="001676BE" w:rsidP="00BB64CA">
            <w:pPr>
              <w:pStyle w:val="ad"/>
              <w:spacing w:before="29" w:line="288" w:lineRule="auto"/>
              <w:rPr>
                <w:szCs w:val="24"/>
              </w:rPr>
            </w:pPr>
            <w:r w:rsidRPr="00347DA9">
              <w:rPr>
                <w:szCs w:val="24"/>
              </w:rPr>
              <w:t>-</w:t>
            </w:r>
          </w:p>
        </w:tc>
        <w:tc>
          <w:tcPr>
            <w:tcW w:w="1301" w:type="dxa"/>
            <w:vAlign w:val="center"/>
          </w:tcPr>
          <w:p w:rsidR="001676BE" w:rsidRPr="00347DA9" w:rsidRDefault="001676BE" w:rsidP="00BB64CA">
            <w:pPr>
              <w:pStyle w:val="ad"/>
              <w:spacing w:before="29" w:line="288" w:lineRule="auto"/>
              <w:rPr>
                <w:szCs w:val="24"/>
              </w:rPr>
            </w:pPr>
            <w:r w:rsidRPr="00347DA9">
              <w:rPr>
                <w:szCs w:val="24"/>
              </w:rPr>
              <w:t>-</w:t>
            </w:r>
          </w:p>
        </w:tc>
        <w:tc>
          <w:tcPr>
            <w:tcW w:w="1301" w:type="dxa"/>
            <w:vAlign w:val="center"/>
          </w:tcPr>
          <w:p w:rsidR="001676BE" w:rsidRPr="00347DA9" w:rsidRDefault="001676BE" w:rsidP="00BB64CA">
            <w:pPr>
              <w:pStyle w:val="ad"/>
              <w:spacing w:before="29" w:line="288" w:lineRule="auto"/>
              <w:rPr>
                <w:szCs w:val="24"/>
              </w:rPr>
            </w:pPr>
            <w:r w:rsidRPr="00347DA9">
              <w:rPr>
                <w:szCs w:val="24"/>
              </w:rPr>
              <w:t>-</w:t>
            </w:r>
          </w:p>
        </w:tc>
        <w:tc>
          <w:tcPr>
            <w:tcW w:w="1301" w:type="dxa"/>
            <w:vAlign w:val="center"/>
          </w:tcPr>
          <w:p w:rsidR="001676BE" w:rsidRPr="00347DA9" w:rsidRDefault="001676BE" w:rsidP="00BB64CA">
            <w:pPr>
              <w:pStyle w:val="ad"/>
              <w:spacing w:before="29" w:line="288" w:lineRule="auto"/>
              <w:rPr>
                <w:szCs w:val="24"/>
              </w:rPr>
            </w:pPr>
            <w:r w:rsidRPr="00347DA9">
              <w:rPr>
                <w:szCs w:val="24"/>
              </w:rPr>
              <w:t>-</w:t>
            </w:r>
          </w:p>
        </w:tc>
        <w:tc>
          <w:tcPr>
            <w:tcW w:w="1301" w:type="dxa"/>
            <w:vAlign w:val="center"/>
          </w:tcPr>
          <w:p w:rsidR="001676BE" w:rsidRPr="00347DA9" w:rsidRDefault="001676BE" w:rsidP="00BB64CA">
            <w:pPr>
              <w:pStyle w:val="ad"/>
              <w:spacing w:before="29" w:line="288" w:lineRule="auto"/>
              <w:rPr>
                <w:szCs w:val="24"/>
              </w:rPr>
            </w:pPr>
            <w:r w:rsidRPr="00347DA9">
              <w:rPr>
                <w:szCs w:val="24"/>
              </w:rPr>
              <w:t>-</w:t>
            </w:r>
          </w:p>
        </w:tc>
        <w:tc>
          <w:tcPr>
            <w:tcW w:w="1302" w:type="dxa"/>
            <w:vAlign w:val="center"/>
          </w:tcPr>
          <w:p w:rsidR="001676BE" w:rsidRPr="00347DA9" w:rsidRDefault="001676BE" w:rsidP="00BB64CA">
            <w:pPr>
              <w:pStyle w:val="ad"/>
              <w:spacing w:before="29" w:line="288" w:lineRule="auto"/>
              <w:rPr>
                <w:szCs w:val="24"/>
              </w:rPr>
            </w:pPr>
            <w:r w:rsidRPr="00347DA9">
              <w:rPr>
                <w:szCs w:val="24"/>
              </w:rPr>
              <w:t>-</w:t>
            </w:r>
          </w:p>
        </w:tc>
      </w:tr>
    </w:tbl>
    <w:p w:rsidR="001548F9" w:rsidRPr="00347DA9" w:rsidRDefault="001548F9" w:rsidP="00BB64CA">
      <w:pPr>
        <w:tabs>
          <w:tab w:val="left" w:pos="426"/>
        </w:tabs>
        <w:spacing w:before="29" w:line="288" w:lineRule="auto"/>
        <w:jc w:val="left"/>
        <w:rPr>
          <w:kern w:val="0"/>
          <w:sz w:val="24"/>
        </w:rPr>
      </w:pPr>
      <w:r w:rsidRPr="00347DA9">
        <w:rPr>
          <w:kern w:val="0"/>
          <w:sz w:val="24"/>
        </w:rPr>
        <w:t>注：本报告期内未发生基金管理人运用固有资金投资本基金的情况。</w:t>
      </w:r>
    </w:p>
    <w:p w:rsidR="001548F9" w:rsidRPr="00347DA9" w:rsidRDefault="001548F9" w:rsidP="001067A9">
      <w:pPr>
        <w:adjustRightInd w:val="0"/>
        <w:snapToGrid w:val="0"/>
        <w:spacing w:line="360" w:lineRule="auto"/>
        <w:jc w:val="left"/>
        <w:rPr>
          <w:bCs/>
          <w:color w:val="000000"/>
          <w:szCs w:val="21"/>
        </w:rPr>
      </w:pPr>
      <w:r w:rsidRPr="00347DA9">
        <w:rPr>
          <w:bCs/>
          <w:color w:val="000000"/>
          <w:szCs w:val="21"/>
        </w:rPr>
        <w:tab/>
      </w:r>
    </w:p>
    <w:p w:rsidR="001548F9" w:rsidRPr="00347DA9" w:rsidRDefault="001548F9" w:rsidP="00BB64CA">
      <w:pPr>
        <w:adjustRightInd w:val="0"/>
        <w:snapToGrid w:val="0"/>
        <w:spacing w:before="29" w:line="288" w:lineRule="auto"/>
        <w:rPr>
          <w:b/>
          <w:bCs/>
          <w:color w:val="000000"/>
          <w:kern w:val="0"/>
          <w:sz w:val="24"/>
        </w:rPr>
      </w:pPr>
      <w:r w:rsidRPr="00347DA9">
        <w:rPr>
          <w:b/>
          <w:bCs/>
          <w:color w:val="000000"/>
          <w:kern w:val="0"/>
          <w:sz w:val="24"/>
        </w:rPr>
        <w:t xml:space="preserve">6.4.10.4.2 </w:t>
      </w:r>
      <w:r w:rsidRPr="00347DA9">
        <w:rPr>
          <w:b/>
          <w:bCs/>
          <w:color w:val="000000"/>
          <w:kern w:val="0"/>
          <w:sz w:val="24"/>
        </w:rPr>
        <w:t>报告期末除基金管理人之外的其他关联方投资本基金的情况</w:t>
      </w:r>
    </w:p>
    <w:p w:rsidR="009678C3" w:rsidRDefault="009678C3" w:rsidP="00BB64CA">
      <w:pPr>
        <w:spacing w:before="29" w:line="288" w:lineRule="auto"/>
        <w:rPr>
          <w:sz w:val="24"/>
        </w:rPr>
      </w:pPr>
      <w:r w:rsidRPr="00347DA9">
        <w:rPr>
          <w:sz w:val="24"/>
        </w:rPr>
        <w:t>本报告期末及上年度末除基金管理人之外的其他关联方未持有本基金。</w:t>
      </w:r>
    </w:p>
    <w:p w:rsidR="00BB15F9" w:rsidRPr="00347DA9" w:rsidRDefault="00BB15F9" w:rsidP="00BB64CA">
      <w:pPr>
        <w:spacing w:before="29" w:line="288" w:lineRule="auto"/>
        <w:rPr>
          <w:sz w:val="24"/>
        </w:rPr>
      </w:pPr>
    </w:p>
    <w:p w:rsidR="001548F9" w:rsidRPr="00347DA9" w:rsidRDefault="001548F9" w:rsidP="00297482">
      <w:pPr>
        <w:spacing w:before="29" w:line="288" w:lineRule="auto"/>
        <w:jc w:val="left"/>
        <w:rPr>
          <w:b/>
          <w:bCs/>
          <w:color w:val="000000"/>
          <w:kern w:val="0"/>
          <w:sz w:val="24"/>
        </w:rPr>
      </w:pPr>
      <w:r w:rsidRPr="00347DA9">
        <w:rPr>
          <w:b/>
          <w:bCs/>
          <w:color w:val="000000"/>
          <w:kern w:val="0"/>
          <w:sz w:val="24"/>
        </w:rPr>
        <w:t xml:space="preserve">6.4.10.5 </w:t>
      </w:r>
      <w:r w:rsidRPr="00347DA9">
        <w:rPr>
          <w:b/>
          <w:bCs/>
          <w:color w:val="000000"/>
          <w:kern w:val="0"/>
          <w:sz w:val="24"/>
        </w:rPr>
        <w:t>由关联方保管的银行存款余额及当期产生的利息收入</w:t>
      </w:r>
    </w:p>
    <w:p w:rsidR="001548F9" w:rsidRPr="00347DA9" w:rsidRDefault="001548F9" w:rsidP="008971E9">
      <w:pPr>
        <w:autoSpaceDE w:val="0"/>
        <w:autoSpaceDN w:val="0"/>
        <w:adjustRightInd w:val="0"/>
        <w:spacing w:before="29" w:line="288" w:lineRule="auto"/>
        <w:ind w:left="15" w:right="210"/>
        <w:jc w:val="right"/>
        <w:rPr>
          <w:color w:val="000000"/>
          <w:sz w:val="24"/>
        </w:rPr>
      </w:pPr>
      <w:r w:rsidRPr="00347DA9">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300128" w:rsidRPr="00347DA9" w:rsidTr="003C0ECA">
        <w:tc>
          <w:tcPr>
            <w:tcW w:w="2694" w:type="dxa"/>
            <w:vMerge w:val="restart"/>
            <w:vAlign w:val="center"/>
          </w:tcPr>
          <w:p w:rsidR="00300128" w:rsidRPr="00347DA9" w:rsidRDefault="00300128" w:rsidP="00AF66EF">
            <w:pPr>
              <w:spacing w:before="29" w:line="288" w:lineRule="auto"/>
              <w:jc w:val="center"/>
              <w:rPr>
                <w:color w:val="000000"/>
                <w:sz w:val="24"/>
              </w:rPr>
            </w:pPr>
            <w:r w:rsidRPr="00347DA9">
              <w:rPr>
                <w:color w:val="000000"/>
                <w:sz w:val="24"/>
              </w:rPr>
              <w:t>关联方名称</w:t>
            </w:r>
          </w:p>
        </w:tc>
        <w:tc>
          <w:tcPr>
            <w:tcW w:w="3153" w:type="dxa"/>
            <w:gridSpan w:val="2"/>
          </w:tcPr>
          <w:p w:rsidR="00300128" w:rsidRPr="00347DA9" w:rsidRDefault="00300128" w:rsidP="00AF66EF">
            <w:pPr>
              <w:spacing w:before="29" w:line="288" w:lineRule="auto"/>
              <w:jc w:val="center"/>
              <w:rPr>
                <w:color w:val="000000"/>
                <w:sz w:val="24"/>
              </w:rPr>
            </w:pPr>
            <w:r w:rsidRPr="00347DA9">
              <w:rPr>
                <w:color w:val="000000"/>
                <w:sz w:val="24"/>
              </w:rPr>
              <w:t>本期</w:t>
            </w:r>
          </w:p>
          <w:p w:rsidR="00300128" w:rsidRPr="00347DA9" w:rsidRDefault="00300128" w:rsidP="00AF66EF">
            <w:pPr>
              <w:spacing w:before="29" w:line="288" w:lineRule="auto"/>
              <w:jc w:val="center"/>
              <w:rPr>
                <w:color w:val="000000"/>
                <w:sz w:val="24"/>
              </w:rPr>
            </w:pPr>
            <w:r w:rsidRPr="00347DA9">
              <w:rPr>
                <w:color w:val="000000"/>
                <w:sz w:val="24"/>
              </w:rPr>
              <w:t>2018</w:t>
            </w:r>
            <w:r w:rsidRPr="00347DA9">
              <w:rPr>
                <w:color w:val="000000"/>
                <w:sz w:val="24"/>
              </w:rPr>
              <w:t>年</w:t>
            </w:r>
            <w:r w:rsidRPr="00347DA9">
              <w:rPr>
                <w:color w:val="000000"/>
                <w:sz w:val="24"/>
              </w:rPr>
              <w:t>1</w:t>
            </w:r>
            <w:r w:rsidRPr="00347DA9">
              <w:rPr>
                <w:color w:val="000000"/>
                <w:sz w:val="24"/>
              </w:rPr>
              <w:t>月</w:t>
            </w:r>
            <w:r w:rsidRPr="00347DA9">
              <w:rPr>
                <w:color w:val="000000"/>
                <w:sz w:val="24"/>
              </w:rPr>
              <w:t>1</w:t>
            </w:r>
            <w:r w:rsidRPr="00347DA9">
              <w:rPr>
                <w:color w:val="000000"/>
                <w:sz w:val="24"/>
              </w:rPr>
              <w:t>日至</w:t>
            </w:r>
            <w:r w:rsidRPr="00347DA9">
              <w:rPr>
                <w:color w:val="000000"/>
                <w:sz w:val="24"/>
              </w:rPr>
              <w:t>2018</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w:t>
            </w:r>
          </w:p>
        </w:tc>
        <w:tc>
          <w:tcPr>
            <w:tcW w:w="3153" w:type="dxa"/>
            <w:gridSpan w:val="2"/>
          </w:tcPr>
          <w:p w:rsidR="00300128" w:rsidRPr="00347DA9" w:rsidRDefault="00300128" w:rsidP="00AF66EF">
            <w:pPr>
              <w:spacing w:before="29" w:line="288" w:lineRule="auto"/>
              <w:jc w:val="center"/>
              <w:rPr>
                <w:color w:val="000000"/>
                <w:sz w:val="24"/>
              </w:rPr>
            </w:pPr>
            <w:r w:rsidRPr="00347DA9">
              <w:rPr>
                <w:color w:val="000000"/>
                <w:sz w:val="24"/>
              </w:rPr>
              <w:t>上年度可比期间</w:t>
            </w:r>
          </w:p>
          <w:p w:rsidR="00300128" w:rsidRPr="00347DA9" w:rsidRDefault="00300128" w:rsidP="00AF66EF">
            <w:pPr>
              <w:spacing w:before="29" w:line="288" w:lineRule="auto"/>
              <w:jc w:val="center"/>
              <w:rPr>
                <w:color w:val="000000"/>
                <w:sz w:val="24"/>
              </w:rPr>
            </w:pPr>
            <w:r w:rsidRPr="00347DA9">
              <w:rPr>
                <w:color w:val="000000"/>
                <w:sz w:val="24"/>
              </w:rPr>
              <w:t>2017</w:t>
            </w:r>
            <w:r w:rsidRPr="00347DA9">
              <w:rPr>
                <w:color w:val="000000"/>
                <w:sz w:val="24"/>
              </w:rPr>
              <w:t>年</w:t>
            </w:r>
            <w:r w:rsidRPr="00347DA9">
              <w:rPr>
                <w:color w:val="000000"/>
                <w:sz w:val="24"/>
              </w:rPr>
              <w:t>1</w:t>
            </w:r>
            <w:r w:rsidRPr="00347DA9">
              <w:rPr>
                <w:color w:val="000000"/>
                <w:sz w:val="24"/>
              </w:rPr>
              <w:t>月</w:t>
            </w:r>
            <w:r w:rsidRPr="00347DA9">
              <w:rPr>
                <w:color w:val="000000"/>
                <w:sz w:val="24"/>
              </w:rPr>
              <w:t>1</w:t>
            </w:r>
            <w:r w:rsidRPr="00347DA9">
              <w:rPr>
                <w:color w:val="000000"/>
                <w:sz w:val="24"/>
              </w:rPr>
              <w:t>日至</w:t>
            </w:r>
            <w:r w:rsidRPr="00347DA9">
              <w:rPr>
                <w:color w:val="000000"/>
                <w:sz w:val="24"/>
              </w:rPr>
              <w:t>2017</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w:t>
            </w:r>
          </w:p>
        </w:tc>
      </w:tr>
      <w:tr w:rsidR="00300128" w:rsidRPr="00347DA9" w:rsidTr="003C0ECA">
        <w:tc>
          <w:tcPr>
            <w:tcW w:w="2694" w:type="dxa"/>
            <w:vMerge/>
            <w:vAlign w:val="center"/>
          </w:tcPr>
          <w:p w:rsidR="00300128" w:rsidRPr="00347DA9" w:rsidRDefault="00300128" w:rsidP="003C0ECA">
            <w:pPr>
              <w:widowControl/>
              <w:spacing w:line="360" w:lineRule="auto"/>
              <w:jc w:val="left"/>
              <w:rPr>
                <w:color w:val="000000"/>
                <w:szCs w:val="21"/>
              </w:rPr>
            </w:pPr>
          </w:p>
        </w:tc>
        <w:tc>
          <w:tcPr>
            <w:tcW w:w="1417" w:type="dxa"/>
            <w:vAlign w:val="center"/>
          </w:tcPr>
          <w:p w:rsidR="00300128" w:rsidRPr="00347DA9" w:rsidRDefault="00300128" w:rsidP="00AF66EF">
            <w:pPr>
              <w:spacing w:before="29" w:line="288" w:lineRule="auto"/>
              <w:jc w:val="center"/>
              <w:rPr>
                <w:color w:val="000000"/>
                <w:sz w:val="24"/>
              </w:rPr>
            </w:pPr>
            <w:r w:rsidRPr="00347DA9">
              <w:rPr>
                <w:color w:val="000000"/>
                <w:sz w:val="24"/>
              </w:rPr>
              <w:t>期末余额</w:t>
            </w:r>
          </w:p>
        </w:tc>
        <w:tc>
          <w:tcPr>
            <w:tcW w:w="1736" w:type="dxa"/>
            <w:vAlign w:val="center"/>
          </w:tcPr>
          <w:p w:rsidR="00300128" w:rsidRPr="00347DA9" w:rsidRDefault="00300128" w:rsidP="00AF66EF">
            <w:pPr>
              <w:spacing w:before="29" w:line="288" w:lineRule="auto"/>
              <w:jc w:val="center"/>
              <w:rPr>
                <w:color w:val="000000"/>
                <w:sz w:val="24"/>
              </w:rPr>
            </w:pPr>
            <w:r w:rsidRPr="00347DA9">
              <w:rPr>
                <w:color w:val="000000"/>
                <w:sz w:val="24"/>
              </w:rPr>
              <w:t>当期利息收入</w:t>
            </w:r>
          </w:p>
        </w:tc>
        <w:tc>
          <w:tcPr>
            <w:tcW w:w="1383" w:type="dxa"/>
            <w:vAlign w:val="center"/>
          </w:tcPr>
          <w:p w:rsidR="00300128" w:rsidRPr="00347DA9" w:rsidRDefault="00300128" w:rsidP="00AF66EF">
            <w:pPr>
              <w:spacing w:before="29" w:line="288" w:lineRule="auto"/>
              <w:jc w:val="center"/>
              <w:rPr>
                <w:color w:val="000000"/>
                <w:sz w:val="24"/>
              </w:rPr>
            </w:pPr>
            <w:r w:rsidRPr="00347DA9">
              <w:rPr>
                <w:color w:val="000000"/>
                <w:sz w:val="24"/>
              </w:rPr>
              <w:t>期末余额</w:t>
            </w:r>
          </w:p>
        </w:tc>
        <w:tc>
          <w:tcPr>
            <w:tcW w:w="1770" w:type="dxa"/>
            <w:vAlign w:val="center"/>
          </w:tcPr>
          <w:p w:rsidR="00300128" w:rsidRPr="00347DA9" w:rsidRDefault="00300128" w:rsidP="00AF66EF">
            <w:pPr>
              <w:spacing w:before="29" w:line="288" w:lineRule="auto"/>
              <w:jc w:val="center"/>
              <w:rPr>
                <w:color w:val="000000"/>
                <w:sz w:val="24"/>
              </w:rPr>
            </w:pPr>
            <w:r w:rsidRPr="00347DA9">
              <w:rPr>
                <w:color w:val="000000"/>
                <w:sz w:val="24"/>
              </w:rPr>
              <w:t>当期利息收入</w:t>
            </w:r>
          </w:p>
        </w:tc>
      </w:tr>
      <w:tr w:rsidR="006734A2">
        <w:tc>
          <w:tcPr>
            <w:tcW w:w="2694" w:type="dxa"/>
            <w:vAlign w:val="center"/>
          </w:tcPr>
          <w:p w:rsidR="006734A2" w:rsidRDefault="00287C68">
            <w:pPr>
              <w:jc w:val="left"/>
            </w:pPr>
            <w:r>
              <w:rPr>
                <w:sz w:val="24"/>
              </w:rPr>
              <w:t>中国建设银行</w:t>
            </w:r>
          </w:p>
        </w:tc>
        <w:tc>
          <w:tcPr>
            <w:tcW w:w="1417" w:type="dxa"/>
            <w:vAlign w:val="center"/>
          </w:tcPr>
          <w:p w:rsidR="006734A2" w:rsidRDefault="00287C68">
            <w:pPr>
              <w:jc w:val="right"/>
            </w:pPr>
            <w:r>
              <w:rPr>
                <w:sz w:val="24"/>
              </w:rPr>
              <w:t>45,447,377.61</w:t>
            </w:r>
          </w:p>
        </w:tc>
        <w:tc>
          <w:tcPr>
            <w:tcW w:w="1736" w:type="dxa"/>
            <w:vAlign w:val="center"/>
          </w:tcPr>
          <w:p w:rsidR="006734A2" w:rsidRDefault="00287C68">
            <w:pPr>
              <w:jc w:val="right"/>
            </w:pPr>
            <w:r>
              <w:rPr>
                <w:sz w:val="24"/>
              </w:rPr>
              <w:t>97,261.06</w:t>
            </w:r>
          </w:p>
        </w:tc>
        <w:tc>
          <w:tcPr>
            <w:tcW w:w="1383" w:type="dxa"/>
            <w:vAlign w:val="center"/>
          </w:tcPr>
          <w:p w:rsidR="006734A2" w:rsidRDefault="00287C68">
            <w:pPr>
              <w:jc w:val="right"/>
            </w:pPr>
            <w:r>
              <w:rPr>
                <w:sz w:val="24"/>
              </w:rPr>
              <w:t>60,242,526.05</w:t>
            </w:r>
          </w:p>
        </w:tc>
        <w:tc>
          <w:tcPr>
            <w:tcW w:w="1770" w:type="dxa"/>
            <w:vAlign w:val="center"/>
          </w:tcPr>
          <w:p w:rsidR="006734A2" w:rsidRDefault="00287C68">
            <w:pPr>
              <w:jc w:val="right"/>
            </w:pPr>
            <w:r>
              <w:rPr>
                <w:sz w:val="24"/>
              </w:rPr>
              <w:t>167,733.55</w:t>
            </w:r>
          </w:p>
        </w:tc>
      </w:tr>
    </w:tbl>
    <w:p w:rsidR="00300128" w:rsidRPr="00347DA9" w:rsidRDefault="00300128" w:rsidP="00AF66EF">
      <w:pPr>
        <w:tabs>
          <w:tab w:val="left" w:pos="426"/>
        </w:tabs>
        <w:spacing w:before="29" w:line="288" w:lineRule="auto"/>
        <w:jc w:val="left"/>
        <w:rPr>
          <w:kern w:val="0"/>
          <w:sz w:val="24"/>
        </w:rPr>
      </w:pPr>
      <w:r w:rsidRPr="00347DA9">
        <w:rPr>
          <w:kern w:val="0"/>
          <w:sz w:val="24"/>
        </w:rPr>
        <w:t>注：本基金的银行存款由基金托管人保管，按银行同业利率计息。</w:t>
      </w:r>
    </w:p>
    <w:p w:rsidR="001548F9" w:rsidRPr="00347DA9" w:rsidRDefault="001548F9" w:rsidP="008971E9">
      <w:pPr>
        <w:spacing w:line="288" w:lineRule="auto"/>
        <w:rPr>
          <w:color w:val="000000"/>
          <w:szCs w:val="21"/>
        </w:rPr>
      </w:pPr>
    </w:p>
    <w:p w:rsidR="00321094" w:rsidRDefault="00321094" w:rsidP="00321094">
      <w:pPr>
        <w:spacing w:before="29" w:line="288" w:lineRule="auto"/>
        <w:jc w:val="left"/>
        <w:rPr>
          <w:b/>
          <w:bCs/>
          <w:color w:val="000000"/>
          <w:sz w:val="24"/>
        </w:rPr>
      </w:pPr>
      <w:r>
        <w:rPr>
          <w:b/>
          <w:bCs/>
          <w:color w:val="000000"/>
          <w:sz w:val="24"/>
        </w:rPr>
        <w:t xml:space="preserve">6.4.10.6 </w:t>
      </w:r>
      <w:r>
        <w:rPr>
          <w:rFonts w:ascii="宋体" w:hAnsi="宋体" w:hint="eastAsia"/>
          <w:b/>
          <w:bCs/>
          <w:color w:val="000000"/>
          <w:sz w:val="24"/>
        </w:rPr>
        <w:t>本基金在承销期内参与关联方承销证券的情况</w:t>
      </w:r>
    </w:p>
    <w:p w:rsidR="00321094" w:rsidRDefault="00321094" w:rsidP="00321094">
      <w:pPr>
        <w:spacing w:before="29" w:line="288" w:lineRule="auto"/>
        <w:jc w:val="left"/>
        <w:rPr>
          <w:sz w:val="24"/>
        </w:rPr>
      </w:pPr>
      <w:r>
        <w:rPr>
          <w:rFonts w:ascii="宋体" w:hAnsi="宋体" w:hint="eastAsia"/>
          <w:sz w:val="24"/>
        </w:rPr>
        <w:t>本基金本报告期内及上年度可比期间未在承销期内参与关联方承销证券。</w:t>
      </w:r>
    </w:p>
    <w:p w:rsidR="007E1298" w:rsidRPr="00347DA9" w:rsidRDefault="00321094" w:rsidP="002024F8">
      <w:pPr>
        <w:adjustRightInd w:val="0"/>
        <w:snapToGrid w:val="0"/>
        <w:spacing w:beforeLines="100" w:before="312" w:line="360" w:lineRule="auto"/>
        <w:rPr>
          <w:rFonts w:eastAsiaTheme="minorEastAsia"/>
          <w:b/>
          <w:color w:val="000000" w:themeColor="text1"/>
          <w:sz w:val="24"/>
        </w:rPr>
      </w:pPr>
      <w:r>
        <w:rPr>
          <w:rFonts w:eastAsiaTheme="minorEastAsia"/>
          <w:b/>
          <w:bCs/>
          <w:color w:val="000000" w:themeColor="text1"/>
          <w:kern w:val="0"/>
          <w:sz w:val="24"/>
        </w:rPr>
        <w:t>6.4.10.7</w:t>
      </w:r>
      <w:r w:rsidR="007E1298" w:rsidRPr="00347DA9">
        <w:rPr>
          <w:rFonts w:eastAsiaTheme="minorEastAsia"/>
          <w:b/>
          <w:bCs/>
          <w:color w:val="000000" w:themeColor="text1"/>
          <w:kern w:val="0"/>
          <w:sz w:val="24"/>
        </w:rPr>
        <w:t xml:space="preserve"> </w:t>
      </w:r>
      <w:r w:rsidR="007E1298" w:rsidRPr="00347DA9">
        <w:rPr>
          <w:rFonts w:eastAsiaTheme="minorEastAsia"/>
          <w:b/>
          <w:color w:val="000000" w:themeColor="text1"/>
          <w:sz w:val="24"/>
        </w:rPr>
        <w:t>其他关联交易事项的说明</w:t>
      </w:r>
    </w:p>
    <w:p w:rsidR="007E1298" w:rsidRPr="00347DA9" w:rsidRDefault="007E1298" w:rsidP="00BB15F9">
      <w:pPr>
        <w:widowControl/>
        <w:spacing w:line="360" w:lineRule="auto"/>
        <w:rPr>
          <w:rFonts w:eastAsiaTheme="minorEastAsia"/>
          <w:color w:val="000000" w:themeColor="text1"/>
          <w:kern w:val="0"/>
          <w:sz w:val="24"/>
        </w:rPr>
      </w:pPr>
      <w:r w:rsidRPr="00347DA9">
        <w:rPr>
          <w:rFonts w:eastAsiaTheme="minorEastAsia"/>
          <w:color w:val="000000" w:themeColor="text1"/>
          <w:kern w:val="0"/>
          <w:sz w:val="24"/>
        </w:rPr>
        <w:t>本基金本报告期内及上年度可比期间无其他关联交易事项。</w:t>
      </w:r>
    </w:p>
    <w:p w:rsidR="001548F9" w:rsidRPr="00347DA9" w:rsidRDefault="001548F9" w:rsidP="00AF66EF">
      <w:pPr>
        <w:spacing w:before="29" w:line="288" w:lineRule="auto"/>
        <w:jc w:val="left"/>
        <w:rPr>
          <w:b/>
          <w:bCs/>
          <w:color w:val="000000"/>
          <w:kern w:val="0"/>
          <w:sz w:val="24"/>
        </w:rPr>
      </w:pPr>
      <w:r w:rsidRPr="00347DA9">
        <w:rPr>
          <w:b/>
          <w:bCs/>
          <w:color w:val="000000"/>
          <w:kern w:val="0"/>
          <w:sz w:val="24"/>
        </w:rPr>
        <w:t xml:space="preserve">6.4.11 </w:t>
      </w:r>
      <w:r w:rsidRPr="00347DA9">
        <w:rPr>
          <w:b/>
          <w:bCs/>
          <w:color w:val="000000"/>
          <w:kern w:val="0"/>
          <w:sz w:val="24"/>
        </w:rPr>
        <w:t>利润分配情况</w:t>
      </w:r>
    </w:p>
    <w:p w:rsidR="00995F93" w:rsidRDefault="00995F93" w:rsidP="00DA45C2">
      <w:pPr>
        <w:tabs>
          <w:tab w:val="left" w:pos="426"/>
        </w:tabs>
        <w:spacing w:before="29" w:line="288" w:lineRule="auto"/>
        <w:jc w:val="left"/>
        <w:rPr>
          <w:kern w:val="0"/>
          <w:sz w:val="24"/>
        </w:rPr>
      </w:pPr>
      <w:r w:rsidRPr="00347DA9">
        <w:rPr>
          <w:kern w:val="0"/>
          <w:sz w:val="24"/>
        </w:rPr>
        <w:t>本基金于本报告期内未进行利润分配。</w:t>
      </w:r>
    </w:p>
    <w:p w:rsidR="00BB15F9" w:rsidRPr="00347DA9" w:rsidRDefault="00BB15F9" w:rsidP="00DA45C2">
      <w:pPr>
        <w:tabs>
          <w:tab w:val="left" w:pos="426"/>
        </w:tabs>
        <w:spacing w:before="29" w:line="288" w:lineRule="auto"/>
        <w:jc w:val="left"/>
        <w:rPr>
          <w:kern w:val="0"/>
          <w:sz w:val="24"/>
        </w:rPr>
      </w:pPr>
    </w:p>
    <w:p w:rsidR="001548F9" w:rsidRPr="00347DA9" w:rsidRDefault="001548F9" w:rsidP="007E15A3">
      <w:pPr>
        <w:spacing w:before="29" w:line="288" w:lineRule="auto"/>
        <w:jc w:val="left"/>
        <w:rPr>
          <w:b/>
          <w:bCs/>
          <w:color w:val="000000"/>
          <w:kern w:val="0"/>
          <w:sz w:val="24"/>
        </w:rPr>
      </w:pPr>
      <w:r w:rsidRPr="00347DA9">
        <w:rPr>
          <w:b/>
          <w:bCs/>
          <w:color w:val="000000"/>
          <w:kern w:val="0"/>
          <w:sz w:val="24"/>
        </w:rPr>
        <w:t xml:space="preserve">6.4.12 </w:t>
      </w:r>
      <w:r w:rsidRPr="00347DA9">
        <w:rPr>
          <w:b/>
          <w:bCs/>
          <w:color w:val="000000"/>
          <w:kern w:val="0"/>
          <w:sz w:val="24"/>
        </w:rPr>
        <w:t>期末（</w:t>
      </w:r>
      <w:r w:rsidRPr="00347DA9">
        <w:rPr>
          <w:b/>
          <w:bCs/>
          <w:color w:val="000000"/>
          <w:kern w:val="0"/>
          <w:sz w:val="24"/>
        </w:rPr>
        <w:t>2018</w:t>
      </w:r>
      <w:r w:rsidRPr="00347DA9">
        <w:rPr>
          <w:b/>
          <w:bCs/>
          <w:color w:val="000000"/>
          <w:kern w:val="0"/>
          <w:sz w:val="24"/>
        </w:rPr>
        <w:t>年</w:t>
      </w:r>
      <w:r w:rsidRPr="00347DA9">
        <w:rPr>
          <w:b/>
          <w:bCs/>
          <w:color w:val="000000"/>
          <w:kern w:val="0"/>
          <w:sz w:val="24"/>
        </w:rPr>
        <w:t>6</w:t>
      </w:r>
      <w:r w:rsidRPr="00347DA9">
        <w:rPr>
          <w:b/>
          <w:bCs/>
          <w:color w:val="000000"/>
          <w:kern w:val="0"/>
          <w:sz w:val="24"/>
        </w:rPr>
        <w:t>月</w:t>
      </w:r>
      <w:r w:rsidRPr="00347DA9">
        <w:rPr>
          <w:b/>
          <w:bCs/>
          <w:color w:val="000000"/>
          <w:kern w:val="0"/>
          <w:sz w:val="24"/>
        </w:rPr>
        <w:t>30</w:t>
      </w:r>
      <w:r w:rsidRPr="00347DA9">
        <w:rPr>
          <w:b/>
          <w:bCs/>
          <w:color w:val="000000"/>
          <w:kern w:val="0"/>
          <w:sz w:val="24"/>
        </w:rPr>
        <w:t>日）本基金持有的流通受限证券</w:t>
      </w:r>
    </w:p>
    <w:p w:rsidR="001548F9" w:rsidRPr="00347DA9" w:rsidRDefault="001548F9" w:rsidP="007E15A3">
      <w:pPr>
        <w:spacing w:before="29" w:line="288" w:lineRule="auto"/>
        <w:jc w:val="left"/>
        <w:rPr>
          <w:b/>
          <w:bCs/>
          <w:color w:val="000000"/>
          <w:kern w:val="0"/>
          <w:sz w:val="24"/>
        </w:rPr>
      </w:pPr>
      <w:r w:rsidRPr="00347DA9">
        <w:rPr>
          <w:b/>
          <w:bCs/>
          <w:color w:val="000000"/>
          <w:kern w:val="0"/>
          <w:sz w:val="24"/>
        </w:rPr>
        <w:t xml:space="preserve">6.4.12.1 </w:t>
      </w:r>
      <w:r w:rsidRPr="00347DA9">
        <w:rPr>
          <w:b/>
          <w:bCs/>
          <w:color w:val="000000"/>
          <w:kern w:val="0"/>
          <w:sz w:val="24"/>
        </w:rPr>
        <w:t>因认购新发</w:t>
      </w:r>
      <w:r w:rsidRPr="00347DA9">
        <w:rPr>
          <w:b/>
          <w:bCs/>
          <w:color w:val="000000"/>
          <w:kern w:val="0"/>
          <w:sz w:val="24"/>
        </w:rPr>
        <w:t>/</w:t>
      </w:r>
      <w:r w:rsidRPr="00347DA9">
        <w:rPr>
          <w:b/>
          <w:bCs/>
          <w:color w:val="000000"/>
          <w:kern w:val="0"/>
          <w:sz w:val="24"/>
        </w:rPr>
        <w:t>增发证券而于期末持有的流通受限证券</w:t>
      </w:r>
    </w:p>
    <w:p w:rsidR="001548F9" w:rsidRPr="00347DA9" w:rsidRDefault="001548F9" w:rsidP="0023630A">
      <w:pPr>
        <w:tabs>
          <w:tab w:val="left" w:pos="426"/>
        </w:tabs>
        <w:spacing w:before="29" w:line="288" w:lineRule="auto"/>
        <w:jc w:val="left"/>
        <w:rPr>
          <w:kern w:val="0"/>
          <w:sz w:val="24"/>
        </w:rPr>
      </w:pPr>
      <w:r w:rsidRPr="00347DA9">
        <w:rPr>
          <w:kern w:val="0"/>
          <w:sz w:val="24"/>
        </w:rPr>
        <w:t>本基金本报告期末未持有因认购新发</w:t>
      </w:r>
      <w:r w:rsidRPr="00347DA9">
        <w:rPr>
          <w:kern w:val="0"/>
          <w:sz w:val="24"/>
        </w:rPr>
        <w:t>/</w:t>
      </w:r>
      <w:r w:rsidRPr="00347DA9">
        <w:rPr>
          <w:kern w:val="0"/>
          <w:sz w:val="24"/>
        </w:rPr>
        <w:t>增发证券而流通受限的证券。</w:t>
      </w:r>
    </w:p>
    <w:p w:rsidR="001548F9" w:rsidRPr="00347DA9" w:rsidRDefault="001548F9" w:rsidP="008971E9">
      <w:pPr>
        <w:spacing w:line="288" w:lineRule="auto"/>
        <w:rPr>
          <w:color w:val="000000"/>
          <w:szCs w:val="21"/>
        </w:rPr>
      </w:pPr>
    </w:p>
    <w:p w:rsidR="0023630A" w:rsidRPr="00347DA9" w:rsidRDefault="0023630A" w:rsidP="0023630A">
      <w:pPr>
        <w:spacing w:before="29" w:line="288" w:lineRule="auto"/>
        <w:rPr>
          <w:b/>
          <w:bCs/>
          <w:color w:val="000000"/>
          <w:sz w:val="24"/>
        </w:rPr>
      </w:pPr>
      <w:r w:rsidRPr="00347DA9">
        <w:rPr>
          <w:b/>
          <w:bCs/>
          <w:color w:val="000000"/>
          <w:kern w:val="0"/>
          <w:sz w:val="24"/>
        </w:rPr>
        <w:t xml:space="preserve">6.4.12.2 </w:t>
      </w:r>
      <w:r w:rsidRPr="00347DA9">
        <w:rPr>
          <w:b/>
          <w:bCs/>
          <w:color w:val="000000"/>
          <w:sz w:val="24"/>
        </w:rPr>
        <w:t>期末持有的暂时停牌等流通受限股票</w:t>
      </w:r>
    </w:p>
    <w:p w:rsidR="0023630A" w:rsidRPr="00347DA9" w:rsidRDefault="0023630A" w:rsidP="0023630A">
      <w:pPr>
        <w:autoSpaceDE w:val="0"/>
        <w:autoSpaceDN w:val="0"/>
        <w:adjustRightInd w:val="0"/>
        <w:spacing w:before="29" w:line="288" w:lineRule="auto"/>
        <w:ind w:left="15"/>
        <w:jc w:val="right"/>
        <w:rPr>
          <w:color w:val="000000"/>
          <w:kern w:val="0"/>
          <w:sz w:val="24"/>
        </w:rPr>
      </w:pPr>
      <w:r w:rsidRPr="00347DA9">
        <w:rPr>
          <w:color w:val="000000"/>
          <w:sz w:val="24"/>
        </w:rPr>
        <w:t>金额单位</w:t>
      </w:r>
      <w:r w:rsidRPr="00347DA9">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23630A" w:rsidRPr="00347DA9" w:rsidTr="00941A07">
        <w:trPr>
          <w:trHeight w:val="255"/>
        </w:trPr>
        <w:tc>
          <w:tcPr>
            <w:tcW w:w="606" w:type="dxa"/>
            <w:vAlign w:val="center"/>
          </w:tcPr>
          <w:p w:rsidR="0023630A" w:rsidRPr="00347DA9" w:rsidRDefault="0023630A" w:rsidP="00BD7CBF">
            <w:pPr>
              <w:spacing w:before="29" w:line="288" w:lineRule="auto"/>
              <w:ind w:leftChars="-46" w:left="-97" w:rightChars="-57" w:right="-120"/>
              <w:jc w:val="center"/>
              <w:rPr>
                <w:sz w:val="24"/>
              </w:rPr>
            </w:pPr>
            <w:r w:rsidRPr="00347DA9">
              <w:rPr>
                <w:sz w:val="24"/>
              </w:rPr>
              <w:t>股票</w:t>
            </w:r>
          </w:p>
          <w:p w:rsidR="0023630A" w:rsidRPr="00347DA9" w:rsidRDefault="0023630A" w:rsidP="00BD7CBF">
            <w:pPr>
              <w:spacing w:before="29" w:line="288" w:lineRule="auto"/>
              <w:ind w:leftChars="-46" w:left="-97" w:rightChars="-57" w:right="-120"/>
              <w:jc w:val="center"/>
              <w:rPr>
                <w:sz w:val="24"/>
              </w:rPr>
            </w:pPr>
            <w:r w:rsidRPr="00347DA9">
              <w:rPr>
                <w:sz w:val="24"/>
              </w:rPr>
              <w:t>代码</w:t>
            </w:r>
          </w:p>
        </w:tc>
        <w:tc>
          <w:tcPr>
            <w:tcW w:w="694" w:type="dxa"/>
            <w:tcMar>
              <w:top w:w="15" w:type="dxa"/>
              <w:left w:w="15" w:type="dxa"/>
              <w:bottom w:w="0" w:type="dxa"/>
              <w:right w:w="15" w:type="dxa"/>
            </w:tcMar>
            <w:vAlign w:val="center"/>
          </w:tcPr>
          <w:p w:rsidR="0023630A" w:rsidRPr="00347DA9" w:rsidRDefault="0023630A" w:rsidP="00BD7CBF">
            <w:pPr>
              <w:spacing w:before="29" w:line="288" w:lineRule="auto"/>
              <w:ind w:leftChars="-46" w:left="-97" w:rightChars="-57" w:right="-120"/>
              <w:jc w:val="center"/>
              <w:rPr>
                <w:sz w:val="24"/>
              </w:rPr>
            </w:pPr>
            <w:r w:rsidRPr="00347DA9">
              <w:rPr>
                <w:sz w:val="24"/>
              </w:rPr>
              <w:t>股票</w:t>
            </w:r>
          </w:p>
          <w:p w:rsidR="0023630A" w:rsidRPr="00347DA9" w:rsidRDefault="0023630A" w:rsidP="00BD7CBF">
            <w:pPr>
              <w:spacing w:before="29" w:line="288" w:lineRule="auto"/>
              <w:ind w:leftChars="-46" w:left="-97" w:rightChars="-57" w:right="-120"/>
              <w:jc w:val="center"/>
              <w:rPr>
                <w:sz w:val="24"/>
              </w:rPr>
            </w:pPr>
            <w:r w:rsidRPr="00347DA9">
              <w:rPr>
                <w:sz w:val="24"/>
              </w:rPr>
              <w:t>名称</w:t>
            </w:r>
          </w:p>
        </w:tc>
        <w:tc>
          <w:tcPr>
            <w:tcW w:w="865" w:type="dxa"/>
            <w:tcMar>
              <w:top w:w="15" w:type="dxa"/>
              <w:left w:w="15" w:type="dxa"/>
              <w:bottom w:w="0" w:type="dxa"/>
              <w:right w:w="15" w:type="dxa"/>
            </w:tcMar>
            <w:vAlign w:val="center"/>
          </w:tcPr>
          <w:p w:rsidR="0023630A" w:rsidRPr="00347DA9" w:rsidRDefault="0023630A" w:rsidP="00BD7CBF">
            <w:pPr>
              <w:spacing w:before="29" w:line="288" w:lineRule="auto"/>
              <w:ind w:leftChars="-46" w:left="-97" w:rightChars="-57" w:right="-120"/>
              <w:jc w:val="center"/>
              <w:rPr>
                <w:sz w:val="24"/>
              </w:rPr>
            </w:pPr>
            <w:r w:rsidRPr="00347DA9">
              <w:rPr>
                <w:sz w:val="24"/>
              </w:rPr>
              <w:t>停牌</w:t>
            </w:r>
          </w:p>
          <w:p w:rsidR="0023630A" w:rsidRPr="00347DA9" w:rsidRDefault="0023630A" w:rsidP="00BD7CBF">
            <w:pPr>
              <w:spacing w:before="29" w:line="288" w:lineRule="auto"/>
              <w:ind w:leftChars="-46" w:left="-97" w:rightChars="-57" w:right="-120"/>
              <w:jc w:val="center"/>
              <w:rPr>
                <w:sz w:val="24"/>
              </w:rPr>
            </w:pPr>
            <w:r w:rsidRPr="00347DA9">
              <w:rPr>
                <w:sz w:val="24"/>
              </w:rPr>
              <w:t>日期</w:t>
            </w:r>
          </w:p>
        </w:tc>
        <w:tc>
          <w:tcPr>
            <w:tcW w:w="673" w:type="dxa"/>
            <w:tcMar>
              <w:top w:w="15" w:type="dxa"/>
              <w:left w:w="15" w:type="dxa"/>
              <w:bottom w:w="0" w:type="dxa"/>
              <w:right w:w="15" w:type="dxa"/>
            </w:tcMar>
            <w:vAlign w:val="center"/>
          </w:tcPr>
          <w:p w:rsidR="0023630A" w:rsidRPr="00347DA9" w:rsidRDefault="0023630A" w:rsidP="00BD7CBF">
            <w:pPr>
              <w:spacing w:before="29" w:line="288" w:lineRule="auto"/>
              <w:ind w:leftChars="-46" w:left="-97" w:rightChars="-57" w:right="-120"/>
              <w:jc w:val="center"/>
              <w:rPr>
                <w:sz w:val="24"/>
              </w:rPr>
            </w:pPr>
            <w:r w:rsidRPr="00347DA9">
              <w:rPr>
                <w:sz w:val="24"/>
              </w:rPr>
              <w:t>停牌</w:t>
            </w:r>
          </w:p>
          <w:p w:rsidR="0023630A" w:rsidRPr="00347DA9" w:rsidRDefault="0023630A" w:rsidP="00BD7CBF">
            <w:pPr>
              <w:spacing w:before="29" w:line="288" w:lineRule="auto"/>
              <w:ind w:leftChars="-46" w:left="-97" w:rightChars="-57" w:right="-120"/>
              <w:jc w:val="center"/>
              <w:rPr>
                <w:sz w:val="24"/>
              </w:rPr>
            </w:pPr>
            <w:r w:rsidRPr="00347DA9">
              <w:rPr>
                <w:sz w:val="24"/>
              </w:rPr>
              <w:t>原因</w:t>
            </w:r>
          </w:p>
        </w:tc>
        <w:tc>
          <w:tcPr>
            <w:tcW w:w="797" w:type="dxa"/>
            <w:tcMar>
              <w:top w:w="15" w:type="dxa"/>
              <w:left w:w="15" w:type="dxa"/>
              <w:bottom w:w="0" w:type="dxa"/>
              <w:right w:w="15" w:type="dxa"/>
            </w:tcMar>
            <w:vAlign w:val="center"/>
          </w:tcPr>
          <w:p w:rsidR="0023630A" w:rsidRPr="00347DA9" w:rsidRDefault="0023630A" w:rsidP="00BD7CBF">
            <w:pPr>
              <w:spacing w:before="29" w:line="288" w:lineRule="auto"/>
              <w:ind w:leftChars="-46" w:left="-97" w:rightChars="-57" w:right="-120"/>
              <w:jc w:val="center"/>
              <w:rPr>
                <w:sz w:val="24"/>
              </w:rPr>
            </w:pPr>
            <w:r w:rsidRPr="00347DA9">
              <w:rPr>
                <w:sz w:val="24"/>
              </w:rPr>
              <w:t>期末估值单价</w:t>
            </w:r>
          </w:p>
        </w:tc>
        <w:tc>
          <w:tcPr>
            <w:tcW w:w="685" w:type="dxa"/>
            <w:tcMar>
              <w:top w:w="15" w:type="dxa"/>
              <w:left w:w="15" w:type="dxa"/>
              <w:bottom w:w="0" w:type="dxa"/>
              <w:right w:w="15" w:type="dxa"/>
            </w:tcMar>
            <w:vAlign w:val="center"/>
          </w:tcPr>
          <w:p w:rsidR="0023630A" w:rsidRPr="00347DA9" w:rsidRDefault="0023630A" w:rsidP="00BD7CBF">
            <w:pPr>
              <w:spacing w:before="29" w:line="288" w:lineRule="auto"/>
              <w:ind w:leftChars="-46" w:left="-97" w:rightChars="-57" w:right="-120"/>
              <w:jc w:val="center"/>
              <w:rPr>
                <w:sz w:val="24"/>
              </w:rPr>
            </w:pPr>
            <w:r w:rsidRPr="00347DA9">
              <w:rPr>
                <w:sz w:val="24"/>
              </w:rPr>
              <w:t>复牌</w:t>
            </w:r>
          </w:p>
          <w:p w:rsidR="0023630A" w:rsidRPr="00347DA9" w:rsidRDefault="0023630A" w:rsidP="00BD7CBF">
            <w:pPr>
              <w:spacing w:before="29" w:line="288" w:lineRule="auto"/>
              <w:ind w:leftChars="-46" w:left="-97" w:rightChars="-57" w:right="-120"/>
              <w:jc w:val="center"/>
              <w:rPr>
                <w:sz w:val="24"/>
              </w:rPr>
            </w:pPr>
            <w:r w:rsidRPr="00347DA9">
              <w:rPr>
                <w:sz w:val="24"/>
              </w:rPr>
              <w:t>日期</w:t>
            </w:r>
          </w:p>
        </w:tc>
        <w:tc>
          <w:tcPr>
            <w:tcW w:w="657" w:type="dxa"/>
            <w:tcMar>
              <w:top w:w="15" w:type="dxa"/>
              <w:left w:w="15" w:type="dxa"/>
              <w:bottom w:w="0" w:type="dxa"/>
              <w:right w:w="15" w:type="dxa"/>
            </w:tcMar>
            <w:vAlign w:val="center"/>
          </w:tcPr>
          <w:p w:rsidR="0023630A" w:rsidRPr="00347DA9" w:rsidRDefault="0023630A" w:rsidP="00BD7CBF">
            <w:pPr>
              <w:spacing w:before="29" w:line="288" w:lineRule="auto"/>
              <w:ind w:leftChars="-46" w:left="-97" w:rightChars="-57" w:right="-120"/>
              <w:jc w:val="center"/>
              <w:rPr>
                <w:sz w:val="24"/>
              </w:rPr>
            </w:pPr>
            <w:r w:rsidRPr="00347DA9">
              <w:rPr>
                <w:sz w:val="24"/>
              </w:rPr>
              <w:t>复牌开</w:t>
            </w:r>
          </w:p>
          <w:p w:rsidR="0023630A" w:rsidRPr="00347DA9" w:rsidRDefault="0023630A" w:rsidP="00BD7CBF">
            <w:pPr>
              <w:spacing w:before="29" w:line="288" w:lineRule="auto"/>
              <w:ind w:leftChars="-46" w:left="-97" w:rightChars="-57" w:right="-120"/>
              <w:jc w:val="center"/>
              <w:rPr>
                <w:sz w:val="24"/>
              </w:rPr>
            </w:pPr>
            <w:r w:rsidRPr="00347DA9">
              <w:rPr>
                <w:sz w:val="24"/>
              </w:rPr>
              <w:t>盘单价</w:t>
            </w:r>
          </w:p>
        </w:tc>
        <w:tc>
          <w:tcPr>
            <w:tcW w:w="1047" w:type="dxa"/>
            <w:tcMar>
              <w:top w:w="15" w:type="dxa"/>
              <w:left w:w="15" w:type="dxa"/>
              <w:bottom w:w="0" w:type="dxa"/>
              <w:right w:w="15" w:type="dxa"/>
            </w:tcMar>
            <w:vAlign w:val="center"/>
          </w:tcPr>
          <w:p w:rsidR="0023630A" w:rsidRPr="00347DA9" w:rsidRDefault="0023630A" w:rsidP="00BD7CBF">
            <w:pPr>
              <w:spacing w:before="29" w:line="288" w:lineRule="auto"/>
              <w:ind w:leftChars="-46" w:left="-97" w:rightChars="-57" w:right="-120"/>
              <w:jc w:val="center"/>
              <w:rPr>
                <w:sz w:val="24"/>
              </w:rPr>
            </w:pPr>
            <w:r w:rsidRPr="00347DA9">
              <w:rPr>
                <w:sz w:val="24"/>
              </w:rPr>
              <w:t>数量</w:t>
            </w:r>
          </w:p>
          <w:p w:rsidR="0023630A" w:rsidRPr="00347DA9" w:rsidRDefault="0023630A" w:rsidP="00BD7CBF">
            <w:pPr>
              <w:spacing w:before="29" w:line="288" w:lineRule="auto"/>
              <w:ind w:leftChars="-46" w:left="-97" w:rightChars="-57" w:right="-120"/>
              <w:jc w:val="center"/>
              <w:rPr>
                <w:sz w:val="24"/>
              </w:rPr>
            </w:pPr>
            <w:r w:rsidRPr="00347DA9">
              <w:rPr>
                <w:sz w:val="24"/>
              </w:rPr>
              <w:t>(</w:t>
            </w:r>
            <w:r w:rsidRPr="00347DA9">
              <w:rPr>
                <w:sz w:val="24"/>
              </w:rPr>
              <w:t>股</w:t>
            </w:r>
            <w:r w:rsidRPr="00347DA9">
              <w:rPr>
                <w:sz w:val="24"/>
              </w:rPr>
              <w:t>)</w:t>
            </w:r>
          </w:p>
        </w:tc>
        <w:tc>
          <w:tcPr>
            <w:tcW w:w="1216" w:type="dxa"/>
            <w:vAlign w:val="center"/>
          </w:tcPr>
          <w:p w:rsidR="0023630A" w:rsidRPr="00347DA9" w:rsidRDefault="0023630A" w:rsidP="00BD7CBF">
            <w:pPr>
              <w:spacing w:before="29" w:line="288" w:lineRule="auto"/>
              <w:ind w:leftChars="-46" w:left="-97" w:rightChars="-57" w:right="-120"/>
              <w:jc w:val="center"/>
              <w:rPr>
                <w:sz w:val="24"/>
              </w:rPr>
            </w:pPr>
            <w:r w:rsidRPr="00347DA9">
              <w:rPr>
                <w:sz w:val="24"/>
              </w:rPr>
              <w:t>期末</w:t>
            </w:r>
          </w:p>
          <w:p w:rsidR="0023630A" w:rsidRPr="00347DA9" w:rsidRDefault="0023630A" w:rsidP="00BD7CBF">
            <w:pPr>
              <w:spacing w:before="29" w:line="288" w:lineRule="auto"/>
              <w:ind w:leftChars="-46" w:left="-97" w:rightChars="-57" w:right="-120"/>
              <w:jc w:val="center"/>
              <w:rPr>
                <w:sz w:val="24"/>
              </w:rPr>
            </w:pPr>
            <w:r w:rsidRPr="00347DA9">
              <w:rPr>
                <w:sz w:val="24"/>
              </w:rPr>
              <w:t>成本总额</w:t>
            </w:r>
          </w:p>
        </w:tc>
        <w:tc>
          <w:tcPr>
            <w:tcW w:w="1158" w:type="dxa"/>
            <w:vAlign w:val="center"/>
          </w:tcPr>
          <w:p w:rsidR="0023630A" w:rsidRPr="00347DA9" w:rsidRDefault="0023630A" w:rsidP="00BD7CBF">
            <w:pPr>
              <w:spacing w:before="29" w:line="288" w:lineRule="auto"/>
              <w:ind w:leftChars="-46" w:left="-97" w:rightChars="-57" w:right="-120"/>
              <w:jc w:val="center"/>
              <w:rPr>
                <w:sz w:val="24"/>
              </w:rPr>
            </w:pPr>
            <w:r w:rsidRPr="00347DA9">
              <w:rPr>
                <w:sz w:val="24"/>
              </w:rPr>
              <w:t>期末</w:t>
            </w:r>
          </w:p>
          <w:p w:rsidR="0023630A" w:rsidRPr="00347DA9" w:rsidRDefault="0023630A" w:rsidP="00BD7CBF">
            <w:pPr>
              <w:spacing w:before="29" w:line="288" w:lineRule="auto"/>
              <w:ind w:leftChars="-46" w:left="-97" w:rightChars="-57" w:right="-120"/>
              <w:jc w:val="center"/>
              <w:rPr>
                <w:sz w:val="24"/>
              </w:rPr>
            </w:pPr>
            <w:r w:rsidRPr="00347DA9">
              <w:rPr>
                <w:sz w:val="24"/>
              </w:rPr>
              <w:t>估值总额</w:t>
            </w:r>
          </w:p>
        </w:tc>
        <w:tc>
          <w:tcPr>
            <w:tcW w:w="600" w:type="dxa"/>
            <w:vAlign w:val="center"/>
          </w:tcPr>
          <w:p w:rsidR="0023630A" w:rsidRPr="00347DA9" w:rsidRDefault="0023630A" w:rsidP="00BD7CBF">
            <w:pPr>
              <w:spacing w:before="29" w:line="288" w:lineRule="auto"/>
              <w:ind w:leftChars="-46" w:left="-97" w:rightChars="-57" w:right="-120"/>
              <w:jc w:val="center"/>
              <w:rPr>
                <w:sz w:val="24"/>
              </w:rPr>
            </w:pPr>
            <w:r w:rsidRPr="00347DA9">
              <w:rPr>
                <w:sz w:val="24"/>
              </w:rPr>
              <w:t>备注</w:t>
            </w:r>
          </w:p>
        </w:tc>
      </w:tr>
      <w:tr w:rsidR="006734A2">
        <w:tc>
          <w:tcPr>
            <w:tcW w:w="606" w:type="dxa"/>
            <w:vAlign w:val="center"/>
          </w:tcPr>
          <w:p w:rsidR="006734A2" w:rsidRDefault="00287C68">
            <w:pPr>
              <w:jc w:val="center"/>
            </w:pPr>
            <w:r>
              <w:rPr>
                <w:sz w:val="24"/>
              </w:rPr>
              <w:t>002610</w:t>
            </w:r>
          </w:p>
        </w:tc>
        <w:tc>
          <w:tcPr>
            <w:tcW w:w="694" w:type="dxa"/>
            <w:vAlign w:val="center"/>
          </w:tcPr>
          <w:p w:rsidR="006734A2" w:rsidRDefault="00287C68">
            <w:pPr>
              <w:jc w:val="center"/>
            </w:pPr>
            <w:r>
              <w:rPr>
                <w:sz w:val="24"/>
              </w:rPr>
              <w:t>爱康科技</w:t>
            </w:r>
          </w:p>
        </w:tc>
        <w:tc>
          <w:tcPr>
            <w:tcW w:w="865" w:type="dxa"/>
            <w:vAlign w:val="center"/>
          </w:tcPr>
          <w:p w:rsidR="006734A2" w:rsidRDefault="00287C68">
            <w:pPr>
              <w:jc w:val="center"/>
            </w:pPr>
            <w:r>
              <w:rPr>
                <w:sz w:val="24"/>
              </w:rPr>
              <w:t>2018-06-05</w:t>
            </w:r>
          </w:p>
        </w:tc>
        <w:tc>
          <w:tcPr>
            <w:tcW w:w="673" w:type="dxa"/>
            <w:vAlign w:val="center"/>
          </w:tcPr>
          <w:p w:rsidR="006734A2" w:rsidRDefault="00DA70D8">
            <w:pPr>
              <w:jc w:val="center"/>
            </w:pPr>
            <w:r>
              <w:rPr>
                <w:rFonts w:hint="eastAsia"/>
                <w:sz w:val="24"/>
              </w:rPr>
              <w:t>重大事项</w:t>
            </w:r>
          </w:p>
        </w:tc>
        <w:tc>
          <w:tcPr>
            <w:tcW w:w="797" w:type="dxa"/>
            <w:vAlign w:val="center"/>
          </w:tcPr>
          <w:p w:rsidR="006734A2" w:rsidRDefault="00287C68">
            <w:pPr>
              <w:jc w:val="right"/>
            </w:pPr>
            <w:r>
              <w:rPr>
                <w:sz w:val="24"/>
              </w:rPr>
              <w:t>2.10</w:t>
            </w:r>
          </w:p>
        </w:tc>
        <w:tc>
          <w:tcPr>
            <w:tcW w:w="685" w:type="dxa"/>
            <w:vAlign w:val="center"/>
          </w:tcPr>
          <w:p w:rsidR="006734A2" w:rsidRDefault="00287C68">
            <w:pPr>
              <w:jc w:val="center"/>
            </w:pPr>
            <w:r>
              <w:rPr>
                <w:sz w:val="24"/>
              </w:rPr>
              <w:t>-</w:t>
            </w:r>
          </w:p>
        </w:tc>
        <w:tc>
          <w:tcPr>
            <w:tcW w:w="657" w:type="dxa"/>
            <w:vAlign w:val="center"/>
          </w:tcPr>
          <w:p w:rsidR="006734A2" w:rsidRDefault="00287C68">
            <w:pPr>
              <w:jc w:val="right"/>
            </w:pPr>
            <w:r>
              <w:rPr>
                <w:sz w:val="24"/>
              </w:rPr>
              <w:t>-</w:t>
            </w:r>
          </w:p>
        </w:tc>
        <w:tc>
          <w:tcPr>
            <w:tcW w:w="1047" w:type="dxa"/>
            <w:vAlign w:val="center"/>
          </w:tcPr>
          <w:p w:rsidR="006734A2" w:rsidRDefault="00287C68">
            <w:pPr>
              <w:jc w:val="right"/>
            </w:pPr>
            <w:r>
              <w:rPr>
                <w:sz w:val="24"/>
              </w:rPr>
              <w:t>2,816,521</w:t>
            </w:r>
          </w:p>
        </w:tc>
        <w:tc>
          <w:tcPr>
            <w:tcW w:w="1216" w:type="dxa"/>
            <w:vAlign w:val="center"/>
          </w:tcPr>
          <w:p w:rsidR="006734A2" w:rsidRDefault="00287C68">
            <w:pPr>
              <w:jc w:val="right"/>
            </w:pPr>
            <w:r>
              <w:rPr>
                <w:sz w:val="24"/>
              </w:rPr>
              <w:t>8,248,649.67</w:t>
            </w:r>
          </w:p>
        </w:tc>
        <w:tc>
          <w:tcPr>
            <w:tcW w:w="1158" w:type="dxa"/>
            <w:vAlign w:val="center"/>
          </w:tcPr>
          <w:p w:rsidR="006734A2" w:rsidRDefault="00287C68">
            <w:pPr>
              <w:jc w:val="right"/>
            </w:pPr>
            <w:r>
              <w:rPr>
                <w:sz w:val="24"/>
              </w:rPr>
              <w:t>5,914,694.10</w:t>
            </w:r>
          </w:p>
        </w:tc>
        <w:tc>
          <w:tcPr>
            <w:tcW w:w="600" w:type="dxa"/>
            <w:vAlign w:val="center"/>
          </w:tcPr>
          <w:p w:rsidR="006734A2" w:rsidRDefault="00287C68">
            <w:pPr>
              <w:jc w:val="center"/>
            </w:pPr>
            <w:r>
              <w:rPr>
                <w:sz w:val="24"/>
              </w:rPr>
              <w:t>-</w:t>
            </w:r>
          </w:p>
        </w:tc>
      </w:tr>
      <w:tr w:rsidR="006734A2">
        <w:tc>
          <w:tcPr>
            <w:tcW w:w="606" w:type="dxa"/>
            <w:vAlign w:val="center"/>
          </w:tcPr>
          <w:p w:rsidR="006734A2" w:rsidRDefault="00287C68">
            <w:pPr>
              <w:jc w:val="center"/>
            </w:pPr>
            <w:r>
              <w:rPr>
                <w:sz w:val="24"/>
              </w:rPr>
              <w:t>000939</w:t>
            </w:r>
          </w:p>
        </w:tc>
        <w:tc>
          <w:tcPr>
            <w:tcW w:w="694" w:type="dxa"/>
            <w:vAlign w:val="center"/>
          </w:tcPr>
          <w:p w:rsidR="006734A2" w:rsidRDefault="00287C68">
            <w:pPr>
              <w:jc w:val="center"/>
            </w:pPr>
            <w:r>
              <w:rPr>
                <w:sz w:val="24"/>
              </w:rPr>
              <w:t>凯迪生态</w:t>
            </w:r>
          </w:p>
        </w:tc>
        <w:tc>
          <w:tcPr>
            <w:tcW w:w="865" w:type="dxa"/>
            <w:vAlign w:val="center"/>
          </w:tcPr>
          <w:p w:rsidR="006734A2" w:rsidRDefault="00287C68">
            <w:pPr>
              <w:jc w:val="center"/>
            </w:pPr>
            <w:r>
              <w:rPr>
                <w:sz w:val="24"/>
              </w:rPr>
              <w:t>2017-11-16</w:t>
            </w:r>
          </w:p>
        </w:tc>
        <w:tc>
          <w:tcPr>
            <w:tcW w:w="673" w:type="dxa"/>
            <w:vAlign w:val="center"/>
          </w:tcPr>
          <w:p w:rsidR="006734A2" w:rsidRDefault="00DA70D8">
            <w:pPr>
              <w:jc w:val="center"/>
            </w:pPr>
            <w:r>
              <w:rPr>
                <w:rFonts w:hint="eastAsia"/>
                <w:sz w:val="24"/>
              </w:rPr>
              <w:t>重大事项</w:t>
            </w:r>
          </w:p>
        </w:tc>
        <w:tc>
          <w:tcPr>
            <w:tcW w:w="797" w:type="dxa"/>
            <w:vAlign w:val="center"/>
          </w:tcPr>
          <w:p w:rsidR="006734A2" w:rsidRDefault="00287C68">
            <w:pPr>
              <w:jc w:val="right"/>
            </w:pPr>
            <w:r>
              <w:rPr>
                <w:sz w:val="24"/>
              </w:rPr>
              <w:t>4.04</w:t>
            </w:r>
          </w:p>
        </w:tc>
        <w:tc>
          <w:tcPr>
            <w:tcW w:w="685" w:type="dxa"/>
            <w:vAlign w:val="center"/>
          </w:tcPr>
          <w:p w:rsidR="006734A2" w:rsidRDefault="00DA70D8">
            <w:pPr>
              <w:jc w:val="center"/>
            </w:pPr>
            <w:r>
              <w:rPr>
                <w:sz w:val="24"/>
              </w:rPr>
              <w:t>2018-07-02</w:t>
            </w:r>
          </w:p>
        </w:tc>
        <w:tc>
          <w:tcPr>
            <w:tcW w:w="657" w:type="dxa"/>
            <w:vAlign w:val="center"/>
          </w:tcPr>
          <w:p w:rsidR="006734A2" w:rsidRDefault="00DA70D8">
            <w:pPr>
              <w:jc w:val="right"/>
            </w:pPr>
            <w:r>
              <w:rPr>
                <w:rFonts w:hint="eastAsia"/>
              </w:rPr>
              <w:t>4.74</w:t>
            </w:r>
          </w:p>
        </w:tc>
        <w:tc>
          <w:tcPr>
            <w:tcW w:w="1047" w:type="dxa"/>
            <w:vAlign w:val="center"/>
          </w:tcPr>
          <w:p w:rsidR="006734A2" w:rsidRDefault="00287C68">
            <w:pPr>
              <w:jc w:val="right"/>
            </w:pPr>
            <w:r>
              <w:rPr>
                <w:sz w:val="24"/>
              </w:rPr>
              <w:t>1,377,258</w:t>
            </w:r>
          </w:p>
        </w:tc>
        <w:tc>
          <w:tcPr>
            <w:tcW w:w="1216" w:type="dxa"/>
            <w:vAlign w:val="center"/>
          </w:tcPr>
          <w:p w:rsidR="006734A2" w:rsidRDefault="00287C68">
            <w:pPr>
              <w:jc w:val="right"/>
            </w:pPr>
            <w:r>
              <w:rPr>
                <w:sz w:val="24"/>
              </w:rPr>
              <w:t>7,239,351.33</w:t>
            </w:r>
          </w:p>
        </w:tc>
        <w:tc>
          <w:tcPr>
            <w:tcW w:w="1158" w:type="dxa"/>
            <w:vAlign w:val="center"/>
          </w:tcPr>
          <w:p w:rsidR="006734A2" w:rsidRDefault="00287C68">
            <w:pPr>
              <w:jc w:val="right"/>
            </w:pPr>
            <w:r>
              <w:rPr>
                <w:sz w:val="24"/>
              </w:rPr>
              <w:t>5,564,122.32</w:t>
            </w:r>
          </w:p>
        </w:tc>
        <w:tc>
          <w:tcPr>
            <w:tcW w:w="600" w:type="dxa"/>
            <w:vAlign w:val="center"/>
          </w:tcPr>
          <w:p w:rsidR="006734A2" w:rsidRDefault="00287C68">
            <w:pPr>
              <w:jc w:val="center"/>
            </w:pPr>
            <w:r>
              <w:rPr>
                <w:sz w:val="24"/>
              </w:rPr>
              <w:t>-</w:t>
            </w:r>
          </w:p>
        </w:tc>
      </w:tr>
      <w:tr w:rsidR="006734A2">
        <w:tc>
          <w:tcPr>
            <w:tcW w:w="606" w:type="dxa"/>
            <w:vAlign w:val="center"/>
          </w:tcPr>
          <w:p w:rsidR="006734A2" w:rsidRDefault="00287C68">
            <w:pPr>
              <w:jc w:val="center"/>
            </w:pPr>
            <w:r>
              <w:rPr>
                <w:sz w:val="24"/>
              </w:rPr>
              <w:t>300317</w:t>
            </w:r>
          </w:p>
        </w:tc>
        <w:tc>
          <w:tcPr>
            <w:tcW w:w="694" w:type="dxa"/>
            <w:vAlign w:val="center"/>
          </w:tcPr>
          <w:p w:rsidR="006734A2" w:rsidRDefault="00287C68">
            <w:pPr>
              <w:jc w:val="center"/>
            </w:pPr>
            <w:r>
              <w:rPr>
                <w:sz w:val="24"/>
              </w:rPr>
              <w:t>珈伟股份</w:t>
            </w:r>
          </w:p>
        </w:tc>
        <w:tc>
          <w:tcPr>
            <w:tcW w:w="865" w:type="dxa"/>
            <w:vAlign w:val="center"/>
          </w:tcPr>
          <w:p w:rsidR="006734A2" w:rsidRDefault="00287C68">
            <w:pPr>
              <w:jc w:val="center"/>
            </w:pPr>
            <w:r>
              <w:rPr>
                <w:sz w:val="24"/>
              </w:rPr>
              <w:t>2018-02-05</w:t>
            </w:r>
          </w:p>
        </w:tc>
        <w:tc>
          <w:tcPr>
            <w:tcW w:w="673" w:type="dxa"/>
            <w:vAlign w:val="center"/>
          </w:tcPr>
          <w:p w:rsidR="006734A2" w:rsidRDefault="00DA70D8">
            <w:pPr>
              <w:jc w:val="center"/>
            </w:pPr>
            <w:r>
              <w:rPr>
                <w:rFonts w:hint="eastAsia"/>
                <w:sz w:val="24"/>
              </w:rPr>
              <w:t>重大事项</w:t>
            </w:r>
          </w:p>
        </w:tc>
        <w:tc>
          <w:tcPr>
            <w:tcW w:w="797" w:type="dxa"/>
            <w:vAlign w:val="center"/>
          </w:tcPr>
          <w:p w:rsidR="006734A2" w:rsidRDefault="00287C68">
            <w:pPr>
              <w:jc w:val="right"/>
            </w:pPr>
            <w:r>
              <w:rPr>
                <w:sz w:val="24"/>
              </w:rPr>
              <w:t>11.90</w:t>
            </w:r>
          </w:p>
        </w:tc>
        <w:tc>
          <w:tcPr>
            <w:tcW w:w="685" w:type="dxa"/>
            <w:vAlign w:val="center"/>
          </w:tcPr>
          <w:p w:rsidR="006734A2" w:rsidRDefault="00DA70D8">
            <w:pPr>
              <w:jc w:val="center"/>
            </w:pPr>
            <w:r>
              <w:rPr>
                <w:sz w:val="24"/>
              </w:rPr>
              <w:t>2018-07-03</w:t>
            </w:r>
          </w:p>
        </w:tc>
        <w:tc>
          <w:tcPr>
            <w:tcW w:w="657" w:type="dxa"/>
            <w:vAlign w:val="center"/>
          </w:tcPr>
          <w:p w:rsidR="006734A2" w:rsidRDefault="00DA70D8">
            <w:pPr>
              <w:jc w:val="right"/>
            </w:pPr>
            <w:r>
              <w:rPr>
                <w:sz w:val="24"/>
              </w:rPr>
              <w:t>10.69</w:t>
            </w:r>
          </w:p>
        </w:tc>
        <w:tc>
          <w:tcPr>
            <w:tcW w:w="1047" w:type="dxa"/>
            <w:vAlign w:val="center"/>
          </w:tcPr>
          <w:p w:rsidR="006734A2" w:rsidRDefault="00287C68">
            <w:pPr>
              <w:jc w:val="right"/>
            </w:pPr>
            <w:r>
              <w:rPr>
                <w:sz w:val="24"/>
              </w:rPr>
              <w:t>440,318</w:t>
            </w:r>
          </w:p>
        </w:tc>
        <w:tc>
          <w:tcPr>
            <w:tcW w:w="1216" w:type="dxa"/>
            <w:vAlign w:val="center"/>
          </w:tcPr>
          <w:p w:rsidR="006734A2" w:rsidRDefault="00287C68">
            <w:pPr>
              <w:jc w:val="right"/>
            </w:pPr>
            <w:r>
              <w:rPr>
                <w:sz w:val="24"/>
              </w:rPr>
              <w:t>6,481,751.19</w:t>
            </w:r>
          </w:p>
        </w:tc>
        <w:tc>
          <w:tcPr>
            <w:tcW w:w="1158" w:type="dxa"/>
            <w:vAlign w:val="center"/>
          </w:tcPr>
          <w:p w:rsidR="006734A2" w:rsidRDefault="00287C68">
            <w:pPr>
              <w:jc w:val="right"/>
            </w:pPr>
            <w:r>
              <w:rPr>
                <w:sz w:val="24"/>
              </w:rPr>
              <w:t>5,239,784.20</w:t>
            </w:r>
          </w:p>
        </w:tc>
        <w:tc>
          <w:tcPr>
            <w:tcW w:w="600" w:type="dxa"/>
            <w:vAlign w:val="center"/>
          </w:tcPr>
          <w:p w:rsidR="006734A2" w:rsidRDefault="00287C68">
            <w:pPr>
              <w:jc w:val="center"/>
            </w:pPr>
            <w:r>
              <w:rPr>
                <w:sz w:val="24"/>
              </w:rPr>
              <w:t>-</w:t>
            </w:r>
          </w:p>
        </w:tc>
      </w:tr>
    </w:tbl>
    <w:p w:rsidR="0023630A" w:rsidRPr="00347DA9" w:rsidRDefault="0023630A" w:rsidP="00BD7CBF">
      <w:pPr>
        <w:spacing w:before="29" w:line="288" w:lineRule="auto"/>
        <w:rPr>
          <w:kern w:val="0"/>
          <w:sz w:val="24"/>
        </w:rPr>
      </w:pPr>
      <w:r w:rsidRPr="00347DA9">
        <w:rPr>
          <w:kern w:val="0"/>
          <w:sz w:val="24"/>
        </w:rPr>
        <w:t>注：本基金截至</w:t>
      </w:r>
      <w:r w:rsidRPr="00347DA9">
        <w:rPr>
          <w:kern w:val="0"/>
          <w:sz w:val="24"/>
        </w:rPr>
        <w:t>201</w:t>
      </w:r>
      <w:r w:rsidR="00287C68">
        <w:rPr>
          <w:kern w:val="0"/>
          <w:sz w:val="24"/>
        </w:rPr>
        <w:t>8</w:t>
      </w:r>
      <w:r w:rsidRPr="00347DA9">
        <w:rPr>
          <w:kern w:val="0"/>
          <w:sz w:val="24"/>
        </w:rPr>
        <w:t>年</w:t>
      </w:r>
      <w:r w:rsidRPr="00347DA9">
        <w:rPr>
          <w:kern w:val="0"/>
          <w:sz w:val="24"/>
        </w:rPr>
        <w:t>6</w:t>
      </w:r>
      <w:r w:rsidRPr="00347DA9">
        <w:rPr>
          <w:kern w:val="0"/>
          <w:sz w:val="24"/>
        </w:rPr>
        <w:t>月</w:t>
      </w:r>
      <w:r w:rsidRPr="00347DA9">
        <w:rPr>
          <w:kern w:val="0"/>
          <w:sz w:val="24"/>
        </w:rPr>
        <w:t>30</w:t>
      </w:r>
      <w:r w:rsidRPr="00347DA9">
        <w:rPr>
          <w:kern w:val="0"/>
          <w:sz w:val="24"/>
        </w:rPr>
        <w:t>日止持有以上因公布的重大事项可能产生重大影响而被暂时停牌的股票，该类股票将在所公布事项的重大影响消除后，经交易所批准复牌。</w:t>
      </w:r>
    </w:p>
    <w:p w:rsidR="001548F9" w:rsidRPr="00347DA9" w:rsidRDefault="001548F9" w:rsidP="008971E9">
      <w:pPr>
        <w:spacing w:line="288" w:lineRule="auto"/>
        <w:rPr>
          <w:color w:val="000000"/>
          <w:szCs w:val="21"/>
        </w:rPr>
      </w:pPr>
    </w:p>
    <w:p w:rsidR="0023630A" w:rsidRPr="00347DA9" w:rsidRDefault="0023630A" w:rsidP="0023630A">
      <w:pPr>
        <w:spacing w:before="29" w:line="288" w:lineRule="auto"/>
        <w:rPr>
          <w:b/>
          <w:bCs/>
          <w:color w:val="000000"/>
          <w:sz w:val="24"/>
        </w:rPr>
      </w:pPr>
      <w:r w:rsidRPr="00347DA9">
        <w:rPr>
          <w:b/>
          <w:bCs/>
          <w:color w:val="000000"/>
          <w:kern w:val="0"/>
          <w:sz w:val="24"/>
        </w:rPr>
        <w:t xml:space="preserve">6.4.12.3 </w:t>
      </w:r>
      <w:r w:rsidRPr="00347DA9">
        <w:rPr>
          <w:b/>
          <w:bCs/>
          <w:color w:val="000000"/>
          <w:sz w:val="24"/>
        </w:rPr>
        <w:t>期末债券正回购交易中作为抵押的债券</w:t>
      </w:r>
    </w:p>
    <w:p w:rsidR="0023630A" w:rsidRPr="00347DA9" w:rsidRDefault="0023630A" w:rsidP="0023630A">
      <w:pPr>
        <w:spacing w:before="29" w:line="288" w:lineRule="auto"/>
        <w:ind w:firstLineChars="200" w:firstLine="480"/>
        <w:rPr>
          <w:color w:val="000000"/>
          <w:sz w:val="24"/>
        </w:rPr>
      </w:pPr>
      <w:r w:rsidRPr="00347DA9">
        <w:rPr>
          <w:color w:val="000000"/>
          <w:sz w:val="24"/>
        </w:rPr>
        <w:t>本基金本报告期末无从事债券正回购交易形成的卖出回购证券款余额。</w:t>
      </w:r>
    </w:p>
    <w:p w:rsidR="0023630A" w:rsidRPr="00347DA9" w:rsidRDefault="0023630A" w:rsidP="0023630A">
      <w:pPr>
        <w:spacing w:before="29" w:line="288" w:lineRule="auto"/>
        <w:ind w:firstLineChars="200" w:firstLine="480"/>
        <w:rPr>
          <w:bCs/>
          <w:color w:val="000000"/>
          <w:sz w:val="24"/>
        </w:rPr>
      </w:pPr>
    </w:p>
    <w:p w:rsidR="0023630A" w:rsidRPr="00347DA9" w:rsidRDefault="0023630A" w:rsidP="0023630A">
      <w:pPr>
        <w:spacing w:before="29" w:line="288" w:lineRule="auto"/>
        <w:rPr>
          <w:b/>
          <w:bCs/>
          <w:color w:val="000000"/>
          <w:sz w:val="24"/>
        </w:rPr>
      </w:pPr>
      <w:r w:rsidRPr="00347DA9">
        <w:rPr>
          <w:b/>
          <w:bCs/>
          <w:color w:val="000000"/>
          <w:kern w:val="0"/>
          <w:sz w:val="24"/>
        </w:rPr>
        <w:t xml:space="preserve">6.4.13 </w:t>
      </w:r>
      <w:r w:rsidRPr="00347DA9">
        <w:rPr>
          <w:b/>
          <w:bCs/>
          <w:color w:val="000000"/>
          <w:sz w:val="24"/>
        </w:rPr>
        <w:t>金融工具风险及管理</w:t>
      </w:r>
    </w:p>
    <w:p w:rsidR="0023630A" w:rsidRPr="00347DA9" w:rsidRDefault="0023630A" w:rsidP="0023630A">
      <w:pPr>
        <w:spacing w:before="29" w:line="288" w:lineRule="auto"/>
        <w:rPr>
          <w:b/>
          <w:bCs/>
          <w:color w:val="000000"/>
          <w:sz w:val="24"/>
        </w:rPr>
      </w:pPr>
      <w:r w:rsidRPr="00347DA9">
        <w:rPr>
          <w:b/>
          <w:bCs/>
          <w:color w:val="000000"/>
          <w:kern w:val="0"/>
          <w:sz w:val="24"/>
        </w:rPr>
        <w:t xml:space="preserve">6.4.13.1 </w:t>
      </w:r>
      <w:r w:rsidRPr="00347DA9">
        <w:rPr>
          <w:b/>
          <w:bCs/>
          <w:color w:val="000000"/>
          <w:sz w:val="24"/>
        </w:rPr>
        <w:t>风险管理政策和组织架构</w:t>
      </w:r>
    </w:p>
    <w:p w:rsidR="006734A2" w:rsidRDefault="00287C68">
      <w:pPr>
        <w:spacing w:before="29" w:line="288" w:lineRule="auto"/>
        <w:ind w:firstLineChars="200" w:firstLine="480"/>
        <w:rPr>
          <w:color w:val="000000"/>
          <w:sz w:val="24"/>
        </w:rPr>
      </w:pPr>
      <w:r>
        <w:rPr>
          <w:color w:val="000000"/>
          <w:sz w:val="24"/>
        </w:rPr>
        <w:t>本基金为指数型基金，以国证新能源指数的成份股及其备选成份股</w:t>
      </w:r>
      <w:r>
        <w:rPr>
          <w:color w:val="000000"/>
          <w:sz w:val="24"/>
        </w:rPr>
        <w:t>(</w:t>
      </w:r>
      <w:r>
        <w:rPr>
          <w:color w:val="000000"/>
          <w:sz w:val="24"/>
        </w:rPr>
        <w:t>含中小板、创业板及其他经中国证监会核准的上市股票</w:t>
      </w:r>
      <w:r>
        <w:rPr>
          <w:color w:val="000000"/>
          <w:sz w:val="24"/>
        </w:rPr>
        <w:t>)</w:t>
      </w:r>
      <w:r>
        <w:rPr>
          <w:color w:val="000000"/>
          <w:sz w:val="24"/>
        </w:rPr>
        <w:t>为主要投资对象，采用指数化投资，具有和标的指数所代表的股票市场相似的风险收益特征，属于证券投资基金中风险较高、收益较高的品种。本基金采取了基金份额分级的结构设计，不同的基金份额具有不同的风险收益特征。本基金共有三类份额，其中交银新能源份额具有与标的指数、以及标的指数所代表的股票市场相似的风险收益特征；交银新能源</w:t>
      </w:r>
      <w:r>
        <w:rPr>
          <w:color w:val="000000"/>
          <w:sz w:val="24"/>
        </w:rPr>
        <w:t>A</w:t>
      </w:r>
      <w:r>
        <w:rPr>
          <w:color w:val="000000"/>
          <w:sz w:val="24"/>
        </w:rPr>
        <w:t>份额具有低预期风险、预期收益相对稳定的特征；交银新能源</w:t>
      </w:r>
      <w:r>
        <w:rPr>
          <w:color w:val="000000"/>
          <w:sz w:val="24"/>
        </w:rPr>
        <w:t>B</w:t>
      </w:r>
      <w:r>
        <w:rPr>
          <w:color w:val="000000"/>
          <w:sz w:val="24"/>
        </w:rPr>
        <w:t>份额具有高预期风险、高预期收益的特征。本基金绝大部分资产采用完全复制标的指数的方法跟踪标的指数，即按照国证新能源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追求跟踪偏离度与跟踪误差最小化。</w:t>
      </w:r>
    </w:p>
    <w:p w:rsidR="006734A2" w:rsidRDefault="00287C68">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6734A2" w:rsidRDefault="00287C68">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23630A" w:rsidRPr="00347DA9" w:rsidRDefault="0023630A" w:rsidP="0023630A">
      <w:pPr>
        <w:spacing w:before="29" w:line="288" w:lineRule="auto"/>
        <w:ind w:firstLineChars="200" w:firstLine="480"/>
        <w:rPr>
          <w:color w:val="000000"/>
          <w:sz w:val="24"/>
        </w:rPr>
      </w:pPr>
      <w:r w:rsidRPr="00347DA9">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23630A" w:rsidRPr="00347DA9" w:rsidRDefault="0023630A" w:rsidP="0023630A">
      <w:pPr>
        <w:adjustRightInd w:val="0"/>
        <w:spacing w:before="29" w:line="288" w:lineRule="auto"/>
        <w:ind w:firstLineChars="200" w:firstLine="480"/>
        <w:jc w:val="left"/>
        <w:rPr>
          <w:color w:val="000000"/>
          <w:sz w:val="24"/>
        </w:rPr>
      </w:pPr>
    </w:p>
    <w:p w:rsidR="0023630A" w:rsidRPr="00347DA9" w:rsidRDefault="0023630A" w:rsidP="0023630A">
      <w:pPr>
        <w:spacing w:before="29" w:line="288" w:lineRule="auto"/>
        <w:rPr>
          <w:b/>
          <w:bCs/>
          <w:color w:val="000000"/>
          <w:sz w:val="24"/>
        </w:rPr>
      </w:pPr>
      <w:r w:rsidRPr="00347DA9">
        <w:rPr>
          <w:b/>
          <w:bCs/>
          <w:color w:val="000000"/>
          <w:kern w:val="0"/>
          <w:sz w:val="24"/>
        </w:rPr>
        <w:t xml:space="preserve">6.4.13.2 </w:t>
      </w:r>
      <w:r w:rsidRPr="00347DA9">
        <w:rPr>
          <w:b/>
          <w:bCs/>
          <w:color w:val="000000"/>
          <w:sz w:val="24"/>
        </w:rPr>
        <w:t>信用风险</w:t>
      </w:r>
    </w:p>
    <w:p w:rsidR="006734A2" w:rsidRDefault="00287C68">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6734A2" w:rsidRDefault="00287C68">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23630A" w:rsidRPr="00347DA9" w:rsidRDefault="0023630A" w:rsidP="0023630A">
      <w:pPr>
        <w:spacing w:before="29" w:line="288" w:lineRule="auto"/>
        <w:ind w:firstLineChars="200" w:firstLine="480"/>
        <w:rPr>
          <w:color w:val="000000"/>
          <w:sz w:val="24"/>
        </w:rPr>
      </w:pPr>
      <w:r w:rsidRPr="00347DA9">
        <w:rPr>
          <w:color w:val="000000"/>
          <w:sz w:val="24"/>
        </w:rPr>
        <w:t>本基金的基金管理人建立了信用风险管理流程，通过对投资品种信用等级评估来控制证券发行人的信用风险，且通过分散化投资以分散信用风险。于</w:t>
      </w:r>
      <w:r w:rsidRPr="00347DA9">
        <w:rPr>
          <w:color w:val="000000"/>
          <w:sz w:val="24"/>
        </w:rPr>
        <w:t>2018</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日，本基金未持有信用类债券（</w:t>
      </w:r>
      <w:r w:rsidRPr="00347DA9">
        <w:rPr>
          <w:color w:val="000000"/>
          <w:sz w:val="24"/>
        </w:rPr>
        <w:t>2017</w:t>
      </w:r>
      <w:r w:rsidRPr="00347DA9">
        <w:rPr>
          <w:color w:val="000000"/>
          <w:sz w:val="24"/>
        </w:rPr>
        <w:t>年</w:t>
      </w:r>
      <w:r w:rsidRPr="00347DA9">
        <w:rPr>
          <w:color w:val="000000"/>
          <w:sz w:val="24"/>
        </w:rPr>
        <w:t>12</w:t>
      </w:r>
      <w:r w:rsidRPr="00347DA9">
        <w:rPr>
          <w:color w:val="000000"/>
          <w:sz w:val="24"/>
        </w:rPr>
        <w:t>月</w:t>
      </w:r>
      <w:r w:rsidRPr="00347DA9">
        <w:rPr>
          <w:color w:val="000000"/>
          <w:sz w:val="24"/>
        </w:rPr>
        <w:t>31</w:t>
      </w:r>
      <w:r w:rsidRPr="00347DA9">
        <w:rPr>
          <w:color w:val="000000"/>
          <w:sz w:val="24"/>
        </w:rPr>
        <w:t>日：持有的除国债、央行票据和政策性金融债之外的债券占基金资产净值的比例为</w:t>
      </w:r>
      <w:r w:rsidRPr="00347DA9">
        <w:rPr>
          <w:color w:val="000000"/>
          <w:sz w:val="24"/>
        </w:rPr>
        <w:t>0.03%</w:t>
      </w:r>
      <w:r w:rsidRPr="00347DA9">
        <w:rPr>
          <w:color w:val="000000"/>
          <w:sz w:val="24"/>
        </w:rPr>
        <w:t>）。</w:t>
      </w:r>
    </w:p>
    <w:p w:rsidR="001548F9" w:rsidRPr="00347DA9" w:rsidRDefault="001548F9" w:rsidP="00E45960">
      <w:pPr>
        <w:spacing w:line="360" w:lineRule="auto"/>
        <w:ind w:firstLineChars="200" w:firstLine="420"/>
        <w:jc w:val="left"/>
        <w:rPr>
          <w:color w:val="000000"/>
          <w:szCs w:val="21"/>
        </w:rPr>
      </w:pPr>
    </w:p>
    <w:p w:rsidR="00A51044" w:rsidRPr="00347DA9" w:rsidRDefault="00A51044" w:rsidP="00A51044">
      <w:pPr>
        <w:spacing w:before="29" w:line="288" w:lineRule="auto"/>
        <w:rPr>
          <w:b/>
          <w:bCs/>
          <w:color w:val="000000"/>
          <w:sz w:val="24"/>
        </w:rPr>
      </w:pPr>
      <w:r w:rsidRPr="00347DA9">
        <w:rPr>
          <w:b/>
          <w:bCs/>
          <w:color w:val="000000"/>
          <w:kern w:val="0"/>
          <w:sz w:val="24"/>
        </w:rPr>
        <w:t xml:space="preserve">6.4.13.3 </w:t>
      </w:r>
      <w:r w:rsidRPr="00347DA9">
        <w:rPr>
          <w:b/>
          <w:bCs/>
          <w:color w:val="000000"/>
          <w:sz w:val="24"/>
        </w:rPr>
        <w:t>流动性风险</w:t>
      </w:r>
    </w:p>
    <w:p w:rsidR="006734A2" w:rsidRDefault="00287C68">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6734A2" w:rsidRDefault="00287C68">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6734A2" w:rsidRDefault="00287C68">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A51044" w:rsidRPr="00347DA9" w:rsidRDefault="00A51044" w:rsidP="00A51044">
      <w:pPr>
        <w:spacing w:before="29" w:line="288" w:lineRule="auto"/>
        <w:ind w:firstLineChars="200" w:firstLine="480"/>
        <w:rPr>
          <w:color w:val="000000"/>
          <w:sz w:val="24"/>
        </w:rPr>
      </w:pPr>
      <w:r w:rsidRPr="00347DA9">
        <w:rPr>
          <w:color w:val="000000"/>
          <w:sz w:val="24"/>
        </w:rPr>
        <w:t>注：流动性受限资产、</w:t>
      </w:r>
      <w:r w:rsidRPr="00347DA9">
        <w:rPr>
          <w:color w:val="000000"/>
          <w:sz w:val="24"/>
        </w:rPr>
        <w:t>7</w:t>
      </w:r>
      <w:r w:rsidRPr="00347DA9">
        <w:rPr>
          <w:color w:val="000000"/>
          <w:sz w:val="24"/>
        </w:rPr>
        <w:t>个工作日可变现资产的计算口径见《公开募集开放式证券投资基金流动性风险管理规定》第四十条。</w:t>
      </w:r>
    </w:p>
    <w:p w:rsidR="00A51044" w:rsidRPr="00347DA9" w:rsidRDefault="00A51044" w:rsidP="00A51044">
      <w:pPr>
        <w:spacing w:before="29" w:line="288" w:lineRule="auto"/>
        <w:ind w:firstLineChars="200" w:firstLine="480"/>
        <w:rPr>
          <w:color w:val="000000"/>
          <w:sz w:val="24"/>
        </w:rPr>
      </w:pPr>
    </w:p>
    <w:p w:rsidR="008D472E" w:rsidRPr="00347DA9" w:rsidRDefault="008D472E" w:rsidP="002024F8">
      <w:pPr>
        <w:spacing w:beforeLines="50" w:before="156" w:line="360" w:lineRule="auto"/>
        <w:rPr>
          <w:rFonts w:eastAsiaTheme="minorEastAsia"/>
          <w:b/>
          <w:bCs/>
          <w:color w:val="000000" w:themeColor="text1"/>
          <w:sz w:val="24"/>
        </w:rPr>
      </w:pPr>
      <w:r w:rsidRPr="00347DA9">
        <w:rPr>
          <w:rFonts w:eastAsiaTheme="minorEastAsia"/>
          <w:b/>
          <w:bCs/>
          <w:color w:val="000000" w:themeColor="text1"/>
          <w:kern w:val="0"/>
          <w:sz w:val="24"/>
        </w:rPr>
        <w:t>6.4.13.3</w:t>
      </w:r>
      <w:r w:rsidRPr="00347DA9">
        <w:rPr>
          <w:rFonts w:eastAsiaTheme="minorEastAsia" w:hint="eastAsia"/>
          <w:b/>
          <w:bCs/>
          <w:color w:val="000000" w:themeColor="text1"/>
          <w:kern w:val="0"/>
          <w:sz w:val="24"/>
        </w:rPr>
        <w:t>.1</w:t>
      </w:r>
      <w:r w:rsidRPr="00347DA9">
        <w:rPr>
          <w:rFonts w:eastAsiaTheme="minorEastAsia"/>
          <w:b/>
          <w:bCs/>
          <w:color w:val="000000" w:themeColor="text1"/>
          <w:kern w:val="0"/>
          <w:sz w:val="24"/>
        </w:rPr>
        <w:t xml:space="preserve"> </w:t>
      </w:r>
      <w:r w:rsidRPr="00347DA9">
        <w:rPr>
          <w:rFonts w:eastAsiaTheme="minorEastAsia" w:hint="eastAsia"/>
          <w:b/>
          <w:bCs/>
          <w:color w:val="000000" w:themeColor="text1"/>
          <w:sz w:val="24"/>
        </w:rPr>
        <w:t>报告期内本基金组合资产的流动性风险分析</w:t>
      </w:r>
    </w:p>
    <w:p w:rsidR="006734A2" w:rsidRDefault="00287C6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6734A2" w:rsidRDefault="00287C6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6734A2" w:rsidRDefault="00287C6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6734A2" w:rsidRDefault="00287C6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6734A2" w:rsidRDefault="00287C6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D472E" w:rsidRPr="00347DA9" w:rsidRDefault="008D472E" w:rsidP="008D472E">
      <w:pPr>
        <w:widowControl/>
        <w:spacing w:line="360" w:lineRule="auto"/>
        <w:ind w:firstLineChars="200" w:firstLine="480"/>
        <w:rPr>
          <w:rFonts w:eastAsiaTheme="minorEastAsia"/>
          <w:color w:val="000000" w:themeColor="text1"/>
          <w:kern w:val="0"/>
          <w:sz w:val="24"/>
        </w:rPr>
      </w:pPr>
      <w:r w:rsidRPr="00347DA9">
        <w:rPr>
          <w:rFonts w:eastAsiaTheme="minorEastAsia"/>
          <w:color w:val="000000" w:themeColor="text1"/>
          <w:kern w:val="0"/>
          <w:sz w:val="24"/>
        </w:rPr>
        <w:t>综合上述各项流动性指标的监测结果及流动性风险管理措施的实施，本基金在本报告期内流动性情况良好。</w:t>
      </w:r>
    </w:p>
    <w:p w:rsidR="00A51044" w:rsidRPr="00347DA9" w:rsidRDefault="00A51044" w:rsidP="00A51044">
      <w:pPr>
        <w:spacing w:before="29" w:line="288" w:lineRule="auto"/>
        <w:ind w:firstLineChars="200" w:firstLine="480"/>
        <w:jc w:val="left"/>
        <w:rPr>
          <w:color w:val="000000"/>
          <w:sz w:val="24"/>
        </w:rPr>
      </w:pPr>
    </w:p>
    <w:p w:rsidR="00A51044" w:rsidRPr="00347DA9" w:rsidRDefault="00A51044" w:rsidP="00A51044">
      <w:pPr>
        <w:spacing w:before="29" w:line="288" w:lineRule="auto"/>
        <w:rPr>
          <w:b/>
          <w:bCs/>
          <w:color w:val="000000"/>
          <w:sz w:val="24"/>
        </w:rPr>
      </w:pPr>
      <w:r w:rsidRPr="00347DA9">
        <w:rPr>
          <w:b/>
          <w:bCs/>
          <w:color w:val="000000"/>
          <w:kern w:val="0"/>
          <w:sz w:val="24"/>
        </w:rPr>
        <w:t xml:space="preserve">6.4.13.4 </w:t>
      </w:r>
      <w:r w:rsidRPr="00347DA9">
        <w:rPr>
          <w:b/>
          <w:bCs/>
          <w:color w:val="000000"/>
          <w:sz w:val="24"/>
        </w:rPr>
        <w:t>市场风险</w:t>
      </w:r>
    </w:p>
    <w:p w:rsidR="00A51044" w:rsidRPr="00347DA9" w:rsidRDefault="00A51044" w:rsidP="00A51044">
      <w:pPr>
        <w:spacing w:before="29" w:line="288" w:lineRule="auto"/>
        <w:ind w:firstLineChars="200" w:firstLine="480"/>
        <w:rPr>
          <w:color w:val="000000"/>
          <w:sz w:val="24"/>
        </w:rPr>
      </w:pPr>
      <w:r w:rsidRPr="00347DA9">
        <w:rPr>
          <w:color w:val="000000"/>
          <w:sz w:val="24"/>
        </w:rPr>
        <w:t>市场风险是指基金所持金融工具的公允价值或未来现金流量因所处市场各类价格因素的变动而发生波动的风险，包括利率风险、外汇风险和其他价格风险。</w:t>
      </w:r>
    </w:p>
    <w:p w:rsidR="00A51044" w:rsidRPr="00347DA9" w:rsidRDefault="00A51044" w:rsidP="00A51044">
      <w:pPr>
        <w:spacing w:before="29" w:line="288" w:lineRule="auto"/>
        <w:ind w:firstLineChars="200" w:firstLine="480"/>
        <w:jc w:val="left"/>
        <w:rPr>
          <w:color w:val="000000"/>
          <w:sz w:val="24"/>
        </w:rPr>
      </w:pPr>
    </w:p>
    <w:p w:rsidR="00A51044" w:rsidRPr="00347DA9" w:rsidRDefault="00A51044" w:rsidP="00A51044">
      <w:pPr>
        <w:spacing w:before="29" w:line="288" w:lineRule="auto"/>
        <w:rPr>
          <w:b/>
          <w:bCs/>
          <w:color w:val="000000"/>
          <w:sz w:val="24"/>
        </w:rPr>
      </w:pPr>
      <w:r w:rsidRPr="00347DA9">
        <w:rPr>
          <w:b/>
          <w:bCs/>
          <w:color w:val="000000"/>
          <w:kern w:val="0"/>
          <w:sz w:val="24"/>
        </w:rPr>
        <w:t xml:space="preserve">6.4.13.4.1 </w:t>
      </w:r>
      <w:r w:rsidRPr="00347DA9">
        <w:rPr>
          <w:b/>
          <w:bCs/>
          <w:color w:val="000000"/>
          <w:sz w:val="24"/>
        </w:rPr>
        <w:t>利率风险</w:t>
      </w:r>
    </w:p>
    <w:p w:rsidR="006734A2" w:rsidRDefault="00287C68">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734A2" w:rsidRDefault="00287C68">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A51044" w:rsidRPr="00347DA9" w:rsidRDefault="00A51044" w:rsidP="00A51044">
      <w:pPr>
        <w:spacing w:before="29" w:line="288" w:lineRule="auto"/>
        <w:ind w:firstLine="420"/>
        <w:rPr>
          <w:color w:val="000000"/>
          <w:sz w:val="24"/>
        </w:rPr>
      </w:pPr>
      <w:r w:rsidRPr="00347DA9">
        <w:rPr>
          <w:color w:val="000000"/>
          <w:sz w:val="24"/>
        </w:rPr>
        <w:t>本基金持有及承担的大部分金融资产和金融负债不计息，因此本基金的收入及经营活动的现金流量在很大程度上独立于市场利率变化。本基金持有的利率敏感性资产主要为银行存款、存出保证金等。</w:t>
      </w:r>
    </w:p>
    <w:p w:rsidR="00A51044" w:rsidRPr="00347DA9" w:rsidRDefault="00A51044" w:rsidP="00A51044">
      <w:pPr>
        <w:spacing w:before="29" w:line="288" w:lineRule="auto"/>
        <w:ind w:firstLineChars="200" w:firstLine="480"/>
        <w:jc w:val="left"/>
        <w:rPr>
          <w:color w:val="000000"/>
          <w:sz w:val="24"/>
        </w:rPr>
      </w:pPr>
      <w:r w:rsidRPr="00347DA9">
        <w:rPr>
          <w:color w:val="000000"/>
          <w:sz w:val="24"/>
        </w:rPr>
        <w:tab/>
      </w:r>
    </w:p>
    <w:p w:rsidR="00A51044" w:rsidRPr="00347DA9" w:rsidRDefault="00A51044" w:rsidP="00A51044">
      <w:pPr>
        <w:spacing w:before="29" w:line="288" w:lineRule="auto"/>
        <w:rPr>
          <w:b/>
          <w:bCs/>
          <w:color w:val="000000"/>
          <w:sz w:val="24"/>
        </w:rPr>
      </w:pPr>
      <w:r w:rsidRPr="00347DA9">
        <w:rPr>
          <w:b/>
          <w:bCs/>
          <w:color w:val="000000"/>
          <w:kern w:val="0"/>
          <w:sz w:val="24"/>
        </w:rPr>
        <w:t xml:space="preserve">6.4.13.4.1.1 </w:t>
      </w:r>
      <w:r w:rsidRPr="00347DA9">
        <w:rPr>
          <w:b/>
          <w:bCs/>
          <w:color w:val="000000"/>
          <w:sz w:val="24"/>
        </w:rPr>
        <w:t>利率风险敞口</w:t>
      </w:r>
    </w:p>
    <w:p w:rsidR="00A51044" w:rsidRPr="00347DA9" w:rsidRDefault="00A51044" w:rsidP="00A51044">
      <w:pPr>
        <w:autoSpaceDE w:val="0"/>
        <w:autoSpaceDN w:val="0"/>
        <w:adjustRightInd w:val="0"/>
        <w:spacing w:before="29" w:line="288" w:lineRule="auto"/>
        <w:ind w:left="15"/>
        <w:jc w:val="right"/>
        <w:rPr>
          <w:color w:val="000000"/>
          <w:sz w:val="24"/>
        </w:rPr>
      </w:pPr>
      <w:r w:rsidRPr="00347DA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A51044" w:rsidRPr="00347DA9" w:rsidTr="00941A07">
        <w:trPr>
          <w:trHeight w:val="280"/>
        </w:trPr>
        <w:tc>
          <w:tcPr>
            <w:tcW w:w="1740" w:type="dxa"/>
            <w:vAlign w:val="center"/>
          </w:tcPr>
          <w:p w:rsidR="00A51044" w:rsidRPr="00347DA9" w:rsidRDefault="00A51044" w:rsidP="00D729DC">
            <w:pPr>
              <w:spacing w:before="29" w:line="288" w:lineRule="auto"/>
              <w:jc w:val="center"/>
              <w:rPr>
                <w:b/>
                <w:sz w:val="24"/>
              </w:rPr>
            </w:pPr>
            <w:r w:rsidRPr="00347DA9">
              <w:rPr>
                <w:b/>
                <w:sz w:val="24"/>
              </w:rPr>
              <w:t>本期末</w:t>
            </w:r>
          </w:p>
          <w:p w:rsidR="00A51044" w:rsidRPr="00347DA9" w:rsidRDefault="00A51044" w:rsidP="00D729DC">
            <w:pPr>
              <w:spacing w:before="29" w:line="288" w:lineRule="auto"/>
              <w:jc w:val="center"/>
              <w:rPr>
                <w:b/>
                <w:sz w:val="24"/>
              </w:rPr>
            </w:pPr>
            <w:r w:rsidRPr="00347DA9">
              <w:rPr>
                <w:b/>
                <w:sz w:val="24"/>
              </w:rPr>
              <w:t>2018</w:t>
            </w:r>
            <w:r w:rsidRPr="00347DA9">
              <w:rPr>
                <w:b/>
                <w:sz w:val="24"/>
              </w:rPr>
              <w:t>年</w:t>
            </w:r>
            <w:r w:rsidRPr="00347DA9">
              <w:rPr>
                <w:b/>
                <w:sz w:val="24"/>
              </w:rPr>
              <w:t>6</w:t>
            </w:r>
            <w:r w:rsidRPr="00347DA9">
              <w:rPr>
                <w:b/>
                <w:sz w:val="24"/>
              </w:rPr>
              <w:t>月</w:t>
            </w:r>
            <w:r w:rsidRPr="00347DA9">
              <w:rPr>
                <w:b/>
                <w:sz w:val="24"/>
              </w:rPr>
              <w:t>30</w:t>
            </w:r>
            <w:r w:rsidRPr="00347DA9">
              <w:rPr>
                <w:b/>
                <w:sz w:val="24"/>
              </w:rPr>
              <w:t>日</w:t>
            </w:r>
          </w:p>
        </w:tc>
        <w:tc>
          <w:tcPr>
            <w:tcW w:w="1559" w:type="dxa"/>
            <w:vAlign w:val="center"/>
          </w:tcPr>
          <w:p w:rsidR="00A51044" w:rsidRPr="00347DA9" w:rsidRDefault="00A51044" w:rsidP="00941A07">
            <w:pPr>
              <w:spacing w:before="29" w:line="288" w:lineRule="auto"/>
              <w:jc w:val="center"/>
              <w:rPr>
                <w:b/>
                <w:sz w:val="24"/>
              </w:rPr>
            </w:pPr>
            <w:r w:rsidRPr="00347DA9">
              <w:rPr>
                <w:b/>
                <w:sz w:val="24"/>
              </w:rPr>
              <w:t>1</w:t>
            </w:r>
            <w:r w:rsidRPr="00347DA9">
              <w:rPr>
                <w:b/>
                <w:sz w:val="24"/>
              </w:rPr>
              <w:t>年以内</w:t>
            </w:r>
          </w:p>
        </w:tc>
        <w:tc>
          <w:tcPr>
            <w:tcW w:w="1473" w:type="dxa"/>
            <w:vAlign w:val="center"/>
          </w:tcPr>
          <w:p w:rsidR="00A51044" w:rsidRPr="00347DA9" w:rsidRDefault="00A51044" w:rsidP="00941A07">
            <w:pPr>
              <w:spacing w:before="29" w:line="288" w:lineRule="auto"/>
              <w:jc w:val="center"/>
              <w:rPr>
                <w:b/>
                <w:sz w:val="24"/>
              </w:rPr>
            </w:pPr>
            <w:r w:rsidRPr="00347DA9">
              <w:rPr>
                <w:b/>
                <w:sz w:val="24"/>
              </w:rPr>
              <w:t>1</w:t>
            </w:r>
            <w:r w:rsidRPr="00347DA9">
              <w:rPr>
                <w:b/>
                <w:sz w:val="24"/>
              </w:rPr>
              <w:t>至</w:t>
            </w:r>
            <w:r w:rsidRPr="00347DA9">
              <w:rPr>
                <w:b/>
                <w:sz w:val="24"/>
              </w:rPr>
              <w:t>5</w:t>
            </w:r>
            <w:r w:rsidRPr="00347DA9">
              <w:rPr>
                <w:b/>
                <w:sz w:val="24"/>
              </w:rPr>
              <w:t>年</w:t>
            </w:r>
          </w:p>
        </w:tc>
        <w:tc>
          <w:tcPr>
            <w:tcW w:w="1221" w:type="dxa"/>
            <w:vAlign w:val="center"/>
          </w:tcPr>
          <w:p w:rsidR="00A51044" w:rsidRPr="00347DA9" w:rsidRDefault="00A51044" w:rsidP="00941A07">
            <w:pPr>
              <w:spacing w:before="29" w:line="288" w:lineRule="auto"/>
              <w:jc w:val="center"/>
              <w:rPr>
                <w:b/>
                <w:sz w:val="24"/>
              </w:rPr>
            </w:pPr>
            <w:r w:rsidRPr="00347DA9">
              <w:rPr>
                <w:b/>
                <w:sz w:val="24"/>
              </w:rPr>
              <w:t>5</w:t>
            </w:r>
            <w:r w:rsidRPr="00347DA9">
              <w:rPr>
                <w:b/>
                <w:sz w:val="24"/>
              </w:rPr>
              <w:t>年以上</w:t>
            </w:r>
          </w:p>
        </w:tc>
        <w:tc>
          <w:tcPr>
            <w:tcW w:w="1559" w:type="dxa"/>
            <w:vAlign w:val="center"/>
          </w:tcPr>
          <w:p w:rsidR="00A51044" w:rsidRPr="00347DA9" w:rsidRDefault="00A51044" w:rsidP="00941A07">
            <w:pPr>
              <w:spacing w:before="29" w:line="288" w:lineRule="auto"/>
              <w:jc w:val="center"/>
              <w:rPr>
                <w:b/>
                <w:sz w:val="24"/>
              </w:rPr>
            </w:pPr>
            <w:r w:rsidRPr="00347DA9">
              <w:rPr>
                <w:b/>
                <w:sz w:val="24"/>
              </w:rPr>
              <w:t>不计息</w:t>
            </w:r>
          </w:p>
        </w:tc>
        <w:tc>
          <w:tcPr>
            <w:tcW w:w="1446" w:type="dxa"/>
            <w:vAlign w:val="center"/>
          </w:tcPr>
          <w:p w:rsidR="00A51044" w:rsidRPr="00347DA9" w:rsidRDefault="00A51044" w:rsidP="00941A07">
            <w:pPr>
              <w:spacing w:before="29" w:line="288" w:lineRule="auto"/>
              <w:jc w:val="center"/>
              <w:rPr>
                <w:b/>
                <w:sz w:val="24"/>
              </w:rPr>
            </w:pPr>
            <w:r w:rsidRPr="00347DA9">
              <w:rPr>
                <w:b/>
                <w:sz w:val="24"/>
              </w:rPr>
              <w:t>合计</w:t>
            </w:r>
          </w:p>
        </w:tc>
      </w:tr>
      <w:tr w:rsidR="00A51044" w:rsidRPr="00347DA9" w:rsidTr="00941A07">
        <w:trPr>
          <w:trHeight w:val="280"/>
        </w:trPr>
        <w:tc>
          <w:tcPr>
            <w:tcW w:w="1740" w:type="dxa"/>
            <w:vAlign w:val="center"/>
          </w:tcPr>
          <w:p w:rsidR="00A51044" w:rsidRPr="00347DA9" w:rsidRDefault="00A51044" w:rsidP="00D729DC">
            <w:pPr>
              <w:autoSpaceDE w:val="0"/>
              <w:autoSpaceDN w:val="0"/>
              <w:adjustRightInd w:val="0"/>
              <w:spacing w:before="29" w:line="288" w:lineRule="auto"/>
              <w:ind w:left="15"/>
              <w:jc w:val="center"/>
              <w:rPr>
                <w:b/>
                <w:color w:val="000000"/>
                <w:sz w:val="24"/>
              </w:rPr>
            </w:pPr>
            <w:r w:rsidRPr="00347DA9">
              <w:rPr>
                <w:b/>
                <w:color w:val="000000"/>
                <w:sz w:val="24"/>
              </w:rPr>
              <w:t>资产</w:t>
            </w:r>
          </w:p>
        </w:tc>
        <w:tc>
          <w:tcPr>
            <w:tcW w:w="1559" w:type="dxa"/>
            <w:vAlign w:val="center"/>
          </w:tcPr>
          <w:p w:rsidR="00A51044" w:rsidRPr="00347DA9" w:rsidRDefault="00A51044" w:rsidP="00D729DC">
            <w:pPr>
              <w:autoSpaceDE w:val="0"/>
              <w:autoSpaceDN w:val="0"/>
              <w:adjustRightInd w:val="0"/>
              <w:spacing w:before="29" w:line="288" w:lineRule="auto"/>
              <w:ind w:left="15"/>
              <w:jc w:val="center"/>
              <w:rPr>
                <w:b/>
                <w:color w:val="000000"/>
                <w:sz w:val="24"/>
              </w:rPr>
            </w:pPr>
          </w:p>
        </w:tc>
        <w:tc>
          <w:tcPr>
            <w:tcW w:w="1473" w:type="dxa"/>
            <w:vAlign w:val="center"/>
          </w:tcPr>
          <w:p w:rsidR="00A51044" w:rsidRPr="00347DA9" w:rsidRDefault="00A51044" w:rsidP="00D729DC">
            <w:pPr>
              <w:autoSpaceDE w:val="0"/>
              <w:autoSpaceDN w:val="0"/>
              <w:adjustRightInd w:val="0"/>
              <w:spacing w:before="29" w:line="288" w:lineRule="auto"/>
              <w:ind w:left="15"/>
              <w:jc w:val="center"/>
              <w:rPr>
                <w:b/>
                <w:color w:val="000000"/>
                <w:sz w:val="24"/>
              </w:rPr>
            </w:pPr>
          </w:p>
        </w:tc>
        <w:tc>
          <w:tcPr>
            <w:tcW w:w="1221" w:type="dxa"/>
            <w:vAlign w:val="center"/>
          </w:tcPr>
          <w:p w:rsidR="00A51044" w:rsidRPr="00347DA9" w:rsidRDefault="00A51044" w:rsidP="00D729DC">
            <w:pPr>
              <w:autoSpaceDE w:val="0"/>
              <w:autoSpaceDN w:val="0"/>
              <w:adjustRightInd w:val="0"/>
              <w:spacing w:before="29" w:line="288" w:lineRule="auto"/>
              <w:ind w:left="15"/>
              <w:jc w:val="center"/>
              <w:rPr>
                <w:b/>
                <w:color w:val="000000"/>
                <w:sz w:val="24"/>
              </w:rPr>
            </w:pPr>
          </w:p>
        </w:tc>
        <w:tc>
          <w:tcPr>
            <w:tcW w:w="1559" w:type="dxa"/>
            <w:vAlign w:val="center"/>
          </w:tcPr>
          <w:p w:rsidR="00A51044" w:rsidRPr="00347DA9" w:rsidRDefault="00A51044" w:rsidP="00D729DC">
            <w:pPr>
              <w:autoSpaceDE w:val="0"/>
              <w:autoSpaceDN w:val="0"/>
              <w:adjustRightInd w:val="0"/>
              <w:spacing w:before="29" w:line="288" w:lineRule="auto"/>
              <w:ind w:left="15"/>
              <w:jc w:val="center"/>
              <w:rPr>
                <w:b/>
                <w:color w:val="000000"/>
                <w:sz w:val="24"/>
              </w:rPr>
            </w:pPr>
          </w:p>
        </w:tc>
        <w:tc>
          <w:tcPr>
            <w:tcW w:w="1446" w:type="dxa"/>
            <w:vAlign w:val="center"/>
          </w:tcPr>
          <w:p w:rsidR="00A51044" w:rsidRPr="00347DA9" w:rsidRDefault="00A51044" w:rsidP="00D729DC">
            <w:pPr>
              <w:autoSpaceDE w:val="0"/>
              <w:autoSpaceDN w:val="0"/>
              <w:adjustRightInd w:val="0"/>
              <w:spacing w:before="29" w:line="288" w:lineRule="auto"/>
              <w:ind w:left="15"/>
              <w:jc w:val="center"/>
              <w:rPr>
                <w:b/>
                <w:color w:val="000000"/>
                <w:sz w:val="24"/>
              </w:rPr>
            </w:pPr>
          </w:p>
        </w:tc>
      </w:tr>
      <w:tr w:rsidR="006734A2">
        <w:tc>
          <w:tcPr>
            <w:tcW w:w="1740" w:type="dxa"/>
            <w:vAlign w:val="center"/>
          </w:tcPr>
          <w:p w:rsidR="006734A2" w:rsidRDefault="00287C68">
            <w:pPr>
              <w:jc w:val="left"/>
            </w:pPr>
            <w:r>
              <w:rPr>
                <w:color w:val="000000"/>
                <w:sz w:val="24"/>
              </w:rPr>
              <w:t>银行存款</w:t>
            </w:r>
          </w:p>
        </w:tc>
        <w:tc>
          <w:tcPr>
            <w:tcW w:w="1559" w:type="dxa"/>
            <w:vAlign w:val="center"/>
          </w:tcPr>
          <w:p w:rsidR="006734A2" w:rsidRDefault="00287C68">
            <w:pPr>
              <w:jc w:val="left"/>
            </w:pPr>
            <w:r>
              <w:rPr>
                <w:color w:val="000000"/>
                <w:sz w:val="24"/>
              </w:rPr>
              <w:t>45,447,377.61</w:t>
            </w:r>
          </w:p>
        </w:tc>
        <w:tc>
          <w:tcPr>
            <w:tcW w:w="1473" w:type="dxa"/>
            <w:vAlign w:val="center"/>
          </w:tcPr>
          <w:p w:rsidR="006734A2" w:rsidRDefault="00287C68">
            <w:pPr>
              <w:jc w:val="left"/>
            </w:pPr>
            <w:r>
              <w:rPr>
                <w:color w:val="000000"/>
                <w:sz w:val="24"/>
              </w:rPr>
              <w:t>-</w:t>
            </w:r>
          </w:p>
        </w:tc>
        <w:tc>
          <w:tcPr>
            <w:tcW w:w="1221" w:type="dxa"/>
            <w:vAlign w:val="center"/>
          </w:tcPr>
          <w:p w:rsidR="006734A2" w:rsidRDefault="00287C68">
            <w:pPr>
              <w:jc w:val="left"/>
            </w:pPr>
            <w:r>
              <w:rPr>
                <w:color w:val="000000"/>
                <w:sz w:val="24"/>
              </w:rPr>
              <w:t>-</w:t>
            </w:r>
          </w:p>
        </w:tc>
        <w:tc>
          <w:tcPr>
            <w:tcW w:w="1559" w:type="dxa"/>
            <w:vAlign w:val="center"/>
          </w:tcPr>
          <w:p w:rsidR="006734A2" w:rsidRDefault="00287C68">
            <w:pPr>
              <w:jc w:val="left"/>
            </w:pPr>
            <w:r>
              <w:rPr>
                <w:color w:val="000000"/>
                <w:sz w:val="24"/>
              </w:rPr>
              <w:t>-</w:t>
            </w:r>
          </w:p>
        </w:tc>
        <w:tc>
          <w:tcPr>
            <w:tcW w:w="1446" w:type="dxa"/>
            <w:vAlign w:val="center"/>
          </w:tcPr>
          <w:p w:rsidR="006734A2" w:rsidRDefault="00287C68">
            <w:pPr>
              <w:jc w:val="left"/>
            </w:pPr>
            <w:r>
              <w:rPr>
                <w:color w:val="000000"/>
                <w:sz w:val="24"/>
              </w:rPr>
              <w:t>45,447,377.61</w:t>
            </w:r>
          </w:p>
        </w:tc>
      </w:tr>
      <w:tr w:rsidR="006734A2">
        <w:tc>
          <w:tcPr>
            <w:tcW w:w="1740" w:type="dxa"/>
            <w:vAlign w:val="center"/>
          </w:tcPr>
          <w:p w:rsidR="006734A2" w:rsidRDefault="00287C68">
            <w:pPr>
              <w:jc w:val="left"/>
            </w:pPr>
            <w:r>
              <w:rPr>
                <w:color w:val="000000"/>
                <w:sz w:val="24"/>
              </w:rPr>
              <w:t>存出保证金</w:t>
            </w:r>
          </w:p>
        </w:tc>
        <w:tc>
          <w:tcPr>
            <w:tcW w:w="1559" w:type="dxa"/>
            <w:vAlign w:val="center"/>
          </w:tcPr>
          <w:p w:rsidR="006734A2" w:rsidRDefault="00287C68">
            <w:pPr>
              <w:jc w:val="left"/>
            </w:pPr>
            <w:r>
              <w:rPr>
                <w:color w:val="000000"/>
                <w:sz w:val="24"/>
              </w:rPr>
              <w:t>25,677.40</w:t>
            </w:r>
          </w:p>
        </w:tc>
        <w:tc>
          <w:tcPr>
            <w:tcW w:w="1473" w:type="dxa"/>
            <w:vAlign w:val="center"/>
          </w:tcPr>
          <w:p w:rsidR="006734A2" w:rsidRDefault="00287C68">
            <w:pPr>
              <w:jc w:val="left"/>
            </w:pPr>
            <w:r>
              <w:rPr>
                <w:color w:val="000000"/>
                <w:sz w:val="24"/>
              </w:rPr>
              <w:t>-</w:t>
            </w:r>
          </w:p>
        </w:tc>
        <w:tc>
          <w:tcPr>
            <w:tcW w:w="1221" w:type="dxa"/>
            <w:vAlign w:val="center"/>
          </w:tcPr>
          <w:p w:rsidR="006734A2" w:rsidRDefault="00287C68">
            <w:pPr>
              <w:jc w:val="left"/>
            </w:pPr>
            <w:r>
              <w:rPr>
                <w:color w:val="000000"/>
                <w:sz w:val="24"/>
              </w:rPr>
              <w:t>-</w:t>
            </w:r>
          </w:p>
        </w:tc>
        <w:tc>
          <w:tcPr>
            <w:tcW w:w="1559" w:type="dxa"/>
            <w:vAlign w:val="center"/>
          </w:tcPr>
          <w:p w:rsidR="006734A2" w:rsidRDefault="00287C68">
            <w:pPr>
              <w:jc w:val="left"/>
            </w:pPr>
            <w:r>
              <w:rPr>
                <w:color w:val="000000"/>
                <w:sz w:val="24"/>
              </w:rPr>
              <w:t>-</w:t>
            </w:r>
          </w:p>
        </w:tc>
        <w:tc>
          <w:tcPr>
            <w:tcW w:w="1446" w:type="dxa"/>
            <w:vAlign w:val="center"/>
          </w:tcPr>
          <w:p w:rsidR="006734A2" w:rsidRDefault="00287C68">
            <w:pPr>
              <w:jc w:val="left"/>
            </w:pPr>
            <w:r>
              <w:rPr>
                <w:color w:val="000000"/>
                <w:sz w:val="24"/>
              </w:rPr>
              <w:t>25,677.40</w:t>
            </w:r>
          </w:p>
        </w:tc>
      </w:tr>
      <w:tr w:rsidR="006734A2">
        <w:tc>
          <w:tcPr>
            <w:tcW w:w="1740" w:type="dxa"/>
            <w:vAlign w:val="center"/>
          </w:tcPr>
          <w:p w:rsidR="006734A2" w:rsidRDefault="00287C68">
            <w:pPr>
              <w:jc w:val="left"/>
            </w:pPr>
            <w:r>
              <w:rPr>
                <w:color w:val="000000"/>
                <w:sz w:val="24"/>
              </w:rPr>
              <w:t>交易性金融资产</w:t>
            </w:r>
          </w:p>
        </w:tc>
        <w:tc>
          <w:tcPr>
            <w:tcW w:w="1559" w:type="dxa"/>
            <w:vAlign w:val="center"/>
          </w:tcPr>
          <w:p w:rsidR="006734A2" w:rsidRDefault="00287C68">
            <w:pPr>
              <w:jc w:val="left"/>
            </w:pPr>
            <w:r>
              <w:rPr>
                <w:color w:val="000000"/>
                <w:sz w:val="24"/>
              </w:rPr>
              <w:t>-</w:t>
            </w:r>
          </w:p>
        </w:tc>
        <w:tc>
          <w:tcPr>
            <w:tcW w:w="1473" w:type="dxa"/>
            <w:vAlign w:val="center"/>
          </w:tcPr>
          <w:p w:rsidR="006734A2" w:rsidRDefault="00287C68">
            <w:pPr>
              <w:jc w:val="left"/>
            </w:pPr>
            <w:r>
              <w:rPr>
                <w:color w:val="000000"/>
                <w:sz w:val="24"/>
              </w:rPr>
              <w:t>-</w:t>
            </w:r>
          </w:p>
        </w:tc>
        <w:tc>
          <w:tcPr>
            <w:tcW w:w="1221" w:type="dxa"/>
            <w:vAlign w:val="center"/>
          </w:tcPr>
          <w:p w:rsidR="006734A2" w:rsidRDefault="00287C68">
            <w:pPr>
              <w:jc w:val="left"/>
            </w:pPr>
            <w:r>
              <w:rPr>
                <w:color w:val="000000"/>
                <w:sz w:val="24"/>
              </w:rPr>
              <w:t>-</w:t>
            </w:r>
          </w:p>
        </w:tc>
        <w:tc>
          <w:tcPr>
            <w:tcW w:w="1559" w:type="dxa"/>
            <w:vAlign w:val="center"/>
          </w:tcPr>
          <w:p w:rsidR="006734A2" w:rsidRDefault="00287C68">
            <w:pPr>
              <w:jc w:val="left"/>
            </w:pPr>
            <w:r>
              <w:rPr>
                <w:color w:val="000000"/>
                <w:sz w:val="24"/>
              </w:rPr>
              <w:t>356,049,294.85</w:t>
            </w:r>
          </w:p>
        </w:tc>
        <w:tc>
          <w:tcPr>
            <w:tcW w:w="1446" w:type="dxa"/>
            <w:vAlign w:val="center"/>
          </w:tcPr>
          <w:p w:rsidR="006734A2" w:rsidRDefault="00287C68">
            <w:pPr>
              <w:jc w:val="left"/>
            </w:pPr>
            <w:r>
              <w:rPr>
                <w:color w:val="000000"/>
                <w:sz w:val="24"/>
              </w:rPr>
              <w:t>356,049,294.85</w:t>
            </w:r>
          </w:p>
        </w:tc>
      </w:tr>
      <w:tr w:rsidR="006734A2">
        <w:tc>
          <w:tcPr>
            <w:tcW w:w="1740" w:type="dxa"/>
            <w:vAlign w:val="center"/>
          </w:tcPr>
          <w:p w:rsidR="006734A2" w:rsidRDefault="00287C68">
            <w:pPr>
              <w:jc w:val="left"/>
            </w:pPr>
            <w:r>
              <w:rPr>
                <w:color w:val="000000"/>
                <w:sz w:val="24"/>
              </w:rPr>
              <w:t>应收证券清算款</w:t>
            </w:r>
          </w:p>
        </w:tc>
        <w:tc>
          <w:tcPr>
            <w:tcW w:w="1559" w:type="dxa"/>
            <w:vAlign w:val="center"/>
          </w:tcPr>
          <w:p w:rsidR="006734A2" w:rsidRDefault="00287C68">
            <w:pPr>
              <w:jc w:val="left"/>
            </w:pPr>
            <w:r>
              <w:rPr>
                <w:color w:val="000000"/>
                <w:sz w:val="24"/>
              </w:rPr>
              <w:t>-</w:t>
            </w:r>
          </w:p>
        </w:tc>
        <w:tc>
          <w:tcPr>
            <w:tcW w:w="1473" w:type="dxa"/>
            <w:vAlign w:val="center"/>
          </w:tcPr>
          <w:p w:rsidR="006734A2" w:rsidRDefault="00287C68">
            <w:pPr>
              <w:jc w:val="left"/>
            </w:pPr>
            <w:r>
              <w:rPr>
                <w:color w:val="000000"/>
                <w:sz w:val="24"/>
              </w:rPr>
              <w:t>-</w:t>
            </w:r>
          </w:p>
        </w:tc>
        <w:tc>
          <w:tcPr>
            <w:tcW w:w="1221" w:type="dxa"/>
            <w:vAlign w:val="center"/>
          </w:tcPr>
          <w:p w:rsidR="006734A2" w:rsidRDefault="00287C68">
            <w:pPr>
              <w:jc w:val="left"/>
            </w:pPr>
            <w:r>
              <w:rPr>
                <w:color w:val="000000"/>
                <w:sz w:val="24"/>
              </w:rPr>
              <w:t>-</w:t>
            </w:r>
          </w:p>
        </w:tc>
        <w:tc>
          <w:tcPr>
            <w:tcW w:w="1559" w:type="dxa"/>
            <w:vAlign w:val="center"/>
          </w:tcPr>
          <w:p w:rsidR="006734A2" w:rsidRDefault="00287C68">
            <w:pPr>
              <w:jc w:val="left"/>
            </w:pPr>
            <w:r>
              <w:rPr>
                <w:color w:val="000000"/>
                <w:sz w:val="24"/>
              </w:rPr>
              <w:t>5,371,504.35</w:t>
            </w:r>
          </w:p>
        </w:tc>
        <w:tc>
          <w:tcPr>
            <w:tcW w:w="1446" w:type="dxa"/>
            <w:vAlign w:val="center"/>
          </w:tcPr>
          <w:p w:rsidR="006734A2" w:rsidRDefault="00287C68">
            <w:pPr>
              <w:jc w:val="left"/>
            </w:pPr>
            <w:r>
              <w:rPr>
                <w:color w:val="000000"/>
                <w:sz w:val="24"/>
              </w:rPr>
              <w:t>5,371,504.35</w:t>
            </w:r>
          </w:p>
        </w:tc>
      </w:tr>
      <w:tr w:rsidR="006734A2">
        <w:tc>
          <w:tcPr>
            <w:tcW w:w="1740" w:type="dxa"/>
            <w:vAlign w:val="center"/>
          </w:tcPr>
          <w:p w:rsidR="006734A2" w:rsidRDefault="00287C68">
            <w:pPr>
              <w:jc w:val="left"/>
            </w:pPr>
            <w:r>
              <w:rPr>
                <w:color w:val="000000"/>
                <w:sz w:val="24"/>
              </w:rPr>
              <w:t>应收利息</w:t>
            </w:r>
          </w:p>
        </w:tc>
        <w:tc>
          <w:tcPr>
            <w:tcW w:w="1559" w:type="dxa"/>
            <w:vAlign w:val="center"/>
          </w:tcPr>
          <w:p w:rsidR="006734A2" w:rsidRDefault="00287C68">
            <w:pPr>
              <w:jc w:val="left"/>
            </w:pPr>
            <w:r>
              <w:rPr>
                <w:color w:val="000000"/>
                <w:sz w:val="24"/>
              </w:rPr>
              <w:t>-</w:t>
            </w:r>
          </w:p>
        </w:tc>
        <w:tc>
          <w:tcPr>
            <w:tcW w:w="1473" w:type="dxa"/>
            <w:vAlign w:val="center"/>
          </w:tcPr>
          <w:p w:rsidR="006734A2" w:rsidRDefault="00287C68">
            <w:pPr>
              <w:jc w:val="left"/>
            </w:pPr>
            <w:r>
              <w:rPr>
                <w:color w:val="000000"/>
                <w:sz w:val="24"/>
              </w:rPr>
              <w:t>-</w:t>
            </w:r>
          </w:p>
        </w:tc>
        <w:tc>
          <w:tcPr>
            <w:tcW w:w="1221" w:type="dxa"/>
            <w:vAlign w:val="center"/>
          </w:tcPr>
          <w:p w:rsidR="006734A2" w:rsidRDefault="00287C68">
            <w:pPr>
              <w:jc w:val="left"/>
            </w:pPr>
            <w:r>
              <w:rPr>
                <w:color w:val="000000"/>
                <w:sz w:val="24"/>
              </w:rPr>
              <w:t>-</w:t>
            </w:r>
          </w:p>
        </w:tc>
        <w:tc>
          <w:tcPr>
            <w:tcW w:w="1559" w:type="dxa"/>
            <w:vAlign w:val="center"/>
          </w:tcPr>
          <w:p w:rsidR="006734A2" w:rsidRDefault="00287C68">
            <w:pPr>
              <w:jc w:val="left"/>
            </w:pPr>
            <w:r>
              <w:rPr>
                <w:color w:val="000000"/>
                <w:sz w:val="24"/>
              </w:rPr>
              <w:t>7,626.60</w:t>
            </w:r>
          </w:p>
        </w:tc>
        <w:tc>
          <w:tcPr>
            <w:tcW w:w="1446" w:type="dxa"/>
            <w:vAlign w:val="center"/>
          </w:tcPr>
          <w:p w:rsidR="006734A2" w:rsidRDefault="00287C68">
            <w:pPr>
              <w:jc w:val="left"/>
            </w:pPr>
            <w:r>
              <w:rPr>
                <w:color w:val="000000"/>
                <w:sz w:val="24"/>
              </w:rPr>
              <w:t>7,626.60</w:t>
            </w:r>
          </w:p>
        </w:tc>
      </w:tr>
      <w:tr w:rsidR="006734A2">
        <w:tc>
          <w:tcPr>
            <w:tcW w:w="1740" w:type="dxa"/>
            <w:vAlign w:val="center"/>
          </w:tcPr>
          <w:p w:rsidR="006734A2" w:rsidRDefault="00287C68">
            <w:pPr>
              <w:jc w:val="left"/>
            </w:pPr>
            <w:r>
              <w:rPr>
                <w:color w:val="000000"/>
                <w:sz w:val="24"/>
              </w:rPr>
              <w:t>应收申购款</w:t>
            </w:r>
          </w:p>
        </w:tc>
        <w:tc>
          <w:tcPr>
            <w:tcW w:w="1559" w:type="dxa"/>
            <w:vAlign w:val="center"/>
          </w:tcPr>
          <w:p w:rsidR="006734A2" w:rsidRDefault="00287C68">
            <w:pPr>
              <w:jc w:val="left"/>
            </w:pPr>
            <w:r>
              <w:rPr>
                <w:color w:val="000000"/>
                <w:sz w:val="24"/>
              </w:rPr>
              <w:t>-</w:t>
            </w:r>
          </w:p>
        </w:tc>
        <w:tc>
          <w:tcPr>
            <w:tcW w:w="1473" w:type="dxa"/>
            <w:vAlign w:val="center"/>
          </w:tcPr>
          <w:p w:rsidR="006734A2" w:rsidRDefault="00287C68">
            <w:pPr>
              <w:jc w:val="left"/>
            </w:pPr>
            <w:r>
              <w:rPr>
                <w:color w:val="000000"/>
                <w:sz w:val="24"/>
              </w:rPr>
              <w:t>-</w:t>
            </w:r>
          </w:p>
        </w:tc>
        <w:tc>
          <w:tcPr>
            <w:tcW w:w="1221" w:type="dxa"/>
            <w:vAlign w:val="center"/>
          </w:tcPr>
          <w:p w:rsidR="006734A2" w:rsidRDefault="00287C68">
            <w:pPr>
              <w:jc w:val="left"/>
            </w:pPr>
            <w:r>
              <w:rPr>
                <w:color w:val="000000"/>
                <w:sz w:val="24"/>
              </w:rPr>
              <w:t>-</w:t>
            </w:r>
          </w:p>
        </w:tc>
        <w:tc>
          <w:tcPr>
            <w:tcW w:w="1559" w:type="dxa"/>
            <w:vAlign w:val="center"/>
          </w:tcPr>
          <w:p w:rsidR="006734A2" w:rsidRDefault="00287C68">
            <w:pPr>
              <w:jc w:val="left"/>
            </w:pPr>
            <w:r>
              <w:rPr>
                <w:color w:val="000000"/>
                <w:sz w:val="24"/>
              </w:rPr>
              <w:t>24,395.25</w:t>
            </w:r>
          </w:p>
        </w:tc>
        <w:tc>
          <w:tcPr>
            <w:tcW w:w="1446" w:type="dxa"/>
            <w:vAlign w:val="center"/>
          </w:tcPr>
          <w:p w:rsidR="006734A2" w:rsidRDefault="00287C68">
            <w:pPr>
              <w:jc w:val="left"/>
            </w:pPr>
            <w:r>
              <w:rPr>
                <w:color w:val="000000"/>
                <w:sz w:val="24"/>
              </w:rPr>
              <w:t>24,395.25</w:t>
            </w:r>
          </w:p>
        </w:tc>
      </w:tr>
      <w:tr w:rsidR="00A51044" w:rsidRPr="00347DA9" w:rsidTr="00941A07">
        <w:trPr>
          <w:trHeight w:val="280"/>
        </w:trPr>
        <w:tc>
          <w:tcPr>
            <w:tcW w:w="1740" w:type="dxa"/>
            <w:vAlign w:val="center"/>
          </w:tcPr>
          <w:p w:rsidR="00A51044" w:rsidRPr="00347DA9" w:rsidRDefault="00A51044" w:rsidP="00941A07">
            <w:pPr>
              <w:spacing w:before="29" w:line="288" w:lineRule="auto"/>
              <w:jc w:val="center"/>
              <w:rPr>
                <w:b/>
                <w:color w:val="000000"/>
                <w:sz w:val="24"/>
              </w:rPr>
            </w:pPr>
            <w:r w:rsidRPr="00347DA9">
              <w:rPr>
                <w:b/>
                <w:color w:val="000000"/>
                <w:sz w:val="24"/>
              </w:rPr>
              <w:t>资产总计</w:t>
            </w: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45,473,055.01</w:t>
            </w:r>
          </w:p>
          <w:p w:rsidR="00A51044" w:rsidRPr="00347DA9" w:rsidRDefault="00A51044" w:rsidP="00D729DC">
            <w:pPr>
              <w:spacing w:before="29" w:line="288" w:lineRule="auto"/>
              <w:jc w:val="center"/>
              <w:rPr>
                <w:color w:val="000000"/>
                <w:sz w:val="24"/>
              </w:rPr>
            </w:pPr>
          </w:p>
        </w:tc>
        <w:tc>
          <w:tcPr>
            <w:tcW w:w="1473"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221"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361,452,821.05</w:t>
            </w:r>
          </w:p>
          <w:p w:rsidR="00A51044" w:rsidRPr="00347DA9" w:rsidRDefault="00A51044" w:rsidP="00D729DC">
            <w:pPr>
              <w:spacing w:before="29" w:line="288" w:lineRule="auto"/>
              <w:jc w:val="center"/>
              <w:rPr>
                <w:color w:val="000000"/>
                <w:sz w:val="24"/>
              </w:rPr>
            </w:pPr>
          </w:p>
        </w:tc>
        <w:tc>
          <w:tcPr>
            <w:tcW w:w="1446" w:type="dxa"/>
            <w:vAlign w:val="center"/>
          </w:tcPr>
          <w:p w:rsidR="00A51044" w:rsidRPr="00347DA9" w:rsidRDefault="00A51044" w:rsidP="00D729DC">
            <w:pPr>
              <w:spacing w:before="29" w:line="288" w:lineRule="auto"/>
              <w:jc w:val="center"/>
              <w:rPr>
                <w:color w:val="000000"/>
                <w:sz w:val="24"/>
              </w:rPr>
            </w:pPr>
            <w:r w:rsidRPr="00347DA9">
              <w:rPr>
                <w:color w:val="000000"/>
                <w:sz w:val="24"/>
              </w:rPr>
              <w:t>406,925,876.06</w:t>
            </w:r>
          </w:p>
          <w:p w:rsidR="00A51044" w:rsidRPr="00347DA9" w:rsidRDefault="00A51044" w:rsidP="00D729DC">
            <w:pPr>
              <w:spacing w:before="29" w:line="288" w:lineRule="auto"/>
              <w:jc w:val="center"/>
              <w:rPr>
                <w:color w:val="000000"/>
                <w:sz w:val="24"/>
              </w:rPr>
            </w:pPr>
          </w:p>
        </w:tc>
      </w:tr>
      <w:tr w:rsidR="00A51044" w:rsidRPr="00347DA9" w:rsidTr="00941A07">
        <w:trPr>
          <w:trHeight w:val="280"/>
        </w:trPr>
        <w:tc>
          <w:tcPr>
            <w:tcW w:w="1740" w:type="dxa"/>
            <w:vAlign w:val="center"/>
          </w:tcPr>
          <w:p w:rsidR="00A51044" w:rsidRPr="00347DA9" w:rsidRDefault="00A51044" w:rsidP="00D729DC">
            <w:pPr>
              <w:spacing w:before="29" w:line="288" w:lineRule="auto"/>
              <w:jc w:val="center"/>
              <w:rPr>
                <w:b/>
                <w:color w:val="000000"/>
                <w:sz w:val="24"/>
              </w:rPr>
            </w:pPr>
            <w:r w:rsidRPr="00347DA9">
              <w:rPr>
                <w:b/>
                <w:color w:val="000000"/>
                <w:sz w:val="24"/>
              </w:rPr>
              <w:t>负债</w:t>
            </w:r>
          </w:p>
        </w:tc>
        <w:tc>
          <w:tcPr>
            <w:tcW w:w="1559" w:type="dxa"/>
            <w:vAlign w:val="center"/>
          </w:tcPr>
          <w:p w:rsidR="00A51044" w:rsidRPr="00347DA9" w:rsidRDefault="00A51044" w:rsidP="00D729DC">
            <w:pPr>
              <w:spacing w:before="29" w:line="288" w:lineRule="auto"/>
              <w:jc w:val="center"/>
              <w:rPr>
                <w:color w:val="000000"/>
                <w:sz w:val="24"/>
              </w:rPr>
            </w:pPr>
          </w:p>
        </w:tc>
        <w:tc>
          <w:tcPr>
            <w:tcW w:w="1473" w:type="dxa"/>
            <w:vAlign w:val="center"/>
          </w:tcPr>
          <w:p w:rsidR="00A51044" w:rsidRPr="00347DA9" w:rsidRDefault="00A51044" w:rsidP="00D729DC">
            <w:pPr>
              <w:spacing w:before="29" w:line="288" w:lineRule="auto"/>
              <w:jc w:val="center"/>
              <w:rPr>
                <w:color w:val="000000"/>
                <w:sz w:val="24"/>
              </w:rPr>
            </w:pPr>
          </w:p>
        </w:tc>
        <w:tc>
          <w:tcPr>
            <w:tcW w:w="1221" w:type="dxa"/>
            <w:vAlign w:val="center"/>
          </w:tcPr>
          <w:p w:rsidR="00A51044" w:rsidRPr="00347DA9" w:rsidRDefault="00A51044" w:rsidP="00D729DC">
            <w:pPr>
              <w:spacing w:before="29" w:line="288" w:lineRule="auto"/>
              <w:jc w:val="center"/>
              <w:rPr>
                <w:color w:val="000000"/>
                <w:sz w:val="24"/>
              </w:rPr>
            </w:pPr>
          </w:p>
        </w:tc>
        <w:tc>
          <w:tcPr>
            <w:tcW w:w="1559" w:type="dxa"/>
            <w:vAlign w:val="center"/>
          </w:tcPr>
          <w:p w:rsidR="00A51044" w:rsidRPr="00347DA9" w:rsidRDefault="00A51044" w:rsidP="00D729DC">
            <w:pPr>
              <w:spacing w:before="29" w:line="288" w:lineRule="auto"/>
              <w:jc w:val="center"/>
              <w:rPr>
                <w:color w:val="000000"/>
                <w:sz w:val="24"/>
              </w:rPr>
            </w:pPr>
          </w:p>
        </w:tc>
        <w:tc>
          <w:tcPr>
            <w:tcW w:w="1446" w:type="dxa"/>
            <w:vAlign w:val="center"/>
          </w:tcPr>
          <w:p w:rsidR="00A51044" w:rsidRPr="00347DA9" w:rsidRDefault="00A51044" w:rsidP="00D729DC">
            <w:pPr>
              <w:spacing w:before="29" w:line="288" w:lineRule="auto"/>
              <w:jc w:val="center"/>
              <w:rPr>
                <w:color w:val="000000"/>
                <w:sz w:val="24"/>
              </w:rPr>
            </w:pPr>
          </w:p>
        </w:tc>
      </w:tr>
      <w:tr w:rsidR="006734A2">
        <w:tc>
          <w:tcPr>
            <w:tcW w:w="1740" w:type="dxa"/>
            <w:vAlign w:val="center"/>
          </w:tcPr>
          <w:p w:rsidR="006734A2" w:rsidRDefault="00287C68">
            <w:pPr>
              <w:jc w:val="left"/>
            </w:pPr>
            <w:r>
              <w:rPr>
                <w:color w:val="000000"/>
                <w:sz w:val="24"/>
              </w:rPr>
              <w:t>应付赎回款</w:t>
            </w:r>
          </w:p>
        </w:tc>
        <w:tc>
          <w:tcPr>
            <w:tcW w:w="1559" w:type="dxa"/>
            <w:vAlign w:val="center"/>
          </w:tcPr>
          <w:p w:rsidR="006734A2" w:rsidRDefault="00287C68">
            <w:pPr>
              <w:jc w:val="left"/>
            </w:pPr>
            <w:r>
              <w:rPr>
                <w:color w:val="000000"/>
                <w:sz w:val="24"/>
              </w:rPr>
              <w:t>-</w:t>
            </w:r>
          </w:p>
        </w:tc>
        <w:tc>
          <w:tcPr>
            <w:tcW w:w="1473" w:type="dxa"/>
            <w:vAlign w:val="center"/>
          </w:tcPr>
          <w:p w:rsidR="006734A2" w:rsidRDefault="00287C68">
            <w:pPr>
              <w:jc w:val="left"/>
            </w:pPr>
            <w:r>
              <w:rPr>
                <w:color w:val="000000"/>
                <w:sz w:val="24"/>
              </w:rPr>
              <w:t>-</w:t>
            </w:r>
          </w:p>
        </w:tc>
        <w:tc>
          <w:tcPr>
            <w:tcW w:w="1221" w:type="dxa"/>
            <w:vAlign w:val="center"/>
          </w:tcPr>
          <w:p w:rsidR="006734A2" w:rsidRDefault="00287C68">
            <w:pPr>
              <w:jc w:val="left"/>
            </w:pPr>
            <w:r>
              <w:rPr>
                <w:color w:val="000000"/>
                <w:sz w:val="24"/>
              </w:rPr>
              <w:t>-</w:t>
            </w:r>
          </w:p>
        </w:tc>
        <w:tc>
          <w:tcPr>
            <w:tcW w:w="1559" w:type="dxa"/>
            <w:vAlign w:val="center"/>
          </w:tcPr>
          <w:p w:rsidR="006734A2" w:rsidRDefault="00287C68">
            <w:pPr>
              <w:jc w:val="left"/>
            </w:pPr>
            <w:r>
              <w:rPr>
                <w:color w:val="000000"/>
                <w:sz w:val="24"/>
              </w:rPr>
              <w:t>30,298,778.44</w:t>
            </w:r>
          </w:p>
        </w:tc>
        <w:tc>
          <w:tcPr>
            <w:tcW w:w="1446" w:type="dxa"/>
            <w:vAlign w:val="center"/>
          </w:tcPr>
          <w:p w:rsidR="006734A2" w:rsidRDefault="00287C68">
            <w:pPr>
              <w:jc w:val="left"/>
            </w:pPr>
            <w:r>
              <w:rPr>
                <w:color w:val="000000"/>
                <w:sz w:val="24"/>
              </w:rPr>
              <w:t>30,298,778.44</w:t>
            </w:r>
          </w:p>
        </w:tc>
      </w:tr>
      <w:tr w:rsidR="006734A2">
        <w:tc>
          <w:tcPr>
            <w:tcW w:w="1740" w:type="dxa"/>
            <w:vAlign w:val="center"/>
          </w:tcPr>
          <w:p w:rsidR="006734A2" w:rsidRDefault="00287C68">
            <w:pPr>
              <w:jc w:val="left"/>
            </w:pPr>
            <w:r>
              <w:rPr>
                <w:color w:val="000000"/>
                <w:sz w:val="24"/>
              </w:rPr>
              <w:t>应付管理人报酬</w:t>
            </w:r>
          </w:p>
        </w:tc>
        <w:tc>
          <w:tcPr>
            <w:tcW w:w="1559" w:type="dxa"/>
            <w:vAlign w:val="center"/>
          </w:tcPr>
          <w:p w:rsidR="006734A2" w:rsidRDefault="00287C68">
            <w:pPr>
              <w:jc w:val="left"/>
            </w:pPr>
            <w:r>
              <w:rPr>
                <w:color w:val="000000"/>
                <w:sz w:val="24"/>
              </w:rPr>
              <w:t>-</w:t>
            </w:r>
          </w:p>
        </w:tc>
        <w:tc>
          <w:tcPr>
            <w:tcW w:w="1473" w:type="dxa"/>
            <w:vAlign w:val="center"/>
          </w:tcPr>
          <w:p w:rsidR="006734A2" w:rsidRDefault="00287C68">
            <w:pPr>
              <w:jc w:val="left"/>
            </w:pPr>
            <w:r>
              <w:rPr>
                <w:color w:val="000000"/>
                <w:sz w:val="24"/>
              </w:rPr>
              <w:t>-</w:t>
            </w:r>
          </w:p>
        </w:tc>
        <w:tc>
          <w:tcPr>
            <w:tcW w:w="1221" w:type="dxa"/>
            <w:vAlign w:val="center"/>
          </w:tcPr>
          <w:p w:rsidR="006734A2" w:rsidRDefault="00287C68">
            <w:pPr>
              <w:jc w:val="left"/>
            </w:pPr>
            <w:r>
              <w:rPr>
                <w:color w:val="000000"/>
                <w:sz w:val="24"/>
              </w:rPr>
              <w:t>-</w:t>
            </w:r>
          </w:p>
        </w:tc>
        <w:tc>
          <w:tcPr>
            <w:tcW w:w="1559" w:type="dxa"/>
            <w:vAlign w:val="center"/>
          </w:tcPr>
          <w:p w:rsidR="006734A2" w:rsidRDefault="00287C68">
            <w:pPr>
              <w:jc w:val="left"/>
            </w:pPr>
            <w:r>
              <w:rPr>
                <w:color w:val="000000"/>
                <w:sz w:val="24"/>
              </w:rPr>
              <w:t>348,823.11</w:t>
            </w:r>
          </w:p>
        </w:tc>
        <w:tc>
          <w:tcPr>
            <w:tcW w:w="1446" w:type="dxa"/>
            <w:vAlign w:val="center"/>
          </w:tcPr>
          <w:p w:rsidR="006734A2" w:rsidRDefault="00287C68">
            <w:pPr>
              <w:jc w:val="left"/>
            </w:pPr>
            <w:r>
              <w:rPr>
                <w:color w:val="000000"/>
                <w:sz w:val="24"/>
              </w:rPr>
              <w:t>348,823.11</w:t>
            </w:r>
          </w:p>
        </w:tc>
      </w:tr>
      <w:tr w:rsidR="006734A2">
        <w:tc>
          <w:tcPr>
            <w:tcW w:w="1740" w:type="dxa"/>
            <w:vAlign w:val="center"/>
          </w:tcPr>
          <w:p w:rsidR="006734A2" w:rsidRDefault="00287C68">
            <w:pPr>
              <w:jc w:val="left"/>
            </w:pPr>
            <w:r>
              <w:rPr>
                <w:color w:val="000000"/>
                <w:sz w:val="24"/>
              </w:rPr>
              <w:t>应付托管费</w:t>
            </w:r>
          </w:p>
        </w:tc>
        <w:tc>
          <w:tcPr>
            <w:tcW w:w="1559" w:type="dxa"/>
            <w:vAlign w:val="center"/>
          </w:tcPr>
          <w:p w:rsidR="006734A2" w:rsidRDefault="00287C68">
            <w:pPr>
              <w:jc w:val="left"/>
            </w:pPr>
            <w:r>
              <w:rPr>
                <w:color w:val="000000"/>
                <w:sz w:val="24"/>
              </w:rPr>
              <w:t>-</w:t>
            </w:r>
          </w:p>
        </w:tc>
        <w:tc>
          <w:tcPr>
            <w:tcW w:w="1473" w:type="dxa"/>
            <w:vAlign w:val="center"/>
          </w:tcPr>
          <w:p w:rsidR="006734A2" w:rsidRDefault="00287C68">
            <w:pPr>
              <w:jc w:val="left"/>
            </w:pPr>
            <w:r>
              <w:rPr>
                <w:color w:val="000000"/>
                <w:sz w:val="24"/>
              </w:rPr>
              <w:t>-</w:t>
            </w:r>
          </w:p>
        </w:tc>
        <w:tc>
          <w:tcPr>
            <w:tcW w:w="1221" w:type="dxa"/>
            <w:vAlign w:val="center"/>
          </w:tcPr>
          <w:p w:rsidR="006734A2" w:rsidRDefault="00287C68">
            <w:pPr>
              <w:jc w:val="left"/>
            </w:pPr>
            <w:r>
              <w:rPr>
                <w:color w:val="000000"/>
                <w:sz w:val="24"/>
              </w:rPr>
              <w:t>-</w:t>
            </w:r>
          </w:p>
        </w:tc>
        <w:tc>
          <w:tcPr>
            <w:tcW w:w="1559" w:type="dxa"/>
            <w:vAlign w:val="center"/>
          </w:tcPr>
          <w:p w:rsidR="006734A2" w:rsidRDefault="00287C68">
            <w:pPr>
              <w:jc w:val="left"/>
            </w:pPr>
            <w:r>
              <w:rPr>
                <w:color w:val="000000"/>
                <w:sz w:val="24"/>
              </w:rPr>
              <w:t>76,741.09</w:t>
            </w:r>
          </w:p>
        </w:tc>
        <w:tc>
          <w:tcPr>
            <w:tcW w:w="1446" w:type="dxa"/>
            <w:vAlign w:val="center"/>
          </w:tcPr>
          <w:p w:rsidR="006734A2" w:rsidRDefault="00287C68">
            <w:pPr>
              <w:jc w:val="left"/>
            </w:pPr>
            <w:r>
              <w:rPr>
                <w:color w:val="000000"/>
                <w:sz w:val="24"/>
              </w:rPr>
              <w:t>76,741.09</w:t>
            </w:r>
          </w:p>
        </w:tc>
      </w:tr>
      <w:tr w:rsidR="006734A2">
        <w:tc>
          <w:tcPr>
            <w:tcW w:w="1740" w:type="dxa"/>
            <w:vAlign w:val="center"/>
          </w:tcPr>
          <w:p w:rsidR="006734A2" w:rsidRDefault="00287C68">
            <w:pPr>
              <w:jc w:val="left"/>
            </w:pPr>
            <w:r>
              <w:rPr>
                <w:color w:val="000000"/>
                <w:sz w:val="24"/>
              </w:rPr>
              <w:t>应付交易费用</w:t>
            </w:r>
          </w:p>
        </w:tc>
        <w:tc>
          <w:tcPr>
            <w:tcW w:w="1559" w:type="dxa"/>
            <w:vAlign w:val="center"/>
          </w:tcPr>
          <w:p w:rsidR="006734A2" w:rsidRDefault="00287C68">
            <w:pPr>
              <w:jc w:val="left"/>
            </w:pPr>
            <w:r>
              <w:rPr>
                <w:color w:val="000000"/>
                <w:sz w:val="24"/>
              </w:rPr>
              <w:t>-</w:t>
            </w:r>
          </w:p>
        </w:tc>
        <w:tc>
          <w:tcPr>
            <w:tcW w:w="1473" w:type="dxa"/>
            <w:vAlign w:val="center"/>
          </w:tcPr>
          <w:p w:rsidR="006734A2" w:rsidRDefault="00287C68">
            <w:pPr>
              <w:jc w:val="left"/>
            </w:pPr>
            <w:r>
              <w:rPr>
                <w:color w:val="000000"/>
                <w:sz w:val="24"/>
              </w:rPr>
              <w:t>-</w:t>
            </w:r>
          </w:p>
        </w:tc>
        <w:tc>
          <w:tcPr>
            <w:tcW w:w="1221" w:type="dxa"/>
            <w:vAlign w:val="center"/>
          </w:tcPr>
          <w:p w:rsidR="006734A2" w:rsidRDefault="00287C68">
            <w:pPr>
              <w:jc w:val="left"/>
            </w:pPr>
            <w:r>
              <w:rPr>
                <w:color w:val="000000"/>
                <w:sz w:val="24"/>
              </w:rPr>
              <w:t>-</w:t>
            </w:r>
          </w:p>
        </w:tc>
        <w:tc>
          <w:tcPr>
            <w:tcW w:w="1559" w:type="dxa"/>
            <w:vAlign w:val="center"/>
          </w:tcPr>
          <w:p w:rsidR="006734A2" w:rsidRDefault="00287C68">
            <w:pPr>
              <w:jc w:val="left"/>
            </w:pPr>
            <w:r>
              <w:rPr>
                <w:color w:val="000000"/>
                <w:sz w:val="24"/>
              </w:rPr>
              <w:t>109,446.08</w:t>
            </w:r>
          </w:p>
        </w:tc>
        <w:tc>
          <w:tcPr>
            <w:tcW w:w="1446" w:type="dxa"/>
            <w:vAlign w:val="center"/>
          </w:tcPr>
          <w:p w:rsidR="006734A2" w:rsidRDefault="00287C68">
            <w:pPr>
              <w:jc w:val="left"/>
            </w:pPr>
            <w:r>
              <w:rPr>
                <w:color w:val="000000"/>
                <w:sz w:val="24"/>
              </w:rPr>
              <w:t>109,446.08</w:t>
            </w:r>
          </w:p>
        </w:tc>
      </w:tr>
      <w:tr w:rsidR="006734A2">
        <w:tc>
          <w:tcPr>
            <w:tcW w:w="1740" w:type="dxa"/>
            <w:vAlign w:val="center"/>
          </w:tcPr>
          <w:p w:rsidR="006734A2" w:rsidRDefault="00287C68">
            <w:pPr>
              <w:jc w:val="left"/>
            </w:pPr>
            <w:r>
              <w:rPr>
                <w:color w:val="000000"/>
                <w:sz w:val="24"/>
              </w:rPr>
              <w:t>其他负债</w:t>
            </w:r>
          </w:p>
        </w:tc>
        <w:tc>
          <w:tcPr>
            <w:tcW w:w="1559" w:type="dxa"/>
            <w:vAlign w:val="center"/>
          </w:tcPr>
          <w:p w:rsidR="006734A2" w:rsidRDefault="00287C68">
            <w:pPr>
              <w:jc w:val="left"/>
            </w:pPr>
            <w:r>
              <w:rPr>
                <w:color w:val="000000"/>
                <w:sz w:val="24"/>
              </w:rPr>
              <w:t>-</w:t>
            </w:r>
          </w:p>
        </w:tc>
        <w:tc>
          <w:tcPr>
            <w:tcW w:w="1473" w:type="dxa"/>
            <w:vAlign w:val="center"/>
          </w:tcPr>
          <w:p w:rsidR="006734A2" w:rsidRDefault="00287C68">
            <w:pPr>
              <w:jc w:val="left"/>
            </w:pPr>
            <w:r>
              <w:rPr>
                <w:color w:val="000000"/>
                <w:sz w:val="24"/>
              </w:rPr>
              <w:t>-</w:t>
            </w:r>
          </w:p>
        </w:tc>
        <w:tc>
          <w:tcPr>
            <w:tcW w:w="1221" w:type="dxa"/>
            <w:vAlign w:val="center"/>
          </w:tcPr>
          <w:p w:rsidR="006734A2" w:rsidRDefault="00287C68">
            <w:pPr>
              <w:jc w:val="left"/>
            </w:pPr>
            <w:r>
              <w:rPr>
                <w:color w:val="000000"/>
                <w:sz w:val="24"/>
              </w:rPr>
              <w:t>-</w:t>
            </w:r>
          </w:p>
        </w:tc>
        <w:tc>
          <w:tcPr>
            <w:tcW w:w="1559" w:type="dxa"/>
            <w:vAlign w:val="center"/>
          </w:tcPr>
          <w:p w:rsidR="006734A2" w:rsidRDefault="00287C68">
            <w:pPr>
              <w:jc w:val="left"/>
            </w:pPr>
            <w:r>
              <w:rPr>
                <w:color w:val="000000"/>
                <w:sz w:val="24"/>
              </w:rPr>
              <w:t>370,322.10</w:t>
            </w:r>
          </w:p>
        </w:tc>
        <w:tc>
          <w:tcPr>
            <w:tcW w:w="1446" w:type="dxa"/>
            <w:vAlign w:val="center"/>
          </w:tcPr>
          <w:p w:rsidR="006734A2" w:rsidRDefault="00287C68">
            <w:pPr>
              <w:jc w:val="left"/>
            </w:pPr>
            <w:r>
              <w:rPr>
                <w:color w:val="000000"/>
                <w:sz w:val="24"/>
              </w:rPr>
              <w:t>370,322.10</w:t>
            </w:r>
          </w:p>
        </w:tc>
      </w:tr>
      <w:tr w:rsidR="00A51044" w:rsidRPr="00347DA9" w:rsidTr="00941A07">
        <w:trPr>
          <w:trHeight w:val="280"/>
        </w:trPr>
        <w:tc>
          <w:tcPr>
            <w:tcW w:w="1740" w:type="dxa"/>
            <w:vAlign w:val="center"/>
          </w:tcPr>
          <w:p w:rsidR="00A51044" w:rsidRPr="00347DA9" w:rsidRDefault="00A51044" w:rsidP="00941A07">
            <w:pPr>
              <w:spacing w:before="29" w:line="288" w:lineRule="auto"/>
              <w:jc w:val="center"/>
              <w:rPr>
                <w:b/>
                <w:color w:val="000000"/>
                <w:sz w:val="24"/>
              </w:rPr>
            </w:pPr>
            <w:r w:rsidRPr="00347DA9">
              <w:rPr>
                <w:b/>
                <w:color w:val="000000"/>
                <w:sz w:val="24"/>
              </w:rPr>
              <w:t>负债总计</w:t>
            </w: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473"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221"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31,204,110.82</w:t>
            </w:r>
          </w:p>
          <w:p w:rsidR="00A51044" w:rsidRPr="00347DA9" w:rsidRDefault="00A51044" w:rsidP="00D729DC">
            <w:pPr>
              <w:spacing w:before="29" w:line="288" w:lineRule="auto"/>
              <w:jc w:val="center"/>
              <w:rPr>
                <w:color w:val="000000"/>
                <w:sz w:val="24"/>
              </w:rPr>
            </w:pPr>
          </w:p>
        </w:tc>
        <w:tc>
          <w:tcPr>
            <w:tcW w:w="1446" w:type="dxa"/>
            <w:vAlign w:val="center"/>
          </w:tcPr>
          <w:p w:rsidR="00A51044" w:rsidRPr="00347DA9" w:rsidRDefault="00A51044" w:rsidP="00D729DC">
            <w:pPr>
              <w:spacing w:before="29" w:line="288" w:lineRule="auto"/>
              <w:jc w:val="center"/>
              <w:rPr>
                <w:color w:val="000000"/>
                <w:sz w:val="24"/>
              </w:rPr>
            </w:pPr>
            <w:r w:rsidRPr="00347DA9">
              <w:rPr>
                <w:color w:val="000000"/>
                <w:sz w:val="24"/>
              </w:rPr>
              <w:t>31,204,110.82</w:t>
            </w:r>
          </w:p>
          <w:p w:rsidR="00A51044" w:rsidRPr="00347DA9" w:rsidRDefault="00A51044" w:rsidP="00D729DC">
            <w:pPr>
              <w:spacing w:before="29" w:line="288" w:lineRule="auto"/>
              <w:jc w:val="center"/>
              <w:rPr>
                <w:color w:val="000000"/>
                <w:sz w:val="24"/>
              </w:rPr>
            </w:pPr>
          </w:p>
        </w:tc>
      </w:tr>
      <w:tr w:rsidR="00A51044" w:rsidRPr="00347DA9" w:rsidTr="00941A07">
        <w:trPr>
          <w:trHeight w:val="280"/>
        </w:trPr>
        <w:tc>
          <w:tcPr>
            <w:tcW w:w="1740" w:type="dxa"/>
            <w:vAlign w:val="center"/>
          </w:tcPr>
          <w:p w:rsidR="00A51044" w:rsidRPr="00347DA9" w:rsidRDefault="00A51044" w:rsidP="00941A07">
            <w:pPr>
              <w:spacing w:before="29" w:line="288" w:lineRule="auto"/>
              <w:jc w:val="center"/>
              <w:rPr>
                <w:color w:val="000000"/>
                <w:sz w:val="24"/>
              </w:rPr>
            </w:pPr>
            <w:r w:rsidRPr="00347DA9">
              <w:rPr>
                <w:b/>
                <w:color w:val="000000"/>
                <w:sz w:val="24"/>
              </w:rPr>
              <w:t>利率敏感度缺口</w:t>
            </w: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45,473,055.01</w:t>
            </w:r>
          </w:p>
          <w:p w:rsidR="00A51044" w:rsidRPr="00347DA9" w:rsidRDefault="00A51044" w:rsidP="00D729DC">
            <w:pPr>
              <w:spacing w:before="29" w:line="288" w:lineRule="auto"/>
              <w:jc w:val="center"/>
              <w:rPr>
                <w:color w:val="000000"/>
                <w:sz w:val="24"/>
              </w:rPr>
            </w:pPr>
          </w:p>
        </w:tc>
        <w:tc>
          <w:tcPr>
            <w:tcW w:w="1473"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221" w:type="dxa"/>
            <w:vAlign w:val="center"/>
          </w:tcPr>
          <w:p w:rsidR="00A51044" w:rsidRPr="00347DA9" w:rsidRDefault="00A51044" w:rsidP="00D729DC">
            <w:pPr>
              <w:spacing w:before="29" w:line="288" w:lineRule="auto"/>
              <w:jc w:val="center"/>
              <w:rPr>
                <w:color w:val="000000"/>
                <w:sz w:val="24"/>
              </w:rPr>
            </w:pPr>
          </w:p>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330,248,710.23</w:t>
            </w:r>
          </w:p>
          <w:p w:rsidR="00A51044" w:rsidRPr="00347DA9" w:rsidRDefault="00A51044" w:rsidP="00D729DC">
            <w:pPr>
              <w:spacing w:before="29" w:line="288" w:lineRule="auto"/>
              <w:jc w:val="center"/>
              <w:rPr>
                <w:color w:val="000000"/>
                <w:sz w:val="24"/>
              </w:rPr>
            </w:pPr>
          </w:p>
        </w:tc>
        <w:tc>
          <w:tcPr>
            <w:tcW w:w="1446" w:type="dxa"/>
            <w:vAlign w:val="center"/>
          </w:tcPr>
          <w:p w:rsidR="00A51044" w:rsidRPr="00347DA9" w:rsidRDefault="00A51044" w:rsidP="00D729DC">
            <w:pPr>
              <w:spacing w:before="29" w:line="288" w:lineRule="auto"/>
              <w:jc w:val="center"/>
              <w:rPr>
                <w:color w:val="000000"/>
                <w:sz w:val="24"/>
              </w:rPr>
            </w:pPr>
            <w:r w:rsidRPr="00347DA9">
              <w:rPr>
                <w:color w:val="000000"/>
                <w:sz w:val="24"/>
              </w:rPr>
              <w:t>375,721,765.24</w:t>
            </w:r>
          </w:p>
          <w:p w:rsidR="00A51044" w:rsidRPr="00347DA9" w:rsidRDefault="00A51044" w:rsidP="00D729DC">
            <w:pPr>
              <w:spacing w:before="29" w:line="288" w:lineRule="auto"/>
              <w:jc w:val="center"/>
              <w:rPr>
                <w:color w:val="000000"/>
                <w:sz w:val="24"/>
              </w:rPr>
            </w:pPr>
          </w:p>
        </w:tc>
      </w:tr>
      <w:tr w:rsidR="00A51044" w:rsidRPr="00347DA9" w:rsidTr="00941A07">
        <w:trPr>
          <w:trHeight w:val="280"/>
        </w:trPr>
        <w:tc>
          <w:tcPr>
            <w:tcW w:w="1740" w:type="dxa"/>
            <w:vAlign w:val="center"/>
          </w:tcPr>
          <w:p w:rsidR="00A51044" w:rsidRPr="00347DA9" w:rsidRDefault="00A51044" w:rsidP="00941A07">
            <w:pPr>
              <w:spacing w:before="29" w:line="288" w:lineRule="auto"/>
              <w:jc w:val="center"/>
              <w:rPr>
                <w:b/>
                <w:sz w:val="24"/>
              </w:rPr>
            </w:pPr>
            <w:r w:rsidRPr="00347DA9">
              <w:rPr>
                <w:b/>
                <w:sz w:val="24"/>
              </w:rPr>
              <w:t>上年度末</w:t>
            </w:r>
          </w:p>
          <w:p w:rsidR="00A51044" w:rsidRPr="00347DA9" w:rsidRDefault="00A51044" w:rsidP="00941A07">
            <w:pPr>
              <w:spacing w:before="29" w:line="288" w:lineRule="auto"/>
              <w:jc w:val="center"/>
              <w:rPr>
                <w:b/>
                <w:color w:val="000000"/>
                <w:sz w:val="24"/>
              </w:rPr>
            </w:pPr>
            <w:r w:rsidRPr="00347DA9">
              <w:rPr>
                <w:b/>
                <w:sz w:val="24"/>
              </w:rPr>
              <w:t>2017</w:t>
            </w:r>
            <w:r w:rsidRPr="00347DA9">
              <w:rPr>
                <w:b/>
                <w:sz w:val="24"/>
              </w:rPr>
              <w:t>年</w:t>
            </w:r>
            <w:r w:rsidRPr="00347DA9">
              <w:rPr>
                <w:b/>
                <w:sz w:val="24"/>
              </w:rPr>
              <w:t>12</w:t>
            </w:r>
            <w:r w:rsidRPr="00347DA9">
              <w:rPr>
                <w:b/>
                <w:sz w:val="24"/>
              </w:rPr>
              <w:t>月</w:t>
            </w:r>
            <w:r w:rsidRPr="00347DA9">
              <w:rPr>
                <w:b/>
                <w:sz w:val="24"/>
              </w:rPr>
              <w:t>31</w:t>
            </w:r>
            <w:r w:rsidRPr="00347DA9">
              <w:rPr>
                <w:b/>
                <w:sz w:val="24"/>
              </w:rPr>
              <w:t>日</w:t>
            </w:r>
          </w:p>
        </w:tc>
        <w:tc>
          <w:tcPr>
            <w:tcW w:w="1559" w:type="dxa"/>
            <w:vAlign w:val="center"/>
          </w:tcPr>
          <w:p w:rsidR="00A51044" w:rsidRPr="00347DA9" w:rsidRDefault="00A51044" w:rsidP="00941A07">
            <w:pPr>
              <w:spacing w:before="29" w:line="288" w:lineRule="auto"/>
              <w:jc w:val="center"/>
              <w:rPr>
                <w:b/>
                <w:color w:val="000000"/>
                <w:sz w:val="24"/>
              </w:rPr>
            </w:pPr>
            <w:r w:rsidRPr="00347DA9">
              <w:rPr>
                <w:b/>
                <w:color w:val="000000"/>
                <w:sz w:val="24"/>
              </w:rPr>
              <w:t>1</w:t>
            </w:r>
            <w:r w:rsidRPr="00347DA9">
              <w:rPr>
                <w:b/>
                <w:color w:val="000000"/>
                <w:sz w:val="24"/>
              </w:rPr>
              <w:t>年以内</w:t>
            </w:r>
          </w:p>
        </w:tc>
        <w:tc>
          <w:tcPr>
            <w:tcW w:w="1473" w:type="dxa"/>
            <w:vAlign w:val="center"/>
          </w:tcPr>
          <w:p w:rsidR="00A51044" w:rsidRPr="00347DA9" w:rsidRDefault="00A51044" w:rsidP="00941A07">
            <w:pPr>
              <w:spacing w:before="29" w:line="288" w:lineRule="auto"/>
              <w:jc w:val="center"/>
              <w:rPr>
                <w:b/>
                <w:color w:val="000000"/>
                <w:sz w:val="24"/>
              </w:rPr>
            </w:pPr>
            <w:r w:rsidRPr="00347DA9">
              <w:rPr>
                <w:b/>
                <w:color w:val="000000"/>
                <w:sz w:val="24"/>
              </w:rPr>
              <w:t>1</w:t>
            </w:r>
            <w:r w:rsidRPr="00347DA9">
              <w:rPr>
                <w:b/>
                <w:bCs/>
                <w:color w:val="000000"/>
                <w:kern w:val="0"/>
                <w:sz w:val="24"/>
              </w:rPr>
              <w:t>至</w:t>
            </w:r>
            <w:r w:rsidRPr="00347DA9">
              <w:rPr>
                <w:b/>
                <w:color w:val="000000"/>
                <w:sz w:val="24"/>
              </w:rPr>
              <w:t>5</w:t>
            </w:r>
            <w:r w:rsidRPr="00347DA9">
              <w:rPr>
                <w:b/>
                <w:color w:val="000000"/>
                <w:sz w:val="24"/>
              </w:rPr>
              <w:t>年</w:t>
            </w:r>
          </w:p>
        </w:tc>
        <w:tc>
          <w:tcPr>
            <w:tcW w:w="1221" w:type="dxa"/>
            <w:vAlign w:val="center"/>
          </w:tcPr>
          <w:p w:rsidR="00A51044" w:rsidRPr="00347DA9" w:rsidRDefault="00A51044" w:rsidP="00941A07">
            <w:pPr>
              <w:spacing w:before="29" w:line="288" w:lineRule="auto"/>
              <w:jc w:val="center"/>
              <w:rPr>
                <w:b/>
                <w:color w:val="000000"/>
                <w:sz w:val="24"/>
              </w:rPr>
            </w:pPr>
            <w:r w:rsidRPr="00347DA9">
              <w:rPr>
                <w:b/>
                <w:color w:val="000000"/>
                <w:sz w:val="24"/>
              </w:rPr>
              <w:t>5</w:t>
            </w:r>
            <w:r w:rsidRPr="00347DA9">
              <w:rPr>
                <w:b/>
                <w:color w:val="000000"/>
                <w:sz w:val="24"/>
              </w:rPr>
              <w:t>年以上</w:t>
            </w:r>
          </w:p>
        </w:tc>
        <w:tc>
          <w:tcPr>
            <w:tcW w:w="1559" w:type="dxa"/>
            <w:vAlign w:val="center"/>
          </w:tcPr>
          <w:p w:rsidR="00A51044" w:rsidRPr="00347DA9" w:rsidRDefault="00A51044" w:rsidP="00941A07">
            <w:pPr>
              <w:spacing w:before="29" w:line="288" w:lineRule="auto"/>
              <w:jc w:val="center"/>
              <w:rPr>
                <w:b/>
                <w:color w:val="000000"/>
                <w:sz w:val="24"/>
              </w:rPr>
            </w:pPr>
            <w:r w:rsidRPr="00347DA9">
              <w:rPr>
                <w:b/>
                <w:color w:val="000000"/>
                <w:sz w:val="24"/>
              </w:rPr>
              <w:t>不计息</w:t>
            </w:r>
          </w:p>
        </w:tc>
        <w:tc>
          <w:tcPr>
            <w:tcW w:w="1446" w:type="dxa"/>
            <w:vAlign w:val="center"/>
          </w:tcPr>
          <w:p w:rsidR="00A51044" w:rsidRPr="00347DA9" w:rsidRDefault="00A51044" w:rsidP="00941A07">
            <w:pPr>
              <w:spacing w:before="29" w:line="288" w:lineRule="auto"/>
              <w:jc w:val="center"/>
              <w:rPr>
                <w:b/>
                <w:color w:val="000000"/>
                <w:sz w:val="24"/>
              </w:rPr>
            </w:pPr>
            <w:r w:rsidRPr="00347DA9">
              <w:rPr>
                <w:b/>
                <w:color w:val="000000"/>
                <w:sz w:val="24"/>
              </w:rPr>
              <w:t>合计</w:t>
            </w:r>
          </w:p>
        </w:tc>
      </w:tr>
      <w:tr w:rsidR="00A51044" w:rsidRPr="00347DA9" w:rsidTr="00941A07">
        <w:trPr>
          <w:trHeight w:val="280"/>
        </w:trPr>
        <w:tc>
          <w:tcPr>
            <w:tcW w:w="1740" w:type="dxa"/>
            <w:vAlign w:val="center"/>
          </w:tcPr>
          <w:p w:rsidR="00A51044" w:rsidRPr="00347DA9" w:rsidRDefault="00D729DC" w:rsidP="00D729DC">
            <w:pPr>
              <w:spacing w:before="29" w:line="288" w:lineRule="auto"/>
              <w:jc w:val="center"/>
              <w:rPr>
                <w:rFonts w:asciiTheme="minorEastAsia" w:eastAsiaTheme="minorEastAsia" w:hAnsiTheme="minorEastAsia"/>
                <w:b/>
                <w:sz w:val="24"/>
              </w:rPr>
            </w:pPr>
            <w:r w:rsidRPr="00347DA9">
              <w:rPr>
                <w:b/>
                <w:color w:val="000000"/>
                <w:sz w:val="24"/>
              </w:rPr>
              <w:t>资产</w:t>
            </w:r>
          </w:p>
        </w:tc>
        <w:tc>
          <w:tcPr>
            <w:tcW w:w="1559" w:type="dxa"/>
            <w:vAlign w:val="center"/>
          </w:tcPr>
          <w:p w:rsidR="00A51044" w:rsidRPr="00347DA9" w:rsidRDefault="00A51044" w:rsidP="00D729DC">
            <w:pPr>
              <w:spacing w:before="29" w:line="288" w:lineRule="auto"/>
              <w:jc w:val="center"/>
              <w:rPr>
                <w:b/>
                <w:sz w:val="24"/>
              </w:rPr>
            </w:pPr>
          </w:p>
        </w:tc>
        <w:tc>
          <w:tcPr>
            <w:tcW w:w="1473" w:type="dxa"/>
            <w:vAlign w:val="center"/>
          </w:tcPr>
          <w:p w:rsidR="00A51044" w:rsidRPr="00347DA9" w:rsidRDefault="00A51044" w:rsidP="00D729DC">
            <w:pPr>
              <w:spacing w:before="29" w:line="288" w:lineRule="auto"/>
              <w:jc w:val="center"/>
              <w:rPr>
                <w:b/>
                <w:sz w:val="24"/>
              </w:rPr>
            </w:pPr>
          </w:p>
        </w:tc>
        <w:tc>
          <w:tcPr>
            <w:tcW w:w="1221" w:type="dxa"/>
            <w:vAlign w:val="center"/>
          </w:tcPr>
          <w:p w:rsidR="00A51044" w:rsidRPr="00347DA9" w:rsidRDefault="00A51044" w:rsidP="00D729DC">
            <w:pPr>
              <w:spacing w:before="29" w:line="288" w:lineRule="auto"/>
              <w:jc w:val="center"/>
              <w:rPr>
                <w:b/>
                <w:sz w:val="24"/>
              </w:rPr>
            </w:pPr>
          </w:p>
        </w:tc>
        <w:tc>
          <w:tcPr>
            <w:tcW w:w="1559" w:type="dxa"/>
            <w:vAlign w:val="center"/>
          </w:tcPr>
          <w:p w:rsidR="00A51044" w:rsidRPr="00347DA9" w:rsidRDefault="00A51044" w:rsidP="00D729DC">
            <w:pPr>
              <w:spacing w:before="29" w:line="288" w:lineRule="auto"/>
              <w:jc w:val="center"/>
              <w:rPr>
                <w:b/>
                <w:sz w:val="24"/>
              </w:rPr>
            </w:pPr>
          </w:p>
        </w:tc>
        <w:tc>
          <w:tcPr>
            <w:tcW w:w="1446" w:type="dxa"/>
            <w:vAlign w:val="center"/>
          </w:tcPr>
          <w:p w:rsidR="00A51044" w:rsidRPr="00347DA9" w:rsidRDefault="00A51044" w:rsidP="00D729DC">
            <w:pPr>
              <w:spacing w:before="29" w:line="288" w:lineRule="auto"/>
              <w:jc w:val="center"/>
              <w:rPr>
                <w:b/>
                <w:sz w:val="24"/>
              </w:rPr>
            </w:pPr>
          </w:p>
        </w:tc>
      </w:tr>
      <w:tr w:rsidR="006734A2">
        <w:tc>
          <w:tcPr>
            <w:tcW w:w="1740" w:type="dxa"/>
            <w:vAlign w:val="center"/>
          </w:tcPr>
          <w:p w:rsidR="006734A2" w:rsidRDefault="00287C68">
            <w:pPr>
              <w:jc w:val="left"/>
            </w:pPr>
            <w:r>
              <w:rPr>
                <w:color w:val="000000"/>
                <w:sz w:val="24"/>
              </w:rPr>
              <w:t>银行存款</w:t>
            </w:r>
          </w:p>
        </w:tc>
        <w:tc>
          <w:tcPr>
            <w:tcW w:w="1559" w:type="dxa"/>
            <w:vAlign w:val="center"/>
          </w:tcPr>
          <w:p w:rsidR="006734A2" w:rsidRDefault="00287C68">
            <w:pPr>
              <w:jc w:val="left"/>
            </w:pPr>
            <w:r>
              <w:rPr>
                <w:color w:val="000000"/>
                <w:sz w:val="24"/>
              </w:rPr>
              <w:t>36,941,548.92</w:t>
            </w:r>
          </w:p>
        </w:tc>
        <w:tc>
          <w:tcPr>
            <w:tcW w:w="1473" w:type="dxa"/>
            <w:vAlign w:val="center"/>
          </w:tcPr>
          <w:p w:rsidR="006734A2" w:rsidRDefault="00287C68">
            <w:pPr>
              <w:jc w:val="left"/>
            </w:pPr>
            <w:r>
              <w:rPr>
                <w:color w:val="000000"/>
                <w:sz w:val="24"/>
              </w:rPr>
              <w:t>-</w:t>
            </w:r>
          </w:p>
        </w:tc>
        <w:tc>
          <w:tcPr>
            <w:tcW w:w="1221" w:type="dxa"/>
            <w:vAlign w:val="center"/>
          </w:tcPr>
          <w:p w:rsidR="006734A2" w:rsidRDefault="00287C68">
            <w:pPr>
              <w:jc w:val="left"/>
            </w:pPr>
            <w:r>
              <w:rPr>
                <w:color w:val="000000"/>
                <w:sz w:val="24"/>
              </w:rPr>
              <w:t>-</w:t>
            </w:r>
          </w:p>
        </w:tc>
        <w:tc>
          <w:tcPr>
            <w:tcW w:w="1559" w:type="dxa"/>
            <w:vAlign w:val="center"/>
          </w:tcPr>
          <w:p w:rsidR="006734A2" w:rsidRDefault="00287C68">
            <w:pPr>
              <w:jc w:val="left"/>
            </w:pPr>
            <w:r>
              <w:rPr>
                <w:color w:val="000000"/>
                <w:sz w:val="24"/>
              </w:rPr>
              <w:t>-</w:t>
            </w:r>
          </w:p>
        </w:tc>
        <w:tc>
          <w:tcPr>
            <w:tcW w:w="1446" w:type="dxa"/>
            <w:vAlign w:val="center"/>
          </w:tcPr>
          <w:p w:rsidR="006734A2" w:rsidRDefault="00287C68">
            <w:pPr>
              <w:jc w:val="left"/>
            </w:pPr>
            <w:r>
              <w:rPr>
                <w:color w:val="000000"/>
                <w:sz w:val="24"/>
              </w:rPr>
              <w:t>36,941,548.92</w:t>
            </w:r>
          </w:p>
        </w:tc>
      </w:tr>
      <w:tr w:rsidR="006734A2">
        <w:tc>
          <w:tcPr>
            <w:tcW w:w="1740" w:type="dxa"/>
            <w:vAlign w:val="center"/>
          </w:tcPr>
          <w:p w:rsidR="006734A2" w:rsidRDefault="00287C68">
            <w:pPr>
              <w:jc w:val="left"/>
            </w:pPr>
            <w:r>
              <w:rPr>
                <w:color w:val="000000"/>
                <w:sz w:val="24"/>
              </w:rPr>
              <w:t>结算备付金</w:t>
            </w:r>
          </w:p>
        </w:tc>
        <w:tc>
          <w:tcPr>
            <w:tcW w:w="1559" w:type="dxa"/>
            <w:vAlign w:val="center"/>
          </w:tcPr>
          <w:p w:rsidR="006734A2" w:rsidRDefault="00287C68">
            <w:pPr>
              <w:jc w:val="left"/>
            </w:pPr>
            <w:r>
              <w:rPr>
                <w:color w:val="000000"/>
                <w:sz w:val="24"/>
              </w:rPr>
              <w:t>18,506.53</w:t>
            </w:r>
          </w:p>
        </w:tc>
        <w:tc>
          <w:tcPr>
            <w:tcW w:w="1473" w:type="dxa"/>
            <w:vAlign w:val="center"/>
          </w:tcPr>
          <w:p w:rsidR="006734A2" w:rsidRDefault="00287C68">
            <w:pPr>
              <w:jc w:val="left"/>
            </w:pPr>
            <w:r>
              <w:rPr>
                <w:color w:val="000000"/>
                <w:sz w:val="24"/>
              </w:rPr>
              <w:t>-</w:t>
            </w:r>
          </w:p>
        </w:tc>
        <w:tc>
          <w:tcPr>
            <w:tcW w:w="1221" w:type="dxa"/>
            <w:vAlign w:val="center"/>
          </w:tcPr>
          <w:p w:rsidR="006734A2" w:rsidRDefault="00287C68">
            <w:pPr>
              <w:jc w:val="left"/>
            </w:pPr>
            <w:r>
              <w:rPr>
                <w:color w:val="000000"/>
                <w:sz w:val="24"/>
              </w:rPr>
              <w:t>-</w:t>
            </w:r>
          </w:p>
        </w:tc>
        <w:tc>
          <w:tcPr>
            <w:tcW w:w="1559" w:type="dxa"/>
            <w:vAlign w:val="center"/>
          </w:tcPr>
          <w:p w:rsidR="006734A2" w:rsidRDefault="00287C68">
            <w:pPr>
              <w:jc w:val="left"/>
            </w:pPr>
            <w:r>
              <w:rPr>
                <w:color w:val="000000"/>
                <w:sz w:val="24"/>
              </w:rPr>
              <w:t>-</w:t>
            </w:r>
          </w:p>
        </w:tc>
        <w:tc>
          <w:tcPr>
            <w:tcW w:w="1446" w:type="dxa"/>
            <w:vAlign w:val="center"/>
          </w:tcPr>
          <w:p w:rsidR="006734A2" w:rsidRDefault="00287C68">
            <w:pPr>
              <w:jc w:val="left"/>
            </w:pPr>
            <w:r>
              <w:rPr>
                <w:color w:val="000000"/>
                <w:sz w:val="24"/>
              </w:rPr>
              <w:t>18,506.53</w:t>
            </w:r>
          </w:p>
        </w:tc>
      </w:tr>
      <w:tr w:rsidR="006734A2">
        <w:tc>
          <w:tcPr>
            <w:tcW w:w="1740" w:type="dxa"/>
            <w:vAlign w:val="center"/>
          </w:tcPr>
          <w:p w:rsidR="006734A2" w:rsidRDefault="00287C68">
            <w:pPr>
              <w:jc w:val="left"/>
            </w:pPr>
            <w:r>
              <w:rPr>
                <w:color w:val="000000"/>
                <w:sz w:val="24"/>
              </w:rPr>
              <w:t>存出保证金</w:t>
            </w:r>
          </w:p>
        </w:tc>
        <w:tc>
          <w:tcPr>
            <w:tcW w:w="1559" w:type="dxa"/>
            <w:vAlign w:val="center"/>
          </w:tcPr>
          <w:p w:rsidR="006734A2" w:rsidRDefault="00287C68">
            <w:pPr>
              <w:jc w:val="left"/>
            </w:pPr>
            <w:r>
              <w:rPr>
                <w:color w:val="000000"/>
                <w:sz w:val="24"/>
              </w:rPr>
              <w:t>39,886.66</w:t>
            </w:r>
          </w:p>
        </w:tc>
        <w:tc>
          <w:tcPr>
            <w:tcW w:w="1473" w:type="dxa"/>
            <w:vAlign w:val="center"/>
          </w:tcPr>
          <w:p w:rsidR="006734A2" w:rsidRDefault="00287C68">
            <w:pPr>
              <w:jc w:val="left"/>
            </w:pPr>
            <w:r>
              <w:rPr>
                <w:color w:val="000000"/>
                <w:sz w:val="24"/>
              </w:rPr>
              <w:t>-</w:t>
            </w:r>
          </w:p>
        </w:tc>
        <w:tc>
          <w:tcPr>
            <w:tcW w:w="1221" w:type="dxa"/>
            <w:vAlign w:val="center"/>
          </w:tcPr>
          <w:p w:rsidR="006734A2" w:rsidRDefault="00287C68">
            <w:pPr>
              <w:jc w:val="left"/>
            </w:pPr>
            <w:r>
              <w:rPr>
                <w:color w:val="000000"/>
                <w:sz w:val="24"/>
              </w:rPr>
              <w:t>-</w:t>
            </w:r>
          </w:p>
        </w:tc>
        <w:tc>
          <w:tcPr>
            <w:tcW w:w="1559" w:type="dxa"/>
            <w:vAlign w:val="center"/>
          </w:tcPr>
          <w:p w:rsidR="006734A2" w:rsidRDefault="00287C68">
            <w:pPr>
              <w:jc w:val="left"/>
            </w:pPr>
            <w:r>
              <w:rPr>
                <w:color w:val="000000"/>
                <w:sz w:val="24"/>
              </w:rPr>
              <w:t>-</w:t>
            </w:r>
          </w:p>
        </w:tc>
        <w:tc>
          <w:tcPr>
            <w:tcW w:w="1446" w:type="dxa"/>
            <w:vAlign w:val="center"/>
          </w:tcPr>
          <w:p w:rsidR="006734A2" w:rsidRDefault="00287C68">
            <w:pPr>
              <w:jc w:val="left"/>
            </w:pPr>
            <w:r>
              <w:rPr>
                <w:color w:val="000000"/>
                <w:sz w:val="24"/>
              </w:rPr>
              <w:t>39,886.66</w:t>
            </w:r>
          </w:p>
        </w:tc>
      </w:tr>
      <w:tr w:rsidR="006734A2">
        <w:tc>
          <w:tcPr>
            <w:tcW w:w="1740" w:type="dxa"/>
            <w:vAlign w:val="center"/>
          </w:tcPr>
          <w:p w:rsidR="006734A2" w:rsidRDefault="00287C68">
            <w:pPr>
              <w:jc w:val="left"/>
            </w:pPr>
            <w:r>
              <w:rPr>
                <w:color w:val="000000"/>
                <w:sz w:val="24"/>
              </w:rPr>
              <w:t>交易性金融资产</w:t>
            </w:r>
          </w:p>
        </w:tc>
        <w:tc>
          <w:tcPr>
            <w:tcW w:w="1559" w:type="dxa"/>
            <w:vAlign w:val="center"/>
          </w:tcPr>
          <w:p w:rsidR="006734A2" w:rsidRDefault="00287C68">
            <w:pPr>
              <w:jc w:val="left"/>
            </w:pPr>
            <w:r>
              <w:rPr>
                <w:color w:val="000000"/>
                <w:sz w:val="24"/>
              </w:rPr>
              <w:t>3,992,000.00</w:t>
            </w:r>
          </w:p>
        </w:tc>
        <w:tc>
          <w:tcPr>
            <w:tcW w:w="1473" w:type="dxa"/>
            <w:vAlign w:val="center"/>
          </w:tcPr>
          <w:p w:rsidR="006734A2" w:rsidRDefault="00287C68">
            <w:pPr>
              <w:jc w:val="left"/>
            </w:pPr>
            <w:r>
              <w:rPr>
                <w:color w:val="000000"/>
                <w:sz w:val="24"/>
              </w:rPr>
              <w:t>-</w:t>
            </w:r>
          </w:p>
        </w:tc>
        <w:tc>
          <w:tcPr>
            <w:tcW w:w="1221" w:type="dxa"/>
            <w:vAlign w:val="center"/>
          </w:tcPr>
          <w:p w:rsidR="006734A2" w:rsidRDefault="00287C68">
            <w:pPr>
              <w:jc w:val="left"/>
            </w:pPr>
            <w:r>
              <w:rPr>
                <w:color w:val="000000"/>
                <w:sz w:val="24"/>
              </w:rPr>
              <w:t>197,600.00</w:t>
            </w:r>
          </w:p>
        </w:tc>
        <w:tc>
          <w:tcPr>
            <w:tcW w:w="1559" w:type="dxa"/>
            <w:vAlign w:val="center"/>
          </w:tcPr>
          <w:p w:rsidR="006734A2" w:rsidRDefault="00287C68">
            <w:pPr>
              <w:jc w:val="left"/>
            </w:pPr>
            <w:r>
              <w:rPr>
                <w:color w:val="000000"/>
                <w:sz w:val="24"/>
              </w:rPr>
              <w:t>533,308,486.46</w:t>
            </w:r>
          </w:p>
        </w:tc>
        <w:tc>
          <w:tcPr>
            <w:tcW w:w="1446" w:type="dxa"/>
            <w:vAlign w:val="center"/>
          </w:tcPr>
          <w:p w:rsidR="006734A2" w:rsidRDefault="00287C68">
            <w:pPr>
              <w:jc w:val="left"/>
            </w:pPr>
            <w:r>
              <w:rPr>
                <w:color w:val="000000"/>
                <w:sz w:val="24"/>
              </w:rPr>
              <w:t>537,498,086.46</w:t>
            </w:r>
          </w:p>
        </w:tc>
      </w:tr>
      <w:tr w:rsidR="006734A2">
        <w:tc>
          <w:tcPr>
            <w:tcW w:w="1740" w:type="dxa"/>
            <w:vAlign w:val="center"/>
          </w:tcPr>
          <w:p w:rsidR="006734A2" w:rsidRDefault="00287C68">
            <w:pPr>
              <w:jc w:val="left"/>
            </w:pPr>
            <w:r>
              <w:rPr>
                <w:color w:val="000000"/>
                <w:sz w:val="24"/>
              </w:rPr>
              <w:t>应收证券清算款</w:t>
            </w:r>
          </w:p>
        </w:tc>
        <w:tc>
          <w:tcPr>
            <w:tcW w:w="1559" w:type="dxa"/>
            <w:vAlign w:val="center"/>
          </w:tcPr>
          <w:p w:rsidR="006734A2" w:rsidRDefault="00287C68">
            <w:pPr>
              <w:jc w:val="left"/>
            </w:pPr>
            <w:r>
              <w:rPr>
                <w:color w:val="000000"/>
                <w:sz w:val="24"/>
              </w:rPr>
              <w:t>-</w:t>
            </w:r>
          </w:p>
        </w:tc>
        <w:tc>
          <w:tcPr>
            <w:tcW w:w="1473" w:type="dxa"/>
            <w:vAlign w:val="center"/>
          </w:tcPr>
          <w:p w:rsidR="006734A2" w:rsidRDefault="00287C68">
            <w:pPr>
              <w:jc w:val="left"/>
            </w:pPr>
            <w:r>
              <w:rPr>
                <w:color w:val="000000"/>
                <w:sz w:val="24"/>
              </w:rPr>
              <w:t>-</w:t>
            </w:r>
          </w:p>
        </w:tc>
        <w:tc>
          <w:tcPr>
            <w:tcW w:w="1221" w:type="dxa"/>
            <w:vAlign w:val="center"/>
          </w:tcPr>
          <w:p w:rsidR="006734A2" w:rsidRDefault="00287C68">
            <w:pPr>
              <w:jc w:val="left"/>
            </w:pPr>
            <w:r>
              <w:rPr>
                <w:color w:val="000000"/>
                <w:sz w:val="24"/>
              </w:rPr>
              <w:t>-</w:t>
            </w:r>
          </w:p>
        </w:tc>
        <w:tc>
          <w:tcPr>
            <w:tcW w:w="1559" w:type="dxa"/>
            <w:vAlign w:val="center"/>
          </w:tcPr>
          <w:p w:rsidR="006734A2" w:rsidRDefault="00287C68">
            <w:pPr>
              <w:jc w:val="left"/>
            </w:pPr>
            <w:r>
              <w:rPr>
                <w:color w:val="000000"/>
                <w:sz w:val="24"/>
              </w:rPr>
              <w:t>1,797,159.24</w:t>
            </w:r>
          </w:p>
        </w:tc>
        <w:tc>
          <w:tcPr>
            <w:tcW w:w="1446" w:type="dxa"/>
            <w:vAlign w:val="center"/>
          </w:tcPr>
          <w:p w:rsidR="006734A2" w:rsidRDefault="00287C68">
            <w:pPr>
              <w:jc w:val="left"/>
            </w:pPr>
            <w:r>
              <w:rPr>
                <w:color w:val="000000"/>
                <w:sz w:val="24"/>
              </w:rPr>
              <w:t>1,797,159.24</w:t>
            </w:r>
          </w:p>
        </w:tc>
      </w:tr>
      <w:tr w:rsidR="006734A2">
        <w:tc>
          <w:tcPr>
            <w:tcW w:w="1740" w:type="dxa"/>
            <w:vAlign w:val="center"/>
          </w:tcPr>
          <w:p w:rsidR="006734A2" w:rsidRDefault="00287C68">
            <w:pPr>
              <w:jc w:val="left"/>
            </w:pPr>
            <w:r>
              <w:rPr>
                <w:color w:val="000000"/>
                <w:sz w:val="24"/>
              </w:rPr>
              <w:t>应收利息</w:t>
            </w:r>
          </w:p>
        </w:tc>
        <w:tc>
          <w:tcPr>
            <w:tcW w:w="1559" w:type="dxa"/>
            <w:vAlign w:val="center"/>
          </w:tcPr>
          <w:p w:rsidR="006734A2" w:rsidRDefault="00287C68">
            <w:pPr>
              <w:jc w:val="left"/>
            </w:pPr>
            <w:r>
              <w:rPr>
                <w:color w:val="000000"/>
                <w:sz w:val="24"/>
              </w:rPr>
              <w:t>-</w:t>
            </w:r>
          </w:p>
        </w:tc>
        <w:tc>
          <w:tcPr>
            <w:tcW w:w="1473" w:type="dxa"/>
            <w:vAlign w:val="center"/>
          </w:tcPr>
          <w:p w:rsidR="006734A2" w:rsidRDefault="00287C68">
            <w:pPr>
              <w:jc w:val="left"/>
            </w:pPr>
            <w:r>
              <w:rPr>
                <w:color w:val="000000"/>
                <w:sz w:val="24"/>
              </w:rPr>
              <w:t>-</w:t>
            </w:r>
          </w:p>
        </w:tc>
        <w:tc>
          <w:tcPr>
            <w:tcW w:w="1221" w:type="dxa"/>
            <w:vAlign w:val="center"/>
          </w:tcPr>
          <w:p w:rsidR="006734A2" w:rsidRDefault="00287C68">
            <w:pPr>
              <w:jc w:val="left"/>
            </w:pPr>
            <w:r>
              <w:rPr>
                <w:color w:val="000000"/>
                <w:sz w:val="24"/>
              </w:rPr>
              <w:t>-</w:t>
            </w:r>
          </w:p>
        </w:tc>
        <w:tc>
          <w:tcPr>
            <w:tcW w:w="1559" w:type="dxa"/>
            <w:vAlign w:val="center"/>
          </w:tcPr>
          <w:p w:rsidR="006734A2" w:rsidRDefault="00287C68">
            <w:pPr>
              <w:jc w:val="left"/>
            </w:pPr>
            <w:r>
              <w:rPr>
                <w:color w:val="000000"/>
                <w:sz w:val="24"/>
              </w:rPr>
              <w:t>104,867.30</w:t>
            </w:r>
          </w:p>
        </w:tc>
        <w:tc>
          <w:tcPr>
            <w:tcW w:w="1446" w:type="dxa"/>
            <w:vAlign w:val="center"/>
          </w:tcPr>
          <w:p w:rsidR="006734A2" w:rsidRDefault="00287C68">
            <w:pPr>
              <w:jc w:val="left"/>
            </w:pPr>
            <w:r>
              <w:rPr>
                <w:color w:val="000000"/>
                <w:sz w:val="24"/>
              </w:rPr>
              <w:t>104,867.30</w:t>
            </w:r>
          </w:p>
        </w:tc>
      </w:tr>
      <w:tr w:rsidR="006734A2">
        <w:tc>
          <w:tcPr>
            <w:tcW w:w="1740" w:type="dxa"/>
            <w:vAlign w:val="center"/>
          </w:tcPr>
          <w:p w:rsidR="006734A2" w:rsidRDefault="00287C68">
            <w:pPr>
              <w:jc w:val="left"/>
            </w:pPr>
            <w:r>
              <w:rPr>
                <w:color w:val="000000"/>
                <w:sz w:val="24"/>
              </w:rPr>
              <w:t>应收申购款</w:t>
            </w:r>
          </w:p>
        </w:tc>
        <w:tc>
          <w:tcPr>
            <w:tcW w:w="1559" w:type="dxa"/>
            <w:vAlign w:val="center"/>
          </w:tcPr>
          <w:p w:rsidR="006734A2" w:rsidRDefault="00287C68">
            <w:pPr>
              <w:jc w:val="left"/>
            </w:pPr>
            <w:r>
              <w:rPr>
                <w:color w:val="000000"/>
                <w:sz w:val="24"/>
              </w:rPr>
              <w:t>-</w:t>
            </w:r>
          </w:p>
        </w:tc>
        <w:tc>
          <w:tcPr>
            <w:tcW w:w="1473" w:type="dxa"/>
            <w:vAlign w:val="center"/>
          </w:tcPr>
          <w:p w:rsidR="006734A2" w:rsidRDefault="00287C68">
            <w:pPr>
              <w:jc w:val="left"/>
            </w:pPr>
            <w:r>
              <w:rPr>
                <w:color w:val="000000"/>
                <w:sz w:val="24"/>
              </w:rPr>
              <w:t>-</w:t>
            </w:r>
          </w:p>
        </w:tc>
        <w:tc>
          <w:tcPr>
            <w:tcW w:w="1221" w:type="dxa"/>
            <w:vAlign w:val="center"/>
          </w:tcPr>
          <w:p w:rsidR="006734A2" w:rsidRDefault="00287C68">
            <w:pPr>
              <w:jc w:val="left"/>
            </w:pPr>
            <w:r>
              <w:rPr>
                <w:color w:val="000000"/>
                <w:sz w:val="24"/>
              </w:rPr>
              <w:t>-</w:t>
            </w:r>
          </w:p>
        </w:tc>
        <w:tc>
          <w:tcPr>
            <w:tcW w:w="1559" w:type="dxa"/>
            <w:vAlign w:val="center"/>
          </w:tcPr>
          <w:p w:rsidR="006734A2" w:rsidRDefault="00287C68">
            <w:pPr>
              <w:jc w:val="left"/>
            </w:pPr>
            <w:r>
              <w:rPr>
                <w:color w:val="000000"/>
                <w:sz w:val="24"/>
              </w:rPr>
              <w:t>20,410.58</w:t>
            </w:r>
          </w:p>
        </w:tc>
        <w:tc>
          <w:tcPr>
            <w:tcW w:w="1446" w:type="dxa"/>
            <w:vAlign w:val="center"/>
          </w:tcPr>
          <w:p w:rsidR="006734A2" w:rsidRDefault="00287C68">
            <w:pPr>
              <w:jc w:val="left"/>
            </w:pPr>
            <w:r>
              <w:rPr>
                <w:color w:val="000000"/>
                <w:sz w:val="24"/>
              </w:rPr>
              <w:t>20,410.58</w:t>
            </w:r>
          </w:p>
        </w:tc>
      </w:tr>
      <w:tr w:rsidR="00A51044" w:rsidRPr="00347DA9" w:rsidTr="00941A07">
        <w:trPr>
          <w:trHeight w:val="2114"/>
        </w:trPr>
        <w:tc>
          <w:tcPr>
            <w:tcW w:w="1740" w:type="dxa"/>
            <w:vAlign w:val="center"/>
          </w:tcPr>
          <w:p w:rsidR="00A51044" w:rsidRPr="00347DA9" w:rsidRDefault="00A51044" w:rsidP="00941A07">
            <w:pPr>
              <w:spacing w:before="29" w:line="288" w:lineRule="auto"/>
              <w:jc w:val="center"/>
              <w:rPr>
                <w:b/>
                <w:color w:val="000000"/>
                <w:sz w:val="24"/>
              </w:rPr>
            </w:pPr>
            <w:r w:rsidRPr="00347DA9">
              <w:rPr>
                <w:b/>
                <w:color w:val="000000"/>
                <w:sz w:val="24"/>
              </w:rPr>
              <w:t>资产总计</w:t>
            </w: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40,991,942.11</w:t>
            </w:r>
          </w:p>
          <w:p w:rsidR="00A51044" w:rsidRPr="00347DA9" w:rsidRDefault="00A51044" w:rsidP="00D729DC">
            <w:pPr>
              <w:spacing w:before="29" w:line="288" w:lineRule="auto"/>
              <w:jc w:val="center"/>
              <w:rPr>
                <w:color w:val="000000"/>
                <w:sz w:val="24"/>
              </w:rPr>
            </w:pPr>
          </w:p>
        </w:tc>
        <w:tc>
          <w:tcPr>
            <w:tcW w:w="1473"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221" w:type="dxa"/>
            <w:vAlign w:val="center"/>
          </w:tcPr>
          <w:p w:rsidR="00A51044" w:rsidRPr="00347DA9" w:rsidRDefault="00A51044" w:rsidP="00D729DC">
            <w:pPr>
              <w:spacing w:before="29" w:line="288" w:lineRule="auto"/>
              <w:jc w:val="center"/>
              <w:rPr>
                <w:color w:val="000000"/>
                <w:sz w:val="24"/>
              </w:rPr>
            </w:pPr>
          </w:p>
          <w:p w:rsidR="00A51044" w:rsidRPr="00347DA9" w:rsidRDefault="00A51044" w:rsidP="00D729DC">
            <w:pPr>
              <w:spacing w:before="29" w:line="288" w:lineRule="auto"/>
              <w:jc w:val="center"/>
              <w:rPr>
                <w:color w:val="000000"/>
                <w:sz w:val="24"/>
              </w:rPr>
            </w:pPr>
            <w:r w:rsidRPr="00347DA9">
              <w:rPr>
                <w:color w:val="000000"/>
                <w:sz w:val="24"/>
              </w:rPr>
              <w:t>197,600.00</w:t>
            </w:r>
          </w:p>
          <w:p w:rsidR="00A51044" w:rsidRPr="00347DA9" w:rsidRDefault="00A51044" w:rsidP="00D729DC">
            <w:pPr>
              <w:spacing w:before="29" w:line="288" w:lineRule="auto"/>
              <w:jc w:val="center"/>
              <w:rPr>
                <w:color w:val="000000"/>
                <w:sz w:val="24"/>
              </w:rPr>
            </w:pP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535,230,923.58</w:t>
            </w:r>
          </w:p>
          <w:p w:rsidR="00A51044" w:rsidRPr="00347DA9" w:rsidRDefault="00A51044" w:rsidP="00D729DC">
            <w:pPr>
              <w:spacing w:before="29" w:line="288" w:lineRule="auto"/>
              <w:jc w:val="center"/>
              <w:rPr>
                <w:color w:val="000000"/>
                <w:sz w:val="24"/>
              </w:rPr>
            </w:pPr>
          </w:p>
        </w:tc>
        <w:tc>
          <w:tcPr>
            <w:tcW w:w="1446" w:type="dxa"/>
            <w:vAlign w:val="center"/>
          </w:tcPr>
          <w:p w:rsidR="00A51044" w:rsidRPr="00347DA9" w:rsidRDefault="00A51044" w:rsidP="00D729DC">
            <w:pPr>
              <w:spacing w:before="29" w:line="288" w:lineRule="auto"/>
              <w:jc w:val="center"/>
              <w:rPr>
                <w:color w:val="000000"/>
                <w:sz w:val="24"/>
              </w:rPr>
            </w:pPr>
            <w:r w:rsidRPr="00347DA9">
              <w:rPr>
                <w:color w:val="000000"/>
                <w:sz w:val="24"/>
              </w:rPr>
              <w:t>576,420,465.69</w:t>
            </w:r>
          </w:p>
          <w:p w:rsidR="00A51044" w:rsidRPr="00347DA9" w:rsidRDefault="00A51044" w:rsidP="00D729DC">
            <w:pPr>
              <w:spacing w:before="29" w:line="288" w:lineRule="auto"/>
              <w:jc w:val="center"/>
              <w:rPr>
                <w:color w:val="000000"/>
                <w:sz w:val="24"/>
              </w:rPr>
            </w:pPr>
          </w:p>
        </w:tc>
      </w:tr>
      <w:tr w:rsidR="00A51044" w:rsidRPr="00347DA9" w:rsidTr="00941A07">
        <w:trPr>
          <w:trHeight w:val="280"/>
        </w:trPr>
        <w:tc>
          <w:tcPr>
            <w:tcW w:w="1740" w:type="dxa"/>
            <w:vAlign w:val="center"/>
          </w:tcPr>
          <w:p w:rsidR="00A51044" w:rsidRPr="00347DA9" w:rsidRDefault="00A51044" w:rsidP="00D729DC">
            <w:pPr>
              <w:spacing w:before="29" w:line="288" w:lineRule="auto"/>
              <w:jc w:val="center"/>
              <w:rPr>
                <w:color w:val="000000"/>
                <w:sz w:val="24"/>
              </w:rPr>
            </w:pPr>
            <w:r w:rsidRPr="00347DA9">
              <w:rPr>
                <w:b/>
                <w:color w:val="000000"/>
                <w:sz w:val="24"/>
              </w:rPr>
              <w:t>负债</w:t>
            </w:r>
          </w:p>
        </w:tc>
        <w:tc>
          <w:tcPr>
            <w:tcW w:w="1559" w:type="dxa"/>
            <w:vAlign w:val="center"/>
          </w:tcPr>
          <w:p w:rsidR="00A51044" w:rsidRPr="00347DA9" w:rsidRDefault="00A51044" w:rsidP="00D729DC">
            <w:pPr>
              <w:spacing w:before="29" w:line="288" w:lineRule="auto"/>
              <w:jc w:val="center"/>
              <w:rPr>
                <w:color w:val="000000"/>
                <w:sz w:val="24"/>
              </w:rPr>
            </w:pPr>
          </w:p>
        </w:tc>
        <w:tc>
          <w:tcPr>
            <w:tcW w:w="1473" w:type="dxa"/>
            <w:vAlign w:val="center"/>
          </w:tcPr>
          <w:p w:rsidR="00A51044" w:rsidRPr="00347DA9" w:rsidRDefault="00A51044" w:rsidP="00D729DC">
            <w:pPr>
              <w:spacing w:before="29" w:line="288" w:lineRule="auto"/>
              <w:jc w:val="center"/>
              <w:rPr>
                <w:color w:val="000000"/>
                <w:sz w:val="24"/>
              </w:rPr>
            </w:pPr>
          </w:p>
        </w:tc>
        <w:tc>
          <w:tcPr>
            <w:tcW w:w="1221" w:type="dxa"/>
            <w:vAlign w:val="center"/>
          </w:tcPr>
          <w:p w:rsidR="00A51044" w:rsidRPr="00347DA9" w:rsidRDefault="00A51044" w:rsidP="00D729DC">
            <w:pPr>
              <w:spacing w:before="29" w:line="288" w:lineRule="auto"/>
              <w:jc w:val="center"/>
              <w:rPr>
                <w:color w:val="000000"/>
                <w:sz w:val="24"/>
              </w:rPr>
            </w:pPr>
          </w:p>
        </w:tc>
        <w:tc>
          <w:tcPr>
            <w:tcW w:w="1559" w:type="dxa"/>
            <w:vAlign w:val="center"/>
          </w:tcPr>
          <w:p w:rsidR="00A51044" w:rsidRPr="00347DA9" w:rsidRDefault="00A51044" w:rsidP="00D729DC">
            <w:pPr>
              <w:spacing w:before="29" w:line="288" w:lineRule="auto"/>
              <w:jc w:val="center"/>
              <w:rPr>
                <w:color w:val="000000"/>
                <w:sz w:val="24"/>
              </w:rPr>
            </w:pPr>
          </w:p>
        </w:tc>
        <w:tc>
          <w:tcPr>
            <w:tcW w:w="1446" w:type="dxa"/>
            <w:vAlign w:val="center"/>
          </w:tcPr>
          <w:p w:rsidR="00A51044" w:rsidRPr="00347DA9" w:rsidRDefault="00A51044" w:rsidP="00D729DC">
            <w:pPr>
              <w:spacing w:before="29" w:line="288" w:lineRule="auto"/>
              <w:jc w:val="center"/>
              <w:rPr>
                <w:color w:val="000000"/>
                <w:sz w:val="24"/>
              </w:rPr>
            </w:pPr>
          </w:p>
        </w:tc>
      </w:tr>
      <w:tr w:rsidR="006734A2">
        <w:tc>
          <w:tcPr>
            <w:tcW w:w="1740" w:type="dxa"/>
            <w:vAlign w:val="center"/>
          </w:tcPr>
          <w:p w:rsidR="006734A2" w:rsidRDefault="00287C68">
            <w:pPr>
              <w:jc w:val="left"/>
            </w:pPr>
            <w:r>
              <w:rPr>
                <w:color w:val="000000"/>
                <w:sz w:val="24"/>
              </w:rPr>
              <w:t>应付证券清算款</w:t>
            </w:r>
          </w:p>
        </w:tc>
        <w:tc>
          <w:tcPr>
            <w:tcW w:w="1559" w:type="dxa"/>
            <w:vAlign w:val="center"/>
          </w:tcPr>
          <w:p w:rsidR="006734A2" w:rsidRDefault="00287C68">
            <w:pPr>
              <w:jc w:val="left"/>
            </w:pPr>
            <w:r>
              <w:rPr>
                <w:color w:val="000000"/>
                <w:sz w:val="24"/>
              </w:rPr>
              <w:t>-</w:t>
            </w:r>
          </w:p>
        </w:tc>
        <w:tc>
          <w:tcPr>
            <w:tcW w:w="1473" w:type="dxa"/>
            <w:vAlign w:val="center"/>
          </w:tcPr>
          <w:p w:rsidR="006734A2" w:rsidRDefault="00287C68">
            <w:pPr>
              <w:jc w:val="left"/>
            </w:pPr>
            <w:r>
              <w:rPr>
                <w:color w:val="000000"/>
                <w:sz w:val="24"/>
              </w:rPr>
              <w:t>-</w:t>
            </w:r>
          </w:p>
        </w:tc>
        <w:tc>
          <w:tcPr>
            <w:tcW w:w="1221" w:type="dxa"/>
            <w:vAlign w:val="center"/>
          </w:tcPr>
          <w:p w:rsidR="006734A2" w:rsidRDefault="00287C68">
            <w:pPr>
              <w:jc w:val="left"/>
            </w:pPr>
            <w:r>
              <w:rPr>
                <w:color w:val="000000"/>
                <w:sz w:val="24"/>
              </w:rPr>
              <w:t>-</w:t>
            </w:r>
          </w:p>
        </w:tc>
        <w:tc>
          <w:tcPr>
            <w:tcW w:w="1559" w:type="dxa"/>
            <w:vAlign w:val="center"/>
          </w:tcPr>
          <w:p w:rsidR="006734A2" w:rsidRDefault="00287C68">
            <w:pPr>
              <w:jc w:val="center"/>
            </w:pPr>
            <w:r>
              <w:rPr>
                <w:color w:val="000000"/>
                <w:sz w:val="24"/>
              </w:rPr>
              <w:t>7,543,582.48</w:t>
            </w:r>
          </w:p>
        </w:tc>
        <w:tc>
          <w:tcPr>
            <w:tcW w:w="1446" w:type="dxa"/>
            <w:vAlign w:val="center"/>
          </w:tcPr>
          <w:p w:rsidR="006734A2" w:rsidRDefault="00287C68">
            <w:pPr>
              <w:jc w:val="left"/>
            </w:pPr>
            <w:r>
              <w:rPr>
                <w:color w:val="000000"/>
                <w:sz w:val="24"/>
              </w:rPr>
              <w:t>7,543,582.48</w:t>
            </w:r>
          </w:p>
        </w:tc>
      </w:tr>
      <w:tr w:rsidR="006734A2">
        <w:tc>
          <w:tcPr>
            <w:tcW w:w="1740" w:type="dxa"/>
            <w:vAlign w:val="center"/>
          </w:tcPr>
          <w:p w:rsidR="006734A2" w:rsidRDefault="00287C68">
            <w:pPr>
              <w:jc w:val="left"/>
            </w:pPr>
            <w:r>
              <w:rPr>
                <w:color w:val="000000"/>
                <w:sz w:val="24"/>
              </w:rPr>
              <w:t>应付赎回款</w:t>
            </w:r>
          </w:p>
        </w:tc>
        <w:tc>
          <w:tcPr>
            <w:tcW w:w="1559" w:type="dxa"/>
            <w:vAlign w:val="center"/>
          </w:tcPr>
          <w:p w:rsidR="006734A2" w:rsidRDefault="00287C68">
            <w:pPr>
              <w:jc w:val="left"/>
            </w:pPr>
            <w:r>
              <w:rPr>
                <w:color w:val="000000"/>
                <w:sz w:val="24"/>
              </w:rPr>
              <w:t>-</w:t>
            </w:r>
          </w:p>
        </w:tc>
        <w:tc>
          <w:tcPr>
            <w:tcW w:w="1473" w:type="dxa"/>
            <w:vAlign w:val="center"/>
          </w:tcPr>
          <w:p w:rsidR="006734A2" w:rsidRDefault="00287C68">
            <w:pPr>
              <w:jc w:val="left"/>
            </w:pPr>
            <w:r>
              <w:rPr>
                <w:color w:val="000000"/>
                <w:sz w:val="24"/>
              </w:rPr>
              <w:t>-</w:t>
            </w:r>
          </w:p>
        </w:tc>
        <w:tc>
          <w:tcPr>
            <w:tcW w:w="1221" w:type="dxa"/>
            <w:vAlign w:val="center"/>
          </w:tcPr>
          <w:p w:rsidR="006734A2" w:rsidRDefault="00287C68">
            <w:pPr>
              <w:jc w:val="left"/>
            </w:pPr>
            <w:r>
              <w:rPr>
                <w:color w:val="000000"/>
                <w:sz w:val="24"/>
              </w:rPr>
              <w:t>-</w:t>
            </w:r>
          </w:p>
        </w:tc>
        <w:tc>
          <w:tcPr>
            <w:tcW w:w="1559" w:type="dxa"/>
            <w:vAlign w:val="center"/>
          </w:tcPr>
          <w:p w:rsidR="006734A2" w:rsidRDefault="00287C68">
            <w:pPr>
              <w:jc w:val="center"/>
            </w:pPr>
            <w:r>
              <w:rPr>
                <w:color w:val="000000"/>
                <w:sz w:val="24"/>
              </w:rPr>
              <w:t>956,329.99</w:t>
            </w:r>
          </w:p>
        </w:tc>
        <w:tc>
          <w:tcPr>
            <w:tcW w:w="1446" w:type="dxa"/>
            <w:vAlign w:val="center"/>
          </w:tcPr>
          <w:p w:rsidR="006734A2" w:rsidRDefault="00287C68">
            <w:pPr>
              <w:jc w:val="left"/>
            </w:pPr>
            <w:r>
              <w:rPr>
                <w:color w:val="000000"/>
                <w:sz w:val="24"/>
              </w:rPr>
              <w:t>956,329.99</w:t>
            </w:r>
          </w:p>
        </w:tc>
      </w:tr>
      <w:tr w:rsidR="006734A2">
        <w:tc>
          <w:tcPr>
            <w:tcW w:w="1740" w:type="dxa"/>
            <w:vAlign w:val="center"/>
          </w:tcPr>
          <w:p w:rsidR="006734A2" w:rsidRDefault="00287C68">
            <w:pPr>
              <w:jc w:val="left"/>
            </w:pPr>
            <w:r>
              <w:rPr>
                <w:color w:val="000000"/>
                <w:sz w:val="24"/>
              </w:rPr>
              <w:t>应付管理人报酬</w:t>
            </w:r>
          </w:p>
        </w:tc>
        <w:tc>
          <w:tcPr>
            <w:tcW w:w="1559" w:type="dxa"/>
            <w:vAlign w:val="center"/>
          </w:tcPr>
          <w:p w:rsidR="006734A2" w:rsidRDefault="00287C68">
            <w:pPr>
              <w:jc w:val="left"/>
            </w:pPr>
            <w:r>
              <w:rPr>
                <w:color w:val="000000"/>
                <w:sz w:val="24"/>
              </w:rPr>
              <w:t>-</w:t>
            </w:r>
          </w:p>
        </w:tc>
        <w:tc>
          <w:tcPr>
            <w:tcW w:w="1473" w:type="dxa"/>
            <w:vAlign w:val="center"/>
          </w:tcPr>
          <w:p w:rsidR="006734A2" w:rsidRDefault="00287C68">
            <w:pPr>
              <w:jc w:val="left"/>
            </w:pPr>
            <w:r>
              <w:rPr>
                <w:color w:val="000000"/>
                <w:sz w:val="24"/>
              </w:rPr>
              <w:t>-</w:t>
            </w:r>
          </w:p>
        </w:tc>
        <w:tc>
          <w:tcPr>
            <w:tcW w:w="1221" w:type="dxa"/>
            <w:vAlign w:val="center"/>
          </w:tcPr>
          <w:p w:rsidR="006734A2" w:rsidRDefault="00287C68">
            <w:pPr>
              <w:jc w:val="left"/>
            </w:pPr>
            <w:r>
              <w:rPr>
                <w:color w:val="000000"/>
                <w:sz w:val="24"/>
              </w:rPr>
              <w:t>-</w:t>
            </w:r>
          </w:p>
        </w:tc>
        <w:tc>
          <w:tcPr>
            <w:tcW w:w="1559" w:type="dxa"/>
            <w:vAlign w:val="center"/>
          </w:tcPr>
          <w:p w:rsidR="006734A2" w:rsidRDefault="00287C68">
            <w:pPr>
              <w:jc w:val="center"/>
            </w:pPr>
            <w:r>
              <w:rPr>
                <w:color w:val="000000"/>
                <w:sz w:val="24"/>
              </w:rPr>
              <w:t>481,745.06</w:t>
            </w:r>
          </w:p>
        </w:tc>
        <w:tc>
          <w:tcPr>
            <w:tcW w:w="1446" w:type="dxa"/>
            <w:vAlign w:val="center"/>
          </w:tcPr>
          <w:p w:rsidR="006734A2" w:rsidRDefault="00287C68">
            <w:pPr>
              <w:jc w:val="left"/>
            </w:pPr>
            <w:r>
              <w:rPr>
                <w:color w:val="000000"/>
                <w:sz w:val="24"/>
              </w:rPr>
              <w:t>481,745.06</w:t>
            </w:r>
          </w:p>
        </w:tc>
      </w:tr>
      <w:tr w:rsidR="006734A2">
        <w:tc>
          <w:tcPr>
            <w:tcW w:w="1740" w:type="dxa"/>
            <w:vAlign w:val="center"/>
          </w:tcPr>
          <w:p w:rsidR="006734A2" w:rsidRDefault="00287C68">
            <w:pPr>
              <w:jc w:val="left"/>
            </w:pPr>
            <w:r>
              <w:rPr>
                <w:color w:val="000000"/>
                <w:sz w:val="24"/>
              </w:rPr>
              <w:t>应付托管费</w:t>
            </w:r>
          </w:p>
        </w:tc>
        <w:tc>
          <w:tcPr>
            <w:tcW w:w="1559" w:type="dxa"/>
            <w:vAlign w:val="center"/>
          </w:tcPr>
          <w:p w:rsidR="006734A2" w:rsidRDefault="00287C68">
            <w:pPr>
              <w:jc w:val="left"/>
            </w:pPr>
            <w:r>
              <w:rPr>
                <w:color w:val="000000"/>
                <w:sz w:val="24"/>
              </w:rPr>
              <w:t>-</w:t>
            </w:r>
          </w:p>
        </w:tc>
        <w:tc>
          <w:tcPr>
            <w:tcW w:w="1473" w:type="dxa"/>
            <w:vAlign w:val="center"/>
          </w:tcPr>
          <w:p w:rsidR="006734A2" w:rsidRDefault="00287C68">
            <w:pPr>
              <w:jc w:val="left"/>
            </w:pPr>
            <w:r>
              <w:rPr>
                <w:color w:val="000000"/>
                <w:sz w:val="24"/>
              </w:rPr>
              <w:t>-</w:t>
            </w:r>
          </w:p>
        </w:tc>
        <w:tc>
          <w:tcPr>
            <w:tcW w:w="1221" w:type="dxa"/>
            <w:vAlign w:val="center"/>
          </w:tcPr>
          <w:p w:rsidR="006734A2" w:rsidRDefault="00287C68">
            <w:pPr>
              <w:jc w:val="left"/>
            </w:pPr>
            <w:r>
              <w:rPr>
                <w:color w:val="000000"/>
                <w:sz w:val="24"/>
              </w:rPr>
              <w:t>-</w:t>
            </w:r>
          </w:p>
        </w:tc>
        <w:tc>
          <w:tcPr>
            <w:tcW w:w="1559" w:type="dxa"/>
            <w:vAlign w:val="center"/>
          </w:tcPr>
          <w:p w:rsidR="006734A2" w:rsidRDefault="00287C68">
            <w:pPr>
              <w:jc w:val="center"/>
            </w:pPr>
            <w:r>
              <w:rPr>
                <w:color w:val="000000"/>
                <w:sz w:val="24"/>
              </w:rPr>
              <w:t>105,983.91</w:t>
            </w:r>
          </w:p>
        </w:tc>
        <w:tc>
          <w:tcPr>
            <w:tcW w:w="1446" w:type="dxa"/>
            <w:vAlign w:val="center"/>
          </w:tcPr>
          <w:p w:rsidR="006734A2" w:rsidRDefault="00287C68">
            <w:pPr>
              <w:jc w:val="left"/>
            </w:pPr>
            <w:r>
              <w:rPr>
                <w:color w:val="000000"/>
                <w:sz w:val="24"/>
              </w:rPr>
              <w:t>105,983.91</w:t>
            </w:r>
          </w:p>
        </w:tc>
      </w:tr>
      <w:tr w:rsidR="006734A2">
        <w:tc>
          <w:tcPr>
            <w:tcW w:w="1740" w:type="dxa"/>
            <w:vAlign w:val="center"/>
          </w:tcPr>
          <w:p w:rsidR="006734A2" w:rsidRDefault="00287C68">
            <w:pPr>
              <w:jc w:val="left"/>
            </w:pPr>
            <w:r>
              <w:rPr>
                <w:color w:val="000000"/>
                <w:sz w:val="24"/>
              </w:rPr>
              <w:t>应付交易费用</w:t>
            </w:r>
          </w:p>
        </w:tc>
        <w:tc>
          <w:tcPr>
            <w:tcW w:w="1559" w:type="dxa"/>
            <w:vAlign w:val="center"/>
          </w:tcPr>
          <w:p w:rsidR="006734A2" w:rsidRDefault="00287C68">
            <w:pPr>
              <w:jc w:val="left"/>
            </w:pPr>
            <w:r>
              <w:rPr>
                <w:color w:val="000000"/>
                <w:sz w:val="24"/>
              </w:rPr>
              <w:t>-</w:t>
            </w:r>
          </w:p>
        </w:tc>
        <w:tc>
          <w:tcPr>
            <w:tcW w:w="1473" w:type="dxa"/>
            <w:vAlign w:val="center"/>
          </w:tcPr>
          <w:p w:rsidR="006734A2" w:rsidRDefault="00287C68">
            <w:pPr>
              <w:jc w:val="left"/>
            </w:pPr>
            <w:r>
              <w:rPr>
                <w:color w:val="000000"/>
                <w:sz w:val="24"/>
              </w:rPr>
              <w:t>-</w:t>
            </w:r>
          </w:p>
        </w:tc>
        <w:tc>
          <w:tcPr>
            <w:tcW w:w="1221" w:type="dxa"/>
            <w:vAlign w:val="center"/>
          </w:tcPr>
          <w:p w:rsidR="006734A2" w:rsidRDefault="00287C68">
            <w:pPr>
              <w:jc w:val="left"/>
            </w:pPr>
            <w:r>
              <w:rPr>
                <w:color w:val="000000"/>
                <w:sz w:val="24"/>
              </w:rPr>
              <w:t>-</w:t>
            </w:r>
          </w:p>
        </w:tc>
        <w:tc>
          <w:tcPr>
            <w:tcW w:w="1559" w:type="dxa"/>
            <w:vAlign w:val="center"/>
          </w:tcPr>
          <w:p w:rsidR="006734A2" w:rsidRDefault="00287C68">
            <w:pPr>
              <w:jc w:val="center"/>
            </w:pPr>
            <w:r>
              <w:rPr>
                <w:color w:val="000000"/>
                <w:sz w:val="24"/>
              </w:rPr>
              <w:t>246,163.40</w:t>
            </w:r>
          </w:p>
        </w:tc>
        <w:tc>
          <w:tcPr>
            <w:tcW w:w="1446" w:type="dxa"/>
            <w:vAlign w:val="center"/>
          </w:tcPr>
          <w:p w:rsidR="006734A2" w:rsidRDefault="00287C68">
            <w:pPr>
              <w:jc w:val="left"/>
            </w:pPr>
            <w:r>
              <w:rPr>
                <w:color w:val="000000"/>
                <w:sz w:val="24"/>
              </w:rPr>
              <w:t>246,163.40</w:t>
            </w:r>
          </w:p>
        </w:tc>
      </w:tr>
      <w:tr w:rsidR="006734A2">
        <w:tc>
          <w:tcPr>
            <w:tcW w:w="1740" w:type="dxa"/>
            <w:vAlign w:val="center"/>
          </w:tcPr>
          <w:p w:rsidR="006734A2" w:rsidRDefault="00287C68">
            <w:pPr>
              <w:jc w:val="left"/>
            </w:pPr>
            <w:r>
              <w:rPr>
                <w:color w:val="000000"/>
                <w:sz w:val="24"/>
              </w:rPr>
              <w:t>其他负债</w:t>
            </w:r>
          </w:p>
        </w:tc>
        <w:tc>
          <w:tcPr>
            <w:tcW w:w="1559" w:type="dxa"/>
            <w:vAlign w:val="center"/>
          </w:tcPr>
          <w:p w:rsidR="006734A2" w:rsidRDefault="00287C68">
            <w:pPr>
              <w:jc w:val="left"/>
            </w:pPr>
            <w:r>
              <w:rPr>
                <w:color w:val="000000"/>
                <w:sz w:val="24"/>
              </w:rPr>
              <w:t>-</w:t>
            </w:r>
          </w:p>
        </w:tc>
        <w:tc>
          <w:tcPr>
            <w:tcW w:w="1473" w:type="dxa"/>
            <w:vAlign w:val="center"/>
          </w:tcPr>
          <w:p w:rsidR="006734A2" w:rsidRDefault="00287C68">
            <w:pPr>
              <w:jc w:val="left"/>
            </w:pPr>
            <w:r>
              <w:rPr>
                <w:color w:val="000000"/>
                <w:sz w:val="24"/>
              </w:rPr>
              <w:t>-</w:t>
            </w:r>
          </w:p>
        </w:tc>
        <w:tc>
          <w:tcPr>
            <w:tcW w:w="1221" w:type="dxa"/>
            <w:vAlign w:val="center"/>
          </w:tcPr>
          <w:p w:rsidR="006734A2" w:rsidRDefault="00287C68">
            <w:pPr>
              <w:jc w:val="left"/>
            </w:pPr>
            <w:r>
              <w:rPr>
                <w:color w:val="000000"/>
                <w:sz w:val="24"/>
              </w:rPr>
              <w:t>-</w:t>
            </w:r>
          </w:p>
        </w:tc>
        <w:tc>
          <w:tcPr>
            <w:tcW w:w="1559" w:type="dxa"/>
            <w:vAlign w:val="center"/>
          </w:tcPr>
          <w:p w:rsidR="006734A2" w:rsidRDefault="00287C68">
            <w:pPr>
              <w:jc w:val="center"/>
            </w:pPr>
            <w:r>
              <w:rPr>
                <w:color w:val="000000"/>
                <w:sz w:val="24"/>
              </w:rPr>
              <w:t>441,025.33</w:t>
            </w:r>
          </w:p>
        </w:tc>
        <w:tc>
          <w:tcPr>
            <w:tcW w:w="1446" w:type="dxa"/>
            <w:vAlign w:val="center"/>
          </w:tcPr>
          <w:p w:rsidR="006734A2" w:rsidRDefault="00287C68">
            <w:pPr>
              <w:jc w:val="left"/>
            </w:pPr>
            <w:r>
              <w:rPr>
                <w:color w:val="000000"/>
                <w:sz w:val="24"/>
              </w:rPr>
              <w:t>441,025.33</w:t>
            </w:r>
          </w:p>
        </w:tc>
      </w:tr>
      <w:tr w:rsidR="00A51044" w:rsidRPr="00347DA9" w:rsidTr="00941A07">
        <w:trPr>
          <w:trHeight w:val="2549"/>
        </w:trPr>
        <w:tc>
          <w:tcPr>
            <w:tcW w:w="1740" w:type="dxa"/>
            <w:vAlign w:val="center"/>
          </w:tcPr>
          <w:p w:rsidR="00A51044" w:rsidRPr="00347DA9" w:rsidRDefault="00A51044" w:rsidP="00941A07">
            <w:pPr>
              <w:spacing w:before="29" w:line="288" w:lineRule="auto"/>
              <w:jc w:val="center"/>
              <w:rPr>
                <w:b/>
                <w:color w:val="000000"/>
                <w:sz w:val="24"/>
              </w:rPr>
            </w:pPr>
            <w:r w:rsidRPr="00347DA9">
              <w:rPr>
                <w:b/>
                <w:color w:val="000000"/>
                <w:sz w:val="24"/>
              </w:rPr>
              <w:t>负债总计</w:t>
            </w: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473"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221" w:type="dxa"/>
            <w:vAlign w:val="center"/>
          </w:tcPr>
          <w:p w:rsidR="00A51044" w:rsidRPr="00347DA9" w:rsidRDefault="00A51044" w:rsidP="00D729DC">
            <w:pPr>
              <w:spacing w:before="29" w:line="288" w:lineRule="auto"/>
              <w:jc w:val="center"/>
              <w:rPr>
                <w:color w:val="000000"/>
                <w:sz w:val="24"/>
              </w:rPr>
            </w:pPr>
          </w:p>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9,774,830.17</w:t>
            </w:r>
          </w:p>
          <w:p w:rsidR="00A51044" w:rsidRPr="00347DA9" w:rsidRDefault="00A51044" w:rsidP="00D729DC">
            <w:pPr>
              <w:spacing w:before="29" w:line="288" w:lineRule="auto"/>
              <w:jc w:val="center"/>
              <w:rPr>
                <w:color w:val="000000"/>
                <w:sz w:val="24"/>
              </w:rPr>
            </w:pPr>
          </w:p>
        </w:tc>
        <w:tc>
          <w:tcPr>
            <w:tcW w:w="1446" w:type="dxa"/>
            <w:vAlign w:val="center"/>
          </w:tcPr>
          <w:p w:rsidR="00A51044" w:rsidRPr="00347DA9" w:rsidRDefault="00A51044" w:rsidP="00D729DC">
            <w:pPr>
              <w:spacing w:before="29" w:line="288" w:lineRule="auto"/>
              <w:jc w:val="center"/>
              <w:rPr>
                <w:color w:val="000000"/>
                <w:sz w:val="24"/>
              </w:rPr>
            </w:pPr>
            <w:r w:rsidRPr="00347DA9">
              <w:rPr>
                <w:color w:val="000000"/>
                <w:sz w:val="24"/>
              </w:rPr>
              <w:t>9,774,830.17</w:t>
            </w:r>
          </w:p>
          <w:p w:rsidR="00A51044" w:rsidRPr="00347DA9" w:rsidRDefault="00A51044" w:rsidP="00D729DC">
            <w:pPr>
              <w:spacing w:before="29" w:line="288" w:lineRule="auto"/>
              <w:jc w:val="center"/>
              <w:rPr>
                <w:color w:val="000000"/>
                <w:sz w:val="24"/>
              </w:rPr>
            </w:pPr>
          </w:p>
        </w:tc>
      </w:tr>
      <w:tr w:rsidR="00A51044" w:rsidRPr="00347DA9" w:rsidTr="00941A07">
        <w:trPr>
          <w:trHeight w:val="280"/>
        </w:trPr>
        <w:tc>
          <w:tcPr>
            <w:tcW w:w="1740" w:type="dxa"/>
            <w:vAlign w:val="center"/>
          </w:tcPr>
          <w:p w:rsidR="00A51044" w:rsidRPr="00347DA9" w:rsidRDefault="00A51044" w:rsidP="00941A07">
            <w:pPr>
              <w:spacing w:before="29" w:line="288" w:lineRule="auto"/>
              <w:jc w:val="center"/>
              <w:rPr>
                <w:color w:val="000000"/>
                <w:sz w:val="24"/>
              </w:rPr>
            </w:pPr>
            <w:r w:rsidRPr="00347DA9">
              <w:rPr>
                <w:b/>
                <w:color w:val="000000"/>
                <w:sz w:val="24"/>
              </w:rPr>
              <w:t>利率敏感度缺口</w:t>
            </w: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40,991,942.11</w:t>
            </w:r>
          </w:p>
          <w:p w:rsidR="00A51044" w:rsidRPr="00347DA9" w:rsidRDefault="00A51044" w:rsidP="00D729DC">
            <w:pPr>
              <w:spacing w:before="29" w:line="288" w:lineRule="auto"/>
              <w:jc w:val="center"/>
              <w:rPr>
                <w:color w:val="000000"/>
                <w:sz w:val="24"/>
              </w:rPr>
            </w:pPr>
          </w:p>
        </w:tc>
        <w:tc>
          <w:tcPr>
            <w:tcW w:w="1473"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221" w:type="dxa"/>
            <w:vAlign w:val="center"/>
          </w:tcPr>
          <w:p w:rsidR="00A51044" w:rsidRPr="00347DA9" w:rsidRDefault="00A51044" w:rsidP="00D729DC">
            <w:pPr>
              <w:spacing w:before="29" w:line="288" w:lineRule="auto"/>
              <w:jc w:val="center"/>
              <w:rPr>
                <w:color w:val="000000"/>
                <w:sz w:val="24"/>
              </w:rPr>
            </w:pPr>
            <w:r w:rsidRPr="00347DA9">
              <w:rPr>
                <w:color w:val="000000"/>
                <w:sz w:val="24"/>
              </w:rPr>
              <w:t>197,600.00</w:t>
            </w:r>
          </w:p>
          <w:p w:rsidR="00A51044" w:rsidRPr="00347DA9" w:rsidRDefault="00A51044" w:rsidP="00D729DC">
            <w:pPr>
              <w:spacing w:before="29" w:line="288" w:lineRule="auto"/>
              <w:jc w:val="center"/>
              <w:rPr>
                <w:color w:val="000000"/>
                <w:sz w:val="24"/>
              </w:rPr>
            </w:pP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525,456,093.41</w:t>
            </w:r>
          </w:p>
          <w:p w:rsidR="00A51044" w:rsidRPr="00347DA9" w:rsidRDefault="00A51044" w:rsidP="00D729DC">
            <w:pPr>
              <w:spacing w:before="29" w:line="288" w:lineRule="auto"/>
              <w:jc w:val="center"/>
              <w:rPr>
                <w:color w:val="000000"/>
                <w:sz w:val="24"/>
              </w:rPr>
            </w:pPr>
          </w:p>
        </w:tc>
        <w:tc>
          <w:tcPr>
            <w:tcW w:w="1446" w:type="dxa"/>
            <w:vAlign w:val="center"/>
          </w:tcPr>
          <w:p w:rsidR="00A51044" w:rsidRPr="00347DA9" w:rsidRDefault="00A51044" w:rsidP="00D729DC">
            <w:pPr>
              <w:spacing w:before="29" w:line="288" w:lineRule="auto"/>
              <w:jc w:val="center"/>
              <w:rPr>
                <w:color w:val="000000"/>
                <w:sz w:val="24"/>
              </w:rPr>
            </w:pPr>
            <w:r w:rsidRPr="00347DA9">
              <w:rPr>
                <w:color w:val="000000"/>
                <w:sz w:val="24"/>
              </w:rPr>
              <w:t>566,645,635.52</w:t>
            </w:r>
          </w:p>
          <w:p w:rsidR="00A51044" w:rsidRPr="00347DA9" w:rsidRDefault="00A51044" w:rsidP="00D729DC">
            <w:pPr>
              <w:spacing w:before="29" w:line="288" w:lineRule="auto"/>
              <w:jc w:val="center"/>
              <w:rPr>
                <w:color w:val="000000"/>
                <w:sz w:val="24"/>
              </w:rPr>
            </w:pPr>
          </w:p>
        </w:tc>
      </w:tr>
    </w:tbl>
    <w:p w:rsidR="00A51044" w:rsidRPr="00347DA9" w:rsidRDefault="00A51044" w:rsidP="00A51044">
      <w:pPr>
        <w:tabs>
          <w:tab w:val="left" w:pos="426"/>
        </w:tabs>
        <w:spacing w:before="29" w:line="288" w:lineRule="auto"/>
        <w:jc w:val="left"/>
        <w:rPr>
          <w:kern w:val="0"/>
          <w:sz w:val="24"/>
        </w:rPr>
      </w:pPr>
      <w:r w:rsidRPr="00347DA9">
        <w:rPr>
          <w:kern w:val="0"/>
          <w:sz w:val="24"/>
        </w:rPr>
        <w:t>注：表中所示为本基金资产及负债的账面价值，并按照合约规定的利率重新定价日或到期日孰早予以分类。</w:t>
      </w:r>
    </w:p>
    <w:p w:rsidR="00A51044" w:rsidRPr="00347DA9" w:rsidRDefault="00A51044" w:rsidP="00A51044">
      <w:pPr>
        <w:spacing w:before="29" w:line="288" w:lineRule="auto"/>
        <w:rPr>
          <w:color w:val="000000"/>
          <w:sz w:val="24"/>
        </w:rPr>
      </w:pPr>
    </w:p>
    <w:p w:rsidR="00A51044" w:rsidRPr="00347DA9" w:rsidRDefault="00A51044" w:rsidP="00A51044">
      <w:pPr>
        <w:spacing w:before="29" w:line="288" w:lineRule="auto"/>
        <w:rPr>
          <w:b/>
          <w:bCs/>
          <w:color w:val="000000"/>
          <w:sz w:val="24"/>
        </w:rPr>
      </w:pPr>
      <w:r w:rsidRPr="00347DA9">
        <w:rPr>
          <w:b/>
          <w:bCs/>
          <w:color w:val="000000"/>
          <w:kern w:val="0"/>
          <w:sz w:val="24"/>
        </w:rPr>
        <w:t xml:space="preserve">6.4.13.4.1.2 </w:t>
      </w:r>
      <w:r w:rsidRPr="00347DA9">
        <w:rPr>
          <w:b/>
          <w:bCs/>
          <w:color w:val="000000"/>
          <w:sz w:val="24"/>
        </w:rPr>
        <w:t>利率风险的敏感性分析</w:t>
      </w:r>
    </w:p>
    <w:p w:rsidR="00A51044" w:rsidRPr="00347DA9" w:rsidRDefault="00A51044" w:rsidP="00A51044">
      <w:pPr>
        <w:spacing w:before="29" w:line="288" w:lineRule="auto"/>
        <w:jc w:val="left"/>
        <w:rPr>
          <w:kern w:val="0"/>
          <w:sz w:val="24"/>
        </w:rPr>
      </w:pPr>
      <w:r w:rsidRPr="00347DA9">
        <w:rPr>
          <w:kern w:val="0"/>
          <w:sz w:val="24"/>
        </w:rPr>
        <w:t xml:space="preserve">    </w:t>
      </w:r>
      <w:r w:rsidRPr="00347DA9">
        <w:rPr>
          <w:kern w:val="0"/>
          <w:sz w:val="24"/>
        </w:rPr>
        <w:t>于</w:t>
      </w:r>
      <w:r w:rsidRPr="00347DA9">
        <w:rPr>
          <w:kern w:val="0"/>
          <w:sz w:val="24"/>
        </w:rPr>
        <w:t>2018</w:t>
      </w:r>
      <w:r w:rsidRPr="00347DA9">
        <w:rPr>
          <w:kern w:val="0"/>
          <w:sz w:val="24"/>
        </w:rPr>
        <w:t>年</w:t>
      </w:r>
      <w:r w:rsidR="004732B4">
        <w:rPr>
          <w:kern w:val="0"/>
          <w:sz w:val="24"/>
        </w:rPr>
        <w:t>6</w:t>
      </w:r>
      <w:r w:rsidRPr="00347DA9">
        <w:rPr>
          <w:kern w:val="0"/>
          <w:sz w:val="24"/>
        </w:rPr>
        <w:t>月</w:t>
      </w:r>
      <w:r w:rsidR="004732B4">
        <w:rPr>
          <w:kern w:val="0"/>
          <w:sz w:val="24"/>
        </w:rPr>
        <w:t>30</w:t>
      </w:r>
      <w:r w:rsidRPr="00347DA9">
        <w:rPr>
          <w:kern w:val="0"/>
          <w:sz w:val="24"/>
        </w:rPr>
        <w:t>日，本基金未持有交易性债券投资（</w:t>
      </w:r>
      <w:r w:rsidRPr="00347DA9">
        <w:rPr>
          <w:kern w:val="0"/>
          <w:sz w:val="24"/>
        </w:rPr>
        <w:t>2017</w:t>
      </w:r>
      <w:r w:rsidRPr="00347DA9">
        <w:rPr>
          <w:kern w:val="0"/>
          <w:sz w:val="24"/>
        </w:rPr>
        <w:t>年</w:t>
      </w:r>
      <w:r w:rsidRPr="00347DA9">
        <w:rPr>
          <w:kern w:val="0"/>
          <w:sz w:val="24"/>
        </w:rPr>
        <w:t>12</w:t>
      </w:r>
      <w:r w:rsidRPr="00347DA9">
        <w:rPr>
          <w:kern w:val="0"/>
          <w:sz w:val="24"/>
        </w:rPr>
        <w:t>月</w:t>
      </w:r>
      <w:r w:rsidRPr="00347DA9">
        <w:rPr>
          <w:kern w:val="0"/>
          <w:sz w:val="24"/>
        </w:rPr>
        <w:t>31</w:t>
      </w:r>
      <w:r w:rsidRPr="00347DA9">
        <w:rPr>
          <w:kern w:val="0"/>
          <w:sz w:val="24"/>
        </w:rPr>
        <w:t>日：</w:t>
      </w:r>
      <w:r w:rsidR="004732B4" w:rsidRPr="004732B4">
        <w:rPr>
          <w:rFonts w:hint="eastAsia"/>
          <w:kern w:val="0"/>
          <w:sz w:val="24"/>
        </w:rPr>
        <w:t>本基金持有的交易性债券投资公允价值占基金资产净值的比例为</w:t>
      </w:r>
      <w:r w:rsidRPr="00347DA9">
        <w:rPr>
          <w:kern w:val="0"/>
          <w:sz w:val="24"/>
        </w:rPr>
        <w:t>0.74%</w:t>
      </w:r>
      <w:r w:rsidRPr="00347DA9">
        <w:rPr>
          <w:kern w:val="0"/>
          <w:sz w:val="24"/>
        </w:rPr>
        <w:t>），因此市场利率的变动对于本基金资产净值无重大影响（</w:t>
      </w:r>
      <w:r w:rsidRPr="00347DA9">
        <w:rPr>
          <w:kern w:val="0"/>
          <w:sz w:val="24"/>
        </w:rPr>
        <w:t>2017</w:t>
      </w:r>
      <w:r w:rsidRPr="00347DA9">
        <w:rPr>
          <w:kern w:val="0"/>
          <w:sz w:val="24"/>
        </w:rPr>
        <w:t>年</w:t>
      </w:r>
      <w:r w:rsidRPr="00347DA9">
        <w:rPr>
          <w:kern w:val="0"/>
          <w:sz w:val="24"/>
        </w:rPr>
        <w:t>12</w:t>
      </w:r>
      <w:r w:rsidRPr="00347DA9">
        <w:rPr>
          <w:kern w:val="0"/>
          <w:sz w:val="24"/>
        </w:rPr>
        <w:t>月</w:t>
      </w:r>
      <w:r w:rsidRPr="00347DA9">
        <w:rPr>
          <w:kern w:val="0"/>
          <w:sz w:val="24"/>
        </w:rPr>
        <w:t>31</w:t>
      </w:r>
      <w:r w:rsidRPr="00347DA9">
        <w:rPr>
          <w:kern w:val="0"/>
          <w:sz w:val="24"/>
        </w:rPr>
        <w:t>日：同）。</w:t>
      </w:r>
    </w:p>
    <w:p w:rsidR="00A51044" w:rsidRPr="00347DA9" w:rsidRDefault="00A51044" w:rsidP="00A51044">
      <w:pPr>
        <w:spacing w:before="29" w:line="288" w:lineRule="auto"/>
        <w:ind w:firstLine="420"/>
        <w:rPr>
          <w:color w:val="000000"/>
          <w:sz w:val="24"/>
        </w:rPr>
      </w:pPr>
      <w:r w:rsidRPr="00347DA9">
        <w:rPr>
          <w:color w:val="000000"/>
          <w:sz w:val="24"/>
        </w:rPr>
        <w:tab/>
      </w:r>
    </w:p>
    <w:p w:rsidR="00A51044" w:rsidRPr="00347DA9" w:rsidRDefault="00A51044" w:rsidP="00A51044">
      <w:pPr>
        <w:spacing w:before="29" w:line="288" w:lineRule="auto"/>
        <w:rPr>
          <w:b/>
          <w:bCs/>
          <w:sz w:val="24"/>
        </w:rPr>
      </w:pPr>
      <w:r w:rsidRPr="00347DA9">
        <w:rPr>
          <w:b/>
          <w:bCs/>
          <w:kern w:val="0"/>
          <w:sz w:val="24"/>
        </w:rPr>
        <w:t>6.4.13.4.2</w:t>
      </w:r>
      <w:r w:rsidRPr="00347DA9">
        <w:rPr>
          <w:b/>
          <w:bCs/>
          <w:sz w:val="24"/>
        </w:rPr>
        <w:t>外汇风险</w:t>
      </w:r>
    </w:p>
    <w:p w:rsidR="00A51044" w:rsidRPr="00347DA9" w:rsidRDefault="00A51044" w:rsidP="00A51044">
      <w:pPr>
        <w:spacing w:before="29" w:line="288" w:lineRule="auto"/>
        <w:ind w:firstLineChars="200" w:firstLine="480"/>
        <w:rPr>
          <w:color w:val="000000"/>
          <w:sz w:val="24"/>
        </w:rPr>
      </w:pPr>
      <w:r w:rsidRPr="00347DA9">
        <w:rPr>
          <w:color w:val="000000"/>
          <w:sz w:val="24"/>
        </w:rPr>
        <w:t>外汇风险是指金融工具的公允价值或未来现金流量因外汇汇率变动而发生波动的风险。本基金的所有资产及负债以人民币计价，因此无重大外汇风险。</w:t>
      </w:r>
    </w:p>
    <w:p w:rsidR="00A51044" w:rsidRPr="00347DA9" w:rsidRDefault="00A51044" w:rsidP="00A51044">
      <w:pPr>
        <w:spacing w:before="29" w:line="288" w:lineRule="auto"/>
        <w:ind w:firstLineChars="200" w:firstLine="480"/>
        <w:rPr>
          <w:color w:val="000000"/>
          <w:sz w:val="24"/>
        </w:rPr>
      </w:pPr>
    </w:p>
    <w:p w:rsidR="00A51044" w:rsidRPr="00347DA9" w:rsidRDefault="00A51044" w:rsidP="00A51044">
      <w:pPr>
        <w:spacing w:before="29" w:line="288" w:lineRule="auto"/>
        <w:rPr>
          <w:b/>
          <w:bCs/>
          <w:color w:val="000000"/>
          <w:sz w:val="24"/>
        </w:rPr>
      </w:pPr>
      <w:r w:rsidRPr="00347DA9">
        <w:rPr>
          <w:b/>
          <w:bCs/>
          <w:color w:val="000000"/>
          <w:kern w:val="0"/>
          <w:sz w:val="24"/>
        </w:rPr>
        <w:t xml:space="preserve">6.4.13.4.3 </w:t>
      </w:r>
      <w:r w:rsidRPr="00347DA9">
        <w:rPr>
          <w:b/>
          <w:bCs/>
          <w:color w:val="000000"/>
          <w:sz w:val="24"/>
        </w:rPr>
        <w:t>其他价格风险</w:t>
      </w:r>
    </w:p>
    <w:p w:rsidR="006734A2" w:rsidRDefault="00287C68">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6734A2" w:rsidRDefault="00287C68">
      <w:pPr>
        <w:spacing w:before="29" w:line="288" w:lineRule="auto"/>
        <w:ind w:firstLineChars="200" w:firstLine="480"/>
        <w:rPr>
          <w:color w:val="000000"/>
          <w:sz w:val="24"/>
        </w:rPr>
      </w:pPr>
      <w:r>
        <w:rPr>
          <w:color w:val="000000"/>
          <w:sz w:val="24"/>
        </w:rPr>
        <w:t>本基金绝大部分资产采用完全复制标的指数的方法跟踪标的指数，即按照国证新能源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p w:rsidR="00A51044" w:rsidRPr="00347DA9" w:rsidRDefault="00A51044" w:rsidP="00A51044">
      <w:pPr>
        <w:spacing w:before="29" w:line="288" w:lineRule="auto"/>
        <w:ind w:firstLineChars="200" w:firstLine="480"/>
        <w:rPr>
          <w:color w:val="000000"/>
          <w:sz w:val="24"/>
        </w:rPr>
      </w:pPr>
      <w:r w:rsidRPr="00347DA9">
        <w:rPr>
          <w:color w:val="000000"/>
          <w:sz w:val="24"/>
        </w:rPr>
        <w:t>本基金通过投资组合的分散化降低其他价格风险。本基金投资组合中股票资产投资比例不低于基金资产的</w:t>
      </w:r>
      <w:r w:rsidRPr="00347DA9">
        <w:rPr>
          <w:color w:val="000000"/>
          <w:sz w:val="24"/>
        </w:rPr>
        <w:t>90%</w:t>
      </w:r>
      <w:r w:rsidRPr="00347DA9">
        <w:rPr>
          <w:color w:val="000000"/>
          <w:sz w:val="24"/>
        </w:rPr>
        <w:t>，投资于国证新能源指数的成份股及其备选成份股的比例不低于非现金基金资产的</w:t>
      </w:r>
      <w:r w:rsidRPr="00347DA9">
        <w:rPr>
          <w:color w:val="000000"/>
          <w:sz w:val="24"/>
        </w:rPr>
        <w:t>90%</w:t>
      </w:r>
      <w:r w:rsidRPr="00347DA9">
        <w:rPr>
          <w:color w:val="000000"/>
          <w:sz w:val="24"/>
        </w:rPr>
        <w:t>，投资于权证的比例不得超过基金资产净值的</w:t>
      </w:r>
      <w:r w:rsidRPr="00347DA9">
        <w:rPr>
          <w:color w:val="000000"/>
          <w:sz w:val="24"/>
        </w:rPr>
        <w:t>3%</w:t>
      </w:r>
      <w:r w:rsidRPr="00347DA9">
        <w:rPr>
          <w:color w:val="000000"/>
          <w:sz w:val="24"/>
        </w:rPr>
        <w:t>，每个交易日日终在扣除股指期货合约需缴纳的交易保证金以后，持有现金或到期日在一年以内的政府债券的比例不低于基金资产净值的</w:t>
      </w:r>
      <w:r w:rsidRPr="00347DA9">
        <w:rPr>
          <w:color w:val="000000"/>
          <w:sz w:val="24"/>
        </w:rPr>
        <w:t>5%</w:t>
      </w:r>
      <w:r w:rsidRPr="00347DA9">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A51044" w:rsidRPr="00347DA9" w:rsidRDefault="00A51044" w:rsidP="00A51044">
      <w:pPr>
        <w:spacing w:before="29" w:line="288" w:lineRule="auto"/>
        <w:ind w:firstLineChars="200" w:firstLine="482"/>
        <w:rPr>
          <w:b/>
          <w:bCs/>
          <w:color w:val="000000"/>
          <w:sz w:val="24"/>
        </w:rPr>
      </w:pPr>
    </w:p>
    <w:p w:rsidR="00A51044" w:rsidRPr="00347DA9" w:rsidRDefault="00A51044" w:rsidP="00A51044">
      <w:pPr>
        <w:spacing w:before="29" w:line="288" w:lineRule="auto"/>
        <w:rPr>
          <w:b/>
          <w:bCs/>
          <w:color w:val="000000"/>
          <w:sz w:val="24"/>
        </w:rPr>
      </w:pPr>
      <w:r w:rsidRPr="00347DA9">
        <w:rPr>
          <w:b/>
          <w:bCs/>
          <w:color w:val="000000"/>
          <w:kern w:val="0"/>
          <w:sz w:val="24"/>
        </w:rPr>
        <w:t xml:space="preserve">6.4.13.4.3.1 </w:t>
      </w:r>
      <w:r w:rsidRPr="00347DA9">
        <w:rPr>
          <w:b/>
          <w:bCs/>
          <w:color w:val="000000"/>
          <w:sz w:val="24"/>
        </w:rPr>
        <w:t>其他价格风险敞口</w:t>
      </w:r>
    </w:p>
    <w:p w:rsidR="00A51044" w:rsidRPr="00347DA9" w:rsidRDefault="00A51044" w:rsidP="00A51044">
      <w:pPr>
        <w:autoSpaceDE w:val="0"/>
        <w:autoSpaceDN w:val="0"/>
        <w:adjustRightInd w:val="0"/>
        <w:spacing w:before="29" w:line="288" w:lineRule="auto"/>
        <w:ind w:left="15"/>
        <w:jc w:val="right"/>
        <w:rPr>
          <w:color w:val="000000"/>
          <w:kern w:val="0"/>
          <w:sz w:val="24"/>
        </w:rPr>
      </w:pPr>
      <w:r w:rsidRPr="00347DA9">
        <w:rPr>
          <w:color w:val="000000"/>
          <w:sz w:val="24"/>
        </w:rPr>
        <w:t>金额单位</w:t>
      </w:r>
      <w:r w:rsidRPr="00347DA9">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A51044" w:rsidRPr="00347DA9" w:rsidTr="00941A07">
        <w:trPr>
          <w:trHeight w:val="278"/>
        </w:trPr>
        <w:tc>
          <w:tcPr>
            <w:tcW w:w="2977" w:type="dxa"/>
            <w:vMerge w:val="restart"/>
            <w:tcMar>
              <w:left w:w="108" w:type="dxa"/>
            </w:tcMar>
            <w:vAlign w:val="center"/>
          </w:tcPr>
          <w:p w:rsidR="00A51044" w:rsidRPr="00347DA9" w:rsidRDefault="00A51044" w:rsidP="00941A07">
            <w:pPr>
              <w:spacing w:before="29" w:line="288" w:lineRule="auto"/>
              <w:jc w:val="center"/>
              <w:rPr>
                <w:color w:val="000000"/>
                <w:sz w:val="24"/>
              </w:rPr>
            </w:pPr>
            <w:r w:rsidRPr="00347DA9">
              <w:rPr>
                <w:color w:val="000000"/>
                <w:sz w:val="24"/>
              </w:rPr>
              <w:t>项目</w:t>
            </w:r>
          </w:p>
        </w:tc>
        <w:tc>
          <w:tcPr>
            <w:tcW w:w="2977" w:type="dxa"/>
            <w:gridSpan w:val="2"/>
            <w:tcMar>
              <w:left w:w="108" w:type="dxa"/>
            </w:tcMar>
            <w:vAlign w:val="center"/>
          </w:tcPr>
          <w:p w:rsidR="00A51044" w:rsidRPr="00347DA9" w:rsidRDefault="00A51044" w:rsidP="00941A07">
            <w:pPr>
              <w:spacing w:before="29" w:line="288" w:lineRule="auto"/>
              <w:jc w:val="center"/>
              <w:rPr>
                <w:color w:val="000000"/>
                <w:sz w:val="24"/>
              </w:rPr>
            </w:pPr>
            <w:r w:rsidRPr="00347DA9">
              <w:rPr>
                <w:color w:val="000000"/>
                <w:sz w:val="24"/>
              </w:rPr>
              <w:t>本期末</w:t>
            </w:r>
          </w:p>
          <w:p w:rsidR="00A51044" w:rsidRPr="00347DA9" w:rsidRDefault="00A51044" w:rsidP="00941A07">
            <w:pPr>
              <w:spacing w:before="29" w:line="288" w:lineRule="auto"/>
              <w:jc w:val="center"/>
              <w:rPr>
                <w:color w:val="000000"/>
                <w:sz w:val="24"/>
              </w:rPr>
            </w:pPr>
            <w:r w:rsidRPr="00347DA9">
              <w:rPr>
                <w:color w:val="000000"/>
                <w:sz w:val="24"/>
              </w:rPr>
              <w:t>2018</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w:t>
            </w:r>
          </w:p>
        </w:tc>
        <w:tc>
          <w:tcPr>
            <w:tcW w:w="3044" w:type="dxa"/>
            <w:gridSpan w:val="2"/>
            <w:tcMar>
              <w:left w:w="108" w:type="dxa"/>
            </w:tcMar>
            <w:vAlign w:val="center"/>
          </w:tcPr>
          <w:p w:rsidR="00A51044" w:rsidRPr="00347DA9" w:rsidRDefault="00A51044" w:rsidP="00941A07">
            <w:pPr>
              <w:spacing w:before="29" w:line="288" w:lineRule="auto"/>
              <w:jc w:val="center"/>
              <w:rPr>
                <w:color w:val="000000"/>
                <w:sz w:val="24"/>
              </w:rPr>
            </w:pPr>
            <w:r w:rsidRPr="00347DA9">
              <w:rPr>
                <w:color w:val="000000"/>
                <w:sz w:val="24"/>
              </w:rPr>
              <w:t>上年度末</w:t>
            </w:r>
          </w:p>
          <w:p w:rsidR="00A51044" w:rsidRPr="00347DA9" w:rsidRDefault="00A51044" w:rsidP="00941A07">
            <w:pPr>
              <w:spacing w:before="29" w:line="288" w:lineRule="auto"/>
              <w:jc w:val="center"/>
              <w:rPr>
                <w:color w:val="000000"/>
                <w:sz w:val="24"/>
              </w:rPr>
            </w:pPr>
            <w:r w:rsidRPr="00347DA9">
              <w:rPr>
                <w:color w:val="000000"/>
                <w:sz w:val="24"/>
              </w:rPr>
              <w:t>2017</w:t>
            </w:r>
            <w:r w:rsidRPr="00347DA9">
              <w:rPr>
                <w:color w:val="000000"/>
                <w:sz w:val="24"/>
              </w:rPr>
              <w:t>年</w:t>
            </w:r>
            <w:r w:rsidRPr="00347DA9">
              <w:rPr>
                <w:color w:val="000000"/>
                <w:sz w:val="24"/>
              </w:rPr>
              <w:t>12</w:t>
            </w:r>
            <w:r w:rsidRPr="00347DA9">
              <w:rPr>
                <w:color w:val="000000"/>
                <w:sz w:val="24"/>
              </w:rPr>
              <w:t>月</w:t>
            </w:r>
            <w:r w:rsidRPr="00347DA9">
              <w:rPr>
                <w:color w:val="000000"/>
                <w:sz w:val="24"/>
              </w:rPr>
              <w:t>31</w:t>
            </w:r>
            <w:r w:rsidRPr="00347DA9">
              <w:rPr>
                <w:color w:val="000000"/>
                <w:sz w:val="24"/>
              </w:rPr>
              <w:t>日</w:t>
            </w:r>
          </w:p>
        </w:tc>
      </w:tr>
      <w:tr w:rsidR="00A51044" w:rsidRPr="00347DA9" w:rsidTr="00941A07">
        <w:trPr>
          <w:trHeight w:val="278"/>
        </w:trPr>
        <w:tc>
          <w:tcPr>
            <w:tcW w:w="2977" w:type="dxa"/>
            <w:vMerge/>
            <w:tcMar>
              <w:left w:w="108" w:type="dxa"/>
            </w:tcMar>
            <w:vAlign w:val="center"/>
          </w:tcPr>
          <w:p w:rsidR="00A51044" w:rsidRPr="00347DA9" w:rsidRDefault="00A51044" w:rsidP="00941A07">
            <w:pPr>
              <w:widowControl/>
              <w:spacing w:before="29" w:line="288" w:lineRule="auto"/>
              <w:jc w:val="left"/>
              <w:rPr>
                <w:color w:val="000000"/>
                <w:sz w:val="24"/>
              </w:rPr>
            </w:pPr>
          </w:p>
        </w:tc>
        <w:tc>
          <w:tcPr>
            <w:tcW w:w="1843" w:type="dxa"/>
            <w:tcMar>
              <w:left w:w="108" w:type="dxa"/>
            </w:tcMar>
            <w:vAlign w:val="center"/>
          </w:tcPr>
          <w:p w:rsidR="00A51044" w:rsidRPr="00347DA9" w:rsidRDefault="00A51044" w:rsidP="00941A07">
            <w:pPr>
              <w:spacing w:before="29" w:line="288" w:lineRule="auto"/>
              <w:ind w:right="142"/>
              <w:jc w:val="center"/>
              <w:rPr>
                <w:color w:val="000000"/>
                <w:sz w:val="24"/>
              </w:rPr>
            </w:pPr>
            <w:r w:rsidRPr="00347DA9">
              <w:rPr>
                <w:color w:val="000000"/>
                <w:sz w:val="24"/>
              </w:rPr>
              <w:t>公允价值</w:t>
            </w:r>
          </w:p>
        </w:tc>
        <w:tc>
          <w:tcPr>
            <w:tcW w:w="1134" w:type="dxa"/>
            <w:tcMar>
              <w:left w:w="108" w:type="dxa"/>
            </w:tcMar>
            <w:vAlign w:val="center"/>
          </w:tcPr>
          <w:p w:rsidR="00A51044" w:rsidRPr="00347DA9" w:rsidRDefault="00A51044" w:rsidP="00941A07">
            <w:pPr>
              <w:spacing w:before="29" w:line="288" w:lineRule="auto"/>
              <w:ind w:right="141"/>
              <w:jc w:val="center"/>
              <w:rPr>
                <w:color w:val="000000"/>
                <w:sz w:val="24"/>
              </w:rPr>
            </w:pPr>
            <w:r w:rsidRPr="00347DA9">
              <w:rPr>
                <w:color w:val="000000"/>
                <w:sz w:val="24"/>
              </w:rPr>
              <w:t>占基金资产净值比例</w:t>
            </w:r>
            <w:r w:rsidRPr="00347DA9">
              <w:rPr>
                <w:color w:val="000000"/>
                <w:sz w:val="24"/>
              </w:rPr>
              <w:t>(%)</w:t>
            </w:r>
          </w:p>
        </w:tc>
        <w:tc>
          <w:tcPr>
            <w:tcW w:w="1984" w:type="dxa"/>
            <w:tcMar>
              <w:left w:w="108" w:type="dxa"/>
            </w:tcMar>
            <w:vAlign w:val="center"/>
          </w:tcPr>
          <w:p w:rsidR="00A51044" w:rsidRPr="00347DA9" w:rsidRDefault="00A51044" w:rsidP="00941A07">
            <w:pPr>
              <w:spacing w:before="29" w:line="288" w:lineRule="auto"/>
              <w:ind w:right="113"/>
              <w:jc w:val="center"/>
              <w:rPr>
                <w:color w:val="000000"/>
                <w:sz w:val="24"/>
              </w:rPr>
            </w:pPr>
            <w:r w:rsidRPr="00347DA9">
              <w:rPr>
                <w:color w:val="000000"/>
                <w:sz w:val="24"/>
              </w:rPr>
              <w:t>公允价值</w:t>
            </w:r>
          </w:p>
        </w:tc>
        <w:tc>
          <w:tcPr>
            <w:tcW w:w="1060" w:type="dxa"/>
            <w:tcMar>
              <w:left w:w="108" w:type="dxa"/>
            </w:tcMar>
            <w:vAlign w:val="center"/>
          </w:tcPr>
          <w:p w:rsidR="00A51044" w:rsidRPr="00347DA9" w:rsidRDefault="00A51044" w:rsidP="00941A07">
            <w:pPr>
              <w:spacing w:before="29" w:line="288" w:lineRule="auto"/>
              <w:ind w:right="141"/>
              <w:jc w:val="center"/>
              <w:rPr>
                <w:color w:val="000000"/>
                <w:sz w:val="24"/>
              </w:rPr>
            </w:pPr>
            <w:r w:rsidRPr="00347DA9">
              <w:rPr>
                <w:color w:val="000000"/>
                <w:sz w:val="24"/>
              </w:rPr>
              <w:t>占基金资产净值比例</w:t>
            </w:r>
            <w:r w:rsidRPr="00347DA9">
              <w:rPr>
                <w:color w:val="000000"/>
                <w:sz w:val="24"/>
              </w:rPr>
              <w:t>(%)</w:t>
            </w:r>
          </w:p>
        </w:tc>
      </w:tr>
      <w:tr w:rsidR="00A51044" w:rsidRPr="00347DA9" w:rsidTr="00941A07">
        <w:trPr>
          <w:trHeight w:val="278"/>
        </w:trPr>
        <w:tc>
          <w:tcPr>
            <w:tcW w:w="2977" w:type="dxa"/>
            <w:tcMar>
              <w:left w:w="108" w:type="dxa"/>
            </w:tcMar>
            <w:vAlign w:val="center"/>
          </w:tcPr>
          <w:p w:rsidR="00A51044" w:rsidRPr="00347DA9" w:rsidRDefault="00A51044" w:rsidP="00941A07">
            <w:pPr>
              <w:spacing w:before="29" w:line="288" w:lineRule="auto"/>
              <w:jc w:val="left"/>
              <w:rPr>
                <w:color w:val="000000"/>
                <w:sz w:val="24"/>
              </w:rPr>
            </w:pPr>
            <w:r w:rsidRPr="00347DA9">
              <w:rPr>
                <w:color w:val="000000"/>
                <w:sz w:val="24"/>
              </w:rPr>
              <w:t>交易性金融资产</w:t>
            </w:r>
            <w:r w:rsidRPr="00347DA9">
              <w:rPr>
                <w:sz w:val="24"/>
              </w:rPr>
              <w:t>－</w:t>
            </w:r>
            <w:r w:rsidRPr="00347DA9">
              <w:rPr>
                <w:color w:val="000000"/>
                <w:sz w:val="24"/>
              </w:rPr>
              <w:t>股票投资</w:t>
            </w:r>
          </w:p>
        </w:tc>
        <w:tc>
          <w:tcPr>
            <w:tcW w:w="1843"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356,049,294.85</w:t>
            </w:r>
          </w:p>
        </w:tc>
        <w:tc>
          <w:tcPr>
            <w:tcW w:w="113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94.76</w:t>
            </w:r>
          </w:p>
        </w:tc>
        <w:tc>
          <w:tcPr>
            <w:tcW w:w="198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533,308,486.46</w:t>
            </w:r>
          </w:p>
        </w:tc>
        <w:tc>
          <w:tcPr>
            <w:tcW w:w="1060"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94.12</w:t>
            </w:r>
          </w:p>
        </w:tc>
      </w:tr>
      <w:tr w:rsidR="00A51044" w:rsidRPr="00347DA9" w:rsidTr="00941A07">
        <w:trPr>
          <w:trHeight w:val="278"/>
        </w:trPr>
        <w:tc>
          <w:tcPr>
            <w:tcW w:w="2977" w:type="dxa"/>
            <w:tcMar>
              <w:left w:w="108" w:type="dxa"/>
            </w:tcMar>
            <w:vAlign w:val="center"/>
          </w:tcPr>
          <w:p w:rsidR="00A51044" w:rsidRPr="00347DA9" w:rsidRDefault="00A51044" w:rsidP="00941A07">
            <w:pPr>
              <w:spacing w:before="29" w:line="288" w:lineRule="auto"/>
              <w:jc w:val="left"/>
              <w:rPr>
                <w:color w:val="000000"/>
                <w:sz w:val="24"/>
              </w:rPr>
            </w:pPr>
            <w:r w:rsidRPr="00347DA9">
              <w:rPr>
                <w:color w:val="000000"/>
                <w:sz w:val="24"/>
              </w:rPr>
              <w:t>交易性金融资产</w:t>
            </w:r>
            <w:r w:rsidRPr="00347DA9">
              <w:rPr>
                <w:sz w:val="24"/>
              </w:rPr>
              <w:t>－</w:t>
            </w:r>
            <w:r w:rsidRPr="00347DA9">
              <w:rPr>
                <w:color w:val="000000"/>
                <w:sz w:val="24"/>
              </w:rPr>
              <w:t>基金投资</w:t>
            </w:r>
          </w:p>
        </w:tc>
        <w:tc>
          <w:tcPr>
            <w:tcW w:w="1843"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13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98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060"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r>
      <w:tr w:rsidR="00A51044" w:rsidRPr="00347DA9" w:rsidTr="00941A07">
        <w:trPr>
          <w:trHeight w:val="278"/>
        </w:trPr>
        <w:tc>
          <w:tcPr>
            <w:tcW w:w="2977" w:type="dxa"/>
            <w:tcMar>
              <w:left w:w="108" w:type="dxa"/>
            </w:tcMar>
            <w:vAlign w:val="center"/>
          </w:tcPr>
          <w:p w:rsidR="00A51044" w:rsidRPr="00347DA9" w:rsidRDefault="00A51044" w:rsidP="00941A07">
            <w:pPr>
              <w:spacing w:before="29" w:line="288" w:lineRule="auto"/>
              <w:jc w:val="left"/>
              <w:rPr>
                <w:color w:val="000000"/>
                <w:sz w:val="24"/>
              </w:rPr>
            </w:pPr>
            <w:r w:rsidRPr="00347DA9">
              <w:rPr>
                <w:sz w:val="24"/>
              </w:rPr>
              <w:t>交易性金融资产－贵金属投资</w:t>
            </w:r>
          </w:p>
        </w:tc>
        <w:tc>
          <w:tcPr>
            <w:tcW w:w="1843"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13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98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060"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r>
      <w:tr w:rsidR="00A51044" w:rsidRPr="00347DA9" w:rsidTr="00941A07">
        <w:trPr>
          <w:trHeight w:val="278"/>
        </w:trPr>
        <w:tc>
          <w:tcPr>
            <w:tcW w:w="2977" w:type="dxa"/>
            <w:tcMar>
              <w:left w:w="108" w:type="dxa"/>
            </w:tcMar>
            <w:vAlign w:val="center"/>
          </w:tcPr>
          <w:p w:rsidR="00A51044" w:rsidRPr="00347DA9" w:rsidRDefault="00A51044" w:rsidP="00941A07">
            <w:pPr>
              <w:spacing w:before="29" w:line="288" w:lineRule="auto"/>
              <w:jc w:val="left"/>
              <w:rPr>
                <w:color w:val="000000"/>
                <w:sz w:val="24"/>
              </w:rPr>
            </w:pPr>
            <w:r w:rsidRPr="00347DA9">
              <w:rPr>
                <w:color w:val="000000"/>
                <w:sz w:val="24"/>
              </w:rPr>
              <w:t>衍生金融资产－权证投资</w:t>
            </w:r>
          </w:p>
        </w:tc>
        <w:tc>
          <w:tcPr>
            <w:tcW w:w="1843"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13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98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060"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r>
      <w:tr w:rsidR="00A51044" w:rsidRPr="00347DA9" w:rsidTr="00941A07">
        <w:trPr>
          <w:trHeight w:val="278"/>
        </w:trPr>
        <w:tc>
          <w:tcPr>
            <w:tcW w:w="2977" w:type="dxa"/>
            <w:tcMar>
              <w:left w:w="108" w:type="dxa"/>
            </w:tcMar>
            <w:vAlign w:val="center"/>
          </w:tcPr>
          <w:p w:rsidR="00A51044" w:rsidRPr="00347DA9" w:rsidRDefault="00A51044" w:rsidP="00941A07">
            <w:pPr>
              <w:spacing w:before="29" w:line="288" w:lineRule="auto"/>
              <w:jc w:val="left"/>
              <w:rPr>
                <w:color w:val="000000"/>
                <w:sz w:val="24"/>
              </w:rPr>
            </w:pPr>
            <w:r w:rsidRPr="00347DA9">
              <w:rPr>
                <w:color w:val="000000"/>
                <w:sz w:val="24"/>
              </w:rPr>
              <w:t>其他</w:t>
            </w:r>
          </w:p>
        </w:tc>
        <w:tc>
          <w:tcPr>
            <w:tcW w:w="1843"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13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98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060"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r>
      <w:tr w:rsidR="00A51044" w:rsidRPr="00347DA9" w:rsidTr="00941A07">
        <w:trPr>
          <w:trHeight w:val="278"/>
        </w:trPr>
        <w:tc>
          <w:tcPr>
            <w:tcW w:w="2977" w:type="dxa"/>
            <w:tcMar>
              <w:left w:w="108" w:type="dxa"/>
            </w:tcMar>
            <w:vAlign w:val="center"/>
          </w:tcPr>
          <w:p w:rsidR="00A51044" w:rsidRPr="00347DA9" w:rsidRDefault="00A51044" w:rsidP="00941A07">
            <w:pPr>
              <w:spacing w:before="29" w:line="288" w:lineRule="auto"/>
              <w:jc w:val="center"/>
              <w:rPr>
                <w:b/>
                <w:color w:val="000000"/>
                <w:sz w:val="24"/>
              </w:rPr>
            </w:pPr>
            <w:r w:rsidRPr="00347DA9">
              <w:rPr>
                <w:b/>
                <w:color w:val="000000"/>
                <w:sz w:val="24"/>
              </w:rPr>
              <w:t>合计</w:t>
            </w:r>
          </w:p>
        </w:tc>
        <w:tc>
          <w:tcPr>
            <w:tcW w:w="1843"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356,049,294.85</w:t>
            </w:r>
          </w:p>
        </w:tc>
        <w:tc>
          <w:tcPr>
            <w:tcW w:w="113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94.76</w:t>
            </w:r>
          </w:p>
        </w:tc>
        <w:tc>
          <w:tcPr>
            <w:tcW w:w="198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533,308,486.46</w:t>
            </w:r>
          </w:p>
        </w:tc>
        <w:tc>
          <w:tcPr>
            <w:tcW w:w="1060"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94.12</w:t>
            </w:r>
          </w:p>
        </w:tc>
      </w:tr>
    </w:tbl>
    <w:p w:rsidR="00A51044" w:rsidRPr="00347DA9" w:rsidRDefault="00A51044" w:rsidP="00A51044">
      <w:pPr>
        <w:spacing w:before="29" w:line="288" w:lineRule="auto"/>
        <w:ind w:firstLineChars="200" w:firstLine="480"/>
        <w:rPr>
          <w:color w:val="000000"/>
          <w:sz w:val="24"/>
        </w:rPr>
      </w:pPr>
    </w:p>
    <w:p w:rsidR="00A51044" w:rsidRPr="00347DA9" w:rsidRDefault="00A51044" w:rsidP="00A51044">
      <w:pPr>
        <w:spacing w:before="29" w:line="288" w:lineRule="auto"/>
        <w:rPr>
          <w:b/>
          <w:color w:val="000000"/>
          <w:sz w:val="24"/>
        </w:rPr>
      </w:pPr>
      <w:r w:rsidRPr="00347DA9">
        <w:rPr>
          <w:b/>
          <w:bCs/>
          <w:color w:val="000000"/>
          <w:kern w:val="0"/>
          <w:sz w:val="24"/>
        </w:rPr>
        <w:t xml:space="preserve">6.4.13.4.3.2 </w:t>
      </w:r>
      <w:r w:rsidRPr="00347DA9">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6734A2">
        <w:tc>
          <w:tcPr>
            <w:tcW w:w="986" w:type="dxa"/>
            <w:vAlign w:val="center"/>
          </w:tcPr>
          <w:p w:rsidR="006734A2" w:rsidRDefault="00287C68">
            <w:pPr>
              <w:jc w:val="left"/>
            </w:pPr>
            <w:r>
              <w:rPr>
                <w:color w:val="000000"/>
                <w:sz w:val="24"/>
              </w:rPr>
              <w:t>假设</w:t>
            </w:r>
          </w:p>
        </w:tc>
        <w:tc>
          <w:tcPr>
            <w:tcW w:w="8012" w:type="dxa"/>
            <w:gridSpan w:val="4"/>
            <w:vAlign w:val="center"/>
          </w:tcPr>
          <w:p w:rsidR="006734A2" w:rsidRDefault="00287C68">
            <w:pPr>
              <w:jc w:val="center"/>
            </w:pPr>
            <w:r>
              <w:rPr>
                <w:color w:val="000000"/>
                <w:sz w:val="24"/>
              </w:rPr>
              <w:t>除</w:t>
            </w:r>
            <w:r>
              <w:rPr>
                <w:color w:val="000000"/>
                <w:sz w:val="24"/>
              </w:rPr>
              <w:t>“</w:t>
            </w:r>
            <w:r>
              <w:rPr>
                <w:color w:val="000000"/>
                <w:sz w:val="24"/>
              </w:rPr>
              <w:t>国证新能源</w:t>
            </w:r>
            <w:r>
              <w:rPr>
                <w:color w:val="000000"/>
                <w:sz w:val="24"/>
              </w:rPr>
              <w:t>”</w:t>
            </w:r>
            <w:r>
              <w:rPr>
                <w:color w:val="000000"/>
                <w:sz w:val="24"/>
              </w:rPr>
              <w:t>指数以外的其他市场变量保持不变</w:t>
            </w:r>
          </w:p>
        </w:tc>
      </w:tr>
      <w:tr w:rsidR="00A51044" w:rsidRPr="00347DA9" w:rsidTr="00941A07">
        <w:tc>
          <w:tcPr>
            <w:tcW w:w="994" w:type="dxa"/>
            <w:gridSpan w:val="2"/>
            <w:vMerge w:val="restart"/>
            <w:vAlign w:val="center"/>
          </w:tcPr>
          <w:p w:rsidR="00A51044" w:rsidRPr="00347DA9" w:rsidRDefault="00A51044" w:rsidP="00941A07">
            <w:pPr>
              <w:spacing w:before="29" w:line="288" w:lineRule="auto"/>
              <w:jc w:val="left"/>
              <w:rPr>
                <w:color w:val="000000"/>
                <w:sz w:val="24"/>
              </w:rPr>
            </w:pPr>
            <w:r w:rsidRPr="00347DA9">
              <w:rPr>
                <w:bCs/>
                <w:color w:val="000000"/>
                <w:sz w:val="24"/>
              </w:rPr>
              <w:t>分析</w:t>
            </w:r>
          </w:p>
        </w:tc>
        <w:tc>
          <w:tcPr>
            <w:tcW w:w="3259" w:type="dxa"/>
            <w:vMerge w:val="restart"/>
            <w:vAlign w:val="center"/>
          </w:tcPr>
          <w:p w:rsidR="00A51044" w:rsidRPr="00347DA9" w:rsidRDefault="00A51044" w:rsidP="00941A07">
            <w:pPr>
              <w:widowControl/>
              <w:autoSpaceDE w:val="0"/>
              <w:autoSpaceDN w:val="0"/>
              <w:spacing w:before="29" w:line="288" w:lineRule="auto"/>
              <w:ind w:right="-15"/>
              <w:jc w:val="center"/>
              <w:textAlignment w:val="bottom"/>
              <w:rPr>
                <w:color w:val="000000"/>
                <w:kern w:val="0"/>
                <w:sz w:val="24"/>
              </w:rPr>
            </w:pPr>
            <w:r w:rsidRPr="00347DA9">
              <w:rPr>
                <w:bCs/>
                <w:color w:val="000000"/>
                <w:sz w:val="24"/>
              </w:rPr>
              <w:t>相关风险变量的变动</w:t>
            </w:r>
          </w:p>
        </w:tc>
        <w:tc>
          <w:tcPr>
            <w:tcW w:w="4745" w:type="dxa"/>
            <w:gridSpan w:val="2"/>
            <w:vAlign w:val="center"/>
          </w:tcPr>
          <w:p w:rsidR="00A51044" w:rsidRPr="00347DA9" w:rsidRDefault="00A51044" w:rsidP="00941A07">
            <w:pPr>
              <w:spacing w:before="29" w:line="288" w:lineRule="auto"/>
              <w:jc w:val="center"/>
              <w:rPr>
                <w:color w:val="000000"/>
                <w:sz w:val="24"/>
              </w:rPr>
            </w:pPr>
            <w:r w:rsidRPr="00347DA9">
              <w:rPr>
                <w:color w:val="000000"/>
                <w:sz w:val="24"/>
              </w:rPr>
              <w:t>对资产负债表日基金资产净值的</w:t>
            </w:r>
          </w:p>
          <w:p w:rsidR="00A51044" w:rsidRPr="00347DA9" w:rsidRDefault="00A51044" w:rsidP="00941A07">
            <w:pPr>
              <w:widowControl/>
              <w:autoSpaceDE w:val="0"/>
              <w:autoSpaceDN w:val="0"/>
              <w:spacing w:before="29" w:line="288" w:lineRule="auto"/>
              <w:ind w:right="-15"/>
              <w:jc w:val="center"/>
              <w:textAlignment w:val="bottom"/>
              <w:rPr>
                <w:color w:val="000000"/>
                <w:kern w:val="0"/>
                <w:sz w:val="24"/>
              </w:rPr>
            </w:pPr>
            <w:r w:rsidRPr="00347DA9">
              <w:rPr>
                <w:color w:val="000000"/>
                <w:sz w:val="24"/>
              </w:rPr>
              <w:t>影响金额（单位：人民币万元）</w:t>
            </w:r>
          </w:p>
        </w:tc>
      </w:tr>
      <w:tr w:rsidR="00A51044" w:rsidRPr="00347DA9" w:rsidTr="00941A07">
        <w:tc>
          <w:tcPr>
            <w:tcW w:w="994" w:type="dxa"/>
            <w:gridSpan w:val="2"/>
            <w:vMerge/>
            <w:vAlign w:val="center"/>
          </w:tcPr>
          <w:p w:rsidR="00A51044" w:rsidRPr="00347DA9" w:rsidRDefault="00A51044" w:rsidP="00941A07">
            <w:pPr>
              <w:spacing w:before="29" w:line="288" w:lineRule="auto"/>
              <w:jc w:val="left"/>
              <w:rPr>
                <w:color w:val="000000"/>
                <w:sz w:val="24"/>
              </w:rPr>
            </w:pPr>
          </w:p>
        </w:tc>
        <w:tc>
          <w:tcPr>
            <w:tcW w:w="3259" w:type="dxa"/>
            <w:vMerge/>
            <w:vAlign w:val="center"/>
          </w:tcPr>
          <w:p w:rsidR="00A51044" w:rsidRPr="00347DA9" w:rsidRDefault="00A51044" w:rsidP="00941A07">
            <w:pPr>
              <w:widowControl/>
              <w:spacing w:before="29" w:line="288" w:lineRule="auto"/>
              <w:jc w:val="left"/>
              <w:rPr>
                <w:color w:val="000000"/>
                <w:kern w:val="0"/>
                <w:sz w:val="24"/>
              </w:rPr>
            </w:pPr>
          </w:p>
        </w:tc>
        <w:tc>
          <w:tcPr>
            <w:tcW w:w="2126" w:type="dxa"/>
            <w:vAlign w:val="center"/>
          </w:tcPr>
          <w:p w:rsidR="00A51044" w:rsidRPr="00347DA9" w:rsidRDefault="00A51044" w:rsidP="00941A07">
            <w:pPr>
              <w:spacing w:before="29" w:line="288" w:lineRule="auto"/>
              <w:ind w:firstLineChars="350" w:firstLine="840"/>
              <w:rPr>
                <w:color w:val="000000"/>
                <w:sz w:val="24"/>
              </w:rPr>
            </w:pPr>
            <w:r w:rsidRPr="00347DA9">
              <w:rPr>
                <w:color w:val="000000"/>
                <w:sz w:val="24"/>
              </w:rPr>
              <w:t>本期末</w:t>
            </w:r>
          </w:p>
          <w:p w:rsidR="00A51044" w:rsidRPr="00347DA9" w:rsidRDefault="00A51044" w:rsidP="00941A07">
            <w:pPr>
              <w:spacing w:before="29" w:line="288" w:lineRule="auto"/>
              <w:jc w:val="center"/>
              <w:rPr>
                <w:bCs/>
                <w:color w:val="000000"/>
                <w:sz w:val="24"/>
              </w:rPr>
            </w:pPr>
            <w:r w:rsidRPr="00347DA9">
              <w:rPr>
                <w:color w:val="000000"/>
                <w:sz w:val="24"/>
              </w:rPr>
              <w:t>2018</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w:t>
            </w:r>
          </w:p>
        </w:tc>
        <w:tc>
          <w:tcPr>
            <w:tcW w:w="2619" w:type="dxa"/>
            <w:vAlign w:val="center"/>
          </w:tcPr>
          <w:p w:rsidR="00A51044" w:rsidRPr="00347DA9" w:rsidRDefault="00A51044" w:rsidP="00941A07">
            <w:pPr>
              <w:spacing w:before="29" w:line="288" w:lineRule="auto"/>
              <w:ind w:firstLineChars="300" w:firstLine="720"/>
              <w:rPr>
                <w:color w:val="000000"/>
                <w:sz w:val="24"/>
              </w:rPr>
            </w:pPr>
            <w:r w:rsidRPr="00347DA9">
              <w:rPr>
                <w:color w:val="000000"/>
                <w:sz w:val="24"/>
              </w:rPr>
              <w:t>上年度末</w:t>
            </w:r>
          </w:p>
          <w:p w:rsidR="00A51044" w:rsidRPr="00347DA9" w:rsidRDefault="00A51044" w:rsidP="00941A07">
            <w:pPr>
              <w:spacing w:before="29" w:line="288" w:lineRule="auto"/>
              <w:jc w:val="center"/>
              <w:rPr>
                <w:bCs/>
                <w:color w:val="000000"/>
                <w:sz w:val="24"/>
              </w:rPr>
            </w:pPr>
            <w:r w:rsidRPr="00347DA9">
              <w:rPr>
                <w:color w:val="000000"/>
                <w:sz w:val="24"/>
              </w:rPr>
              <w:t>2017</w:t>
            </w:r>
            <w:r w:rsidRPr="00347DA9">
              <w:rPr>
                <w:color w:val="000000"/>
                <w:sz w:val="24"/>
              </w:rPr>
              <w:t>年</w:t>
            </w:r>
            <w:r w:rsidRPr="00347DA9">
              <w:rPr>
                <w:color w:val="000000"/>
                <w:sz w:val="24"/>
              </w:rPr>
              <w:t>12</w:t>
            </w:r>
            <w:r w:rsidRPr="00347DA9">
              <w:rPr>
                <w:color w:val="000000"/>
                <w:sz w:val="24"/>
              </w:rPr>
              <w:t>月</w:t>
            </w:r>
            <w:r w:rsidRPr="00347DA9">
              <w:rPr>
                <w:color w:val="000000"/>
                <w:sz w:val="24"/>
              </w:rPr>
              <w:t>31</w:t>
            </w:r>
            <w:r w:rsidRPr="00347DA9">
              <w:rPr>
                <w:color w:val="000000"/>
                <w:sz w:val="24"/>
              </w:rPr>
              <w:t>日</w:t>
            </w:r>
          </w:p>
        </w:tc>
      </w:tr>
      <w:tr w:rsidR="006734A2">
        <w:tc>
          <w:tcPr>
            <w:tcW w:w="994" w:type="dxa"/>
            <w:gridSpan w:val="2"/>
            <w:vMerge/>
          </w:tcPr>
          <w:p w:rsidR="006734A2" w:rsidRDefault="006734A2"/>
        </w:tc>
        <w:tc>
          <w:tcPr>
            <w:tcW w:w="3259" w:type="dxa"/>
            <w:vAlign w:val="center"/>
          </w:tcPr>
          <w:p w:rsidR="006734A2" w:rsidRDefault="00287C68">
            <w:r>
              <w:rPr>
                <w:color w:val="000000"/>
                <w:sz w:val="24"/>
              </w:rPr>
              <w:t>1.“</w:t>
            </w:r>
            <w:r>
              <w:rPr>
                <w:color w:val="000000"/>
                <w:sz w:val="24"/>
              </w:rPr>
              <w:t>国证新能源</w:t>
            </w:r>
            <w:r>
              <w:rPr>
                <w:color w:val="000000"/>
                <w:sz w:val="24"/>
              </w:rPr>
              <w:t>”</w:t>
            </w:r>
            <w:r>
              <w:rPr>
                <w:color w:val="000000"/>
                <w:sz w:val="24"/>
              </w:rPr>
              <w:t>指数上涨</w:t>
            </w:r>
            <w:r>
              <w:rPr>
                <w:color w:val="000000"/>
                <w:sz w:val="24"/>
              </w:rPr>
              <w:t>5%</w:t>
            </w:r>
          </w:p>
        </w:tc>
        <w:tc>
          <w:tcPr>
            <w:tcW w:w="2126" w:type="dxa"/>
            <w:vAlign w:val="center"/>
          </w:tcPr>
          <w:p w:rsidR="006734A2" w:rsidRDefault="00287C68">
            <w:pPr>
              <w:jc w:val="right"/>
            </w:pPr>
            <w:r>
              <w:rPr>
                <w:color w:val="000000"/>
                <w:sz w:val="24"/>
              </w:rPr>
              <w:t>增加约</w:t>
            </w:r>
            <w:r>
              <w:rPr>
                <w:color w:val="000000"/>
                <w:sz w:val="24"/>
              </w:rPr>
              <w:t>1,748</w:t>
            </w:r>
          </w:p>
        </w:tc>
        <w:tc>
          <w:tcPr>
            <w:tcW w:w="2619" w:type="dxa"/>
            <w:vAlign w:val="center"/>
          </w:tcPr>
          <w:p w:rsidR="006734A2" w:rsidRDefault="00287C68">
            <w:pPr>
              <w:jc w:val="right"/>
            </w:pPr>
            <w:r>
              <w:rPr>
                <w:color w:val="000000"/>
                <w:sz w:val="24"/>
              </w:rPr>
              <w:t>增加约</w:t>
            </w:r>
            <w:r>
              <w:rPr>
                <w:color w:val="000000"/>
                <w:sz w:val="24"/>
              </w:rPr>
              <w:t>2,617</w:t>
            </w:r>
          </w:p>
        </w:tc>
      </w:tr>
      <w:tr w:rsidR="006734A2">
        <w:tc>
          <w:tcPr>
            <w:tcW w:w="994" w:type="dxa"/>
            <w:gridSpan w:val="2"/>
            <w:vMerge/>
          </w:tcPr>
          <w:p w:rsidR="006734A2" w:rsidRDefault="006734A2"/>
        </w:tc>
        <w:tc>
          <w:tcPr>
            <w:tcW w:w="3259" w:type="dxa"/>
            <w:vAlign w:val="center"/>
          </w:tcPr>
          <w:p w:rsidR="006734A2" w:rsidRDefault="00287C68">
            <w:r>
              <w:rPr>
                <w:color w:val="000000"/>
                <w:sz w:val="24"/>
              </w:rPr>
              <w:t>2.“</w:t>
            </w:r>
            <w:r>
              <w:rPr>
                <w:color w:val="000000"/>
                <w:sz w:val="24"/>
              </w:rPr>
              <w:t>国证新能源</w:t>
            </w:r>
            <w:r>
              <w:rPr>
                <w:color w:val="000000"/>
                <w:sz w:val="24"/>
              </w:rPr>
              <w:t>”</w:t>
            </w:r>
            <w:r>
              <w:rPr>
                <w:color w:val="000000"/>
                <w:sz w:val="24"/>
              </w:rPr>
              <w:t>指数下降</w:t>
            </w:r>
            <w:r>
              <w:rPr>
                <w:color w:val="000000"/>
                <w:sz w:val="24"/>
              </w:rPr>
              <w:t>5%</w:t>
            </w:r>
          </w:p>
        </w:tc>
        <w:tc>
          <w:tcPr>
            <w:tcW w:w="2126" w:type="dxa"/>
            <w:vAlign w:val="center"/>
          </w:tcPr>
          <w:p w:rsidR="006734A2" w:rsidRDefault="00287C68">
            <w:pPr>
              <w:jc w:val="right"/>
            </w:pPr>
            <w:r>
              <w:rPr>
                <w:color w:val="000000"/>
                <w:sz w:val="24"/>
              </w:rPr>
              <w:t>减少约</w:t>
            </w:r>
            <w:r>
              <w:rPr>
                <w:color w:val="000000"/>
                <w:sz w:val="24"/>
              </w:rPr>
              <w:t>1,748</w:t>
            </w:r>
          </w:p>
        </w:tc>
        <w:tc>
          <w:tcPr>
            <w:tcW w:w="2619" w:type="dxa"/>
            <w:vAlign w:val="center"/>
          </w:tcPr>
          <w:p w:rsidR="006734A2" w:rsidRDefault="00287C68">
            <w:pPr>
              <w:jc w:val="right"/>
            </w:pPr>
            <w:r>
              <w:rPr>
                <w:color w:val="000000"/>
                <w:sz w:val="24"/>
              </w:rPr>
              <w:t>减少约</w:t>
            </w:r>
            <w:r>
              <w:rPr>
                <w:color w:val="000000"/>
                <w:sz w:val="24"/>
              </w:rPr>
              <w:t>2,617</w:t>
            </w:r>
          </w:p>
        </w:tc>
      </w:tr>
    </w:tbl>
    <w:p w:rsidR="00A51044" w:rsidRPr="00347DA9" w:rsidRDefault="00A51044" w:rsidP="00A51044">
      <w:pPr>
        <w:tabs>
          <w:tab w:val="left" w:pos="426"/>
        </w:tabs>
        <w:spacing w:before="29" w:line="288" w:lineRule="auto"/>
        <w:jc w:val="left"/>
        <w:rPr>
          <w:kern w:val="0"/>
          <w:sz w:val="24"/>
        </w:rPr>
      </w:pPr>
    </w:p>
    <w:p w:rsidR="00A51044" w:rsidRPr="00347DA9" w:rsidRDefault="00A51044" w:rsidP="002024F8">
      <w:pPr>
        <w:pStyle w:val="1"/>
        <w:keepNext/>
        <w:keepLines/>
        <w:widowControl w:val="0"/>
        <w:spacing w:beforeLines="100" w:before="312" w:afterLines="100" w:after="312" w:line="288" w:lineRule="auto"/>
        <w:jc w:val="center"/>
        <w:rPr>
          <w:b/>
          <w:bCs/>
          <w:szCs w:val="24"/>
          <w:lang w:val="en-US"/>
        </w:rPr>
      </w:pPr>
      <w:bookmarkStart w:id="76" w:name="_Toc374540565"/>
      <w:bookmarkStart w:id="77" w:name="_Toc522630682"/>
      <w:bookmarkStart w:id="78" w:name="_Toc225498273"/>
      <w:r w:rsidRPr="00347DA9">
        <w:rPr>
          <w:b/>
          <w:bCs/>
          <w:szCs w:val="24"/>
          <w:lang w:val="en-US"/>
        </w:rPr>
        <w:t xml:space="preserve">§7  </w:t>
      </w:r>
      <w:r w:rsidRPr="00347DA9">
        <w:rPr>
          <w:b/>
          <w:bCs/>
          <w:szCs w:val="24"/>
          <w:lang w:val="en-US"/>
        </w:rPr>
        <w:t>投资组合报告</w:t>
      </w:r>
      <w:bookmarkEnd w:id="76"/>
      <w:bookmarkEnd w:id="77"/>
    </w:p>
    <w:p w:rsidR="007720FC" w:rsidRPr="00347DA9" w:rsidRDefault="007720FC" w:rsidP="007720FC">
      <w:pPr>
        <w:pStyle w:val="20"/>
        <w:spacing w:before="0" w:after="0"/>
        <w:rPr>
          <w:rFonts w:ascii="Times New Roman" w:eastAsiaTheme="minorEastAsia" w:hAnsi="Times New Roman"/>
          <w:color w:val="000000" w:themeColor="text1"/>
          <w:kern w:val="0"/>
          <w:szCs w:val="24"/>
        </w:rPr>
      </w:pPr>
      <w:bookmarkStart w:id="79" w:name="_Toc361324878"/>
      <w:bookmarkStart w:id="80" w:name="_Toc374374955"/>
      <w:bookmarkStart w:id="81" w:name="_Toc522630683"/>
      <w:bookmarkEnd w:id="78"/>
      <w:r w:rsidRPr="00347DA9">
        <w:rPr>
          <w:rFonts w:ascii="Times New Roman" w:eastAsiaTheme="minorEastAsia" w:hAnsi="Times New Roman"/>
          <w:bCs w:val="0"/>
          <w:color w:val="000000" w:themeColor="text1"/>
          <w:kern w:val="0"/>
          <w:szCs w:val="24"/>
        </w:rPr>
        <w:t xml:space="preserve">7.1 </w:t>
      </w:r>
      <w:r w:rsidRPr="00347DA9">
        <w:rPr>
          <w:rFonts w:ascii="Times New Roman" w:eastAsiaTheme="minorEastAsia" w:hAnsi="Times New Roman"/>
          <w:color w:val="000000" w:themeColor="text1"/>
          <w:kern w:val="0"/>
          <w:szCs w:val="24"/>
        </w:rPr>
        <w:t>期末基金资产组合情况</w:t>
      </w:r>
      <w:bookmarkEnd w:id="79"/>
      <w:bookmarkEnd w:id="80"/>
      <w:bookmarkEnd w:id="81"/>
    </w:p>
    <w:p w:rsidR="007720FC" w:rsidRPr="00347DA9" w:rsidRDefault="007720FC" w:rsidP="007720FC">
      <w:pPr>
        <w:autoSpaceDE w:val="0"/>
        <w:autoSpaceDN w:val="0"/>
        <w:adjustRightInd w:val="0"/>
        <w:spacing w:before="29" w:line="360" w:lineRule="auto"/>
        <w:ind w:left="15"/>
        <w:jc w:val="right"/>
        <w:rPr>
          <w:rFonts w:eastAsiaTheme="minorEastAsia"/>
          <w:color w:val="000000" w:themeColor="text1"/>
          <w:kern w:val="0"/>
          <w:sz w:val="24"/>
        </w:rPr>
      </w:pPr>
      <w:r w:rsidRPr="00347DA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7720FC" w:rsidRPr="00347DA9" w:rsidTr="003911EB">
        <w:tc>
          <w:tcPr>
            <w:tcW w:w="1080" w:type="dxa"/>
            <w:vAlign w:val="center"/>
          </w:tcPr>
          <w:p w:rsidR="007720FC" w:rsidRPr="00347DA9" w:rsidRDefault="007720FC" w:rsidP="003911EB">
            <w:pPr>
              <w:spacing w:line="276" w:lineRule="auto"/>
              <w:jc w:val="center"/>
              <w:rPr>
                <w:rFonts w:eastAsiaTheme="minorEastAsia"/>
                <w:color w:val="000000" w:themeColor="text1"/>
                <w:sz w:val="24"/>
              </w:rPr>
            </w:pPr>
            <w:r w:rsidRPr="00347DA9">
              <w:rPr>
                <w:rFonts w:eastAsiaTheme="minorEastAsia"/>
                <w:color w:val="000000" w:themeColor="text1"/>
                <w:sz w:val="24"/>
              </w:rPr>
              <w:t>序号</w:t>
            </w:r>
          </w:p>
        </w:tc>
        <w:tc>
          <w:tcPr>
            <w:tcW w:w="2748" w:type="dxa"/>
            <w:vAlign w:val="center"/>
          </w:tcPr>
          <w:p w:rsidR="007720FC" w:rsidRPr="00347DA9" w:rsidRDefault="007720FC" w:rsidP="003911EB">
            <w:pPr>
              <w:spacing w:line="276" w:lineRule="auto"/>
              <w:jc w:val="center"/>
              <w:rPr>
                <w:rFonts w:eastAsiaTheme="minorEastAsia"/>
                <w:color w:val="000000" w:themeColor="text1"/>
                <w:sz w:val="24"/>
              </w:rPr>
            </w:pPr>
            <w:r w:rsidRPr="00347DA9">
              <w:rPr>
                <w:rFonts w:eastAsiaTheme="minorEastAsia"/>
                <w:color w:val="000000" w:themeColor="text1"/>
                <w:sz w:val="24"/>
              </w:rPr>
              <w:t>项目</w:t>
            </w:r>
          </w:p>
        </w:tc>
        <w:tc>
          <w:tcPr>
            <w:tcW w:w="2551" w:type="dxa"/>
            <w:vAlign w:val="center"/>
          </w:tcPr>
          <w:p w:rsidR="007720FC" w:rsidRPr="00347DA9" w:rsidRDefault="007720FC" w:rsidP="003911EB">
            <w:pPr>
              <w:spacing w:line="276" w:lineRule="auto"/>
              <w:jc w:val="center"/>
              <w:rPr>
                <w:rFonts w:eastAsiaTheme="minorEastAsia"/>
                <w:color w:val="000000" w:themeColor="text1"/>
                <w:sz w:val="24"/>
              </w:rPr>
            </w:pPr>
            <w:r w:rsidRPr="00347DA9">
              <w:rPr>
                <w:rFonts w:eastAsiaTheme="minorEastAsia"/>
                <w:color w:val="000000" w:themeColor="text1"/>
                <w:sz w:val="24"/>
              </w:rPr>
              <w:t>金额</w:t>
            </w:r>
          </w:p>
        </w:tc>
        <w:tc>
          <w:tcPr>
            <w:tcW w:w="2621" w:type="dxa"/>
            <w:vAlign w:val="center"/>
          </w:tcPr>
          <w:p w:rsidR="007720FC" w:rsidRPr="00347DA9" w:rsidRDefault="007720FC" w:rsidP="003911EB">
            <w:pPr>
              <w:spacing w:line="276" w:lineRule="auto"/>
              <w:jc w:val="center"/>
              <w:rPr>
                <w:rFonts w:eastAsiaTheme="minorEastAsia"/>
                <w:color w:val="000000" w:themeColor="text1"/>
                <w:sz w:val="24"/>
              </w:rPr>
            </w:pPr>
            <w:r w:rsidRPr="00347DA9">
              <w:rPr>
                <w:rFonts w:eastAsiaTheme="minorEastAsia"/>
                <w:color w:val="000000" w:themeColor="text1"/>
                <w:sz w:val="24"/>
              </w:rPr>
              <w:t>占基金总资产的比例（</w:t>
            </w:r>
            <w:r w:rsidRPr="00347DA9">
              <w:rPr>
                <w:rFonts w:eastAsiaTheme="minorEastAsia"/>
                <w:color w:val="000000" w:themeColor="text1"/>
                <w:sz w:val="24"/>
              </w:rPr>
              <w:t>%</w:t>
            </w:r>
            <w:r w:rsidRPr="00347DA9">
              <w:rPr>
                <w:rFonts w:eastAsiaTheme="minorEastAsia"/>
                <w:color w:val="000000" w:themeColor="text1"/>
                <w:sz w:val="24"/>
              </w:rPr>
              <w:t>）</w:t>
            </w:r>
          </w:p>
        </w:tc>
      </w:tr>
      <w:tr w:rsidR="007720FC" w:rsidRPr="00347DA9" w:rsidTr="003911EB">
        <w:tc>
          <w:tcPr>
            <w:tcW w:w="1080" w:type="dxa"/>
            <w:vAlign w:val="center"/>
          </w:tcPr>
          <w:p w:rsidR="007720FC" w:rsidRPr="00347DA9" w:rsidRDefault="007720FC" w:rsidP="003911EB">
            <w:pPr>
              <w:spacing w:line="276" w:lineRule="auto"/>
              <w:jc w:val="center"/>
              <w:rPr>
                <w:rFonts w:eastAsiaTheme="minorEastAsia"/>
                <w:color w:val="000000" w:themeColor="text1"/>
                <w:sz w:val="24"/>
              </w:rPr>
            </w:pPr>
            <w:r w:rsidRPr="00347DA9">
              <w:rPr>
                <w:rFonts w:eastAsiaTheme="minorEastAsia"/>
                <w:color w:val="000000" w:themeColor="text1"/>
                <w:sz w:val="24"/>
              </w:rPr>
              <w:t>1</w:t>
            </w:r>
          </w:p>
        </w:tc>
        <w:tc>
          <w:tcPr>
            <w:tcW w:w="2748" w:type="dxa"/>
            <w:vAlign w:val="center"/>
          </w:tcPr>
          <w:p w:rsidR="007720FC" w:rsidRPr="00347DA9" w:rsidRDefault="007720FC" w:rsidP="003911EB">
            <w:pPr>
              <w:spacing w:line="276" w:lineRule="auto"/>
              <w:ind w:leftChars="50" w:left="105"/>
              <w:rPr>
                <w:rFonts w:eastAsiaTheme="minorEastAsia"/>
                <w:color w:val="000000" w:themeColor="text1"/>
                <w:sz w:val="24"/>
              </w:rPr>
            </w:pPr>
            <w:r w:rsidRPr="00347DA9">
              <w:rPr>
                <w:rFonts w:eastAsiaTheme="minorEastAsia"/>
                <w:color w:val="000000" w:themeColor="text1"/>
                <w:sz w:val="24"/>
              </w:rPr>
              <w:t>权益投资</w:t>
            </w:r>
          </w:p>
        </w:tc>
        <w:tc>
          <w:tcPr>
            <w:tcW w:w="255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356,049,294.85</w:t>
            </w:r>
          </w:p>
        </w:tc>
        <w:tc>
          <w:tcPr>
            <w:tcW w:w="262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87.50</w:t>
            </w:r>
          </w:p>
        </w:tc>
      </w:tr>
      <w:tr w:rsidR="007720FC" w:rsidRPr="00347DA9" w:rsidTr="003911EB">
        <w:tc>
          <w:tcPr>
            <w:tcW w:w="1080" w:type="dxa"/>
            <w:vAlign w:val="center"/>
          </w:tcPr>
          <w:p w:rsidR="007720FC" w:rsidRPr="00347DA9" w:rsidRDefault="007720FC" w:rsidP="003911EB">
            <w:pPr>
              <w:spacing w:line="276" w:lineRule="auto"/>
              <w:jc w:val="center"/>
              <w:rPr>
                <w:rFonts w:eastAsiaTheme="minorEastAsia"/>
                <w:color w:val="000000" w:themeColor="text1"/>
                <w:sz w:val="24"/>
              </w:rPr>
            </w:pPr>
          </w:p>
        </w:tc>
        <w:tc>
          <w:tcPr>
            <w:tcW w:w="2748" w:type="dxa"/>
            <w:vAlign w:val="center"/>
          </w:tcPr>
          <w:p w:rsidR="007720FC" w:rsidRPr="00347DA9" w:rsidRDefault="007720FC" w:rsidP="003911EB">
            <w:pPr>
              <w:spacing w:line="276" w:lineRule="auto"/>
              <w:ind w:leftChars="50" w:left="105"/>
              <w:rPr>
                <w:rFonts w:eastAsiaTheme="minorEastAsia"/>
                <w:color w:val="000000" w:themeColor="text1"/>
                <w:sz w:val="24"/>
              </w:rPr>
            </w:pPr>
            <w:r w:rsidRPr="00347DA9">
              <w:rPr>
                <w:rFonts w:eastAsiaTheme="minorEastAsia"/>
                <w:color w:val="000000" w:themeColor="text1"/>
                <w:sz w:val="24"/>
              </w:rPr>
              <w:t>其中：股票</w:t>
            </w:r>
          </w:p>
        </w:tc>
        <w:tc>
          <w:tcPr>
            <w:tcW w:w="255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356,049,294.85</w:t>
            </w:r>
          </w:p>
        </w:tc>
        <w:tc>
          <w:tcPr>
            <w:tcW w:w="262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87.50</w:t>
            </w:r>
          </w:p>
        </w:tc>
      </w:tr>
      <w:tr w:rsidR="007720FC" w:rsidRPr="00347DA9" w:rsidTr="003911EB">
        <w:tc>
          <w:tcPr>
            <w:tcW w:w="1080" w:type="dxa"/>
            <w:vAlign w:val="center"/>
          </w:tcPr>
          <w:p w:rsidR="007720FC" w:rsidRPr="00347DA9" w:rsidRDefault="007720FC" w:rsidP="003911EB">
            <w:pPr>
              <w:spacing w:line="276" w:lineRule="auto"/>
              <w:jc w:val="center"/>
              <w:rPr>
                <w:rFonts w:eastAsiaTheme="minorEastAsia"/>
                <w:color w:val="000000" w:themeColor="text1"/>
                <w:sz w:val="24"/>
              </w:rPr>
            </w:pPr>
            <w:r w:rsidRPr="00347DA9">
              <w:rPr>
                <w:rFonts w:eastAsiaTheme="minorEastAsia" w:hint="eastAsia"/>
                <w:color w:val="000000" w:themeColor="text1"/>
                <w:sz w:val="24"/>
              </w:rPr>
              <w:t>2</w:t>
            </w:r>
          </w:p>
        </w:tc>
        <w:tc>
          <w:tcPr>
            <w:tcW w:w="2748" w:type="dxa"/>
            <w:vAlign w:val="center"/>
          </w:tcPr>
          <w:p w:rsidR="007720FC" w:rsidRPr="00347DA9" w:rsidRDefault="007720FC" w:rsidP="003911EB">
            <w:pPr>
              <w:spacing w:line="276" w:lineRule="auto"/>
              <w:ind w:leftChars="50" w:left="105"/>
              <w:rPr>
                <w:rFonts w:eastAsiaTheme="minorEastAsia"/>
                <w:color w:val="000000" w:themeColor="text1"/>
                <w:sz w:val="24"/>
              </w:rPr>
            </w:pPr>
            <w:r w:rsidRPr="00347DA9">
              <w:rPr>
                <w:rFonts w:eastAsiaTheme="minorEastAsia" w:hint="eastAsia"/>
                <w:color w:val="000000" w:themeColor="text1"/>
                <w:sz w:val="24"/>
              </w:rPr>
              <w:t>基金投资</w:t>
            </w:r>
          </w:p>
        </w:tc>
        <w:tc>
          <w:tcPr>
            <w:tcW w:w="255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hint="eastAsia"/>
                <w:color w:val="000000" w:themeColor="text1"/>
                <w:sz w:val="24"/>
              </w:rPr>
              <w:t>-</w:t>
            </w:r>
          </w:p>
        </w:tc>
        <w:tc>
          <w:tcPr>
            <w:tcW w:w="262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hint="eastAsia"/>
                <w:color w:val="000000" w:themeColor="text1"/>
                <w:sz w:val="24"/>
              </w:rPr>
              <w:t>-</w:t>
            </w:r>
          </w:p>
        </w:tc>
      </w:tr>
      <w:tr w:rsidR="007720FC" w:rsidRPr="00347DA9" w:rsidTr="003911EB">
        <w:tc>
          <w:tcPr>
            <w:tcW w:w="1080" w:type="dxa"/>
            <w:vAlign w:val="center"/>
          </w:tcPr>
          <w:p w:rsidR="007720FC" w:rsidRPr="00347DA9" w:rsidRDefault="007720FC" w:rsidP="003911EB">
            <w:pPr>
              <w:spacing w:line="276" w:lineRule="auto"/>
              <w:jc w:val="center"/>
              <w:rPr>
                <w:rFonts w:eastAsiaTheme="minorEastAsia"/>
                <w:color w:val="000000" w:themeColor="text1"/>
                <w:sz w:val="24"/>
              </w:rPr>
            </w:pPr>
            <w:r w:rsidRPr="00347DA9">
              <w:rPr>
                <w:rFonts w:eastAsiaTheme="minorEastAsia" w:hint="eastAsia"/>
                <w:color w:val="000000" w:themeColor="text1"/>
                <w:sz w:val="24"/>
              </w:rPr>
              <w:t>3</w:t>
            </w:r>
          </w:p>
        </w:tc>
        <w:tc>
          <w:tcPr>
            <w:tcW w:w="2748" w:type="dxa"/>
            <w:vAlign w:val="center"/>
          </w:tcPr>
          <w:p w:rsidR="007720FC" w:rsidRPr="00347DA9" w:rsidRDefault="007720FC" w:rsidP="003911EB">
            <w:pPr>
              <w:spacing w:line="276" w:lineRule="auto"/>
              <w:ind w:leftChars="50" w:left="105"/>
              <w:rPr>
                <w:rFonts w:eastAsiaTheme="minorEastAsia"/>
                <w:color w:val="000000" w:themeColor="text1"/>
                <w:sz w:val="24"/>
              </w:rPr>
            </w:pPr>
            <w:r w:rsidRPr="00347DA9">
              <w:rPr>
                <w:rFonts w:eastAsiaTheme="minorEastAsia"/>
                <w:color w:val="000000" w:themeColor="text1"/>
                <w:sz w:val="24"/>
              </w:rPr>
              <w:t>固定收益投资</w:t>
            </w:r>
          </w:p>
        </w:tc>
        <w:tc>
          <w:tcPr>
            <w:tcW w:w="255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c>
          <w:tcPr>
            <w:tcW w:w="262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r>
      <w:tr w:rsidR="007720FC" w:rsidRPr="00347DA9" w:rsidTr="003911EB">
        <w:tc>
          <w:tcPr>
            <w:tcW w:w="1080" w:type="dxa"/>
            <w:vAlign w:val="center"/>
          </w:tcPr>
          <w:p w:rsidR="007720FC" w:rsidRPr="00347DA9" w:rsidRDefault="007720FC" w:rsidP="003911EB">
            <w:pPr>
              <w:spacing w:line="276" w:lineRule="auto"/>
              <w:jc w:val="center"/>
              <w:rPr>
                <w:rFonts w:eastAsiaTheme="minorEastAsia"/>
                <w:color w:val="000000" w:themeColor="text1"/>
                <w:sz w:val="24"/>
              </w:rPr>
            </w:pPr>
          </w:p>
        </w:tc>
        <w:tc>
          <w:tcPr>
            <w:tcW w:w="2748" w:type="dxa"/>
            <w:vAlign w:val="center"/>
          </w:tcPr>
          <w:p w:rsidR="007720FC" w:rsidRPr="00347DA9" w:rsidRDefault="007720FC" w:rsidP="003911EB">
            <w:pPr>
              <w:spacing w:line="276" w:lineRule="auto"/>
              <w:ind w:leftChars="50" w:left="105"/>
              <w:rPr>
                <w:rFonts w:eastAsiaTheme="minorEastAsia"/>
                <w:color w:val="000000" w:themeColor="text1"/>
                <w:sz w:val="24"/>
              </w:rPr>
            </w:pPr>
            <w:r w:rsidRPr="00347DA9">
              <w:rPr>
                <w:rFonts w:eastAsiaTheme="minorEastAsia"/>
                <w:color w:val="000000" w:themeColor="text1"/>
                <w:sz w:val="24"/>
              </w:rPr>
              <w:t>其中：债券</w:t>
            </w:r>
          </w:p>
        </w:tc>
        <w:tc>
          <w:tcPr>
            <w:tcW w:w="255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c>
          <w:tcPr>
            <w:tcW w:w="262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r>
      <w:tr w:rsidR="007720FC" w:rsidRPr="00347DA9" w:rsidTr="003911EB">
        <w:tc>
          <w:tcPr>
            <w:tcW w:w="1080" w:type="dxa"/>
            <w:vAlign w:val="center"/>
          </w:tcPr>
          <w:p w:rsidR="007720FC" w:rsidRPr="00347DA9" w:rsidRDefault="007720FC" w:rsidP="003911EB">
            <w:pPr>
              <w:spacing w:line="276" w:lineRule="auto"/>
              <w:jc w:val="center"/>
              <w:rPr>
                <w:rFonts w:eastAsiaTheme="minorEastAsia"/>
                <w:color w:val="000000" w:themeColor="text1"/>
                <w:sz w:val="24"/>
              </w:rPr>
            </w:pPr>
          </w:p>
        </w:tc>
        <w:tc>
          <w:tcPr>
            <w:tcW w:w="2748" w:type="dxa"/>
            <w:vAlign w:val="center"/>
          </w:tcPr>
          <w:p w:rsidR="007720FC" w:rsidRPr="00347DA9" w:rsidRDefault="007720FC" w:rsidP="003911EB">
            <w:pPr>
              <w:spacing w:line="276" w:lineRule="auto"/>
              <w:ind w:leftChars="50" w:left="105" w:firstLineChars="300" w:firstLine="720"/>
              <w:rPr>
                <w:rFonts w:eastAsiaTheme="minorEastAsia"/>
                <w:color w:val="000000" w:themeColor="text1"/>
                <w:sz w:val="24"/>
              </w:rPr>
            </w:pPr>
            <w:r w:rsidRPr="00347DA9">
              <w:rPr>
                <w:rFonts w:eastAsiaTheme="minorEastAsia"/>
                <w:color w:val="000000" w:themeColor="text1"/>
                <w:sz w:val="24"/>
              </w:rPr>
              <w:t>资产支持证券</w:t>
            </w:r>
          </w:p>
        </w:tc>
        <w:tc>
          <w:tcPr>
            <w:tcW w:w="255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c>
          <w:tcPr>
            <w:tcW w:w="262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r>
      <w:tr w:rsidR="007720FC" w:rsidRPr="00347DA9" w:rsidTr="003911EB">
        <w:tc>
          <w:tcPr>
            <w:tcW w:w="1080" w:type="dxa"/>
            <w:vAlign w:val="center"/>
          </w:tcPr>
          <w:p w:rsidR="007720FC" w:rsidRPr="00347DA9" w:rsidRDefault="007720FC" w:rsidP="003911EB">
            <w:pPr>
              <w:spacing w:line="276" w:lineRule="auto"/>
              <w:jc w:val="center"/>
              <w:rPr>
                <w:rFonts w:eastAsiaTheme="minorEastAsia"/>
                <w:color w:val="000000" w:themeColor="text1"/>
                <w:sz w:val="24"/>
              </w:rPr>
            </w:pPr>
            <w:r w:rsidRPr="00347DA9">
              <w:rPr>
                <w:rFonts w:eastAsiaTheme="minorEastAsia" w:hint="eastAsia"/>
                <w:color w:val="000000" w:themeColor="text1"/>
                <w:sz w:val="24"/>
              </w:rPr>
              <w:t>4</w:t>
            </w:r>
          </w:p>
        </w:tc>
        <w:tc>
          <w:tcPr>
            <w:tcW w:w="2748" w:type="dxa"/>
            <w:vAlign w:val="center"/>
          </w:tcPr>
          <w:p w:rsidR="007720FC" w:rsidRPr="00347DA9" w:rsidRDefault="007720FC" w:rsidP="003911EB">
            <w:pPr>
              <w:spacing w:line="276" w:lineRule="auto"/>
              <w:ind w:leftChars="50" w:left="105"/>
              <w:rPr>
                <w:rFonts w:eastAsiaTheme="minorEastAsia"/>
                <w:color w:val="000000" w:themeColor="text1"/>
                <w:sz w:val="24"/>
              </w:rPr>
            </w:pPr>
            <w:r w:rsidRPr="00347DA9">
              <w:rPr>
                <w:rFonts w:eastAsiaTheme="minorEastAsia"/>
                <w:color w:val="000000" w:themeColor="text1"/>
                <w:sz w:val="24"/>
              </w:rPr>
              <w:t>贵金属投资</w:t>
            </w:r>
          </w:p>
        </w:tc>
        <w:tc>
          <w:tcPr>
            <w:tcW w:w="255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c>
          <w:tcPr>
            <w:tcW w:w="262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r>
      <w:tr w:rsidR="007720FC" w:rsidRPr="00347DA9" w:rsidTr="003911EB">
        <w:tc>
          <w:tcPr>
            <w:tcW w:w="1080" w:type="dxa"/>
            <w:vAlign w:val="center"/>
          </w:tcPr>
          <w:p w:rsidR="007720FC" w:rsidRPr="00347DA9" w:rsidRDefault="007720FC" w:rsidP="003911EB">
            <w:pPr>
              <w:spacing w:line="276" w:lineRule="auto"/>
              <w:jc w:val="center"/>
              <w:rPr>
                <w:rFonts w:eastAsiaTheme="minorEastAsia"/>
                <w:color w:val="000000" w:themeColor="text1"/>
                <w:sz w:val="24"/>
              </w:rPr>
            </w:pPr>
            <w:r w:rsidRPr="00347DA9">
              <w:rPr>
                <w:rFonts w:eastAsiaTheme="minorEastAsia" w:hint="eastAsia"/>
                <w:color w:val="000000" w:themeColor="text1"/>
                <w:sz w:val="24"/>
              </w:rPr>
              <w:t>5</w:t>
            </w:r>
          </w:p>
        </w:tc>
        <w:tc>
          <w:tcPr>
            <w:tcW w:w="2748" w:type="dxa"/>
            <w:vAlign w:val="center"/>
          </w:tcPr>
          <w:p w:rsidR="007720FC" w:rsidRPr="00347DA9" w:rsidRDefault="007720FC" w:rsidP="003911EB">
            <w:pPr>
              <w:spacing w:line="276" w:lineRule="auto"/>
              <w:ind w:leftChars="50" w:left="105"/>
              <w:rPr>
                <w:rFonts w:eastAsiaTheme="minorEastAsia"/>
                <w:color w:val="000000" w:themeColor="text1"/>
                <w:sz w:val="24"/>
              </w:rPr>
            </w:pPr>
            <w:r w:rsidRPr="00347DA9">
              <w:rPr>
                <w:rFonts w:eastAsiaTheme="minorEastAsia"/>
                <w:color w:val="000000" w:themeColor="text1"/>
                <w:sz w:val="24"/>
              </w:rPr>
              <w:t>金融衍生品投资</w:t>
            </w:r>
          </w:p>
        </w:tc>
        <w:tc>
          <w:tcPr>
            <w:tcW w:w="255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c>
          <w:tcPr>
            <w:tcW w:w="262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r>
      <w:tr w:rsidR="007720FC" w:rsidRPr="00347DA9" w:rsidTr="003911EB">
        <w:tc>
          <w:tcPr>
            <w:tcW w:w="1080" w:type="dxa"/>
            <w:vAlign w:val="center"/>
          </w:tcPr>
          <w:p w:rsidR="007720FC" w:rsidRPr="00347DA9" w:rsidRDefault="007720FC" w:rsidP="003911EB">
            <w:pPr>
              <w:spacing w:line="276" w:lineRule="auto"/>
              <w:jc w:val="center"/>
              <w:rPr>
                <w:rFonts w:eastAsiaTheme="minorEastAsia"/>
                <w:color w:val="000000" w:themeColor="text1"/>
                <w:sz w:val="24"/>
              </w:rPr>
            </w:pPr>
            <w:r w:rsidRPr="00347DA9">
              <w:rPr>
                <w:rFonts w:eastAsiaTheme="minorEastAsia" w:hint="eastAsia"/>
                <w:color w:val="000000" w:themeColor="text1"/>
                <w:sz w:val="24"/>
              </w:rPr>
              <w:t>6</w:t>
            </w:r>
          </w:p>
        </w:tc>
        <w:tc>
          <w:tcPr>
            <w:tcW w:w="2748" w:type="dxa"/>
            <w:vAlign w:val="center"/>
          </w:tcPr>
          <w:p w:rsidR="007720FC" w:rsidRPr="00347DA9" w:rsidRDefault="007720FC" w:rsidP="003911EB">
            <w:pPr>
              <w:spacing w:line="276" w:lineRule="auto"/>
              <w:ind w:leftChars="50" w:left="105"/>
              <w:rPr>
                <w:rFonts w:eastAsiaTheme="minorEastAsia"/>
                <w:color w:val="000000" w:themeColor="text1"/>
                <w:sz w:val="24"/>
              </w:rPr>
            </w:pPr>
            <w:r w:rsidRPr="00347DA9">
              <w:rPr>
                <w:rFonts w:eastAsiaTheme="minorEastAsia"/>
                <w:color w:val="000000" w:themeColor="text1"/>
                <w:sz w:val="24"/>
              </w:rPr>
              <w:t>买入返售金融资产</w:t>
            </w:r>
          </w:p>
        </w:tc>
        <w:tc>
          <w:tcPr>
            <w:tcW w:w="255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c>
          <w:tcPr>
            <w:tcW w:w="262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r>
      <w:tr w:rsidR="007720FC" w:rsidRPr="00347DA9" w:rsidTr="003911EB">
        <w:tc>
          <w:tcPr>
            <w:tcW w:w="1080" w:type="dxa"/>
            <w:vAlign w:val="center"/>
          </w:tcPr>
          <w:p w:rsidR="007720FC" w:rsidRPr="00347DA9" w:rsidRDefault="007720FC" w:rsidP="003911EB">
            <w:pPr>
              <w:spacing w:line="276" w:lineRule="auto"/>
              <w:jc w:val="center"/>
              <w:rPr>
                <w:rFonts w:eastAsiaTheme="minorEastAsia"/>
                <w:color w:val="000000" w:themeColor="text1"/>
                <w:sz w:val="24"/>
              </w:rPr>
            </w:pPr>
          </w:p>
        </w:tc>
        <w:tc>
          <w:tcPr>
            <w:tcW w:w="2748" w:type="dxa"/>
            <w:vAlign w:val="center"/>
          </w:tcPr>
          <w:p w:rsidR="007720FC" w:rsidRPr="00347DA9" w:rsidRDefault="007720FC" w:rsidP="003911EB">
            <w:pPr>
              <w:spacing w:line="276" w:lineRule="auto"/>
              <w:ind w:leftChars="50" w:left="105"/>
              <w:rPr>
                <w:rFonts w:eastAsiaTheme="minorEastAsia"/>
                <w:color w:val="000000" w:themeColor="text1"/>
                <w:sz w:val="24"/>
              </w:rPr>
            </w:pPr>
            <w:r w:rsidRPr="00347DA9">
              <w:rPr>
                <w:rFonts w:eastAsiaTheme="minorEastAsia"/>
                <w:color w:val="000000" w:themeColor="text1"/>
                <w:sz w:val="24"/>
              </w:rPr>
              <w:t>其中：买断式回购的买入返售金融资产</w:t>
            </w:r>
          </w:p>
        </w:tc>
        <w:tc>
          <w:tcPr>
            <w:tcW w:w="255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c>
          <w:tcPr>
            <w:tcW w:w="262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r>
      <w:tr w:rsidR="007720FC" w:rsidRPr="00347DA9" w:rsidTr="003911EB">
        <w:tc>
          <w:tcPr>
            <w:tcW w:w="1080" w:type="dxa"/>
            <w:vAlign w:val="center"/>
          </w:tcPr>
          <w:p w:rsidR="007720FC" w:rsidRPr="00347DA9" w:rsidRDefault="007720FC" w:rsidP="003911EB">
            <w:pPr>
              <w:spacing w:line="276" w:lineRule="auto"/>
              <w:jc w:val="center"/>
              <w:rPr>
                <w:rFonts w:eastAsiaTheme="minorEastAsia"/>
                <w:color w:val="000000" w:themeColor="text1"/>
                <w:sz w:val="24"/>
              </w:rPr>
            </w:pPr>
            <w:r w:rsidRPr="00347DA9">
              <w:rPr>
                <w:rFonts w:eastAsiaTheme="minorEastAsia" w:hint="eastAsia"/>
                <w:color w:val="000000" w:themeColor="text1"/>
                <w:sz w:val="24"/>
              </w:rPr>
              <w:t>7</w:t>
            </w:r>
          </w:p>
        </w:tc>
        <w:tc>
          <w:tcPr>
            <w:tcW w:w="2748" w:type="dxa"/>
            <w:vAlign w:val="center"/>
          </w:tcPr>
          <w:p w:rsidR="007720FC" w:rsidRPr="00347DA9" w:rsidRDefault="007720FC" w:rsidP="003911EB">
            <w:pPr>
              <w:spacing w:line="276" w:lineRule="auto"/>
              <w:ind w:leftChars="50" w:left="105"/>
              <w:rPr>
                <w:rFonts w:eastAsiaTheme="minorEastAsia"/>
                <w:color w:val="000000" w:themeColor="text1"/>
                <w:sz w:val="24"/>
              </w:rPr>
            </w:pPr>
            <w:r w:rsidRPr="00347DA9">
              <w:rPr>
                <w:rFonts w:eastAsiaTheme="minorEastAsia"/>
                <w:color w:val="000000" w:themeColor="text1"/>
                <w:sz w:val="24"/>
              </w:rPr>
              <w:t>银行存款和结算备付金合计</w:t>
            </w:r>
          </w:p>
        </w:tc>
        <w:tc>
          <w:tcPr>
            <w:tcW w:w="255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45,447,377.61</w:t>
            </w:r>
          </w:p>
        </w:tc>
        <w:tc>
          <w:tcPr>
            <w:tcW w:w="262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11.17</w:t>
            </w:r>
          </w:p>
        </w:tc>
      </w:tr>
      <w:tr w:rsidR="007720FC" w:rsidRPr="00347DA9" w:rsidTr="003911EB">
        <w:tc>
          <w:tcPr>
            <w:tcW w:w="1080" w:type="dxa"/>
            <w:vAlign w:val="center"/>
          </w:tcPr>
          <w:p w:rsidR="007720FC" w:rsidRPr="00347DA9" w:rsidRDefault="007720FC" w:rsidP="003911EB">
            <w:pPr>
              <w:spacing w:before="29" w:line="276" w:lineRule="auto"/>
              <w:ind w:left="17"/>
              <w:jc w:val="center"/>
              <w:rPr>
                <w:rFonts w:eastAsiaTheme="minorEastAsia"/>
                <w:color w:val="000000" w:themeColor="text1"/>
                <w:sz w:val="24"/>
              </w:rPr>
            </w:pPr>
            <w:r w:rsidRPr="00347DA9">
              <w:rPr>
                <w:rFonts w:eastAsiaTheme="minorEastAsia"/>
                <w:color w:val="000000" w:themeColor="text1"/>
                <w:sz w:val="24"/>
              </w:rPr>
              <w:t>8</w:t>
            </w:r>
          </w:p>
        </w:tc>
        <w:tc>
          <w:tcPr>
            <w:tcW w:w="2748" w:type="dxa"/>
            <w:vAlign w:val="center"/>
          </w:tcPr>
          <w:p w:rsidR="007720FC" w:rsidRPr="00347DA9" w:rsidRDefault="007720FC" w:rsidP="003911EB">
            <w:pPr>
              <w:spacing w:line="276" w:lineRule="auto"/>
              <w:ind w:leftChars="50" w:left="105"/>
              <w:rPr>
                <w:rFonts w:eastAsiaTheme="minorEastAsia"/>
                <w:color w:val="000000" w:themeColor="text1"/>
                <w:sz w:val="24"/>
              </w:rPr>
            </w:pPr>
            <w:r w:rsidRPr="00347DA9">
              <w:rPr>
                <w:rFonts w:eastAsiaTheme="minorEastAsia"/>
                <w:color w:val="000000" w:themeColor="text1"/>
                <w:sz w:val="24"/>
              </w:rPr>
              <w:t>其他各项资产</w:t>
            </w:r>
          </w:p>
        </w:tc>
        <w:tc>
          <w:tcPr>
            <w:tcW w:w="2551" w:type="dxa"/>
            <w:vAlign w:val="center"/>
          </w:tcPr>
          <w:p w:rsidR="007720FC" w:rsidRPr="00347DA9" w:rsidRDefault="007720FC" w:rsidP="003911EB">
            <w:pPr>
              <w:spacing w:line="276" w:lineRule="auto"/>
              <w:jc w:val="right"/>
              <w:rPr>
                <w:rFonts w:eastAsiaTheme="minorEastAsia"/>
                <w:color w:val="000000" w:themeColor="text1"/>
                <w:sz w:val="24"/>
              </w:rPr>
            </w:pPr>
            <w:r w:rsidRPr="00347DA9">
              <w:rPr>
                <w:rFonts w:eastAsiaTheme="minorEastAsia"/>
                <w:color w:val="000000" w:themeColor="text1"/>
                <w:sz w:val="24"/>
              </w:rPr>
              <w:t>5,429,203.60</w:t>
            </w:r>
          </w:p>
        </w:tc>
        <w:tc>
          <w:tcPr>
            <w:tcW w:w="2621" w:type="dxa"/>
            <w:vAlign w:val="center"/>
          </w:tcPr>
          <w:p w:rsidR="007720FC" w:rsidRPr="00347DA9" w:rsidRDefault="007720FC" w:rsidP="003911EB">
            <w:pPr>
              <w:spacing w:line="276" w:lineRule="auto"/>
              <w:jc w:val="right"/>
              <w:rPr>
                <w:rFonts w:eastAsiaTheme="minorEastAsia"/>
                <w:color w:val="000000" w:themeColor="text1"/>
                <w:sz w:val="24"/>
              </w:rPr>
            </w:pPr>
            <w:r w:rsidRPr="00347DA9">
              <w:rPr>
                <w:rFonts w:eastAsiaTheme="minorEastAsia"/>
                <w:color w:val="000000" w:themeColor="text1"/>
                <w:sz w:val="24"/>
              </w:rPr>
              <w:t>1.33</w:t>
            </w:r>
          </w:p>
        </w:tc>
      </w:tr>
      <w:tr w:rsidR="007720FC" w:rsidRPr="00347DA9" w:rsidTr="003911EB">
        <w:tc>
          <w:tcPr>
            <w:tcW w:w="1080" w:type="dxa"/>
            <w:vAlign w:val="center"/>
          </w:tcPr>
          <w:p w:rsidR="007720FC" w:rsidRPr="00347DA9" w:rsidRDefault="007720FC" w:rsidP="003911EB">
            <w:pPr>
              <w:spacing w:before="29" w:line="276" w:lineRule="auto"/>
              <w:ind w:left="17"/>
              <w:jc w:val="center"/>
              <w:rPr>
                <w:rFonts w:eastAsiaTheme="minorEastAsia"/>
                <w:color w:val="000000" w:themeColor="text1"/>
                <w:sz w:val="24"/>
              </w:rPr>
            </w:pPr>
            <w:r w:rsidRPr="00347DA9">
              <w:rPr>
                <w:rFonts w:eastAsiaTheme="minorEastAsia"/>
                <w:color w:val="000000" w:themeColor="text1"/>
                <w:sz w:val="24"/>
              </w:rPr>
              <w:t>9</w:t>
            </w:r>
          </w:p>
        </w:tc>
        <w:tc>
          <w:tcPr>
            <w:tcW w:w="2748" w:type="dxa"/>
            <w:vAlign w:val="center"/>
          </w:tcPr>
          <w:p w:rsidR="007720FC" w:rsidRPr="00347DA9" w:rsidRDefault="007720FC" w:rsidP="003911EB">
            <w:pPr>
              <w:spacing w:line="276" w:lineRule="auto"/>
              <w:ind w:leftChars="50" w:left="105"/>
              <w:rPr>
                <w:rFonts w:eastAsiaTheme="minorEastAsia"/>
                <w:color w:val="000000" w:themeColor="text1"/>
                <w:sz w:val="24"/>
              </w:rPr>
            </w:pPr>
            <w:r w:rsidRPr="00347DA9">
              <w:rPr>
                <w:rFonts w:eastAsiaTheme="minorEastAsia"/>
                <w:color w:val="000000" w:themeColor="text1"/>
                <w:sz w:val="24"/>
              </w:rPr>
              <w:t>合计</w:t>
            </w:r>
          </w:p>
        </w:tc>
        <w:tc>
          <w:tcPr>
            <w:tcW w:w="2551" w:type="dxa"/>
            <w:vAlign w:val="center"/>
          </w:tcPr>
          <w:p w:rsidR="007720FC" w:rsidRPr="00347DA9" w:rsidRDefault="007720FC" w:rsidP="003911EB">
            <w:pPr>
              <w:spacing w:line="276" w:lineRule="auto"/>
              <w:jc w:val="right"/>
              <w:rPr>
                <w:rFonts w:eastAsiaTheme="minorEastAsia"/>
                <w:color w:val="000000" w:themeColor="text1"/>
                <w:sz w:val="24"/>
              </w:rPr>
            </w:pPr>
            <w:r w:rsidRPr="00347DA9">
              <w:rPr>
                <w:rFonts w:eastAsiaTheme="minorEastAsia"/>
                <w:color w:val="000000" w:themeColor="text1"/>
                <w:sz w:val="24"/>
              </w:rPr>
              <w:t>406,925,876.06</w:t>
            </w:r>
          </w:p>
        </w:tc>
        <w:tc>
          <w:tcPr>
            <w:tcW w:w="2621" w:type="dxa"/>
            <w:vAlign w:val="center"/>
          </w:tcPr>
          <w:p w:rsidR="007720FC" w:rsidRPr="00347DA9" w:rsidRDefault="007720FC" w:rsidP="003911EB">
            <w:pPr>
              <w:spacing w:line="276" w:lineRule="auto"/>
              <w:jc w:val="right"/>
              <w:rPr>
                <w:rFonts w:eastAsiaTheme="minorEastAsia"/>
                <w:color w:val="000000" w:themeColor="text1"/>
                <w:sz w:val="24"/>
              </w:rPr>
            </w:pPr>
            <w:r w:rsidRPr="00347DA9">
              <w:rPr>
                <w:rFonts w:eastAsiaTheme="minorEastAsia"/>
                <w:color w:val="000000" w:themeColor="text1"/>
                <w:sz w:val="24"/>
              </w:rPr>
              <w:t>100.00</w:t>
            </w:r>
          </w:p>
        </w:tc>
      </w:tr>
    </w:tbl>
    <w:p w:rsidR="001533EE" w:rsidRPr="00347DA9" w:rsidRDefault="001533EE" w:rsidP="008971E9">
      <w:pPr>
        <w:spacing w:line="288" w:lineRule="auto"/>
        <w:rPr>
          <w:color w:val="000000"/>
          <w:szCs w:val="21"/>
        </w:rPr>
      </w:pPr>
    </w:p>
    <w:p w:rsidR="00A51044" w:rsidRPr="00347DA9" w:rsidRDefault="00A51044" w:rsidP="00A51044">
      <w:pPr>
        <w:pStyle w:val="20"/>
        <w:spacing w:before="29" w:after="0" w:line="288" w:lineRule="auto"/>
        <w:rPr>
          <w:rFonts w:ascii="Times New Roman" w:hAnsi="Times New Roman"/>
          <w:kern w:val="0"/>
          <w:szCs w:val="24"/>
        </w:rPr>
      </w:pPr>
      <w:bookmarkStart w:id="82" w:name="_Toc225498274"/>
      <w:bookmarkStart w:id="83" w:name="_Toc374540567"/>
      <w:bookmarkStart w:id="84" w:name="_Toc522630684"/>
      <w:r w:rsidRPr="00347DA9">
        <w:rPr>
          <w:rFonts w:ascii="Times New Roman" w:hAnsi="Times New Roman"/>
          <w:kern w:val="0"/>
          <w:szCs w:val="24"/>
        </w:rPr>
        <w:t xml:space="preserve">7.2 </w:t>
      </w:r>
      <w:r w:rsidRPr="00347DA9">
        <w:rPr>
          <w:rFonts w:ascii="Times New Roman" w:hAnsi="Times New Roman"/>
          <w:kern w:val="0"/>
          <w:szCs w:val="24"/>
        </w:rPr>
        <w:t>期末按行业分类的股票投资组合</w:t>
      </w:r>
      <w:bookmarkEnd w:id="82"/>
      <w:bookmarkEnd w:id="83"/>
      <w:bookmarkEnd w:id="84"/>
    </w:p>
    <w:p w:rsidR="00A51044" w:rsidRPr="00347DA9" w:rsidRDefault="00A51044" w:rsidP="00A51044">
      <w:pPr>
        <w:spacing w:before="29" w:line="288" w:lineRule="auto"/>
        <w:rPr>
          <w:b/>
          <w:bCs/>
          <w:kern w:val="0"/>
          <w:sz w:val="24"/>
        </w:rPr>
      </w:pPr>
      <w:bookmarkStart w:id="85" w:name="_Toc275523745"/>
      <w:r w:rsidRPr="00347DA9">
        <w:rPr>
          <w:b/>
          <w:bCs/>
          <w:kern w:val="0"/>
          <w:sz w:val="24"/>
        </w:rPr>
        <w:t xml:space="preserve">7.2.1 </w:t>
      </w:r>
      <w:r w:rsidRPr="00347DA9">
        <w:rPr>
          <w:b/>
          <w:bCs/>
          <w:kern w:val="0"/>
          <w:sz w:val="24"/>
        </w:rPr>
        <w:t>指数投资期末按行业分类的股票投资组合</w:t>
      </w:r>
      <w:bookmarkEnd w:id="85"/>
    </w:p>
    <w:p w:rsidR="00A51044" w:rsidRPr="00347DA9" w:rsidRDefault="00A51044" w:rsidP="00A51044">
      <w:pPr>
        <w:autoSpaceDE w:val="0"/>
        <w:autoSpaceDN w:val="0"/>
        <w:adjustRightInd w:val="0"/>
        <w:spacing w:before="29" w:line="288" w:lineRule="auto"/>
        <w:ind w:left="15"/>
        <w:jc w:val="right"/>
        <w:rPr>
          <w:color w:val="000000"/>
          <w:sz w:val="24"/>
        </w:rPr>
      </w:pPr>
      <w:r w:rsidRPr="00347DA9">
        <w:rPr>
          <w:color w:val="000000"/>
          <w:sz w:val="24"/>
        </w:rPr>
        <w:t>金额单位：人民币元</w:t>
      </w:r>
    </w:p>
    <w:tbl>
      <w:tblPr>
        <w:tblW w:w="89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A51044" w:rsidRPr="00347DA9" w:rsidTr="00941A07">
        <w:trPr>
          <w:trHeight w:val="390"/>
        </w:trPr>
        <w:tc>
          <w:tcPr>
            <w:tcW w:w="704" w:type="dxa"/>
            <w:vAlign w:val="center"/>
          </w:tcPr>
          <w:p w:rsidR="00A51044" w:rsidRPr="00347DA9" w:rsidRDefault="00A51044" w:rsidP="00941A07">
            <w:pPr>
              <w:adjustRightInd w:val="0"/>
              <w:snapToGrid w:val="0"/>
              <w:spacing w:before="29" w:line="288" w:lineRule="auto"/>
              <w:jc w:val="center"/>
              <w:rPr>
                <w:sz w:val="24"/>
              </w:rPr>
            </w:pPr>
            <w:r w:rsidRPr="00347DA9">
              <w:rPr>
                <w:sz w:val="24"/>
              </w:rPr>
              <w:t>代码</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行业类别</w:t>
            </w:r>
          </w:p>
        </w:tc>
        <w:tc>
          <w:tcPr>
            <w:tcW w:w="2250" w:type="dxa"/>
            <w:tcBorders>
              <w:left w:val="single" w:sz="4" w:space="0" w:color="auto"/>
            </w:tcBorders>
            <w:vAlign w:val="center"/>
          </w:tcPr>
          <w:p w:rsidR="00A51044" w:rsidRPr="00347DA9" w:rsidRDefault="00A51044" w:rsidP="00941A07">
            <w:pPr>
              <w:adjustRightInd w:val="0"/>
              <w:snapToGrid w:val="0"/>
              <w:spacing w:before="29" w:line="288" w:lineRule="auto"/>
              <w:jc w:val="center"/>
              <w:rPr>
                <w:sz w:val="24"/>
              </w:rPr>
            </w:pPr>
            <w:r w:rsidRPr="00347DA9">
              <w:rPr>
                <w:sz w:val="24"/>
              </w:rPr>
              <w:t>公允价值</w:t>
            </w:r>
          </w:p>
        </w:tc>
        <w:tc>
          <w:tcPr>
            <w:tcW w:w="2250"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占基金资产净值比例（％）</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A</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sz w:val="24"/>
              </w:rPr>
            </w:pPr>
            <w:r w:rsidRPr="00347DA9">
              <w:rPr>
                <w:sz w:val="24"/>
              </w:rPr>
              <w:t>农、林、牧、渔业</w:t>
            </w:r>
          </w:p>
        </w:tc>
        <w:tc>
          <w:tcPr>
            <w:tcW w:w="2250" w:type="dxa"/>
            <w:tcBorders>
              <w:left w:val="single" w:sz="4" w:space="0" w:color="auto"/>
            </w:tcBorders>
            <w:vAlign w:val="center"/>
          </w:tcPr>
          <w:p w:rsidR="00A51044" w:rsidRPr="00347DA9" w:rsidRDefault="00A51044" w:rsidP="00941A07">
            <w:pPr>
              <w:autoSpaceDE w:val="0"/>
              <w:autoSpaceDN w:val="0"/>
              <w:adjustRightInd w:val="0"/>
              <w:spacing w:before="29" w:line="288" w:lineRule="auto"/>
              <w:ind w:left="15"/>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autoSpaceDE w:val="0"/>
              <w:autoSpaceDN w:val="0"/>
              <w:adjustRightInd w:val="0"/>
              <w:spacing w:before="29" w:line="288" w:lineRule="auto"/>
              <w:ind w:left="15"/>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B</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sz w:val="24"/>
              </w:rPr>
            </w:pPr>
            <w:r w:rsidRPr="00347DA9">
              <w:rPr>
                <w:sz w:val="24"/>
              </w:rPr>
              <w:t>采矿业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10,224,356.85</w:t>
            </w:r>
          </w:p>
          <w:p w:rsidR="00A51044" w:rsidRPr="00347DA9" w:rsidRDefault="00A51044" w:rsidP="00941A07">
            <w:pPr>
              <w:spacing w:before="29" w:line="288" w:lineRule="auto"/>
              <w:jc w:val="right"/>
              <w:rPr>
                <w:sz w:val="24"/>
              </w:rPr>
            </w:pP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2.72</w:t>
            </w:r>
          </w:p>
          <w:p w:rsidR="00A51044" w:rsidRPr="00347DA9" w:rsidRDefault="00A51044" w:rsidP="00941A07">
            <w:pPr>
              <w:spacing w:before="29" w:line="288" w:lineRule="auto"/>
              <w:jc w:val="right"/>
              <w:rPr>
                <w:sz w:val="24"/>
              </w:rPr>
            </w:pP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C</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sz w:val="24"/>
              </w:rPr>
            </w:pPr>
            <w:r w:rsidRPr="00347DA9">
              <w:rPr>
                <w:sz w:val="24"/>
              </w:rPr>
              <w:t>制造业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285,922,976.60</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76.10</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D</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sz w:val="24"/>
              </w:rPr>
            </w:pPr>
            <w:r w:rsidRPr="00347DA9">
              <w:rPr>
                <w:sz w:val="24"/>
              </w:rPr>
              <w:t>电力、热力、燃气及水生产和供应业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20,423,831.42</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5.44</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E</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sz w:val="24"/>
              </w:rPr>
            </w:pPr>
            <w:r w:rsidRPr="00347DA9">
              <w:rPr>
                <w:sz w:val="24"/>
              </w:rPr>
              <w:t>建筑业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F</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sz w:val="24"/>
              </w:rPr>
            </w:pPr>
            <w:r w:rsidRPr="00347DA9">
              <w:rPr>
                <w:sz w:val="24"/>
              </w:rPr>
              <w:t>批发和零售业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G</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sz w:val="24"/>
              </w:rPr>
            </w:pPr>
            <w:r w:rsidRPr="00347DA9">
              <w:rPr>
                <w:sz w:val="24"/>
              </w:rPr>
              <w:t>交通运输、仓储和邮政业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H</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sz w:val="24"/>
              </w:rPr>
            </w:pPr>
            <w:r w:rsidRPr="00347DA9">
              <w:rPr>
                <w:sz w:val="24"/>
              </w:rPr>
              <w:t>住宿和餐饮业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I</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sz w:val="24"/>
              </w:rPr>
            </w:pPr>
            <w:r w:rsidRPr="00347DA9">
              <w:rPr>
                <w:sz w:val="24"/>
              </w:rPr>
              <w:t>信息传输、软件和信息技术服务业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9,963,205.39</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2.65</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J</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金融业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K</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房地产业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L</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租赁和商务服务业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M</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科学研究和技术服务业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N</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水利、环境和公共设施管理业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489.44</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0.00</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O</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居民服务、修理和其他服务业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P</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教育</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Q</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卫生和社会工作</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R</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文化、体育和娱乐业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S</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综合</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5,033,667.10</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1.34</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合计</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331,568,526.80</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88.25</w:t>
            </w:r>
          </w:p>
        </w:tc>
      </w:tr>
    </w:tbl>
    <w:p w:rsidR="001548F9" w:rsidRPr="00347DA9" w:rsidRDefault="001548F9" w:rsidP="008971E9">
      <w:pPr>
        <w:spacing w:line="288" w:lineRule="auto"/>
        <w:rPr>
          <w:color w:val="000000"/>
          <w:szCs w:val="21"/>
        </w:rPr>
      </w:pPr>
    </w:p>
    <w:p w:rsidR="00A51044" w:rsidRPr="00347DA9" w:rsidRDefault="00A51044" w:rsidP="00A51044">
      <w:pPr>
        <w:spacing w:before="29" w:line="288" w:lineRule="auto"/>
        <w:rPr>
          <w:b/>
          <w:bCs/>
          <w:kern w:val="0"/>
          <w:sz w:val="24"/>
        </w:rPr>
      </w:pPr>
      <w:bookmarkStart w:id="86" w:name="_Toc275523746"/>
      <w:r w:rsidRPr="00347DA9">
        <w:rPr>
          <w:b/>
          <w:bCs/>
          <w:kern w:val="0"/>
          <w:sz w:val="24"/>
        </w:rPr>
        <w:t xml:space="preserve">7.2.2 </w:t>
      </w:r>
      <w:r w:rsidRPr="00347DA9">
        <w:rPr>
          <w:b/>
          <w:bCs/>
          <w:kern w:val="0"/>
          <w:sz w:val="24"/>
        </w:rPr>
        <w:t>积极投资期末按行业分类的股票投资组合</w:t>
      </w:r>
      <w:bookmarkEnd w:id="86"/>
    </w:p>
    <w:p w:rsidR="00A51044" w:rsidRPr="00347DA9" w:rsidRDefault="00A51044" w:rsidP="00A51044">
      <w:pPr>
        <w:autoSpaceDE w:val="0"/>
        <w:autoSpaceDN w:val="0"/>
        <w:adjustRightInd w:val="0"/>
        <w:spacing w:before="29" w:line="288" w:lineRule="auto"/>
        <w:ind w:left="15"/>
        <w:jc w:val="right"/>
        <w:rPr>
          <w:color w:val="000000"/>
          <w:sz w:val="24"/>
        </w:rPr>
      </w:pPr>
      <w:r w:rsidRPr="00347DA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A51044" w:rsidRPr="00347DA9" w:rsidTr="00941A07">
        <w:trPr>
          <w:trHeight w:val="390"/>
        </w:trPr>
        <w:tc>
          <w:tcPr>
            <w:tcW w:w="725" w:type="dxa"/>
            <w:tcMar>
              <w:left w:w="108" w:type="dxa"/>
              <w:right w:w="108"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代码</w:t>
            </w:r>
          </w:p>
        </w:tc>
        <w:tc>
          <w:tcPr>
            <w:tcW w:w="3635" w:type="dxa"/>
            <w:tcBorders>
              <w:right w:val="single" w:sz="4" w:space="0" w:color="auto"/>
            </w:tcBorders>
            <w:tcMar>
              <w:top w:w="15" w:type="dxa"/>
              <w:left w:w="108" w:type="dxa"/>
              <w:bottom w:w="0" w:type="dxa"/>
              <w:right w:w="108"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行业类别</w:t>
            </w:r>
          </w:p>
        </w:tc>
        <w:tc>
          <w:tcPr>
            <w:tcW w:w="2319" w:type="dxa"/>
            <w:tcBorders>
              <w:left w:val="single" w:sz="4" w:space="0" w:color="auto"/>
            </w:tcBorders>
            <w:tcMar>
              <w:left w:w="108" w:type="dxa"/>
              <w:right w:w="108"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公允价值</w:t>
            </w:r>
          </w:p>
        </w:tc>
        <w:tc>
          <w:tcPr>
            <w:tcW w:w="2319" w:type="dxa"/>
            <w:tcMar>
              <w:top w:w="15" w:type="dxa"/>
              <w:left w:w="108" w:type="dxa"/>
              <w:bottom w:w="0" w:type="dxa"/>
              <w:right w:w="108"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占基金资产净值比例（％）</w:t>
            </w:r>
          </w:p>
        </w:tc>
      </w:tr>
      <w:tr w:rsidR="00A51044" w:rsidRPr="00347DA9" w:rsidTr="00941A07">
        <w:trPr>
          <w:trHeight w:val="285"/>
        </w:trPr>
        <w:tc>
          <w:tcPr>
            <w:tcW w:w="725" w:type="dxa"/>
            <w:tcMar>
              <w:top w:w="15" w:type="dxa"/>
              <w:left w:w="108" w:type="dxa"/>
              <w:bottom w:w="0" w:type="dxa"/>
              <w:right w:w="108"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A</w:t>
            </w:r>
          </w:p>
        </w:tc>
        <w:tc>
          <w:tcPr>
            <w:tcW w:w="3635" w:type="dxa"/>
            <w:tcBorders>
              <w:right w:val="single" w:sz="4" w:space="0" w:color="auto"/>
            </w:tcBorders>
            <w:tcMar>
              <w:top w:w="15" w:type="dxa"/>
              <w:left w:w="108" w:type="dxa"/>
              <w:bottom w:w="0" w:type="dxa"/>
              <w:right w:w="108" w:type="dxa"/>
            </w:tcMar>
            <w:vAlign w:val="center"/>
          </w:tcPr>
          <w:p w:rsidR="00A51044" w:rsidRPr="00347DA9" w:rsidRDefault="00A51044" w:rsidP="00941A07">
            <w:pPr>
              <w:adjustRightInd w:val="0"/>
              <w:snapToGrid w:val="0"/>
              <w:spacing w:before="29" w:line="288" w:lineRule="auto"/>
              <w:rPr>
                <w:sz w:val="24"/>
              </w:rPr>
            </w:pPr>
            <w:r w:rsidRPr="00347DA9">
              <w:rPr>
                <w:sz w:val="24"/>
              </w:rPr>
              <w:t>农、林、牧、渔业</w:t>
            </w:r>
          </w:p>
        </w:tc>
        <w:tc>
          <w:tcPr>
            <w:tcW w:w="2319" w:type="dxa"/>
            <w:tcBorders>
              <w:left w:val="single" w:sz="4" w:space="0" w:color="auto"/>
            </w:tcBorders>
            <w:tcMar>
              <w:left w:w="108" w:type="dxa"/>
              <w:right w:w="108" w:type="dxa"/>
            </w:tcMar>
            <w:vAlign w:val="center"/>
          </w:tcPr>
          <w:p w:rsidR="00A51044" w:rsidRPr="00347DA9" w:rsidRDefault="00A51044" w:rsidP="00941A07">
            <w:pPr>
              <w:autoSpaceDE w:val="0"/>
              <w:autoSpaceDN w:val="0"/>
              <w:adjustRightInd w:val="0"/>
              <w:spacing w:before="29" w:line="288" w:lineRule="auto"/>
              <w:ind w:left="15"/>
              <w:jc w:val="right"/>
              <w:rPr>
                <w:sz w:val="24"/>
              </w:rPr>
            </w:pPr>
            <w:r w:rsidRPr="00347DA9">
              <w:rPr>
                <w:sz w:val="24"/>
              </w:rPr>
              <w:t>-</w:t>
            </w:r>
          </w:p>
        </w:tc>
        <w:tc>
          <w:tcPr>
            <w:tcW w:w="2319" w:type="dxa"/>
            <w:tcMar>
              <w:top w:w="15" w:type="dxa"/>
              <w:left w:w="108" w:type="dxa"/>
              <w:bottom w:w="0" w:type="dxa"/>
              <w:right w:w="108" w:type="dxa"/>
            </w:tcMar>
            <w:vAlign w:val="center"/>
          </w:tcPr>
          <w:p w:rsidR="00A51044" w:rsidRPr="00347DA9" w:rsidRDefault="00A51044" w:rsidP="00941A07">
            <w:pPr>
              <w:autoSpaceDE w:val="0"/>
              <w:autoSpaceDN w:val="0"/>
              <w:adjustRightInd w:val="0"/>
              <w:spacing w:before="29" w:line="288" w:lineRule="auto"/>
              <w:ind w:left="15"/>
              <w:jc w:val="right"/>
              <w:rPr>
                <w:sz w:val="24"/>
              </w:rPr>
            </w:pPr>
            <w:r w:rsidRPr="00347DA9">
              <w:rPr>
                <w:sz w:val="24"/>
              </w:rPr>
              <w:t>-</w:t>
            </w:r>
          </w:p>
        </w:tc>
      </w:tr>
      <w:tr w:rsidR="00A51044" w:rsidRPr="00347DA9" w:rsidTr="00941A07">
        <w:trPr>
          <w:trHeight w:val="285"/>
        </w:trPr>
        <w:tc>
          <w:tcPr>
            <w:tcW w:w="725" w:type="dxa"/>
            <w:tcMar>
              <w:top w:w="15" w:type="dxa"/>
              <w:left w:w="108" w:type="dxa"/>
              <w:bottom w:w="0" w:type="dxa"/>
              <w:right w:w="108"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B</w:t>
            </w:r>
          </w:p>
        </w:tc>
        <w:tc>
          <w:tcPr>
            <w:tcW w:w="3635" w:type="dxa"/>
            <w:tcBorders>
              <w:right w:val="single" w:sz="4" w:space="0" w:color="auto"/>
            </w:tcBorders>
            <w:tcMar>
              <w:top w:w="15" w:type="dxa"/>
              <w:left w:w="108" w:type="dxa"/>
              <w:bottom w:w="0" w:type="dxa"/>
              <w:right w:w="108" w:type="dxa"/>
            </w:tcMar>
            <w:vAlign w:val="center"/>
          </w:tcPr>
          <w:p w:rsidR="00A51044" w:rsidRPr="00347DA9" w:rsidRDefault="00A51044" w:rsidP="00941A07">
            <w:pPr>
              <w:adjustRightInd w:val="0"/>
              <w:snapToGrid w:val="0"/>
              <w:spacing w:before="29" w:line="288" w:lineRule="auto"/>
              <w:rPr>
                <w:sz w:val="24"/>
              </w:rPr>
            </w:pPr>
            <w:r w:rsidRPr="00347DA9">
              <w:rPr>
                <w:sz w:val="24"/>
              </w:rPr>
              <w:t>采矿业</w:t>
            </w:r>
          </w:p>
        </w:tc>
        <w:tc>
          <w:tcPr>
            <w:tcW w:w="2319" w:type="dxa"/>
            <w:tcBorders>
              <w:left w:val="single" w:sz="4" w:space="0" w:color="auto"/>
            </w:tcBorders>
            <w:tcMar>
              <w:left w:w="108" w:type="dxa"/>
              <w:right w:w="108" w:type="dxa"/>
            </w:tcMar>
            <w:vAlign w:val="center"/>
          </w:tcPr>
          <w:p w:rsidR="00A51044" w:rsidRPr="00347DA9" w:rsidRDefault="00A51044" w:rsidP="00941A07">
            <w:pPr>
              <w:spacing w:before="29" w:line="288" w:lineRule="auto"/>
              <w:jc w:val="right"/>
              <w:rPr>
                <w:sz w:val="24"/>
              </w:rPr>
            </w:pPr>
            <w:r w:rsidRPr="00347DA9">
              <w:rPr>
                <w:sz w:val="24"/>
              </w:rPr>
              <w:t>-</w:t>
            </w:r>
          </w:p>
          <w:p w:rsidR="00A51044" w:rsidRPr="00347DA9" w:rsidRDefault="00A51044" w:rsidP="00941A07">
            <w:pPr>
              <w:spacing w:before="29" w:line="288" w:lineRule="auto"/>
              <w:jc w:val="right"/>
              <w:rPr>
                <w:sz w:val="24"/>
              </w:rPr>
            </w:pPr>
          </w:p>
        </w:tc>
        <w:tc>
          <w:tcPr>
            <w:tcW w:w="2319" w:type="dxa"/>
            <w:tcMar>
              <w:top w:w="15" w:type="dxa"/>
              <w:left w:w="108" w:type="dxa"/>
              <w:bottom w:w="0" w:type="dxa"/>
              <w:right w:w="108" w:type="dxa"/>
            </w:tcMar>
            <w:vAlign w:val="center"/>
          </w:tcPr>
          <w:p w:rsidR="00A51044" w:rsidRPr="00347DA9" w:rsidRDefault="00A51044" w:rsidP="00941A07">
            <w:pPr>
              <w:spacing w:before="29" w:line="288" w:lineRule="auto"/>
              <w:jc w:val="right"/>
              <w:rPr>
                <w:sz w:val="24"/>
              </w:rPr>
            </w:pPr>
            <w:r w:rsidRPr="00347DA9">
              <w:rPr>
                <w:sz w:val="24"/>
              </w:rPr>
              <w:t>-</w:t>
            </w:r>
          </w:p>
          <w:p w:rsidR="00A51044" w:rsidRPr="00347DA9" w:rsidRDefault="00A51044" w:rsidP="00941A07">
            <w:pPr>
              <w:spacing w:before="29" w:line="288" w:lineRule="auto"/>
              <w:jc w:val="right"/>
              <w:rPr>
                <w:sz w:val="24"/>
              </w:rPr>
            </w:pPr>
          </w:p>
        </w:tc>
      </w:tr>
      <w:tr w:rsidR="00A51044" w:rsidRPr="00347DA9" w:rsidTr="00941A07">
        <w:trPr>
          <w:trHeight w:val="285"/>
        </w:trPr>
        <w:tc>
          <w:tcPr>
            <w:tcW w:w="725" w:type="dxa"/>
            <w:tcMar>
              <w:top w:w="15" w:type="dxa"/>
              <w:left w:w="108" w:type="dxa"/>
              <w:bottom w:w="0" w:type="dxa"/>
              <w:right w:w="108"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C</w:t>
            </w:r>
          </w:p>
        </w:tc>
        <w:tc>
          <w:tcPr>
            <w:tcW w:w="3635" w:type="dxa"/>
            <w:tcBorders>
              <w:right w:val="single" w:sz="4" w:space="0" w:color="auto"/>
            </w:tcBorders>
            <w:tcMar>
              <w:top w:w="15" w:type="dxa"/>
              <w:left w:w="108" w:type="dxa"/>
              <w:bottom w:w="0" w:type="dxa"/>
              <w:right w:w="108" w:type="dxa"/>
            </w:tcMar>
            <w:vAlign w:val="center"/>
          </w:tcPr>
          <w:p w:rsidR="00A51044" w:rsidRPr="00347DA9" w:rsidRDefault="00A51044" w:rsidP="00941A07">
            <w:pPr>
              <w:adjustRightInd w:val="0"/>
              <w:snapToGrid w:val="0"/>
              <w:spacing w:before="29" w:line="288" w:lineRule="auto"/>
              <w:rPr>
                <w:sz w:val="24"/>
              </w:rPr>
            </w:pPr>
            <w:r w:rsidRPr="00347DA9">
              <w:rPr>
                <w:sz w:val="24"/>
              </w:rPr>
              <w:t>制造业</w:t>
            </w:r>
          </w:p>
        </w:tc>
        <w:tc>
          <w:tcPr>
            <w:tcW w:w="2319" w:type="dxa"/>
            <w:tcBorders>
              <w:left w:val="single" w:sz="4" w:space="0" w:color="auto"/>
            </w:tcBorders>
            <w:tcMar>
              <w:left w:w="108" w:type="dxa"/>
              <w:right w:w="108" w:type="dxa"/>
            </w:tcMar>
            <w:vAlign w:val="center"/>
          </w:tcPr>
          <w:p w:rsidR="00A51044" w:rsidRPr="00347DA9" w:rsidRDefault="00A51044" w:rsidP="00941A07">
            <w:pPr>
              <w:spacing w:before="29" w:line="288" w:lineRule="auto"/>
              <w:jc w:val="right"/>
              <w:rPr>
                <w:sz w:val="24"/>
              </w:rPr>
            </w:pPr>
            <w:r w:rsidRPr="00347DA9">
              <w:rPr>
                <w:sz w:val="24"/>
              </w:rPr>
              <w:t>10,267,631.85</w:t>
            </w:r>
          </w:p>
        </w:tc>
        <w:tc>
          <w:tcPr>
            <w:tcW w:w="2319" w:type="dxa"/>
            <w:tcMar>
              <w:top w:w="15" w:type="dxa"/>
              <w:left w:w="108" w:type="dxa"/>
              <w:bottom w:w="0" w:type="dxa"/>
              <w:right w:w="108" w:type="dxa"/>
            </w:tcMar>
            <w:vAlign w:val="center"/>
          </w:tcPr>
          <w:p w:rsidR="00A51044" w:rsidRPr="00347DA9" w:rsidRDefault="00A51044" w:rsidP="00941A07">
            <w:pPr>
              <w:spacing w:before="29" w:line="288" w:lineRule="auto"/>
              <w:jc w:val="right"/>
              <w:rPr>
                <w:sz w:val="24"/>
              </w:rPr>
            </w:pPr>
            <w:r w:rsidRPr="00347DA9">
              <w:rPr>
                <w:sz w:val="24"/>
              </w:rPr>
              <w:t>2.73</w:t>
            </w:r>
          </w:p>
        </w:tc>
      </w:tr>
      <w:tr w:rsidR="00A51044" w:rsidRPr="00347DA9" w:rsidTr="00941A07">
        <w:trPr>
          <w:trHeight w:val="285"/>
        </w:trPr>
        <w:tc>
          <w:tcPr>
            <w:tcW w:w="725" w:type="dxa"/>
            <w:tcMar>
              <w:top w:w="15" w:type="dxa"/>
              <w:left w:w="108" w:type="dxa"/>
              <w:bottom w:w="0" w:type="dxa"/>
              <w:right w:w="108"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D</w:t>
            </w:r>
          </w:p>
        </w:tc>
        <w:tc>
          <w:tcPr>
            <w:tcW w:w="3635" w:type="dxa"/>
            <w:tcBorders>
              <w:right w:val="single" w:sz="4" w:space="0" w:color="auto"/>
            </w:tcBorders>
            <w:tcMar>
              <w:top w:w="15" w:type="dxa"/>
              <w:left w:w="108" w:type="dxa"/>
              <w:bottom w:w="0" w:type="dxa"/>
              <w:right w:w="108" w:type="dxa"/>
            </w:tcMar>
            <w:vAlign w:val="center"/>
          </w:tcPr>
          <w:p w:rsidR="00A51044" w:rsidRPr="00347DA9" w:rsidRDefault="00A51044" w:rsidP="00941A07">
            <w:pPr>
              <w:adjustRightInd w:val="0"/>
              <w:snapToGrid w:val="0"/>
              <w:spacing w:before="29" w:line="288" w:lineRule="auto"/>
              <w:rPr>
                <w:sz w:val="24"/>
              </w:rPr>
            </w:pPr>
            <w:r w:rsidRPr="00347DA9">
              <w:rPr>
                <w:sz w:val="24"/>
              </w:rPr>
              <w:t>电力、热力、燃气及水生产和供应业</w:t>
            </w:r>
          </w:p>
        </w:tc>
        <w:tc>
          <w:tcPr>
            <w:tcW w:w="2319" w:type="dxa"/>
            <w:tcBorders>
              <w:left w:val="single" w:sz="4" w:space="0" w:color="auto"/>
            </w:tcBorders>
            <w:tcMar>
              <w:left w:w="108" w:type="dxa"/>
              <w:right w:w="108" w:type="dxa"/>
            </w:tcMar>
            <w:vAlign w:val="center"/>
          </w:tcPr>
          <w:p w:rsidR="00A51044" w:rsidRPr="00347DA9" w:rsidRDefault="00A51044" w:rsidP="00941A07">
            <w:pPr>
              <w:spacing w:before="29" w:line="288" w:lineRule="auto"/>
              <w:jc w:val="right"/>
              <w:rPr>
                <w:sz w:val="24"/>
              </w:rPr>
            </w:pPr>
            <w:r w:rsidRPr="00347DA9">
              <w:rPr>
                <w:sz w:val="24"/>
              </w:rPr>
              <w:t>4,375,896.00</w:t>
            </w:r>
          </w:p>
        </w:tc>
        <w:tc>
          <w:tcPr>
            <w:tcW w:w="2319" w:type="dxa"/>
            <w:tcMar>
              <w:top w:w="15" w:type="dxa"/>
              <w:left w:w="108" w:type="dxa"/>
              <w:bottom w:w="0" w:type="dxa"/>
              <w:right w:w="108" w:type="dxa"/>
            </w:tcMar>
            <w:vAlign w:val="center"/>
          </w:tcPr>
          <w:p w:rsidR="00A51044" w:rsidRPr="00347DA9" w:rsidRDefault="00A51044" w:rsidP="00941A07">
            <w:pPr>
              <w:spacing w:before="29" w:line="288" w:lineRule="auto"/>
              <w:jc w:val="right"/>
              <w:rPr>
                <w:sz w:val="24"/>
              </w:rPr>
            </w:pPr>
            <w:r w:rsidRPr="00347DA9">
              <w:rPr>
                <w:sz w:val="24"/>
              </w:rPr>
              <w:t>1.16</w:t>
            </w:r>
          </w:p>
        </w:tc>
      </w:tr>
      <w:tr w:rsidR="00A51044" w:rsidRPr="00347DA9" w:rsidTr="00941A07">
        <w:trPr>
          <w:trHeight w:val="285"/>
        </w:trPr>
        <w:tc>
          <w:tcPr>
            <w:tcW w:w="725" w:type="dxa"/>
            <w:tcMar>
              <w:top w:w="15" w:type="dxa"/>
              <w:left w:w="108" w:type="dxa"/>
              <w:bottom w:w="0" w:type="dxa"/>
              <w:right w:w="108"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E</w:t>
            </w:r>
          </w:p>
        </w:tc>
        <w:tc>
          <w:tcPr>
            <w:tcW w:w="3635" w:type="dxa"/>
            <w:tcBorders>
              <w:right w:val="single" w:sz="4" w:space="0" w:color="auto"/>
            </w:tcBorders>
            <w:tcMar>
              <w:top w:w="15" w:type="dxa"/>
              <w:left w:w="108" w:type="dxa"/>
              <w:bottom w:w="0" w:type="dxa"/>
              <w:right w:w="108" w:type="dxa"/>
            </w:tcMar>
            <w:vAlign w:val="center"/>
          </w:tcPr>
          <w:p w:rsidR="00A51044" w:rsidRPr="00347DA9" w:rsidRDefault="00A51044" w:rsidP="00941A07">
            <w:pPr>
              <w:adjustRightInd w:val="0"/>
              <w:snapToGrid w:val="0"/>
              <w:spacing w:before="29" w:line="288" w:lineRule="auto"/>
              <w:rPr>
                <w:sz w:val="24"/>
              </w:rPr>
            </w:pPr>
            <w:r w:rsidRPr="00347DA9">
              <w:rPr>
                <w:sz w:val="24"/>
              </w:rPr>
              <w:t>建筑业</w:t>
            </w:r>
          </w:p>
        </w:tc>
        <w:tc>
          <w:tcPr>
            <w:tcW w:w="2319" w:type="dxa"/>
            <w:tcBorders>
              <w:left w:val="single" w:sz="4" w:space="0" w:color="auto"/>
            </w:tcBorders>
            <w:tcMar>
              <w:left w:w="108" w:type="dxa"/>
              <w:right w:w="108" w:type="dxa"/>
            </w:tcMar>
            <w:vAlign w:val="center"/>
          </w:tcPr>
          <w:p w:rsidR="00A51044" w:rsidRPr="00347DA9" w:rsidRDefault="00A51044" w:rsidP="00941A07">
            <w:pPr>
              <w:spacing w:before="29" w:line="288" w:lineRule="auto"/>
              <w:jc w:val="right"/>
              <w:rPr>
                <w:sz w:val="24"/>
              </w:rPr>
            </w:pPr>
            <w:r w:rsidRPr="00347DA9">
              <w:rPr>
                <w:sz w:val="24"/>
              </w:rPr>
              <w:t>9,837,240.20</w:t>
            </w:r>
          </w:p>
        </w:tc>
        <w:tc>
          <w:tcPr>
            <w:tcW w:w="2319" w:type="dxa"/>
            <w:tcMar>
              <w:top w:w="15" w:type="dxa"/>
              <w:left w:w="108" w:type="dxa"/>
              <w:bottom w:w="0" w:type="dxa"/>
              <w:right w:w="108" w:type="dxa"/>
            </w:tcMar>
            <w:vAlign w:val="center"/>
          </w:tcPr>
          <w:p w:rsidR="00A51044" w:rsidRPr="00347DA9" w:rsidRDefault="00A51044" w:rsidP="00941A07">
            <w:pPr>
              <w:spacing w:before="29" w:line="288" w:lineRule="auto"/>
              <w:jc w:val="right"/>
              <w:rPr>
                <w:sz w:val="24"/>
              </w:rPr>
            </w:pPr>
            <w:r w:rsidRPr="00347DA9">
              <w:rPr>
                <w:sz w:val="24"/>
              </w:rPr>
              <w:t>2.62</w:t>
            </w:r>
          </w:p>
        </w:tc>
      </w:tr>
      <w:tr w:rsidR="00A51044" w:rsidRPr="00347DA9" w:rsidTr="00941A07">
        <w:trPr>
          <w:trHeight w:val="285"/>
        </w:trPr>
        <w:tc>
          <w:tcPr>
            <w:tcW w:w="725" w:type="dxa"/>
            <w:tcMar>
              <w:top w:w="15" w:type="dxa"/>
              <w:left w:w="108" w:type="dxa"/>
              <w:bottom w:w="0" w:type="dxa"/>
              <w:right w:w="108"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F</w:t>
            </w:r>
          </w:p>
        </w:tc>
        <w:tc>
          <w:tcPr>
            <w:tcW w:w="3635" w:type="dxa"/>
            <w:tcBorders>
              <w:right w:val="single" w:sz="4" w:space="0" w:color="auto"/>
            </w:tcBorders>
            <w:tcMar>
              <w:top w:w="15" w:type="dxa"/>
              <w:left w:w="108" w:type="dxa"/>
              <w:bottom w:w="0" w:type="dxa"/>
              <w:right w:w="108" w:type="dxa"/>
            </w:tcMar>
            <w:vAlign w:val="center"/>
          </w:tcPr>
          <w:p w:rsidR="00A51044" w:rsidRPr="00347DA9" w:rsidRDefault="00A51044" w:rsidP="00941A07">
            <w:pPr>
              <w:adjustRightInd w:val="0"/>
              <w:snapToGrid w:val="0"/>
              <w:spacing w:before="29" w:line="288" w:lineRule="auto"/>
              <w:rPr>
                <w:sz w:val="24"/>
              </w:rPr>
            </w:pPr>
            <w:r w:rsidRPr="00347DA9">
              <w:rPr>
                <w:sz w:val="24"/>
              </w:rPr>
              <w:t>批发和零售业</w:t>
            </w:r>
          </w:p>
        </w:tc>
        <w:tc>
          <w:tcPr>
            <w:tcW w:w="2319" w:type="dxa"/>
            <w:tcBorders>
              <w:left w:val="single" w:sz="4" w:space="0" w:color="auto"/>
            </w:tcBorders>
            <w:tcMar>
              <w:left w:w="108" w:type="dxa"/>
              <w:right w:w="108" w:type="dxa"/>
            </w:tcMar>
            <w:vAlign w:val="center"/>
          </w:tcPr>
          <w:p w:rsidR="00A51044" w:rsidRPr="00347DA9" w:rsidRDefault="00A51044" w:rsidP="00941A07">
            <w:pPr>
              <w:spacing w:before="29" w:line="288" w:lineRule="auto"/>
              <w:jc w:val="right"/>
              <w:rPr>
                <w:sz w:val="24"/>
              </w:rPr>
            </w:pPr>
            <w:r w:rsidRPr="00347DA9">
              <w:rPr>
                <w:sz w:val="24"/>
              </w:rPr>
              <w:t>-</w:t>
            </w:r>
          </w:p>
        </w:tc>
        <w:tc>
          <w:tcPr>
            <w:tcW w:w="2319" w:type="dxa"/>
            <w:tcMar>
              <w:top w:w="15" w:type="dxa"/>
              <w:left w:w="108" w:type="dxa"/>
              <w:bottom w:w="0" w:type="dxa"/>
              <w:right w:w="108"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25" w:type="dxa"/>
            <w:tcMar>
              <w:top w:w="15" w:type="dxa"/>
              <w:left w:w="108" w:type="dxa"/>
              <w:bottom w:w="0" w:type="dxa"/>
              <w:right w:w="108"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G</w:t>
            </w:r>
          </w:p>
        </w:tc>
        <w:tc>
          <w:tcPr>
            <w:tcW w:w="3635" w:type="dxa"/>
            <w:tcBorders>
              <w:right w:val="single" w:sz="4" w:space="0" w:color="auto"/>
            </w:tcBorders>
            <w:tcMar>
              <w:top w:w="15" w:type="dxa"/>
              <w:left w:w="108" w:type="dxa"/>
              <w:bottom w:w="0" w:type="dxa"/>
              <w:right w:w="108" w:type="dxa"/>
            </w:tcMar>
            <w:vAlign w:val="center"/>
          </w:tcPr>
          <w:p w:rsidR="00A51044" w:rsidRPr="00347DA9" w:rsidRDefault="00A51044" w:rsidP="00941A07">
            <w:pPr>
              <w:adjustRightInd w:val="0"/>
              <w:snapToGrid w:val="0"/>
              <w:spacing w:before="29" w:line="288" w:lineRule="auto"/>
              <w:rPr>
                <w:sz w:val="24"/>
              </w:rPr>
            </w:pPr>
            <w:r w:rsidRPr="00347DA9">
              <w:rPr>
                <w:sz w:val="24"/>
              </w:rPr>
              <w:t>交通运输、仓储和邮政业</w:t>
            </w:r>
          </w:p>
        </w:tc>
        <w:tc>
          <w:tcPr>
            <w:tcW w:w="2319" w:type="dxa"/>
            <w:tcBorders>
              <w:left w:val="single" w:sz="4" w:space="0" w:color="auto"/>
            </w:tcBorders>
            <w:tcMar>
              <w:left w:w="108" w:type="dxa"/>
              <w:right w:w="108" w:type="dxa"/>
            </w:tcMar>
            <w:vAlign w:val="center"/>
          </w:tcPr>
          <w:p w:rsidR="00A51044" w:rsidRPr="00347DA9" w:rsidRDefault="00A51044" w:rsidP="00941A07">
            <w:pPr>
              <w:spacing w:before="29" w:line="288" w:lineRule="auto"/>
              <w:jc w:val="right"/>
              <w:rPr>
                <w:sz w:val="24"/>
              </w:rPr>
            </w:pPr>
            <w:r w:rsidRPr="00347DA9">
              <w:rPr>
                <w:sz w:val="24"/>
              </w:rPr>
              <w:t>-</w:t>
            </w:r>
          </w:p>
        </w:tc>
        <w:tc>
          <w:tcPr>
            <w:tcW w:w="2319" w:type="dxa"/>
            <w:tcMar>
              <w:top w:w="15" w:type="dxa"/>
              <w:left w:w="108" w:type="dxa"/>
              <w:bottom w:w="0" w:type="dxa"/>
              <w:right w:w="108"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25" w:type="dxa"/>
            <w:tcMar>
              <w:top w:w="15" w:type="dxa"/>
              <w:left w:w="108" w:type="dxa"/>
              <w:bottom w:w="0" w:type="dxa"/>
              <w:right w:w="108"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H</w:t>
            </w:r>
          </w:p>
        </w:tc>
        <w:tc>
          <w:tcPr>
            <w:tcW w:w="3635" w:type="dxa"/>
            <w:tcBorders>
              <w:right w:val="single" w:sz="4" w:space="0" w:color="auto"/>
            </w:tcBorders>
            <w:tcMar>
              <w:top w:w="15" w:type="dxa"/>
              <w:left w:w="108" w:type="dxa"/>
              <w:bottom w:w="0" w:type="dxa"/>
              <w:right w:w="108" w:type="dxa"/>
            </w:tcMar>
            <w:vAlign w:val="center"/>
          </w:tcPr>
          <w:p w:rsidR="00A51044" w:rsidRPr="00347DA9" w:rsidRDefault="00A51044" w:rsidP="00941A07">
            <w:pPr>
              <w:adjustRightInd w:val="0"/>
              <w:snapToGrid w:val="0"/>
              <w:spacing w:before="29" w:line="288" w:lineRule="auto"/>
              <w:rPr>
                <w:sz w:val="24"/>
              </w:rPr>
            </w:pPr>
            <w:r w:rsidRPr="00347DA9">
              <w:rPr>
                <w:sz w:val="24"/>
              </w:rPr>
              <w:t>住宿和餐饮业</w:t>
            </w:r>
          </w:p>
        </w:tc>
        <w:tc>
          <w:tcPr>
            <w:tcW w:w="2319" w:type="dxa"/>
            <w:tcBorders>
              <w:left w:val="single" w:sz="4" w:space="0" w:color="auto"/>
            </w:tcBorders>
            <w:tcMar>
              <w:left w:w="108" w:type="dxa"/>
              <w:right w:w="108" w:type="dxa"/>
            </w:tcMar>
            <w:vAlign w:val="center"/>
          </w:tcPr>
          <w:p w:rsidR="00A51044" w:rsidRPr="00347DA9" w:rsidRDefault="00A51044" w:rsidP="00941A07">
            <w:pPr>
              <w:spacing w:before="29" w:line="288" w:lineRule="auto"/>
              <w:jc w:val="right"/>
              <w:rPr>
                <w:sz w:val="24"/>
              </w:rPr>
            </w:pPr>
            <w:r w:rsidRPr="00347DA9">
              <w:rPr>
                <w:sz w:val="24"/>
              </w:rPr>
              <w:t>-</w:t>
            </w:r>
          </w:p>
        </w:tc>
        <w:tc>
          <w:tcPr>
            <w:tcW w:w="2319" w:type="dxa"/>
            <w:tcMar>
              <w:top w:w="15" w:type="dxa"/>
              <w:left w:w="108" w:type="dxa"/>
              <w:bottom w:w="0" w:type="dxa"/>
              <w:right w:w="108"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25" w:type="dxa"/>
            <w:tcMar>
              <w:top w:w="15" w:type="dxa"/>
              <w:left w:w="108" w:type="dxa"/>
              <w:bottom w:w="0" w:type="dxa"/>
              <w:right w:w="108"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I</w:t>
            </w:r>
          </w:p>
        </w:tc>
        <w:tc>
          <w:tcPr>
            <w:tcW w:w="3635" w:type="dxa"/>
            <w:tcBorders>
              <w:right w:val="single" w:sz="4" w:space="0" w:color="auto"/>
            </w:tcBorders>
            <w:tcMar>
              <w:top w:w="15" w:type="dxa"/>
              <w:left w:w="108" w:type="dxa"/>
              <w:bottom w:w="0" w:type="dxa"/>
              <w:right w:w="108" w:type="dxa"/>
            </w:tcMar>
            <w:vAlign w:val="center"/>
          </w:tcPr>
          <w:p w:rsidR="00A51044" w:rsidRPr="00347DA9" w:rsidRDefault="00A51044" w:rsidP="00941A07">
            <w:pPr>
              <w:adjustRightInd w:val="0"/>
              <w:snapToGrid w:val="0"/>
              <w:spacing w:before="29" w:line="288" w:lineRule="auto"/>
              <w:rPr>
                <w:sz w:val="24"/>
              </w:rPr>
            </w:pPr>
            <w:r w:rsidRPr="00347DA9">
              <w:rPr>
                <w:sz w:val="24"/>
              </w:rPr>
              <w:t>信息传输、软件和信息技术服务业</w:t>
            </w:r>
          </w:p>
        </w:tc>
        <w:tc>
          <w:tcPr>
            <w:tcW w:w="2319" w:type="dxa"/>
            <w:tcBorders>
              <w:left w:val="single" w:sz="4" w:space="0" w:color="auto"/>
            </w:tcBorders>
            <w:tcMar>
              <w:left w:w="108" w:type="dxa"/>
              <w:right w:w="108" w:type="dxa"/>
            </w:tcMar>
            <w:vAlign w:val="center"/>
          </w:tcPr>
          <w:p w:rsidR="00A51044" w:rsidRPr="00347DA9" w:rsidRDefault="00A51044" w:rsidP="00941A07">
            <w:pPr>
              <w:spacing w:before="29" w:line="288" w:lineRule="auto"/>
              <w:jc w:val="right"/>
              <w:rPr>
                <w:sz w:val="24"/>
              </w:rPr>
            </w:pPr>
            <w:r w:rsidRPr="00347DA9">
              <w:rPr>
                <w:sz w:val="24"/>
              </w:rPr>
              <w:t>-</w:t>
            </w:r>
          </w:p>
        </w:tc>
        <w:tc>
          <w:tcPr>
            <w:tcW w:w="2319" w:type="dxa"/>
            <w:tcMar>
              <w:top w:w="15" w:type="dxa"/>
              <w:left w:w="108" w:type="dxa"/>
              <w:bottom w:w="0" w:type="dxa"/>
              <w:right w:w="108"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25" w:type="dxa"/>
            <w:tcMar>
              <w:top w:w="15" w:type="dxa"/>
              <w:left w:w="108" w:type="dxa"/>
              <w:bottom w:w="0" w:type="dxa"/>
              <w:right w:w="108"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J</w:t>
            </w:r>
          </w:p>
        </w:tc>
        <w:tc>
          <w:tcPr>
            <w:tcW w:w="3635" w:type="dxa"/>
            <w:tcBorders>
              <w:right w:val="single" w:sz="4" w:space="0" w:color="auto"/>
            </w:tcBorders>
            <w:tcMar>
              <w:top w:w="15" w:type="dxa"/>
              <w:left w:w="108" w:type="dxa"/>
              <w:bottom w:w="0" w:type="dxa"/>
              <w:right w:w="108"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金融业</w:t>
            </w:r>
          </w:p>
        </w:tc>
        <w:tc>
          <w:tcPr>
            <w:tcW w:w="2319" w:type="dxa"/>
            <w:tcBorders>
              <w:left w:val="single" w:sz="4" w:space="0" w:color="auto"/>
            </w:tcBorders>
            <w:tcMar>
              <w:left w:w="108" w:type="dxa"/>
              <w:right w:w="108" w:type="dxa"/>
            </w:tcMar>
            <w:vAlign w:val="center"/>
          </w:tcPr>
          <w:p w:rsidR="00A51044" w:rsidRPr="00347DA9" w:rsidRDefault="00A51044" w:rsidP="00941A07">
            <w:pPr>
              <w:spacing w:before="29" w:line="288" w:lineRule="auto"/>
              <w:jc w:val="right"/>
              <w:rPr>
                <w:sz w:val="24"/>
              </w:rPr>
            </w:pPr>
            <w:r w:rsidRPr="00347DA9">
              <w:rPr>
                <w:sz w:val="24"/>
              </w:rPr>
              <w:t>-</w:t>
            </w:r>
          </w:p>
        </w:tc>
        <w:tc>
          <w:tcPr>
            <w:tcW w:w="2319" w:type="dxa"/>
            <w:tcMar>
              <w:top w:w="15" w:type="dxa"/>
              <w:left w:w="108" w:type="dxa"/>
              <w:bottom w:w="0" w:type="dxa"/>
              <w:right w:w="108"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25" w:type="dxa"/>
            <w:tcMar>
              <w:top w:w="15" w:type="dxa"/>
              <w:left w:w="108" w:type="dxa"/>
              <w:bottom w:w="0" w:type="dxa"/>
              <w:right w:w="108"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K</w:t>
            </w:r>
          </w:p>
        </w:tc>
        <w:tc>
          <w:tcPr>
            <w:tcW w:w="3635" w:type="dxa"/>
            <w:tcBorders>
              <w:right w:val="single" w:sz="4" w:space="0" w:color="auto"/>
            </w:tcBorders>
            <w:tcMar>
              <w:top w:w="15" w:type="dxa"/>
              <w:left w:w="108" w:type="dxa"/>
              <w:bottom w:w="0" w:type="dxa"/>
              <w:right w:w="108"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房地产业</w:t>
            </w:r>
          </w:p>
        </w:tc>
        <w:tc>
          <w:tcPr>
            <w:tcW w:w="2319" w:type="dxa"/>
            <w:tcBorders>
              <w:left w:val="single" w:sz="4" w:space="0" w:color="auto"/>
            </w:tcBorders>
            <w:tcMar>
              <w:left w:w="108" w:type="dxa"/>
              <w:right w:w="108" w:type="dxa"/>
            </w:tcMar>
            <w:vAlign w:val="center"/>
          </w:tcPr>
          <w:p w:rsidR="00A51044" w:rsidRPr="00347DA9" w:rsidRDefault="00A51044" w:rsidP="00941A07">
            <w:pPr>
              <w:spacing w:before="29" w:line="288" w:lineRule="auto"/>
              <w:jc w:val="right"/>
              <w:rPr>
                <w:sz w:val="24"/>
              </w:rPr>
            </w:pPr>
            <w:r w:rsidRPr="00347DA9">
              <w:rPr>
                <w:sz w:val="24"/>
              </w:rPr>
              <w:t>-</w:t>
            </w:r>
          </w:p>
        </w:tc>
        <w:tc>
          <w:tcPr>
            <w:tcW w:w="2319" w:type="dxa"/>
            <w:tcMar>
              <w:top w:w="15" w:type="dxa"/>
              <w:left w:w="108" w:type="dxa"/>
              <w:bottom w:w="0" w:type="dxa"/>
              <w:right w:w="108"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25" w:type="dxa"/>
            <w:tcMar>
              <w:top w:w="15" w:type="dxa"/>
              <w:left w:w="108" w:type="dxa"/>
              <w:bottom w:w="0" w:type="dxa"/>
              <w:right w:w="108"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L</w:t>
            </w:r>
          </w:p>
        </w:tc>
        <w:tc>
          <w:tcPr>
            <w:tcW w:w="3635" w:type="dxa"/>
            <w:tcBorders>
              <w:right w:val="single" w:sz="4" w:space="0" w:color="auto"/>
            </w:tcBorders>
            <w:tcMar>
              <w:top w:w="15" w:type="dxa"/>
              <w:left w:w="108" w:type="dxa"/>
              <w:bottom w:w="0" w:type="dxa"/>
              <w:right w:w="108"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租赁和商务服务业</w:t>
            </w:r>
          </w:p>
        </w:tc>
        <w:tc>
          <w:tcPr>
            <w:tcW w:w="2319" w:type="dxa"/>
            <w:tcBorders>
              <w:left w:val="single" w:sz="4" w:space="0" w:color="auto"/>
            </w:tcBorders>
            <w:tcMar>
              <w:left w:w="108" w:type="dxa"/>
              <w:right w:w="108" w:type="dxa"/>
            </w:tcMar>
            <w:vAlign w:val="center"/>
          </w:tcPr>
          <w:p w:rsidR="00A51044" w:rsidRPr="00347DA9" w:rsidRDefault="00A51044" w:rsidP="00941A07">
            <w:pPr>
              <w:spacing w:before="29" w:line="288" w:lineRule="auto"/>
              <w:jc w:val="right"/>
              <w:rPr>
                <w:sz w:val="24"/>
              </w:rPr>
            </w:pPr>
            <w:r w:rsidRPr="00347DA9">
              <w:rPr>
                <w:sz w:val="24"/>
              </w:rPr>
              <w:t>-</w:t>
            </w:r>
          </w:p>
        </w:tc>
        <w:tc>
          <w:tcPr>
            <w:tcW w:w="2319" w:type="dxa"/>
            <w:tcMar>
              <w:top w:w="15" w:type="dxa"/>
              <w:left w:w="108" w:type="dxa"/>
              <w:bottom w:w="0" w:type="dxa"/>
              <w:right w:w="108"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25" w:type="dxa"/>
            <w:tcMar>
              <w:top w:w="15" w:type="dxa"/>
              <w:left w:w="108" w:type="dxa"/>
              <w:bottom w:w="0" w:type="dxa"/>
              <w:right w:w="108"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M</w:t>
            </w:r>
          </w:p>
        </w:tc>
        <w:tc>
          <w:tcPr>
            <w:tcW w:w="3635" w:type="dxa"/>
            <w:tcBorders>
              <w:right w:val="single" w:sz="4" w:space="0" w:color="auto"/>
            </w:tcBorders>
            <w:tcMar>
              <w:top w:w="15" w:type="dxa"/>
              <w:left w:w="108" w:type="dxa"/>
              <w:bottom w:w="0" w:type="dxa"/>
              <w:right w:w="108"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科学研究和技术服务业</w:t>
            </w:r>
          </w:p>
        </w:tc>
        <w:tc>
          <w:tcPr>
            <w:tcW w:w="2319" w:type="dxa"/>
            <w:tcBorders>
              <w:left w:val="single" w:sz="4" w:space="0" w:color="auto"/>
            </w:tcBorders>
            <w:tcMar>
              <w:left w:w="108" w:type="dxa"/>
              <w:right w:w="108" w:type="dxa"/>
            </w:tcMar>
            <w:vAlign w:val="center"/>
          </w:tcPr>
          <w:p w:rsidR="00A51044" w:rsidRPr="00347DA9" w:rsidRDefault="00A51044" w:rsidP="00941A07">
            <w:pPr>
              <w:spacing w:before="29" w:line="288" w:lineRule="auto"/>
              <w:jc w:val="right"/>
              <w:rPr>
                <w:sz w:val="24"/>
              </w:rPr>
            </w:pPr>
            <w:r w:rsidRPr="00347DA9">
              <w:rPr>
                <w:sz w:val="24"/>
              </w:rPr>
              <w:t>-</w:t>
            </w:r>
          </w:p>
        </w:tc>
        <w:tc>
          <w:tcPr>
            <w:tcW w:w="2319" w:type="dxa"/>
            <w:tcMar>
              <w:top w:w="15" w:type="dxa"/>
              <w:left w:w="108" w:type="dxa"/>
              <w:bottom w:w="0" w:type="dxa"/>
              <w:right w:w="108"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25" w:type="dxa"/>
            <w:tcMar>
              <w:top w:w="15" w:type="dxa"/>
              <w:left w:w="108" w:type="dxa"/>
              <w:bottom w:w="0" w:type="dxa"/>
              <w:right w:w="108"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N</w:t>
            </w:r>
          </w:p>
        </w:tc>
        <w:tc>
          <w:tcPr>
            <w:tcW w:w="3635" w:type="dxa"/>
            <w:tcBorders>
              <w:right w:val="single" w:sz="4" w:space="0" w:color="auto"/>
            </w:tcBorders>
            <w:tcMar>
              <w:top w:w="15" w:type="dxa"/>
              <w:left w:w="108" w:type="dxa"/>
              <w:bottom w:w="0" w:type="dxa"/>
              <w:right w:w="108"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水利、环境和公共设施管理业</w:t>
            </w:r>
          </w:p>
        </w:tc>
        <w:tc>
          <w:tcPr>
            <w:tcW w:w="2319" w:type="dxa"/>
            <w:tcBorders>
              <w:left w:val="single" w:sz="4" w:space="0" w:color="auto"/>
            </w:tcBorders>
            <w:tcMar>
              <w:left w:w="108" w:type="dxa"/>
              <w:right w:w="108" w:type="dxa"/>
            </w:tcMar>
            <w:vAlign w:val="center"/>
          </w:tcPr>
          <w:p w:rsidR="00A51044" w:rsidRPr="00347DA9" w:rsidRDefault="00A51044" w:rsidP="00941A07">
            <w:pPr>
              <w:spacing w:before="29" w:line="288" w:lineRule="auto"/>
              <w:jc w:val="right"/>
              <w:rPr>
                <w:sz w:val="24"/>
              </w:rPr>
            </w:pPr>
            <w:r w:rsidRPr="00347DA9">
              <w:rPr>
                <w:sz w:val="24"/>
              </w:rPr>
              <w:t>-</w:t>
            </w:r>
          </w:p>
        </w:tc>
        <w:tc>
          <w:tcPr>
            <w:tcW w:w="2319" w:type="dxa"/>
            <w:tcMar>
              <w:top w:w="15" w:type="dxa"/>
              <w:left w:w="108" w:type="dxa"/>
              <w:bottom w:w="0" w:type="dxa"/>
              <w:right w:w="108"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25" w:type="dxa"/>
            <w:tcMar>
              <w:top w:w="15" w:type="dxa"/>
              <w:left w:w="108" w:type="dxa"/>
              <w:bottom w:w="0" w:type="dxa"/>
              <w:right w:w="108"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O</w:t>
            </w:r>
          </w:p>
        </w:tc>
        <w:tc>
          <w:tcPr>
            <w:tcW w:w="3635" w:type="dxa"/>
            <w:tcBorders>
              <w:right w:val="single" w:sz="4" w:space="0" w:color="auto"/>
            </w:tcBorders>
            <w:tcMar>
              <w:top w:w="15" w:type="dxa"/>
              <w:left w:w="108" w:type="dxa"/>
              <w:bottom w:w="0" w:type="dxa"/>
              <w:right w:w="108"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居民服务、修理和其他服务业</w:t>
            </w:r>
          </w:p>
        </w:tc>
        <w:tc>
          <w:tcPr>
            <w:tcW w:w="2319" w:type="dxa"/>
            <w:tcBorders>
              <w:left w:val="single" w:sz="4" w:space="0" w:color="auto"/>
            </w:tcBorders>
            <w:tcMar>
              <w:left w:w="108" w:type="dxa"/>
              <w:right w:w="108" w:type="dxa"/>
            </w:tcMar>
            <w:vAlign w:val="center"/>
          </w:tcPr>
          <w:p w:rsidR="00A51044" w:rsidRPr="00347DA9" w:rsidRDefault="00A51044" w:rsidP="00941A07">
            <w:pPr>
              <w:spacing w:before="29" w:line="288" w:lineRule="auto"/>
              <w:jc w:val="right"/>
              <w:rPr>
                <w:sz w:val="24"/>
              </w:rPr>
            </w:pPr>
            <w:r w:rsidRPr="00347DA9">
              <w:rPr>
                <w:sz w:val="24"/>
              </w:rPr>
              <w:t>-</w:t>
            </w:r>
          </w:p>
        </w:tc>
        <w:tc>
          <w:tcPr>
            <w:tcW w:w="2319" w:type="dxa"/>
            <w:tcMar>
              <w:top w:w="15" w:type="dxa"/>
              <w:left w:w="108" w:type="dxa"/>
              <w:bottom w:w="0" w:type="dxa"/>
              <w:right w:w="108"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25" w:type="dxa"/>
            <w:tcMar>
              <w:top w:w="15" w:type="dxa"/>
              <w:left w:w="108" w:type="dxa"/>
              <w:bottom w:w="0" w:type="dxa"/>
              <w:right w:w="108"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P</w:t>
            </w:r>
          </w:p>
        </w:tc>
        <w:tc>
          <w:tcPr>
            <w:tcW w:w="3635" w:type="dxa"/>
            <w:tcBorders>
              <w:right w:val="single" w:sz="4" w:space="0" w:color="auto"/>
            </w:tcBorders>
            <w:tcMar>
              <w:top w:w="15" w:type="dxa"/>
              <w:left w:w="108" w:type="dxa"/>
              <w:bottom w:w="0" w:type="dxa"/>
              <w:right w:w="108"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教育</w:t>
            </w:r>
          </w:p>
        </w:tc>
        <w:tc>
          <w:tcPr>
            <w:tcW w:w="2319" w:type="dxa"/>
            <w:tcBorders>
              <w:left w:val="single" w:sz="4" w:space="0" w:color="auto"/>
            </w:tcBorders>
            <w:tcMar>
              <w:left w:w="108" w:type="dxa"/>
              <w:right w:w="108" w:type="dxa"/>
            </w:tcMar>
            <w:vAlign w:val="center"/>
          </w:tcPr>
          <w:p w:rsidR="00A51044" w:rsidRPr="00347DA9" w:rsidRDefault="00A51044" w:rsidP="00941A07">
            <w:pPr>
              <w:spacing w:before="29" w:line="288" w:lineRule="auto"/>
              <w:jc w:val="right"/>
              <w:rPr>
                <w:sz w:val="24"/>
              </w:rPr>
            </w:pPr>
            <w:r w:rsidRPr="00347DA9">
              <w:rPr>
                <w:sz w:val="24"/>
              </w:rPr>
              <w:t>-</w:t>
            </w:r>
          </w:p>
        </w:tc>
        <w:tc>
          <w:tcPr>
            <w:tcW w:w="2319" w:type="dxa"/>
            <w:tcMar>
              <w:top w:w="15" w:type="dxa"/>
              <w:left w:w="108" w:type="dxa"/>
              <w:bottom w:w="0" w:type="dxa"/>
              <w:right w:w="108"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25" w:type="dxa"/>
            <w:tcMar>
              <w:top w:w="15" w:type="dxa"/>
              <w:left w:w="108" w:type="dxa"/>
              <w:bottom w:w="0" w:type="dxa"/>
              <w:right w:w="108"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Q</w:t>
            </w:r>
          </w:p>
        </w:tc>
        <w:tc>
          <w:tcPr>
            <w:tcW w:w="3635" w:type="dxa"/>
            <w:tcBorders>
              <w:right w:val="single" w:sz="4" w:space="0" w:color="auto"/>
            </w:tcBorders>
            <w:tcMar>
              <w:top w:w="15" w:type="dxa"/>
              <w:left w:w="108" w:type="dxa"/>
              <w:bottom w:w="0" w:type="dxa"/>
              <w:right w:w="108"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卫生和社会工作</w:t>
            </w:r>
          </w:p>
        </w:tc>
        <w:tc>
          <w:tcPr>
            <w:tcW w:w="2319" w:type="dxa"/>
            <w:tcBorders>
              <w:left w:val="single" w:sz="4" w:space="0" w:color="auto"/>
            </w:tcBorders>
            <w:tcMar>
              <w:left w:w="108" w:type="dxa"/>
              <w:right w:w="108" w:type="dxa"/>
            </w:tcMar>
            <w:vAlign w:val="center"/>
          </w:tcPr>
          <w:p w:rsidR="00A51044" w:rsidRPr="00347DA9" w:rsidRDefault="00A51044" w:rsidP="00941A07">
            <w:pPr>
              <w:spacing w:before="29" w:line="288" w:lineRule="auto"/>
              <w:jc w:val="right"/>
              <w:rPr>
                <w:sz w:val="24"/>
              </w:rPr>
            </w:pPr>
            <w:r w:rsidRPr="00347DA9">
              <w:rPr>
                <w:sz w:val="24"/>
              </w:rPr>
              <w:t>-</w:t>
            </w:r>
          </w:p>
        </w:tc>
        <w:tc>
          <w:tcPr>
            <w:tcW w:w="2319" w:type="dxa"/>
            <w:tcMar>
              <w:top w:w="15" w:type="dxa"/>
              <w:left w:w="108" w:type="dxa"/>
              <w:bottom w:w="0" w:type="dxa"/>
              <w:right w:w="108"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25" w:type="dxa"/>
            <w:tcMar>
              <w:top w:w="15" w:type="dxa"/>
              <w:left w:w="108" w:type="dxa"/>
              <w:bottom w:w="0" w:type="dxa"/>
              <w:right w:w="108"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R</w:t>
            </w:r>
          </w:p>
        </w:tc>
        <w:tc>
          <w:tcPr>
            <w:tcW w:w="3635" w:type="dxa"/>
            <w:tcBorders>
              <w:right w:val="single" w:sz="4" w:space="0" w:color="auto"/>
            </w:tcBorders>
            <w:tcMar>
              <w:top w:w="15" w:type="dxa"/>
              <w:left w:w="108" w:type="dxa"/>
              <w:bottom w:w="0" w:type="dxa"/>
              <w:right w:w="108"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文化、体育和娱乐业</w:t>
            </w:r>
          </w:p>
        </w:tc>
        <w:tc>
          <w:tcPr>
            <w:tcW w:w="2319" w:type="dxa"/>
            <w:tcBorders>
              <w:left w:val="single" w:sz="4" w:space="0" w:color="auto"/>
            </w:tcBorders>
            <w:tcMar>
              <w:left w:w="108" w:type="dxa"/>
              <w:right w:w="108" w:type="dxa"/>
            </w:tcMar>
            <w:vAlign w:val="center"/>
          </w:tcPr>
          <w:p w:rsidR="00A51044" w:rsidRPr="00347DA9" w:rsidRDefault="00A51044" w:rsidP="00941A07">
            <w:pPr>
              <w:spacing w:before="29" w:line="288" w:lineRule="auto"/>
              <w:jc w:val="right"/>
              <w:rPr>
                <w:sz w:val="24"/>
              </w:rPr>
            </w:pPr>
            <w:r w:rsidRPr="00347DA9">
              <w:rPr>
                <w:sz w:val="24"/>
              </w:rPr>
              <w:t>-</w:t>
            </w:r>
          </w:p>
        </w:tc>
        <w:tc>
          <w:tcPr>
            <w:tcW w:w="2319" w:type="dxa"/>
            <w:tcMar>
              <w:top w:w="15" w:type="dxa"/>
              <w:left w:w="108" w:type="dxa"/>
              <w:bottom w:w="0" w:type="dxa"/>
              <w:right w:w="108"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25" w:type="dxa"/>
            <w:tcMar>
              <w:top w:w="15" w:type="dxa"/>
              <w:left w:w="108" w:type="dxa"/>
              <w:bottom w:w="0" w:type="dxa"/>
              <w:right w:w="108"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S</w:t>
            </w:r>
          </w:p>
        </w:tc>
        <w:tc>
          <w:tcPr>
            <w:tcW w:w="3635" w:type="dxa"/>
            <w:tcBorders>
              <w:right w:val="single" w:sz="4" w:space="0" w:color="auto"/>
            </w:tcBorders>
            <w:tcMar>
              <w:top w:w="15" w:type="dxa"/>
              <w:left w:w="108" w:type="dxa"/>
              <w:bottom w:w="0" w:type="dxa"/>
              <w:right w:w="108"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综合</w:t>
            </w:r>
          </w:p>
        </w:tc>
        <w:tc>
          <w:tcPr>
            <w:tcW w:w="2319" w:type="dxa"/>
            <w:tcBorders>
              <w:left w:val="single" w:sz="4" w:space="0" w:color="auto"/>
            </w:tcBorders>
            <w:tcMar>
              <w:left w:w="108" w:type="dxa"/>
              <w:right w:w="108" w:type="dxa"/>
            </w:tcMar>
            <w:vAlign w:val="center"/>
          </w:tcPr>
          <w:p w:rsidR="00A51044" w:rsidRPr="00347DA9" w:rsidRDefault="00A51044" w:rsidP="00941A07">
            <w:pPr>
              <w:spacing w:before="29" w:line="288" w:lineRule="auto"/>
              <w:jc w:val="right"/>
              <w:rPr>
                <w:sz w:val="24"/>
              </w:rPr>
            </w:pPr>
            <w:r w:rsidRPr="00347DA9">
              <w:rPr>
                <w:sz w:val="24"/>
              </w:rPr>
              <w:t>-</w:t>
            </w:r>
          </w:p>
        </w:tc>
        <w:tc>
          <w:tcPr>
            <w:tcW w:w="2319" w:type="dxa"/>
            <w:tcMar>
              <w:top w:w="15" w:type="dxa"/>
              <w:left w:w="108" w:type="dxa"/>
              <w:bottom w:w="0" w:type="dxa"/>
              <w:right w:w="108"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25" w:type="dxa"/>
            <w:tcMar>
              <w:top w:w="15" w:type="dxa"/>
              <w:left w:w="108" w:type="dxa"/>
              <w:bottom w:w="0" w:type="dxa"/>
              <w:right w:w="108" w:type="dxa"/>
            </w:tcMar>
            <w:vAlign w:val="center"/>
          </w:tcPr>
          <w:p w:rsidR="00A51044" w:rsidRPr="00347DA9" w:rsidRDefault="00A51044" w:rsidP="00941A07">
            <w:pPr>
              <w:adjustRightInd w:val="0"/>
              <w:snapToGrid w:val="0"/>
              <w:spacing w:before="29" w:line="288" w:lineRule="auto"/>
              <w:jc w:val="center"/>
              <w:rPr>
                <w:color w:val="000000"/>
                <w:sz w:val="24"/>
              </w:rPr>
            </w:pPr>
          </w:p>
        </w:tc>
        <w:tc>
          <w:tcPr>
            <w:tcW w:w="3635" w:type="dxa"/>
            <w:tcBorders>
              <w:right w:val="single" w:sz="4" w:space="0" w:color="auto"/>
            </w:tcBorders>
            <w:tcMar>
              <w:top w:w="15" w:type="dxa"/>
              <w:left w:w="108" w:type="dxa"/>
              <w:bottom w:w="0" w:type="dxa"/>
              <w:right w:w="108"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合计</w:t>
            </w:r>
          </w:p>
        </w:tc>
        <w:tc>
          <w:tcPr>
            <w:tcW w:w="2319" w:type="dxa"/>
            <w:tcBorders>
              <w:left w:val="single" w:sz="4" w:space="0" w:color="auto"/>
            </w:tcBorders>
            <w:tcMar>
              <w:left w:w="108" w:type="dxa"/>
              <w:right w:w="108" w:type="dxa"/>
            </w:tcMar>
            <w:vAlign w:val="center"/>
          </w:tcPr>
          <w:p w:rsidR="00A51044" w:rsidRPr="00347DA9" w:rsidRDefault="00A51044" w:rsidP="00941A07">
            <w:pPr>
              <w:spacing w:before="29" w:line="288" w:lineRule="auto"/>
              <w:jc w:val="right"/>
              <w:rPr>
                <w:sz w:val="24"/>
              </w:rPr>
            </w:pPr>
            <w:r w:rsidRPr="00347DA9">
              <w:rPr>
                <w:sz w:val="24"/>
              </w:rPr>
              <w:t>24,480,768.05</w:t>
            </w:r>
          </w:p>
        </w:tc>
        <w:tc>
          <w:tcPr>
            <w:tcW w:w="2319" w:type="dxa"/>
            <w:tcMar>
              <w:top w:w="15" w:type="dxa"/>
              <w:left w:w="108" w:type="dxa"/>
              <w:bottom w:w="0" w:type="dxa"/>
              <w:right w:w="108" w:type="dxa"/>
            </w:tcMar>
            <w:vAlign w:val="center"/>
          </w:tcPr>
          <w:p w:rsidR="00A51044" w:rsidRPr="00347DA9" w:rsidRDefault="00A51044" w:rsidP="00941A07">
            <w:pPr>
              <w:spacing w:before="29" w:line="288" w:lineRule="auto"/>
              <w:jc w:val="right"/>
              <w:rPr>
                <w:sz w:val="24"/>
              </w:rPr>
            </w:pPr>
            <w:r w:rsidRPr="00347DA9">
              <w:rPr>
                <w:sz w:val="24"/>
              </w:rPr>
              <w:t>6.52</w:t>
            </w:r>
          </w:p>
        </w:tc>
      </w:tr>
    </w:tbl>
    <w:p w:rsidR="00047393" w:rsidRPr="004F4C66" w:rsidRDefault="00047393" w:rsidP="004F4C66">
      <w:pPr>
        <w:spacing w:before="29" w:line="288" w:lineRule="auto"/>
        <w:rPr>
          <w:b/>
          <w:bCs/>
          <w:kern w:val="0"/>
          <w:sz w:val="24"/>
        </w:rPr>
      </w:pPr>
      <w:bookmarkStart w:id="87" w:name="_Toc522481833"/>
      <w:r w:rsidRPr="004F4C66">
        <w:rPr>
          <w:b/>
          <w:bCs/>
          <w:kern w:val="0"/>
          <w:sz w:val="24"/>
        </w:rPr>
        <w:t>7.2.3</w:t>
      </w:r>
      <w:r w:rsidR="00F1618E" w:rsidRPr="004F4C66">
        <w:rPr>
          <w:rFonts w:hint="eastAsia"/>
          <w:b/>
          <w:bCs/>
          <w:kern w:val="0"/>
          <w:sz w:val="24"/>
        </w:rPr>
        <w:t>报告期末按行业分类的</w:t>
      </w:r>
      <w:r w:rsidR="008B584B" w:rsidRPr="004F4C66">
        <w:rPr>
          <w:rFonts w:hint="eastAsia"/>
          <w:b/>
          <w:bCs/>
          <w:kern w:val="0"/>
          <w:sz w:val="24"/>
        </w:rPr>
        <w:t>港股通</w:t>
      </w:r>
      <w:r w:rsidRPr="004F4C66">
        <w:rPr>
          <w:rFonts w:hint="eastAsia"/>
          <w:b/>
          <w:bCs/>
          <w:kern w:val="0"/>
          <w:sz w:val="24"/>
        </w:rPr>
        <w:t>投资股票投资组合</w:t>
      </w:r>
      <w:bookmarkEnd w:id="87"/>
    </w:p>
    <w:p w:rsidR="00047393" w:rsidRPr="00347DA9" w:rsidRDefault="00047393" w:rsidP="00047393">
      <w:pPr>
        <w:spacing w:before="29" w:line="288" w:lineRule="auto"/>
        <w:jc w:val="left"/>
        <w:rPr>
          <w:kern w:val="0"/>
          <w:sz w:val="24"/>
        </w:rPr>
      </w:pPr>
      <w:r w:rsidRPr="00347DA9">
        <w:rPr>
          <w:kern w:val="0"/>
          <w:sz w:val="24"/>
        </w:rPr>
        <w:t>本基金本报告期末未持有通过港股通投资的股票。</w:t>
      </w:r>
    </w:p>
    <w:p w:rsidR="00047393" w:rsidRPr="00347DA9" w:rsidRDefault="00047393" w:rsidP="00047393">
      <w:pPr>
        <w:spacing w:before="29" w:line="288" w:lineRule="auto"/>
        <w:jc w:val="left"/>
        <w:rPr>
          <w:kern w:val="0"/>
          <w:sz w:val="24"/>
        </w:rPr>
      </w:pPr>
    </w:p>
    <w:p w:rsidR="00224A25" w:rsidRPr="00347DA9" w:rsidRDefault="001548F9" w:rsidP="00A51044">
      <w:pPr>
        <w:pStyle w:val="20"/>
        <w:spacing w:before="29" w:after="0" w:line="288" w:lineRule="auto"/>
        <w:rPr>
          <w:rFonts w:ascii="Times New Roman" w:hAnsi="Times New Roman"/>
          <w:kern w:val="0"/>
          <w:szCs w:val="24"/>
        </w:rPr>
      </w:pPr>
      <w:bookmarkStart w:id="88" w:name="_Toc522630685"/>
      <w:r w:rsidRPr="00347DA9">
        <w:rPr>
          <w:rFonts w:ascii="Times New Roman" w:hAnsi="Times New Roman"/>
          <w:kern w:val="0"/>
          <w:szCs w:val="24"/>
        </w:rPr>
        <w:t xml:space="preserve">7.3 </w:t>
      </w:r>
      <w:r w:rsidRPr="00347DA9">
        <w:rPr>
          <w:rFonts w:ascii="Times New Roman" w:hAnsi="Times New Roman"/>
          <w:kern w:val="0"/>
          <w:szCs w:val="24"/>
        </w:rPr>
        <w:t>期末按公允价值占基金资产净值比例大小排序的所有股票投资明细</w:t>
      </w:r>
      <w:bookmarkEnd w:id="88"/>
    </w:p>
    <w:p w:rsidR="001548F9" w:rsidRPr="00347DA9" w:rsidRDefault="001548F9" w:rsidP="00A51044">
      <w:pPr>
        <w:pStyle w:val="20"/>
        <w:spacing w:before="29" w:after="0" w:line="288" w:lineRule="auto"/>
        <w:rPr>
          <w:rFonts w:ascii="Times New Roman" w:hAnsi="Times New Roman"/>
          <w:kern w:val="0"/>
          <w:szCs w:val="24"/>
        </w:rPr>
      </w:pPr>
      <w:bookmarkStart w:id="89" w:name="_Toc522481835"/>
      <w:bookmarkStart w:id="90" w:name="_Toc522630572"/>
      <w:bookmarkStart w:id="91" w:name="_Toc522630686"/>
      <w:r w:rsidRPr="00347DA9">
        <w:rPr>
          <w:rFonts w:ascii="Times New Roman" w:hAnsi="Times New Roman"/>
          <w:kern w:val="0"/>
          <w:szCs w:val="24"/>
        </w:rPr>
        <w:t xml:space="preserve">7.3.1 </w:t>
      </w:r>
      <w:r w:rsidRPr="00347DA9">
        <w:rPr>
          <w:rFonts w:ascii="Times New Roman" w:hAnsi="Times New Roman"/>
          <w:kern w:val="0"/>
          <w:szCs w:val="24"/>
        </w:rPr>
        <w:t>期末指数投资按公允价值占基金资产净值比例大小排序的所有股票投资明细</w:t>
      </w:r>
      <w:bookmarkEnd w:id="89"/>
      <w:bookmarkEnd w:id="90"/>
      <w:bookmarkEnd w:id="91"/>
    </w:p>
    <w:p w:rsidR="001548F9" w:rsidRPr="00347DA9" w:rsidRDefault="001548F9" w:rsidP="008971E9">
      <w:pPr>
        <w:autoSpaceDE w:val="0"/>
        <w:autoSpaceDN w:val="0"/>
        <w:adjustRightInd w:val="0"/>
        <w:spacing w:before="29" w:line="288" w:lineRule="auto"/>
        <w:ind w:left="15"/>
        <w:jc w:val="right"/>
        <w:rPr>
          <w:color w:val="000000"/>
          <w:kern w:val="0"/>
          <w:szCs w:val="21"/>
        </w:rPr>
      </w:pPr>
      <w:r w:rsidRPr="00347DA9">
        <w:rPr>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8"/>
        <w:gridCol w:w="1276"/>
        <w:gridCol w:w="1701"/>
        <w:gridCol w:w="1276"/>
        <w:gridCol w:w="1842"/>
        <w:gridCol w:w="1616"/>
      </w:tblGrid>
      <w:tr w:rsidR="001548F9" w:rsidRPr="00347DA9" w:rsidTr="00A51044">
        <w:trPr>
          <w:jc w:val="center"/>
        </w:trPr>
        <w:tc>
          <w:tcPr>
            <w:tcW w:w="1088" w:type="dxa"/>
            <w:vAlign w:val="center"/>
          </w:tcPr>
          <w:p w:rsidR="001548F9" w:rsidRPr="00347DA9" w:rsidRDefault="001548F9" w:rsidP="00A51044">
            <w:pPr>
              <w:spacing w:before="29" w:line="288" w:lineRule="auto"/>
              <w:ind w:left="17"/>
              <w:jc w:val="center"/>
              <w:rPr>
                <w:color w:val="000000"/>
                <w:sz w:val="24"/>
              </w:rPr>
            </w:pPr>
            <w:r w:rsidRPr="00347DA9">
              <w:rPr>
                <w:color w:val="000000"/>
                <w:sz w:val="24"/>
              </w:rPr>
              <w:t>序号</w:t>
            </w:r>
          </w:p>
        </w:tc>
        <w:tc>
          <w:tcPr>
            <w:tcW w:w="1276" w:type="dxa"/>
            <w:vAlign w:val="center"/>
          </w:tcPr>
          <w:p w:rsidR="001548F9" w:rsidRPr="00347DA9" w:rsidRDefault="001548F9" w:rsidP="00A51044">
            <w:pPr>
              <w:spacing w:before="29" w:line="288" w:lineRule="auto"/>
              <w:ind w:left="17"/>
              <w:jc w:val="center"/>
              <w:rPr>
                <w:color w:val="000000"/>
                <w:sz w:val="24"/>
              </w:rPr>
            </w:pPr>
            <w:r w:rsidRPr="00347DA9">
              <w:rPr>
                <w:color w:val="000000"/>
                <w:sz w:val="24"/>
              </w:rPr>
              <w:t>股票代码</w:t>
            </w:r>
          </w:p>
        </w:tc>
        <w:tc>
          <w:tcPr>
            <w:tcW w:w="1701" w:type="dxa"/>
            <w:vAlign w:val="center"/>
          </w:tcPr>
          <w:p w:rsidR="001548F9" w:rsidRPr="00347DA9" w:rsidRDefault="001548F9" w:rsidP="00A51044">
            <w:pPr>
              <w:spacing w:before="29" w:line="288" w:lineRule="auto"/>
              <w:ind w:left="17"/>
              <w:jc w:val="center"/>
              <w:rPr>
                <w:color w:val="000000"/>
                <w:sz w:val="24"/>
              </w:rPr>
            </w:pPr>
            <w:r w:rsidRPr="00347DA9">
              <w:rPr>
                <w:color w:val="000000"/>
                <w:sz w:val="24"/>
              </w:rPr>
              <w:t>股票名称</w:t>
            </w:r>
          </w:p>
        </w:tc>
        <w:tc>
          <w:tcPr>
            <w:tcW w:w="1276" w:type="dxa"/>
            <w:vAlign w:val="center"/>
          </w:tcPr>
          <w:p w:rsidR="001548F9" w:rsidRPr="00347DA9" w:rsidRDefault="001548F9" w:rsidP="00A51044">
            <w:pPr>
              <w:spacing w:before="29" w:line="288" w:lineRule="auto"/>
              <w:ind w:left="17"/>
              <w:jc w:val="center"/>
              <w:rPr>
                <w:color w:val="000000"/>
                <w:sz w:val="24"/>
              </w:rPr>
            </w:pPr>
            <w:r w:rsidRPr="00347DA9">
              <w:rPr>
                <w:color w:val="000000"/>
                <w:sz w:val="24"/>
              </w:rPr>
              <w:t>数量</w:t>
            </w:r>
            <w:r w:rsidRPr="00347DA9">
              <w:rPr>
                <w:color w:val="000000"/>
                <w:sz w:val="24"/>
              </w:rPr>
              <w:t>(</w:t>
            </w:r>
            <w:r w:rsidRPr="00347DA9">
              <w:rPr>
                <w:color w:val="000000"/>
                <w:sz w:val="24"/>
              </w:rPr>
              <w:t>股</w:t>
            </w:r>
            <w:r w:rsidRPr="00347DA9">
              <w:rPr>
                <w:color w:val="000000"/>
                <w:sz w:val="24"/>
              </w:rPr>
              <w:t>)</w:t>
            </w:r>
          </w:p>
        </w:tc>
        <w:tc>
          <w:tcPr>
            <w:tcW w:w="1842" w:type="dxa"/>
            <w:vAlign w:val="center"/>
          </w:tcPr>
          <w:p w:rsidR="001548F9" w:rsidRPr="00347DA9" w:rsidRDefault="001548F9" w:rsidP="00A51044">
            <w:pPr>
              <w:spacing w:before="29" w:line="288" w:lineRule="auto"/>
              <w:ind w:left="17"/>
              <w:jc w:val="center"/>
              <w:rPr>
                <w:color w:val="000000"/>
                <w:sz w:val="24"/>
              </w:rPr>
            </w:pPr>
            <w:r w:rsidRPr="00347DA9">
              <w:rPr>
                <w:color w:val="000000"/>
                <w:sz w:val="24"/>
              </w:rPr>
              <w:t>公允价值</w:t>
            </w:r>
          </w:p>
        </w:tc>
        <w:tc>
          <w:tcPr>
            <w:tcW w:w="1616" w:type="dxa"/>
            <w:vAlign w:val="center"/>
          </w:tcPr>
          <w:p w:rsidR="001548F9" w:rsidRPr="00347DA9" w:rsidRDefault="001548F9" w:rsidP="00A51044">
            <w:pPr>
              <w:spacing w:before="29" w:line="288" w:lineRule="auto"/>
              <w:ind w:left="17"/>
              <w:jc w:val="center"/>
              <w:rPr>
                <w:color w:val="000000"/>
                <w:sz w:val="24"/>
              </w:rPr>
            </w:pPr>
            <w:r w:rsidRPr="00347DA9">
              <w:rPr>
                <w:color w:val="000000"/>
                <w:sz w:val="24"/>
              </w:rPr>
              <w:t>占基金资产净值比例</w:t>
            </w:r>
            <w:r w:rsidRPr="00347DA9">
              <w:rPr>
                <w:color w:val="000000"/>
                <w:sz w:val="24"/>
              </w:rPr>
              <w:t>(</w:t>
            </w:r>
            <w:r w:rsidRPr="00347DA9">
              <w:rPr>
                <w:color w:val="000000"/>
                <w:sz w:val="24"/>
              </w:rPr>
              <w:t>％</w:t>
            </w:r>
            <w:r w:rsidRPr="00347DA9">
              <w:rPr>
                <w:color w:val="000000"/>
                <w:sz w:val="24"/>
              </w:rPr>
              <w:t>)</w:t>
            </w:r>
          </w:p>
        </w:tc>
      </w:tr>
      <w:tr w:rsidR="006734A2">
        <w:trPr>
          <w:jc w:val="center"/>
        </w:trPr>
        <w:tc>
          <w:tcPr>
            <w:tcW w:w="1088" w:type="dxa"/>
            <w:vAlign w:val="center"/>
          </w:tcPr>
          <w:p w:rsidR="006734A2" w:rsidRDefault="00287C68">
            <w:pPr>
              <w:jc w:val="center"/>
            </w:pPr>
            <w:r>
              <w:rPr>
                <w:color w:val="000000"/>
                <w:sz w:val="24"/>
              </w:rPr>
              <w:t>1</w:t>
            </w:r>
          </w:p>
        </w:tc>
        <w:tc>
          <w:tcPr>
            <w:tcW w:w="1276" w:type="dxa"/>
            <w:vAlign w:val="center"/>
          </w:tcPr>
          <w:p w:rsidR="006734A2" w:rsidRDefault="00287C68">
            <w:pPr>
              <w:jc w:val="center"/>
            </w:pPr>
            <w:r>
              <w:rPr>
                <w:color w:val="000000"/>
                <w:sz w:val="24"/>
              </w:rPr>
              <w:t>600478</w:t>
            </w:r>
          </w:p>
        </w:tc>
        <w:tc>
          <w:tcPr>
            <w:tcW w:w="1701" w:type="dxa"/>
            <w:vAlign w:val="center"/>
          </w:tcPr>
          <w:p w:rsidR="006734A2" w:rsidRDefault="00287C68">
            <w:pPr>
              <w:jc w:val="center"/>
            </w:pPr>
            <w:r>
              <w:rPr>
                <w:color w:val="000000"/>
                <w:sz w:val="24"/>
              </w:rPr>
              <w:t>科力远</w:t>
            </w:r>
          </w:p>
        </w:tc>
        <w:tc>
          <w:tcPr>
            <w:tcW w:w="1276" w:type="dxa"/>
            <w:vAlign w:val="center"/>
          </w:tcPr>
          <w:p w:rsidR="006734A2" w:rsidRDefault="00287C68">
            <w:pPr>
              <w:jc w:val="right"/>
            </w:pPr>
            <w:r>
              <w:rPr>
                <w:color w:val="000000"/>
                <w:sz w:val="24"/>
              </w:rPr>
              <w:t>1,170,215</w:t>
            </w:r>
          </w:p>
        </w:tc>
        <w:tc>
          <w:tcPr>
            <w:tcW w:w="1842" w:type="dxa"/>
            <w:vAlign w:val="center"/>
          </w:tcPr>
          <w:p w:rsidR="006734A2" w:rsidRDefault="00287C68">
            <w:pPr>
              <w:jc w:val="right"/>
            </w:pPr>
            <w:r>
              <w:rPr>
                <w:color w:val="000000"/>
                <w:sz w:val="24"/>
              </w:rPr>
              <w:t>5,968,096.50</w:t>
            </w:r>
          </w:p>
        </w:tc>
        <w:tc>
          <w:tcPr>
            <w:tcW w:w="1616" w:type="dxa"/>
            <w:vAlign w:val="center"/>
          </w:tcPr>
          <w:p w:rsidR="006734A2" w:rsidRDefault="00287C68">
            <w:pPr>
              <w:jc w:val="right"/>
            </w:pPr>
            <w:r>
              <w:rPr>
                <w:color w:val="000000"/>
                <w:sz w:val="24"/>
              </w:rPr>
              <w:t>1.59</w:t>
            </w:r>
          </w:p>
        </w:tc>
      </w:tr>
      <w:tr w:rsidR="006734A2">
        <w:trPr>
          <w:jc w:val="center"/>
        </w:trPr>
        <w:tc>
          <w:tcPr>
            <w:tcW w:w="1088" w:type="dxa"/>
            <w:vAlign w:val="center"/>
          </w:tcPr>
          <w:p w:rsidR="006734A2" w:rsidRDefault="00287C68">
            <w:pPr>
              <w:jc w:val="center"/>
            </w:pPr>
            <w:r>
              <w:rPr>
                <w:color w:val="000000"/>
                <w:sz w:val="24"/>
              </w:rPr>
              <w:t>2</w:t>
            </w:r>
          </w:p>
        </w:tc>
        <w:tc>
          <w:tcPr>
            <w:tcW w:w="1276" w:type="dxa"/>
            <w:vAlign w:val="center"/>
          </w:tcPr>
          <w:p w:rsidR="006734A2" w:rsidRDefault="00287C68">
            <w:pPr>
              <w:jc w:val="center"/>
            </w:pPr>
            <w:r>
              <w:rPr>
                <w:color w:val="000000"/>
                <w:sz w:val="24"/>
              </w:rPr>
              <w:t>002610</w:t>
            </w:r>
          </w:p>
        </w:tc>
        <w:tc>
          <w:tcPr>
            <w:tcW w:w="1701" w:type="dxa"/>
            <w:vAlign w:val="center"/>
          </w:tcPr>
          <w:p w:rsidR="006734A2" w:rsidRDefault="00287C68">
            <w:pPr>
              <w:jc w:val="center"/>
            </w:pPr>
            <w:r>
              <w:rPr>
                <w:color w:val="000000"/>
                <w:sz w:val="24"/>
              </w:rPr>
              <w:t>爱康科技</w:t>
            </w:r>
          </w:p>
        </w:tc>
        <w:tc>
          <w:tcPr>
            <w:tcW w:w="1276" w:type="dxa"/>
            <w:vAlign w:val="center"/>
          </w:tcPr>
          <w:p w:rsidR="006734A2" w:rsidRDefault="00287C68">
            <w:pPr>
              <w:jc w:val="right"/>
            </w:pPr>
            <w:r>
              <w:rPr>
                <w:color w:val="000000"/>
                <w:sz w:val="24"/>
              </w:rPr>
              <w:t>2,816,521</w:t>
            </w:r>
          </w:p>
        </w:tc>
        <w:tc>
          <w:tcPr>
            <w:tcW w:w="1842" w:type="dxa"/>
            <w:vAlign w:val="center"/>
          </w:tcPr>
          <w:p w:rsidR="006734A2" w:rsidRDefault="00287C68">
            <w:pPr>
              <w:jc w:val="right"/>
            </w:pPr>
            <w:r>
              <w:rPr>
                <w:color w:val="000000"/>
                <w:sz w:val="24"/>
              </w:rPr>
              <w:t>5,914,694.10</w:t>
            </w:r>
          </w:p>
        </w:tc>
        <w:tc>
          <w:tcPr>
            <w:tcW w:w="1616" w:type="dxa"/>
            <w:vAlign w:val="center"/>
          </w:tcPr>
          <w:p w:rsidR="006734A2" w:rsidRDefault="00287C68">
            <w:pPr>
              <w:jc w:val="right"/>
            </w:pPr>
            <w:r>
              <w:rPr>
                <w:color w:val="000000"/>
                <w:sz w:val="24"/>
              </w:rPr>
              <w:t>1.57</w:t>
            </w:r>
          </w:p>
        </w:tc>
      </w:tr>
      <w:tr w:rsidR="006734A2">
        <w:trPr>
          <w:jc w:val="center"/>
        </w:trPr>
        <w:tc>
          <w:tcPr>
            <w:tcW w:w="1088" w:type="dxa"/>
            <w:vAlign w:val="center"/>
          </w:tcPr>
          <w:p w:rsidR="006734A2" w:rsidRDefault="00287C68">
            <w:pPr>
              <w:jc w:val="center"/>
            </w:pPr>
            <w:r>
              <w:rPr>
                <w:color w:val="000000"/>
                <w:sz w:val="24"/>
              </w:rPr>
              <w:t>3</w:t>
            </w:r>
          </w:p>
        </w:tc>
        <w:tc>
          <w:tcPr>
            <w:tcW w:w="1276" w:type="dxa"/>
            <w:vAlign w:val="center"/>
          </w:tcPr>
          <w:p w:rsidR="006734A2" w:rsidRDefault="00287C68">
            <w:pPr>
              <w:jc w:val="center"/>
            </w:pPr>
            <w:r>
              <w:rPr>
                <w:color w:val="000000"/>
                <w:sz w:val="24"/>
              </w:rPr>
              <w:t>300316</w:t>
            </w:r>
          </w:p>
        </w:tc>
        <w:tc>
          <w:tcPr>
            <w:tcW w:w="1701" w:type="dxa"/>
            <w:vAlign w:val="center"/>
          </w:tcPr>
          <w:p w:rsidR="006734A2" w:rsidRDefault="00287C68">
            <w:pPr>
              <w:jc w:val="center"/>
            </w:pPr>
            <w:r>
              <w:rPr>
                <w:color w:val="000000"/>
                <w:sz w:val="24"/>
              </w:rPr>
              <w:t>晶盛机电</w:t>
            </w:r>
          </w:p>
        </w:tc>
        <w:tc>
          <w:tcPr>
            <w:tcW w:w="1276" w:type="dxa"/>
            <w:vAlign w:val="center"/>
          </w:tcPr>
          <w:p w:rsidR="006734A2" w:rsidRDefault="00287C68">
            <w:pPr>
              <w:jc w:val="right"/>
            </w:pPr>
            <w:r>
              <w:rPr>
                <w:color w:val="000000"/>
                <w:sz w:val="24"/>
              </w:rPr>
              <w:t>419,387</w:t>
            </w:r>
          </w:p>
        </w:tc>
        <w:tc>
          <w:tcPr>
            <w:tcW w:w="1842" w:type="dxa"/>
            <w:vAlign w:val="center"/>
          </w:tcPr>
          <w:p w:rsidR="006734A2" w:rsidRDefault="00287C68">
            <w:pPr>
              <w:jc w:val="right"/>
            </w:pPr>
            <w:r>
              <w:rPr>
                <w:color w:val="000000"/>
                <w:sz w:val="24"/>
              </w:rPr>
              <w:t>5,573,653.23</w:t>
            </w:r>
          </w:p>
        </w:tc>
        <w:tc>
          <w:tcPr>
            <w:tcW w:w="1616" w:type="dxa"/>
            <w:vAlign w:val="center"/>
          </w:tcPr>
          <w:p w:rsidR="006734A2" w:rsidRDefault="00287C68">
            <w:pPr>
              <w:jc w:val="right"/>
            </w:pPr>
            <w:r>
              <w:rPr>
                <w:color w:val="000000"/>
                <w:sz w:val="24"/>
              </w:rPr>
              <w:t>1.48</w:t>
            </w:r>
          </w:p>
        </w:tc>
      </w:tr>
      <w:tr w:rsidR="006734A2">
        <w:trPr>
          <w:jc w:val="center"/>
        </w:trPr>
        <w:tc>
          <w:tcPr>
            <w:tcW w:w="1088" w:type="dxa"/>
            <w:vAlign w:val="center"/>
          </w:tcPr>
          <w:p w:rsidR="006734A2" w:rsidRDefault="00287C68">
            <w:pPr>
              <w:jc w:val="center"/>
            </w:pPr>
            <w:r>
              <w:rPr>
                <w:color w:val="000000"/>
                <w:sz w:val="24"/>
              </w:rPr>
              <w:t>4</w:t>
            </w:r>
          </w:p>
        </w:tc>
        <w:tc>
          <w:tcPr>
            <w:tcW w:w="1276" w:type="dxa"/>
            <w:vAlign w:val="center"/>
          </w:tcPr>
          <w:p w:rsidR="006734A2" w:rsidRDefault="00287C68">
            <w:pPr>
              <w:jc w:val="center"/>
            </w:pPr>
            <w:r>
              <w:rPr>
                <w:color w:val="000000"/>
                <w:sz w:val="24"/>
              </w:rPr>
              <w:t>000939</w:t>
            </w:r>
          </w:p>
        </w:tc>
        <w:tc>
          <w:tcPr>
            <w:tcW w:w="1701" w:type="dxa"/>
            <w:vAlign w:val="center"/>
          </w:tcPr>
          <w:p w:rsidR="006734A2" w:rsidRDefault="00287C68">
            <w:pPr>
              <w:jc w:val="center"/>
            </w:pPr>
            <w:r>
              <w:rPr>
                <w:color w:val="000000"/>
                <w:sz w:val="24"/>
              </w:rPr>
              <w:t>凯迪生态</w:t>
            </w:r>
          </w:p>
        </w:tc>
        <w:tc>
          <w:tcPr>
            <w:tcW w:w="1276" w:type="dxa"/>
            <w:vAlign w:val="center"/>
          </w:tcPr>
          <w:p w:rsidR="006734A2" w:rsidRDefault="00287C68">
            <w:pPr>
              <w:jc w:val="right"/>
            </w:pPr>
            <w:r>
              <w:rPr>
                <w:color w:val="000000"/>
                <w:sz w:val="24"/>
              </w:rPr>
              <w:t>1,377,258</w:t>
            </w:r>
          </w:p>
        </w:tc>
        <w:tc>
          <w:tcPr>
            <w:tcW w:w="1842" w:type="dxa"/>
            <w:vAlign w:val="center"/>
          </w:tcPr>
          <w:p w:rsidR="006734A2" w:rsidRDefault="00287C68">
            <w:pPr>
              <w:jc w:val="right"/>
            </w:pPr>
            <w:r>
              <w:rPr>
                <w:color w:val="000000"/>
                <w:sz w:val="24"/>
              </w:rPr>
              <w:t>5,564,122.32</w:t>
            </w:r>
          </w:p>
        </w:tc>
        <w:tc>
          <w:tcPr>
            <w:tcW w:w="1616" w:type="dxa"/>
            <w:vAlign w:val="center"/>
          </w:tcPr>
          <w:p w:rsidR="006734A2" w:rsidRDefault="00287C68">
            <w:pPr>
              <w:jc w:val="right"/>
            </w:pPr>
            <w:r>
              <w:rPr>
                <w:color w:val="000000"/>
                <w:sz w:val="24"/>
              </w:rPr>
              <w:t>1.48</w:t>
            </w:r>
          </w:p>
        </w:tc>
      </w:tr>
      <w:tr w:rsidR="006734A2">
        <w:trPr>
          <w:jc w:val="center"/>
        </w:trPr>
        <w:tc>
          <w:tcPr>
            <w:tcW w:w="1088" w:type="dxa"/>
            <w:vAlign w:val="center"/>
          </w:tcPr>
          <w:p w:rsidR="006734A2" w:rsidRDefault="00287C68">
            <w:pPr>
              <w:jc w:val="center"/>
            </w:pPr>
            <w:r>
              <w:rPr>
                <w:color w:val="000000"/>
                <w:sz w:val="24"/>
              </w:rPr>
              <w:t>5</w:t>
            </w:r>
          </w:p>
        </w:tc>
        <w:tc>
          <w:tcPr>
            <w:tcW w:w="1276" w:type="dxa"/>
            <w:vAlign w:val="center"/>
          </w:tcPr>
          <w:p w:rsidR="006734A2" w:rsidRDefault="00287C68">
            <w:pPr>
              <w:jc w:val="center"/>
            </w:pPr>
            <w:r>
              <w:rPr>
                <w:color w:val="000000"/>
                <w:sz w:val="24"/>
              </w:rPr>
              <w:t>002510</w:t>
            </w:r>
          </w:p>
        </w:tc>
        <w:tc>
          <w:tcPr>
            <w:tcW w:w="1701" w:type="dxa"/>
            <w:vAlign w:val="center"/>
          </w:tcPr>
          <w:p w:rsidR="006734A2" w:rsidRDefault="00287C68">
            <w:pPr>
              <w:jc w:val="center"/>
            </w:pPr>
            <w:r>
              <w:rPr>
                <w:color w:val="000000"/>
                <w:sz w:val="24"/>
              </w:rPr>
              <w:t>天汽模</w:t>
            </w:r>
          </w:p>
        </w:tc>
        <w:tc>
          <w:tcPr>
            <w:tcW w:w="1276" w:type="dxa"/>
            <w:vAlign w:val="center"/>
          </w:tcPr>
          <w:p w:rsidR="006734A2" w:rsidRDefault="00287C68">
            <w:pPr>
              <w:jc w:val="right"/>
            </w:pPr>
            <w:r>
              <w:rPr>
                <w:color w:val="000000"/>
                <w:sz w:val="24"/>
              </w:rPr>
              <w:t>1,140,600</w:t>
            </w:r>
          </w:p>
        </w:tc>
        <w:tc>
          <w:tcPr>
            <w:tcW w:w="1842" w:type="dxa"/>
            <w:vAlign w:val="center"/>
          </w:tcPr>
          <w:p w:rsidR="006734A2" w:rsidRDefault="00287C68">
            <w:pPr>
              <w:jc w:val="right"/>
            </w:pPr>
            <w:r>
              <w:rPr>
                <w:color w:val="000000"/>
                <w:sz w:val="24"/>
              </w:rPr>
              <w:t>5,395,038.00</w:t>
            </w:r>
          </w:p>
        </w:tc>
        <w:tc>
          <w:tcPr>
            <w:tcW w:w="1616" w:type="dxa"/>
            <w:vAlign w:val="center"/>
          </w:tcPr>
          <w:p w:rsidR="006734A2" w:rsidRDefault="00287C68">
            <w:pPr>
              <w:jc w:val="right"/>
            </w:pPr>
            <w:r>
              <w:rPr>
                <w:color w:val="000000"/>
                <w:sz w:val="24"/>
              </w:rPr>
              <w:t>1.44</w:t>
            </w:r>
          </w:p>
        </w:tc>
      </w:tr>
      <w:tr w:rsidR="006734A2">
        <w:trPr>
          <w:jc w:val="center"/>
        </w:trPr>
        <w:tc>
          <w:tcPr>
            <w:tcW w:w="1088" w:type="dxa"/>
            <w:vAlign w:val="center"/>
          </w:tcPr>
          <w:p w:rsidR="006734A2" w:rsidRDefault="00287C68">
            <w:pPr>
              <w:jc w:val="center"/>
            </w:pPr>
            <w:r>
              <w:rPr>
                <w:color w:val="000000"/>
                <w:sz w:val="24"/>
              </w:rPr>
              <w:t>6</w:t>
            </w:r>
          </w:p>
        </w:tc>
        <w:tc>
          <w:tcPr>
            <w:tcW w:w="1276" w:type="dxa"/>
            <w:vAlign w:val="center"/>
          </w:tcPr>
          <w:p w:rsidR="006734A2" w:rsidRDefault="00287C68">
            <w:pPr>
              <w:jc w:val="center"/>
            </w:pPr>
            <w:r>
              <w:rPr>
                <w:color w:val="000000"/>
                <w:sz w:val="24"/>
              </w:rPr>
              <w:t>300376</w:t>
            </w:r>
          </w:p>
        </w:tc>
        <w:tc>
          <w:tcPr>
            <w:tcW w:w="1701" w:type="dxa"/>
            <w:vAlign w:val="center"/>
          </w:tcPr>
          <w:p w:rsidR="006734A2" w:rsidRDefault="00287C68">
            <w:pPr>
              <w:jc w:val="center"/>
            </w:pPr>
            <w:r>
              <w:rPr>
                <w:color w:val="000000"/>
                <w:sz w:val="24"/>
              </w:rPr>
              <w:t>易事特</w:t>
            </w:r>
          </w:p>
        </w:tc>
        <w:tc>
          <w:tcPr>
            <w:tcW w:w="1276" w:type="dxa"/>
            <w:vAlign w:val="center"/>
          </w:tcPr>
          <w:p w:rsidR="006734A2" w:rsidRDefault="00287C68">
            <w:pPr>
              <w:jc w:val="right"/>
            </w:pPr>
            <w:r>
              <w:rPr>
                <w:color w:val="000000"/>
                <w:sz w:val="24"/>
              </w:rPr>
              <w:t>1,004,400</w:t>
            </w:r>
          </w:p>
        </w:tc>
        <w:tc>
          <w:tcPr>
            <w:tcW w:w="1842" w:type="dxa"/>
            <w:vAlign w:val="center"/>
          </w:tcPr>
          <w:p w:rsidR="006734A2" w:rsidRDefault="00287C68">
            <w:pPr>
              <w:jc w:val="right"/>
            </w:pPr>
            <w:r>
              <w:rPr>
                <w:color w:val="000000"/>
                <w:sz w:val="24"/>
              </w:rPr>
              <w:t>5,393,628.00</w:t>
            </w:r>
          </w:p>
        </w:tc>
        <w:tc>
          <w:tcPr>
            <w:tcW w:w="1616" w:type="dxa"/>
            <w:vAlign w:val="center"/>
          </w:tcPr>
          <w:p w:rsidR="006734A2" w:rsidRDefault="00287C68">
            <w:pPr>
              <w:jc w:val="right"/>
            </w:pPr>
            <w:r>
              <w:rPr>
                <w:color w:val="000000"/>
                <w:sz w:val="24"/>
              </w:rPr>
              <w:t>1.44</w:t>
            </w:r>
          </w:p>
        </w:tc>
      </w:tr>
      <w:tr w:rsidR="006734A2">
        <w:trPr>
          <w:jc w:val="center"/>
        </w:trPr>
        <w:tc>
          <w:tcPr>
            <w:tcW w:w="1088" w:type="dxa"/>
            <w:vAlign w:val="center"/>
          </w:tcPr>
          <w:p w:rsidR="006734A2" w:rsidRDefault="00287C68">
            <w:pPr>
              <w:jc w:val="center"/>
            </w:pPr>
            <w:r>
              <w:rPr>
                <w:color w:val="000000"/>
                <w:sz w:val="24"/>
              </w:rPr>
              <w:t>7</w:t>
            </w:r>
          </w:p>
        </w:tc>
        <w:tc>
          <w:tcPr>
            <w:tcW w:w="1276" w:type="dxa"/>
            <w:vAlign w:val="center"/>
          </w:tcPr>
          <w:p w:rsidR="006734A2" w:rsidRDefault="00287C68">
            <w:pPr>
              <w:jc w:val="center"/>
            </w:pPr>
            <w:r>
              <w:rPr>
                <w:color w:val="000000"/>
                <w:sz w:val="24"/>
              </w:rPr>
              <w:t>002108</w:t>
            </w:r>
          </w:p>
        </w:tc>
        <w:tc>
          <w:tcPr>
            <w:tcW w:w="1701" w:type="dxa"/>
            <w:vAlign w:val="center"/>
          </w:tcPr>
          <w:p w:rsidR="006734A2" w:rsidRDefault="00287C68">
            <w:pPr>
              <w:jc w:val="center"/>
            </w:pPr>
            <w:r>
              <w:rPr>
                <w:color w:val="000000"/>
                <w:sz w:val="24"/>
              </w:rPr>
              <w:t>沧州明珠</w:t>
            </w:r>
          </w:p>
        </w:tc>
        <w:tc>
          <w:tcPr>
            <w:tcW w:w="1276" w:type="dxa"/>
            <w:vAlign w:val="center"/>
          </w:tcPr>
          <w:p w:rsidR="006734A2" w:rsidRDefault="00287C68">
            <w:pPr>
              <w:jc w:val="right"/>
            </w:pPr>
            <w:r>
              <w:rPr>
                <w:color w:val="000000"/>
                <w:sz w:val="24"/>
              </w:rPr>
              <w:t>915,469</w:t>
            </w:r>
          </w:p>
        </w:tc>
        <w:tc>
          <w:tcPr>
            <w:tcW w:w="1842" w:type="dxa"/>
            <w:vAlign w:val="center"/>
          </w:tcPr>
          <w:p w:rsidR="006734A2" w:rsidRDefault="00287C68">
            <w:pPr>
              <w:jc w:val="right"/>
            </w:pPr>
            <w:r>
              <w:rPr>
                <w:color w:val="000000"/>
                <w:sz w:val="24"/>
              </w:rPr>
              <w:t>5,373,803.03</w:t>
            </w:r>
          </w:p>
        </w:tc>
        <w:tc>
          <w:tcPr>
            <w:tcW w:w="1616" w:type="dxa"/>
            <w:vAlign w:val="center"/>
          </w:tcPr>
          <w:p w:rsidR="006734A2" w:rsidRDefault="00287C68">
            <w:pPr>
              <w:jc w:val="right"/>
            </w:pPr>
            <w:r>
              <w:rPr>
                <w:color w:val="000000"/>
                <w:sz w:val="24"/>
              </w:rPr>
              <w:t>1.43</w:t>
            </w:r>
          </w:p>
        </w:tc>
      </w:tr>
      <w:tr w:rsidR="006734A2">
        <w:trPr>
          <w:jc w:val="center"/>
        </w:trPr>
        <w:tc>
          <w:tcPr>
            <w:tcW w:w="1088" w:type="dxa"/>
            <w:vAlign w:val="center"/>
          </w:tcPr>
          <w:p w:rsidR="006734A2" w:rsidRDefault="00287C68">
            <w:pPr>
              <w:jc w:val="center"/>
            </w:pPr>
            <w:r>
              <w:rPr>
                <w:color w:val="000000"/>
                <w:sz w:val="24"/>
              </w:rPr>
              <w:t>8</w:t>
            </w:r>
          </w:p>
        </w:tc>
        <w:tc>
          <w:tcPr>
            <w:tcW w:w="1276" w:type="dxa"/>
            <w:vAlign w:val="center"/>
          </w:tcPr>
          <w:p w:rsidR="006734A2" w:rsidRDefault="00287C68">
            <w:pPr>
              <w:jc w:val="center"/>
            </w:pPr>
            <w:r>
              <w:rPr>
                <w:color w:val="000000"/>
                <w:sz w:val="24"/>
              </w:rPr>
              <w:t>600166</w:t>
            </w:r>
          </w:p>
        </w:tc>
        <w:tc>
          <w:tcPr>
            <w:tcW w:w="1701" w:type="dxa"/>
            <w:vAlign w:val="center"/>
          </w:tcPr>
          <w:p w:rsidR="006734A2" w:rsidRDefault="00287C68">
            <w:pPr>
              <w:jc w:val="center"/>
            </w:pPr>
            <w:r>
              <w:rPr>
                <w:color w:val="000000"/>
                <w:sz w:val="24"/>
              </w:rPr>
              <w:t>福田汽车</w:t>
            </w:r>
          </w:p>
        </w:tc>
        <w:tc>
          <w:tcPr>
            <w:tcW w:w="1276" w:type="dxa"/>
            <w:vAlign w:val="center"/>
          </w:tcPr>
          <w:p w:rsidR="006734A2" w:rsidRDefault="00287C68">
            <w:pPr>
              <w:jc w:val="right"/>
            </w:pPr>
            <w:r>
              <w:rPr>
                <w:color w:val="000000"/>
                <w:sz w:val="24"/>
              </w:rPr>
              <w:t>2,639,316</w:t>
            </w:r>
          </w:p>
        </w:tc>
        <w:tc>
          <w:tcPr>
            <w:tcW w:w="1842" w:type="dxa"/>
            <w:vAlign w:val="center"/>
          </w:tcPr>
          <w:p w:rsidR="006734A2" w:rsidRDefault="00287C68">
            <w:pPr>
              <w:jc w:val="right"/>
            </w:pPr>
            <w:r>
              <w:rPr>
                <w:color w:val="000000"/>
                <w:sz w:val="24"/>
              </w:rPr>
              <w:t>5,357,811.48</w:t>
            </w:r>
          </w:p>
        </w:tc>
        <w:tc>
          <w:tcPr>
            <w:tcW w:w="1616" w:type="dxa"/>
            <w:vAlign w:val="center"/>
          </w:tcPr>
          <w:p w:rsidR="006734A2" w:rsidRDefault="00287C68">
            <w:pPr>
              <w:jc w:val="right"/>
            </w:pPr>
            <w:r>
              <w:rPr>
                <w:color w:val="000000"/>
                <w:sz w:val="24"/>
              </w:rPr>
              <w:t>1.43</w:t>
            </w:r>
          </w:p>
        </w:tc>
      </w:tr>
      <w:tr w:rsidR="006734A2">
        <w:trPr>
          <w:jc w:val="center"/>
        </w:trPr>
        <w:tc>
          <w:tcPr>
            <w:tcW w:w="1088" w:type="dxa"/>
            <w:vAlign w:val="center"/>
          </w:tcPr>
          <w:p w:rsidR="006734A2" w:rsidRDefault="00287C68">
            <w:pPr>
              <w:jc w:val="center"/>
            </w:pPr>
            <w:r>
              <w:rPr>
                <w:color w:val="000000"/>
                <w:sz w:val="24"/>
              </w:rPr>
              <w:t>9</w:t>
            </w:r>
          </w:p>
        </w:tc>
        <w:tc>
          <w:tcPr>
            <w:tcW w:w="1276" w:type="dxa"/>
            <w:vAlign w:val="center"/>
          </w:tcPr>
          <w:p w:rsidR="006734A2" w:rsidRDefault="00287C68">
            <w:pPr>
              <w:jc w:val="center"/>
            </w:pPr>
            <w:r>
              <w:rPr>
                <w:color w:val="000000"/>
                <w:sz w:val="24"/>
              </w:rPr>
              <w:t>002353</w:t>
            </w:r>
          </w:p>
        </w:tc>
        <w:tc>
          <w:tcPr>
            <w:tcW w:w="1701" w:type="dxa"/>
            <w:vAlign w:val="center"/>
          </w:tcPr>
          <w:p w:rsidR="006734A2" w:rsidRDefault="00287C68">
            <w:pPr>
              <w:jc w:val="center"/>
            </w:pPr>
            <w:r>
              <w:rPr>
                <w:color w:val="000000"/>
                <w:sz w:val="24"/>
              </w:rPr>
              <w:t>杰瑞股份</w:t>
            </w:r>
          </w:p>
        </w:tc>
        <w:tc>
          <w:tcPr>
            <w:tcW w:w="1276" w:type="dxa"/>
            <w:vAlign w:val="center"/>
          </w:tcPr>
          <w:p w:rsidR="006734A2" w:rsidRDefault="00287C68">
            <w:pPr>
              <w:jc w:val="right"/>
            </w:pPr>
            <w:r>
              <w:rPr>
                <w:color w:val="000000"/>
                <w:sz w:val="24"/>
              </w:rPr>
              <w:t>328,753</w:t>
            </w:r>
          </w:p>
        </w:tc>
        <w:tc>
          <w:tcPr>
            <w:tcW w:w="1842" w:type="dxa"/>
            <w:vAlign w:val="center"/>
          </w:tcPr>
          <w:p w:rsidR="006734A2" w:rsidRDefault="00287C68">
            <w:pPr>
              <w:jc w:val="right"/>
            </w:pPr>
            <w:r>
              <w:rPr>
                <w:color w:val="000000"/>
                <w:sz w:val="24"/>
              </w:rPr>
              <w:t>5,342,236.25</w:t>
            </w:r>
          </w:p>
        </w:tc>
        <w:tc>
          <w:tcPr>
            <w:tcW w:w="1616" w:type="dxa"/>
            <w:vAlign w:val="center"/>
          </w:tcPr>
          <w:p w:rsidR="006734A2" w:rsidRDefault="00287C68">
            <w:pPr>
              <w:jc w:val="right"/>
            </w:pPr>
            <w:r>
              <w:rPr>
                <w:color w:val="000000"/>
                <w:sz w:val="24"/>
              </w:rPr>
              <w:t>1.42</w:t>
            </w:r>
          </w:p>
        </w:tc>
      </w:tr>
      <w:tr w:rsidR="006734A2">
        <w:trPr>
          <w:jc w:val="center"/>
        </w:trPr>
        <w:tc>
          <w:tcPr>
            <w:tcW w:w="1088" w:type="dxa"/>
            <w:vAlign w:val="center"/>
          </w:tcPr>
          <w:p w:rsidR="006734A2" w:rsidRDefault="00287C68">
            <w:pPr>
              <w:jc w:val="center"/>
            </w:pPr>
            <w:r>
              <w:rPr>
                <w:color w:val="000000"/>
                <w:sz w:val="24"/>
              </w:rPr>
              <w:t>10</w:t>
            </w:r>
          </w:p>
        </w:tc>
        <w:tc>
          <w:tcPr>
            <w:tcW w:w="1276" w:type="dxa"/>
            <w:vAlign w:val="center"/>
          </w:tcPr>
          <w:p w:rsidR="006734A2" w:rsidRDefault="00287C68">
            <w:pPr>
              <w:jc w:val="center"/>
            </w:pPr>
            <w:r>
              <w:rPr>
                <w:color w:val="000000"/>
                <w:sz w:val="24"/>
              </w:rPr>
              <w:t>300450</w:t>
            </w:r>
          </w:p>
        </w:tc>
        <w:tc>
          <w:tcPr>
            <w:tcW w:w="1701" w:type="dxa"/>
            <w:vAlign w:val="center"/>
          </w:tcPr>
          <w:p w:rsidR="006734A2" w:rsidRDefault="00287C68">
            <w:pPr>
              <w:jc w:val="center"/>
            </w:pPr>
            <w:r>
              <w:rPr>
                <w:color w:val="000000"/>
                <w:sz w:val="24"/>
              </w:rPr>
              <w:t>先导智能</w:t>
            </w:r>
          </w:p>
        </w:tc>
        <w:tc>
          <w:tcPr>
            <w:tcW w:w="1276" w:type="dxa"/>
            <w:vAlign w:val="center"/>
          </w:tcPr>
          <w:p w:rsidR="006734A2" w:rsidRDefault="00287C68">
            <w:pPr>
              <w:jc w:val="right"/>
            </w:pPr>
            <w:r>
              <w:rPr>
                <w:color w:val="000000"/>
                <w:sz w:val="24"/>
              </w:rPr>
              <w:t>175,646</w:t>
            </w:r>
          </w:p>
        </w:tc>
        <w:tc>
          <w:tcPr>
            <w:tcW w:w="1842" w:type="dxa"/>
            <w:vAlign w:val="center"/>
          </w:tcPr>
          <w:p w:rsidR="006734A2" w:rsidRDefault="00287C68">
            <w:pPr>
              <w:jc w:val="right"/>
            </w:pPr>
            <w:r>
              <w:rPr>
                <w:color w:val="000000"/>
                <w:sz w:val="24"/>
              </w:rPr>
              <w:t>5,311,535.04</w:t>
            </w:r>
          </w:p>
        </w:tc>
        <w:tc>
          <w:tcPr>
            <w:tcW w:w="1616" w:type="dxa"/>
            <w:vAlign w:val="center"/>
          </w:tcPr>
          <w:p w:rsidR="006734A2" w:rsidRDefault="00287C68">
            <w:pPr>
              <w:jc w:val="right"/>
            </w:pPr>
            <w:r>
              <w:rPr>
                <w:color w:val="000000"/>
                <w:sz w:val="24"/>
              </w:rPr>
              <w:t>1.41</w:t>
            </w:r>
          </w:p>
        </w:tc>
      </w:tr>
      <w:tr w:rsidR="006734A2">
        <w:trPr>
          <w:jc w:val="center"/>
        </w:trPr>
        <w:tc>
          <w:tcPr>
            <w:tcW w:w="1088" w:type="dxa"/>
            <w:vAlign w:val="center"/>
          </w:tcPr>
          <w:p w:rsidR="006734A2" w:rsidRDefault="00287C68">
            <w:pPr>
              <w:jc w:val="center"/>
            </w:pPr>
            <w:r>
              <w:rPr>
                <w:color w:val="000000"/>
                <w:sz w:val="24"/>
              </w:rPr>
              <w:t>11</w:t>
            </w:r>
          </w:p>
        </w:tc>
        <w:tc>
          <w:tcPr>
            <w:tcW w:w="1276" w:type="dxa"/>
            <w:vAlign w:val="center"/>
          </w:tcPr>
          <w:p w:rsidR="006734A2" w:rsidRDefault="00287C68">
            <w:pPr>
              <w:jc w:val="center"/>
            </w:pPr>
            <w:r>
              <w:rPr>
                <w:color w:val="000000"/>
                <w:sz w:val="24"/>
              </w:rPr>
              <w:t>002056</w:t>
            </w:r>
          </w:p>
        </w:tc>
        <w:tc>
          <w:tcPr>
            <w:tcW w:w="1701" w:type="dxa"/>
            <w:vAlign w:val="center"/>
          </w:tcPr>
          <w:p w:rsidR="006734A2" w:rsidRDefault="00287C68">
            <w:pPr>
              <w:jc w:val="center"/>
            </w:pPr>
            <w:r>
              <w:rPr>
                <w:color w:val="000000"/>
                <w:sz w:val="24"/>
              </w:rPr>
              <w:t>横店东磁</w:t>
            </w:r>
          </w:p>
        </w:tc>
        <w:tc>
          <w:tcPr>
            <w:tcW w:w="1276" w:type="dxa"/>
            <w:vAlign w:val="center"/>
          </w:tcPr>
          <w:p w:rsidR="006734A2" w:rsidRDefault="00287C68">
            <w:pPr>
              <w:jc w:val="right"/>
            </w:pPr>
            <w:r>
              <w:rPr>
                <w:color w:val="000000"/>
                <w:sz w:val="24"/>
              </w:rPr>
              <w:t>749,480</w:t>
            </w:r>
          </w:p>
        </w:tc>
        <w:tc>
          <w:tcPr>
            <w:tcW w:w="1842" w:type="dxa"/>
            <w:vAlign w:val="center"/>
          </w:tcPr>
          <w:p w:rsidR="006734A2" w:rsidRDefault="00287C68">
            <w:pPr>
              <w:jc w:val="right"/>
            </w:pPr>
            <w:r>
              <w:rPr>
                <w:color w:val="000000"/>
                <w:sz w:val="24"/>
              </w:rPr>
              <w:t>5,253,854.80</w:t>
            </w:r>
          </w:p>
        </w:tc>
        <w:tc>
          <w:tcPr>
            <w:tcW w:w="1616" w:type="dxa"/>
            <w:vAlign w:val="center"/>
          </w:tcPr>
          <w:p w:rsidR="006734A2" w:rsidRDefault="00287C68">
            <w:pPr>
              <w:jc w:val="right"/>
            </w:pPr>
            <w:r>
              <w:rPr>
                <w:color w:val="000000"/>
                <w:sz w:val="24"/>
              </w:rPr>
              <w:t>1.40</w:t>
            </w:r>
          </w:p>
        </w:tc>
      </w:tr>
      <w:tr w:rsidR="006734A2">
        <w:trPr>
          <w:jc w:val="center"/>
        </w:trPr>
        <w:tc>
          <w:tcPr>
            <w:tcW w:w="1088" w:type="dxa"/>
            <w:vAlign w:val="center"/>
          </w:tcPr>
          <w:p w:rsidR="006734A2" w:rsidRDefault="00287C68">
            <w:pPr>
              <w:jc w:val="center"/>
            </w:pPr>
            <w:r>
              <w:rPr>
                <w:color w:val="000000"/>
                <w:sz w:val="24"/>
              </w:rPr>
              <w:t>12</w:t>
            </w:r>
          </w:p>
        </w:tc>
        <w:tc>
          <w:tcPr>
            <w:tcW w:w="1276" w:type="dxa"/>
            <w:vAlign w:val="center"/>
          </w:tcPr>
          <w:p w:rsidR="006734A2" w:rsidRDefault="00287C68">
            <w:pPr>
              <w:jc w:val="center"/>
            </w:pPr>
            <w:r>
              <w:rPr>
                <w:color w:val="000000"/>
                <w:sz w:val="24"/>
              </w:rPr>
              <w:t>300317</w:t>
            </w:r>
          </w:p>
        </w:tc>
        <w:tc>
          <w:tcPr>
            <w:tcW w:w="1701" w:type="dxa"/>
            <w:vAlign w:val="center"/>
          </w:tcPr>
          <w:p w:rsidR="006734A2" w:rsidRDefault="00287C68">
            <w:pPr>
              <w:jc w:val="center"/>
            </w:pPr>
            <w:r>
              <w:rPr>
                <w:color w:val="000000"/>
                <w:sz w:val="24"/>
              </w:rPr>
              <w:t>珈伟股份</w:t>
            </w:r>
          </w:p>
        </w:tc>
        <w:tc>
          <w:tcPr>
            <w:tcW w:w="1276" w:type="dxa"/>
            <w:vAlign w:val="center"/>
          </w:tcPr>
          <w:p w:rsidR="006734A2" w:rsidRDefault="00287C68">
            <w:pPr>
              <w:jc w:val="right"/>
            </w:pPr>
            <w:r>
              <w:rPr>
                <w:color w:val="000000"/>
                <w:sz w:val="24"/>
              </w:rPr>
              <w:t>440,318</w:t>
            </w:r>
          </w:p>
        </w:tc>
        <w:tc>
          <w:tcPr>
            <w:tcW w:w="1842" w:type="dxa"/>
            <w:vAlign w:val="center"/>
          </w:tcPr>
          <w:p w:rsidR="006734A2" w:rsidRDefault="00287C68">
            <w:pPr>
              <w:jc w:val="right"/>
            </w:pPr>
            <w:r>
              <w:rPr>
                <w:color w:val="000000"/>
                <w:sz w:val="24"/>
              </w:rPr>
              <w:t>5,239,784.20</w:t>
            </w:r>
          </w:p>
        </w:tc>
        <w:tc>
          <w:tcPr>
            <w:tcW w:w="1616" w:type="dxa"/>
            <w:vAlign w:val="center"/>
          </w:tcPr>
          <w:p w:rsidR="006734A2" w:rsidRDefault="00287C68">
            <w:pPr>
              <w:jc w:val="right"/>
            </w:pPr>
            <w:r>
              <w:rPr>
                <w:color w:val="000000"/>
                <w:sz w:val="24"/>
              </w:rPr>
              <w:t>1.39</w:t>
            </w:r>
          </w:p>
        </w:tc>
      </w:tr>
      <w:tr w:rsidR="006734A2">
        <w:trPr>
          <w:jc w:val="center"/>
        </w:trPr>
        <w:tc>
          <w:tcPr>
            <w:tcW w:w="1088" w:type="dxa"/>
            <w:vAlign w:val="center"/>
          </w:tcPr>
          <w:p w:rsidR="006734A2" w:rsidRDefault="00287C68">
            <w:pPr>
              <w:jc w:val="center"/>
            </w:pPr>
            <w:r>
              <w:rPr>
                <w:color w:val="000000"/>
                <w:sz w:val="24"/>
              </w:rPr>
              <w:t>13</w:t>
            </w:r>
          </w:p>
        </w:tc>
        <w:tc>
          <w:tcPr>
            <w:tcW w:w="1276" w:type="dxa"/>
            <w:vAlign w:val="center"/>
          </w:tcPr>
          <w:p w:rsidR="006734A2" w:rsidRDefault="00287C68">
            <w:pPr>
              <w:jc w:val="center"/>
            </w:pPr>
            <w:r>
              <w:rPr>
                <w:color w:val="000000"/>
                <w:sz w:val="24"/>
              </w:rPr>
              <w:t>600522</w:t>
            </w:r>
          </w:p>
        </w:tc>
        <w:tc>
          <w:tcPr>
            <w:tcW w:w="1701" w:type="dxa"/>
            <w:vAlign w:val="center"/>
          </w:tcPr>
          <w:p w:rsidR="006734A2" w:rsidRDefault="00287C68">
            <w:pPr>
              <w:jc w:val="center"/>
            </w:pPr>
            <w:r>
              <w:rPr>
                <w:color w:val="000000"/>
                <w:sz w:val="24"/>
              </w:rPr>
              <w:t>中天科技</w:t>
            </w:r>
          </w:p>
        </w:tc>
        <w:tc>
          <w:tcPr>
            <w:tcW w:w="1276" w:type="dxa"/>
            <w:vAlign w:val="center"/>
          </w:tcPr>
          <w:p w:rsidR="006734A2" w:rsidRDefault="00287C68">
            <w:pPr>
              <w:jc w:val="right"/>
            </w:pPr>
            <w:r>
              <w:rPr>
                <w:color w:val="000000"/>
                <w:sz w:val="24"/>
              </w:rPr>
              <w:t>591,296</w:t>
            </w:r>
          </w:p>
        </w:tc>
        <w:tc>
          <w:tcPr>
            <w:tcW w:w="1842" w:type="dxa"/>
            <w:vAlign w:val="center"/>
          </w:tcPr>
          <w:p w:rsidR="006734A2" w:rsidRDefault="00287C68">
            <w:pPr>
              <w:jc w:val="right"/>
            </w:pPr>
            <w:r>
              <w:rPr>
                <w:color w:val="000000"/>
                <w:sz w:val="24"/>
              </w:rPr>
              <w:t>5,209,317.76</w:t>
            </w:r>
          </w:p>
        </w:tc>
        <w:tc>
          <w:tcPr>
            <w:tcW w:w="1616" w:type="dxa"/>
            <w:vAlign w:val="center"/>
          </w:tcPr>
          <w:p w:rsidR="006734A2" w:rsidRDefault="00287C68">
            <w:pPr>
              <w:jc w:val="right"/>
            </w:pPr>
            <w:r>
              <w:rPr>
                <w:color w:val="000000"/>
                <w:sz w:val="24"/>
              </w:rPr>
              <w:t>1.39</w:t>
            </w:r>
          </w:p>
        </w:tc>
      </w:tr>
      <w:tr w:rsidR="006734A2">
        <w:trPr>
          <w:jc w:val="center"/>
        </w:trPr>
        <w:tc>
          <w:tcPr>
            <w:tcW w:w="1088" w:type="dxa"/>
            <w:vAlign w:val="center"/>
          </w:tcPr>
          <w:p w:rsidR="006734A2" w:rsidRDefault="00287C68">
            <w:pPr>
              <w:jc w:val="center"/>
            </w:pPr>
            <w:r>
              <w:rPr>
                <w:color w:val="000000"/>
                <w:sz w:val="24"/>
              </w:rPr>
              <w:t>14</w:t>
            </w:r>
          </w:p>
        </w:tc>
        <w:tc>
          <w:tcPr>
            <w:tcW w:w="1276" w:type="dxa"/>
            <w:vAlign w:val="center"/>
          </w:tcPr>
          <w:p w:rsidR="006734A2" w:rsidRDefault="00287C68">
            <w:pPr>
              <w:jc w:val="center"/>
            </w:pPr>
            <w:r>
              <w:rPr>
                <w:color w:val="000000"/>
                <w:sz w:val="24"/>
              </w:rPr>
              <w:t>002176</w:t>
            </w:r>
          </w:p>
        </w:tc>
        <w:tc>
          <w:tcPr>
            <w:tcW w:w="1701" w:type="dxa"/>
            <w:vAlign w:val="center"/>
          </w:tcPr>
          <w:p w:rsidR="006734A2" w:rsidRDefault="00287C68">
            <w:pPr>
              <w:jc w:val="center"/>
            </w:pPr>
            <w:r>
              <w:rPr>
                <w:color w:val="000000"/>
                <w:sz w:val="24"/>
              </w:rPr>
              <w:t>江特电机</w:t>
            </w:r>
          </w:p>
        </w:tc>
        <w:tc>
          <w:tcPr>
            <w:tcW w:w="1276" w:type="dxa"/>
            <w:vAlign w:val="center"/>
          </w:tcPr>
          <w:p w:rsidR="006734A2" w:rsidRDefault="00287C68">
            <w:pPr>
              <w:jc w:val="right"/>
            </w:pPr>
            <w:r>
              <w:rPr>
                <w:color w:val="000000"/>
                <w:sz w:val="24"/>
              </w:rPr>
              <w:t>534,612</w:t>
            </w:r>
          </w:p>
        </w:tc>
        <w:tc>
          <w:tcPr>
            <w:tcW w:w="1842" w:type="dxa"/>
            <w:vAlign w:val="center"/>
          </w:tcPr>
          <w:p w:rsidR="006734A2" w:rsidRDefault="00287C68">
            <w:pPr>
              <w:jc w:val="right"/>
            </w:pPr>
            <w:r>
              <w:rPr>
                <w:color w:val="000000"/>
                <w:sz w:val="24"/>
              </w:rPr>
              <w:t>5,196,428.64</w:t>
            </w:r>
          </w:p>
        </w:tc>
        <w:tc>
          <w:tcPr>
            <w:tcW w:w="1616" w:type="dxa"/>
            <w:vAlign w:val="center"/>
          </w:tcPr>
          <w:p w:rsidR="006734A2" w:rsidRDefault="00287C68">
            <w:pPr>
              <w:jc w:val="right"/>
            </w:pPr>
            <w:r>
              <w:rPr>
                <w:color w:val="000000"/>
                <w:sz w:val="24"/>
              </w:rPr>
              <w:t>1.38</w:t>
            </w:r>
          </w:p>
        </w:tc>
      </w:tr>
      <w:tr w:rsidR="006734A2">
        <w:trPr>
          <w:jc w:val="center"/>
        </w:trPr>
        <w:tc>
          <w:tcPr>
            <w:tcW w:w="1088" w:type="dxa"/>
            <w:vAlign w:val="center"/>
          </w:tcPr>
          <w:p w:rsidR="006734A2" w:rsidRDefault="00287C68">
            <w:pPr>
              <w:jc w:val="center"/>
            </w:pPr>
            <w:r>
              <w:rPr>
                <w:color w:val="000000"/>
                <w:sz w:val="24"/>
              </w:rPr>
              <w:t>15</w:t>
            </w:r>
          </w:p>
        </w:tc>
        <w:tc>
          <w:tcPr>
            <w:tcW w:w="1276" w:type="dxa"/>
            <w:vAlign w:val="center"/>
          </w:tcPr>
          <w:p w:rsidR="006734A2" w:rsidRDefault="00287C68">
            <w:pPr>
              <w:jc w:val="center"/>
            </w:pPr>
            <w:r>
              <w:rPr>
                <w:color w:val="000000"/>
                <w:sz w:val="24"/>
              </w:rPr>
              <w:t>601012</w:t>
            </w:r>
          </w:p>
        </w:tc>
        <w:tc>
          <w:tcPr>
            <w:tcW w:w="1701" w:type="dxa"/>
            <w:vAlign w:val="center"/>
          </w:tcPr>
          <w:p w:rsidR="006734A2" w:rsidRDefault="00287C68">
            <w:pPr>
              <w:jc w:val="center"/>
            </w:pPr>
            <w:r>
              <w:rPr>
                <w:color w:val="000000"/>
                <w:sz w:val="24"/>
              </w:rPr>
              <w:t>隆基股份</w:t>
            </w:r>
          </w:p>
        </w:tc>
        <w:tc>
          <w:tcPr>
            <w:tcW w:w="1276" w:type="dxa"/>
            <w:vAlign w:val="center"/>
          </w:tcPr>
          <w:p w:rsidR="006734A2" w:rsidRDefault="00287C68">
            <w:pPr>
              <w:jc w:val="right"/>
            </w:pPr>
            <w:r>
              <w:rPr>
                <w:color w:val="000000"/>
                <w:sz w:val="24"/>
              </w:rPr>
              <w:t>309,717</w:t>
            </w:r>
          </w:p>
        </w:tc>
        <w:tc>
          <w:tcPr>
            <w:tcW w:w="1842" w:type="dxa"/>
            <w:vAlign w:val="center"/>
          </w:tcPr>
          <w:p w:rsidR="006734A2" w:rsidRDefault="00287C68">
            <w:pPr>
              <w:jc w:val="right"/>
            </w:pPr>
            <w:r>
              <w:rPr>
                <w:color w:val="000000"/>
                <w:sz w:val="24"/>
              </w:rPr>
              <w:t>5,169,176.73</w:t>
            </w:r>
          </w:p>
        </w:tc>
        <w:tc>
          <w:tcPr>
            <w:tcW w:w="1616" w:type="dxa"/>
            <w:vAlign w:val="center"/>
          </w:tcPr>
          <w:p w:rsidR="006734A2" w:rsidRDefault="00287C68">
            <w:pPr>
              <w:jc w:val="right"/>
            </w:pPr>
            <w:r>
              <w:rPr>
                <w:color w:val="000000"/>
                <w:sz w:val="24"/>
              </w:rPr>
              <w:t>1.38</w:t>
            </w:r>
          </w:p>
        </w:tc>
      </w:tr>
      <w:tr w:rsidR="006734A2">
        <w:trPr>
          <w:jc w:val="center"/>
        </w:trPr>
        <w:tc>
          <w:tcPr>
            <w:tcW w:w="1088" w:type="dxa"/>
            <w:vAlign w:val="center"/>
          </w:tcPr>
          <w:p w:rsidR="006734A2" w:rsidRDefault="00287C68">
            <w:pPr>
              <w:jc w:val="center"/>
            </w:pPr>
            <w:r>
              <w:rPr>
                <w:color w:val="000000"/>
                <w:sz w:val="24"/>
              </w:rPr>
              <w:t>16</w:t>
            </w:r>
          </w:p>
        </w:tc>
        <w:tc>
          <w:tcPr>
            <w:tcW w:w="1276" w:type="dxa"/>
            <w:vAlign w:val="center"/>
          </w:tcPr>
          <w:p w:rsidR="006734A2" w:rsidRDefault="00287C68">
            <w:pPr>
              <w:jc w:val="center"/>
            </w:pPr>
            <w:r>
              <w:rPr>
                <w:color w:val="000000"/>
                <w:sz w:val="24"/>
              </w:rPr>
              <w:t>600487</w:t>
            </w:r>
          </w:p>
        </w:tc>
        <w:tc>
          <w:tcPr>
            <w:tcW w:w="1701" w:type="dxa"/>
            <w:vAlign w:val="center"/>
          </w:tcPr>
          <w:p w:rsidR="006734A2" w:rsidRDefault="00287C68">
            <w:pPr>
              <w:jc w:val="center"/>
            </w:pPr>
            <w:r>
              <w:rPr>
                <w:color w:val="000000"/>
                <w:sz w:val="24"/>
              </w:rPr>
              <w:t>亨通光电</w:t>
            </w:r>
          </w:p>
        </w:tc>
        <w:tc>
          <w:tcPr>
            <w:tcW w:w="1276" w:type="dxa"/>
            <w:vAlign w:val="center"/>
          </w:tcPr>
          <w:p w:rsidR="006734A2" w:rsidRDefault="00287C68">
            <w:pPr>
              <w:jc w:val="right"/>
            </w:pPr>
            <w:r>
              <w:rPr>
                <w:color w:val="000000"/>
                <w:sz w:val="24"/>
              </w:rPr>
              <w:t>234,361</w:t>
            </w:r>
          </w:p>
        </w:tc>
        <w:tc>
          <w:tcPr>
            <w:tcW w:w="1842" w:type="dxa"/>
            <w:vAlign w:val="center"/>
          </w:tcPr>
          <w:p w:rsidR="006734A2" w:rsidRDefault="00287C68">
            <w:pPr>
              <w:jc w:val="right"/>
            </w:pPr>
            <w:r>
              <w:rPr>
                <w:color w:val="000000"/>
                <w:sz w:val="24"/>
              </w:rPr>
              <w:t>5,167,660.05</w:t>
            </w:r>
          </w:p>
        </w:tc>
        <w:tc>
          <w:tcPr>
            <w:tcW w:w="1616" w:type="dxa"/>
            <w:vAlign w:val="center"/>
          </w:tcPr>
          <w:p w:rsidR="006734A2" w:rsidRDefault="00287C68">
            <w:pPr>
              <w:jc w:val="right"/>
            </w:pPr>
            <w:r>
              <w:rPr>
                <w:color w:val="000000"/>
                <w:sz w:val="24"/>
              </w:rPr>
              <w:t>1.38</w:t>
            </w:r>
          </w:p>
        </w:tc>
      </w:tr>
      <w:tr w:rsidR="006734A2">
        <w:trPr>
          <w:jc w:val="center"/>
        </w:trPr>
        <w:tc>
          <w:tcPr>
            <w:tcW w:w="1088" w:type="dxa"/>
            <w:vAlign w:val="center"/>
          </w:tcPr>
          <w:p w:rsidR="006734A2" w:rsidRDefault="00287C68">
            <w:pPr>
              <w:jc w:val="center"/>
            </w:pPr>
            <w:r>
              <w:rPr>
                <w:color w:val="000000"/>
                <w:sz w:val="24"/>
              </w:rPr>
              <w:t>17</w:t>
            </w:r>
          </w:p>
        </w:tc>
        <w:tc>
          <w:tcPr>
            <w:tcW w:w="1276" w:type="dxa"/>
            <w:vAlign w:val="center"/>
          </w:tcPr>
          <w:p w:rsidR="006734A2" w:rsidRDefault="00287C68">
            <w:pPr>
              <w:jc w:val="center"/>
            </w:pPr>
            <w:r>
              <w:rPr>
                <w:color w:val="000000"/>
                <w:sz w:val="24"/>
              </w:rPr>
              <w:t>300014</w:t>
            </w:r>
          </w:p>
        </w:tc>
        <w:tc>
          <w:tcPr>
            <w:tcW w:w="1701" w:type="dxa"/>
            <w:vAlign w:val="center"/>
          </w:tcPr>
          <w:p w:rsidR="006734A2" w:rsidRDefault="00287C68">
            <w:pPr>
              <w:jc w:val="center"/>
            </w:pPr>
            <w:r>
              <w:rPr>
                <w:color w:val="000000"/>
                <w:sz w:val="24"/>
              </w:rPr>
              <w:t>亿纬锂能</w:t>
            </w:r>
          </w:p>
        </w:tc>
        <w:tc>
          <w:tcPr>
            <w:tcW w:w="1276" w:type="dxa"/>
            <w:vAlign w:val="center"/>
          </w:tcPr>
          <w:p w:rsidR="006734A2" w:rsidRDefault="00287C68">
            <w:pPr>
              <w:jc w:val="right"/>
            </w:pPr>
            <w:r>
              <w:rPr>
                <w:color w:val="000000"/>
                <w:sz w:val="24"/>
              </w:rPr>
              <w:t>293,514</w:t>
            </w:r>
          </w:p>
        </w:tc>
        <w:tc>
          <w:tcPr>
            <w:tcW w:w="1842" w:type="dxa"/>
            <w:vAlign w:val="center"/>
          </w:tcPr>
          <w:p w:rsidR="006734A2" w:rsidRDefault="00287C68">
            <w:pPr>
              <w:jc w:val="right"/>
            </w:pPr>
            <w:r>
              <w:rPr>
                <w:color w:val="000000"/>
                <w:sz w:val="24"/>
              </w:rPr>
              <w:t>5,165,846.40</w:t>
            </w:r>
          </w:p>
        </w:tc>
        <w:tc>
          <w:tcPr>
            <w:tcW w:w="1616" w:type="dxa"/>
            <w:vAlign w:val="center"/>
          </w:tcPr>
          <w:p w:rsidR="006734A2" w:rsidRDefault="00287C68">
            <w:pPr>
              <w:jc w:val="right"/>
            </w:pPr>
            <w:r>
              <w:rPr>
                <w:color w:val="000000"/>
                <w:sz w:val="24"/>
              </w:rPr>
              <w:t>1.37</w:t>
            </w:r>
          </w:p>
        </w:tc>
      </w:tr>
      <w:tr w:rsidR="006734A2">
        <w:trPr>
          <w:jc w:val="center"/>
        </w:trPr>
        <w:tc>
          <w:tcPr>
            <w:tcW w:w="1088" w:type="dxa"/>
            <w:vAlign w:val="center"/>
          </w:tcPr>
          <w:p w:rsidR="006734A2" w:rsidRDefault="00287C68">
            <w:pPr>
              <w:jc w:val="center"/>
            </w:pPr>
            <w:r>
              <w:rPr>
                <w:color w:val="000000"/>
                <w:sz w:val="24"/>
              </w:rPr>
              <w:t>18</w:t>
            </w:r>
          </w:p>
        </w:tc>
        <w:tc>
          <w:tcPr>
            <w:tcW w:w="1276" w:type="dxa"/>
            <w:vAlign w:val="center"/>
          </w:tcPr>
          <w:p w:rsidR="006734A2" w:rsidRDefault="00287C68">
            <w:pPr>
              <w:jc w:val="center"/>
            </w:pPr>
            <w:r>
              <w:rPr>
                <w:color w:val="000000"/>
                <w:sz w:val="24"/>
              </w:rPr>
              <w:t>000049</w:t>
            </w:r>
          </w:p>
        </w:tc>
        <w:tc>
          <w:tcPr>
            <w:tcW w:w="1701" w:type="dxa"/>
            <w:vAlign w:val="center"/>
          </w:tcPr>
          <w:p w:rsidR="006734A2" w:rsidRDefault="00287C68">
            <w:pPr>
              <w:jc w:val="center"/>
            </w:pPr>
            <w:r>
              <w:rPr>
                <w:color w:val="000000"/>
                <w:sz w:val="24"/>
              </w:rPr>
              <w:t>德赛电池</w:t>
            </w:r>
          </w:p>
        </w:tc>
        <w:tc>
          <w:tcPr>
            <w:tcW w:w="1276" w:type="dxa"/>
            <w:vAlign w:val="center"/>
          </w:tcPr>
          <w:p w:rsidR="006734A2" w:rsidRDefault="00287C68">
            <w:pPr>
              <w:jc w:val="right"/>
            </w:pPr>
            <w:r>
              <w:rPr>
                <w:color w:val="000000"/>
                <w:sz w:val="24"/>
              </w:rPr>
              <w:t>182,799</w:t>
            </w:r>
          </w:p>
        </w:tc>
        <w:tc>
          <w:tcPr>
            <w:tcW w:w="1842" w:type="dxa"/>
            <w:vAlign w:val="center"/>
          </w:tcPr>
          <w:p w:rsidR="006734A2" w:rsidRDefault="00287C68">
            <w:pPr>
              <w:jc w:val="right"/>
            </w:pPr>
            <w:r>
              <w:rPr>
                <w:color w:val="000000"/>
                <w:sz w:val="24"/>
              </w:rPr>
              <w:t>5,158,587.78</w:t>
            </w:r>
          </w:p>
        </w:tc>
        <w:tc>
          <w:tcPr>
            <w:tcW w:w="1616" w:type="dxa"/>
            <w:vAlign w:val="center"/>
          </w:tcPr>
          <w:p w:rsidR="006734A2" w:rsidRDefault="00287C68">
            <w:pPr>
              <w:jc w:val="right"/>
            </w:pPr>
            <w:r>
              <w:rPr>
                <w:color w:val="000000"/>
                <w:sz w:val="24"/>
              </w:rPr>
              <w:t>1.37</w:t>
            </w:r>
          </w:p>
        </w:tc>
      </w:tr>
      <w:tr w:rsidR="006734A2">
        <w:trPr>
          <w:jc w:val="center"/>
        </w:trPr>
        <w:tc>
          <w:tcPr>
            <w:tcW w:w="1088" w:type="dxa"/>
            <w:vAlign w:val="center"/>
          </w:tcPr>
          <w:p w:rsidR="006734A2" w:rsidRDefault="00287C68">
            <w:pPr>
              <w:jc w:val="center"/>
            </w:pPr>
            <w:r>
              <w:rPr>
                <w:color w:val="000000"/>
                <w:sz w:val="24"/>
              </w:rPr>
              <w:t>19</w:t>
            </w:r>
          </w:p>
        </w:tc>
        <w:tc>
          <w:tcPr>
            <w:tcW w:w="1276" w:type="dxa"/>
            <w:vAlign w:val="center"/>
          </w:tcPr>
          <w:p w:rsidR="006734A2" w:rsidRDefault="00287C68">
            <w:pPr>
              <w:jc w:val="center"/>
            </w:pPr>
            <w:r>
              <w:rPr>
                <w:color w:val="000000"/>
                <w:sz w:val="24"/>
              </w:rPr>
              <w:t>300037</w:t>
            </w:r>
          </w:p>
        </w:tc>
        <w:tc>
          <w:tcPr>
            <w:tcW w:w="1701" w:type="dxa"/>
            <w:vAlign w:val="center"/>
          </w:tcPr>
          <w:p w:rsidR="006734A2" w:rsidRDefault="00287C68">
            <w:pPr>
              <w:jc w:val="center"/>
            </w:pPr>
            <w:r>
              <w:rPr>
                <w:color w:val="000000"/>
                <w:sz w:val="24"/>
              </w:rPr>
              <w:t>新宙邦</w:t>
            </w:r>
          </w:p>
        </w:tc>
        <w:tc>
          <w:tcPr>
            <w:tcW w:w="1276" w:type="dxa"/>
            <w:vAlign w:val="center"/>
          </w:tcPr>
          <w:p w:rsidR="006734A2" w:rsidRDefault="00287C68">
            <w:pPr>
              <w:jc w:val="right"/>
            </w:pPr>
            <w:r>
              <w:rPr>
                <w:color w:val="000000"/>
                <w:sz w:val="24"/>
              </w:rPr>
              <w:t>192,204</w:t>
            </w:r>
          </w:p>
        </w:tc>
        <w:tc>
          <w:tcPr>
            <w:tcW w:w="1842" w:type="dxa"/>
            <w:vAlign w:val="center"/>
          </w:tcPr>
          <w:p w:rsidR="006734A2" w:rsidRDefault="00287C68">
            <w:pPr>
              <w:jc w:val="right"/>
            </w:pPr>
            <w:r>
              <w:rPr>
                <w:color w:val="000000"/>
                <w:sz w:val="24"/>
              </w:rPr>
              <w:t>5,149,145.16</w:t>
            </w:r>
          </w:p>
        </w:tc>
        <w:tc>
          <w:tcPr>
            <w:tcW w:w="1616" w:type="dxa"/>
            <w:vAlign w:val="center"/>
          </w:tcPr>
          <w:p w:rsidR="006734A2" w:rsidRDefault="00287C68">
            <w:pPr>
              <w:jc w:val="right"/>
            </w:pPr>
            <w:r>
              <w:rPr>
                <w:color w:val="000000"/>
                <w:sz w:val="24"/>
              </w:rPr>
              <w:t>1.37</w:t>
            </w:r>
          </w:p>
        </w:tc>
      </w:tr>
      <w:tr w:rsidR="006734A2">
        <w:trPr>
          <w:jc w:val="center"/>
        </w:trPr>
        <w:tc>
          <w:tcPr>
            <w:tcW w:w="1088" w:type="dxa"/>
            <w:vAlign w:val="center"/>
          </w:tcPr>
          <w:p w:rsidR="006734A2" w:rsidRDefault="00287C68">
            <w:pPr>
              <w:jc w:val="center"/>
            </w:pPr>
            <w:r>
              <w:rPr>
                <w:color w:val="000000"/>
                <w:sz w:val="24"/>
              </w:rPr>
              <w:t>20</w:t>
            </w:r>
          </w:p>
        </w:tc>
        <w:tc>
          <w:tcPr>
            <w:tcW w:w="1276" w:type="dxa"/>
            <w:vAlign w:val="center"/>
          </w:tcPr>
          <w:p w:rsidR="006734A2" w:rsidRDefault="00287C68">
            <w:pPr>
              <w:jc w:val="center"/>
            </w:pPr>
            <w:r>
              <w:rPr>
                <w:color w:val="000000"/>
                <w:sz w:val="24"/>
              </w:rPr>
              <w:t>600366</w:t>
            </w:r>
          </w:p>
        </w:tc>
        <w:tc>
          <w:tcPr>
            <w:tcW w:w="1701" w:type="dxa"/>
            <w:vAlign w:val="center"/>
          </w:tcPr>
          <w:p w:rsidR="006734A2" w:rsidRDefault="00287C68">
            <w:pPr>
              <w:jc w:val="center"/>
            </w:pPr>
            <w:r>
              <w:rPr>
                <w:color w:val="000000"/>
                <w:sz w:val="24"/>
              </w:rPr>
              <w:t>宁波韵升</w:t>
            </w:r>
          </w:p>
        </w:tc>
        <w:tc>
          <w:tcPr>
            <w:tcW w:w="1276" w:type="dxa"/>
            <w:vAlign w:val="center"/>
          </w:tcPr>
          <w:p w:rsidR="006734A2" w:rsidRDefault="00287C68">
            <w:pPr>
              <w:jc w:val="right"/>
            </w:pPr>
            <w:r>
              <w:rPr>
                <w:color w:val="000000"/>
                <w:sz w:val="24"/>
              </w:rPr>
              <w:t>843,793</w:t>
            </w:r>
          </w:p>
        </w:tc>
        <w:tc>
          <w:tcPr>
            <w:tcW w:w="1842" w:type="dxa"/>
            <w:vAlign w:val="center"/>
          </w:tcPr>
          <w:p w:rsidR="006734A2" w:rsidRDefault="00287C68">
            <w:pPr>
              <w:jc w:val="right"/>
            </w:pPr>
            <w:r>
              <w:rPr>
                <w:color w:val="000000"/>
                <w:sz w:val="24"/>
              </w:rPr>
              <w:t>5,147,137.30</w:t>
            </w:r>
          </w:p>
        </w:tc>
        <w:tc>
          <w:tcPr>
            <w:tcW w:w="1616" w:type="dxa"/>
            <w:vAlign w:val="center"/>
          </w:tcPr>
          <w:p w:rsidR="006734A2" w:rsidRDefault="00287C68">
            <w:pPr>
              <w:jc w:val="right"/>
            </w:pPr>
            <w:r>
              <w:rPr>
                <w:color w:val="000000"/>
                <w:sz w:val="24"/>
              </w:rPr>
              <w:t>1.37</w:t>
            </w:r>
          </w:p>
        </w:tc>
      </w:tr>
      <w:tr w:rsidR="006734A2">
        <w:trPr>
          <w:jc w:val="center"/>
        </w:trPr>
        <w:tc>
          <w:tcPr>
            <w:tcW w:w="1088" w:type="dxa"/>
            <w:vAlign w:val="center"/>
          </w:tcPr>
          <w:p w:rsidR="006734A2" w:rsidRDefault="00287C68">
            <w:pPr>
              <w:jc w:val="center"/>
            </w:pPr>
            <w:r>
              <w:rPr>
                <w:color w:val="000000"/>
                <w:sz w:val="24"/>
              </w:rPr>
              <w:t>21</w:t>
            </w:r>
          </w:p>
        </w:tc>
        <w:tc>
          <w:tcPr>
            <w:tcW w:w="1276" w:type="dxa"/>
            <w:vAlign w:val="center"/>
          </w:tcPr>
          <w:p w:rsidR="006734A2" w:rsidRDefault="00287C68">
            <w:pPr>
              <w:jc w:val="center"/>
            </w:pPr>
            <w:r>
              <w:rPr>
                <w:color w:val="000000"/>
                <w:sz w:val="24"/>
              </w:rPr>
              <w:t>300274</w:t>
            </w:r>
          </w:p>
        </w:tc>
        <w:tc>
          <w:tcPr>
            <w:tcW w:w="1701" w:type="dxa"/>
            <w:vAlign w:val="center"/>
          </w:tcPr>
          <w:p w:rsidR="006734A2" w:rsidRDefault="00287C68">
            <w:pPr>
              <w:jc w:val="center"/>
            </w:pPr>
            <w:r>
              <w:rPr>
                <w:color w:val="000000"/>
                <w:sz w:val="24"/>
              </w:rPr>
              <w:t>阳光电源</w:t>
            </w:r>
          </w:p>
        </w:tc>
        <w:tc>
          <w:tcPr>
            <w:tcW w:w="1276" w:type="dxa"/>
            <w:vAlign w:val="center"/>
          </w:tcPr>
          <w:p w:rsidR="006734A2" w:rsidRDefault="00287C68">
            <w:pPr>
              <w:jc w:val="right"/>
            </w:pPr>
            <w:r>
              <w:rPr>
                <w:color w:val="000000"/>
                <w:sz w:val="24"/>
              </w:rPr>
              <w:t>572,981</w:t>
            </w:r>
          </w:p>
        </w:tc>
        <w:tc>
          <w:tcPr>
            <w:tcW w:w="1842" w:type="dxa"/>
            <w:vAlign w:val="center"/>
          </w:tcPr>
          <w:p w:rsidR="006734A2" w:rsidRDefault="00287C68">
            <w:pPr>
              <w:jc w:val="right"/>
            </w:pPr>
            <w:r>
              <w:rPr>
                <w:color w:val="000000"/>
                <w:sz w:val="24"/>
              </w:rPr>
              <w:t>5,139,639.57</w:t>
            </w:r>
          </w:p>
        </w:tc>
        <w:tc>
          <w:tcPr>
            <w:tcW w:w="1616" w:type="dxa"/>
            <w:vAlign w:val="center"/>
          </w:tcPr>
          <w:p w:rsidR="006734A2" w:rsidRDefault="00287C68">
            <w:pPr>
              <w:jc w:val="right"/>
            </w:pPr>
            <w:r>
              <w:rPr>
                <w:color w:val="000000"/>
                <w:sz w:val="24"/>
              </w:rPr>
              <w:t>1.37</w:t>
            </w:r>
          </w:p>
        </w:tc>
      </w:tr>
      <w:tr w:rsidR="006734A2">
        <w:trPr>
          <w:jc w:val="center"/>
        </w:trPr>
        <w:tc>
          <w:tcPr>
            <w:tcW w:w="1088" w:type="dxa"/>
            <w:vAlign w:val="center"/>
          </w:tcPr>
          <w:p w:rsidR="006734A2" w:rsidRDefault="00287C68">
            <w:pPr>
              <w:jc w:val="center"/>
            </w:pPr>
            <w:r>
              <w:rPr>
                <w:color w:val="000000"/>
                <w:sz w:val="24"/>
              </w:rPr>
              <w:t>22</w:t>
            </w:r>
          </w:p>
        </w:tc>
        <w:tc>
          <w:tcPr>
            <w:tcW w:w="1276" w:type="dxa"/>
            <w:vAlign w:val="center"/>
          </w:tcPr>
          <w:p w:rsidR="006734A2" w:rsidRDefault="00287C68">
            <w:pPr>
              <w:jc w:val="center"/>
            </w:pPr>
            <w:r>
              <w:rPr>
                <w:color w:val="000000"/>
                <w:sz w:val="24"/>
              </w:rPr>
              <w:t>002594</w:t>
            </w:r>
          </w:p>
        </w:tc>
        <w:tc>
          <w:tcPr>
            <w:tcW w:w="1701" w:type="dxa"/>
            <w:vAlign w:val="center"/>
          </w:tcPr>
          <w:p w:rsidR="006734A2" w:rsidRDefault="00287C68">
            <w:pPr>
              <w:jc w:val="center"/>
            </w:pPr>
            <w:r>
              <w:rPr>
                <w:color w:val="000000"/>
                <w:sz w:val="24"/>
              </w:rPr>
              <w:t>比亚迪</w:t>
            </w:r>
          </w:p>
        </w:tc>
        <w:tc>
          <w:tcPr>
            <w:tcW w:w="1276" w:type="dxa"/>
            <w:vAlign w:val="center"/>
          </w:tcPr>
          <w:p w:rsidR="006734A2" w:rsidRDefault="00287C68">
            <w:pPr>
              <w:jc w:val="right"/>
            </w:pPr>
            <w:r>
              <w:rPr>
                <w:color w:val="000000"/>
                <w:sz w:val="24"/>
              </w:rPr>
              <w:t>107,749</w:t>
            </w:r>
          </w:p>
        </w:tc>
        <w:tc>
          <w:tcPr>
            <w:tcW w:w="1842" w:type="dxa"/>
            <w:vAlign w:val="center"/>
          </w:tcPr>
          <w:p w:rsidR="006734A2" w:rsidRDefault="00287C68">
            <w:pPr>
              <w:jc w:val="right"/>
            </w:pPr>
            <w:r>
              <w:rPr>
                <w:color w:val="000000"/>
                <w:sz w:val="24"/>
              </w:rPr>
              <w:t>5,137,472.32</w:t>
            </w:r>
          </w:p>
        </w:tc>
        <w:tc>
          <w:tcPr>
            <w:tcW w:w="1616" w:type="dxa"/>
            <w:vAlign w:val="center"/>
          </w:tcPr>
          <w:p w:rsidR="006734A2" w:rsidRDefault="00287C68">
            <w:pPr>
              <w:jc w:val="right"/>
            </w:pPr>
            <w:r>
              <w:rPr>
                <w:color w:val="000000"/>
                <w:sz w:val="24"/>
              </w:rPr>
              <w:t>1.37</w:t>
            </w:r>
          </w:p>
        </w:tc>
      </w:tr>
      <w:tr w:rsidR="006734A2">
        <w:trPr>
          <w:jc w:val="center"/>
        </w:trPr>
        <w:tc>
          <w:tcPr>
            <w:tcW w:w="1088" w:type="dxa"/>
            <w:vAlign w:val="center"/>
          </w:tcPr>
          <w:p w:rsidR="006734A2" w:rsidRDefault="00287C68">
            <w:pPr>
              <w:jc w:val="center"/>
            </w:pPr>
            <w:r>
              <w:rPr>
                <w:color w:val="000000"/>
                <w:sz w:val="24"/>
              </w:rPr>
              <w:t>23</w:t>
            </w:r>
          </w:p>
        </w:tc>
        <w:tc>
          <w:tcPr>
            <w:tcW w:w="1276" w:type="dxa"/>
            <w:vAlign w:val="center"/>
          </w:tcPr>
          <w:p w:rsidR="006734A2" w:rsidRDefault="00287C68">
            <w:pPr>
              <w:jc w:val="center"/>
            </w:pPr>
            <w:r>
              <w:rPr>
                <w:color w:val="000000"/>
                <w:sz w:val="24"/>
              </w:rPr>
              <w:t>000970</w:t>
            </w:r>
          </w:p>
        </w:tc>
        <w:tc>
          <w:tcPr>
            <w:tcW w:w="1701" w:type="dxa"/>
            <w:vAlign w:val="center"/>
          </w:tcPr>
          <w:p w:rsidR="006734A2" w:rsidRDefault="00287C68">
            <w:pPr>
              <w:jc w:val="center"/>
            </w:pPr>
            <w:r>
              <w:rPr>
                <w:color w:val="000000"/>
                <w:sz w:val="24"/>
              </w:rPr>
              <w:t>中科三环</w:t>
            </w:r>
          </w:p>
        </w:tc>
        <w:tc>
          <w:tcPr>
            <w:tcW w:w="1276" w:type="dxa"/>
            <w:vAlign w:val="center"/>
          </w:tcPr>
          <w:p w:rsidR="006734A2" w:rsidRDefault="00287C68">
            <w:pPr>
              <w:jc w:val="right"/>
            </w:pPr>
            <w:r>
              <w:rPr>
                <w:color w:val="000000"/>
                <w:sz w:val="24"/>
              </w:rPr>
              <w:t>548,804</w:t>
            </w:r>
          </w:p>
        </w:tc>
        <w:tc>
          <w:tcPr>
            <w:tcW w:w="1842" w:type="dxa"/>
            <w:vAlign w:val="center"/>
          </w:tcPr>
          <w:p w:rsidR="006734A2" w:rsidRDefault="00287C68">
            <w:pPr>
              <w:jc w:val="right"/>
            </w:pPr>
            <w:r>
              <w:rPr>
                <w:color w:val="000000"/>
                <w:sz w:val="24"/>
              </w:rPr>
              <w:t>5,131,317.40</w:t>
            </w:r>
          </w:p>
        </w:tc>
        <w:tc>
          <w:tcPr>
            <w:tcW w:w="1616" w:type="dxa"/>
            <w:vAlign w:val="center"/>
          </w:tcPr>
          <w:p w:rsidR="006734A2" w:rsidRDefault="00287C68">
            <w:pPr>
              <w:jc w:val="right"/>
            </w:pPr>
            <w:r>
              <w:rPr>
                <w:color w:val="000000"/>
                <w:sz w:val="24"/>
              </w:rPr>
              <w:t>1.37</w:t>
            </w:r>
          </w:p>
        </w:tc>
      </w:tr>
      <w:tr w:rsidR="006734A2">
        <w:trPr>
          <w:jc w:val="center"/>
        </w:trPr>
        <w:tc>
          <w:tcPr>
            <w:tcW w:w="1088" w:type="dxa"/>
            <w:vAlign w:val="center"/>
          </w:tcPr>
          <w:p w:rsidR="006734A2" w:rsidRDefault="00287C68">
            <w:pPr>
              <w:jc w:val="center"/>
            </w:pPr>
            <w:r>
              <w:rPr>
                <w:color w:val="000000"/>
                <w:sz w:val="24"/>
              </w:rPr>
              <w:t>24</w:t>
            </w:r>
          </w:p>
        </w:tc>
        <w:tc>
          <w:tcPr>
            <w:tcW w:w="1276" w:type="dxa"/>
            <w:vAlign w:val="center"/>
          </w:tcPr>
          <w:p w:rsidR="006734A2" w:rsidRDefault="00287C68">
            <w:pPr>
              <w:jc w:val="center"/>
            </w:pPr>
            <w:r>
              <w:rPr>
                <w:color w:val="000000"/>
                <w:sz w:val="24"/>
              </w:rPr>
              <w:t>300001</w:t>
            </w:r>
          </w:p>
        </w:tc>
        <w:tc>
          <w:tcPr>
            <w:tcW w:w="1701" w:type="dxa"/>
            <w:vAlign w:val="center"/>
          </w:tcPr>
          <w:p w:rsidR="006734A2" w:rsidRDefault="00287C68">
            <w:pPr>
              <w:jc w:val="center"/>
            </w:pPr>
            <w:r>
              <w:rPr>
                <w:color w:val="000000"/>
                <w:sz w:val="24"/>
              </w:rPr>
              <w:t>特锐德</w:t>
            </w:r>
          </w:p>
        </w:tc>
        <w:tc>
          <w:tcPr>
            <w:tcW w:w="1276" w:type="dxa"/>
            <w:vAlign w:val="center"/>
          </w:tcPr>
          <w:p w:rsidR="006734A2" w:rsidRDefault="00287C68">
            <w:pPr>
              <w:jc w:val="right"/>
            </w:pPr>
            <w:r>
              <w:rPr>
                <w:color w:val="000000"/>
                <w:sz w:val="24"/>
              </w:rPr>
              <w:t>451,673</w:t>
            </w:r>
          </w:p>
        </w:tc>
        <w:tc>
          <w:tcPr>
            <w:tcW w:w="1842" w:type="dxa"/>
            <w:vAlign w:val="center"/>
          </w:tcPr>
          <w:p w:rsidR="006734A2" w:rsidRDefault="00287C68">
            <w:pPr>
              <w:jc w:val="right"/>
            </w:pPr>
            <w:r>
              <w:rPr>
                <w:color w:val="000000"/>
                <w:sz w:val="24"/>
              </w:rPr>
              <w:t>5,131,005.28</w:t>
            </w:r>
          </w:p>
        </w:tc>
        <w:tc>
          <w:tcPr>
            <w:tcW w:w="1616" w:type="dxa"/>
            <w:vAlign w:val="center"/>
          </w:tcPr>
          <w:p w:rsidR="006734A2" w:rsidRDefault="00287C68">
            <w:pPr>
              <w:jc w:val="right"/>
            </w:pPr>
            <w:r>
              <w:rPr>
                <w:color w:val="000000"/>
                <w:sz w:val="24"/>
              </w:rPr>
              <w:t>1.37</w:t>
            </w:r>
          </w:p>
        </w:tc>
      </w:tr>
      <w:tr w:rsidR="006734A2">
        <w:trPr>
          <w:jc w:val="center"/>
        </w:trPr>
        <w:tc>
          <w:tcPr>
            <w:tcW w:w="1088" w:type="dxa"/>
            <w:vAlign w:val="center"/>
          </w:tcPr>
          <w:p w:rsidR="006734A2" w:rsidRDefault="00287C68">
            <w:pPr>
              <w:jc w:val="center"/>
            </w:pPr>
            <w:r>
              <w:rPr>
                <w:color w:val="000000"/>
                <w:sz w:val="24"/>
              </w:rPr>
              <w:t>25</w:t>
            </w:r>
          </w:p>
        </w:tc>
        <w:tc>
          <w:tcPr>
            <w:tcW w:w="1276" w:type="dxa"/>
            <w:vAlign w:val="center"/>
          </w:tcPr>
          <w:p w:rsidR="006734A2" w:rsidRDefault="00287C68">
            <w:pPr>
              <w:jc w:val="center"/>
            </w:pPr>
            <w:r>
              <w:rPr>
                <w:color w:val="000000"/>
                <w:sz w:val="24"/>
              </w:rPr>
              <w:t>600875</w:t>
            </w:r>
          </w:p>
        </w:tc>
        <w:tc>
          <w:tcPr>
            <w:tcW w:w="1701" w:type="dxa"/>
            <w:vAlign w:val="center"/>
          </w:tcPr>
          <w:p w:rsidR="006734A2" w:rsidRDefault="00287C68">
            <w:pPr>
              <w:jc w:val="center"/>
            </w:pPr>
            <w:r>
              <w:rPr>
                <w:color w:val="000000"/>
                <w:sz w:val="24"/>
              </w:rPr>
              <w:t>东方电气</w:t>
            </w:r>
          </w:p>
        </w:tc>
        <w:tc>
          <w:tcPr>
            <w:tcW w:w="1276" w:type="dxa"/>
            <w:vAlign w:val="center"/>
          </w:tcPr>
          <w:p w:rsidR="006734A2" w:rsidRDefault="00287C68">
            <w:pPr>
              <w:jc w:val="right"/>
            </w:pPr>
            <w:r>
              <w:rPr>
                <w:color w:val="000000"/>
                <w:sz w:val="24"/>
              </w:rPr>
              <w:t>691,079</w:t>
            </w:r>
          </w:p>
        </w:tc>
        <w:tc>
          <w:tcPr>
            <w:tcW w:w="1842" w:type="dxa"/>
            <w:vAlign w:val="center"/>
          </w:tcPr>
          <w:p w:rsidR="006734A2" w:rsidRDefault="00287C68">
            <w:pPr>
              <w:jc w:val="right"/>
            </w:pPr>
            <w:r>
              <w:rPr>
                <w:color w:val="000000"/>
                <w:sz w:val="24"/>
              </w:rPr>
              <w:t>5,120,895.39</w:t>
            </w:r>
          </w:p>
        </w:tc>
        <w:tc>
          <w:tcPr>
            <w:tcW w:w="1616" w:type="dxa"/>
            <w:vAlign w:val="center"/>
          </w:tcPr>
          <w:p w:rsidR="006734A2" w:rsidRDefault="00287C68">
            <w:pPr>
              <w:jc w:val="right"/>
            </w:pPr>
            <w:r>
              <w:rPr>
                <w:color w:val="000000"/>
                <w:sz w:val="24"/>
              </w:rPr>
              <w:t>1.36</w:t>
            </w:r>
          </w:p>
        </w:tc>
      </w:tr>
      <w:tr w:rsidR="006734A2">
        <w:trPr>
          <w:jc w:val="center"/>
        </w:trPr>
        <w:tc>
          <w:tcPr>
            <w:tcW w:w="1088" w:type="dxa"/>
            <w:vAlign w:val="center"/>
          </w:tcPr>
          <w:p w:rsidR="006734A2" w:rsidRDefault="00287C68">
            <w:pPr>
              <w:jc w:val="center"/>
            </w:pPr>
            <w:r>
              <w:rPr>
                <w:color w:val="000000"/>
                <w:sz w:val="24"/>
              </w:rPr>
              <w:t>26</w:t>
            </w:r>
          </w:p>
        </w:tc>
        <w:tc>
          <w:tcPr>
            <w:tcW w:w="1276" w:type="dxa"/>
            <w:vAlign w:val="center"/>
          </w:tcPr>
          <w:p w:rsidR="006734A2" w:rsidRDefault="00287C68">
            <w:pPr>
              <w:jc w:val="center"/>
            </w:pPr>
            <w:r>
              <w:rPr>
                <w:color w:val="000000"/>
                <w:sz w:val="24"/>
              </w:rPr>
              <w:t>000400</w:t>
            </w:r>
          </w:p>
        </w:tc>
        <w:tc>
          <w:tcPr>
            <w:tcW w:w="1701" w:type="dxa"/>
            <w:vAlign w:val="center"/>
          </w:tcPr>
          <w:p w:rsidR="006734A2" w:rsidRDefault="00287C68">
            <w:pPr>
              <w:jc w:val="center"/>
            </w:pPr>
            <w:r>
              <w:rPr>
                <w:color w:val="000000"/>
                <w:sz w:val="24"/>
              </w:rPr>
              <w:t>许继电气</w:t>
            </w:r>
          </w:p>
        </w:tc>
        <w:tc>
          <w:tcPr>
            <w:tcW w:w="1276" w:type="dxa"/>
            <w:vAlign w:val="center"/>
          </w:tcPr>
          <w:p w:rsidR="006734A2" w:rsidRDefault="00287C68">
            <w:pPr>
              <w:jc w:val="right"/>
            </w:pPr>
            <w:r>
              <w:rPr>
                <w:color w:val="000000"/>
                <w:sz w:val="24"/>
              </w:rPr>
              <w:t>655,474</w:t>
            </w:r>
          </w:p>
        </w:tc>
        <w:tc>
          <w:tcPr>
            <w:tcW w:w="1842" w:type="dxa"/>
            <w:vAlign w:val="center"/>
          </w:tcPr>
          <w:p w:rsidR="006734A2" w:rsidRDefault="00287C68">
            <w:pPr>
              <w:jc w:val="right"/>
            </w:pPr>
            <w:r>
              <w:rPr>
                <w:color w:val="000000"/>
                <w:sz w:val="24"/>
              </w:rPr>
              <w:t>5,119,251.94</w:t>
            </w:r>
          </w:p>
        </w:tc>
        <w:tc>
          <w:tcPr>
            <w:tcW w:w="1616" w:type="dxa"/>
            <w:vAlign w:val="center"/>
          </w:tcPr>
          <w:p w:rsidR="006734A2" w:rsidRDefault="00287C68">
            <w:pPr>
              <w:jc w:val="right"/>
            </w:pPr>
            <w:r>
              <w:rPr>
                <w:color w:val="000000"/>
                <w:sz w:val="24"/>
              </w:rPr>
              <w:t>1.36</w:t>
            </w:r>
          </w:p>
        </w:tc>
      </w:tr>
      <w:tr w:rsidR="006734A2">
        <w:trPr>
          <w:jc w:val="center"/>
        </w:trPr>
        <w:tc>
          <w:tcPr>
            <w:tcW w:w="1088" w:type="dxa"/>
            <w:vAlign w:val="center"/>
          </w:tcPr>
          <w:p w:rsidR="006734A2" w:rsidRDefault="00287C68">
            <w:pPr>
              <w:jc w:val="center"/>
            </w:pPr>
            <w:r>
              <w:rPr>
                <w:color w:val="000000"/>
                <w:sz w:val="24"/>
              </w:rPr>
              <w:t>27</w:t>
            </w:r>
          </w:p>
        </w:tc>
        <w:tc>
          <w:tcPr>
            <w:tcW w:w="1276" w:type="dxa"/>
            <w:vAlign w:val="center"/>
          </w:tcPr>
          <w:p w:rsidR="006734A2" w:rsidRDefault="00287C68">
            <w:pPr>
              <w:jc w:val="center"/>
            </w:pPr>
            <w:r>
              <w:rPr>
                <w:color w:val="000000"/>
                <w:sz w:val="24"/>
              </w:rPr>
              <w:t>002709</w:t>
            </w:r>
          </w:p>
        </w:tc>
        <w:tc>
          <w:tcPr>
            <w:tcW w:w="1701" w:type="dxa"/>
            <w:vAlign w:val="center"/>
          </w:tcPr>
          <w:p w:rsidR="006734A2" w:rsidRDefault="00287C68">
            <w:pPr>
              <w:jc w:val="center"/>
            </w:pPr>
            <w:r>
              <w:rPr>
                <w:color w:val="000000"/>
                <w:sz w:val="24"/>
              </w:rPr>
              <w:t>天赐材料</w:t>
            </w:r>
          </w:p>
        </w:tc>
        <w:tc>
          <w:tcPr>
            <w:tcW w:w="1276" w:type="dxa"/>
            <w:vAlign w:val="center"/>
          </w:tcPr>
          <w:p w:rsidR="006734A2" w:rsidRDefault="00287C68">
            <w:pPr>
              <w:jc w:val="right"/>
            </w:pPr>
            <w:r>
              <w:rPr>
                <w:color w:val="000000"/>
                <w:sz w:val="24"/>
              </w:rPr>
              <w:t>132,798</w:t>
            </w:r>
          </w:p>
        </w:tc>
        <w:tc>
          <w:tcPr>
            <w:tcW w:w="1842" w:type="dxa"/>
            <w:vAlign w:val="center"/>
          </w:tcPr>
          <w:p w:rsidR="006734A2" w:rsidRDefault="00287C68">
            <w:pPr>
              <w:jc w:val="right"/>
            </w:pPr>
            <w:r>
              <w:rPr>
                <w:color w:val="000000"/>
                <w:sz w:val="24"/>
              </w:rPr>
              <w:t>5,118,034.92</w:t>
            </w:r>
          </w:p>
        </w:tc>
        <w:tc>
          <w:tcPr>
            <w:tcW w:w="1616" w:type="dxa"/>
            <w:vAlign w:val="center"/>
          </w:tcPr>
          <w:p w:rsidR="006734A2" w:rsidRDefault="00287C68">
            <w:pPr>
              <w:jc w:val="right"/>
            </w:pPr>
            <w:r>
              <w:rPr>
                <w:color w:val="000000"/>
                <w:sz w:val="24"/>
              </w:rPr>
              <w:t>1.36</w:t>
            </w:r>
          </w:p>
        </w:tc>
      </w:tr>
      <w:tr w:rsidR="006734A2">
        <w:trPr>
          <w:jc w:val="center"/>
        </w:trPr>
        <w:tc>
          <w:tcPr>
            <w:tcW w:w="1088" w:type="dxa"/>
            <w:vAlign w:val="center"/>
          </w:tcPr>
          <w:p w:rsidR="006734A2" w:rsidRDefault="00287C68">
            <w:pPr>
              <w:jc w:val="center"/>
            </w:pPr>
            <w:r>
              <w:rPr>
                <w:color w:val="000000"/>
                <w:sz w:val="24"/>
              </w:rPr>
              <w:t>28</w:t>
            </w:r>
          </w:p>
        </w:tc>
        <w:tc>
          <w:tcPr>
            <w:tcW w:w="1276" w:type="dxa"/>
            <w:vAlign w:val="center"/>
          </w:tcPr>
          <w:p w:rsidR="006734A2" w:rsidRDefault="00287C68">
            <w:pPr>
              <w:jc w:val="center"/>
            </w:pPr>
            <w:r>
              <w:rPr>
                <w:color w:val="000000"/>
                <w:sz w:val="24"/>
              </w:rPr>
              <w:t>002460</w:t>
            </w:r>
          </w:p>
        </w:tc>
        <w:tc>
          <w:tcPr>
            <w:tcW w:w="1701" w:type="dxa"/>
            <w:vAlign w:val="center"/>
          </w:tcPr>
          <w:p w:rsidR="006734A2" w:rsidRDefault="00287C68">
            <w:pPr>
              <w:jc w:val="center"/>
            </w:pPr>
            <w:r>
              <w:rPr>
                <w:color w:val="000000"/>
                <w:sz w:val="24"/>
              </w:rPr>
              <w:t>赣锋锂业</w:t>
            </w:r>
          </w:p>
        </w:tc>
        <w:tc>
          <w:tcPr>
            <w:tcW w:w="1276" w:type="dxa"/>
            <w:vAlign w:val="center"/>
          </w:tcPr>
          <w:p w:rsidR="006734A2" w:rsidRDefault="00287C68">
            <w:pPr>
              <w:jc w:val="right"/>
            </w:pPr>
            <w:r>
              <w:rPr>
                <w:color w:val="000000"/>
                <w:sz w:val="24"/>
              </w:rPr>
              <w:t>132,561</w:t>
            </w:r>
          </w:p>
        </w:tc>
        <w:tc>
          <w:tcPr>
            <w:tcW w:w="1842" w:type="dxa"/>
            <w:vAlign w:val="center"/>
          </w:tcPr>
          <w:p w:rsidR="006734A2" w:rsidRDefault="00287C68">
            <w:pPr>
              <w:jc w:val="right"/>
            </w:pPr>
            <w:r>
              <w:rPr>
                <w:color w:val="000000"/>
                <w:sz w:val="24"/>
              </w:rPr>
              <w:t>5,114,203.38</w:t>
            </w:r>
          </w:p>
        </w:tc>
        <w:tc>
          <w:tcPr>
            <w:tcW w:w="1616" w:type="dxa"/>
            <w:vAlign w:val="center"/>
          </w:tcPr>
          <w:p w:rsidR="006734A2" w:rsidRDefault="00287C68">
            <w:pPr>
              <w:jc w:val="right"/>
            </w:pPr>
            <w:r>
              <w:rPr>
                <w:color w:val="000000"/>
                <w:sz w:val="24"/>
              </w:rPr>
              <w:t>1.36</w:t>
            </w:r>
          </w:p>
        </w:tc>
      </w:tr>
      <w:tr w:rsidR="006734A2">
        <w:trPr>
          <w:jc w:val="center"/>
        </w:trPr>
        <w:tc>
          <w:tcPr>
            <w:tcW w:w="1088" w:type="dxa"/>
            <w:vAlign w:val="center"/>
          </w:tcPr>
          <w:p w:rsidR="006734A2" w:rsidRDefault="00287C68">
            <w:pPr>
              <w:jc w:val="center"/>
            </w:pPr>
            <w:r>
              <w:rPr>
                <w:color w:val="000000"/>
                <w:sz w:val="24"/>
              </w:rPr>
              <w:t>29</w:t>
            </w:r>
          </w:p>
        </w:tc>
        <w:tc>
          <w:tcPr>
            <w:tcW w:w="1276" w:type="dxa"/>
            <w:vAlign w:val="center"/>
          </w:tcPr>
          <w:p w:rsidR="006734A2" w:rsidRDefault="00287C68">
            <w:pPr>
              <w:jc w:val="center"/>
            </w:pPr>
            <w:r>
              <w:rPr>
                <w:color w:val="000000"/>
                <w:sz w:val="24"/>
              </w:rPr>
              <w:t>600256</w:t>
            </w:r>
          </w:p>
        </w:tc>
        <w:tc>
          <w:tcPr>
            <w:tcW w:w="1701" w:type="dxa"/>
            <w:vAlign w:val="center"/>
          </w:tcPr>
          <w:p w:rsidR="006734A2" w:rsidRDefault="00287C68">
            <w:pPr>
              <w:jc w:val="center"/>
            </w:pPr>
            <w:r>
              <w:rPr>
                <w:color w:val="000000"/>
                <w:sz w:val="24"/>
              </w:rPr>
              <w:t>广汇能源</w:t>
            </w:r>
          </w:p>
        </w:tc>
        <w:tc>
          <w:tcPr>
            <w:tcW w:w="1276" w:type="dxa"/>
            <w:vAlign w:val="center"/>
          </w:tcPr>
          <w:p w:rsidR="006734A2" w:rsidRDefault="00287C68">
            <w:pPr>
              <w:jc w:val="right"/>
            </w:pPr>
            <w:r>
              <w:rPr>
                <w:color w:val="000000"/>
                <w:sz w:val="24"/>
              </w:rPr>
              <w:t>1,250,415</w:t>
            </w:r>
          </w:p>
        </w:tc>
        <w:tc>
          <w:tcPr>
            <w:tcW w:w="1842" w:type="dxa"/>
            <w:vAlign w:val="center"/>
          </w:tcPr>
          <w:p w:rsidR="006734A2" w:rsidRDefault="00287C68">
            <w:pPr>
              <w:jc w:val="right"/>
            </w:pPr>
            <w:r>
              <w:rPr>
                <w:color w:val="000000"/>
                <w:sz w:val="24"/>
              </w:rPr>
              <w:t>5,114,197.35</w:t>
            </w:r>
          </w:p>
        </w:tc>
        <w:tc>
          <w:tcPr>
            <w:tcW w:w="1616" w:type="dxa"/>
            <w:vAlign w:val="center"/>
          </w:tcPr>
          <w:p w:rsidR="006734A2" w:rsidRDefault="00287C68">
            <w:pPr>
              <w:jc w:val="right"/>
            </w:pPr>
            <w:r>
              <w:rPr>
                <w:color w:val="000000"/>
                <w:sz w:val="24"/>
              </w:rPr>
              <w:t>1.36</w:t>
            </w:r>
          </w:p>
        </w:tc>
      </w:tr>
      <w:tr w:rsidR="006734A2">
        <w:trPr>
          <w:jc w:val="center"/>
        </w:trPr>
        <w:tc>
          <w:tcPr>
            <w:tcW w:w="1088" w:type="dxa"/>
            <w:vAlign w:val="center"/>
          </w:tcPr>
          <w:p w:rsidR="006734A2" w:rsidRDefault="00287C68">
            <w:pPr>
              <w:jc w:val="center"/>
            </w:pPr>
            <w:r>
              <w:rPr>
                <w:color w:val="000000"/>
                <w:sz w:val="24"/>
              </w:rPr>
              <w:t>30</w:t>
            </w:r>
          </w:p>
        </w:tc>
        <w:tc>
          <w:tcPr>
            <w:tcW w:w="1276" w:type="dxa"/>
            <w:vAlign w:val="center"/>
          </w:tcPr>
          <w:p w:rsidR="006734A2" w:rsidRDefault="00287C68">
            <w:pPr>
              <w:jc w:val="center"/>
            </w:pPr>
            <w:r>
              <w:rPr>
                <w:color w:val="000000"/>
                <w:sz w:val="24"/>
              </w:rPr>
              <w:t>000762</w:t>
            </w:r>
          </w:p>
        </w:tc>
        <w:tc>
          <w:tcPr>
            <w:tcW w:w="1701" w:type="dxa"/>
            <w:vAlign w:val="center"/>
          </w:tcPr>
          <w:p w:rsidR="006734A2" w:rsidRDefault="00287C68">
            <w:pPr>
              <w:jc w:val="center"/>
            </w:pPr>
            <w:r>
              <w:rPr>
                <w:color w:val="000000"/>
                <w:sz w:val="24"/>
              </w:rPr>
              <w:t>西藏矿业</w:t>
            </w:r>
          </w:p>
        </w:tc>
        <w:tc>
          <w:tcPr>
            <w:tcW w:w="1276" w:type="dxa"/>
            <w:vAlign w:val="center"/>
          </w:tcPr>
          <w:p w:rsidR="006734A2" w:rsidRDefault="00287C68">
            <w:pPr>
              <w:jc w:val="right"/>
            </w:pPr>
            <w:r>
              <w:rPr>
                <w:color w:val="000000"/>
                <w:sz w:val="24"/>
              </w:rPr>
              <w:t>530,650</w:t>
            </w:r>
          </w:p>
        </w:tc>
        <w:tc>
          <w:tcPr>
            <w:tcW w:w="1842" w:type="dxa"/>
            <w:vAlign w:val="center"/>
          </w:tcPr>
          <w:p w:rsidR="006734A2" w:rsidRDefault="00287C68">
            <w:pPr>
              <w:jc w:val="right"/>
            </w:pPr>
            <w:r>
              <w:rPr>
                <w:color w:val="000000"/>
                <w:sz w:val="24"/>
              </w:rPr>
              <w:t>5,110,159.50</w:t>
            </w:r>
          </w:p>
        </w:tc>
        <w:tc>
          <w:tcPr>
            <w:tcW w:w="1616" w:type="dxa"/>
            <w:vAlign w:val="center"/>
          </w:tcPr>
          <w:p w:rsidR="006734A2" w:rsidRDefault="00287C68">
            <w:pPr>
              <w:jc w:val="right"/>
            </w:pPr>
            <w:r>
              <w:rPr>
                <w:color w:val="000000"/>
                <w:sz w:val="24"/>
              </w:rPr>
              <w:t>1.36</w:t>
            </w:r>
          </w:p>
        </w:tc>
      </w:tr>
      <w:tr w:rsidR="006734A2">
        <w:trPr>
          <w:jc w:val="center"/>
        </w:trPr>
        <w:tc>
          <w:tcPr>
            <w:tcW w:w="1088" w:type="dxa"/>
            <w:vAlign w:val="center"/>
          </w:tcPr>
          <w:p w:rsidR="006734A2" w:rsidRDefault="00287C68">
            <w:pPr>
              <w:jc w:val="center"/>
            </w:pPr>
            <w:r>
              <w:rPr>
                <w:color w:val="000000"/>
                <w:sz w:val="24"/>
              </w:rPr>
              <w:t>31</w:t>
            </w:r>
          </w:p>
        </w:tc>
        <w:tc>
          <w:tcPr>
            <w:tcW w:w="1276" w:type="dxa"/>
            <w:vAlign w:val="center"/>
          </w:tcPr>
          <w:p w:rsidR="006734A2" w:rsidRDefault="00287C68">
            <w:pPr>
              <w:jc w:val="center"/>
            </w:pPr>
            <w:r>
              <w:rPr>
                <w:color w:val="000000"/>
                <w:sz w:val="24"/>
              </w:rPr>
              <w:t>600089</w:t>
            </w:r>
          </w:p>
        </w:tc>
        <w:tc>
          <w:tcPr>
            <w:tcW w:w="1701" w:type="dxa"/>
            <w:vAlign w:val="center"/>
          </w:tcPr>
          <w:p w:rsidR="006734A2" w:rsidRDefault="00287C68">
            <w:pPr>
              <w:jc w:val="center"/>
            </w:pPr>
            <w:r>
              <w:rPr>
                <w:color w:val="000000"/>
                <w:sz w:val="24"/>
              </w:rPr>
              <w:t>特变电工</w:t>
            </w:r>
          </w:p>
        </w:tc>
        <w:tc>
          <w:tcPr>
            <w:tcW w:w="1276" w:type="dxa"/>
            <w:vAlign w:val="center"/>
          </w:tcPr>
          <w:p w:rsidR="006734A2" w:rsidRDefault="00287C68">
            <w:pPr>
              <w:jc w:val="right"/>
            </w:pPr>
            <w:r>
              <w:rPr>
                <w:color w:val="000000"/>
                <w:sz w:val="24"/>
              </w:rPr>
              <w:t>737,292</w:t>
            </w:r>
          </w:p>
        </w:tc>
        <w:tc>
          <w:tcPr>
            <w:tcW w:w="1842" w:type="dxa"/>
            <w:vAlign w:val="center"/>
          </w:tcPr>
          <w:p w:rsidR="006734A2" w:rsidRDefault="00287C68">
            <w:pPr>
              <w:jc w:val="right"/>
            </w:pPr>
            <w:r>
              <w:rPr>
                <w:color w:val="000000"/>
                <w:sz w:val="24"/>
              </w:rPr>
              <w:t>5,109,433.56</w:t>
            </w:r>
          </w:p>
        </w:tc>
        <w:tc>
          <w:tcPr>
            <w:tcW w:w="1616" w:type="dxa"/>
            <w:vAlign w:val="center"/>
          </w:tcPr>
          <w:p w:rsidR="006734A2" w:rsidRDefault="00287C68">
            <w:pPr>
              <w:jc w:val="right"/>
            </w:pPr>
            <w:r>
              <w:rPr>
                <w:color w:val="000000"/>
                <w:sz w:val="24"/>
              </w:rPr>
              <w:t>1.36</w:t>
            </w:r>
          </w:p>
        </w:tc>
      </w:tr>
      <w:tr w:rsidR="006734A2">
        <w:trPr>
          <w:jc w:val="center"/>
        </w:trPr>
        <w:tc>
          <w:tcPr>
            <w:tcW w:w="1088" w:type="dxa"/>
            <w:vAlign w:val="center"/>
          </w:tcPr>
          <w:p w:rsidR="006734A2" w:rsidRDefault="00287C68">
            <w:pPr>
              <w:jc w:val="center"/>
            </w:pPr>
            <w:r>
              <w:rPr>
                <w:color w:val="000000"/>
                <w:sz w:val="24"/>
              </w:rPr>
              <w:t>32</w:t>
            </w:r>
          </w:p>
        </w:tc>
        <w:tc>
          <w:tcPr>
            <w:tcW w:w="1276" w:type="dxa"/>
            <w:vAlign w:val="center"/>
          </w:tcPr>
          <w:p w:rsidR="006734A2" w:rsidRDefault="00287C68">
            <w:pPr>
              <w:jc w:val="center"/>
            </w:pPr>
            <w:r>
              <w:rPr>
                <w:color w:val="000000"/>
                <w:sz w:val="24"/>
              </w:rPr>
              <w:t>603799</w:t>
            </w:r>
          </w:p>
        </w:tc>
        <w:tc>
          <w:tcPr>
            <w:tcW w:w="1701" w:type="dxa"/>
            <w:vAlign w:val="center"/>
          </w:tcPr>
          <w:p w:rsidR="006734A2" w:rsidRDefault="00287C68">
            <w:pPr>
              <w:jc w:val="center"/>
            </w:pPr>
            <w:r>
              <w:rPr>
                <w:color w:val="000000"/>
                <w:sz w:val="24"/>
              </w:rPr>
              <w:t>华友钴业</w:t>
            </w:r>
          </w:p>
        </w:tc>
        <w:tc>
          <w:tcPr>
            <w:tcW w:w="1276" w:type="dxa"/>
            <w:vAlign w:val="center"/>
          </w:tcPr>
          <w:p w:rsidR="006734A2" w:rsidRDefault="00287C68">
            <w:pPr>
              <w:jc w:val="right"/>
            </w:pPr>
            <w:r>
              <w:rPr>
                <w:color w:val="000000"/>
                <w:sz w:val="24"/>
              </w:rPr>
              <w:t>52,400</w:t>
            </w:r>
          </w:p>
        </w:tc>
        <w:tc>
          <w:tcPr>
            <w:tcW w:w="1842" w:type="dxa"/>
            <w:vAlign w:val="center"/>
          </w:tcPr>
          <w:p w:rsidR="006734A2" w:rsidRDefault="00287C68">
            <w:pPr>
              <w:jc w:val="right"/>
            </w:pPr>
            <w:r>
              <w:rPr>
                <w:color w:val="000000"/>
                <w:sz w:val="24"/>
              </w:rPr>
              <w:t>5,107,428.00</w:t>
            </w:r>
          </w:p>
        </w:tc>
        <w:tc>
          <w:tcPr>
            <w:tcW w:w="1616" w:type="dxa"/>
            <w:vAlign w:val="center"/>
          </w:tcPr>
          <w:p w:rsidR="006734A2" w:rsidRDefault="00287C68">
            <w:pPr>
              <w:jc w:val="right"/>
            </w:pPr>
            <w:r>
              <w:rPr>
                <w:color w:val="000000"/>
                <w:sz w:val="24"/>
              </w:rPr>
              <w:t>1.36</w:t>
            </w:r>
          </w:p>
        </w:tc>
      </w:tr>
      <w:tr w:rsidR="006734A2">
        <w:trPr>
          <w:jc w:val="center"/>
        </w:trPr>
        <w:tc>
          <w:tcPr>
            <w:tcW w:w="1088" w:type="dxa"/>
            <w:vAlign w:val="center"/>
          </w:tcPr>
          <w:p w:rsidR="006734A2" w:rsidRDefault="00287C68">
            <w:pPr>
              <w:jc w:val="center"/>
            </w:pPr>
            <w:r>
              <w:rPr>
                <w:color w:val="000000"/>
                <w:sz w:val="24"/>
              </w:rPr>
              <w:t>33</w:t>
            </w:r>
          </w:p>
        </w:tc>
        <w:tc>
          <w:tcPr>
            <w:tcW w:w="1276" w:type="dxa"/>
            <w:vAlign w:val="center"/>
          </w:tcPr>
          <w:p w:rsidR="006734A2" w:rsidRDefault="00287C68">
            <w:pPr>
              <w:jc w:val="center"/>
            </w:pPr>
            <w:r>
              <w:rPr>
                <w:color w:val="000000"/>
                <w:sz w:val="24"/>
              </w:rPr>
              <w:t>300073</w:t>
            </w:r>
          </w:p>
        </w:tc>
        <w:tc>
          <w:tcPr>
            <w:tcW w:w="1701" w:type="dxa"/>
            <w:vAlign w:val="center"/>
          </w:tcPr>
          <w:p w:rsidR="006734A2" w:rsidRDefault="00287C68">
            <w:pPr>
              <w:jc w:val="center"/>
            </w:pPr>
            <w:r>
              <w:rPr>
                <w:color w:val="000000"/>
                <w:sz w:val="24"/>
              </w:rPr>
              <w:t>当升科技</w:t>
            </w:r>
          </w:p>
        </w:tc>
        <w:tc>
          <w:tcPr>
            <w:tcW w:w="1276" w:type="dxa"/>
            <w:vAlign w:val="center"/>
          </w:tcPr>
          <w:p w:rsidR="006734A2" w:rsidRDefault="00287C68">
            <w:pPr>
              <w:jc w:val="right"/>
            </w:pPr>
            <w:r>
              <w:rPr>
                <w:color w:val="000000"/>
                <w:sz w:val="24"/>
              </w:rPr>
              <w:t>149,953</w:t>
            </w:r>
          </w:p>
        </w:tc>
        <w:tc>
          <w:tcPr>
            <w:tcW w:w="1842" w:type="dxa"/>
            <w:vAlign w:val="center"/>
          </w:tcPr>
          <w:p w:rsidR="006734A2" w:rsidRDefault="00287C68">
            <w:pPr>
              <w:jc w:val="right"/>
            </w:pPr>
            <w:r>
              <w:rPr>
                <w:color w:val="000000"/>
                <w:sz w:val="24"/>
              </w:rPr>
              <w:t>5,107,399.18</w:t>
            </w:r>
          </w:p>
        </w:tc>
        <w:tc>
          <w:tcPr>
            <w:tcW w:w="1616" w:type="dxa"/>
            <w:vAlign w:val="center"/>
          </w:tcPr>
          <w:p w:rsidR="006734A2" w:rsidRDefault="00287C68">
            <w:pPr>
              <w:jc w:val="right"/>
            </w:pPr>
            <w:r>
              <w:rPr>
                <w:color w:val="000000"/>
                <w:sz w:val="24"/>
              </w:rPr>
              <w:t>1.36</w:t>
            </w:r>
          </w:p>
        </w:tc>
      </w:tr>
      <w:tr w:rsidR="006734A2">
        <w:trPr>
          <w:jc w:val="center"/>
        </w:trPr>
        <w:tc>
          <w:tcPr>
            <w:tcW w:w="1088" w:type="dxa"/>
            <w:vAlign w:val="center"/>
          </w:tcPr>
          <w:p w:rsidR="006734A2" w:rsidRDefault="00287C68">
            <w:pPr>
              <w:jc w:val="center"/>
            </w:pPr>
            <w:r>
              <w:rPr>
                <w:color w:val="000000"/>
                <w:sz w:val="24"/>
              </w:rPr>
              <w:t>34</w:t>
            </w:r>
          </w:p>
        </w:tc>
        <w:tc>
          <w:tcPr>
            <w:tcW w:w="1276" w:type="dxa"/>
            <w:vAlign w:val="center"/>
          </w:tcPr>
          <w:p w:rsidR="006734A2" w:rsidRDefault="00287C68">
            <w:pPr>
              <w:jc w:val="center"/>
            </w:pPr>
            <w:r>
              <w:rPr>
                <w:color w:val="000000"/>
                <w:sz w:val="24"/>
              </w:rPr>
              <w:t>600312</w:t>
            </w:r>
          </w:p>
        </w:tc>
        <w:tc>
          <w:tcPr>
            <w:tcW w:w="1701" w:type="dxa"/>
            <w:vAlign w:val="center"/>
          </w:tcPr>
          <w:p w:rsidR="006734A2" w:rsidRDefault="00287C68">
            <w:pPr>
              <w:jc w:val="center"/>
            </w:pPr>
            <w:r>
              <w:rPr>
                <w:color w:val="000000"/>
                <w:sz w:val="24"/>
              </w:rPr>
              <w:t>平高电气</w:t>
            </w:r>
          </w:p>
        </w:tc>
        <w:tc>
          <w:tcPr>
            <w:tcW w:w="1276" w:type="dxa"/>
            <w:vAlign w:val="center"/>
          </w:tcPr>
          <w:p w:rsidR="006734A2" w:rsidRDefault="00287C68">
            <w:pPr>
              <w:jc w:val="right"/>
            </w:pPr>
            <w:r>
              <w:rPr>
                <w:color w:val="000000"/>
                <w:sz w:val="24"/>
              </w:rPr>
              <w:t>905,401</w:t>
            </w:r>
          </w:p>
        </w:tc>
        <w:tc>
          <w:tcPr>
            <w:tcW w:w="1842" w:type="dxa"/>
            <w:vAlign w:val="center"/>
          </w:tcPr>
          <w:p w:rsidR="006734A2" w:rsidRDefault="00287C68">
            <w:pPr>
              <w:jc w:val="right"/>
            </w:pPr>
            <w:r>
              <w:rPr>
                <w:color w:val="000000"/>
                <w:sz w:val="24"/>
              </w:rPr>
              <w:t>5,106,461.64</w:t>
            </w:r>
          </w:p>
        </w:tc>
        <w:tc>
          <w:tcPr>
            <w:tcW w:w="1616" w:type="dxa"/>
            <w:vAlign w:val="center"/>
          </w:tcPr>
          <w:p w:rsidR="006734A2" w:rsidRDefault="00287C68">
            <w:pPr>
              <w:jc w:val="right"/>
            </w:pPr>
            <w:r>
              <w:rPr>
                <w:color w:val="000000"/>
                <w:sz w:val="24"/>
              </w:rPr>
              <w:t>1.36</w:t>
            </w:r>
          </w:p>
        </w:tc>
      </w:tr>
      <w:tr w:rsidR="006734A2">
        <w:trPr>
          <w:jc w:val="center"/>
        </w:trPr>
        <w:tc>
          <w:tcPr>
            <w:tcW w:w="1088" w:type="dxa"/>
            <w:vAlign w:val="center"/>
          </w:tcPr>
          <w:p w:rsidR="006734A2" w:rsidRDefault="00287C68">
            <w:pPr>
              <w:jc w:val="center"/>
            </w:pPr>
            <w:r>
              <w:rPr>
                <w:color w:val="000000"/>
                <w:sz w:val="24"/>
              </w:rPr>
              <w:t>35</w:t>
            </w:r>
          </w:p>
        </w:tc>
        <w:tc>
          <w:tcPr>
            <w:tcW w:w="1276" w:type="dxa"/>
            <w:vAlign w:val="center"/>
          </w:tcPr>
          <w:p w:rsidR="006734A2" w:rsidRDefault="00287C68">
            <w:pPr>
              <w:jc w:val="center"/>
            </w:pPr>
            <w:r>
              <w:rPr>
                <w:color w:val="000000"/>
                <w:sz w:val="24"/>
              </w:rPr>
              <w:t>000559</w:t>
            </w:r>
          </w:p>
        </w:tc>
        <w:tc>
          <w:tcPr>
            <w:tcW w:w="1701" w:type="dxa"/>
            <w:vAlign w:val="center"/>
          </w:tcPr>
          <w:p w:rsidR="006734A2" w:rsidRDefault="00287C68">
            <w:pPr>
              <w:jc w:val="center"/>
            </w:pPr>
            <w:r>
              <w:rPr>
                <w:color w:val="000000"/>
                <w:sz w:val="24"/>
              </w:rPr>
              <w:t>万向钱潮</w:t>
            </w:r>
          </w:p>
        </w:tc>
        <w:tc>
          <w:tcPr>
            <w:tcW w:w="1276" w:type="dxa"/>
            <w:vAlign w:val="center"/>
          </w:tcPr>
          <w:p w:rsidR="006734A2" w:rsidRDefault="00287C68">
            <w:pPr>
              <w:jc w:val="right"/>
            </w:pPr>
            <w:r>
              <w:rPr>
                <w:color w:val="000000"/>
                <w:sz w:val="24"/>
              </w:rPr>
              <w:t>750,593</w:t>
            </w:r>
          </w:p>
        </w:tc>
        <w:tc>
          <w:tcPr>
            <w:tcW w:w="1842" w:type="dxa"/>
            <w:vAlign w:val="center"/>
          </w:tcPr>
          <w:p w:rsidR="006734A2" w:rsidRDefault="00287C68">
            <w:pPr>
              <w:jc w:val="right"/>
            </w:pPr>
            <w:r>
              <w:rPr>
                <w:color w:val="000000"/>
                <w:sz w:val="24"/>
              </w:rPr>
              <w:t>5,104,032.40</w:t>
            </w:r>
          </w:p>
        </w:tc>
        <w:tc>
          <w:tcPr>
            <w:tcW w:w="1616" w:type="dxa"/>
            <w:vAlign w:val="center"/>
          </w:tcPr>
          <w:p w:rsidR="006734A2" w:rsidRDefault="00287C68">
            <w:pPr>
              <w:jc w:val="right"/>
            </w:pPr>
            <w:r>
              <w:rPr>
                <w:color w:val="000000"/>
                <w:sz w:val="24"/>
              </w:rPr>
              <w:t>1.36</w:t>
            </w:r>
          </w:p>
        </w:tc>
      </w:tr>
      <w:tr w:rsidR="006734A2">
        <w:trPr>
          <w:jc w:val="center"/>
        </w:trPr>
        <w:tc>
          <w:tcPr>
            <w:tcW w:w="1088" w:type="dxa"/>
            <w:vAlign w:val="center"/>
          </w:tcPr>
          <w:p w:rsidR="006734A2" w:rsidRDefault="00287C68">
            <w:pPr>
              <w:jc w:val="center"/>
            </w:pPr>
            <w:r>
              <w:rPr>
                <w:color w:val="000000"/>
                <w:sz w:val="24"/>
              </w:rPr>
              <w:t>36</w:t>
            </w:r>
          </w:p>
        </w:tc>
        <w:tc>
          <w:tcPr>
            <w:tcW w:w="1276" w:type="dxa"/>
            <w:vAlign w:val="center"/>
          </w:tcPr>
          <w:p w:rsidR="006734A2" w:rsidRDefault="00287C68">
            <w:pPr>
              <w:jc w:val="center"/>
            </w:pPr>
            <w:r>
              <w:rPr>
                <w:color w:val="000000"/>
                <w:sz w:val="24"/>
              </w:rPr>
              <w:t>002340</w:t>
            </w:r>
          </w:p>
        </w:tc>
        <w:tc>
          <w:tcPr>
            <w:tcW w:w="1701" w:type="dxa"/>
            <w:vAlign w:val="center"/>
          </w:tcPr>
          <w:p w:rsidR="006734A2" w:rsidRDefault="00287C68">
            <w:pPr>
              <w:jc w:val="center"/>
            </w:pPr>
            <w:r>
              <w:rPr>
                <w:color w:val="000000"/>
                <w:sz w:val="24"/>
              </w:rPr>
              <w:t>格林美</w:t>
            </w:r>
          </w:p>
        </w:tc>
        <w:tc>
          <w:tcPr>
            <w:tcW w:w="1276" w:type="dxa"/>
            <w:vAlign w:val="center"/>
          </w:tcPr>
          <w:p w:rsidR="006734A2" w:rsidRDefault="00287C68">
            <w:pPr>
              <w:jc w:val="right"/>
            </w:pPr>
            <w:r>
              <w:rPr>
                <w:color w:val="000000"/>
                <w:sz w:val="24"/>
              </w:rPr>
              <w:t>843,600</w:t>
            </w:r>
          </w:p>
        </w:tc>
        <w:tc>
          <w:tcPr>
            <w:tcW w:w="1842" w:type="dxa"/>
            <w:vAlign w:val="center"/>
          </w:tcPr>
          <w:p w:rsidR="006734A2" w:rsidRDefault="00287C68">
            <w:pPr>
              <w:jc w:val="right"/>
            </w:pPr>
            <w:r>
              <w:rPr>
                <w:color w:val="000000"/>
                <w:sz w:val="24"/>
              </w:rPr>
              <w:t>5,103,780.00</w:t>
            </w:r>
          </w:p>
        </w:tc>
        <w:tc>
          <w:tcPr>
            <w:tcW w:w="1616" w:type="dxa"/>
            <w:vAlign w:val="center"/>
          </w:tcPr>
          <w:p w:rsidR="006734A2" w:rsidRDefault="00287C68">
            <w:pPr>
              <w:jc w:val="right"/>
            </w:pPr>
            <w:r>
              <w:rPr>
                <w:color w:val="000000"/>
                <w:sz w:val="24"/>
              </w:rPr>
              <w:t>1.36</w:t>
            </w:r>
          </w:p>
        </w:tc>
      </w:tr>
      <w:tr w:rsidR="006734A2">
        <w:trPr>
          <w:jc w:val="center"/>
        </w:trPr>
        <w:tc>
          <w:tcPr>
            <w:tcW w:w="1088" w:type="dxa"/>
            <w:vAlign w:val="center"/>
          </w:tcPr>
          <w:p w:rsidR="006734A2" w:rsidRDefault="00287C68">
            <w:pPr>
              <w:jc w:val="center"/>
            </w:pPr>
            <w:r>
              <w:rPr>
                <w:color w:val="000000"/>
                <w:sz w:val="24"/>
              </w:rPr>
              <w:t>37</w:t>
            </w:r>
          </w:p>
        </w:tc>
        <w:tc>
          <w:tcPr>
            <w:tcW w:w="1276" w:type="dxa"/>
            <w:vAlign w:val="center"/>
          </w:tcPr>
          <w:p w:rsidR="006734A2" w:rsidRDefault="00287C68">
            <w:pPr>
              <w:jc w:val="center"/>
            </w:pPr>
            <w:r>
              <w:rPr>
                <w:color w:val="000000"/>
                <w:sz w:val="24"/>
              </w:rPr>
              <w:t>002497</w:t>
            </w:r>
          </w:p>
        </w:tc>
        <w:tc>
          <w:tcPr>
            <w:tcW w:w="1701" w:type="dxa"/>
            <w:vAlign w:val="center"/>
          </w:tcPr>
          <w:p w:rsidR="006734A2" w:rsidRDefault="00287C68">
            <w:pPr>
              <w:jc w:val="center"/>
            </w:pPr>
            <w:r>
              <w:rPr>
                <w:color w:val="000000"/>
                <w:sz w:val="24"/>
              </w:rPr>
              <w:t>雅化集团</w:t>
            </w:r>
          </w:p>
        </w:tc>
        <w:tc>
          <w:tcPr>
            <w:tcW w:w="1276" w:type="dxa"/>
            <w:vAlign w:val="center"/>
          </w:tcPr>
          <w:p w:rsidR="006734A2" w:rsidRDefault="00287C68">
            <w:pPr>
              <w:jc w:val="right"/>
            </w:pPr>
            <w:r>
              <w:rPr>
                <w:color w:val="000000"/>
                <w:sz w:val="24"/>
              </w:rPr>
              <w:t>483,234</w:t>
            </w:r>
          </w:p>
        </w:tc>
        <w:tc>
          <w:tcPr>
            <w:tcW w:w="1842" w:type="dxa"/>
            <w:vAlign w:val="center"/>
          </w:tcPr>
          <w:p w:rsidR="006734A2" w:rsidRDefault="00287C68">
            <w:pPr>
              <w:jc w:val="right"/>
            </w:pPr>
            <w:r>
              <w:rPr>
                <w:color w:val="000000"/>
                <w:sz w:val="24"/>
              </w:rPr>
              <w:t>5,093,286.36</w:t>
            </w:r>
          </w:p>
        </w:tc>
        <w:tc>
          <w:tcPr>
            <w:tcW w:w="1616" w:type="dxa"/>
            <w:vAlign w:val="center"/>
          </w:tcPr>
          <w:p w:rsidR="006734A2" w:rsidRDefault="00287C68">
            <w:pPr>
              <w:jc w:val="right"/>
            </w:pPr>
            <w:r>
              <w:rPr>
                <w:color w:val="000000"/>
                <w:sz w:val="24"/>
              </w:rPr>
              <w:t>1.36</w:t>
            </w:r>
          </w:p>
        </w:tc>
      </w:tr>
      <w:tr w:rsidR="006734A2">
        <w:trPr>
          <w:jc w:val="center"/>
        </w:trPr>
        <w:tc>
          <w:tcPr>
            <w:tcW w:w="1088" w:type="dxa"/>
            <w:vAlign w:val="center"/>
          </w:tcPr>
          <w:p w:rsidR="006734A2" w:rsidRDefault="00287C68">
            <w:pPr>
              <w:jc w:val="center"/>
            </w:pPr>
            <w:r>
              <w:rPr>
                <w:color w:val="000000"/>
                <w:sz w:val="24"/>
              </w:rPr>
              <w:t>38</w:t>
            </w:r>
          </w:p>
        </w:tc>
        <w:tc>
          <w:tcPr>
            <w:tcW w:w="1276" w:type="dxa"/>
            <w:vAlign w:val="center"/>
          </w:tcPr>
          <w:p w:rsidR="006734A2" w:rsidRDefault="00287C68">
            <w:pPr>
              <w:jc w:val="center"/>
            </w:pPr>
            <w:r>
              <w:rPr>
                <w:color w:val="000000"/>
                <w:sz w:val="24"/>
              </w:rPr>
              <w:t>600482</w:t>
            </w:r>
          </w:p>
        </w:tc>
        <w:tc>
          <w:tcPr>
            <w:tcW w:w="1701" w:type="dxa"/>
            <w:vAlign w:val="center"/>
          </w:tcPr>
          <w:p w:rsidR="006734A2" w:rsidRDefault="00287C68">
            <w:pPr>
              <w:jc w:val="center"/>
            </w:pPr>
            <w:r>
              <w:rPr>
                <w:color w:val="000000"/>
                <w:sz w:val="24"/>
              </w:rPr>
              <w:t>中国动力</w:t>
            </w:r>
          </w:p>
        </w:tc>
        <w:tc>
          <w:tcPr>
            <w:tcW w:w="1276" w:type="dxa"/>
            <w:vAlign w:val="center"/>
          </w:tcPr>
          <w:p w:rsidR="006734A2" w:rsidRDefault="00287C68">
            <w:pPr>
              <w:jc w:val="right"/>
            </w:pPr>
            <w:r>
              <w:rPr>
                <w:color w:val="000000"/>
                <w:sz w:val="24"/>
              </w:rPr>
              <w:t>291,302</w:t>
            </w:r>
          </w:p>
        </w:tc>
        <w:tc>
          <w:tcPr>
            <w:tcW w:w="1842" w:type="dxa"/>
            <w:vAlign w:val="center"/>
          </w:tcPr>
          <w:p w:rsidR="006734A2" w:rsidRDefault="00287C68">
            <w:pPr>
              <w:jc w:val="right"/>
            </w:pPr>
            <w:r>
              <w:rPr>
                <w:color w:val="000000"/>
                <w:sz w:val="24"/>
              </w:rPr>
              <w:t>5,083,219.90</w:t>
            </w:r>
          </w:p>
        </w:tc>
        <w:tc>
          <w:tcPr>
            <w:tcW w:w="1616" w:type="dxa"/>
            <w:vAlign w:val="center"/>
          </w:tcPr>
          <w:p w:rsidR="006734A2" w:rsidRDefault="00287C68">
            <w:pPr>
              <w:jc w:val="right"/>
            </w:pPr>
            <w:r>
              <w:rPr>
                <w:color w:val="000000"/>
                <w:sz w:val="24"/>
              </w:rPr>
              <w:t>1.35</w:t>
            </w:r>
          </w:p>
        </w:tc>
      </w:tr>
      <w:tr w:rsidR="006734A2">
        <w:trPr>
          <w:jc w:val="center"/>
        </w:trPr>
        <w:tc>
          <w:tcPr>
            <w:tcW w:w="1088" w:type="dxa"/>
            <w:vAlign w:val="center"/>
          </w:tcPr>
          <w:p w:rsidR="006734A2" w:rsidRDefault="00287C68">
            <w:pPr>
              <w:jc w:val="center"/>
            </w:pPr>
            <w:r>
              <w:rPr>
                <w:color w:val="000000"/>
                <w:sz w:val="24"/>
              </w:rPr>
              <w:t>39</w:t>
            </w:r>
          </w:p>
        </w:tc>
        <w:tc>
          <w:tcPr>
            <w:tcW w:w="1276" w:type="dxa"/>
            <w:vAlign w:val="center"/>
          </w:tcPr>
          <w:p w:rsidR="006734A2" w:rsidRDefault="00287C68">
            <w:pPr>
              <w:jc w:val="center"/>
            </w:pPr>
            <w:r>
              <w:rPr>
                <w:color w:val="000000"/>
                <w:sz w:val="24"/>
              </w:rPr>
              <w:t>300068</w:t>
            </w:r>
          </w:p>
        </w:tc>
        <w:tc>
          <w:tcPr>
            <w:tcW w:w="1701" w:type="dxa"/>
            <w:vAlign w:val="center"/>
          </w:tcPr>
          <w:p w:rsidR="006734A2" w:rsidRDefault="00287C68">
            <w:pPr>
              <w:jc w:val="center"/>
            </w:pPr>
            <w:r>
              <w:rPr>
                <w:color w:val="000000"/>
                <w:sz w:val="24"/>
              </w:rPr>
              <w:t>南都电源</w:t>
            </w:r>
          </w:p>
        </w:tc>
        <w:tc>
          <w:tcPr>
            <w:tcW w:w="1276" w:type="dxa"/>
            <w:vAlign w:val="center"/>
          </w:tcPr>
          <w:p w:rsidR="006734A2" w:rsidRDefault="00287C68">
            <w:pPr>
              <w:jc w:val="right"/>
            </w:pPr>
            <w:r>
              <w:rPr>
                <w:color w:val="000000"/>
                <w:sz w:val="24"/>
              </w:rPr>
              <w:t>423,287</w:t>
            </w:r>
          </w:p>
        </w:tc>
        <w:tc>
          <w:tcPr>
            <w:tcW w:w="1842" w:type="dxa"/>
            <w:vAlign w:val="center"/>
          </w:tcPr>
          <w:p w:rsidR="006734A2" w:rsidRDefault="00287C68">
            <w:pPr>
              <w:jc w:val="right"/>
            </w:pPr>
            <w:r>
              <w:rPr>
                <w:color w:val="000000"/>
                <w:sz w:val="24"/>
              </w:rPr>
              <w:t>5,070,978.26</w:t>
            </w:r>
          </w:p>
        </w:tc>
        <w:tc>
          <w:tcPr>
            <w:tcW w:w="1616" w:type="dxa"/>
            <w:vAlign w:val="center"/>
          </w:tcPr>
          <w:p w:rsidR="006734A2" w:rsidRDefault="00287C68">
            <w:pPr>
              <w:jc w:val="right"/>
            </w:pPr>
            <w:r>
              <w:rPr>
                <w:color w:val="000000"/>
                <w:sz w:val="24"/>
              </w:rPr>
              <w:t>1.35</w:t>
            </w:r>
          </w:p>
        </w:tc>
      </w:tr>
      <w:tr w:rsidR="006734A2">
        <w:trPr>
          <w:jc w:val="center"/>
        </w:trPr>
        <w:tc>
          <w:tcPr>
            <w:tcW w:w="1088" w:type="dxa"/>
            <w:vAlign w:val="center"/>
          </w:tcPr>
          <w:p w:rsidR="006734A2" w:rsidRDefault="00287C68">
            <w:pPr>
              <w:jc w:val="center"/>
            </w:pPr>
            <w:r>
              <w:rPr>
                <w:color w:val="000000"/>
                <w:sz w:val="24"/>
              </w:rPr>
              <w:t>40</w:t>
            </w:r>
          </w:p>
        </w:tc>
        <w:tc>
          <w:tcPr>
            <w:tcW w:w="1276" w:type="dxa"/>
            <w:vAlign w:val="center"/>
          </w:tcPr>
          <w:p w:rsidR="006734A2" w:rsidRDefault="00287C68">
            <w:pPr>
              <w:jc w:val="center"/>
            </w:pPr>
            <w:r>
              <w:rPr>
                <w:color w:val="000000"/>
                <w:sz w:val="24"/>
              </w:rPr>
              <w:t>000839</w:t>
            </w:r>
          </w:p>
        </w:tc>
        <w:tc>
          <w:tcPr>
            <w:tcW w:w="1701" w:type="dxa"/>
            <w:vAlign w:val="center"/>
          </w:tcPr>
          <w:p w:rsidR="006734A2" w:rsidRDefault="00287C68">
            <w:pPr>
              <w:jc w:val="center"/>
            </w:pPr>
            <w:r>
              <w:rPr>
                <w:color w:val="000000"/>
                <w:sz w:val="24"/>
              </w:rPr>
              <w:t>中信国安</w:t>
            </w:r>
          </w:p>
        </w:tc>
        <w:tc>
          <w:tcPr>
            <w:tcW w:w="1276" w:type="dxa"/>
            <w:vAlign w:val="center"/>
          </w:tcPr>
          <w:p w:rsidR="006734A2" w:rsidRDefault="00287C68">
            <w:pPr>
              <w:jc w:val="right"/>
            </w:pPr>
            <w:r>
              <w:rPr>
                <w:color w:val="000000"/>
                <w:sz w:val="24"/>
              </w:rPr>
              <w:t>1,071,683</w:t>
            </w:r>
          </w:p>
        </w:tc>
        <w:tc>
          <w:tcPr>
            <w:tcW w:w="1842" w:type="dxa"/>
            <w:vAlign w:val="center"/>
          </w:tcPr>
          <w:p w:rsidR="006734A2" w:rsidRDefault="00287C68">
            <w:pPr>
              <w:jc w:val="right"/>
            </w:pPr>
            <w:r>
              <w:rPr>
                <w:color w:val="000000"/>
                <w:sz w:val="24"/>
              </w:rPr>
              <w:t>5,069,060.59</w:t>
            </w:r>
          </w:p>
        </w:tc>
        <w:tc>
          <w:tcPr>
            <w:tcW w:w="1616" w:type="dxa"/>
            <w:vAlign w:val="center"/>
          </w:tcPr>
          <w:p w:rsidR="006734A2" w:rsidRDefault="00287C68">
            <w:pPr>
              <w:jc w:val="right"/>
            </w:pPr>
            <w:r>
              <w:rPr>
                <w:color w:val="000000"/>
                <w:sz w:val="24"/>
              </w:rPr>
              <w:t>1.35</w:t>
            </w:r>
          </w:p>
        </w:tc>
      </w:tr>
      <w:tr w:rsidR="006734A2">
        <w:trPr>
          <w:jc w:val="center"/>
        </w:trPr>
        <w:tc>
          <w:tcPr>
            <w:tcW w:w="1088" w:type="dxa"/>
            <w:vAlign w:val="center"/>
          </w:tcPr>
          <w:p w:rsidR="006734A2" w:rsidRDefault="00287C68">
            <w:pPr>
              <w:jc w:val="center"/>
            </w:pPr>
            <w:r>
              <w:rPr>
                <w:color w:val="000000"/>
                <w:sz w:val="24"/>
              </w:rPr>
              <w:t>41</w:t>
            </w:r>
          </w:p>
        </w:tc>
        <w:tc>
          <w:tcPr>
            <w:tcW w:w="1276" w:type="dxa"/>
            <w:vAlign w:val="center"/>
          </w:tcPr>
          <w:p w:rsidR="006734A2" w:rsidRDefault="00287C68">
            <w:pPr>
              <w:jc w:val="center"/>
            </w:pPr>
            <w:r>
              <w:rPr>
                <w:color w:val="000000"/>
                <w:sz w:val="24"/>
              </w:rPr>
              <w:t>600699</w:t>
            </w:r>
          </w:p>
        </w:tc>
        <w:tc>
          <w:tcPr>
            <w:tcW w:w="1701" w:type="dxa"/>
            <w:vAlign w:val="center"/>
          </w:tcPr>
          <w:p w:rsidR="006734A2" w:rsidRDefault="00287C68">
            <w:pPr>
              <w:jc w:val="center"/>
            </w:pPr>
            <w:r>
              <w:rPr>
                <w:color w:val="000000"/>
                <w:sz w:val="24"/>
              </w:rPr>
              <w:t>均胜电子</w:t>
            </w:r>
          </w:p>
        </w:tc>
        <w:tc>
          <w:tcPr>
            <w:tcW w:w="1276" w:type="dxa"/>
            <w:vAlign w:val="center"/>
          </w:tcPr>
          <w:p w:rsidR="006734A2" w:rsidRDefault="00287C68">
            <w:pPr>
              <w:jc w:val="right"/>
            </w:pPr>
            <w:r>
              <w:rPr>
                <w:color w:val="000000"/>
                <w:sz w:val="24"/>
              </w:rPr>
              <w:t>197,261</w:t>
            </w:r>
          </w:p>
        </w:tc>
        <w:tc>
          <w:tcPr>
            <w:tcW w:w="1842" w:type="dxa"/>
            <w:vAlign w:val="center"/>
          </w:tcPr>
          <w:p w:rsidR="006734A2" w:rsidRDefault="00287C68">
            <w:pPr>
              <w:jc w:val="right"/>
            </w:pPr>
            <w:r>
              <w:rPr>
                <w:color w:val="000000"/>
                <w:sz w:val="24"/>
              </w:rPr>
              <w:t>5,067,635.09</w:t>
            </w:r>
          </w:p>
        </w:tc>
        <w:tc>
          <w:tcPr>
            <w:tcW w:w="1616" w:type="dxa"/>
            <w:vAlign w:val="center"/>
          </w:tcPr>
          <w:p w:rsidR="006734A2" w:rsidRDefault="00287C68">
            <w:pPr>
              <w:jc w:val="right"/>
            </w:pPr>
            <w:r>
              <w:rPr>
                <w:color w:val="000000"/>
                <w:sz w:val="24"/>
              </w:rPr>
              <w:t>1.35</w:t>
            </w:r>
          </w:p>
        </w:tc>
      </w:tr>
      <w:tr w:rsidR="006734A2">
        <w:trPr>
          <w:jc w:val="center"/>
        </w:trPr>
        <w:tc>
          <w:tcPr>
            <w:tcW w:w="1088" w:type="dxa"/>
            <w:vAlign w:val="center"/>
          </w:tcPr>
          <w:p w:rsidR="006734A2" w:rsidRDefault="00287C68">
            <w:pPr>
              <w:jc w:val="center"/>
            </w:pPr>
            <w:r>
              <w:rPr>
                <w:color w:val="000000"/>
                <w:sz w:val="24"/>
              </w:rPr>
              <w:t>42</w:t>
            </w:r>
          </w:p>
        </w:tc>
        <w:tc>
          <w:tcPr>
            <w:tcW w:w="1276" w:type="dxa"/>
            <w:vAlign w:val="center"/>
          </w:tcPr>
          <w:p w:rsidR="006734A2" w:rsidRDefault="00287C68">
            <w:pPr>
              <w:jc w:val="center"/>
            </w:pPr>
            <w:r>
              <w:rPr>
                <w:color w:val="000000"/>
                <w:sz w:val="24"/>
              </w:rPr>
              <w:t>002407</w:t>
            </w:r>
          </w:p>
        </w:tc>
        <w:tc>
          <w:tcPr>
            <w:tcW w:w="1701" w:type="dxa"/>
            <w:vAlign w:val="center"/>
          </w:tcPr>
          <w:p w:rsidR="006734A2" w:rsidRDefault="00287C68">
            <w:pPr>
              <w:jc w:val="center"/>
            </w:pPr>
            <w:r>
              <w:rPr>
                <w:color w:val="000000"/>
                <w:sz w:val="24"/>
              </w:rPr>
              <w:t>多氟多</w:t>
            </w:r>
          </w:p>
        </w:tc>
        <w:tc>
          <w:tcPr>
            <w:tcW w:w="1276" w:type="dxa"/>
            <w:vAlign w:val="center"/>
          </w:tcPr>
          <w:p w:rsidR="006734A2" w:rsidRDefault="00287C68">
            <w:pPr>
              <w:jc w:val="right"/>
            </w:pPr>
            <w:r>
              <w:rPr>
                <w:color w:val="000000"/>
                <w:sz w:val="24"/>
              </w:rPr>
              <w:t>360,537</w:t>
            </w:r>
          </w:p>
        </w:tc>
        <w:tc>
          <w:tcPr>
            <w:tcW w:w="1842" w:type="dxa"/>
            <w:vAlign w:val="center"/>
          </w:tcPr>
          <w:p w:rsidR="006734A2" w:rsidRDefault="00287C68">
            <w:pPr>
              <w:jc w:val="right"/>
            </w:pPr>
            <w:r>
              <w:rPr>
                <w:color w:val="000000"/>
                <w:sz w:val="24"/>
              </w:rPr>
              <w:t>5,054,728.74</w:t>
            </w:r>
          </w:p>
        </w:tc>
        <w:tc>
          <w:tcPr>
            <w:tcW w:w="1616" w:type="dxa"/>
            <w:vAlign w:val="center"/>
          </w:tcPr>
          <w:p w:rsidR="006734A2" w:rsidRDefault="00287C68">
            <w:pPr>
              <w:jc w:val="right"/>
            </w:pPr>
            <w:r>
              <w:rPr>
                <w:color w:val="000000"/>
                <w:sz w:val="24"/>
              </w:rPr>
              <w:t>1.35</w:t>
            </w:r>
          </w:p>
        </w:tc>
      </w:tr>
      <w:tr w:rsidR="006734A2">
        <w:trPr>
          <w:jc w:val="center"/>
        </w:trPr>
        <w:tc>
          <w:tcPr>
            <w:tcW w:w="1088" w:type="dxa"/>
            <w:vAlign w:val="center"/>
          </w:tcPr>
          <w:p w:rsidR="006734A2" w:rsidRDefault="00287C68">
            <w:pPr>
              <w:jc w:val="center"/>
            </w:pPr>
            <w:r>
              <w:rPr>
                <w:color w:val="000000"/>
                <w:sz w:val="24"/>
              </w:rPr>
              <w:t>43</w:t>
            </w:r>
          </w:p>
        </w:tc>
        <w:tc>
          <w:tcPr>
            <w:tcW w:w="1276" w:type="dxa"/>
            <w:vAlign w:val="center"/>
          </w:tcPr>
          <w:p w:rsidR="006734A2" w:rsidRDefault="00287C68">
            <w:pPr>
              <w:jc w:val="center"/>
            </w:pPr>
            <w:r>
              <w:rPr>
                <w:color w:val="000000"/>
                <w:sz w:val="24"/>
              </w:rPr>
              <w:t>600549</w:t>
            </w:r>
          </w:p>
        </w:tc>
        <w:tc>
          <w:tcPr>
            <w:tcW w:w="1701" w:type="dxa"/>
            <w:vAlign w:val="center"/>
          </w:tcPr>
          <w:p w:rsidR="006734A2" w:rsidRDefault="00287C68">
            <w:pPr>
              <w:jc w:val="center"/>
            </w:pPr>
            <w:r>
              <w:rPr>
                <w:color w:val="000000"/>
                <w:sz w:val="24"/>
              </w:rPr>
              <w:t>厦门钨业</w:t>
            </w:r>
          </w:p>
        </w:tc>
        <w:tc>
          <w:tcPr>
            <w:tcW w:w="1276" w:type="dxa"/>
            <w:vAlign w:val="center"/>
          </w:tcPr>
          <w:p w:rsidR="006734A2" w:rsidRDefault="00287C68">
            <w:pPr>
              <w:jc w:val="right"/>
            </w:pPr>
            <w:r>
              <w:rPr>
                <w:color w:val="000000"/>
                <w:sz w:val="24"/>
              </w:rPr>
              <w:t>332,530</w:t>
            </w:r>
          </w:p>
        </w:tc>
        <w:tc>
          <w:tcPr>
            <w:tcW w:w="1842" w:type="dxa"/>
            <w:vAlign w:val="center"/>
          </w:tcPr>
          <w:p w:rsidR="006734A2" w:rsidRDefault="00287C68">
            <w:pPr>
              <w:jc w:val="right"/>
            </w:pPr>
            <w:r>
              <w:rPr>
                <w:color w:val="000000"/>
                <w:sz w:val="24"/>
              </w:rPr>
              <w:t>5,047,805.40</w:t>
            </w:r>
          </w:p>
        </w:tc>
        <w:tc>
          <w:tcPr>
            <w:tcW w:w="1616" w:type="dxa"/>
            <w:vAlign w:val="center"/>
          </w:tcPr>
          <w:p w:rsidR="006734A2" w:rsidRDefault="00287C68">
            <w:pPr>
              <w:jc w:val="right"/>
            </w:pPr>
            <w:r>
              <w:rPr>
                <w:color w:val="000000"/>
                <w:sz w:val="24"/>
              </w:rPr>
              <w:t>1.34</w:t>
            </w:r>
          </w:p>
        </w:tc>
      </w:tr>
      <w:tr w:rsidR="006734A2">
        <w:trPr>
          <w:jc w:val="center"/>
        </w:trPr>
        <w:tc>
          <w:tcPr>
            <w:tcW w:w="1088" w:type="dxa"/>
            <w:vAlign w:val="center"/>
          </w:tcPr>
          <w:p w:rsidR="006734A2" w:rsidRDefault="00287C68">
            <w:pPr>
              <w:jc w:val="center"/>
            </w:pPr>
            <w:r>
              <w:rPr>
                <w:color w:val="000000"/>
                <w:sz w:val="24"/>
              </w:rPr>
              <w:t>44</w:t>
            </w:r>
          </w:p>
        </w:tc>
        <w:tc>
          <w:tcPr>
            <w:tcW w:w="1276" w:type="dxa"/>
            <w:vAlign w:val="center"/>
          </w:tcPr>
          <w:p w:rsidR="006734A2" w:rsidRDefault="00287C68">
            <w:pPr>
              <w:jc w:val="center"/>
            </w:pPr>
            <w:r>
              <w:rPr>
                <w:color w:val="000000"/>
                <w:sz w:val="24"/>
              </w:rPr>
              <w:t>600418</w:t>
            </w:r>
          </w:p>
        </w:tc>
        <w:tc>
          <w:tcPr>
            <w:tcW w:w="1701" w:type="dxa"/>
            <w:vAlign w:val="center"/>
          </w:tcPr>
          <w:p w:rsidR="006734A2" w:rsidRDefault="00287C68">
            <w:pPr>
              <w:jc w:val="center"/>
            </w:pPr>
            <w:r>
              <w:rPr>
                <w:color w:val="000000"/>
                <w:sz w:val="24"/>
              </w:rPr>
              <w:t>江淮汽车</w:t>
            </w:r>
          </w:p>
        </w:tc>
        <w:tc>
          <w:tcPr>
            <w:tcW w:w="1276" w:type="dxa"/>
            <w:vAlign w:val="center"/>
          </w:tcPr>
          <w:p w:rsidR="006734A2" w:rsidRDefault="00287C68">
            <w:pPr>
              <w:jc w:val="right"/>
            </w:pPr>
            <w:r>
              <w:rPr>
                <w:color w:val="000000"/>
                <w:sz w:val="24"/>
              </w:rPr>
              <w:t>775,268</w:t>
            </w:r>
          </w:p>
        </w:tc>
        <w:tc>
          <w:tcPr>
            <w:tcW w:w="1842" w:type="dxa"/>
            <w:vAlign w:val="center"/>
          </w:tcPr>
          <w:p w:rsidR="006734A2" w:rsidRDefault="00287C68">
            <w:pPr>
              <w:jc w:val="right"/>
            </w:pPr>
            <w:r>
              <w:rPr>
                <w:color w:val="000000"/>
                <w:sz w:val="24"/>
              </w:rPr>
              <w:t>5,046,994.68</w:t>
            </w:r>
          </w:p>
        </w:tc>
        <w:tc>
          <w:tcPr>
            <w:tcW w:w="1616" w:type="dxa"/>
            <w:vAlign w:val="center"/>
          </w:tcPr>
          <w:p w:rsidR="006734A2" w:rsidRDefault="00287C68">
            <w:pPr>
              <w:jc w:val="right"/>
            </w:pPr>
            <w:r>
              <w:rPr>
                <w:color w:val="000000"/>
                <w:sz w:val="24"/>
              </w:rPr>
              <w:t>1.34</w:t>
            </w:r>
          </w:p>
        </w:tc>
      </w:tr>
      <w:tr w:rsidR="006734A2">
        <w:trPr>
          <w:jc w:val="center"/>
        </w:trPr>
        <w:tc>
          <w:tcPr>
            <w:tcW w:w="1088" w:type="dxa"/>
            <w:vAlign w:val="center"/>
          </w:tcPr>
          <w:p w:rsidR="006734A2" w:rsidRDefault="00287C68">
            <w:pPr>
              <w:jc w:val="center"/>
            </w:pPr>
            <w:r>
              <w:rPr>
                <w:color w:val="000000"/>
                <w:sz w:val="24"/>
              </w:rPr>
              <w:t>45</w:t>
            </w:r>
          </w:p>
        </w:tc>
        <w:tc>
          <w:tcPr>
            <w:tcW w:w="1276" w:type="dxa"/>
            <w:vAlign w:val="center"/>
          </w:tcPr>
          <w:p w:rsidR="006734A2" w:rsidRDefault="00287C68">
            <w:pPr>
              <w:jc w:val="center"/>
            </w:pPr>
            <w:r>
              <w:rPr>
                <w:color w:val="000000"/>
                <w:sz w:val="24"/>
              </w:rPr>
              <w:t>002074</w:t>
            </w:r>
          </w:p>
        </w:tc>
        <w:tc>
          <w:tcPr>
            <w:tcW w:w="1701" w:type="dxa"/>
            <w:vAlign w:val="center"/>
          </w:tcPr>
          <w:p w:rsidR="006734A2" w:rsidRDefault="00287C68">
            <w:pPr>
              <w:jc w:val="center"/>
            </w:pPr>
            <w:r>
              <w:rPr>
                <w:color w:val="000000"/>
                <w:sz w:val="24"/>
              </w:rPr>
              <w:t>国轩高科</w:t>
            </w:r>
          </w:p>
        </w:tc>
        <w:tc>
          <w:tcPr>
            <w:tcW w:w="1276" w:type="dxa"/>
            <w:vAlign w:val="center"/>
          </w:tcPr>
          <w:p w:rsidR="006734A2" w:rsidRDefault="00287C68">
            <w:pPr>
              <w:jc w:val="right"/>
            </w:pPr>
            <w:r>
              <w:rPr>
                <w:color w:val="000000"/>
                <w:sz w:val="24"/>
              </w:rPr>
              <w:t>358,171</w:t>
            </w:r>
          </w:p>
        </w:tc>
        <w:tc>
          <w:tcPr>
            <w:tcW w:w="1842" w:type="dxa"/>
            <w:vAlign w:val="center"/>
          </w:tcPr>
          <w:p w:rsidR="006734A2" w:rsidRDefault="00287C68">
            <w:pPr>
              <w:jc w:val="right"/>
            </w:pPr>
            <w:r>
              <w:rPr>
                <w:color w:val="000000"/>
                <w:sz w:val="24"/>
              </w:rPr>
              <w:t>5,035,884.26</w:t>
            </w:r>
          </w:p>
        </w:tc>
        <w:tc>
          <w:tcPr>
            <w:tcW w:w="1616" w:type="dxa"/>
            <w:vAlign w:val="center"/>
          </w:tcPr>
          <w:p w:rsidR="006734A2" w:rsidRDefault="00287C68">
            <w:pPr>
              <w:jc w:val="right"/>
            </w:pPr>
            <w:r>
              <w:rPr>
                <w:color w:val="000000"/>
                <w:sz w:val="24"/>
              </w:rPr>
              <w:t>1.34</w:t>
            </w:r>
          </w:p>
        </w:tc>
      </w:tr>
      <w:tr w:rsidR="006734A2">
        <w:trPr>
          <w:jc w:val="center"/>
        </w:trPr>
        <w:tc>
          <w:tcPr>
            <w:tcW w:w="1088" w:type="dxa"/>
            <w:vAlign w:val="center"/>
          </w:tcPr>
          <w:p w:rsidR="006734A2" w:rsidRDefault="00287C68">
            <w:pPr>
              <w:jc w:val="center"/>
            </w:pPr>
            <w:r>
              <w:rPr>
                <w:color w:val="000000"/>
                <w:sz w:val="24"/>
              </w:rPr>
              <w:t>46</w:t>
            </w:r>
          </w:p>
        </w:tc>
        <w:tc>
          <w:tcPr>
            <w:tcW w:w="1276" w:type="dxa"/>
            <w:vAlign w:val="center"/>
          </w:tcPr>
          <w:p w:rsidR="006734A2" w:rsidRDefault="00287C68">
            <w:pPr>
              <w:jc w:val="center"/>
            </w:pPr>
            <w:r>
              <w:rPr>
                <w:color w:val="000000"/>
                <w:sz w:val="24"/>
              </w:rPr>
              <w:t>000009</w:t>
            </w:r>
          </w:p>
        </w:tc>
        <w:tc>
          <w:tcPr>
            <w:tcW w:w="1701" w:type="dxa"/>
            <w:vAlign w:val="center"/>
          </w:tcPr>
          <w:p w:rsidR="006734A2" w:rsidRDefault="00287C68">
            <w:pPr>
              <w:jc w:val="center"/>
            </w:pPr>
            <w:r>
              <w:rPr>
                <w:color w:val="000000"/>
                <w:sz w:val="24"/>
              </w:rPr>
              <w:t>中国宝安</w:t>
            </w:r>
          </w:p>
        </w:tc>
        <w:tc>
          <w:tcPr>
            <w:tcW w:w="1276" w:type="dxa"/>
            <w:vAlign w:val="center"/>
          </w:tcPr>
          <w:p w:rsidR="006734A2" w:rsidRDefault="00287C68">
            <w:pPr>
              <w:jc w:val="right"/>
            </w:pPr>
            <w:r>
              <w:rPr>
                <w:color w:val="000000"/>
                <w:sz w:val="24"/>
              </w:rPr>
              <w:t>1,027,279</w:t>
            </w:r>
          </w:p>
        </w:tc>
        <w:tc>
          <w:tcPr>
            <w:tcW w:w="1842" w:type="dxa"/>
            <w:vAlign w:val="center"/>
          </w:tcPr>
          <w:p w:rsidR="006734A2" w:rsidRDefault="00287C68">
            <w:pPr>
              <w:jc w:val="right"/>
            </w:pPr>
            <w:r>
              <w:rPr>
                <w:color w:val="000000"/>
                <w:sz w:val="24"/>
              </w:rPr>
              <w:t>5,033,667.10</w:t>
            </w:r>
          </w:p>
        </w:tc>
        <w:tc>
          <w:tcPr>
            <w:tcW w:w="1616" w:type="dxa"/>
            <w:vAlign w:val="center"/>
          </w:tcPr>
          <w:p w:rsidR="006734A2" w:rsidRDefault="00287C68">
            <w:pPr>
              <w:jc w:val="right"/>
            </w:pPr>
            <w:r>
              <w:rPr>
                <w:color w:val="000000"/>
                <w:sz w:val="24"/>
              </w:rPr>
              <w:t>1.34</w:t>
            </w:r>
          </w:p>
        </w:tc>
      </w:tr>
      <w:tr w:rsidR="006734A2">
        <w:trPr>
          <w:jc w:val="center"/>
        </w:trPr>
        <w:tc>
          <w:tcPr>
            <w:tcW w:w="1088" w:type="dxa"/>
            <w:vAlign w:val="center"/>
          </w:tcPr>
          <w:p w:rsidR="006734A2" w:rsidRDefault="00287C68">
            <w:pPr>
              <w:jc w:val="center"/>
            </w:pPr>
            <w:r>
              <w:rPr>
                <w:color w:val="000000"/>
                <w:sz w:val="24"/>
              </w:rPr>
              <w:t>47</w:t>
            </w:r>
          </w:p>
        </w:tc>
        <w:tc>
          <w:tcPr>
            <w:tcW w:w="1276" w:type="dxa"/>
            <w:vAlign w:val="center"/>
          </w:tcPr>
          <w:p w:rsidR="006734A2" w:rsidRDefault="00287C68">
            <w:pPr>
              <w:jc w:val="center"/>
            </w:pPr>
            <w:r>
              <w:rPr>
                <w:color w:val="000000"/>
                <w:sz w:val="24"/>
              </w:rPr>
              <w:t>601985</w:t>
            </w:r>
          </w:p>
        </w:tc>
        <w:tc>
          <w:tcPr>
            <w:tcW w:w="1701" w:type="dxa"/>
            <w:vAlign w:val="center"/>
          </w:tcPr>
          <w:p w:rsidR="006734A2" w:rsidRDefault="00287C68">
            <w:pPr>
              <w:jc w:val="center"/>
            </w:pPr>
            <w:r>
              <w:rPr>
                <w:color w:val="000000"/>
                <w:sz w:val="24"/>
              </w:rPr>
              <w:t>中国核电</w:t>
            </w:r>
          </w:p>
        </w:tc>
        <w:tc>
          <w:tcPr>
            <w:tcW w:w="1276" w:type="dxa"/>
            <w:vAlign w:val="center"/>
          </w:tcPr>
          <w:p w:rsidR="006734A2" w:rsidRDefault="00287C68">
            <w:pPr>
              <w:jc w:val="right"/>
            </w:pPr>
            <w:r>
              <w:rPr>
                <w:color w:val="000000"/>
                <w:sz w:val="24"/>
              </w:rPr>
              <w:t>888,700</w:t>
            </w:r>
          </w:p>
        </w:tc>
        <w:tc>
          <w:tcPr>
            <w:tcW w:w="1842" w:type="dxa"/>
            <w:vAlign w:val="center"/>
          </w:tcPr>
          <w:p w:rsidR="006734A2" w:rsidRDefault="00287C68">
            <w:pPr>
              <w:jc w:val="right"/>
            </w:pPr>
            <w:r>
              <w:rPr>
                <w:color w:val="000000"/>
                <w:sz w:val="24"/>
              </w:rPr>
              <w:t>5,021,155.00</w:t>
            </w:r>
          </w:p>
        </w:tc>
        <w:tc>
          <w:tcPr>
            <w:tcW w:w="1616" w:type="dxa"/>
            <w:vAlign w:val="center"/>
          </w:tcPr>
          <w:p w:rsidR="006734A2" w:rsidRDefault="00287C68">
            <w:pPr>
              <w:jc w:val="right"/>
            </w:pPr>
            <w:r>
              <w:rPr>
                <w:color w:val="000000"/>
                <w:sz w:val="24"/>
              </w:rPr>
              <w:t>1.34</w:t>
            </w:r>
          </w:p>
        </w:tc>
      </w:tr>
      <w:tr w:rsidR="006734A2">
        <w:trPr>
          <w:jc w:val="center"/>
        </w:trPr>
        <w:tc>
          <w:tcPr>
            <w:tcW w:w="1088" w:type="dxa"/>
            <w:vAlign w:val="center"/>
          </w:tcPr>
          <w:p w:rsidR="006734A2" w:rsidRDefault="00287C68">
            <w:pPr>
              <w:jc w:val="center"/>
            </w:pPr>
            <w:r>
              <w:rPr>
                <w:color w:val="000000"/>
                <w:sz w:val="24"/>
              </w:rPr>
              <w:t>48</w:t>
            </w:r>
          </w:p>
        </w:tc>
        <w:tc>
          <w:tcPr>
            <w:tcW w:w="1276" w:type="dxa"/>
            <w:vAlign w:val="center"/>
          </w:tcPr>
          <w:p w:rsidR="006734A2" w:rsidRDefault="00287C68">
            <w:pPr>
              <w:jc w:val="center"/>
            </w:pPr>
            <w:r>
              <w:rPr>
                <w:color w:val="000000"/>
                <w:sz w:val="24"/>
              </w:rPr>
              <w:t>002249</w:t>
            </w:r>
          </w:p>
        </w:tc>
        <w:tc>
          <w:tcPr>
            <w:tcW w:w="1701" w:type="dxa"/>
            <w:vAlign w:val="center"/>
          </w:tcPr>
          <w:p w:rsidR="006734A2" w:rsidRDefault="00287C68">
            <w:pPr>
              <w:jc w:val="center"/>
            </w:pPr>
            <w:r>
              <w:rPr>
                <w:color w:val="000000"/>
                <w:sz w:val="24"/>
              </w:rPr>
              <w:t>大洋电机</w:t>
            </w:r>
          </w:p>
        </w:tc>
        <w:tc>
          <w:tcPr>
            <w:tcW w:w="1276" w:type="dxa"/>
            <w:vAlign w:val="center"/>
          </w:tcPr>
          <w:p w:rsidR="006734A2" w:rsidRDefault="00287C68">
            <w:pPr>
              <w:jc w:val="right"/>
            </w:pPr>
            <w:r>
              <w:rPr>
                <w:color w:val="000000"/>
                <w:sz w:val="24"/>
              </w:rPr>
              <w:t>1,164,755</w:t>
            </w:r>
          </w:p>
        </w:tc>
        <w:tc>
          <w:tcPr>
            <w:tcW w:w="1842" w:type="dxa"/>
            <w:vAlign w:val="center"/>
          </w:tcPr>
          <w:p w:rsidR="006734A2" w:rsidRDefault="00287C68">
            <w:pPr>
              <w:jc w:val="right"/>
            </w:pPr>
            <w:r>
              <w:rPr>
                <w:color w:val="000000"/>
                <w:sz w:val="24"/>
              </w:rPr>
              <w:t>5,020,094.05</w:t>
            </w:r>
          </w:p>
        </w:tc>
        <w:tc>
          <w:tcPr>
            <w:tcW w:w="1616" w:type="dxa"/>
            <w:vAlign w:val="center"/>
          </w:tcPr>
          <w:p w:rsidR="006734A2" w:rsidRDefault="00287C68">
            <w:pPr>
              <w:jc w:val="right"/>
            </w:pPr>
            <w:r>
              <w:rPr>
                <w:color w:val="000000"/>
                <w:sz w:val="24"/>
              </w:rPr>
              <w:t>1.34</w:t>
            </w:r>
          </w:p>
        </w:tc>
      </w:tr>
      <w:tr w:rsidR="006734A2">
        <w:trPr>
          <w:jc w:val="center"/>
        </w:trPr>
        <w:tc>
          <w:tcPr>
            <w:tcW w:w="1088" w:type="dxa"/>
            <w:vAlign w:val="center"/>
          </w:tcPr>
          <w:p w:rsidR="006734A2" w:rsidRDefault="00287C68">
            <w:pPr>
              <w:jc w:val="center"/>
            </w:pPr>
            <w:r>
              <w:rPr>
                <w:color w:val="000000"/>
                <w:sz w:val="24"/>
              </w:rPr>
              <w:t>49</w:t>
            </w:r>
          </w:p>
        </w:tc>
        <w:tc>
          <w:tcPr>
            <w:tcW w:w="1276" w:type="dxa"/>
            <w:vAlign w:val="center"/>
          </w:tcPr>
          <w:p w:rsidR="006734A2" w:rsidRDefault="00287C68">
            <w:pPr>
              <w:jc w:val="center"/>
            </w:pPr>
            <w:r>
              <w:rPr>
                <w:color w:val="000000"/>
                <w:sz w:val="24"/>
              </w:rPr>
              <w:t>000625</w:t>
            </w:r>
          </w:p>
        </w:tc>
        <w:tc>
          <w:tcPr>
            <w:tcW w:w="1701" w:type="dxa"/>
            <w:vAlign w:val="center"/>
          </w:tcPr>
          <w:p w:rsidR="006734A2" w:rsidRDefault="00287C68">
            <w:pPr>
              <w:jc w:val="center"/>
            </w:pPr>
            <w:r>
              <w:rPr>
                <w:color w:val="000000"/>
                <w:sz w:val="24"/>
              </w:rPr>
              <w:t>长安汽车</w:t>
            </w:r>
          </w:p>
        </w:tc>
        <w:tc>
          <w:tcPr>
            <w:tcW w:w="1276" w:type="dxa"/>
            <w:vAlign w:val="center"/>
          </w:tcPr>
          <w:p w:rsidR="006734A2" w:rsidRDefault="00287C68">
            <w:pPr>
              <w:jc w:val="right"/>
            </w:pPr>
            <w:r>
              <w:rPr>
                <w:color w:val="000000"/>
                <w:sz w:val="24"/>
              </w:rPr>
              <w:t>554,988</w:t>
            </w:r>
          </w:p>
        </w:tc>
        <w:tc>
          <w:tcPr>
            <w:tcW w:w="1842" w:type="dxa"/>
            <w:vAlign w:val="center"/>
          </w:tcPr>
          <w:p w:rsidR="006734A2" w:rsidRDefault="00287C68">
            <w:pPr>
              <w:jc w:val="right"/>
            </w:pPr>
            <w:r>
              <w:rPr>
                <w:color w:val="000000"/>
                <w:sz w:val="24"/>
              </w:rPr>
              <w:t>4,994,892.00</w:t>
            </w:r>
          </w:p>
        </w:tc>
        <w:tc>
          <w:tcPr>
            <w:tcW w:w="1616" w:type="dxa"/>
            <w:vAlign w:val="center"/>
          </w:tcPr>
          <w:p w:rsidR="006734A2" w:rsidRDefault="00287C68">
            <w:pPr>
              <w:jc w:val="right"/>
            </w:pPr>
            <w:r>
              <w:rPr>
                <w:color w:val="000000"/>
                <w:sz w:val="24"/>
              </w:rPr>
              <w:t>1.33</w:t>
            </w:r>
          </w:p>
        </w:tc>
      </w:tr>
      <w:tr w:rsidR="006734A2">
        <w:trPr>
          <w:jc w:val="center"/>
        </w:trPr>
        <w:tc>
          <w:tcPr>
            <w:tcW w:w="1088" w:type="dxa"/>
            <w:vAlign w:val="center"/>
          </w:tcPr>
          <w:p w:rsidR="006734A2" w:rsidRDefault="00287C68">
            <w:pPr>
              <w:jc w:val="center"/>
            </w:pPr>
            <w:r>
              <w:rPr>
                <w:color w:val="000000"/>
                <w:sz w:val="24"/>
              </w:rPr>
              <w:t>50</w:t>
            </w:r>
          </w:p>
        </w:tc>
        <w:tc>
          <w:tcPr>
            <w:tcW w:w="1276" w:type="dxa"/>
            <w:vAlign w:val="center"/>
          </w:tcPr>
          <w:p w:rsidR="006734A2" w:rsidRDefault="00287C68">
            <w:pPr>
              <w:jc w:val="center"/>
            </w:pPr>
            <w:r>
              <w:rPr>
                <w:color w:val="000000"/>
                <w:sz w:val="24"/>
              </w:rPr>
              <w:t>002466</w:t>
            </w:r>
          </w:p>
        </w:tc>
        <w:tc>
          <w:tcPr>
            <w:tcW w:w="1701" w:type="dxa"/>
            <w:vAlign w:val="center"/>
          </w:tcPr>
          <w:p w:rsidR="006734A2" w:rsidRDefault="00287C68">
            <w:pPr>
              <w:jc w:val="center"/>
            </w:pPr>
            <w:r>
              <w:rPr>
                <w:color w:val="000000"/>
                <w:sz w:val="24"/>
              </w:rPr>
              <w:t>天齐锂业</w:t>
            </w:r>
          </w:p>
        </w:tc>
        <w:tc>
          <w:tcPr>
            <w:tcW w:w="1276" w:type="dxa"/>
            <w:vAlign w:val="center"/>
          </w:tcPr>
          <w:p w:rsidR="006734A2" w:rsidRDefault="00287C68">
            <w:pPr>
              <w:jc w:val="right"/>
            </w:pPr>
            <w:r>
              <w:rPr>
                <w:color w:val="000000"/>
                <w:sz w:val="24"/>
              </w:rPr>
              <w:t>100,184</w:t>
            </w:r>
          </w:p>
        </w:tc>
        <w:tc>
          <w:tcPr>
            <w:tcW w:w="1842" w:type="dxa"/>
            <w:vAlign w:val="center"/>
          </w:tcPr>
          <w:p w:rsidR="006734A2" w:rsidRDefault="00287C68">
            <w:pPr>
              <w:jc w:val="right"/>
            </w:pPr>
            <w:r>
              <w:rPr>
                <w:color w:val="000000"/>
                <w:sz w:val="24"/>
              </w:rPr>
              <w:t>4,968,124.56</w:t>
            </w:r>
          </w:p>
        </w:tc>
        <w:tc>
          <w:tcPr>
            <w:tcW w:w="1616" w:type="dxa"/>
            <w:vAlign w:val="center"/>
          </w:tcPr>
          <w:p w:rsidR="006734A2" w:rsidRDefault="00287C68">
            <w:pPr>
              <w:jc w:val="right"/>
            </w:pPr>
            <w:r>
              <w:rPr>
                <w:color w:val="000000"/>
                <w:sz w:val="24"/>
              </w:rPr>
              <w:t>1.32</w:t>
            </w:r>
          </w:p>
        </w:tc>
      </w:tr>
      <w:tr w:rsidR="006734A2">
        <w:trPr>
          <w:jc w:val="center"/>
        </w:trPr>
        <w:tc>
          <w:tcPr>
            <w:tcW w:w="1088" w:type="dxa"/>
            <w:vAlign w:val="center"/>
          </w:tcPr>
          <w:p w:rsidR="006734A2" w:rsidRDefault="00287C68">
            <w:pPr>
              <w:jc w:val="center"/>
            </w:pPr>
            <w:r>
              <w:rPr>
                <w:color w:val="000000"/>
                <w:sz w:val="24"/>
              </w:rPr>
              <w:t>51</w:t>
            </w:r>
          </w:p>
        </w:tc>
        <w:tc>
          <w:tcPr>
            <w:tcW w:w="1276" w:type="dxa"/>
            <w:vAlign w:val="center"/>
          </w:tcPr>
          <w:p w:rsidR="006734A2" w:rsidRDefault="00287C68">
            <w:pPr>
              <w:jc w:val="center"/>
            </w:pPr>
            <w:r>
              <w:rPr>
                <w:color w:val="000000"/>
                <w:sz w:val="24"/>
              </w:rPr>
              <w:t>601222</w:t>
            </w:r>
          </w:p>
        </w:tc>
        <w:tc>
          <w:tcPr>
            <w:tcW w:w="1701" w:type="dxa"/>
            <w:vAlign w:val="center"/>
          </w:tcPr>
          <w:p w:rsidR="006734A2" w:rsidRDefault="00287C68">
            <w:pPr>
              <w:jc w:val="center"/>
            </w:pPr>
            <w:r>
              <w:rPr>
                <w:color w:val="000000"/>
                <w:sz w:val="24"/>
              </w:rPr>
              <w:t>林洋能源</w:t>
            </w:r>
          </w:p>
        </w:tc>
        <w:tc>
          <w:tcPr>
            <w:tcW w:w="1276" w:type="dxa"/>
            <w:vAlign w:val="center"/>
          </w:tcPr>
          <w:p w:rsidR="006734A2" w:rsidRDefault="00287C68">
            <w:pPr>
              <w:jc w:val="right"/>
            </w:pPr>
            <w:r>
              <w:rPr>
                <w:color w:val="000000"/>
                <w:sz w:val="24"/>
              </w:rPr>
              <w:t>996,317</w:t>
            </w:r>
          </w:p>
        </w:tc>
        <w:tc>
          <w:tcPr>
            <w:tcW w:w="1842" w:type="dxa"/>
            <w:vAlign w:val="center"/>
          </w:tcPr>
          <w:p w:rsidR="006734A2" w:rsidRDefault="00287C68">
            <w:pPr>
              <w:jc w:val="right"/>
            </w:pPr>
            <w:r>
              <w:rPr>
                <w:color w:val="000000"/>
                <w:sz w:val="24"/>
              </w:rPr>
              <w:t>4,961,658.66</w:t>
            </w:r>
          </w:p>
        </w:tc>
        <w:tc>
          <w:tcPr>
            <w:tcW w:w="1616" w:type="dxa"/>
            <w:vAlign w:val="center"/>
          </w:tcPr>
          <w:p w:rsidR="006734A2" w:rsidRDefault="00287C68">
            <w:pPr>
              <w:jc w:val="right"/>
            </w:pPr>
            <w:r>
              <w:rPr>
                <w:color w:val="000000"/>
                <w:sz w:val="24"/>
              </w:rPr>
              <w:t>1.32</w:t>
            </w:r>
          </w:p>
        </w:tc>
      </w:tr>
      <w:tr w:rsidR="006734A2">
        <w:trPr>
          <w:jc w:val="center"/>
        </w:trPr>
        <w:tc>
          <w:tcPr>
            <w:tcW w:w="1088" w:type="dxa"/>
            <w:vAlign w:val="center"/>
          </w:tcPr>
          <w:p w:rsidR="006734A2" w:rsidRDefault="00287C68">
            <w:pPr>
              <w:jc w:val="center"/>
            </w:pPr>
            <w:r>
              <w:rPr>
                <w:color w:val="000000"/>
                <w:sz w:val="24"/>
              </w:rPr>
              <w:t>52</w:t>
            </w:r>
          </w:p>
        </w:tc>
        <w:tc>
          <w:tcPr>
            <w:tcW w:w="1276" w:type="dxa"/>
            <w:vAlign w:val="center"/>
          </w:tcPr>
          <w:p w:rsidR="006734A2" w:rsidRDefault="00287C68">
            <w:pPr>
              <w:jc w:val="center"/>
            </w:pPr>
            <w:r>
              <w:rPr>
                <w:color w:val="000000"/>
                <w:sz w:val="24"/>
              </w:rPr>
              <w:t>600525</w:t>
            </w:r>
          </w:p>
        </w:tc>
        <w:tc>
          <w:tcPr>
            <w:tcW w:w="1701" w:type="dxa"/>
            <w:vAlign w:val="center"/>
          </w:tcPr>
          <w:p w:rsidR="006734A2" w:rsidRDefault="00287C68">
            <w:pPr>
              <w:jc w:val="center"/>
            </w:pPr>
            <w:r>
              <w:rPr>
                <w:color w:val="000000"/>
                <w:sz w:val="24"/>
              </w:rPr>
              <w:t>长园集团</w:t>
            </w:r>
          </w:p>
        </w:tc>
        <w:tc>
          <w:tcPr>
            <w:tcW w:w="1276" w:type="dxa"/>
            <w:vAlign w:val="center"/>
          </w:tcPr>
          <w:p w:rsidR="006734A2" w:rsidRDefault="00287C68">
            <w:pPr>
              <w:jc w:val="right"/>
            </w:pPr>
            <w:r>
              <w:rPr>
                <w:color w:val="000000"/>
                <w:sz w:val="24"/>
              </w:rPr>
              <w:t>469,396</w:t>
            </w:r>
          </w:p>
        </w:tc>
        <w:tc>
          <w:tcPr>
            <w:tcW w:w="1842" w:type="dxa"/>
            <w:vAlign w:val="center"/>
          </w:tcPr>
          <w:p w:rsidR="006734A2" w:rsidRDefault="00287C68">
            <w:pPr>
              <w:jc w:val="right"/>
            </w:pPr>
            <w:r>
              <w:rPr>
                <w:color w:val="000000"/>
                <w:sz w:val="24"/>
              </w:rPr>
              <w:t>4,961,515.72</w:t>
            </w:r>
          </w:p>
        </w:tc>
        <w:tc>
          <w:tcPr>
            <w:tcW w:w="1616" w:type="dxa"/>
            <w:vAlign w:val="center"/>
          </w:tcPr>
          <w:p w:rsidR="006734A2" w:rsidRDefault="00287C68">
            <w:pPr>
              <w:jc w:val="right"/>
            </w:pPr>
            <w:r>
              <w:rPr>
                <w:color w:val="000000"/>
                <w:sz w:val="24"/>
              </w:rPr>
              <w:t>1.32</w:t>
            </w:r>
          </w:p>
        </w:tc>
      </w:tr>
      <w:tr w:rsidR="006734A2">
        <w:trPr>
          <w:jc w:val="center"/>
        </w:trPr>
        <w:tc>
          <w:tcPr>
            <w:tcW w:w="1088" w:type="dxa"/>
            <w:vAlign w:val="center"/>
          </w:tcPr>
          <w:p w:rsidR="006734A2" w:rsidRDefault="00287C68">
            <w:pPr>
              <w:jc w:val="center"/>
            </w:pPr>
            <w:r>
              <w:rPr>
                <w:color w:val="000000"/>
                <w:sz w:val="24"/>
              </w:rPr>
              <w:t>53</w:t>
            </w:r>
          </w:p>
        </w:tc>
        <w:tc>
          <w:tcPr>
            <w:tcW w:w="1276" w:type="dxa"/>
            <w:vAlign w:val="center"/>
          </w:tcPr>
          <w:p w:rsidR="006734A2" w:rsidRDefault="00287C68">
            <w:pPr>
              <w:jc w:val="center"/>
            </w:pPr>
            <w:r>
              <w:rPr>
                <w:color w:val="000000"/>
                <w:sz w:val="24"/>
              </w:rPr>
              <w:t>600104</w:t>
            </w:r>
          </w:p>
        </w:tc>
        <w:tc>
          <w:tcPr>
            <w:tcW w:w="1701" w:type="dxa"/>
            <w:vAlign w:val="center"/>
          </w:tcPr>
          <w:p w:rsidR="006734A2" w:rsidRDefault="00287C68">
            <w:pPr>
              <w:jc w:val="center"/>
            </w:pPr>
            <w:r>
              <w:rPr>
                <w:color w:val="000000"/>
                <w:sz w:val="24"/>
              </w:rPr>
              <w:t>上汽集团</w:t>
            </w:r>
          </w:p>
        </w:tc>
        <w:tc>
          <w:tcPr>
            <w:tcW w:w="1276" w:type="dxa"/>
            <w:vAlign w:val="center"/>
          </w:tcPr>
          <w:p w:rsidR="006734A2" w:rsidRDefault="00287C68">
            <w:pPr>
              <w:jc w:val="right"/>
            </w:pPr>
            <w:r>
              <w:rPr>
                <w:color w:val="000000"/>
                <w:sz w:val="24"/>
              </w:rPr>
              <w:t>141,659</w:t>
            </w:r>
          </w:p>
        </w:tc>
        <w:tc>
          <w:tcPr>
            <w:tcW w:w="1842" w:type="dxa"/>
            <w:vAlign w:val="center"/>
          </w:tcPr>
          <w:p w:rsidR="006734A2" w:rsidRDefault="00287C68">
            <w:pPr>
              <w:jc w:val="right"/>
            </w:pPr>
            <w:r>
              <w:rPr>
                <w:color w:val="000000"/>
                <w:sz w:val="24"/>
              </w:rPr>
              <w:t>4,956,648.41</w:t>
            </w:r>
          </w:p>
        </w:tc>
        <w:tc>
          <w:tcPr>
            <w:tcW w:w="1616" w:type="dxa"/>
            <w:vAlign w:val="center"/>
          </w:tcPr>
          <w:p w:rsidR="006734A2" w:rsidRDefault="00287C68">
            <w:pPr>
              <w:jc w:val="right"/>
            </w:pPr>
            <w:r>
              <w:rPr>
                <w:color w:val="000000"/>
                <w:sz w:val="24"/>
              </w:rPr>
              <w:t>1.32</w:t>
            </w:r>
          </w:p>
        </w:tc>
      </w:tr>
      <w:tr w:rsidR="006734A2">
        <w:trPr>
          <w:jc w:val="center"/>
        </w:trPr>
        <w:tc>
          <w:tcPr>
            <w:tcW w:w="1088" w:type="dxa"/>
            <w:vAlign w:val="center"/>
          </w:tcPr>
          <w:p w:rsidR="006734A2" w:rsidRDefault="00287C68">
            <w:pPr>
              <w:jc w:val="center"/>
            </w:pPr>
            <w:r>
              <w:rPr>
                <w:color w:val="000000"/>
                <w:sz w:val="24"/>
              </w:rPr>
              <w:t>54</w:t>
            </w:r>
          </w:p>
        </w:tc>
        <w:tc>
          <w:tcPr>
            <w:tcW w:w="1276" w:type="dxa"/>
            <w:vAlign w:val="center"/>
          </w:tcPr>
          <w:p w:rsidR="006734A2" w:rsidRDefault="00287C68">
            <w:pPr>
              <w:jc w:val="center"/>
            </w:pPr>
            <w:r>
              <w:rPr>
                <w:color w:val="000000"/>
                <w:sz w:val="24"/>
              </w:rPr>
              <w:t>000690</w:t>
            </w:r>
          </w:p>
        </w:tc>
        <w:tc>
          <w:tcPr>
            <w:tcW w:w="1701" w:type="dxa"/>
            <w:vAlign w:val="center"/>
          </w:tcPr>
          <w:p w:rsidR="006734A2" w:rsidRDefault="00287C68">
            <w:pPr>
              <w:jc w:val="center"/>
            </w:pPr>
            <w:r>
              <w:rPr>
                <w:color w:val="000000"/>
                <w:sz w:val="24"/>
              </w:rPr>
              <w:t>宝新能源</w:t>
            </w:r>
          </w:p>
        </w:tc>
        <w:tc>
          <w:tcPr>
            <w:tcW w:w="1276" w:type="dxa"/>
            <w:vAlign w:val="center"/>
          </w:tcPr>
          <w:p w:rsidR="006734A2" w:rsidRDefault="00287C68">
            <w:pPr>
              <w:jc w:val="right"/>
            </w:pPr>
            <w:r>
              <w:rPr>
                <w:color w:val="000000"/>
                <w:sz w:val="24"/>
              </w:rPr>
              <w:t>709,971</w:t>
            </w:r>
          </w:p>
        </w:tc>
        <w:tc>
          <w:tcPr>
            <w:tcW w:w="1842" w:type="dxa"/>
            <w:vAlign w:val="center"/>
          </w:tcPr>
          <w:p w:rsidR="006734A2" w:rsidRDefault="00287C68">
            <w:pPr>
              <w:jc w:val="right"/>
            </w:pPr>
            <w:r>
              <w:rPr>
                <w:color w:val="000000"/>
                <w:sz w:val="24"/>
              </w:rPr>
              <w:t>4,941,398.16</w:t>
            </w:r>
          </w:p>
        </w:tc>
        <w:tc>
          <w:tcPr>
            <w:tcW w:w="1616" w:type="dxa"/>
            <w:vAlign w:val="center"/>
          </w:tcPr>
          <w:p w:rsidR="006734A2" w:rsidRDefault="00287C68">
            <w:pPr>
              <w:jc w:val="right"/>
            </w:pPr>
            <w:r>
              <w:rPr>
                <w:color w:val="000000"/>
                <w:sz w:val="24"/>
              </w:rPr>
              <w:t>1.32</w:t>
            </w:r>
          </w:p>
        </w:tc>
      </w:tr>
      <w:tr w:rsidR="006734A2">
        <w:trPr>
          <w:jc w:val="center"/>
        </w:trPr>
        <w:tc>
          <w:tcPr>
            <w:tcW w:w="1088" w:type="dxa"/>
            <w:vAlign w:val="center"/>
          </w:tcPr>
          <w:p w:rsidR="006734A2" w:rsidRDefault="00287C68">
            <w:pPr>
              <w:jc w:val="center"/>
            </w:pPr>
            <w:r>
              <w:rPr>
                <w:color w:val="000000"/>
                <w:sz w:val="24"/>
              </w:rPr>
              <w:t>55</w:t>
            </w:r>
          </w:p>
        </w:tc>
        <w:tc>
          <w:tcPr>
            <w:tcW w:w="1276" w:type="dxa"/>
            <w:vAlign w:val="center"/>
          </w:tcPr>
          <w:p w:rsidR="006734A2" w:rsidRDefault="00287C68">
            <w:pPr>
              <w:jc w:val="center"/>
            </w:pPr>
            <w:r>
              <w:rPr>
                <w:color w:val="000000"/>
                <w:sz w:val="24"/>
              </w:rPr>
              <w:t>300124</w:t>
            </w:r>
          </w:p>
        </w:tc>
        <w:tc>
          <w:tcPr>
            <w:tcW w:w="1701" w:type="dxa"/>
            <w:vAlign w:val="center"/>
          </w:tcPr>
          <w:p w:rsidR="006734A2" w:rsidRDefault="00287C68">
            <w:pPr>
              <w:jc w:val="center"/>
            </w:pPr>
            <w:r>
              <w:rPr>
                <w:color w:val="000000"/>
                <w:sz w:val="24"/>
              </w:rPr>
              <w:t>汇川技术</w:t>
            </w:r>
          </w:p>
        </w:tc>
        <w:tc>
          <w:tcPr>
            <w:tcW w:w="1276" w:type="dxa"/>
            <w:vAlign w:val="center"/>
          </w:tcPr>
          <w:p w:rsidR="006734A2" w:rsidRDefault="00287C68">
            <w:pPr>
              <w:jc w:val="right"/>
            </w:pPr>
            <w:r>
              <w:rPr>
                <w:color w:val="000000"/>
                <w:sz w:val="24"/>
              </w:rPr>
              <w:t>150,558</w:t>
            </w:r>
          </w:p>
        </w:tc>
        <w:tc>
          <w:tcPr>
            <w:tcW w:w="1842" w:type="dxa"/>
            <w:vAlign w:val="center"/>
          </w:tcPr>
          <w:p w:rsidR="006734A2" w:rsidRDefault="00287C68">
            <w:pPr>
              <w:jc w:val="right"/>
            </w:pPr>
            <w:r>
              <w:rPr>
                <w:color w:val="000000"/>
                <w:sz w:val="24"/>
              </w:rPr>
              <w:t>4,941,313.56</w:t>
            </w:r>
          </w:p>
        </w:tc>
        <w:tc>
          <w:tcPr>
            <w:tcW w:w="1616" w:type="dxa"/>
            <w:vAlign w:val="center"/>
          </w:tcPr>
          <w:p w:rsidR="006734A2" w:rsidRDefault="00287C68">
            <w:pPr>
              <w:jc w:val="right"/>
            </w:pPr>
            <w:r>
              <w:rPr>
                <w:color w:val="000000"/>
                <w:sz w:val="24"/>
              </w:rPr>
              <w:t>1.32</w:t>
            </w:r>
          </w:p>
        </w:tc>
      </w:tr>
      <w:tr w:rsidR="006734A2">
        <w:trPr>
          <w:jc w:val="center"/>
        </w:trPr>
        <w:tc>
          <w:tcPr>
            <w:tcW w:w="1088" w:type="dxa"/>
            <w:vAlign w:val="center"/>
          </w:tcPr>
          <w:p w:rsidR="006734A2" w:rsidRDefault="00287C68">
            <w:pPr>
              <w:jc w:val="center"/>
            </w:pPr>
            <w:r>
              <w:rPr>
                <w:color w:val="000000"/>
                <w:sz w:val="24"/>
              </w:rPr>
              <w:t>56</w:t>
            </w:r>
          </w:p>
        </w:tc>
        <w:tc>
          <w:tcPr>
            <w:tcW w:w="1276" w:type="dxa"/>
            <w:vAlign w:val="center"/>
          </w:tcPr>
          <w:p w:rsidR="006734A2" w:rsidRDefault="00287C68">
            <w:pPr>
              <w:jc w:val="center"/>
            </w:pPr>
            <w:r>
              <w:rPr>
                <w:color w:val="000000"/>
                <w:sz w:val="24"/>
              </w:rPr>
              <w:t>600021</w:t>
            </w:r>
          </w:p>
        </w:tc>
        <w:tc>
          <w:tcPr>
            <w:tcW w:w="1701" w:type="dxa"/>
            <w:vAlign w:val="center"/>
          </w:tcPr>
          <w:p w:rsidR="006734A2" w:rsidRDefault="00287C68">
            <w:pPr>
              <w:jc w:val="center"/>
            </w:pPr>
            <w:r>
              <w:rPr>
                <w:color w:val="000000"/>
                <w:sz w:val="24"/>
              </w:rPr>
              <w:t>上海电力</w:t>
            </w:r>
          </w:p>
        </w:tc>
        <w:tc>
          <w:tcPr>
            <w:tcW w:w="1276" w:type="dxa"/>
            <w:vAlign w:val="center"/>
          </w:tcPr>
          <w:p w:rsidR="006734A2" w:rsidRDefault="00287C68">
            <w:pPr>
              <w:jc w:val="right"/>
            </w:pPr>
            <w:r>
              <w:rPr>
                <w:color w:val="000000"/>
                <w:sz w:val="24"/>
              </w:rPr>
              <w:t>726,581</w:t>
            </w:r>
          </w:p>
        </w:tc>
        <w:tc>
          <w:tcPr>
            <w:tcW w:w="1842" w:type="dxa"/>
            <w:vAlign w:val="center"/>
          </w:tcPr>
          <w:p w:rsidR="006734A2" w:rsidRDefault="00287C68">
            <w:pPr>
              <w:jc w:val="right"/>
            </w:pPr>
            <w:r>
              <w:rPr>
                <w:color w:val="000000"/>
                <w:sz w:val="24"/>
              </w:rPr>
              <w:t>4,897,155.94</w:t>
            </w:r>
          </w:p>
        </w:tc>
        <w:tc>
          <w:tcPr>
            <w:tcW w:w="1616" w:type="dxa"/>
            <w:vAlign w:val="center"/>
          </w:tcPr>
          <w:p w:rsidR="006734A2" w:rsidRDefault="00287C68">
            <w:pPr>
              <w:jc w:val="right"/>
            </w:pPr>
            <w:r>
              <w:rPr>
                <w:color w:val="000000"/>
                <w:sz w:val="24"/>
              </w:rPr>
              <w:t>1.30</w:t>
            </w:r>
          </w:p>
        </w:tc>
      </w:tr>
      <w:tr w:rsidR="006734A2">
        <w:trPr>
          <w:jc w:val="center"/>
        </w:trPr>
        <w:tc>
          <w:tcPr>
            <w:tcW w:w="1088" w:type="dxa"/>
            <w:vAlign w:val="center"/>
          </w:tcPr>
          <w:p w:rsidR="006734A2" w:rsidRDefault="00287C68">
            <w:pPr>
              <w:jc w:val="center"/>
            </w:pPr>
            <w:r>
              <w:rPr>
                <w:color w:val="000000"/>
                <w:sz w:val="24"/>
              </w:rPr>
              <w:t>57</w:t>
            </w:r>
          </w:p>
        </w:tc>
        <w:tc>
          <w:tcPr>
            <w:tcW w:w="1276" w:type="dxa"/>
            <w:vAlign w:val="center"/>
          </w:tcPr>
          <w:p w:rsidR="006734A2" w:rsidRDefault="00287C68">
            <w:pPr>
              <w:jc w:val="center"/>
            </w:pPr>
            <w:r>
              <w:rPr>
                <w:color w:val="000000"/>
                <w:sz w:val="24"/>
              </w:rPr>
              <w:t>600406</w:t>
            </w:r>
          </w:p>
        </w:tc>
        <w:tc>
          <w:tcPr>
            <w:tcW w:w="1701" w:type="dxa"/>
            <w:vAlign w:val="center"/>
          </w:tcPr>
          <w:p w:rsidR="006734A2" w:rsidRDefault="00287C68">
            <w:pPr>
              <w:jc w:val="center"/>
            </w:pPr>
            <w:r>
              <w:rPr>
                <w:color w:val="000000"/>
                <w:sz w:val="24"/>
              </w:rPr>
              <w:t>国电南瑞</w:t>
            </w:r>
          </w:p>
        </w:tc>
        <w:tc>
          <w:tcPr>
            <w:tcW w:w="1276" w:type="dxa"/>
            <w:vAlign w:val="center"/>
          </w:tcPr>
          <w:p w:rsidR="006734A2" w:rsidRDefault="00287C68">
            <w:pPr>
              <w:jc w:val="right"/>
            </w:pPr>
            <w:r>
              <w:rPr>
                <w:color w:val="000000"/>
                <w:sz w:val="24"/>
              </w:rPr>
              <w:t>309,756</w:t>
            </w:r>
          </w:p>
        </w:tc>
        <w:tc>
          <w:tcPr>
            <w:tcW w:w="1842" w:type="dxa"/>
            <w:vAlign w:val="center"/>
          </w:tcPr>
          <w:p w:rsidR="006734A2" w:rsidRDefault="00287C68">
            <w:pPr>
              <w:jc w:val="right"/>
            </w:pPr>
            <w:r>
              <w:rPr>
                <w:color w:val="000000"/>
                <w:sz w:val="24"/>
              </w:rPr>
              <w:t>4,894,144.80</w:t>
            </w:r>
          </w:p>
        </w:tc>
        <w:tc>
          <w:tcPr>
            <w:tcW w:w="1616" w:type="dxa"/>
            <w:vAlign w:val="center"/>
          </w:tcPr>
          <w:p w:rsidR="006734A2" w:rsidRDefault="00287C68">
            <w:pPr>
              <w:jc w:val="right"/>
            </w:pPr>
            <w:r>
              <w:rPr>
                <w:color w:val="000000"/>
                <w:sz w:val="24"/>
              </w:rPr>
              <w:t>1.30</w:t>
            </w:r>
          </w:p>
        </w:tc>
      </w:tr>
      <w:tr w:rsidR="006734A2">
        <w:trPr>
          <w:jc w:val="center"/>
        </w:trPr>
        <w:tc>
          <w:tcPr>
            <w:tcW w:w="1088" w:type="dxa"/>
            <w:vAlign w:val="center"/>
          </w:tcPr>
          <w:p w:rsidR="006734A2" w:rsidRDefault="00287C68">
            <w:pPr>
              <w:jc w:val="center"/>
            </w:pPr>
            <w:r>
              <w:rPr>
                <w:color w:val="000000"/>
                <w:sz w:val="24"/>
              </w:rPr>
              <w:t>58</w:t>
            </w:r>
          </w:p>
        </w:tc>
        <w:tc>
          <w:tcPr>
            <w:tcW w:w="1276" w:type="dxa"/>
            <w:vAlign w:val="center"/>
          </w:tcPr>
          <w:p w:rsidR="006734A2" w:rsidRDefault="00287C68">
            <w:pPr>
              <w:jc w:val="center"/>
            </w:pPr>
            <w:r>
              <w:rPr>
                <w:color w:val="000000"/>
                <w:sz w:val="24"/>
              </w:rPr>
              <w:t>601877</w:t>
            </w:r>
          </w:p>
        </w:tc>
        <w:tc>
          <w:tcPr>
            <w:tcW w:w="1701" w:type="dxa"/>
            <w:vAlign w:val="center"/>
          </w:tcPr>
          <w:p w:rsidR="006734A2" w:rsidRDefault="00287C68">
            <w:pPr>
              <w:jc w:val="center"/>
            </w:pPr>
            <w:r>
              <w:rPr>
                <w:color w:val="000000"/>
                <w:sz w:val="24"/>
              </w:rPr>
              <w:t>正泰电器</w:t>
            </w:r>
          </w:p>
        </w:tc>
        <w:tc>
          <w:tcPr>
            <w:tcW w:w="1276" w:type="dxa"/>
            <w:vAlign w:val="center"/>
          </w:tcPr>
          <w:p w:rsidR="006734A2" w:rsidRDefault="00287C68">
            <w:pPr>
              <w:jc w:val="right"/>
            </w:pPr>
            <w:r>
              <w:rPr>
                <w:color w:val="000000"/>
                <w:sz w:val="24"/>
              </w:rPr>
              <w:t>218,696</w:t>
            </w:r>
          </w:p>
        </w:tc>
        <w:tc>
          <w:tcPr>
            <w:tcW w:w="1842" w:type="dxa"/>
            <w:vAlign w:val="center"/>
          </w:tcPr>
          <w:p w:rsidR="006734A2" w:rsidRDefault="00287C68">
            <w:pPr>
              <w:jc w:val="right"/>
            </w:pPr>
            <w:r>
              <w:rPr>
                <w:color w:val="000000"/>
                <w:sz w:val="24"/>
              </w:rPr>
              <w:t>4,881,294.72</w:t>
            </w:r>
          </w:p>
        </w:tc>
        <w:tc>
          <w:tcPr>
            <w:tcW w:w="1616" w:type="dxa"/>
            <w:vAlign w:val="center"/>
          </w:tcPr>
          <w:p w:rsidR="006734A2" w:rsidRDefault="00287C68">
            <w:pPr>
              <w:jc w:val="right"/>
            </w:pPr>
            <w:r>
              <w:rPr>
                <w:color w:val="000000"/>
                <w:sz w:val="24"/>
              </w:rPr>
              <w:t>1.30</w:t>
            </w:r>
          </w:p>
        </w:tc>
      </w:tr>
      <w:tr w:rsidR="006734A2">
        <w:trPr>
          <w:jc w:val="center"/>
        </w:trPr>
        <w:tc>
          <w:tcPr>
            <w:tcW w:w="1088" w:type="dxa"/>
            <w:vAlign w:val="center"/>
          </w:tcPr>
          <w:p w:rsidR="006734A2" w:rsidRDefault="00287C68">
            <w:pPr>
              <w:jc w:val="center"/>
            </w:pPr>
            <w:r>
              <w:rPr>
                <w:color w:val="000000"/>
                <w:sz w:val="24"/>
              </w:rPr>
              <w:t>59</w:t>
            </w:r>
          </w:p>
        </w:tc>
        <w:tc>
          <w:tcPr>
            <w:tcW w:w="1276" w:type="dxa"/>
            <w:vAlign w:val="center"/>
          </w:tcPr>
          <w:p w:rsidR="006734A2" w:rsidRDefault="00287C68">
            <w:pPr>
              <w:jc w:val="center"/>
            </w:pPr>
            <w:r>
              <w:rPr>
                <w:color w:val="000000"/>
                <w:sz w:val="24"/>
              </w:rPr>
              <w:t>600884</w:t>
            </w:r>
          </w:p>
        </w:tc>
        <w:tc>
          <w:tcPr>
            <w:tcW w:w="1701" w:type="dxa"/>
            <w:vAlign w:val="center"/>
          </w:tcPr>
          <w:p w:rsidR="006734A2" w:rsidRDefault="00287C68">
            <w:pPr>
              <w:jc w:val="center"/>
            </w:pPr>
            <w:r>
              <w:rPr>
                <w:color w:val="000000"/>
                <w:sz w:val="24"/>
              </w:rPr>
              <w:t>杉杉股份</w:t>
            </w:r>
          </w:p>
        </w:tc>
        <w:tc>
          <w:tcPr>
            <w:tcW w:w="1276" w:type="dxa"/>
            <w:vAlign w:val="center"/>
          </w:tcPr>
          <w:p w:rsidR="006734A2" w:rsidRDefault="00287C68">
            <w:pPr>
              <w:jc w:val="right"/>
            </w:pPr>
            <w:r>
              <w:rPr>
                <w:color w:val="000000"/>
                <w:sz w:val="24"/>
              </w:rPr>
              <w:t>219,836</w:t>
            </w:r>
          </w:p>
        </w:tc>
        <w:tc>
          <w:tcPr>
            <w:tcW w:w="1842" w:type="dxa"/>
            <w:vAlign w:val="center"/>
          </w:tcPr>
          <w:p w:rsidR="006734A2" w:rsidRDefault="00287C68">
            <w:pPr>
              <w:jc w:val="right"/>
            </w:pPr>
            <w:r>
              <w:rPr>
                <w:color w:val="000000"/>
                <w:sz w:val="24"/>
              </w:rPr>
              <w:t>4,858,375.60</w:t>
            </w:r>
          </w:p>
        </w:tc>
        <w:tc>
          <w:tcPr>
            <w:tcW w:w="1616" w:type="dxa"/>
            <w:vAlign w:val="center"/>
          </w:tcPr>
          <w:p w:rsidR="006734A2" w:rsidRDefault="00287C68">
            <w:pPr>
              <w:jc w:val="right"/>
            </w:pPr>
            <w:r>
              <w:rPr>
                <w:color w:val="000000"/>
                <w:sz w:val="24"/>
              </w:rPr>
              <w:t>1.29</w:t>
            </w:r>
          </w:p>
        </w:tc>
      </w:tr>
      <w:tr w:rsidR="006734A2">
        <w:trPr>
          <w:jc w:val="center"/>
        </w:trPr>
        <w:tc>
          <w:tcPr>
            <w:tcW w:w="1088" w:type="dxa"/>
            <w:vAlign w:val="center"/>
          </w:tcPr>
          <w:p w:rsidR="006734A2" w:rsidRDefault="00287C68">
            <w:pPr>
              <w:jc w:val="center"/>
            </w:pPr>
            <w:r>
              <w:rPr>
                <w:color w:val="000000"/>
                <w:sz w:val="24"/>
              </w:rPr>
              <w:t>60</w:t>
            </w:r>
          </w:p>
        </w:tc>
        <w:tc>
          <w:tcPr>
            <w:tcW w:w="1276" w:type="dxa"/>
            <w:vAlign w:val="center"/>
          </w:tcPr>
          <w:p w:rsidR="006734A2" w:rsidRDefault="00287C68">
            <w:pPr>
              <w:jc w:val="center"/>
            </w:pPr>
            <w:r>
              <w:rPr>
                <w:color w:val="000000"/>
                <w:sz w:val="24"/>
              </w:rPr>
              <w:t>002366</w:t>
            </w:r>
          </w:p>
        </w:tc>
        <w:tc>
          <w:tcPr>
            <w:tcW w:w="1701" w:type="dxa"/>
            <w:vAlign w:val="center"/>
          </w:tcPr>
          <w:p w:rsidR="006734A2" w:rsidRDefault="00287C68">
            <w:pPr>
              <w:jc w:val="center"/>
            </w:pPr>
            <w:r>
              <w:rPr>
                <w:color w:val="000000"/>
                <w:sz w:val="24"/>
              </w:rPr>
              <w:t>台海核电</w:t>
            </w:r>
          </w:p>
        </w:tc>
        <w:tc>
          <w:tcPr>
            <w:tcW w:w="1276" w:type="dxa"/>
            <w:vAlign w:val="center"/>
          </w:tcPr>
          <w:p w:rsidR="006734A2" w:rsidRDefault="00287C68">
            <w:pPr>
              <w:jc w:val="right"/>
            </w:pPr>
            <w:r>
              <w:rPr>
                <w:color w:val="000000"/>
                <w:sz w:val="24"/>
              </w:rPr>
              <w:t>336,101</w:t>
            </w:r>
          </w:p>
        </w:tc>
        <w:tc>
          <w:tcPr>
            <w:tcW w:w="1842" w:type="dxa"/>
            <w:vAlign w:val="center"/>
          </w:tcPr>
          <w:p w:rsidR="006734A2" w:rsidRDefault="00287C68">
            <w:pPr>
              <w:jc w:val="right"/>
            </w:pPr>
            <w:r>
              <w:rPr>
                <w:color w:val="000000"/>
                <w:sz w:val="24"/>
              </w:rPr>
              <w:t>4,792,800.26</w:t>
            </w:r>
          </w:p>
        </w:tc>
        <w:tc>
          <w:tcPr>
            <w:tcW w:w="1616" w:type="dxa"/>
            <w:vAlign w:val="center"/>
          </w:tcPr>
          <w:p w:rsidR="006734A2" w:rsidRDefault="00287C68">
            <w:pPr>
              <w:jc w:val="right"/>
            </w:pPr>
            <w:r>
              <w:rPr>
                <w:color w:val="000000"/>
                <w:sz w:val="24"/>
              </w:rPr>
              <w:t>1.28</w:t>
            </w:r>
          </w:p>
        </w:tc>
      </w:tr>
      <w:tr w:rsidR="006734A2">
        <w:trPr>
          <w:jc w:val="center"/>
        </w:trPr>
        <w:tc>
          <w:tcPr>
            <w:tcW w:w="1088" w:type="dxa"/>
            <w:vAlign w:val="center"/>
          </w:tcPr>
          <w:p w:rsidR="006734A2" w:rsidRDefault="00287C68">
            <w:pPr>
              <w:jc w:val="center"/>
            </w:pPr>
            <w:r>
              <w:rPr>
                <w:color w:val="000000"/>
                <w:sz w:val="24"/>
              </w:rPr>
              <w:t>61</w:t>
            </w:r>
          </w:p>
        </w:tc>
        <w:tc>
          <w:tcPr>
            <w:tcW w:w="1276" w:type="dxa"/>
            <w:vAlign w:val="center"/>
          </w:tcPr>
          <w:p w:rsidR="006734A2" w:rsidRDefault="00287C68">
            <w:pPr>
              <w:jc w:val="center"/>
            </w:pPr>
            <w:r>
              <w:rPr>
                <w:color w:val="000000"/>
                <w:sz w:val="24"/>
              </w:rPr>
              <w:t>300207</w:t>
            </w:r>
          </w:p>
        </w:tc>
        <w:tc>
          <w:tcPr>
            <w:tcW w:w="1701" w:type="dxa"/>
            <w:vAlign w:val="center"/>
          </w:tcPr>
          <w:p w:rsidR="006734A2" w:rsidRDefault="00287C68">
            <w:pPr>
              <w:jc w:val="center"/>
            </w:pPr>
            <w:r>
              <w:rPr>
                <w:color w:val="000000"/>
                <w:sz w:val="24"/>
              </w:rPr>
              <w:t>欣旺达</w:t>
            </w:r>
          </w:p>
        </w:tc>
        <w:tc>
          <w:tcPr>
            <w:tcW w:w="1276" w:type="dxa"/>
            <w:vAlign w:val="center"/>
          </w:tcPr>
          <w:p w:rsidR="006734A2" w:rsidRDefault="00287C68">
            <w:pPr>
              <w:jc w:val="right"/>
            </w:pPr>
            <w:r>
              <w:rPr>
                <w:color w:val="000000"/>
                <w:sz w:val="24"/>
              </w:rPr>
              <w:t>531,771</w:t>
            </w:r>
          </w:p>
        </w:tc>
        <w:tc>
          <w:tcPr>
            <w:tcW w:w="1842" w:type="dxa"/>
            <w:vAlign w:val="center"/>
          </w:tcPr>
          <w:p w:rsidR="006734A2" w:rsidRDefault="00287C68">
            <w:pPr>
              <w:jc w:val="right"/>
            </w:pPr>
            <w:r>
              <w:rPr>
                <w:color w:val="000000"/>
                <w:sz w:val="24"/>
              </w:rPr>
              <w:t>4,791,256.71</w:t>
            </w:r>
          </w:p>
        </w:tc>
        <w:tc>
          <w:tcPr>
            <w:tcW w:w="1616" w:type="dxa"/>
            <w:vAlign w:val="center"/>
          </w:tcPr>
          <w:p w:rsidR="006734A2" w:rsidRDefault="00287C68">
            <w:pPr>
              <w:jc w:val="right"/>
            </w:pPr>
            <w:r>
              <w:rPr>
                <w:color w:val="000000"/>
                <w:sz w:val="24"/>
              </w:rPr>
              <w:t>1.28</w:t>
            </w:r>
          </w:p>
        </w:tc>
      </w:tr>
      <w:tr w:rsidR="006734A2">
        <w:trPr>
          <w:jc w:val="center"/>
        </w:trPr>
        <w:tc>
          <w:tcPr>
            <w:tcW w:w="1088" w:type="dxa"/>
            <w:vAlign w:val="center"/>
          </w:tcPr>
          <w:p w:rsidR="006734A2" w:rsidRDefault="00287C68">
            <w:pPr>
              <w:jc w:val="center"/>
            </w:pPr>
            <w:r>
              <w:rPr>
                <w:color w:val="000000"/>
                <w:sz w:val="24"/>
              </w:rPr>
              <w:t>62</w:t>
            </w:r>
          </w:p>
        </w:tc>
        <w:tc>
          <w:tcPr>
            <w:tcW w:w="1276" w:type="dxa"/>
            <w:vAlign w:val="center"/>
          </w:tcPr>
          <w:p w:rsidR="006734A2" w:rsidRDefault="00287C68">
            <w:pPr>
              <w:jc w:val="center"/>
            </w:pPr>
            <w:r>
              <w:rPr>
                <w:color w:val="000000"/>
                <w:sz w:val="24"/>
              </w:rPr>
              <w:t>601238</w:t>
            </w:r>
          </w:p>
        </w:tc>
        <w:tc>
          <w:tcPr>
            <w:tcW w:w="1701" w:type="dxa"/>
            <w:vAlign w:val="center"/>
          </w:tcPr>
          <w:p w:rsidR="006734A2" w:rsidRDefault="00287C68">
            <w:pPr>
              <w:jc w:val="center"/>
            </w:pPr>
            <w:r>
              <w:rPr>
                <w:color w:val="000000"/>
                <w:sz w:val="24"/>
              </w:rPr>
              <w:t>广汽集团</w:t>
            </w:r>
          </w:p>
        </w:tc>
        <w:tc>
          <w:tcPr>
            <w:tcW w:w="1276" w:type="dxa"/>
            <w:vAlign w:val="center"/>
          </w:tcPr>
          <w:p w:rsidR="006734A2" w:rsidRDefault="00287C68">
            <w:pPr>
              <w:jc w:val="right"/>
            </w:pPr>
            <w:r>
              <w:rPr>
                <w:color w:val="000000"/>
                <w:sz w:val="24"/>
              </w:rPr>
              <w:t>420,500</w:t>
            </w:r>
          </w:p>
        </w:tc>
        <w:tc>
          <w:tcPr>
            <w:tcW w:w="1842" w:type="dxa"/>
            <w:vAlign w:val="center"/>
          </w:tcPr>
          <w:p w:rsidR="006734A2" w:rsidRDefault="00287C68">
            <w:pPr>
              <w:jc w:val="right"/>
            </w:pPr>
            <w:r>
              <w:rPr>
                <w:color w:val="000000"/>
                <w:sz w:val="24"/>
              </w:rPr>
              <w:t>4,684,370.00</w:t>
            </w:r>
          </w:p>
        </w:tc>
        <w:tc>
          <w:tcPr>
            <w:tcW w:w="1616" w:type="dxa"/>
            <w:vAlign w:val="center"/>
          </w:tcPr>
          <w:p w:rsidR="006734A2" w:rsidRDefault="00287C68">
            <w:pPr>
              <w:jc w:val="right"/>
            </w:pPr>
            <w:r>
              <w:rPr>
                <w:color w:val="000000"/>
                <w:sz w:val="24"/>
              </w:rPr>
              <w:t>1.25</w:t>
            </w:r>
          </w:p>
        </w:tc>
      </w:tr>
      <w:tr w:rsidR="006734A2">
        <w:trPr>
          <w:jc w:val="center"/>
        </w:trPr>
        <w:tc>
          <w:tcPr>
            <w:tcW w:w="1088" w:type="dxa"/>
            <w:vAlign w:val="center"/>
          </w:tcPr>
          <w:p w:rsidR="006734A2" w:rsidRDefault="00287C68">
            <w:pPr>
              <w:jc w:val="center"/>
            </w:pPr>
            <w:r>
              <w:rPr>
                <w:color w:val="000000"/>
                <w:sz w:val="24"/>
              </w:rPr>
              <w:t>63</w:t>
            </w:r>
          </w:p>
        </w:tc>
        <w:tc>
          <w:tcPr>
            <w:tcW w:w="1276" w:type="dxa"/>
            <w:vAlign w:val="center"/>
          </w:tcPr>
          <w:p w:rsidR="006734A2" w:rsidRDefault="00287C68">
            <w:pPr>
              <w:jc w:val="center"/>
            </w:pPr>
            <w:r>
              <w:rPr>
                <w:color w:val="000000"/>
                <w:sz w:val="24"/>
              </w:rPr>
              <w:t>600066</w:t>
            </w:r>
          </w:p>
        </w:tc>
        <w:tc>
          <w:tcPr>
            <w:tcW w:w="1701" w:type="dxa"/>
            <w:vAlign w:val="center"/>
          </w:tcPr>
          <w:p w:rsidR="006734A2" w:rsidRDefault="00287C68">
            <w:pPr>
              <w:jc w:val="center"/>
            </w:pPr>
            <w:r>
              <w:rPr>
                <w:color w:val="000000"/>
                <w:sz w:val="24"/>
              </w:rPr>
              <w:t>宇通客车</w:t>
            </w:r>
          </w:p>
        </w:tc>
        <w:tc>
          <w:tcPr>
            <w:tcW w:w="1276" w:type="dxa"/>
            <w:vAlign w:val="center"/>
          </w:tcPr>
          <w:p w:rsidR="006734A2" w:rsidRDefault="00287C68">
            <w:pPr>
              <w:jc w:val="right"/>
            </w:pPr>
            <w:r>
              <w:rPr>
                <w:color w:val="000000"/>
                <w:sz w:val="24"/>
              </w:rPr>
              <w:t>242,848</w:t>
            </w:r>
          </w:p>
        </w:tc>
        <w:tc>
          <w:tcPr>
            <w:tcW w:w="1842" w:type="dxa"/>
            <w:vAlign w:val="center"/>
          </w:tcPr>
          <w:p w:rsidR="006734A2" w:rsidRDefault="00287C68">
            <w:pPr>
              <w:jc w:val="right"/>
            </w:pPr>
            <w:r>
              <w:rPr>
                <w:color w:val="000000"/>
                <w:sz w:val="24"/>
              </w:rPr>
              <w:t>4,660,253.12</w:t>
            </w:r>
          </w:p>
        </w:tc>
        <w:tc>
          <w:tcPr>
            <w:tcW w:w="1616" w:type="dxa"/>
            <w:vAlign w:val="center"/>
          </w:tcPr>
          <w:p w:rsidR="006734A2" w:rsidRDefault="00287C68">
            <w:pPr>
              <w:jc w:val="right"/>
            </w:pPr>
            <w:r>
              <w:rPr>
                <w:color w:val="000000"/>
                <w:sz w:val="24"/>
              </w:rPr>
              <w:t>1.24</w:t>
            </w:r>
          </w:p>
        </w:tc>
      </w:tr>
      <w:tr w:rsidR="006734A2">
        <w:trPr>
          <w:jc w:val="center"/>
        </w:trPr>
        <w:tc>
          <w:tcPr>
            <w:tcW w:w="1088" w:type="dxa"/>
            <w:vAlign w:val="center"/>
          </w:tcPr>
          <w:p w:rsidR="006734A2" w:rsidRDefault="00287C68">
            <w:pPr>
              <w:jc w:val="center"/>
            </w:pPr>
            <w:r>
              <w:rPr>
                <w:color w:val="000000"/>
                <w:sz w:val="24"/>
              </w:rPr>
              <w:t>64</w:t>
            </w:r>
          </w:p>
        </w:tc>
        <w:tc>
          <w:tcPr>
            <w:tcW w:w="1276" w:type="dxa"/>
            <w:vAlign w:val="center"/>
          </w:tcPr>
          <w:p w:rsidR="006734A2" w:rsidRDefault="00287C68">
            <w:pPr>
              <w:jc w:val="center"/>
            </w:pPr>
            <w:r>
              <w:rPr>
                <w:color w:val="000000"/>
                <w:sz w:val="24"/>
              </w:rPr>
              <w:t>002202</w:t>
            </w:r>
          </w:p>
        </w:tc>
        <w:tc>
          <w:tcPr>
            <w:tcW w:w="1701" w:type="dxa"/>
            <w:vAlign w:val="center"/>
          </w:tcPr>
          <w:p w:rsidR="006734A2" w:rsidRDefault="00287C68">
            <w:pPr>
              <w:jc w:val="center"/>
            </w:pPr>
            <w:r>
              <w:rPr>
                <w:color w:val="000000"/>
                <w:sz w:val="24"/>
              </w:rPr>
              <w:t>金风科技</w:t>
            </w:r>
          </w:p>
        </w:tc>
        <w:tc>
          <w:tcPr>
            <w:tcW w:w="1276" w:type="dxa"/>
            <w:vAlign w:val="center"/>
          </w:tcPr>
          <w:p w:rsidR="006734A2" w:rsidRDefault="00287C68">
            <w:pPr>
              <w:jc w:val="right"/>
            </w:pPr>
            <w:r>
              <w:rPr>
                <w:color w:val="000000"/>
                <w:sz w:val="24"/>
              </w:rPr>
              <w:t>356,722</w:t>
            </w:r>
          </w:p>
        </w:tc>
        <w:tc>
          <w:tcPr>
            <w:tcW w:w="1842" w:type="dxa"/>
            <w:vAlign w:val="center"/>
          </w:tcPr>
          <w:p w:rsidR="006734A2" w:rsidRDefault="00287C68">
            <w:pPr>
              <w:jc w:val="right"/>
            </w:pPr>
            <w:r>
              <w:rPr>
                <w:color w:val="000000"/>
                <w:sz w:val="24"/>
              </w:rPr>
              <w:t>4,508,966.08</w:t>
            </w:r>
          </w:p>
        </w:tc>
        <w:tc>
          <w:tcPr>
            <w:tcW w:w="1616" w:type="dxa"/>
            <w:vAlign w:val="center"/>
          </w:tcPr>
          <w:p w:rsidR="006734A2" w:rsidRDefault="00287C68">
            <w:pPr>
              <w:jc w:val="right"/>
            </w:pPr>
            <w:r>
              <w:rPr>
                <w:color w:val="000000"/>
                <w:sz w:val="24"/>
              </w:rPr>
              <w:t>1.20</w:t>
            </w:r>
          </w:p>
        </w:tc>
      </w:tr>
      <w:tr w:rsidR="006734A2">
        <w:trPr>
          <w:jc w:val="center"/>
        </w:trPr>
        <w:tc>
          <w:tcPr>
            <w:tcW w:w="1088" w:type="dxa"/>
            <w:vAlign w:val="center"/>
          </w:tcPr>
          <w:p w:rsidR="006734A2" w:rsidRDefault="00287C68">
            <w:pPr>
              <w:jc w:val="center"/>
            </w:pPr>
            <w:r>
              <w:rPr>
                <w:color w:val="000000"/>
                <w:sz w:val="24"/>
              </w:rPr>
              <w:t>65</w:t>
            </w:r>
          </w:p>
        </w:tc>
        <w:tc>
          <w:tcPr>
            <w:tcW w:w="1276" w:type="dxa"/>
            <w:vAlign w:val="center"/>
          </w:tcPr>
          <w:p w:rsidR="006734A2" w:rsidRDefault="00287C68">
            <w:pPr>
              <w:jc w:val="center"/>
            </w:pPr>
            <w:r>
              <w:rPr>
                <w:color w:val="000000"/>
                <w:sz w:val="24"/>
              </w:rPr>
              <w:t>000012</w:t>
            </w:r>
          </w:p>
        </w:tc>
        <w:tc>
          <w:tcPr>
            <w:tcW w:w="1701" w:type="dxa"/>
            <w:vAlign w:val="center"/>
          </w:tcPr>
          <w:p w:rsidR="006734A2" w:rsidRDefault="00287C68">
            <w:pPr>
              <w:jc w:val="center"/>
            </w:pPr>
            <w:r>
              <w:rPr>
                <w:color w:val="000000"/>
                <w:sz w:val="24"/>
              </w:rPr>
              <w:t>南玻</w:t>
            </w:r>
            <w:r>
              <w:rPr>
                <w:color w:val="000000"/>
                <w:sz w:val="24"/>
              </w:rPr>
              <w:t>A</w:t>
            </w:r>
          </w:p>
        </w:tc>
        <w:tc>
          <w:tcPr>
            <w:tcW w:w="1276" w:type="dxa"/>
            <w:vAlign w:val="center"/>
          </w:tcPr>
          <w:p w:rsidR="006734A2" w:rsidRDefault="00287C68">
            <w:pPr>
              <w:jc w:val="right"/>
            </w:pPr>
            <w:r>
              <w:rPr>
                <w:color w:val="000000"/>
                <w:sz w:val="24"/>
              </w:rPr>
              <w:t>868,595</w:t>
            </w:r>
          </w:p>
        </w:tc>
        <w:tc>
          <w:tcPr>
            <w:tcW w:w="1842" w:type="dxa"/>
            <w:vAlign w:val="center"/>
          </w:tcPr>
          <w:p w:rsidR="006734A2" w:rsidRDefault="00287C68">
            <w:pPr>
              <w:jc w:val="right"/>
            </w:pPr>
            <w:r>
              <w:rPr>
                <w:color w:val="000000"/>
                <w:sz w:val="24"/>
              </w:rPr>
              <w:t>4,299,545.25</w:t>
            </w:r>
          </w:p>
        </w:tc>
        <w:tc>
          <w:tcPr>
            <w:tcW w:w="1616" w:type="dxa"/>
            <w:vAlign w:val="center"/>
          </w:tcPr>
          <w:p w:rsidR="006734A2" w:rsidRDefault="00287C68">
            <w:pPr>
              <w:jc w:val="right"/>
            </w:pPr>
            <w:r>
              <w:rPr>
                <w:color w:val="000000"/>
                <w:sz w:val="24"/>
              </w:rPr>
              <w:t>1.14</w:t>
            </w:r>
          </w:p>
        </w:tc>
      </w:tr>
      <w:tr w:rsidR="006734A2">
        <w:trPr>
          <w:jc w:val="center"/>
        </w:trPr>
        <w:tc>
          <w:tcPr>
            <w:tcW w:w="1088" w:type="dxa"/>
            <w:vAlign w:val="center"/>
          </w:tcPr>
          <w:p w:rsidR="006734A2" w:rsidRDefault="00287C68">
            <w:pPr>
              <w:jc w:val="center"/>
            </w:pPr>
            <w:r>
              <w:rPr>
                <w:color w:val="000000"/>
                <w:sz w:val="24"/>
              </w:rPr>
              <w:t>66</w:t>
            </w:r>
          </w:p>
        </w:tc>
        <w:tc>
          <w:tcPr>
            <w:tcW w:w="1276" w:type="dxa"/>
            <w:vAlign w:val="center"/>
          </w:tcPr>
          <w:p w:rsidR="006734A2" w:rsidRDefault="00287C68">
            <w:pPr>
              <w:jc w:val="center"/>
            </w:pPr>
            <w:r>
              <w:rPr>
                <w:color w:val="000000"/>
                <w:sz w:val="24"/>
              </w:rPr>
              <w:t>002179</w:t>
            </w:r>
          </w:p>
        </w:tc>
        <w:tc>
          <w:tcPr>
            <w:tcW w:w="1701" w:type="dxa"/>
            <w:vAlign w:val="center"/>
          </w:tcPr>
          <w:p w:rsidR="006734A2" w:rsidRDefault="00287C68">
            <w:pPr>
              <w:jc w:val="center"/>
            </w:pPr>
            <w:r>
              <w:rPr>
                <w:color w:val="000000"/>
                <w:sz w:val="24"/>
              </w:rPr>
              <w:t>中航光电</w:t>
            </w:r>
          </w:p>
        </w:tc>
        <w:tc>
          <w:tcPr>
            <w:tcW w:w="1276" w:type="dxa"/>
            <w:vAlign w:val="center"/>
          </w:tcPr>
          <w:p w:rsidR="006734A2" w:rsidRDefault="00287C68">
            <w:pPr>
              <w:jc w:val="right"/>
            </w:pPr>
            <w:r>
              <w:rPr>
                <w:color w:val="000000"/>
                <w:sz w:val="24"/>
              </w:rPr>
              <w:t>55</w:t>
            </w:r>
          </w:p>
        </w:tc>
        <w:tc>
          <w:tcPr>
            <w:tcW w:w="1842" w:type="dxa"/>
            <w:vAlign w:val="center"/>
          </w:tcPr>
          <w:p w:rsidR="006734A2" w:rsidRDefault="00287C68">
            <w:pPr>
              <w:jc w:val="right"/>
            </w:pPr>
            <w:r>
              <w:rPr>
                <w:color w:val="000000"/>
                <w:sz w:val="24"/>
              </w:rPr>
              <w:t>2,145.00</w:t>
            </w:r>
          </w:p>
        </w:tc>
        <w:tc>
          <w:tcPr>
            <w:tcW w:w="1616" w:type="dxa"/>
            <w:vAlign w:val="center"/>
          </w:tcPr>
          <w:p w:rsidR="006734A2" w:rsidRDefault="00287C68">
            <w:pPr>
              <w:jc w:val="right"/>
            </w:pPr>
            <w:r>
              <w:rPr>
                <w:color w:val="000000"/>
                <w:sz w:val="24"/>
              </w:rPr>
              <w:t>0.00</w:t>
            </w:r>
          </w:p>
        </w:tc>
      </w:tr>
      <w:tr w:rsidR="006734A2">
        <w:trPr>
          <w:jc w:val="center"/>
        </w:trPr>
        <w:tc>
          <w:tcPr>
            <w:tcW w:w="1088" w:type="dxa"/>
            <w:vAlign w:val="center"/>
          </w:tcPr>
          <w:p w:rsidR="006734A2" w:rsidRDefault="00287C68">
            <w:pPr>
              <w:jc w:val="center"/>
            </w:pPr>
            <w:r>
              <w:rPr>
                <w:color w:val="000000"/>
                <w:sz w:val="24"/>
              </w:rPr>
              <w:t>67</w:t>
            </w:r>
          </w:p>
        </w:tc>
        <w:tc>
          <w:tcPr>
            <w:tcW w:w="1276" w:type="dxa"/>
            <w:vAlign w:val="center"/>
          </w:tcPr>
          <w:p w:rsidR="006734A2" w:rsidRDefault="00287C68">
            <w:pPr>
              <w:jc w:val="center"/>
            </w:pPr>
            <w:r>
              <w:rPr>
                <w:color w:val="000000"/>
                <w:sz w:val="24"/>
              </w:rPr>
              <w:t>002664</w:t>
            </w:r>
          </w:p>
        </w:tc>
        <w:tc>
          <w:tcPr>
            <w:tcW w:w="1701" w:type="dxa"/>
            <w:vAlign w:val="center"/>
          </w:tcPr>
          <w:p w:rsidR="006734A2" w:rsidRDefault="00287C68">
            <w:pPr>
              <w:jc w:val="center"/>
            </w:pPr>
            <w:r>
              <w:rPr>
                <w:color w:val="000000"/>
                <w:sz w:val="24"/>
              </w:rPr>
              <w:t>长鹰信质</w:t>
            </w:r>
          </w:p>
        </w:tc>
        <w:tc>
          <w:tcPr>
            <w:tcW w:w="1276" w:type="dxa"/>
            <w:vAlign w:val="center"/>
          </w:tcPr>
          <w:p w:rsidR="006734A2" w:rsidRDefault="00287C68">
            <w:pPr>
              <w:jc w:val="right"/>
            </w:pPr>
            <w:r>
              <w:rPr>
                <w:color w:val="000000"/>
                <w:sz w:val="24"/>
              </w:rPr>
              <w:t>31</w:t>
            </w:r>
          </w:p>
        </w:tc>
        <w:tc>
          <w:tcPr>
            <w:tcW w:w="1842" w:type="dxa"/>
            <w:vAlign w:val="center"/>
          </w:tcPr>
          <w:p w:rsidR="006734A2" w:rsidRDefault="00287C68">
            <w:pPr>
              <w:jc w:val="right"/>
            </w:pPr>
            <w:r>
              <w:rPr>
                <w:color w:val="000000"/>
                <w:sz w:val="24"/>
              </w:rPr>
              <w:t>778.10</w:t>
            </w:r>
          </w:p>
        </w:tc>
        <w:tc>
          <w:tcPr>
            <w:tcW w:w="1616" w:type="dxa"/>
            <w:vAlign w:val="center"/>
          </w:tcPr>
          <w:p w:rsidR="006734A2" w:rsidRDefault="00287C68">
            <w:pPr>
              <w:jc w:val="right"/>
            </w:pPr>
            <w:r>
              <w:rPr>
                <w:color w:val="000000"/>
                <w:sz w:val="24"/>
              </w:rPr>
              <w:t>0.00</w:t>
            </w:r>
          </w:p>
        </w:tc>
      </w:tr>
      <w:tr w:rsidR="006734A2">
        <w:trPr>
          <w:jc w:val="center"/>
        </w:trPr>
        <w:tc>
          <w:tcPr>
            <w:tcW w:w="1088" w:type="dxa"/>
            <w:vAlign w:val="center"/>
          </w:tcPr>
          <w:p w:rsidR="006734A2" w:rsidRDefault="00287C68">
            <w:pPr>
              <w:jc w:val="center"/>
            </w:pPr>
            <w:r>
              <w:rPr>
                <w:color w:val="000000"/>
                <w:sz w:val="24"/>
              </w:rPr>
              <w:t>68</w:t>
            </w:r>
          </w:p>
        </w:tc>
        <w:tc>
          <w:tcPr>
            <w:tcW w:w="1276" w:type="dxa"/>
            <w:vAlign w:val="center"/>
          </w:tcPr>
          <w:p w:rsidR="006734A2" w:rsidRDefault="00287C68">
            <w:pPr>
              <w:jc w:val="center"/>
            </w:pPr>
            <w:r>
              <w:rPr>
                <w:color w:val="000000"/>
                <w:sz w:val="24"/>
              </w:rPr>
              <w:t>002276</w:t>
            </w:r>
          </w:p>
        </w:tc>
        <w:tc>
          <w:tcPr>
            <w:tcW w:w="1701" w:type="dxa"/>
            <w:vAlign w:val="center"/>
          </w:tcPr>
          <w:p w:rsidR="006734A2" w:rsidRDefault="00287C68">
            <w:pPr>
              <w:jc w:val="center"/>
            </w:pPr>
            <w:r>
              <w:rPr>
                <w:color w:val="000000"/>
                <w:sz w:val="24"/>
              </w:rPr>
              <w:t>万马股份</w:t>
            </w:r>
          </w:p>
        </w:tc>
        <w:tc>
          <w:tcPr>
            <w:tcW w:w="1276" w:type="dxa"/>
            <w:vAlign w:val="center"/>
          </w:tcPr>
          <w:p w:rsidR="006734A2" w:rsidRDefault="00287C68">
            <w:pPr>
              <w:jc w:val="right"/>
            </w:pPr>
            <w:r>
              <w:rPr>
                <w:color w:val="000000"/>
                <w:sz w:val="24"/>
              </w:rPr>
              <w:t>94</w:t>
            </w:r>
          </w:p>
        </w:tc>
        <w:tc>
          <w:tcPr>
            <w:tcW w:w="1842" w:type="dxa"/>
            <w:vAlign w:val="center"/>
          </w:tcPr>
          <w:p w:rsidR="006734A2" w:rsidRDefault="00287C68">
            <w:pPr>
              <w:jc w:val="right"/>
            </w:pPr>
            <w:r>
              <w:rPr>
                <w:color w:val="000000"/>
                <w:sz w:val="24"/>
              </w:rPr>
              <w:t>548.96</w:t>
            </w:r>
          </w:p>
        </w:tc>
        <w:tc>
          <w:tcPr>
            <w:tcW w:w="1616" w:type="dxa"/>
            <w:vAlign w:val="center"/>
          </w:tcPr>
          <w:p w:rsidR="006734A2" w:rsidRDefault="00287C68">
            <w:pPr>
              <w:jc w:val="right"/>
            </w:pPr>
            <w:r>
              <w:rPr>
                <w:color w:val="000000"/>
                <w:sz w:val="24"/>
              </w:rPr>
              <w:t>0.00</w:t>
            </w:r>
          </w:p>
        </w:tc>
      </w:tr>
      <w:tr w:rsidR="006734A2">
        <w:trPr>
          <w:jc w:val="center"/>
        </w:trPr>
        <w:tc>
          <w:tcPr>
            <w:tcW w:w="1088" w:type="dxa"/>
            <w:vAlign w:val="center"/>
          </w:tcPr>
          <w:p w:rsidR="006734A2" w:rsidRDefault="00287C68">
            <w:pPr>
              <w:jc w:val="center"/>
            </w:pPr>
            <w:r>
              <w:rPr>
                <w:color w:val="000000"/>
                <w:sz w:val="24"/>
              </w:rPr>
              <w:t>69</w:t>
            </w:r>
          </w:p>
        </w:tc>
        <w:tc>
          <w:tcPr>
            <w:tcW w:w="1276" w:type="dxa"/>
            <w:vAlign w:val="center"/>
          </w:tcPr>
          <w:p w:rsidR="006734A2" w:rsidRDefault="00287C68">
            <w:pPr>
              <w:jc w:val="center"/>
            </w:pPr>
            <w:r>
              <w:rPr>
                <w:color w:val="000000"/>
                <w:sz w:val="24"/>
              </w:rPr>
              <w:t>000826</w:t>
            </w:r>
          </w:p>
        </w:tc>
        <w:tc>
          <w:tcPr>
            <w:tcW w:w="1701" w:type="dxa"/>
            <w:vAlign w:val="center"/>
          </w:tcPr>
          <w:p w:rsidR="006734A2" w:rsidRDefault="00287C68">
            <w:pPr>
              <w:jc w:val="center"/>
            </w:pPr>
            <w:r>
              <w:rPr>
                <w:color w:val="000000"/>
                <w:sz w:val="24"/>
              </w:rPr>
              <w:t>启迪桑德</w:t>
            </w:r>
          </w:p>
        </w:tc>
        <w:tc>
          <w:tcPr>
            <w:tcW w:w="1276" w:type="dxa"/>
            <w:vAlign w:val="center"/>
          </w:tcPr>
          <w:p w:rsidR="006734A2" w:rsidRDefault="00287C68">
            <w:pPr>
              <w:jc w:val="right"/>
            </w:pPr>
            <w:r>
              <w:rPr>
                <w:color w:val="000000"/>
                <w:sz w:val="24"/>
              </w:rPr>
              <w:t>28</w:t>
            </w:r>
          </w:p>
        </w:tc>
        <w:tc>
          <w:tcPr>
            <w:tcW w:w="1842" w:type="dxa"/>
            <w:vAlign w:val="center"/>
          </w:tcPr>
          <w:p w:rsidR="006734A2" w:rsidRDefault="00287C68">
            <w:pPr>
              <w:jc w:val="right"/>
            </w:pPr>
            <w:r>
              <w:rPr>
                <w:color w:val="000000"/>
                <w:sz w:val="24"/>
              </w:rPr>
              <w:t>489.44</w:t>
            </w:r>
          </w:p>
        </w:tc>
        <w:tc>
          <w:tcPr>
            <w:tcW w:w="1616" w:type="dxa"/>
            <w:vAlign w:val="center"/>
          </w:tcPr>
          <w:p w:rsidR="006734A2" w:rsidRDefault="00287C68">
            <w:pPr>
              <w:jc w:val="right"/>
            </w:pPr>
            <w:r>
              <w:rPr>
                <w:color w:val="000000"/>
                <w:sz w:val="24"/>
              </w:rPr>
              <w:t>0.00</w:t>
            </w:r>
          </w:p>
        </w:tc>
      </w:tr>
      <w:tr w:rsidR="006734A2">
        <w:trPr>
          <w:jc w:val="center"/>
        </w:trPr>
        <w:tc>
          <w:tcPr>
            <w:tcW w:w="1088" w:type="dxa"/>
            <w:vAlign w:val="center"/>
          </w:tcPr>
          <w:p w:rsidR="006734A2" w:rsidRDefault="00287C68">
            <w:pPr>
              <w:jc w:val="center"/>
            </w:pPr>
            <w:r>
              <w:rPr>
                <w:color w:val="000000"/>
                <w:sz w:val="24"/>
              </w:rPr>
              <w:t>70</w:t>
            </w:r>
          </w:p>
        </w:tc>
        <w:tc>
          <w:tcPr>
            <w:tcW w:w="1276" w:type="dxa"/>
            <w:vAlign w:val="center"/>
          </w:tcPr>
          <w:p w:rsidR="006734A2" w:rsidRDefault="00287C68">
            <w:pPr>
              <w:jc w:val="center"/>
            </w:pPr>
            <w:r>
              <w:rPr>
                <w:color w:val="000000"/>
                <w:sz w:val="24"/>
              </w:rPr>
              <w:t>000973</w:t>
            </w:r>
          </w:p>
        </w:tc>
        <w:tc>
          <w:tcPr>
            <w:tcW w:w="1701" w:type="dxa"/>
            <w:vAlign w:val="center"/>
          </w:tcPr>
          <w:p w:rsidR="006734A2" w:rsidRDefault="00287C68">
            <w:pPr>
              <w:jc w:val="center"/>
            </w:pPr>
            <w:r>
              <w:rPr>
                <w:color w:val="000000"/>
                <w:sz w:val="24"/>
              </w:rPr>
              <w:t>佛塑科技</w:t>
            </w:r>
          </w:p>
        </w:tc>
        <w:tc>
          <w:tcPr>
            <w:tcW w:w="1276" w:type="dxa"/>
            <w:vAlign w:val="center"/>
          </w:tcPr>
          <w:p w:rsidR="006734A2" w:rsidRDefault="00287C68">
            <w:pPr>
              <w:jc w:val="right"/>
            </w:pPr>
            <w:r>
              <w:rPr>
                <w:color w:val="000000"/>
                <w:sz w:val="24"/>
              </w:rPr>
              <w:t>19</w:t>
            </w:r>
          </w:p>
        </w:tc>
        <w:tc>
          <w:tcPr>
            <w:tcW w:w="1842" w:type="dxa"/>
            <w:vAlign w:val="center"/>
          </w:tcPr>
          <w:p w:rsidR="006734A2" w:rsidRDefault="00287C68">
            <w:pPr>
              <w:jc w:val="right"/>
            </w:pPr>
            <w:r>
              <w:rPr>
                <w:color w:val="000000"/>
                <w:sz w:val="24"/>
              </w:rPr>
              <w:t>73.72</w:t>
            </w:r>
          </w:p>
        </w:tc>
        <w:tc>
          <w:tcPr>
            <w:tcW w:w="1616" w:type="dxa"/>
            <w:vAlign w:val="center"/>
          </w:tcPr>
          <w:p w:rsidR="006734A2" w:rsidRDefault="00287C68">
            <w:pPr>
              <w:jc w:val="right"/>
            </w:pPr>
            <w:r>
              <w:rPr>
                <w:color w:val="000000"/>
                <w:sz w:val="24"/>
              </w:rPr>
              <w:t>0.00</w:t>
            </w:r>
          </w:p>
        </w:tc>
      </w:tr>
    </w:tbl>
    <w:p w:rsidR="00921A3C" w:rsidRPr="00347DA9" w:rsidRDefault="00921A3C" w:rsidP="000D6C42">
      <w:pPr>
        <w:widowControl/>
        <w:spacing w:line="360" w:lineRule="auto"/>
        <w:jc w:val="left"/>
        <w:rPr>
          <w:kern w:val="0"/>
          <w:szCs w:val="21"/>
        </w:rPr>
      </w:pPr>
    </w:p>
    <w:p w:rsidR="001548F9" w:rsidRPr="00347DA9" w:rsidRDefault="001548F9" w:rsidP="00941A07">
      <w:pPr>
        <w:pStyle w:val="20"/>
        <w:spacing w:before="29" w:after="0" w:line="288" w:lineRule="auto"/>
        <w:rPr>
          <w:rFonts w:ascii="Times New Roman" w:hAnsi="Times New Roman"/>
          <w:color w:val="000000"/>
          <w:szCs w:val="24"/>
        </w:rPr>
      </w:pPr>
      <w:bookmarkStart w:id="92" w:name="_Toc522481836"/>
      <w:bookmarkStart w:id="93" w:name="_Toc522630573"/>
      <w:bookmarkStart w:id="94" w:name="_Toc522630687"/>
      <w:r w:rsidRPr="00347DA9">
        <w:rPr>
          <w:rFonts w:ascii="Times New Roman" w:hAnsi="Times New Roman"/>
          <w:color w:val="000000"/>
          <w:szCs w:val="24"/>
        </w:rPr>
        <w:t xml:space="preserve">7.3.2 </w:t>
      </w:r>
      <w:r w:rsidRPr="00347DA9">
        <w:rPr>
          <w:rFonts w:ascii="Times New Roman" w:hAnsi="Times New Roman"/>
          <w:color w:val="000000"/>
          <w:szCs w:val="24"/>
        </w:rPr>
        <w:t>期末积极投资按公允价值占基金资产净值比例大小排序的所有股票投资明细</w:t>
      </w:r>
      <w:bookmarkEnd w:id="92"/>
      <w:bookmarkEnd w:id="93"/>
      <w:bookmarkEnd w:id="94"/>
    </w:p>
    <w:p w:rsidR="0081000D" w:rsidRPr="00347DA9" w:rsidRDefault="0081000D" w:rsidP="0081000D">
      <w:pPr>
        <w:pStyle w:val="af6"/>
        <w:spacing w:before="29" w:beforeAutospacing="0" w:after="0" w:afterAutospacing="0" w:line="288" w:lineRule="auto"/>
        <w:jc w:val="right"/>
        <w:rPr>
          <w:rFonts w:ascii="Times New Roman" w:hAnsi="Times New Roman"/>
          <w:color w:val="000000"/>
        </w:rPr>
      </w:pPr>
      <w:r w:rsidRPr="00347DA9">
        <w:rPr>
          <w:rFonts w:ascii="Times New Roman" w:hAnsi="Times New Roman"/>
          <w:color w:val="000000"/>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81000D" w:rsidRPr="00347DA9" w:rsidTr="007629D4">
        <w:tc>
          <w:tcPr>
            <w:tcW w:w="862" w:type="dxa"/>
            <w:vAlign w:val="center"/>
          </w:tcPr>
          <w:p w:rsidR="0081000D" w:rsidRPr="00347DA9" w:rsidRDefault="0081000D" w:rsidP="007629D4">
            <w:pPr>
              <w:spacing w:before="29" w:line="288" w:lineRule="auto"/>
              <w:ind w:left="17"/>
              <w:jc w:val="center"/>
              <w:rPr>
                <w:color w:val="000000"/>
                <w:sz w:val="24"/>
              </w:rPr>
            </w:pPr>
            <w:r w:rsidRPr="00347DA9">
              <w:rPr>
                <w:color w:val="000000"/>
                <w:sz w:val="24"/>
              </w:rPr>
              <w:t>序号</w:t>
            </w:r>
          </w:p>
        </w:tc>
        <w:tc>
          <w:tcPr>
            <w:tcW w:w="1346" w:type="dxa"/>
            <w:vAlign w:val="center"/>
          </w:tcPr>
          <w:p w:rsidR="0081000D" w:rsidRPr="00347DA9" w:rsidRDefault="0081000D" w:rsidP="007629D4">
            <w:pPr>
              <w:spacing w:before="29" w:line="288" w:lineRule="auto"/>
              <w:ind w:left="17"/>
              <w:jc w:val="center"/>
              <w:rPr>
                <w:color w:val="000000"/>
                <w:sz w:val="24"/>
              </w:rPr>
            </w:pPr>
            <w:r w:rsidRPr="00347DA9">
              <w:rPr>
                <w:color w:val="000000"/>
                <w:sz w:val="24"/>
              </w:rPr>
              <w:t>股票代码</w:t>
            </w:r>
          </w:p>
        </w:tc>
        <w:tc>
          <w:tcPr>
            <w:tcW w:w="1795" w:type="dxa"/>
            <w:vAlign w:val="center"/>
          </w:tcPr>
          <w:p w:rsidR="0081000D" w:rsidRPr="00347DA9" w:rsidRDefault="0081000D" w:rsidP="007629D4">
            <w:pPr>
              <w:spacing w:before="29" w:line="288" w:lineRule="auto"/>
              <w:ind w:left="17"/>
              <w:jc w:val="center"/>
              <w:rPr>
                <w:color w:val="000000"/>
                <w:sz w:val="24"/>
              </w:rPr>
            </w:pPr>
            <w:r w:rsidRPr="00347DA9">
              <w:rPr>
                <w:color w:val="000000"/>
                <w:sz w:val="24"/>
              </w:rPr>
              <w:t>股票名称</w:t>
            </w:r>
          </w:p>
        </w:tc>
        <w:tc>
          <w:tcPr>
            <w:tcW w:w="1346" w:type="dxa"/>
            <w:vAlign w:val="center"/>
          </w:tcPr>
          <w:p w:rsidR="0081000D" w:rsidRPr="00347DA9" w:rsidRDefault="0081000D" w:rsidP="007629D4">
            <w:pPr>
              <w:spacing w:before="29" w:line="288" w:lineRule="auto"/>
              <w:ind w:left="17"/>
              <w:jc w:val="center"/>
              <w:rPr>
                <w:color w:val="000000"/>
                <w:sz w:val="24"/>
              </w:rPr>
            </w:pPr>
            <w:r w:rsidRPr="00347DA9">
              <w:rPr>
                <w:color w:val="000000"/>
                <w:sz w:val="24"/>
              </w:rPr>
              <w:t>数量</w:t>
            </w:r>
            <w:r w:rsidRPr="00347DA9">
              <w:rPr>
                <w:color w:val="000000"/>
                <w:sz w:val="24"/>
              </w:rPr>
              <w:t>(</w:t>
            </w:r>
            <w:r w:rsidRPr="00347DA9">
              <w:rPr>
                <w:color w:val="000000"/>
                <w:sz w:val="24"/>
              </w:rPr>
              <w:t>股</w:t>
            </w:r>
            <w:r w:rsidRPr="00347DA9">
              <w:rPr>
                <w:color w:val="000000"/>
                <w:sz w:val="24"/>
              </w:rPr>
              <w:t>)</w:t>
            </w:r>
          </w:p>
        </w:tc>
        <w:tc>
          <w:tcPr>
            <w:tcW w:w="1944" w:type="dxa"/>
            <w:vAlign w:val="center"/>
          </w:tcPr>
          <w:p w:rsidR="0081000D" w:rsidRPr="00347DA9" w:rsidRDefault="0081000D" w:rsidP="007629D4">
            <w:pPr>
              <w:autoSpaceDE w:val="0"/>
              <w:autoSpaceDN w:val="0"/>
              <w:adjustRightInd w:val="0"/>
              <w:spacing w:before="29" w:line="288" w:lineRule="auto"/>
              <w:ind w:left="17"/>
              <w:jc w:val="center"/>
              <w:rPr>
                <w:color w:val="000000"/>
                <w:sz w:val="24"/>
              </w:rPr>
            </w:pPr>
            <w:r w:rsidRPr="00347DA9">
              <w:rPr>
                <w:color w:val="000000"/>
                <w:sz w:val="24"/>
              </w:rPr>
              <w:t>公允价值</w:t>
            </w:r>
          </w:p>
        </w:tc>
        <w:tc>
          <w:tcPr>
            <w:tcW w:w="1705" w:type="dxa"/>
            <w:vAlign w:val="center"/>
          </w:tcPr>
          <w:p w:rsidR="0081000D" w:rsidRPr="00347DA9" w:rsidRDefault="0081000D" w:rsidP="007629D4">
            <w:pPr>
              <w:spacing w:before="29" w:line="288" w:lineRule="auto"/>
              <w:ind w:left="17"/>
              <w:jc w:val="center"/>
              <w:rPr>
                <w:color w:val="000000"/>
                <w:sz w:val="24"/>
              </w:rPr>
            </w:pPr>
            <w:r w:rsidRPr="00347DA9">
              <w:rPr>
                <w:color w:val="000000"/>
                <w:sz w:val="24"/>
              </w:rPr>
              <w:t>占基金资产净值比例</w:t>
            </w:r>
            <w:r w:rsidRPr="00347DA9">
              <w:rPr>
                <w:color w:val="000000"/>
                <w:sz w:val="24"/>
              </w:rPr>
              <w:t>(</w:t>
            </w:r>
            <w:r w:rsidRPr="00347DA9">
              <w:rPr>
                <w:color w:val="000000"/>
                <w:sz w:val="24"/>
              </w:rPr>
              <w:t>％</w:t>
            </w:r>
            <w:r w:rsidRPr="00347DA9">
              <w:rPr>
                <w:color w:val="000000"/>
                <w:sz w:val="24"/>
              </w:rPr>
              <w:t>)</w:t>
            </w:r>
          </w:p>
        </w:tc>
      </w:tr>
      <w:tr w:rsidR="006734A2">
        <w:tc>
          <w:tcPr>
            <w:tcW w:w="862" w:type="dxa"/>
            <w:vAlign w:val="center"/>
          </w:tcPr>
          <w:p w:rsidR="006734A2" w:rsidRDefault="00287C68">
            <w:pPr>
              <w:jc w:val="center"/>
            </w:pPr>
            <w:r>
              <w:rPr>
                <w:color w:val="000000"/>
                <w:sz w:val="24"/>
              </w:rPr>
              <w:t>1</w:t>
            </w:r>
          </w:p>
        </w:tc>
        <w:tc>
          <w:tcPr>
            <w:tcW w:w="1346" w:type="dxa"/>
            <w:vAlign w:val="center"/>
          </w:tcPr>
          <w:p w:rsidR="006734A2" w:rsidRDefault="00287C68">
            <w:pPr>
              <w:jc w:val="center"/>
            </w:pPr>
            <w:r>
              <w:rPr>
                <w:color w:val="000000"/>
                <w:sz w:val="24"/>
              </w:rPr>
              <w:t>600438</w:t>
            </w:r>
          </w:p>
        </w:tc>
        <w:tc>
          <w:tcPr>
            <w:tcW w:w="1795" w:type="dxa"/>
            <w:vAlign w:val="center"/>
          </w:tcPr>
          <w:p w:rsidR="006734A2" w:rsidRDefault="00287C68">
            <w:pPr>
              <w:jc w:val="center"/>
            </w:pPr>
            <w:r>
              <w:rPr>
                <w:color w:val="000000"/>
                <w:sz w:val="24"/>
              </w:rPr>
              <w:t>通威股份</w:t>
            </w:r>
          </w:p>
        </w:tc>
        <w:tc>
          <w:tcPr>
            <w:tcW w:w="1346" w:type="dxa"/>
            <w:vAlign w:val="center"/>
          </w:tcPr>
          <w:p w:rsidR="006734A2" w:rsidRDefault="00287C68">
            <w:pPr>
              <w:jc w:val="right"/>
            </w:pPr>
            <w:r>
              <w:rPr>
                <w:color w:val="000000"/>
                <w:sz w:val="24"/>
              </w:rPr>
              <w:t>747,204</w:t>
            </w:r>
          </w:p>
        </w:tc>
        <w:tc>
          <w:tcPr>
            <w:tcW w:w="1944" w:type="dxa"/>
            <w:vAlign w:val="center"/>
          </w:tcPr>
          <w:p w:rsidR="006734A2" w:rsidRDefault="00287C68">
            <w:pPr>
              <w:jc w:val="right"/>
            </w:pPr>
            <w:r>
              <w:rPr>
                <w:color w:val="000000"/>
                <w:sz w:val="24"/>
              </w:rPr>
              <w:t>5,155,707.60</w:t>
            </w:r>
          </w:p>
        </w:tc>
        <w:tc>
          <w:tcPr>
            <w:tcW w:w="1705" w:type="dxa"/>
            <w:vAlign w:val="center"/>
          </w:tcPr>
          <w:p w:rsidR="006734A2" w:rsidRDefault="00287C68">
            <w:pPr>
              <w:jc w:val="right"/>
            </w:pPr>
            <w:r>
              <w:rPr>
                <w:color w:val="000000"/>
                <w:sz w:val="24"/>
              </w:rPr>
              <w:t>1.37</w:t>
            </w:r>
          </w:p>
        </w:tc>
      </w:tr>
      <w:tr w:rsidR="006734A2">
        <w:tc>
          <w:tcPr>
            <w:tcW w:w="862" w:type="dxa"/>
            <w:vAlign w:val="center"/>
          </w:tcPr>
          <w:p w:rsidR="006734A2" w:rsidRDefault="00287C68">
            <w:pPr>
              <w:jc w:val="center"/>
            </w:pPr>
            <w:r>
              <w:rPr>
                <w:color w:val="000000"/>
                <w:sz w:val="24"/>
              </w:rPr>
              <w:t>2</w:t>
            </w:r>
          </w:p>
        </w:tc>
        <w:tc>
          <w:tcPr>
            <w:tcW w:w="1346" w:type="dxa"/>
            <w:vAlign w:val="center"/>
          </w:tcPr>
          <w:p w:rsidR="006734A2" w:rsidRDefault="00287C68">
            <w:pPr>
              <w:jc w:val="center"/>
            </w:pPr>
            <w:r>
              <w:rPr>
                <w:color w:val="000000"/>
                <w:sz w:val="24"/>
              </w:rPr>
              <w:t>002192</w:t>
            </w:r>
          </w:p>
        </w:tc>
        <w:tc>
          <w:tcPr>
            <w:tcW w:w="1795" w:type="dxa"/>
            <w:vAlign w:val="center"/>
          </w:tcPr>
          <w:p w:rsidR="006734A2" w:rsidRDefault="00287C68">
            <w:pPr>
              <w:jc w:val="center"/>
            </w:pPr>
            <w:r>
              <w:rPr>
                <w:color w:val="000000"/>
                <w:sz w:val="24"/>
              </w:rPr>
              <w:t>融捷股份</w:t>
            </w:r>
          </w:p>
        </w:tc>
        <w:tc>
          <w:tcPr>
            <w:tcW w:w="1346" w:type="dxa"/>
            <w:vAlign w:val="center"/>
          </w:tcPr>
          <w:p w:rsidR="006734A2" w:rsidRDefault="00287C68">
            <w:pPr>
              <w:jc w:val="right"/>
            </w:pPr>
            <w:r>
              <w:rPr>
                <w:color w:val="000000"/>
                <w:sz w:val="24"/>
              </w:rPr>
              <w:t>210,801</w:t>
            </w:r>
          </w:p>
        </w:tc>
        <w:tc>
          <w:tcPr>
            <w:tcW w:w="1944" w:type="dxa"/>
            <w:vAlign w:val="center"/>
          </w:tcPr>
          <w:p w:rsidR="006734A2" w:rsidRDefault="00287C68">
            <w:pPr>
              <w:jc w:val="right"/>
            </w:pPr>
            <w:r>
              <w:rPr>
                <w:color w:val="000000"/>
                <w:sz w:val="24"/>
              </w:rPr>
              <w:t>5,111,924.25</w:t>
            </w:r>
          </w:p>
        </w:tc>
        <w:tc>
          <w:tcPr>
            <w:tcW w:w="1705" w:type="dxa"/>
            <w:vAlign w:val="center"/>
          </w:tcPr>
          <w:p w:rsidR="006734A2" w:rsidRDefault="00287C68">
            <w:pPr>
              <w:jc w:val="right"/>
            </w:pPr>
            <w:r>
              <w:rPr>
                <w:color w:val="000000"/>
                <w:sz w:val="24"/>
              </w:rPr>
              <w:t>1.36</w:t>
            </w:r>
          </w:p>
        </w:tc>
      </w:tr>
      <w:tr w:rsidR="006734A2">
        <w:tc>
          <w:tcPr>
            <w:tcW w:w="862" w:type="dxa"/>
            <w:vAlign w:val="center"/>
          </w:tcPr>
          <w:p w:rsidR="006734A2" w:rsidRDefault="00287C68">
            <w:pPr>
              <w:jc w:val="center"/>
            </w:pPr>
            <w:r>
              <w:rPr>
                <w:color w:val="000000"/>
                <w:sz w:val="24"/>
              </w:rPr>
              <w:t>3</w:t>
            </w:r>
          </w:p>
        </w:tc>
        <w:tc>
          <w:tcPr>
            <w:tcW w:w="1346" w:type="dxa"/>
            <w:vAlign w:val="center"/>
          </w:tcPr>
          <w:p w:rsidR="006734A2" w:rsidRDefault="00287C68">
            <w:pPr>
              <w:jc w:val="center"/>
            </w:pPr>
            <w:r>
              <w:rPr>
                <w:color w:val="000000"/>
                <w:sz w:val="24"/>
              </w:rPr>
              <w:t>000040</w:t>
            </w:r>
          </w:p>
        </w:tc>
        <w:tc>
          <w:tcPr>
            <w:tcW w:w="1795" w:type="dxa"/>
            <w:vAlign w:val="center"/>
          </w:tcPr>
          <w:p w:rsidR="006734A2" w:rsidRDefault="00287C68">
            <w:pPr>
              <w:jc w:val="center"/>
            </w:pPr>
            <w:r>
              <w:rPr>
                <w:color w:val="000000"/>
                <w:sz w:val="24"/>
              </w:rPr>
              <w:t>东旭蓝天</w:t>
            </w:r>
          </w:p>
        </w:tc>
        <w:tc>
          <w:tcPr>
            <w:tcW w:w="1346" w:type="dxa"/>
            <w:vAlign w:val="center"/>
          </w:tcPr>
          <w:p w:rsidR="006734A2" w:rsidRDefault="00287C68">
            <w:pPr>
              <w:jc w:val="right"/>
            </w:pPr>
            <w:r>
              <w:rPr>
                <w:color w:val="000000"/>
                <w:sz w:val="24"/>
              </w:rPr>
              <w:t>488,300</w:t>
            </w:r>
          </w:p>
        </w:tc>
        <w:tc>
          <w:tcPr>
            <w:tcW w:w="1944" w:type="dxa"/>
            <w:vAlign w:val="center"/>
          </w:tcPr>
          <w:p w:rsidR="006734A2" w:rsidRDefault="00287C68">
            <w:pPr>
              <w:jc w:val="right"/>
            </w:pPr>
            <w:r>
              <w:rPr>
                <w:color w:val="000000"/>
                <w:sz w:val="24"/>
              </w:rPr>
              <w:t>4,931,830.00</w:t>
            </w:r>
          </w:p>
        </w:tc>
        <w:tc>
          <w:tcPr>
            <w:tcW w:w="1705" w:type="dxa"/>
            <w:vAlign w:val="center"/>
          </w:tcPr>
          <w:p w:rsidR="006734A2" w:rsidRDefault="00287C68">
            <w:pPr>
              <w:jc w:val="right"/>
            </w:pPr>
            <w:r>
              <w:rPr>
                <w:color w:val="000000"/>
                <w:sz w:val="24"/>
              </w:rPr>
              <w:t>1.31</w:t>
            </w:r>
          </w:p>
        </w:tc>
      </w:tr>
      <w:tr w:rsidR="006734A2">
        <w:tc>
          <w:tcPr>
            <w:tcW w:w="862" w:type="dxa"/>
            <w:vAlign w:val="center"/>
          </w:tcPr>
          <w:p w:rsidR="006734A2" w:rsidRDefault="00287C68">
            <w:pPr>
              <w:jc w:val="center"/>
            </w:pPr>
            <w:r>
              <w:rPr>
                <w:color w:val="000000"/>
                <w:sz w:val="24"/>
              </w:rPr>
              <w:t>4</w:t>
            </w:r>
          </w:p>
        </w:tc>
        <w:tc>
          <w:tcPr>
            <w:tcW w:w="1346" w:type="dxa"/>
            <w:vAlign w:val="center"/>
          </w:tcPr>
          <w:p w:rsidR="006734A2" w:rsidRDefault="00287C68">
            <w:pPr>
              <w:jc w:val="center"/>
            </w:pPr>
            <w:r>
              <w:rPr>
                <w:color w:val="000000"/>
                <w:sz w:val="24"/>
              </w:rPr>
              <w:t>601611</w:t>
            </w:r>
          </w:p>
        </w:tc>
        <w:tc>
          <w:tcPr>
            <w:tcW w:w="1795" w:type="dxa"/>
            <w:vAlign w:val="center"/>
          </w:tcPr>
          <w:p w:rsidR="006734A2" w:rsidRDefault="00287C68">
            <w:pPr>
              <w:jc w:val="center"/>
            </w:pPr>
            <w:r>
              <w:rPr>
                <w:color w:val="000000"/>
                <w:sz w:val="24"/>
              </w:rPr>
              <w:t>中国核建</w:t>
            </w:r>
          </w:p>
        </w:tc>
        <w:tc>
          <w:tcPr>
            <w:tcW w:w="1346" w:type="dxa"/>
            <w:vAlign w:val="center"/>
          </w:tcPr>
          <w:p w:rsidR="006734A2" w:rsidRDefault="00287C68">
            <w:pPr>
              <w:jc w:val="right"/>
            </w:pPr>
            <w:r>
              <w:rPr>
                <w:color w:val="000000"/>
                <w:sz w:val="24"/>
              </w:rPr>
              <w:t>620,938</w:t>
            </w:r>
          </w:p>
        </w:tc>
        <w:tc>
          <w:tcPr>
            <w:tcW w:w="1944" w:type="dxa"/>
            <w:vAlign w:val="center"/>
          </w:tcPr>
          <w:p w:rsidR="006734A2" w:rsidRDefault="00287C68">
            <w:pPr>
              <w:jc w:val="right"/>
            </w:pPr>
            <w:r>
              <w:rPr>
                <w:color w:val="000000"/>
                <w:sz w:val="24"/>
              </w:rPr>
              <w:t>4,905,410.20</w:t>
            </w:r>
          </w:p>
        </w:tc>
        <w:tc>
          <w:tcPr>
            <w:tcW w:w="1705" w:type="dxa"/>
            <w:vAlign w:val="center"/>
          </w:tcPr>
          <w:p w:rsidR="006734A2" w:rsidRDefault="00287C68">
            <w:pPr>
              <w:jc w:val="right"/>
            </w:pPr>
            <w:r>
              <w:rPr>
                <w:color w:val="000000"/>
                <w:sz w:val="24"/>
              </w:rPr>
              <w:t>1.31</w:t>
            </w:r>
          </w:p>
        </w:tc>
      </w:tr>
      <w:tr w:rsidR="006734A2">
        <w:tc>
          <w:tcPr>
            <w:tcW w:w="862" w:type="dxa"/>
            <w:vAlign w:val="center"/>
          </w:tcPr>
          <w:p w:rsidR="006734A2" w:rsidRDefault="00287C68">
            <w:pPr>
              <w:jc w:val="center"/>
            </w:pPr>
            <w:r>
              <w:rPr>
                <w:color w:val="000000"/>
                <w:sz w:val="24"/>
              </w:rPr>
              <w:t>5</w:t>
            </w:r>
          </w:p>
        </w:tc>
        <w:tc>
          <w:tcPr>
            <w:tcW w:w="1346" w:type="dxa"/>
            <w:vAlign w:val="center"/>
          </w:tcPr>
          <w:p w:rsidR="006734A2" w:rsidRDefault="00287C68">
            <w:pPr>
              <w:jc w:val="center"/>
            </w:pPr>
            <w:r>
              <w:rPr>
                <w:color w:val="000000"/>
                <w:sz w:val="24"/>
              </w:rPr>
              <w:t>000591</w:t>
            </w:r>
          </w:p>
        </w:tc>
        <w:tc>
          <w:tcPr>
            <w:tcW w:w="1795" w:type="dxa"/>
            <w:vAlign w:val="center"/>
          </w:tcPr>
          <w:p w:rsidR="006734A2" w:rsidRDefault="00287C68">
            <w:pPr>
              <w:jc w:val="center"/>
            </w:pPr>
            <w:r>
              <w:rPr>
                <w:color w:val="000000"/>
                <w:sz w:val="24"/>
              </w:rPr>
              <w:t>太阳能</w:t>
            </w:r>
          </w:p>
        </w:tc>
        <w:tc>
          <w:tcPr>
            <w:tcW w:w="1346" w:type="dxa"/>
            <w:vAlign w:val="center"/>
          </w:tcPr>
          <w:p w:rsidR="006734A2" w:rsidRDefault="00287C68">
            <w:pPr>
              <w:jc w:val="right"/>
            </w:pPr>
            <w:r>
              <w:rPr>
                <w:color w:val="000000"/>
                <w:sz w:val="24"/>
              </w:rPr>
              <w:t>1,195,600</w:t>
            </w:r>
          </w:p>
        </w:tc>
        <w:tc>
          <w:tcPr>
            <w:tcW w:w="1944" w:type="dxa"/>
            <w:vAlign w:val="center"/>
          </w:tcPr>
          <w:p w:rsidR="006734A2" w:rsidRDefault="00287C68">
            <w:pPr>
              <w:jc w:val="right"/>
            </w:pPr>
            <w:r>
              <w:rPr>
                <w:color w:val="000000"/>
                <w:sz w:val="24"/>
              </w:rPr>
              <w:t>4,375,896.00</w:t>
            </w:r>
          </w:p>
        </w:tc>
        <w:tc>
          <w:tcPr>
            <w:tcW w:w="1705" w:type="dxa"/>
            <w:vAlign w:val="center"/>
          </w:tcPr>
          <w:p w:rsidR="006734A2" w:rsidRDefault="00287C68">
            <w:pPr>
              <w:jc w:val="right"/>
            </w:pPr>
            <w:r>
              <w:rPr>
                <w:color w:val="000000"/>
                <w:sz w:val="24"/>
              </w:rPr>
              <w:t>1.16</w:t>
            </w:r>
          </w:p>
        </w:tc>
      </w:tr>
    </w:tbl>
    <w:p w:rsidR="00E665C3" w:rsidRPr="00347DA9" w:rsidRDefault="00E665C3" w:rsidP="000D6C42">
      <w:pPr>
        <w:widowControl/>
        <w:spacing w:line="360" w:lineRule="auto"/>
        <w:jc w:val="left"/>
        <w:rPr>
          <w:kern w:val="0"/>
          <w:szCs w:val="21"/>
        </w:rPr>
      </w:pPr>
    </w:p>
    <w:p w:rsidR="0081000D" w:rsidRPr="00347DA9" w:rsidRDefault="0081000D" w:rsidP="0081000D">
      <w:pPr>
        <w:pStyle w:val="20"/>
        <w:spacing w:before="29" w:after="0" w:line="288" w:lineRule="auto"/>
        <w:rPr>
          <w:rFonts w:ascii="Times New Roman" w:hAnsi="Times New Roman"/>
          <w:kern w:val="0"/>
          <w:szCs w:val="24"/>
        </w:rPr>
      </w:pPr>
      <w:bookmarkStart w:id="95" w:name="_Toc374540571"/>
      <w:bookmarkStart w:id="96" w:name="_Toc522630688"/>
      <w:r w:rsidRPr="00347DA9">
        <w:rPr>
          <w:rFonts w:ascii="Times New Roman" w:hAnsi="Times New Roman"/>
          <w:kern w:val="0"/>
          <w:szCs w:val="24"/>
        </w:rPr>
        <w:t>7.4</w:t>
      </w:r>
      <w:bookmarkStart w:id="97" w:name="_Toc234814103"/>
      <w:r w:rsidRPr="00347DA9">
        <w:rPr>
          <w:rFonts w:ascii="Times New Roman" w:hAnsi="Times New Roman"/>
          <w:kern w:val="0"/>
          <w:szCs w:val="24"/>
        </w:rPr>
        <w:t>报告期内股票投资组合的重大变动</w:t>
      </w:r>
      <w:bookmarkEnd w:id="95"/>
      <w:bookmarkEnd w:id="97"/>
      <w:bookmarkEnd w:id="96"/>
    </w:p>
    <w:p w:rsidR="0081000D" w:rsidRPr="00347DA9" w:rsidRDefault="0081000D" w:rsidP="0081000D">
      <w:pPr>
        <w:spacing w:before="29" w:line="288" w:lineRule="auto"/>
        <w:rPr>
          <w:b/>
          <w:bCs/>
          <w:color w:val="000000"/>
          <w:sz w:val="24"/>
        </w:rPr>
      </w:pPr>
      <w:r w:rsidRPr="00347DA9">
        <w:rPr>
          <w:b/>
          <w:bCs/>
          <w:color w:val="000000"/>
          <w:sz w:val="24"/>
        </w:rPr>
        <w:t xml:space="preserve">7.4.1 </w:t>
      </w:r>
      <w:r w:rsidRPr="00347DA9">
        <w:rPr>
          <w:b/>
          <w:bCs/>
          <w:color w:val="000000"/>
          <w:sz w:val="24"/>
        </w:rPr>
        <w:t>累计买入金额超出期初基金资产净值</w:t>
      </w:r>
      <w:r w:rsidRPr="00347DA9">
        <w:rPr>
          <w:b/>
          <w:bCs/>
          <w:color w:val="000000"/>
          <w:sz w:val="24"/>
        </w:rPr>
        <w:t>2%</w:t>
      </w:r>
      <w:r w:rsidRPr="00347DA9">
        <w:rPr>
          <w:b/>
          <w:bCs/>
          <w:color w:val="000000"/>
          <w:sz w:val="24"/>
        </w:rPr>
        <w:t>或前</w:t>
      </w:r>
      <w:r w:rsidRPr="00347DA9">
        <w:rPr>
          <w:b/>
          <w:bCs/>
          <w:color w:val="000000"/>
          <w:sz w:val="24"/>
        </w:rPr>
        <w:t>20</w:t>
      </w:r>
      <w:r w:rsidRPr="00347DA9">
        <w:rPr>
          <w:b/>
          <w:bCs/>
          <w:color w:val="000000"/>
          <w:sz w:val="24"/>
        </w:rPr>
        <w:t>名的股票明细</w:t>
      </w:r>
    </w:p>
    <w:p w:rsidR="0081000D" w:rsidRPr="00347DA9" w:rsidRDefault="0081000D" w:rsidP="0081000D">
      <w:pPr>
        <w:autoSpaceDE w:val="0"/>
        <w:autoSpaceDN w:val="0"/>
        <w:adjustRightInd w:val="0"/>
        <w:spacing w:before="29" w:line="288" w:lineRule="auto"/>
        <w:ind w:left="15"/>
        <w:jc w:val="right"/>
        <w:rPr>
          <w:color w:val="000000"/>
          <w:kern w:val="0"/>
          <w:sz w:val="24"/>
        </w:rPr>
      </w:pPr>
      <w:r w:rsidRPr="00347DA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81000D" w:rsidRPr="00347DA9" w:rsidTr="007629D4">
        <w:tc>
          <w:tcPr>
            <w:tcW w:w="870" w:type="dxa"/>
            <w:vAlign w:val="center"/>
          </w:tcPr>
          <w:p w:rsidR="0081000D" w:rsidRPr="00347DA9" w:rsidRDefault="0081000D" w:rsidP="007629D4">
            <w:pPr>
              <w:spacing w:before="29" w:line="288" w:lineRule="auto"/>
              <w:jc w:val="center"/>
              <w:rPr>
                <w:color w:val="000000"/>
                <w:sz w:val="24"/>
              </w:rPr>
            </w:pPr>
            <w:r w:rsidRPr="00347DA9">
              <w:rPr>
                <w:color w:val="000000"/>
                <w:sz w:val="24"/>
              </w:rPr>
              <w:t>序号</w:t>
            </w:r>
          </w:p>
        </w:tc>
        <w:tc>
          <w:tcPr>
            <w:tcW w:w="1650" w:type="dxa"/>
            <w:vAlign w:val="center"/>
          </w:tcPr>
          <w:p w:rsidR="0081000D" w:rsidRPr="00347DA9" w:rsidRDefault="0081000D" w:rsidP="007629D4">
            <w:pPr>
              <w:spacing w:before="29" w:line="288" w:lineRule="auto"/>
              <w:jc w:val="center"/>
              <w:rPr>
                <w:color w:val="000000"/>
                <w:sz w:val="24"/>
              </w:rPr>
            </w:pPr>
            <w:r w:rsidRPr="00347DA9">
              <w:rPr>
                <w:color w:val="000000"/>
                <w:sz w:val="24"/>
              </w:rPr>
              <w:t>股票代码</w:t>
            </w:r>
          </w:p>
        </w:tc>
        <w:tc>
          <w:tcPr>
            <w:tcW w:w="1980" w:type="dxa"/>
            <w:vAlign w:val="center"/>
          </w:tcPr>
          <w:p w:rsidR="0081000D" w:rsidRPr="00347DA9" w:rsidRDefault="0081000D" w:rsidP="007629D4">
            <w:pPr>
              <w:spacing w:before="29" w:line="288" w:lineRule="auto"/>
              <w:jc w:val="center"/>
              <w:rPr>
                <w:color w:val="000000"/>
                <w:sz w:val="24"/>
              </w:rPr>
            </w:pPr>
            <w:r w:rsidRPr="00347DA9">
              <w:rPr>
                <w:color w:val="000000"/>
                <w:sz w:val="24"/>
              </w:rPr>
              <w:t>股票名称</w:t>
            </w:r>
          </w:p>
        </w:tc>
        <w:tc>
          <w:tcPr>
            <w:tcW w:w="2880" w:type="dxa"/>
            <w:vAlign w:val="center"/>
          </w:tcPr>
          <w:p w:rsidR="0081000D" w:rsidRPr="00347DA9" w:rsidRDefault="0081000D" w:rsidP="007629D4">
            <w:pPr>
              <w:spacing w:before="29" w:line="288" w:lineRule="auto"/>
              <w:jc w:val="center"/>
              <w:rPr>
                <w:color w:val="000000"/>
                <w:sz w:val="24"/>
              </w:rPr>
            </w:pPr>
            <w:r w:rsidRPr="00347DA9">
              <w:rPr>
                <w:color w:val="000000"/>
                <w:sz w:val="24"/>
              </w:rPr>
              <w:t>本期累计买入金额</w:t>
            </w:r>
          </w:p>
        </w:tc>
        <w:tc>
          <w:tcPr>
            <w:tcW w:w="1620" w:type="dxa"/>
            <w:vAlign w:val="center"/>
          </w:tcPr>
          <w:p w:rsidR="0081000D" w:rsidRPr="00347DA9" w:rsidRDefault="002D432E" w:rsidP="007629D4">
            <w:pPr>
              <w:spacing w:before="29" w:line="288" w:lineRule="auto"/>
              <w:jc w:val="center"/>
              <w:rPr>
                <w:color w:val="000000"/>
                <w:sz w:val="24"/>
              </w:rPr>
            </w:pPr>
            <w:r w:rsidRPr="00347DA9">
              <w:rPr>
                <w:color w:val="000000"/>
                <w:sz w:val="24"/>
              </w:rPr>
              <w:t>占</w:t>
            </w:r>
            <w:r w:rsidR="00060B87" w:rsidRPr="00347DA9">
              <w:rPr>
                <w:bCs/>
                <w:color w:val="000000"/>
                <w:sz w:val="24"/>
              </w:rPr>
              <w:t>期初</w:t>
            </w:r>
            <w:r w:rsidR="0081000D" w:rsidRPr="00347DA9">
              <w:rPr>
                <w:color w:val="000000"/>
                <w:sz w:val="24"/>
              </w:rPr>
              <w:t>基金资产净值比例（％）</w:t>
            </w:r>
          </w:p>
        </w:tc>
      </w:tr>
      <w:tr w:rsidR="006734A2">
        <w:tc>
          <w:tcPr>
            <w:tcW w:w="869" w:type="dxa"/>
            <w:vAlign w:val="center"/>
          </w:tcPr>
          <w:p w:rsidR="006734A2" w:rsidRDefault="00287C68">
            <w:pPr>
              <w:jc w:val="center"/>
            </w:pPr>
            <w:r>
              <w:rPr>
                <w:sz w:val="24"/>
              </w:rPr>
              <w:t>1</w:t>
            </w:r>
          </w:p>
        </w:tc>
        <w:tc>
          <w:tcPr>
            <w:tcW w:w="1650" w:type="dxa"/>
            <w:vAlign w:val="center"/>
          </w:tcPr>
          <w:p w:rsidR="006734A2" w:rsidRDefault="00287C68">
            <w:pPr>
              <w:jc w:val="center"/>
            </w:pPr>
            <w:r>
              <w:rPr>
                <w:sz w:val="24"/>
              </w:rPr>
              <w:t>002192</w:t>
            </w:r>
          </w:p>
        </w:tc>
        <w:tc>
          <w:tcPr>
            <w:tcW w:w="1980" w:type="dxa"/>
            <w:vAlign w:val="center"/>
          </w:tcPr>
          <w:p w:rsidR="006734A2" w:rsidRDefault="00287C68">
            <w:pPr>
              <w:jc w:val="center"/>
            </w:pPr>
            <w:r>
              <w:rPr>
                <w:sz w:val="24"/>
              </w:rPr>
              <w:t>融捷股份</w:t>
            </w:r>
          </w:p>
        </w:tc>
        <w:tc>
          <w:tcPr>
            <w:tcW w:w="2879" w:type="dxa"/>
            <w:vAlign w:val="center"/>
          </w:tcPr>
          <w:p w:rsidR="006734A2" w:rsidRDefault="00287C68">
            <w:pPr>
              <w:jc w:val="right"/>
            </w:pPr>
            <w:r>
              <w:rPr>
                <w:sz w:val="24"/>
              </w:rPr>
              <w:t>5,115,659.27</w:t>
            </w:r>
          </w:p>
        </w:tc>
        <w:tc>
          <w:tcPr>
            <w:tcW w:w="1620" w:type="dxa"/>
            <w:vAlign w:val="center"/>
          </w:tcPr>
          <w:p w:rsidR="006734A2" w:rsidRDefault="00287C68">
            <w:pPr>
              <w:jc w:val="right"/>
            </w:pPr>
            <w:r>
              <w:rPr>
                <w:sz w:val="24"/>
              </w:rPr>
              <w:t>0.90</w:t>
            </w:r>
          </w:p>
        </w:tc>
      </w:tr>
      <w:tr w:rsidR="006734A2">
        <w:tc>
          <w:tcPr>
            <w:tcW w:w="869" w:type="dxa"/>
            <w:vAlign w:val="center"/>
          </w:tcPr>
          <w:p w:rsidR="006734A2" w:rsidRDefault="00287C68">
            <w:pPr>
              <w:jc w:val="center"/>
            </w:pPr>
            <w:r>
              <w:rPr>
                <w:sz w:val="24"/>
              </w:rPr>
              <w:t>2</w:t>
            </w:r>
          </w:p>
        </w:tc>
        <w:tc>
          <w:tcPr>
            <w:tcW w:w="1650" w:type="dxa"/>
            <w:vAlign w:val="center"/>
          </w:tcPr>
          <w:p w:rsidR="006734A2" w:rsidRDefault="00287C68">
            <w:pPr>
              <w:jc w:val="center"/>
            </w:pPr>
            <w:r>
              <w:rPr>
                <w:sz w:val="24"/>
              </w:rPr>
              <w:t>600438</w:t>
            </w:r>
          </w:p>
        </w:tc>
        <w:tc>
          <w:tcPr>
            <w:tcW w:w="1980" w:type="dxa"/>
            <w:vAlign w:val="center"/>
          </w:tcPr>
          <w:p w:rsidR="006734A2" w:rsidRDefault="00287C68">
            <w:pPr>
              <w:jc w:val="center"/>
            </w:pPr>
            <w:r>
              <w:rPr>
                <w:sz w:val="24"/>
              </w:rPr>
              <w:t>通威股份</w:t>
            </w:r>
          </w:p>
        </w:tc>
        <w:tc>
          <w:tcPr>
            <w:tcW w:w="2879" w:type="dxa"/>
            <w:vAlign w:val="center"/>
          </w:tcPr>
          <w:p w:rsidR="006734A2" w:rsidRDefault="00287C68">
            <w:pPr>
              <w:jc w:val="right"/>
            </w:pPr>
            <w:r>
              <w:rPr>
                <w:sz w:val="24"/>
              </w:rPr>
              <w:t>5,077,821.08</w:t>
            </w:r>
          </w:p>
        </w:tc>
        <w:tc>
          <w:tcPr>
            <w:tcW w:w="1620" w:type="dxa"/>
            <w:vAlign w:val="center"/>
          </w:tcPr>
          <w:p w:rsidR="006734A2" w:rsidRDefault="00287C68">
            <w:pPr>
              <w:jc w:val="right"/>
            </w:pPr>
            <w:r>
              <w:rPr>
                <w:sz w:val="24"/>
              </w:rPr>
              <w:t>0.90</w:t>
            </w:r>
          </w:p>
        </w:tc>
      </w:tr>
      <w:tr w:rsidR="006734A2">
        <w:tc>
          <w:tcPr>
            <w:tcW w:w="869" w:type="dxa"/>
            <w:vAlign w:val="center"/>
          </w:tcPr>
          <w:p w:rsidR="006734A2" w:rsidRDefault="00287C68">
            <w:pPr>
              <w:jc w:val="center"/>
            </w:pPr>
            <w:r>
              <w:rPr>
                <w:sz w:val="24"/>
              </w:rPr>
              <w:t>3</w:t>
            </w:r>
          </w:p>
        </w:tc>
        <w:tc>
          <w:tcPr>
            <w:tcW w:w="1650" w:type="dxa"/>
            <w:vAlign w:val="center"/>
          </w:tcPr>
          <w:p w:rsidR="006734A2" w:rsidRDefault="00287C68">
            <w:pPr>
              <w:jc w:val="center"/>
            </w:pPr>
            <w:r>
              <w:rPr>
                <w:sz w:val="24"/>
              </w:rPr>
              <w:t>000591</w:t>
            </w:r>
          </w:p>
        </w:tc>
        <w:tc>
          <w:tcPr>
            <w:tcW w:w="1980" w:type="dxa"/>
            <w:vAlign w:val="center"/>
          </w:tcPr>
          <w:p w:rsidR="006734A2" w:rsidRDefault="00287C68">
            <w:pPr>
              <w:jc w:val="center"/>
            </w:pPr>
            <w:r>
              <w:rPr>
                <w:sz w:val="24"/>
              </w:rPr>
              <w:t>太阳能</w:t>
            </w:r>
          </w:p>
        </w:tc>
        <w:tc>
          <w:tcPr>
            <w:tcW w:w="2879" w:type="dxa"/>
            <w:vAlign w:val="center"/>
          </w:tcPr>
          <w:p w:rsidR="006734A2" w:rsidRDefault="00287C68">
            <w:pPr>
              <w:jc w:val="right"/>
            </w:pPr>
            <w:r>
              <w:rPr>
                <w:sz w:val="24"/>
              </w:rPr>
              <w:t>4,991,556.82</w:t>
            </w:r>
          </w:p>
        </w:tc>
        <w:tc>
          <w:tcPr>
            <w:tcW w:w="1620" w:type="dxa"/>
            <w:vAlign w:val="center"/>
          </w:tcPr>
          <w:p w:rsidR="006734A2" w:rsidRDefault="00287C68">
            <w:pPr>
              <w:jc w:val="right"/>
            </w:pPr>
            <w:r>
              <w:rPr>
                <w:sz w:val="24"/>
              </w:rPr>
              <w:t>0.88</w:t>
            </w:r>
          </w:p>
        </w:tc>
      </w:tr>
      <w:tr w:rsidR="006734A2">
        <w:tc>
          <w:tcPr>
            <w:tcW w:w="869" w:type="dxa"/>
            <w:vAlign w:val="center"/>
          </w:tcPr>
          <w:p w:rsidR="006734A2" w:rsidRDefault="00287C68">
            <w:pPr>
              <w:jc w:val="center"/>
            </w:pPr>
            <w:r>
              <w:rPr>
                <w:sz w:val="24"/>
              </w:rPr>
              <w:t>4</w:t>
            </w:r>
          </w:p>
        </w:tc>
        <w:tc>
          <w:tcPr>
            <w:tcW w:w="1650" w:type="dxa"/>
            <w:vAlign w:val="center"/>
          </w:tcPr>
          <w:p w:rsidR="006734A2" w:rsidRDefault="00287C68">
            <w:pPr>
              <w:jc w:val="center"/>
            </w:pPr>
            <w:r>
              <w:rPr>
                <w:sz w:val="24"/>
              </w:rPr>
              <w:t>601611</w:t>
            </w:r>
          </w:p>
        </w:tc>
        <w:tc>
          <w:tcPr>
            <w:tcW w:w="1980" w:type="dxa"/>
            <w:vAlign w:val="center"/>
          </w:tcPr>
          <w:p w:rsidR="006734A2" w:rsidRDefault="00287C68">
            <w:pPr>
              <w:jc w:val="center"/>
            </w:pPr>
            <w:r>
              <w:rPr>
                <w:sz w:val="24"/>
              </w:rPr>
              <w:t>中国核建</w:t>
            </w:r>
          </w:p>
        </w:tc>
        <w:tc>
          <w:tcPr>
            <w:tcW w:w="2879" w:type="dxa"/>
            <w:vAlign w:val="center"/>
          </w:tcPr>
          <w:p w:rsidR="006734A2" w:rsidRDefault="00287C68">
            <w:pPr>
              <w:jc w:val="right"/>
            </w:pPr>
            <w:r>
              <w:rPr>
                <w:sz w:val="24"/>
              </w:rPr>
              <w:t>4,977,674.77</w:t>
            </w:r>
          </w:p>
        </w:tc>
        <w:tc>
          <w:tcPr>
            <w:tcW w:w="1620" w:type="dxa"/>
            <w:vAlign w:val="center"/>
          </w:tcPr>
          <w:p w:rsidR="006734A2" w:rsidRDefault="00287C68">
            <w:pPr>
              <w:jc w:val="right"/>
            </w:pPr>
            <w:r>
              <w:rPr>
                <w:sz w:val="24"/>
              </w:rPr>
              <w:t>0.88</w:t>
            </w:r>
          </w:p>
        </w:tc>
      </w:tr>
      <w:tr w:rsidR="006734A2">
        <w:tc>
          <w:tcPr>
            <w:tcW w:w="869" w:type="dxa"/>
            <w:vAlign w:val="center"/>
          </w:tcPr>
          <w:p w:rsidR="006734A2" w:rsidRDefault="00287C68">
            <w:pPr>
              <w:jc w:val="center"/>
            </w:pPr>
            <w:r>
              <w:rPr>
                <w:sz w:val="24"/>
              </w:rPr>
              <w:t>5</w:t>
            </w:r>
          </w:p>
        </w:tc>
        <w:tc>
          <w:tcPr>
            <w:tcW w:w="1650" w:type="dxa"/>
            <w:vAlign w:val="center"/>
          </w:tcPr>
          <w:p w:rsidR="006734A2" w:rsidRDefault="00287C68">
            <w:pPr>
              <w:jc w:val="center"/>
            </w:pPr>
            <w:r>
              <w:rPr>
                <w:sz w:val="24"/>
              </w:rPr>
              <w:t>000040</w:t>
            </w:r>
          </w:p>
        </w:tc>
        <w:tc>
          <w:tcPr>
            <w:tcW w:w="1980" w:type="dxa"/>
            <w:vAlign w:val="center"/>
          </w:tcPr>
          <w:p w:rsidR="006734A2" w:rsidRDefault="00287C68">
            <w:pPr>
              <w:jc w:val="center"/>
            </w:pPr>
            <w:r>
              <w:rPr>
                <w:sz w:val="24"/>
              </w:rPr>
              <w:t>东旭蓝天</w:t>
            </w:r>
          </w:p>
        </w:tc>
        <w:tc>
          <w:tcPr>
            <w:tcW w:w="2879" w:type="dxa"/>
            <w:vAlign w:val="center"/>
          </w:tcPr>
          <w:p w:rsidR="006734A2" w:rsidRDefault="00287C68">
            <w:pPr>
              <w:jc w:val="right"/>
            </w:pPr>
            <w:r>
              <w:rPr>
                <w:sz w:val="24"/>
              </w:rPr>
              <w:t>4,972,393.82</w:t>
            </w:r>
          </w:p>
        </w:tc>
        <w:tc>
          <w:tcPr>
            <w:tcW w:w="1620" w:type="dxa"/>
            <w:vAlign w:val="center"/>
          </w:tcPr>
          <w:p w:rsidR="006734A2" w:rsidRDefault="00287C68">
            <w:pPr>
              <w:jc w:val="right"/>
            </w:pPr>
            <w:r>
              <w:rPr>
                <w:sz w:val="24"/>
              </w:rPr>
              <w:t>0.88</w:t>
            </w:r>
          </w:p>
        </w:tc>
      </w:tr>
      <w:tr w:rsidR="006734A2">
        <w:tc>
          <w:tcPr>
            <w:tcW w:w="869" w:type="dxa"/>
            <w:vAlign w:val="center"/>
          </w:tcPr>
          <w:p w:rsidR="006734A2" w:rsidRDefault="00287C68">
            <w:pPr>
              <w:jc w:val="center"/>
            </w:pPr>
            <w:r>
              <w:rPr>
                <w:sz w:val="24"/>
              </w:rPr>
              <w:t>6</w:t>
            </w:r>
          </w:p>
        </w:tc>
        <w:tc>
          <w:tcPr>
            <w:tcW w:w="1650" w:type="dxa"/>
            <w:vAlign w:val="center"/>
          </w:tcPr>
          <w:p w:rsidR="006734A2" w:rsidRDefault="00287C68">
            <w:pPr>
              <w:jc w:val="center"/>
            </w:pPr>
            <w:r>
              <w:rPr>
                <w:sz w:val="24"/>
              </w:rPr>
              <w:t>601877</w:t>
            </w:r>
          </w:p>
        </w:tc>
        <w:tc>
          <w:tcPr>
            <w:tcW w:w="1980" w:type="dxa"/>
            <w:vAlign w:val="center"/>
          </w:tcPr>
          <w:p w:rsidR="006734A2" w:rsidRDefault="00287C68">
            <w:pPr>
              <w:jc w:val="center"/>
            </w:pPr>
            <w:r>
              <w:rPr>
                <w:sz w:val="24"/>
              </w:rPr>
              <w:t>正泰电器</w:t>
            </w:r>
          </w:p>
        </w:tc>
        <w:tc>
          <w:tcPr>
            <w:tcW w:w="2879" w:type="dxa"/>
            <w:vAlign w:val="center"/>
          </w:tcPr>
          <w:p w:rsidR="006734A2" w:rsidRDefault="00287C68">
            <w:pPr>
              <w:jc w:val="right"/>
            </w:pPr>
            <w:r>
              <w:rPr>
                <w:sz w:val="24"/>
              </w:rPr>
              <w:t>2,241,055.00</w:t>
            </w:r>
          </w:p>
        </w:tc>
        <w:tc>
          <w:tcPr>
            <w:tcW w:w="1620" w:type="dxa"/>
            <w:vAlign w:val="center"/>
          </w:tcPr>
          <w:p w:rsidR="006734A2" w:rsidRDefault="00287C68">
            <w:pPr>
              <w:jc w:val="right"/>
            </w:pPr>
            <w:r>
              <w:rPr>
                <w:sz w:val="24"/>
              </w:rPr>
              <w:t>0.40</w:t>
            </w:r>
          </w:p>
        </w:tc>
      </w:tr>
      <w:tr w:rsidR="006734A2">
        <w:tc>
          <w:tcPr>
            <w:tcW w:w="869" w:type="dxa"/>
            <w:vAlign w:val="center"/>
          </w:tcPr>
          <w:p w:rsidR="006734A2" w:rsidRDefault="00287C68">
            <w:pPr>
              <w:jc w:val="center"/>
            </w:pPr>
            <w:r>
              <w:rPr>
                <w:sz w:val="24"/>
              </w:rPr>
              <w:t>7</w:t>
            </w:r>
          </w:p>
        </w:tc>
        <w:tc>
          <w:tcPr>
            <w:tcW w:w="1650" w:type="dxa"/>
            <w:vAlign w:val="center"/>
          </w:tcPr>
          <w:p w:rsidR="006734A2" w:rsidRDefault="00287C68">
            <w:pPr>
              <w:jc w:val="center"/>
            </w:pPr>
            <w:r>
              <w:rPr>
                <w:sz w:val="24"/>
              </w:rPr>
              <w:t>300274</w:t>
            </w:r>
          </w:p>
        </w:tc>
        <w:tc>
          <w:tcPr>
            <w:tcW w:w="1980" w:type="dxa"/>
            <w:vAlign w:val="center"/>
          </w:tcPr>
          <w:p w:rsidR="006734A2" w:rsidRDefault="00287C68">
            <w:pPr>
              <w:jc w:val="center"/>
            </w:pPr>
            <w:r>
              <w:rPr>
                <w:sz w:val="24"/>
              </w:rPr>
              <w:t>阳光电源</w:t>
            </w:r>
          </w:p>
        </w:tc>
        <w:tc>
          <w:tcPr>
            <w:tcW w:w="2879" w:type="dxa"/>
            <w:vAlign w:val="center"/>
          </w:tcPr>
          <w:p w:rsidR="006734A2" w:rsidRDefault="00287C68">
            <w:pPr>
              <w:jc w:val="right"/>
            </w:pPr>
            <w:r>
              <w:rPr>
                <w:sz w:val="24"/>
              </w:rPr>
              <w:t>2,046,479.00</w:t>
            </w:r>
          </w:p>
        </w:tc>
        <w:tc>
          <w:tcPr>
            <w:tcW w:w="1620" w:type="dxa"/>
            <w:vAlign w:val="center"/>
          </w:tcPr>
          <w:p w:rsidR="006734A2" w:rsidRDefault="00287C68">
            <w:pPr>
              <w:jc w:val="right"/>
            </w:pPr>
            <w:r>
              <w:rPr>
                <w:sz w:val="24"/>
              </w:rPr>
              <w:t>0.36</w:t>
            </w:r>
          </w:p>
        </w:tc>
      </w:tr>
      <w:tr w:rsidR="006734A2">
        <w:tc>
          <w:tcPr>
            <w:tcW w:w="869" w:type="dxa"/>
            <w:vAlign w:val="center"/>
          </w:tcPr>
          <w:p w:rsidR="006734A2" w:rsidRDefault="00287C68">
            <w:pPr>
              <w:jc w:val="center"/>
            </w:pPr>
            <w:r>
              <w:rPr>
                <w:sz w:val="24"/>
              </w:rPr>
              <w:t>8</w:t>
            </w:r>
          </w:p>
        </w:tc>
        <w:tc>
          <w:tcPr>
            <w:tcW w:w="1650" w:type="dxa"/>
            <w:vAlign w:val="center"/>
          </w:tcPr>
          <w:p w:rsidR="006734A2" w:rsidRDefault="00287C68">
            <w:pPr>
              <w:jc w:val="center"/>
            </w:pPr>
            <w:r>
              <w:rPr>
                <w:sz w:val="24"/>
              </w:rPr>
              <w:t>601222</w:t>
            </w:r>
          </w:p>
        </w:tc>
        <w:tc>
          <w:tcPr>
            <w:tcW w:w="1980" w:type="dxa"/>
            <w:vAlign w:val="center"/>
          </w:tcPr>
          <w:p w:rsidR="006734A2" w:rsidRDefault="00287C68">
            <w:pPr>
              <w:jc w:val="center"/>
            </w:pPr>
            <w:r>
              <w:rPr>
                <w:sz w:val="24"/>
              </w:rPr>
              <w:t>林洋能源</w:t>
            </w:r>
          </w:p>
        </w:tc>
        <w:tc>
          <w:tcPr>
            <w:tcW w:w="2879" w:type="dxa"/>
            <w:vAlign w:val="center"/>
          </w:tcPr>
          <w:p w:rsidR="006734A2" w:rsidRDefault="00287C68">
            <w:pPr>
              <w:jc w:val="right"/>
            </w:pPr>
            <w:r>
              <w:rPr>
                <w:sz w:val="24"/>
              </w:rPr>
              <w:t>1,704,791.00</w:t>
            </w:r>
          </w:p>
        </w:tc>
        <w:tc>
          <w:tcPr>
            <w:tcW w:w="1620" w:type="dxa"/>
            <w:vAlign w:val="center"/>
          </w:tcPr>
          <w:p w:rsidR="006734A2" w:rsidRDefault="00287C68">
            <w:pPr>
              <w:jc w:val="right"/>
            </w:pPr>
            <w:r>
              <w:rPr>
                <w:sz w:val="24"/>
              </w:rPr>
              <w:t>0.30</w:t>
            </w:r>
          </w:p>
        </w:tc>
      </w:tr>
      <w:tr w:rsidR="006734A2">
        <w:tc>
          <w:tcPr>
            <w:tcW w:w="869" w:type="dxa"/>
            <w:vAlign w:val="center"/>
          </w:tcPr>
          <w:p w:rsidR="006734A2" w:rsidRDefault="00287C68">
            <w:pPr>
              <w:jc w:val="center"/>
            </w:pPr>
            <w:r>
              <w:rPr>
                <w:sz w:val="24"/>
              </w:rPr>
              <w:t>9</w:t>
            </w:r>
          </w:p>
        </w:tc>
        <w:tc>
          <w:tcPr>
            <w:tcW w:w="1650" w:type="dxa"/>
            <w:vAlign w:val="center"/>
          </w:tcPr>
          <w:p w:rsidR="006734A2" w:rsidRDefault="00287C68">
            <w:pPr>
              <w:jc w:val="center"/>
            </w:pPr>
            <w:r>
              <w:rPr>
                <w:sz w:val="24"/>
              </w:rPr>
              <w:t>000839</w:t>
            </w:r>
          </w:p>
        </w:tc>
        <w:tc>
          <w:tcPr>
            <w:tcW w:w="1980" w:type="dxa"/>
            <w:vAlign w:val="center"/>
          </w:tcPr>
          <w:p w:rsidR="006734A2" w:rsidRDefault="00287C68">
            <w:pPr>
              <w:jc w:val="center"/>
            </w:pPr>
            <w:r>
              <w:rPr>
                <w:sz w:val="24"/>
              </w:rPr>
              <w:t>中信国安</w:t>
            </w:r>
          </w:p>
        </w:tc>
        <w:tc>
          <w:tcPr>
            <w:tcW w:w="2879" w:type="dxa"/>
            <w:vAlign w:val="center"/>
          </w:tcPr>
          <w:p w:rsidR="006734A2" w:rsidRDefault="00287C68">
            <w:pPr>
              <w:jc w:val="right"/>
            </w:pPr>
            <w:r>
              <w:rPr>
                <w:sz w:val="24"/>
              </w:rPr>
              <w:t>1,510,795.50</w:t>
            </w:r>
          </w:p>
        </w:tc>
        <w:tc>
          <w:tcPr>
            <w:tcW w:w="1620" w:type="dxa"/>
            <w:vAlign w:val="center"/>
          </w:tcPr>
          <w:p w:rsidR="006734A2" w:rsidRDefault="00287C68">
            <w:pPr>
              <w:jc w:val="right"/>
            </w:pPr>
            <w:r>
              <w:rPr>
                <w:sz w:val="24"/>
              </w:rPr>
              <w:t>0.27</w:t>
            </w:r>
          </w:p>
        </w:tc>
      </w:tr>
      <w:tr w:rsidR="006734A2">
        <w:tc>
          <w:tcPr>
            <w:tcW w:w="869" w:type="dxa"/>
            <w:vAlign w:val="center"/>
          </w:tcPr>
          <w:p w:rsidR="006734A2" w:rsidRDefault="00287C68">
            <w:pPr>
              <w:jc w:val="center"/>
            </w:pPr>
            <w:r>
              <w:rPr>
                <w:sz w:val="24"/>
              </w:rPr>
              <w:t>10</w:t>
            </w:r>
          </w:p>
        </w:tc>
        <w:tc>
          <w:tcPr>
            <w:tcW w:w="1650" w:type="dxa"/>
            <w:vAlign w:val="center"/>
          </w:tcPr>
          <w:p w:rsidR="006734A2" w:rsidRDefault="00287C68">
            <w:pPr>
              <w:jc w:val="center"/>
            </w:pPr>
            <w:r>
              <w:rPr>
                <w:sz w:val="24"/>
              </w:rPr>
              <w:t>002366</w:t>
            </w:r>
          </w:p>
        </w:tc>
        <w:tc>
          <w:tcPr>
            <w:tcW w:w="1980" w:type="dxa"/>
            <w:vAlign w:val="center"/>
          </w:tcPr>
          <w:p w:rsidR="006734A2" w:rsidRDefault="00287C68">
            <w:pPr>
              <w:jc w:val="center"/>
            </w:pPr>
            <w:r>
              <w:rPr>
                <w:sz w:val="24"/>
              </w:rPr>
              <w:t>台海核电</w:t>
            </w:r>
          </w:p>
        </w:tc>
        <w:tc>
          <w:tcPr>
            <w:tcW w:w="2879" w:type="dxa"/>
            <w:vAlign w:val="center"/>
          </w:tcPr>
          <w:p w:rsidR="006734A2" w:rsidRDefault="00287C68">
            <w:pPr>
              <w:jc w:val="right"/>
            </w:pPr>
            <w:r>
              <w:rPr>
                <w:sz w:val="24"/>
              </w:rPr>
              <w:t>1,207,435.00</w:t>
            </w:r>
          </w:p>
        </w:tc>
        <w:tc>
          <w:tcPr>
            <w:tcW w:w="1620" w:type="dxa"/>
            <w:vAlign w:val="center"/>
          </w:tcPr>
          <w:p w:rsidR="006734A2" w:rsidRDefault="00287C68">
            <w:pPr>
              <w:jc w:val="right"/>
            </w:pPr>
            <w:r>
              <w:rPr>
                <w:sz w:val="24"/>
              </w:rPr>
              <w:t>0.21</w:t>
            </w:r>
          </w:p>
        </w:tc>
      </w:tr>
      <w:tr w:rsidR="006734A2">
        <w:tc>
          <w:tcPr>
            <w:tcW w:w="869" w:type="dxa"/>
            <w:vAlign w:val="center"/>
          </w:tcPr>
          <w:p w:rsidR="006734A2" w:rsidRDefault="00287C68">
            <w:pPr>
              <w:jc w:val="center"/>
            </w:pPr>
            <w:r>
              <w:rPr>
                <w:sz w:val="24"/>
              </w:rPr>
              <w:t>11</w:t>
            </w:r>
          </w:p>
        </w:tc>
        <w:tc>
          <w:tcPr>
            <w:tcW w:w="1650" w:type="dxa"/>
            <w:vAlign w:val="center"/>
          </w:tcPr>
          <w:p w:rsidR="006734A2" w:rsidRDefault="00287C68">
            <w:pPr>
              <w:jc w:val="center"/>
            </w:pPr>
            <w:r>
              <w:rPr>
                <w:sz w:val="24"/>
              </w:rPr>
              <w:t>600312</w:t>
            </w:r>
          </w:p>
        </w:tc>
        <w:tc>
          <w:tcPr>
            <w:tcW w:w="1980" w:type="dxa"/>
            <w:vAlign w:val="center"/>
          </w:tcPr>
          <w:p w:rsidR="006734A2" w:rsidRDefault="00287C68">
            <w:pPr>
              <w:jc w:val="center"/>
            </w:pPr>
            <w:r>
              <w:rPr>
                <w:sz w:val="24"/>
              </w:rPr>
              <w:t>平高电气</w:t>
            </w:r>
          </w:p>
        </w:tc>
        <w:tc>
          <w:tcPr>
            <w:tcW w:w="2879" w:type="dxa"/>
            <w:vAlign w:val="center"/>
          </w:tcPr>
          <w:p w:rsidR="006734A2" w:rsidRDefault="00287C68">
            <w:pPr>
              <w:jc w:val="right"/>
            </w:pPr>
            <w:r>
              <w:rPr>
                <w:sz w:val="24"/>
              </w:rPr>
              <w:t>1,185,580.00</w:t>
            </w:r>
          </w:p>
        </w:tc>
        <w:tc>
          <w:tcPr>
            <w:tcW w:w="1620" w:type="dxa"/>
            <w:vAlign w:val="center"/>
          </w:tcPr>
          <w:p w:rsidR="006734A2" w:rsidRDefault="00287C68">
            <w:pPr>
              <w:jc w:val="right"/>
            </w:pPr>
            <w:r>
              <w:rPr>
                <w:sz w:val="24"/>
              </w:rPr>
              <w:t>0.21</w:t>
            </w:r>
          </w:p>
        </w:tc>
      </w:tr>
      <w:tr w:rsidR="006734A2">
        <w:tc>
          <w:tcPr>
            <w:tcW w:w="869" w:type="dxa"/>
            <w:vAlign w:val="center"/>
          </w:tcPr>
          <w:p w:rsidR="006734A2" w:rsidRDefault="00287C68">
            <w:pPr>
              <w:jc w:val="center"/>
            </w:pPr>
            <w:r>
              <w:rPr>
                <w:sz w:val="24"/>
              </w:rPr>
              <w:t>12</w:t>
            </w:r>
          </w:p>
        </w:tc>
        <w:tc>
          <w:tcPr>
            <w:tcW w:w="1650" w:type="dxa"/>
            <w:vAlign w:val="center"/>
          </w:tcPr>
          <w:p w:rsidR="006734A2" w:rsidRDefault="00287C68">
            <w:pPr>
              <w:jc w:val="center"/>
            </w:pPr>
            <w:r>
              <w:rPr>
                <w:sz w:val="24"/>
              </w:rPr>
              <w:t>600522</w:t>
            </w:r>
          </w:p>
        </w:tc>
        <w:tc>
          <w:tcPr>
            <w:tcW w:w="1980" w:type="dxa"/>
            <w:vAlign w:val="center"/>
          </w:tcPr>
          <w:p w:rsidR="006734A2" w:rsidRDefault="00287C68">
            <w:pPr>
              <w:jc w:val="center"/>
            </w:pPr>
            <w:r>
              <w:rPr>
                <w:sz w:val="24"/>
              </w:rPr>
              <w:t>中天科技</w:t>
            </w:r>
          </w:p>
        </w:tc>
        <w:tc>
          <w:tcPr>
            <w:tcW w:w="2879" w:type="dxa"/>
            <w:vAlign w:val="center"/>
          </w:tcPr>
          <w:p w:rsidR="006734A2" w:rsidRDefault="00287C68">
            <w:pPr>
              <w:jc w:val="right"/>
            </w:pPr>
            <w:r>
              <w:rPr>
                <w:sz w:val="24"/>
              </w:rPr>
              <w:t>1,125,430.81</w:t>
            </w:r>
          </w:p>
        </w:tc>
        <w:tc>
          <w:tcPr>
            <w:tcW w:w="1620" w:type="dxa"/>
            <w:vAlign w:val="center"/>
          </w:tcPr>
          <w:p w:rsidR="006734A2" w:rsidRDefault="00287C68">
            <w:pPr>
              <w:jc w:val="right"/>
            </w:pPr>
            <w:r>
              <w:rPr>
                <w:sz w:val="24"/>
              </w:rPr>
              <w:t>0.20</w:t>
            </w:r>
          </w:p>
        </w:tc>
      </w:tr>
      <w:tr w:rsidR="006734A2">
        <w:tc>
          <w:tcPr>
            <w:tcW w:w="869" w:type="dxa"/>
            <w:vAlign w:val="center"/>
          </w:tcPr>
          <w:p w:rsidR="006734A2" w:rsidRDefault="00287C68">
            <w:pPr>
              <w:jc w:val="center"/>
            </w:pPr>
            <w:r>
              <w:rPr>
                <w:sz w:val="24"/>
              </w:rPr>
              <w:t>13</w:t>
            </w:r>
          </w:p>
        </w:tc>
        <w:tc>
          <w:tcPr>
            <w:tcW w:w="1650" w:type="dxa"/>
            <w:vAlign w:val="center"/>
          </w:tcPr>
          <w:p w:rsidR="006734A2" w:rsidRDefault="00287C68">
            <w:pPr>
              <w:jc w:val="center"/>
            </w:pPr>
            <w:r>
              <w:rPr>
                <w:sz w:val="24"/>
              </w:rPr>
              <w:t>000400</w:t>
            </w:r>
          </w:p>
        </w:tc>
        <w:tc>
          <w:tcPr>
            <w:tcW w:w="1980" w:type="dxa"/>
            <w:vAlign w:val="center"/>
          </w:tcPr>
          <w:p w:rsidR="006734A2" w:rsidRDefault="00287C68">
            <w:pPr>
              <w:jc w:val="center"/>
            </w:pPr>
            <w:r>
              <w:rPr>
                <w:sz w:val="24"/>
              </w:rPr>
              <w:t>许继电气</w:t>
            </w:r>
          </w:p>
        </w:tc>
        <w:tc>
          <w:tcPr>
            <w:tcW w:w="2879" w:type="dxa"/>
            <w:vAlign w:val="center"/>
          </w:tcPr>
          <w:p w:rsidR="006734A2" w:rsidRDefault="00287C68">
            <w:pPr>
              <w:jc w:val="right"/>
            </w:pPr>
            <w:r>
              <w:rPr>
                <w:sz w:val="24"/>
              </w:rPr>
              <w:t>1,112,339.00</w:t>
            </w:r>
          </w:p>
        </w:tc>
        <w:tc>
          <w:tcPr>
            <w:tcW w:w="1620" w:type="dxa"/>
            <w:vAlign w:val="center"/>
          </w:tcPr>
          <w:p w:rsidR="006734A2" w:rsidRDefault="00287C68">
            <w:pPr>
              <w:jc w:val="right"/>
            </w:pPr>
            <w:r>
              <w:rPr>
                <w:sz w:val="24"/>
              </w:rPr>
              <w:t>0.20</w:t>
            </w:r>
          </w:p>
        </w:tc>
      </w:tr>
      <w:tr w:rsidR="006734A2">
        <w:tc>
          <w:tcPr>
            <w:tcW w:w="869" w:type="dxa"/>
            <w:vAlign w:val="center"/>
          </w:tcPr>
          <w:p w:rsidR="006734A2" w:rsidRDefault="00287C68">
            <w:pPr>
              <w:jc w:val="center"/>
            </w:pPr>
            <w:r>
              <w:rPr>
                <w:sz w:val="24"/>
              </w:rPr>
              <w:t>14</w:t>
            </w:r>
          </w:p>
        </w:tc>
        <w:tc>
          <w:tcPr>
            <w:tcW w:w="1650" w:type="dxa"/>
            <w:vAlign w:val="center"/>
          </w:tcPr>
          <w:p w:rsidR="006734A2" w:rsidRDefault="00287C68">
            <w:pPr>
              <w:jc w:val="center"/>
            </w:pPr>
            <w:r>
              <w:rPr>
                <w:sz w:val="24"/>
              </w:rPr>
              <w:t>601012</w:t>
            </w:r>
          </w:p>
        </w:tc>
        <w:tc>
          <w:tcPr>
            <w:tcW w:w="1980" w:type="dxa"/>
            <w:vAlign w:val="center"/>
          </w:tcPr>
          <w:p w:rsidR="006734A2" w:rsidRDefault="00287C68">
            <w:pPr>
              <w:jc w:val="center"/>
            </w:pPr>
            <w:r>
              <w:rPr>
                <w:sz w:val="24"/>
              </w:rPr>
              <w:t>隆基股份</w:t>
            </w:r>
          </w:p>
        </w:tc>
        <w:tc>
          <w:tcPr>
            <w:tcW w:w="2879" w:type="dxa"/>
            <w:vAlign w:val="center"/>
          </w:tcPr>
          <w:p w:rsidR="006734A2" w:rsidRDefault="00287C68">
            <w:pPr>
              <w:jc w:val="right"/>
            </w:pPr>
            <w:r>
              <w:rPr>
                <w:sz w:val="24"/>
              </w:rPr>
              <w:t>1,101,286.40</w:t>
            </w:r>
          </w:p>
        </w:tc>
        <w:tc>
          <w:tcPr>
            <w:tcW w:w="1620" w:type="dxa"/>
            <w:vAlign w:val="center"/>
          </w:tcPr>
          <w:p w:rsidR="006734A2" w:rsidRDefault="00287C68">
            <w:pPr>
              <w:jc w:val="right"/>
            </w:pPr>
            <w:r>
              <w:rPr>
                <w:sz w:val="24"/>
              </w:rPr>
              <w:t>0.19</w:t>
            </w:r>
          </w:p>
        </w:tc>
      </w:tr>
      <w:tr w:rsidR="006734A2">
        <w:tc>
          <w:tcPr>
            <w:tcW w:w="869" w:type="dxa"/>
            <w:vAlign w:val="center"/>
          </w:tcPr>
          <w:p w:rsidR="006734A2" w:rsidRDefault="00287C68">
            <w:pPr>
              <w:jc w:val="center"/>
            </w:pPr>
            <w:r>
              <w:rPr>
                <w:sz w:val="24"/>
              </w:rPr>
              <w:t>15</w:t>
            </w:r>
          </w:p>
        </w:tc>
        <w:tc>
          <w:tcPr>
            <w:tcW w:w="1650" w:type="dxa"/>
            <w:vAlign w:val="center"/>
          </w:tcPr>
          <w:p w:rsidR="006734A2" w:rsidRDefault="00287C68">
            <w:pPr>
              <w:jc w:val="center"/>
            </w:pPr>
            <w:r>
              <w:rPr>
                <w:sz w:val="24"/>
              </w:rPr>
              <w:t>600256</w:t>
            </w:r>
          </w:p>
        </w:tc>
        <w:tc>
          <w:tcPr>
            <w:tcW w:w="1980" w:type="dxa"/>
            <w:vAlign w:val="center"/>
          </w:tcPr>
          <w:p w:rsidR="006734A2" w:rsidRDefault="00287C68">
            <w:pPr>
              <w:jc w:val="center"/>
            </w:pPr>
            <w:r>
              <w:rPr>
                <w:sz w:val="24"/>
              </w:rPr>
              <w:t>广汇能源</w:t>
            </w:r>
          </w:p>
        </w:tc>
        <w:tc>
          <w:tcPr>
            <w:tcW w:w="2879" w:type="dxa"/>
            <w:vAlign w:val="center"/>
          </w:tcPr>
          <w:p w:rsidR="006734A2" w:rsidRDefault="00287C68">
            <w:pPr>
              <w:jc w:val="right"/>
            </w:pPr>
            <w:r>
              <w:rPr>
                <w:sz w:val="24"/>
              </w:rPr>
              <w:t>981,326.70</w:t>
            </w:r>
          </w:p>
        </w:tc>
        <w:tc>
          <w:tcPr>
            <w:tcW w:w="1620" w:type="dxa"/>
            <w:vAlign w:val="center"/>
          </w:tcPr>
          <w:p w:rsidR="006734A2" w:rsidRDefault="00287C68">
            <w:pPr>
              <w:jc w:val="right"/>
            </w:pPr>
            <w:r>
              <w:rPr>
                <w:sz w:val="24"/>
              </w:rPr>
              <w:t>0.17</w:t>
            </w:r>
          </w:p>
        </w:tc>
      </w:tr>
      <w:tr w:rsidR="006734A2">
        <w:tc>
          <w:tcPr>
            <w:tcW w:w="869" w:type="dxa"/>
            <w:vAlign w:val="center"/>
          </w:tcPr>
          <w:p w:rsidR="006734A2" w:rsidRDefault="00287C68">
            <w:pPr>
              <w:jc w:val="center"/>
            </w:pPr>
            <w:r>
              <w:rPr>
                <w:sz w:val="24"/>
              </w:rPr>
              <w:t>16</w:t>
            </w:r>
          </w:p>
        </w:tc>
        <w:tc>
          <w:tcPr>
            <w:tcW w:w="1650" w:type="dxa"/>
            <w:vAlign w:val="center"/>
          </w:tcPr>
          <w:p w:rsidR="006734A2" w:rsidRDefault="00287C68">
            <w:pPr>
              <w:jc w:val="center"/>
            </w:pPr>
            <w:r>
              <w:rPr>
                <w:sz w:val="24"/>
              </w:rPr>
              <w:t>600478</w:t>
            </w:r>
          </w:p>
        </w:tc>
        <w:tc>
          <w:tcPr>
            <w:tcW w:w="1980" w:type="dxa"/>
            <w:vAlign w:val="center"/>
          </w:tcPr>
          <w:p w:rsidR="006734A2" w:rsidRDefault="00287C68">
            <w:pPr>
              <w:jc w:val="center"/>
            </w:pPr>
            <w:r>
              <w:rPr>
                <w:sz w:val="24"/>
              </w:rPr>
              <w:t>科力远</w:t>
            </w:r>
          </w:p>
        </w:tc>
        <w:tc>
          <w:tcPr>
            <w:tcW w:w="2879" w:type="dxa"/>
            <w:vAlign w:val="center"/>
          </w:tcPr>
          <w:p w:rsidR="006734A2" w:rsidRDefault="00287C68">
            <w:pPr>
              <w:jc w:val="right"/>
            </w:pPr>
            <w:r>
              <w:rPr>
                <w:sz w:val="24"/>
              </w:rPr>
              <w:t>855,649.83</w:t>
            </w:r>
          </w:p>
        </w:tc>
        <w:tc>
          <w:tcPr>
            <w:tcW w:w="1620" w:type="dxa"/>
            <w:vAlign w:val="center"/>
          </w:tcPr>
          <w:p w:rsidR="006734A2" w:rsidRDefault="00287C68">
            <w:pPr>
              <w:jc w:val="right"/>
            </w:pPr>
            <w:r>
              <w:rPr>
                <w:sz w:val="24"/>
              </w:rPr>
              <w:t>0.15</w:t>
            </w:r>
          </w:p>
        </w:tc>
      </w:tr>
      <w:tr w:rsidR="006734A2">
        <w:tc>
          <w:tcPr>
            <w:tcW w:w="869" w:type="dxa"/>
            <w:vAlign w:val="center"/>
          </w:tcPr>
          <w:p w:rsidR="006734A2" w:rsidRDefault="00287C68">
            <w:pPr>
              <w:jc w:val="center"/>
            </w:pPr>
            <w:r>
              <w:rPr>
                <w:sz w:val="24"/>
              </w:rPr>
              <w:t>17</w:t>
            </w:r>
          </w:p>
        </w:tc>
        <w:tc>
          <w:tcPr>
            <w:tcW w:w="1650" w:type="dxa"/>
            <w:vAlign w:val="center"/>
          </w:tcPr>
          <w:p w:rsidR="006734A2" w:rsidRDefault="00287C68">
            <w:pPr>
              <w:jc w:val="center"/>
            </w:pPr>
            <w:r>
              <w:rPr>
                <w:sz w:val="24"/>
              </w:rPr>
              <w:t>002108</w:t>
            </w:r>
          </w:p>
        </w:tc>
        <w:tc>
          <w:tcPr>
            <w:tcW w:w="1980" w:type="dxa"/>
            <w:vAlign w:val="center"/>
          </w:tcPr>
          <w:p w:rsidR="006734A2" w:rsidRDefault="00287C68">
            <w:pPr>
              <w:jc w:val="center"/>
            </w:pPr>
            <w:r>
              <w:rPr>
                <w:sz w:val="24"/>
              </w:rPr>
              <w:t>沧州明珠</w:t>
            </w:r>
          </w:p>
        </w:tc>
        <w:tc>
          <w:tcPr>
            <w:tcW w:w="2879" w:type="dxa"/>
            <w:vAlign w:val="center"/>
          </w:tcPr>
          <w:p w:rsidR="006734A2" w:rsidRDefault="00287C68">
            <w:pPr>
              <w:jc w:val="right"/>
            </w:pPr>
            <w:r>
              <w:rPr>
                <w:sz w:val="24"/>
              </w:rPr>
              <w:t>806,301.00</w:t>
            </w:r>
          </w:p>
        </w:tc>
        <w:tc>
          <w:tcPr>
            <w:tcW w:w="1620" w:type="dxa"/>
            <w:vAlign w:val="center"/>
          </w:tcPr>
          <w:p w:rsidR="006734A2" w:rsidRDefault="00287C68">
            <w:pPr>
              <w:jc w:val="right"/>
            </w:pPr>
            <w:r>
              <w:rPr>
                <w:sz w:val="24"/>
              </w:rPr>
              <w:t>0.14</w:t>
            </w:r>
          </w:p>
        </w:tc>
      </w:tr>
      <w:tr w:rsidR="006734A2">
        <w:tc>
          <w:tcPr>
            <w:tcW w:w="869" w:type="dxa"/>
            <w:vAlign w:val="center"/>
          </w:tcPr>
          <w:p w:rsidR="006734A2" w:rsidRDefault="00287C68">
            <w:pPr>
              <w:jc w:val="center"/>
            </w:pPr>
            <w:r>
              <w:rPr>
                <w:sz w:val="24"/>
              </w:rPr>
              <w:t>18</w:t>
            </w:r>
          </w:p>
        </w:tc>
        <w:tc>
          <w:tcPr>
            <w:tcW w:w="1650" w:type="dxa"/>
            <w:vAlign w:val="center"/>
          </w:tcPr>
          <w:p w:rsidR="006734A2" w:rsidRDefault="00287C68">
            <w:pPr>
              <w:jc w:val="center"/>
            </w:pPr>
            <w:r>
              <w:rPr>
                <w:sz w:val="24"/>
              </w:rPr>
              <w:t>002056</w:t>
            </w:r>
          </w:p>
        </w:tc>
        <w:tc>
          <w:tcPr>
            <w:tcW w:w="1980" w:type="dxa"/>
            <w:vAlign w:val="center"/>
          </w:tcPr>
          <w:p w:rsidR="006734A2" w:rsidRDefault="00287C68">
            <w:pPr>
              <w:jc w:val="center"/>
            </w:pPr>
            <w:r>
              <w:rPr>
                <w:sz w:val="24"/>
              </w:rPr>
              <w:t>横店东磁</w:t>
            </w:r>
          </w:p>
        </w:tc>
        <w:tc>
          <w:tcPr>
            <w:tcW w:w="2879" w:type="dxa"/>
            <w:vAlign w:val="center"/>
          </w:tcPr>
          <w:p w:rsidR="006734A2" w:rsidRDefault="00287C68">
            <w:pPr>
              <w:jc w:val="right"/>
            </w:pPr>
            <w:r>
              <w:rPr>
                <w:sz w:val="24"/>
              </w:rPr>
              <w:t>792,118.59</w:t>
            </w:r>
          </w:p>
        </w:tc>
        <w:tc>
          <w:tcPr>
            <w:tcW w:w="1620" w:type="dxa"/>
            <w:vAlign w:val="center"/>
          </w:tcPr>
          <w:p w:rsidR="006734A2" w:rsidRDefault="00287C68">
            <w:pPr>
              <w:jc w:val="right"/>
            </w:pPr>
            <w:r>
              <w:rPr>
                <w:sz w:val="24"/>
              </w:rPr>
              <w:t>0.14</w:t>
            </w:r>
          </w:p>
        </w:tc>
      </w:tr>
      <w:tr w:rsidR="006734A2">
        <w:tc>
          <w:tcPr>
            <w:tcW w:w="869" w:type="dxa"/>
            <w:vAlign w:val="center"/>
          </w:tcPr>
          <w:p w:rsidR="006734A2" w:rsidRDefault="00287C68">
            <w:pPr>
              <w:jc w:val="center"/>
            </w:pPr>
            <w:r>
              <w:rPr>
                <w:sz w:val="24"/>
              </w:rPr>
              <w:t>19</w:t>
            </w:r>
          </w:p>
        </w:tc>
        <w:tc>
          <w:tcPr>
            <w:tcW w:w="1650" w:type="dxa"/>
            <w:vAlign w:val="center"/>
          </w:tcPr>
          <w:p w:rsidR="006734A2" w:rsidRDefault="00287C68">
            <w:pPr>
              <w:jc w:val="center"/>
            </w:pPr>
            <w:r>
              <w:rPr>
                <w:sz w:val="24"/>
              </w:rPr>
              <w:t>002249</w:t>
            </w:r>
          </w:p>
        </w:tc>
        <w:tc>
          <w:tcPr>
            <w:tcW w:w="1980" w:type="dxa"/>
            <w:vAlign w:val="center"/>
          </w:tcPr>
          <w:p w:rsidR="006734A2" w:rsidRDefault="00287C68">
            <w:pPr>
              <w:jc w:val="center"/>
            </w:pPr>
            <w:r>
              <w:rPr>
                <w:sz w:val="24"/>
              </w:rPr>
              <w:t>大洋电机</w:t>
            </w:r>
          </w:p>
        </w:tc>
        <w:tc>
          <w:tcPr>
            <w:tcW w:w="2879" w:type="dxa"/>
            <w:vAlign w:val="center"/>
          </w:tcPr>
          <w:p w:rsidR="006734A2" w:rsidRDefault="00287C68">
            <w:pPr>
              <w:jc w:val="right"/>
            </w:pPr>
            <w:r>
              <w:rPr>
                <w:sz w:val="24"/>
              </w:rPr>
              <w:t>768,891.00</w:t>
            </w:r>
          </w:p>
        </w:tc>
        <w:tc>
          <w:tcPr>
            <w:tcW w:w="1620" w:type="dxa"/>
            <w:vAlign w:val="center"/>
          </w:tcPr>
          <w:p w:rsidR="006734A2" w:rsidRDefault="00287C68">
            <w:pPr>
              <w:jc w:val="right"/>
            </w:pPr>
            <w:r>
              <w:rPr>
                <w:sz w:val="24"/>
              </w:rPr>
              <w:t>0.14</w:t>
            </w:r>
          </w:p>
        </w:tc>
      </w:tr>
      <w:tr w:rsidR="006734A2">
        <w:tc>
          <w:tcPr>
            <w:tcW w:w="869" w:type="dxa"/>
            <w:vAlign w:val="center"/>
          </w:tcPr>
          <w:p w:rsidR="006734A2" w:rsidRDefault="00287C68">
            <w:pPr>
              <w:jc w:val="center"/>
            </w:pPr>
            <w:r>
              <w:rPr>
                <w:sz w:val="24"/>
              </w:rPr>
              <w:t>20</w:t>
            </w:r>
          </w:p>
        </w:tc>
        <w:tc>
          <w:tcPr>
            <w:tcW w:w="1650" w:type="dxa"/>
            <w:vAlign w:val="center"/>
          </w:tcPr>
          <w:p w:rsidR="006734A2" w:rsidRDefault="00287C68">
            <w:pPr>
              <w:jc w:val="center"/>
            </w:pPr>
            <w:r>
              <w:rPr>
                <w:sz w:val="24"/>
              </w:rPr>
              <w:t>000762</w:t>
            </w:r>
          </w:p>
        </w:tc>
        <w:tc>
          <w:tcPr>
            <w:tcW w:w="1980" w:type="dxa"/>
            <w:vAlign w:val="center"/>
          </w:tcPr>
          <w:p w:rsidR="006734A2" w:rsidRDefault="00287C68">
            <w:pPr>
              <w:jc w:val="center"/>
            </w:pPr>
            <w:r>
              <w:rPr>
                <w:sz w:val="24"/>
              </w:rPr>
              <w:t>西藏矿业</w:t>
            </w:r>
          </w:p>
        </w:tc>
        <w:tc>
          <w:tcPr>
            <w:tcW w:w="2879" w:type="dxa"/>
            <w:vAlign w:val="center"/>
          </w:tcPr>
          <w:p w:rsidR="006734A2" w:rsidRDefault="00287C68">
            <w:pPr>
              <w:jc w:val="right"/>
            </w:pPr>
            <w:r>
              <w:rPr>
                <w:sz w:val="24"/>
              </w:rPr>
              <w:t>752,117.00</w:t>
            </w:r>
          </w:p>
        </w:tc>
        <w:tc>
          <w:tcPr>
            <w:tcW w:w="1620" w:type="dxa"/>
            <w:vAlign w:val="center"/>
          </w:tcPr>
          <w:p w:rsidR="006734A2" w:rsidRDefault="00287C68">
            <w:pPr>
              <w:jc w:val="right"/>
            </w:pPr>
            <w:r>
              <w:rPr>
                <w:sz w:val="24"/>
              </w:rPr>
              <w:t>0.13</w:t>
            </w:r>
          </w:p>
        </w:tc>
      </w:tr>
    </w:tbl>
    <w:p w:rsidR="0081000D" w:rsidRPr="00347DA9" w:rsidRDefault="0081000D" w:rsidP="0081000D">
      <w:pPr>
        <w:tabs>
          <w:tab w:val="left" w:pos="426"/>
        </w:tabs>
        <w:spacing w:before="29" w:line="288" w:lineRule="auto"/>
        <w:jc w:val="left"/>
        <w:rPr>
          <w:kern w:val="0"/>
          <w:sz w:val="24"/>
        </w:rPr>
      </w:pPr>
      <w:r w:rsidRPr="00347DA9">
        <w:rPr>
          <w:kern w:val="0"/>
          <w:sz w:val="24"/>
        </w:rPr>
        <w:t>注：</w:t>
      </w:r>
      <w:r w:rsidRPr="00347DA9">
        <w:rPr>
          <w:kern w:val="0"/>
          <w:sz w:val="24"/>
        </w:rPr>
        <w:t>“</w:t>
      </w:r>
      <w:r w:rsidRPr="00347DA9">
        <w:rPr>
          <w:kern w:val="0"/>
          <w:sz w:val="24"/>
        </w:rPr>
        <w:t>本期累计买入金额</w:t>
      </w:r>
      <w:r w:rsidRPr="00347DA9">
        <w:rPr>
          <w:kern w:val="0"/>
          <w:sz w:val="24"/>
        </w:rPr>
        <w:t>”</w:t>
      </w:r>
      <w:r w:rsidRPr="00347DA9">
        <w:rPr>
          <w:kern w:val="0"/>
          <w:sz w:val="24"/>
        </w:rPr>
        <w:t>按买入成交金额（成交单价乘以成交数量）填列，不考虑相关交易费用。</w:t>
      </w:r>
    </w:p>
    <w:p w:rsidR="0081000D" w:rsidRPr="00347DA9" w:rsidRDefault="0081000D" w:rsidP="0081000D">
      <w:pPr>
        <w:pStyle w:val="af6"/>
        <w:spacing w:before="29" w:beforeAutospacing="0" w:after="0" w:afterAutospacing="0" w:line="288" w:lineRule="auto"/>
        <w:rPr>
          <w:rFonts w:ascii="Times New Roman" w:hAnsi="Times New Roman"/>
          <w:color w:val="000000"/>
        </w:rPr>
      </w:pPr>
    </w:p>
    <w:p w:rsidR="0081000D" w:rsidRPr="00347DA9" w:rsidRDefault="0081000D" w:rsidP="0081000D">
      <w:pPr>
        <w:spacing w:before="29" w:line="288" w:lineRule="auto"/>
        <w:rPr>
          <w:b/>
          <w:bCs/>
          <w:color w:val="000000"/>
          <w:sz w:val="24"/>
        </w:rPr>
      </w:pPr>
      <w:r w:rsidRPr="00347DA9">
        <w:rPr>
          <w:b/>
          <w:color w:val="000000"/>
          <w:sz w:val="24"/>
        </w:rPr>
        <w:t xml:space="preserve">7.4.2 </w:t>
      </w:r>
      <w:r w:rsidRPr="00347DA9">
        <w:rPr>
          <w:b/>
          <w:bCs/>
          <w:color w:val="000000"/>
          <w:sz w:val="24"/>
        </w:rPr>
        <w:t>累计卖出金额超出期初基金资产净值</w:t>
      </w:r>
      <w:r w:rsidRPr="00347DA9">
        <w:rPr>
          <w:b/>
          <w:bCs/>
          <w:color w:val="000000"/>
          <w:sz w:val="24"/>
        </w:rPr>
        <w:t>2%</w:t>
      </w:r>
      <w:r w:rsidRPr="00347DA9">
        <w:rPr>
          <w:b/>
          <w:bCs/>
          <w:color w:val="000000"/>
          <w:sz w:val="24"/>
        </w:rPr>
        <w:t>或前</w:t>
      </w:r>
      <w:r w:rsidRPr="00347DA9">
        <w:rPr>
          <w:b/>
          <w:bCs/>
          <w:color w:val="000000"/>
          <w:sz w:val="24"/>
        </w:rPr>
        <w:t>20</w:t>
      </w:r>
      <w:r w:rsidRPr="00347DA9">
        <w:rPr>
          <w:b/>
          <w:bCs/>
          <w:color w:val="000000"/>
          <w:sz w:val="24"/>
        </w:rPr>
        <w:t>名的股票明细</w:t>
      </w:r>
    </w:p>
    <w:p w:rsidR="0081000D" w:rsidRPr="00347DA9" w:rsidRDefault="0081000D" w:rsidP="0081000D">
      <w:pPr>
        <w:autoSpaceDE w:val="0"/>
        <w:autoSpaceDN w:val="0"/>
        <w:adjustRightInd w:val="0"/>
        <w:spacing w:before="29" w:line="288" w:lineRule="auto"/>
        <w:ind w:left="15"/>
        <w:jc w:val="right"/>
        <w:rPr>
          <w:color w:val="000000"/>
          <w:kern w:val="0"/>
          <w:sz w:val="24"/>
        </w:rPr>
      </w:pPr>
      <w:r w:rsidRPr="00347DA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81000D" w:rsidRPr="00347DA9" w:rsidTr="007629D4">
        <w:tc>
          <w:tcPr>
            <w:tcW w:w="869" w:type="dxa"/>
            <w:vAlign w:val="center"/>
          </w:tcPr>
          <w:p w:rsidR="0081000D" w:rsidRPr="00347DA9" w:rsidRDefault="0081000D" w:rsidP="007629D4">
            <w:pPr>
              <w:spacing w:before="29" w:line="288" w:lineRule="auto"/>
              <w:jc w:val="center"/>
              <w:rPr>
                <w:color w:val="000000"/>
                <w:sz w:val="24"/>
              </w:rPr>
            </w:pPr>
            <w:r w:rsidRPr="00347DA9">
              <w:rPr>
                <w:color w:val="000000"/>
                <w:sz w:val="24"/>
              </w:rPr>
              <w:t>序号</w:t>
            </w:r>
          </w:p>
        </w:tc>
        <w:tc>
          <w:tcPr>
            <w:tcW w:w="1650" w:type="dxa"/>
            <w:vAlign w:val="center"/>
          </w:tcPr>
          <w:p w:rsidR="0081000D" w:rsidRPr="00347DA9" w:rsidRDefault="0081000D" w:rsidP="007629D4">
            <w:pPr>
              <w:spacing w:before="29" w:line="288" w:lineRule="auto"/>
              <w:jc w:val="center"/>
              <w:rPr>
                <w:color w:val="000000"/>
                <w:sz w:val="24"/>
              </w:rPr>
            </w:pPr>
            <w:r w:rsidRPr="00347DA9">
              <w:rPr>
                <w:color w:val="000000"/>
                <w:sz w:val="24"/>
              </w:rPr>
              <w:t>股票代码</w:t>
            </w:r>
          </w:p>
        </w:tc>
        <w:tc>
          <w:tcPr>
            <w:tcW w:w="1980" w:type="dxa"/>
            <w:vAlign w:val="center"/>
          </w:tcPr>
          <w:p w:rsidR="0081000D" w:rsidRPr="00347DA9" w:rsidRDefault="0081000D" w:rsidP="007629D4">
            <w:pPr>
              <w:spacing w:before="29" w:line="288" w:lineRule="auto"/>
              <w:jc w:val="center"/>
              <w:rPr>
                <w:color w:val="000000"/>
                <w:sz w:val="24"/>
              </w:rPr>
            </w:pPr>
            <w:r w:rsidRPr="00347DA9">
              <w:rPr>
                <w:color w:val="000000"/>
                <w:sz w:val="24"/>
              </w:rPr>
              <w:t>股票名称</w:t>
            </w:r>
          </w:p>
        </w:tc>
        <w:tc>
          <w:tcPr>
            <w:tcW w:w="2879" w:type="dxa"/>
            <w:vAlign w:val="center"/>
          </w:tcPr>
          <w:p w:rsidR="0081000D" w:rsidRPr="00347DA9" w:rsidRDefault="0081000D" w:rsidP="007629D4">
            <w:pPr>
              <w:spacing w:before="29" w:line="288" w:lineRule="auto"/>
              <w:jc w:val="center"/>
              <w:rPr>
                <w:color w:val="000000"/>
                <w:sz w:val="24"/>
              </w:rPr>
            </w:pPr>
            <w:r w:rsidRPr="00347DA9">
              <w:rPr>
                <w:color w:val="000000"/>
                <w:sz w:val="24"/>
              </w:rPr>
              <w:t>本期累计卖出金额</w:t>
            </w:r>
          </w:p>
        </w:tc>
        <w:tc>
          <w:tcPr>
            <w:tcW w:w="1620" w:type="dxa"/>
            <w:vAlign w:val="center"/>
          </w:tcPr>
          <w:p w:rsidR="0081000D" w:rsidRPr="00347DA9" w:rsidRDefault="0081000D" w:rsidP="007629D4">
            <w:pPr>
              <w:spacing w:before="29" w:line="288" w:lineRule="auto"/>
              <w:jc w:val="center"/>
              <w:rPr>
                <w:color w:val="000000"/>
                <w:sz w:val="24"/>
              </w:rPr>
            </w:pPr>
            <w:r w:rsidRPr="00347DA9">
              <w:rPr>
                <w:color w:val="000000"/>
                <w:sz w:val="24"/>
              </w:rPr>
              <w:t>占</w:t>
            </w:r>
            <w:r w:rsidR="00060B87" w:rsidRPr="00347DA9">
              <w:rPr>
                <w:bCs/>
                <w:color w:val="000000"/>
                <w:sz w:val="24"/>
              </w:rPr>
              <w:t>期初</w:t>
            </w:r>
            <w:r w:rsidRPr="00347DA9">
              <w:rPr>
                <w:color w:val="000000"/>
                <w:sz w:val="24"/>
              </w:rPr>
              <w:t>基金资产净值比例（％）</w:t>
            </w:r>
          </w:p>
        </w:tc>
      </w:tr>
      <w:tr w:rsidR="006734A2">
        <w:tc>
          <w:tcPr>
            <w:tcW w:w="869" w:type="dxa"/>
            <w:vAlign w:val="center"/>
          </w:tcPr>
          <w:p w:rsidR="006734A2" w:rsidRDefault="00287C68">
            <w:pPr>
              <w:jc w:val="center"/>
            </w:pPr>
            <w:r>
              <w:rPr>
                <w:color w:val="000000"/>
                <w:sz w:val="24"/>
              </w:rPr>
              <w:t>1</w:t>
            </w:r>
          </w:p>
        </w:tc>
        <w:tc>
          <w:tcPr>
            <w:tcW w:w="1650" w:type="dxa"/>
            <w:vAlign w:val="center"/>
          </w:tcPr>
          <w:p w:rsidR="006734A2" w:rsidRDefault="00287C68">
            <w:pPr>
              <w:jc w:val="center"/>
            </w:pPr>
            <w:r>
              <w:rPr>
                <w:color w:val="000000"/>
                <w:sz w:val="24"/>
              </w:rPr>
              <w:t>002179</w:t>
            </w:r>
          </w:p>
        </w:tc>
        <w:tc>
          <w:tcPr>
            <w:tcW w:w="1980" w:type="dxa"/>
            <w:vAlign w:val="center"/>
          </w:tcPr>
          <w:p w:rsidR="006734A2" w:rsidRDefault="00287C68">
            <w:pPr>
              <w:jc w:val="center"/>
            </w:pPr>
            <w:r>
              <w:rPr>
                <w:color w:val="000000"/>
                <w:sz w:val="24"/>
              </w:rPr>
              <w:t>中航光电</w:t>
            </w:r>
          </w:p>
        </w:tc>
        <w:tc>
          <w:tcPr>
            <w:tcW w:w="2879" w:type="dxa"/>
            <w:vAlign w:val="center"/>
          </w:tcPr>
          <w:p w:rsidR="006734A2" w:rsidRDefault="00287C68">
            <w:pPr>
              <w:jc w:val="right"/>
            </w:pPr>
            <w:r>
              <w:rPr>
                <w:color w:val="000000"/>
                <w:sz w:val="24"/>
              </w:rPr>
              <w:t>7,680,453.00</w:t>
            </w:r>
          </w:p>
        </w:tc>
        <w:tc>
          <w:tcPr>
            <w:tcW w:w="1620" w:type="dxa"/>
            <w:vAlign w:val="center"/>
          </w:tcPr>
          <w:p w:rsidR="006734A2" w:rsidRDefault="00287C68">
            <w:pPr>
              <w:jc w:val="right"/>
            </w:pPr>
            <w:r>
              <w:rPr>
                <w:color w:val="000000"/>
                <w:sz w:val="24"/>
              </w:rPr>
              <w:t>1.36</w:t>
            </w:r>
          </w:p>
        </w:tc>
      </w:tr>
      <w:tr w:rsidR="006734A2">
        <w:tc>
          <w:tcPr>
            <w:tcW w:w="869" w:type="dxa"/>
            <w:vAlign w:val="center"/>
          </w:tcPr>
          <w:p w:rsidR="006734A2" w:rsidRDefault="00287C68">
            <w:pPr>
              <w:jc w:val="center"/>
            </w:pPr>
            <w:r>
              <w:rPr>
                <w:color w:val="000000"/>
                <w:sz w:val="24"/>
              </w:rPr>
              <w:t>2</w:t>
            </w:r>
          </w:p>
        </w:tc>
        <w:tc>
          <w:tcPr>
            <w:tcW w:w="1650" w:type="dxa"/>
            <w:vAlign w:val="center"/>
          </w:tcPr>
          <w:p w:rsidR="006734A2" w:rsidRDefault="00287C68">
            <w:pPr>
              <w:jc w:val="center"/>
            </w:pPr>
            <w:r>
              <w:rPr>
                <w:color w:val="000000"/>
                <w:sz w:val="24"/>
              </w:rPr>
              <w:t>002664</w:t>
            </w:r>
          </w:p>
        </w:tc>
        <w:tc>
          <w:tcPr>
            <w:tcW w:w="1980" w:type="dxa"/>
            <w:vAlign w:val="center"/>
          </w:tcPr>
          <w:p w:rsidR="006734A2" w:rsidRDefault="00287C68">
            <w:pPr>
              <w:jc w:val="center"/>
            </w:pPr>
            <w:r>
              <w:rPr>
                <w:color w:val="000000"/>
                <w:sz w:val="24"/>
              </w:rPr>
              <w:t>长鹰信质</w:t>
            </w:r>
          </w:p>
        </w:tc>
        <w:tc>
          <w:tcPr>
            <w:tcW w:w="2879" w:type="dxa"/>
            <w:vAlign w:val="center"/>
          </w:tcPr>
          <w:p w:rsidR="006734A2" w:rsidRDefault="00287C68">
            <w:pPr>
              <w:jc w:val="right"/>
            </w:pPr>
            <w:r>
              <w:rPr>
                <w:color w:val="000000"/>
                <w:sz w:val="24"/>
              </w:rPr>
              <w:t>6,585,839.00</w:t>
            </w:r>
          </w:p>
        </w:tc>
        <w:tc>
          <w:tcPr>
            <w:tcW w:w="1620" w:type="dxa"/>
            <w:vAlign w:val="center"/>
          </w:tcPr>
          <w:p w:rsidR="006734A2" w:rsidRDefault="00287C68">
            <w:pPr>
              <w:jc w:val="right"/>
            </w:pPr>
            <w:r>
              <w:rPr>
                <w:color w:val="000000"/>
                <w:sz w:val="24"/>
              </w:rPr>
              <w:t>1.16</w:t>
            </w:r>
          </w:p>
        </w:tc>
      </w:tr>
      <w:tr w:rsidR="006734A2">
        <w:tc>
          <w:tcPr>
            <w:tcW w:w="869" w:type="dxa"/>
            <w:vAlign w:val="center"/>
          </w:tcPr>
          <w:p w:rsidR="006734A2" w:rsidRDefault="00287C68">
            <w:pPr>
              <w:jc w:val="center"/>
            </w:pPr>
            <w:r>
              <w:rPr>
                <w:color w:val="000000"/>
                <w:sz w:val="24"/>
              </w:rPr>
              <w:t>3</w:t>
            </w:r>
          </w:p>
        </w:tc>
        <w:tc>
          <w:tcPr>
            <w:tcW w:w="1650" w:type="dxa"/>
            <w:vAlign w:val="center"/>
          </w:tcPr>
          <w:p w:rsidR="006734A2" w:rsidRDefault="00287C68">
            <w:pPr>
              <w:jc w:val="center"/>
            </w:pPr>
            <w:r>
              <w:rPr>
                <w:color w:val="000000"/>
                <w:sz w:val="24"/>
              </w:rPr>
              <w:t>002130</w:t>
            </w:r>
          </w:p>
        </w:tc>
        <w:tc>
          <w:tcPr>
            <w:tcW w:w="1980" w:type="dxa"/>
            <w:vAlign w:val="center"/>
          </w:tcPr>
          <w:p w:rsidR="006734A2" w:rsidRDefault="00287C68">
            <w:pPr>
              <w:jc w:val="center"/>
            </w:pPr>
            <w:r>
              <w:rPr>
                <w:color w:val="000000"/>
                <w:sz w:val="24"/>
              </w:rPr>
              <w:t>沃尔核材</w:t>
            </w:r>
          </w:p>
        </w:tc>
        <w:tc>
          <w:tcPr>
            <w:tcW w:w="2879" w:type="dxa"/>
            <w:vAlign w:val="center"/>
          </w:tcPr>
          <w:p w:rsidR="006734A2" w:rsidRDefault="00287C68">
            <w:pPr>
              <w:jc w:val="right"/>
            </w:pPr>
            <w:r>
              <w:rPr>
                <w:color w:val="000000"/>
                <w:sz w:val="24"/>
              </w:rPr>
              <w:t>5,664,924.13</w:t>
            </w:r>
          </w:p>
        </w:tc>
        <w:tc>
          <w:tcPr>
            <w:tcW w:w="1620" w:type="dxa"/>
            <w:vAlign w:val="center"/>
          </w:tcPr>
          <w:p w:rsidR="006734A2" w:rsidRDefault="00287C68">
            <w:pPr>
              <w:jc w:val="right"/>
            </w:pPr>
            <w:r>
              <w:rPr>
                <w:color w:val="000000"/>
                <w:sz w:val="24"/>
              </w:rPr>
              <w:t>1.00</w:t>
            </w:r>
          </w:p>
        </w:tc>
      </w:tr>
      <w:tr w:rsidR="006734A2">
        <w:tc>
          <w:tcPr>
            <w:tcW w:w="869" w:type="dxa"/>
            <w:vAlign w:val="center"/>
          </w:tcPr>
          <w:p w:rsidR="006734A2" w:rsidRDefault="00287C68">
            <w:pPr>
              <w:jc w:val="center"/>
            </w:pPr>
            <w:r>
              <w:rPr>
                <w:color w:val="000000"/>
                <w:sz w:val="24"/>
              </w:rPr>
              <w:t>4</w:t>
            </w:r>
          </w:p>
        </w:tc>
        <w:tc>
          <w:tcPr>
            <w:tcW w:w="1650" w:type="dxa"/>
            <w:vAlign w:val="center"/>
          </w:tcPr>
          <w:p w:rsidR="006734A2" w:rsidRDefault="00287C68">
            <w:pPr>
              <w:jc w:val="center"/>
            </w:pPr>
            <w:r>
              <w:rPr>
                <w:color w:val="000000"/>
                <w:sz w:val="24"/>
              </w:rPr>
              <w:t>000826</w:t>
            </w:r>
          </w:p>
        </w:tc>
        <w:tc>
          <w:tcPr>
            <w:tcW w:w="1980" w:type="dxa"/>
            <w:vAlign w:val="center"/>
          </w:tcPr>
          <w:p w:rsidR="006734A2" w:rsidRDefault="00287C68">
            <w:pPr>
              <w:jc w:val="center"/>
            </w:pPr>
            <w:r>
              <w:rPr>
                <w:color w:val="000000"/>
                <w:sz w:val="24"/>
              </w:rPr>
              <w:t>启迪桑德</w:t>
            </w:r>
          </w:p>
        </w:tc>
        <w:tc>
          <w:tcPr>
            <w:tcW w:w="2879" w:type="dxa"/>
            <w:vAlign w:val="center"/>
          </w:tcPr>
          <w:p w:rsidR="006734A2" w:rsidRDefault="00287C68">
            <w:pPr>
              <w:jc w:val="right"/>
            </w:pPr>
            <w:r>
              <w:rPr>
                <w:color w:val="000000"/>
                <w:sz w:val="24"/>
              </w:rPr>
              <w:t>5,338,569.05</w:t>
            </w:r>
          </w:p>
        </w:tc>
        <w:tc>
          <w:tcPr>
            <w:tcW w:w="1620" w:type="dxa"/>
            <w:vAlign w:val="center"/>
          </w:tcPr>
          <w:p w:rsidR="006734A2" w:rsidRDefault="00287C68">
            <w:pPr>
              <w:jc w:val="right"/>
            </w:pPr>
            <w:r>
              <w:rPr>
                <w:color w:val="000000"/>
                <w:sz w:val="24"/>
              </w:rPr>
              <w:t>0.94</w:t>
            </w:r>
          </w:p>
        </w:tc>
      </w:tr>
      <w:tr w:rsidR="006734A2">
        <w:tc>
          <w:tcPr>
            <w:tcW w:w="869" w:type="dxa"/>
            <w:vAlign w:val="center"/>
          </w:tcPr>
          <w:p w:rsidR="006734A2" w:rsidRDefault="00287C68">
            <w:pPr>
              <w:jc w:val="center"/>
            </w:pPr>
            <w:r>
              <w:rPr>
                <w:color w:val="000000"/>
                <w:sz w:val="24"/>
              </w:rPr>
              <w:t>5</w:t>
            </w:r>
          </w:p>
        </w:tc>
        <w:tc>
          <w:tcPr>
            <w:tcW w:w="1650" w:type="dxa"/>
            <w:vAlign w:val="center"/>
          </w:tcPr>
          <w:p w:rsidR="006734A2" w:rsidRDefault="00287C68">
            <w:pPr>
              <w:jc w:val="center"/>
            </w:pPr>
            <w:r>
              <w:rPr>
                <w:color w:val="000000"/>
                <w:sz w:val="24"/>
              </w:rPr>
              <w:t>002276</w:t>
            </w:r>
          </w:p>
        </w:tc>
        <w:tc>
          <w:tcPr>
            <w:tcW w:w="1980" w:type="dxa"/>
            <w:vAlign w:val="center"/>
          </w:tcPr>
          <w:p w:rsidR="006734A2" w:rsidRDefault="00287C68">
            <w:pPr>
              <w:jc w:val="center"/>
            </w:pPr>
            <w:r>
              <w:rPr>
                <w:color w:val="000000"/>
                <w:sz w:val="24"/>
              </w:rPr>
              <w:t>万马股份</w:t>
            </w:r>
          </w:p>
        </w:tc>
        <w:tc>
          <w:tcPr>
            <w:tcW w:w="2879" w:type="dxa"/>
            <w:vAlign w:val="center"/>
          </w:tcPr>
          <w:p w:rsidR="006734A2" w:rsidRDefault="00287C68">
            <w:pPr>
              <w:jc w:val="right"/>
            </w:pPr>
            <w:r>
              <w:rPr>
                <w:color w:val="000000"/>
                <w:sz w:val="24"/>
              </w:rPr>
              <w:t>5,333,091.74</w:t>
            </w:r>
          </w:p>
        </w:tc>
        <w:tc>
          <w:tcPr>
            <w:tcW w:w="1620" w:type="dxa"/>
            <w:vAlign w:val="center"/>
          </w:tcPr>
          <w:p w:rsidR="006734A2" w:rsidRDefault="00287C68">
            <w:pPr>
              <w:jc w:val="right"/>
            </w:pPr>
            <w:r>
              <w:rPr>
                <w:color w:val="000000"/>
                <w:sz w:val="24"/>
              </w:rPr>
              <w:t>0.94</w:t>
            </w:r>
          </w:p>
        </w:tc>
      </w:tr>
      <w:tr w:rsidR="006734A2">
        <w:tc>
          <w:tcPr>
            <w:tcW w:w="869" w:type="dxa"/>
            <w:vAlign w:val="center"/>
          </w:tcPr>
          <w:p w:rsidR="006734A2" w:rsidRDefault="00287C68">
            <w:pPr>
              <w:jc w:val="center"/>
            </w:pPr>
            <w:r>
              <w:rPr>
                <w:color w:val="000000"/>
                <w:sz w:val="24"/>
              </w:rPr>
              <w:t>6</w:t>
            </w:r>
          </w:p>
        </w:tc>
        <w:tc>
          <w:tcPr>
            <w:tcW w:w="1650" w:type="dxa"/>
            <w:vAlign w:val="center"/>
          </w:tcPr>
          <w:p w:rsidR="006734A2" w:rsidRDefault="00287C68">
            <w:pPr>
              <w:jc w:val="center"/>
            </w:pPr>
            <w:r>
              <w:rPr>
                <w:color w:val="000000"/>
                <w:sz w:val="24"/>
              </w:rPr>
              <w:t>300037</w:t>
            </w:r>
          </w:p>
        </w:tc>
        <w:tc>
          <w:tcPr>
            <w:tcW w:w="1980" w:type="dxa"/>
            <w:vAlign w:val="center"/>
          </w:tcPr>
          <w:p w:rsidR="006734A2" w:rsidRDefault="00287C68">
            <w:pPr>
              <w:jc w:val="center"/>
            </w:pPr>
            <w:r>
              <w:rPr>
                <w:color w:val="000000"/>
                <w:sz w:val="24"/>
              </w:rPr>
              <w:t>新宙邦</w:t>
            </w:r>
          </w:p>
        </w:tc>
        <w:tc>
          <w:tcPr>
            <w:tcW w:w="2879" w:type="dxa"/>
            <w:vAlign w:val="center"/>
          </w:tcPr>
          <w:p w:rsidR="006734A2" w:rsidRDefault="00287C68">
            <w:pPr>
              <w:jc w:val="right"/>
            </w:pPr>
            <w:r>
              <w:rPr>
                <w:color w:val="000000"/>
                <w:sz w:val="24"/>
              </w:rPr>
              <w:t>4,937,100.00</w:t>
            </w:r>
          </w:p>
        </w:tc>
        <w:tc>
          <w:tcPr>
            <w:tcW w:w="1620" w:type="dxa"/>
            <w:vAlign w:val="center"/>
          </w:tcPr>
          <w:p w:rsidR="006734A2" w:rsidRDefault="00287C68">
            <w:pPr>
              <w:jc w:val="right"/>
            </w:pPr>
            <w:r>
              <w:rPr>
                <w:color w:val="000000"/>
                <w:sz w:val="24"/>
              </w:rPr>
              <w:t>0.87</w:t>
            </w:r>
          </w:p>
        </w:tc>
      </w:tr>
      <w:tr w:rsidR="006734A2">
        <w:tc>
          <w:tcPr>
            <w:tcW w:w="869" w:type="dxa"/>
            <w:vAlign w:val="center"/>
          </w:tcPr>
          <w:p w:rsidR="006734A2" w:rsidRDefault="00287C68">
            <w:pPr>
              <w:jc w:val="center"/>
            </w:pPr>
            <w:r>
              <w:rPr>
                <w:color w:val="000000"/>
                <w:sz w:val="24"/>
              </w:rPr>
              <w:t>7</w:t>
            </w:r>
          </w:p>
        </w:tc>
        <w:tc>
          <w:tcPr>
            <w:tcW w:w="1650" w:type="dxa"/>
            <w:vAlign w:val="center"/>
          </w:tcPr>
          <w:p w:rsidR="006734A2" w:rsidRDefault="00287C68">
            <w:pPr>
              <w:jc w:val="center"/>
            </w:pPr>
            <w:r>
              <w:rPr>
                <w:color w:val="000000"/>
                <w:sz w:val="24"/>
              </w:rPr>
              <w:t>000973</w:t>
            </w:r>
          </w:p>
        </w:tc>
        <w:tc>
          <w:tcPr>
            <w:tcW w:w="1980" w:type="dxa"/>
            <w:vAlign w:val="center"/>
          </w:tcPr>
          <w:p w:rsidR="006734A2" w:rsidRDefault="00287C68">
            <w:pPr>
              <w:jc w:val="center"/>
            </w:pPr>
            <w:r>
              <w:rPr>
                <w:color w:val="000000"/>
                <w:sz w:val="24"/>
              </w:rPr>
              <w:t>佛塑科技</w:t>
            </w:r>
          </w:p>
        </w:tc>
        <w:tc>
          <w:tcPr>
            <w:tcW w:w="2879" w:type="dxa"/>
            <w:vAlign w:val="center"/>
          </w:tcPr>
          <w:p w:rsidR="006734A2" w:rsidRDefault="00287C68">
            <w:pPr>
              <w:jc w:val="right"/>
            </w:pPr>
            <w:r>
              <w:rPr>
                <w:color w:val="000000"/>
                <w:sz w:val="24"/>
              </w:rPr>
              <w:t>4,660,521.39</w:t>
            </w:r>
          </w:p>
        </w:tc>
        <w:tc>
          <w:tcPr>
            <w:tcW w:w="1620" w:type="dxa"/>
            <w:vAlign w:val="center"/>
          </w:tcPr>
          <w:p w:rsidR="006734A2" w:rsidRDefault="00287C68">
            <w:pPr>
              <w:jc w:val="right"/>
            </w:pPr>
            <w:r>
              <w:rPr>
                <w:color w:val="000000"/>
                <w:sz w:val="24"/>
              </w:rPr>
              <w:t>0.82</w:t>
            </w:r>
          </w:p>
        </w:tc>
      </w:tr>
      <w:tr w:rsidR="006734A2">
        <w:tc>
          <w:tcPr>
            <w:tcW w:w="869" w:type="dxa"/>
            <w:vAlign w:val="center"/>
          </w:tcPr>
          <w:p w:rsidR="006734A2" w:rsidRDefault="00287C68">
            <w:pPr>
              <w:jc w:val="center"/>
            </w:pPr>
            <w:r>
              <w:rPr>
                <w:color w:val="000000"/>
                <w:sz w:val="24"/>
              </w:rPr>
              <w:t>8</w:t>
            </w:r>
          </w:p>
        </w:tc>
        <w:tc>
          <w:tcPr>
            <w:tcW w:w="1650" w:type="dxa"/>
            <w:vAlign w:val="center"/>
          </w:tcPr>
          <w:p w:rsidR="006734A2" w:rsidRDefault="00287C68">
            <w:pPr>
              <w:jc w:val="center"/>
            </w:pPr>
            <w:r>
              <w:rPr>
                <w:color w:val="000000"/>
                <w:sz w:val="24"/>
              </w:rPr>
              <w:t>300073</w:t>
            </w:r>
          </w:p>
        </w:tc>
        <w:tc>
          <w:tcPr>
            <w:tcW w:w="1980" w:type="dxa"/>
            <w:vAlign w:val="center"/>
          </w:tcPr>
          <w:p w:rsidR="006734A2" w:rsidRDefault="00287C68">
            <w:pPr>
              <w:jc w:val="center"/>
            </w:pPr>
            <w:r>
              <w:rPr>
                <w:color w:val="000000"/>
                <w:sz w:val="24"/>
              </w:rPr>
              <w:t>当升科技</w:t>
            </w:r>
          </w:p>
        </w:tc>
        <w:tc>
          <w:tcPr>
            <w:tcW w:w="2879" w:type="dxa"/>
            <w:vAlign w:val="center"/>
          </w:tcPr>
          <w:p w:rsidR="006734A2" w:rsidRDefault="00287C68">
            <w:pPr>
              <w:jc w:val="right"/>
            </w:pPr>
            <w:r>
              <w:rPr>
                <w:color w:val="000000"/>
                <w:sz w:val="24"/>
              </w:rPr>
              <w:t>4,404,150.04</w:t>
            </w:r>
          </w:p>
        </w:tc>
        <w:tc>
          <w:tcPr>
            <w:tcW w:w="1620" w:type="dxa"/>
            <w:vAlign w:val="center"/>
          </w:tcPr>
          <w:p w:rsidR="006734A2" w:rsidRDefault="00287C68">
            <w:pPr>
              <w:jc w:val="right"/>
            </w:pPr>
            <w:r>
              <w:rPr>
                <w:color w:val="000000"/>
                <w:sz w:val="24"/>
              </w:rPr>
              <w:t>0.78</w:t>
            </w:r>
          </w:p>
        </w:tc>
      </w:tr>
      <w:tr w:rsidR="006734A2">
        <w:tc>
          <w:tcPr>
            <w:tcW w:w="869" w:type="dxa"/>
            <w:vAlign w:val="center"/>
          </w:tcPr>
          <w:p w:rsidR="006734A2" w:rsidRDefault="00287C68">
            <w:pPr>
              <w:jc w:val="center"/>
            </w:pPr>
            <w:r>
              <w:rPr>
                <w:color w:val="000000"/>
                <w:sz w:val="24"/>
              </w:rPr>
              <w:t>9</w:t>
            </w:r>
          </w:p>
        </w:tc>
        <w:tc>
          <w:tcPr>
            <w:tcW w:w="1650" w:type="dxa"/>
            <w:vAlign w:val="center"/>
          </w:tcPr>
          <w:p w:rsidR="006734A2" w:rsidRDefault="00287C68">
            <w:pPr>
              <w:jc w:val="center"/>
            </w:pPr>
            <w:r>
              <w:rPr>
                <w:color w:val="000000"/>
                <w:sz w:val="24"/>
              </w:rPr>
              <w:t>300124</w:t>
            </w:r>
          </w:p>
        </w:tc>
        <w:tc>
          <w:tcPr>
            <w:tcW w:w="1980" w:type="dxa"/>
            <w:vAlign w:val="center"/>
          </w:tcPr>
          <w:p w:rsidR="006734A2" w:rsidRDefault="00287C68">
            <w:pPr>
              <w:jc w:val="center"/>
            </w:pPr>
            <w:r>
              <w:rPr>
                <w:color w:val="000000"/>
                <w:sz w:val="24"/>
              </w:rPr>
              <w:t>汇川技术</w:t>
            </w:r>
          </w:p>
        </w:tc>
        <w:tc>
          <w:tcPr>
            <w:tcW w:w="2879" w:type="dxa"/>
            <w:vAlign w:val="center"/>
          </w:tcPr>
          <w:p w:rsidR="006734A2" w:rsidRDefault="00287C68">
            <w:pPr>
              <w:jc w:val="right"/>
            </w:pPr>
            <w:r>
              <w:rPr>
                <w:color w:val="000000"/>
                <w:sz w:val="24"/>
              </w:rPr>
              <w:t>3,936,260.92</w:t>
            </w:r>
          </w:p>
        </w:tc>
        <w:tc>
          <w:tcPr>
            <w:tcW w:w="1620" w:type="dxa"/>
            <w:vAlign w:val="center"/>
          </w:tcPr>
          <w:p w:rsidR="006734A2" w:rsidRDefault="00287C68">
            <w:pPr>
              <w:jc w:val="right"/>
            </w:pPr>
            <w:r>
              <w:rPr>
                <w:color w:val="000000"/>
                <w:sz w:val="24"/>
              </w:rPr>
              <w:t>0.69</w:t>
            </w:r>
          </w:p>
        </w:tc>
      </w:tr>
      <w:tr w:rsidR="006734A2">
        <w:tc>
          <w:tcPr>
            <w:tcW w:w="869" w:type="dxa"/>
            <w:vAlign w:val="center"/>
          </w:tcPr>
          <w:p w:rsidR="006734A2" w:rsidRDefault="00287C68">
            <w:pPr>
              <w:jc w:val="center"/>
            </w:pPr>
            <w:r>
              <w:rPr>
                <w:color w:val="000000"/>
                <w:sz w:val="24"/>
              </w:rPr>
              <w:t>10</w:t>
            </w:r>
          </w:p>
        </w:tc>
        <w:tc>
          <w:tcPr>
            <w:tcW w:w="1650" w:type="dxa"/>
            <w:vAlign w:val="center"/>
          </w:tcPr>
          <w:p w:rsidR="006734A2" w:rsidRDefault="00287C68">
            <w:pPr>
              <w:jc w:val="center"/>
            </w:pPr>
            <w:r>
              <w:rPr>
                <w:color w:val="000000"/>
                <w:sz w:val="24"/>
              </w:rPr>
              <w:t>002353</w:t>
            </w:r>
          </w:p>
        </w:tc>
        <w:tc>
          <w:tcPr>
            <w:tcW w:w="1980" w:type="dxa"/>
            <w:vAlign w:val="center"/>
          </w:tcPr>
          <w:p w:rsidR="006734A2" w:rsidRDefault="00287C68">
            <w:pPr>
              <w:jc w:val="center"/>
            </w:pPr>
            <w:r>
              <w:rPr>
                <w:color w:val="000000"/>
                <w:sz w:val="24"/>
              </w:rPr>
              <w:t>杰瑞股份</w:t>
            </w:r>
          </w:p>
        </w:tc>
        <w:tc>
          <w:tcPr>
            <w:tcW w:w="2879" w:type="dxa"/>
            <w:vAlign w:val="center"/>
          </w:tcPr>
          <w:p w:rsidR="006734A2" w:rsidRDefault="00287C68">
            <w:pPr>
              <w:jc w:val="right"/>
            </w:pPr>
            <w:r>
              <w:rPr>
                <w:color w:val="000000"/>
                <w:sz w:val="24"/>
              </w:rPr>
              <w:t>3,802,846.30</w:t>
            </w:r>
          </w:p>
        </w:tc>
        <w:tc>
          <w:tcPr>
            <w:tcW w:w="1620" w:type="dxa"/>
            <w:vAlign w:val="center"/>
          </w:tcPr>
          <w:p w:rsidR="006734A2" w:rsidRDefault="00287C68">
            <w:pPr>
              <w:jc w:val="right"/>
            </w:pPr>
            <w:r>
              <w:rPr>
                <w:color w:val="000000"/>
                <w:sz w:val="24"/>
              </w:rPr>
              <w:t>0.67</w:t>
            </w:r>
          </w:p>
        </w:tc>
      </w:tr>
      <w:tr w:rsidR="006734A2">
        <w:tc>
          <w:tcPr>
            <w:tcW w:w="869" w:type="dxa"/>
            <w:vAlign w:val="center"/>
          </w:tcPr>
          <w:p w:rsidR="006734A2" w:rsidRDefault="00287C68">
            <w:pPr>
              <w:jc w:val="center"/>
            </w:pPr>
            <w:r>
              <w:rPr>
                <w:color w:val="000000"/>
                <w:sz w:val="24"/>
              </w:rPr>
              <w:t>11</w:t>
            </w:r>
          </w:p>
        </w:tc>
        <w:tc>
          <w:tcPr>
            <w:tcW w:w="1650" w:type="dxa"/>
            <w:vAlign w:val="center"/>
          </w:tcPr>
          <w:p w:rsidR="006734A2" w:rsidRDefault="00287C68">
            <w:pPr>
              <w:jc w:val="center"/>
            </w:pPr>
            <w:r>
              <w:rPr>
                <w:color w:val="000000"/>
                <w:sz w:val="24"/>
              </w:rPr>
              <w:t>600884</w:t>
            </w:r>
          </w:p>
        </w:tc>
        <w:tc>
          <w:tcPr>
            <w:tcW w:w="1980" w:type="dxa"/>
            <w:vAlign w:val="center"/>
          </w:tcPr>
          <w:p w:rsidR="006734A2" w:rsidRDefault="00287C68">
            <w:pPr>
              <w:jc w:val="center"/>
            </w:pPr>
            <w:r>
              <w:rPr>
                <w:color w:val="000000"/>
                <w:sz w:val="24"/>
              </w:rPr>
              <w:t>杉杉股份</w:t>
            </w:r>
          </w:p>
        </w:tc>
        <w:tc>
          <w:tcPr>
            <w:tcW w:w="2879" w:type="dxa"/>
            <w:vAlign w:val="center"/>
          </w:tcPr>
          <w:p w:rsidR="006734A2" w:rsidRDefault="00287C68">
            <w:pPr>
              <w:jc w:val="right"/>
            </w:pPr>
            <w:r>
              <w:rPr>
                <w:color w:val="000000"/>
                <w:sz w:val="24"/>
              </w:rPr>
              <w:t>3,656,376.00</w:t>
            </w:r>
          </w:p>
        </w:tc>
        <w:tc>
          <w:tcPr>
            <w:tcW w:w="1620" w:type="dxa"/>
            <w:vAlign w:val="center"/>
          </w:tcPr>
          <w:p w:rsidR="006734A2" w:rsidRDefault="00287C68">
            <w:pPr>
              <w:jc w:val="right"/>
            </w:pPr>
            <w:r>
              <w:rPr>
                <w:color w:val="000000"/>
                <w:sz w:val="24"/>
              </w:rPr>
              <w:t>0.65</w:t>
            </w:r>
          </w:p>
        </w:tc>
      </w:tr>
      <w:tr w:rsidR="006734A2">
        <w:tc>
          <w:tcPr>
            <w:tcW w:w="869" w:type="dxa"/>
            <w:vAlign w:val="center"/>
          </w:tcPr>
          <w:p w:rsidR="006734A2" w:rsidRDefault="00287C68">
            <w:pPr>
              <w:jc w:val="center"/>
            </w:pPr>
            <w:r>
              <w:rPr>
                <w:color w:val="000000"/>
                <w:sz w:val="24"/>
              </w:rPr>
              <w:t>12</w:t>
            </w:r>
          </w:p>
        </w:tc>
        <w:tc>
          <w:tcPr>
            <w:tcW w:w="1650" w:type="dxa"/>
            <w:vAlign w:val="center"/>
          </w:tcPr>
          <w:p w:rsidR="006734A2" w:rsidRDefault="00287C68">
            <w:pPr>
              <w:jc w:val="center"/>
            </w:pPr>
            <w:r>
              <w:rPr>
                <w:color w:val="000000"/>
                <w:sz w:val="24"/>
              </w:rPr>
              <w:t>603799</w:t>
            </w:r>
          </w:p>
        </w:tc>
        <w:tc>
          <w:tcPr>
            <w:tcW w:w="1980" w:type="dxa"/>
            <w:vAlign w:val="center"/>
          </w:tcPr>
          <w:p w:rsidR="006734A2" w:rsidRDefault="00287C68">
            <w:pPr>
              <w:jc w:val="center"/>
            </w:pPr>
            <w:r>
              <w:rPr>
                <w:color w:val="000000"/>
                <w:sz w:val="24"/>
              </w:rPr>
              <w:t>华友钴业</w:t>
            </w:r>
          </w:p>
        </w:tc>
        <w:tc>
          <w:tcPr>
            <w:tcW w:w="2879" w:type="dxa"/>
            <w:vAlign w:val="center"/>
          </w:tcPr>
          <w:p w:rsidR="006734A2" w:rsidRDefault="00287C68">
            <w:pPr>
              <w:jc w:val="right"/>
            </w:pPr>
            <w:r>
              <w:rPr>
                <w:color w:val="000000"/>
                <w:sz w:val="24"/>
              </w:rPr>
              <w:t>3,576,533.46</w:t>
            </w:r>
          </w:p>
        </w:tc>
        <w:tc>
          <w:tcPr>
            <w:tcW w:w="1620" w:type="dxa"/>
            <w:vAlign w:val="center"/>
          </w:tcPr>
          <w:p w:rsidR="006734A2" w:rsidRDefault="00287C68">
            <w:pPr>
              <w:jc w:val="right"/>
            </w:pPr>
            <w:r>
              <w:rPr>
                <w:color w:val="000000"/>
                <w:sz w:val="24"/>
              </w:rPr>
              <w:t>0.63</w:t>
            </w:r>
          </w:p>
        </w:tc>
      </w:tr>
      <w:tr w:rsidR="006734A2">
        <w:tc>
          <w:tcPr>
            <w:tcW w:w="869" w:type="dxa"/>
            <w:vAlign w:val="center"/>
          </w:tcPr>
          <w:p w:rsidR="006734A2" w:rsidRDefault="00287C68">
            <w:pPr>
              <w:jc w:val="center"/>
            </w:pPr>
            <w:r>
              <w:rPr>
                <w:color w:val="000000"/>
                <w:sz w:val="24"/>
              </w:rPr>
              <w:t>13</w:t>
            </w:r>
          </w:p>
        </w:tc>
        <w:tc>
          <w:tcPr>
            <w:tcW w:w="1650" w:type="dxa"/>
            <w:vAlign w:val="center"/>
          </w:tcPr>
          <w:p w:rsidR="006734A2" w:rsidRDefault="00287C68">
            <w:pPr>
              <w:jc w:val="center"/>
            </w:pPr>
            <w:r>
              <w:rPr>
                <w:color w:val="000000"/>
                <w:sz w:val="24"/>
              </w:rPr>
              <w:t>601877</w:t>
            </w:r>
          </w:p>
        </w:tc>
        <w:tc>
          <w:tcPr>
            <w:tcW w:w="1980" w:type="dxa"/>
            <w:vAlign w:val="center"/>
          </w:tcPr>
          <w:p w:rsidR="006734A2" w:rsidRDefault="00287C68">
            <w:pPr>
              <w:jc w:val="center"/>
            </w:pPr>
            <w:r>
              <w:rPr>
                <w:color w:val="000000"/>
                <w:sz w:val="24"/>
              </w:rPr>
              <w:t>正泰电器</w:t>
            </w:r>
          </w:p>
        </w:tc>
        <w:tc>
          <w:tcPr>
            <w:tcW w:w="2879" w:type="dxa"/>
            <w:vAlign w:val="center"/>
          </w:tcPr>
          <w:p w:rsidR="006734A2" w:rsidRDefault="00287C68">
            <w:pPr>
              <w:jc w:val="right"/>
            </w:pPr>
            <w:r>
              <w:rPr>
                <w:color w:val="000000"/>
                <w:sz w:val="24"/>
              </w:rPr>
              <w:t>3,383,399.51</w:t>
            </w:r>
          </w:p>
        </w:tc>
        <w:tc>
          <w:tcPr>
            <w:tcW w:w="1620" w:type="dxa"/>
            <w:vAlign w:val="center"/>
          </w:tcPr>
          <w:p w:rsidR="006734A2" w:rsidRDefault="00287C68">
            <w:pPr>
              <w:jc w:val="right"/>
            </w:pPr>
            <w:r>
              <w:rPr>
                <w:color w:val="000000"/>
                <w:sz w:val="24"/>
              </w:rPr>
              <w:t>0.60</w:t>
            </w:r>
          </w:p>
        </w:tc>
      </w:tr>
      <w:tr w:rsidR="006734A2">
        <w:tc>
          <w:tcPr>
            <w:tcW w:w="869" w:type="dxa"/>
            <w:vAlign w:val="center"/>
          </w:tcPr>
          <w:p w:rsidR="006734A2" w:rsidRDefault="00287C68">
            <w:pPr>
              <w:jc w:val="center"/>
            </w:pPr>
            <w:r>
              <w:rPr>
                <w:color w:val="000000"/>
                <w:sz w:val="24"/>
              </w:rPr>
              <w:t>14</w:t>
            </w:r>
          </w:p>
        </w:tc>
        <w:tc>
          <w:tcPr>
            <w:tcW w:w="1650" w:type="dxa"/>
            <w:vAlign w:val="center"/>
          </w:tcPr>
          <w:p w:rsidR="006734A2" w:rsidRDefault="00287C68">
            <w:pPr>
              <w:jc w:val="center"/>
            </w:pPr>
            <w:r>
              <w:rPr>
                <w:color w:val="000000"/>
                <w:sz w:val="24"/>
              </w:rPr>
              <w:t>600104</w:t>
            </w:r>
          </w:p>
        </w:tc>
        <w:tc>
          <w:tcPr>
            <w:tcW w:w="1980" w:type="dxa"/>
            <w:vAlign w:val="center"/>
          </w:tcPr>
          <w:p w:rsidR="006734A2" w:rsidRDefault="00287C68">
            <w:pPr>
              <w:jc w:val="center"/>
            </w:pPr>
            <w:r>
              <w:rPr>
                <w:color w:val="000000"/>
                <w:sz w:val="24"/>
              </w:rPr>
              <w:t>上汽集团</w:t>
            </w:r>
          </w:p>
        </w:tc>
        <w:tc>
          <w:tcPr>
            <w:tcW w:w="2879" w:type="dxa"/>
            <w:vAlign w:val="center"/>
          </w:tcPr>
          <w:p w:rsidR="006734A2" w:rsidRDefault="00287C68">
            <w:pPr>
              <w:jc w:val="right"/>
            </w:pPr>
            <w:r>
              <w:rPr>
                <w:color w:val="000000"/>
                <w:sz w:val="24"/>
              </w:rPr>
              <w:t>3,223,906.49</w:t>
            </w:r>
          </w:p>
        </w:tc>
        <w:tc>
          <w:tcPr>
            <w:tcW w:w="1620" w:type="dxa"/>
            <w:vAlign w:val="center"/>
          </w:tcPr>
          <w:p w:rsidR="006734A2" w:rsidRDefault="00287C68">
            <w:pPr>
              <w:jc w:val="right"/>
            </w:pPr>
            <w:r>
              <w:rPr>
                <w:color w:val="000000"/>
                <w:sz w:val="24"/>
              </w:rPr>
              <w:t>0.57</w:t>
            </w:r>
          </w:p>
        </w:tc>
      </w:tr>
      <w:tr w:rsidR="006734A2">
        <w:tc>
          <w:tcPr>
            <w:tcW w:w="869" w:type="dxa"/>
            <w:vAlign w:val="center"/>
          </w:tcPr>
          <w:p w:rsidR="006734A2" w:rsidRDefault="00287C68">
            <w:pPr>
              <w:jc w:val="center"/>
            </w:pPr>
            <w:r>
              <w:rPr>
                <w:color w:val="000000"/>
                <w:sz w:val="24"/>
              </w:rPr>
              <w:t>15</w:t>
            </w:r>
          </w:p>
        </w:tc>
        <w:tc>
          <w:tcPr>
            <w:tcW w:w="1650" w:type="dxa"/>
            <w:vAlign w:val="center"/>
          </w:tcPr>
          <w:p w:rsidR="006734A2" w:rsidRDefault="00287C68">
            <w:pPr>
              <w:jc w:val="center"/>
            </w:pPr>
            <w:r>
              <w:rPr>
                <w:color w:val="000000"/>
                <w:sz w:val="24"/>
              </w:rPr>
              <w:t>600256</w:t>
            </w:r>
          </w:p>
        </w:tc>
        <w:tc>
          <w:tcPr>
            <w:tcW w:w="1980" w:type="dxa"/>
            <w:vAlign w:val="center"/>
          </w:tcPr>
          <w:p w:rsidR="006734A2" w:rsidRDefault="00287C68">
            <w:pPr>
              <w:jc w:val="center"/>
            </w:pPr>
            <w:r>
              <w:rPr>
                <w:color w:val="000000"/>
                <w:sz w:val="24"/>
              </w:rPr>
              <w:t>广汇能源</w:t>
            </w:r>
          </w:p>
        </w:tc>
        <w:tc>
          <w:tcPr>
            <w:tcW w:w="2879" w:type="dxa"/>
            <w:vAlign w:val="center"/>
          </w:tcPr>
          <w:p w:rsidR="006734A2" w:rsidRDefault="00287C68">
            <w:pPr>
              <w:jc w:val="right"/>
            </w:pPr>
            <w:r>
              <w:rPr>
                <w:color w:val="000000"/>
                <w:sz w:val="24"/>
              </w:rPr>
              <w:t>2,403,202.38</w:t>
            </w:r>
          </w:p>
        </w:tc>
        <w:tc>
          <w:tcPr>
            <w:tcW w:w="1620" w:type="dxa"/>
            <w:vAlign w:val="center"/>
          </w:tcPr>
          <w:p w:rsidR="006734A2" w:rsidRDefault="00287C68">
            <w:pPr>
              <w:jc w:val="right"/>
            </w:pPr>
            <w:r>
              <w:rPr>
                <w:color w:val="000000"/>
                <w:sz w:val="24"/>
              </w:rPr>
              <w:t>0.42</w:t>
            </w:r>
          </w:p>
        </w:tc>
      </w:tr>
      <w:tr w:rsidR="006734A2">
        <w:tc>
          <w:tcPr>
            <w:tcW w:w="869" w:type="dxa"/>
            <w:vAlign w:val="center"/>
          </w:tcPr>
          <w:p w:rsidR="006734A2" w:rsidRDefault="00287C68">
            <w:pPr>
              <w:jc w:val="center"/>
            </w:pPr>
            <w:r>
              <w:rPr>
                <w:color w:val="000000"/>
                <w:sz w:val="24"/>
              </w:rPr>
              <w:t>16</w:t>
            </w:r>
          </w:p>
        </w:tc>
        <w:tc>
          <w:tcPr>
            <w:tcW w:w="1650" w:type="dxa"/>
            <w:vAlign w:val="center"/>
          </w:tcPr>
          <w:p w:rsidR="006734A2" w:rsidRDefault="00287C68">
            <w:pPr>
              <w:jc w:val="center"/>
            </w:pPr>
            <w:r>
              <w:rPr>
                <w:color w:val="000000"/>
                <w:sz w:val="24"/>
              </w:rPr>
              <w:t>002466</w:t>
            </w:r>
          </w:p>
        </w:tc>
        <w:tc>
          <w:tcPr>
            <w:tcW w:w="1980" w:type="dxa"/>
            <w:vAlign w:val="center"/>
          </w:tcPr>
          <w:p w:rsidR="006734A2" w:rsidRDefault="00287C68">
            <w:pPr>
              <w:jc w:val="center"/>
            </w:pPr>
            <w:r>
              <w:rPr>
                <w:color w:val="000000"/>
                <w:sz w:val="24"/>
              </w:rPr>
              <w:t>天齐锂业</w:t>
            </w:r>
          </w:p>
        </w:tc>
        <w:tc>
          <w:tcPr>
            <w:tcW w:w="2879" w:type="dxa"/>
            <w:vAlign w:val="center"/>
          </w:tcPr>
          <w:p w:rsidR="006734A2" w:rsidRDefault="00287C68">
            <w:pPr>
              <w:jc w:val="right"/>
            </w:pPr>
            <w:r>
              <w:rPr>
                <w:color w:val="000000"/>
                <w:sz w:val="24"/>
              </w:rPr>
              <w:t>2,283,859.00</w:t>
            </w:r>
          </w:p>
        </w:tc>
        <w:tc>
          <w:tcPr>
            <w:tcW w:w="1620" w:type="dxa"/>
            <w:vAlign w:val="center"/>
          </w:tcPr>
          <w:p w:rsidR="006734A2" w:rsidRDefault="00287C68">
            <w:pPr>
              <w:jc w:val="right"/>
            </w:pPr>
            <w:r>
              <w:rPr>
                <w:color w:val="000000"/>
                <w:sz w:val="24"/>
              </w:rPr>
              <w:t>0.40</w:t>
            </w:r>
          </w:p>
        </w:tc>
      </w:tr>
      <w:tr w:rsidR="006734A2">
        <w:tc>
          <w:tcPr>
            <w:tcW w:w="869" w:type="dxa"/>
            <w:vAlign w:val="center"/>
          </w:tcPr>
          <w:p w:rsidR="006734A2" w:rsidRDefault="00287C68">
            <w:pPr>
              <w:jc w:val="center"/>
            </w:pPr>
            <w:r>
              <w:rPr>
                <w:color w:val="000000"/>
                <w:sz w:val="24"/>
              </w:rPr>
              <w:t>17</w:t>
            </w:r>
          </w:p>
        </w:tc>
        <w:tc>
          <w:tcPr>
            <w:tcW w:w="1650" w:type="dxa"/>
            <w:vAlign w:val="center"/>
          </w:tcPr>
          <w:p w:rsidR="006734A2" w:rsidRDefault="00287C68">
            <w:pPr>
              <w:jc w:val="center"/>
            </w:pPr>
            <w:r>
              <w:rPr>
                <w:color w:val="000000"/>
                <w:sz w:val="24"/>
              </w:rPr>
              <w:t>300014</w:t>
            </w:r>
          </w:p>
        </w:tc>
        <w:tc>
          <w:tcPr>
            <w:tcW w:w="1980" w:type="dxa"/>
            <w:vAlign w:val="center"/>
          </w:tcPr>
          <w:p w:rsidR="006734A2" w:rsidRDefault="00287C68">
            <w:pPr>
              <w:jc w:val="center"/>
            </w:pPr>
            <w:r>
              <w:rPr>
                <w:color w:val="000000"/>
                <w:sz w:val="24"/>
              </w:rPr>
              <w:t>亿纬锂能</w:t>
            </w:r>
          </w:p>
        </w:tc>
        <w:tc>
          <w:tcPr>
            <w:tcW w:w="2879" w:type="dxa"/>
            <w:vAlign w:val="center"/>
          </w:tcPr>
          <w:p w:rsidR="006734A2" w:rsidRDefault="00287C68">
            <w:pPr>
              <w:jc w:val="right"/>
            </w:pPr>
            <w:r>
              <w:rPr>
                <w:color w:val="000000"/>
                <w:sz w:val="24"/>
              </w:rPr>
              <w:t>2,162,982.00</w:t>
            </w:r>
          </w:p>
        </w:tc>
        <w:tc>
          <w:tcPr>
            <w:tcW w:w="1620" w:type="dxa"/>
            <w:vAlign w:val="center"/>
          </w:tcPr>
          <w:p w:rsidR="006734A2" w:rsidRDefault="00287C68">
            <w:pPr>
              <w:jc w:val="right"/>
            </w:pPr>
            <w:r>
              <w:rPr>
                <w:color w:val="000000"/>
                <w:sz w:val="24"/>
              </w:rPr>
              <w:t>0.38</w:t>
            </w:r>
          </w:p>
        </w:tc>
      </w:tr>
      <w:tr w:rsidR="006734A2">
        <w:tc>
          <w:tcPr>
            <w:tcW w:w="869" w:type="dxa"/>
            <w:vAlign w:val="center"/>
          </w:tcPr>
          <w:p w:rsidR="006734A2" w:rsidRDefault="00287C68">
            <w:pPr>
              <w:jc w:val="center"/>
            </w:pPr>
            <w:r>
              <w:rPr>
                <w:color w:val="000000"/>
                <w:sz w:val="24"/>
              </w:rPr>
              <w:t>18</w:t>
            </w:r>
          </w:p>
        </w:tc>
        <w:tc>
          <w:tcPr>
            <w:tcW w:w="1650" w:type="dxa"/>
            <w:vAlign w:val="center"/>
          </w:tcPr>
          <w:p w:rsidR="006734A2" w:rsidRDefault="00287C68">
            <w:pPr>
              <w:jc w:val="center"/>
            </w:pPr>
            <w:r>
              <w:rPr>
                <w:color w:val="000000"/>
                <w:sz w:val="24"/>
              </w:rPr>
              <w:t>300450</w:t>
            </w:r>
          </w:p>
        </w:tc>
        <w:tc>
          <w:tcPr>
            <w:tcW w:w="1980" w:type="dxa"/>
            <w:vAlign w:val="center"/>
          </w:tcPr>
          <w:p w:rsidR="006734A2" w:rsidRDefault="00287C68">
            <w:pPr>
              <w:jc w:val="center"/>
            </w:pPr>
            <w:r>
              <w:rPr>
                <w:color w:val="000000"/>
                <w:sz w:val="24"/>
              </w:rPr>
              <w:t>先导智能</w:t>
            </w:r>
          </w:p>
        </w:tc>
        <w:tc>
          <w:tcPr>
            <w:tcW w:w="2879" w:type="dxa"/>
            <w:vAlign w:val="center"/>
          </w:tcPr>
          <w:p w:rsidR="006734A2" w:rsidRDefault="00287C68">
            <w:pPr>
              <w:jc w:val="right"/>
            </w:pPr>
            <w:r>
              <w:rPr>
                <w:color w:val="000000"/>
                <w:sz w:val="24"/>
              </w:rPr>
              <w:t>2,098,110.00</w:t>
            </w:r>
          </w:p>
        </w:tc>
        <w:tc>
          <w:tcPr>
            <w:tcW w:w="1620" w:type="dxa"/>
            <w:vAlign w:val="center"/>
          </w:tcPr>
          <w:p w:rsidR="006734A2" w:rsidRDefault="00287C68">
            <w:pPr>
              <w:jc w:val="right"/>
            </w:pPr>
            <w:r>
              <w:rPr>
                <w:color w:val="000000"/>
                <w:sz w:val="24"/>
              </w:rPr>
              <w:t>0.37</w:t>
            </w:r>
          </w:p>
        </w:tc>
      </w:tr>
      <w:tr w:rsidR="006734A2">
        <w:tc>
          <w:tcPr>
            <w:tcW w:w="869" w:type="dxa"/>
            <w:vAlign w:val="center"/>
          </w:tcPr>
          <w:p w:rsidR="006734A2" w:rsidRDefault="00287C68">
            <w:pPr>
              <w:jc w:val="center"/>
            </w:pPr>
            <w:r>
              <w:rPr>
                <w:color w:val="000000"/>
                <w:sz w:val="24"/>
              </w:rPr>
              <w:t>19</w:t>
            </w:r>
          </w:p>
        </w:tc>
        <w:tc>
          <w:tcPr>
            <w:tcW w:w="1650" w:type="dxa"/>
            <w:vAlign w:val="center"/>
          </w:tcPr>
          <w:p w:rsidR="006734A2" w:rsidRDefault="00287C68">
            <w:pPr>
              <w:jc w:val="center"/>
            </w:pPr>
            <w:r>
              <w:rPr>
                <w:color w:val="000000"/>
                <w:sz w:val="24"/>
              </w:rPr>
              <w:t>300207</w:t>
            </w:r>
          </w:p>
        </w:tc>
        <w:tc>
          <w:tcPr>
            <w:tcW w:w="1980" w:type="dxa"/>
            <w:vAlign w:val="center"/>
          </w:tcPr>
          <w:p w:rsidR="006734A2" w:rsidRDefault="00287C68">
            <w:pPr>
              <w:jc w:val="center"/>
            </w:pPr>
            <w:r>
              <w:rPr>
                <w:color w:val="000000"/>
                <w:sz w:val="24"/>
              </w:rPr>
              <w:t>欣旺达</w:t>
            </w:r>
          </w:p>
        </w:tc>
        <w:tc>
          <w:tcPr>
            <w:tcW w:w="2879" w:type="dxa"/>
            <w:vAlign w:val="center"/>
          </w:tcPr>
          <w:p w:rsidR="006734A2" w:rsidRDefault="00287C68">
            <w:pPr>
              <w:jc w:val="right"/>
            </w:pPr>
            <w:r>
              <w:rPr>
                <w:color w:val="000000"/>
                <w:sz w:val="24"/>
              </w:rPr>
              <w:t>2,039,264.00</w:t>
            </w:r>
          </w:p>
        </w:tc>
        <w:tc>
          <w:tcPr>
            <w:tcW w:w="1620" w:type="dxa"/>
            <w:vAlign w:val="center"/>
          </w:tcPr>
          <w:p w:rsidR="006734A2" w:rsidRDefault="00287C68">
            <w:pPr>
              <w:jc w:val="right"/>
            </w:pPr>
            <w:r>
              <w:rPr>
                <w:color w:val="000000"/>
                <w:sz w:val="24"/>
              </w:rPr>
              <w:t>0.36</w:t>
            </w:r>
          </w:p>
        </w:tc>
      </w:tr>
      <w:tr w:rsidR="006734A2">
        <w:tc>
          <w:tcPr>
            <w:tcW w:w="869" w:type="dxa"/>
            <w:vAlign w:val="center"/>
          </w:tcPr>
          <w:p w:rsidR="006734A2" w:rsidRDefault="00287C68">
            <w:pPr>
              <w:jc w:val="center"/>
            </w:pPr>
            <w:r>
              <w:rPr>
                <w:color w:val="000000"/>
                <w:sz w:val="24"/>
              </w:rPr>
              <w:t>20</w:t>
            </w:r>
          </w:p>
        </w:tc>
        <w:tc>
          <w:tcPr>
            <w:tcW w:w="1650" w:type="dxa"/>
            <w:vAlign w:val="center"/>
          </w:tcPr>
          <w:p w:rsidR="006734A2" w:rsidRDefault="00287C68">
            <w:pPr>
              <w:jc w:val="center"/>
            </w:pPr>
            <w:r>
              <w:rPr>
                <w:color w:val="000000"/>
                <w:sz w:val="24"/>
              </w:rPr>
              <w:t>000690</w:t>
            </w:r>
          </w:p>
        </w:tc>
        <w:tc>
          <w:tcPr>
            <w:tcW w:w="1980" w:type="dxa"/>
            <w:vAlign w:val="center"/>
          </w:tcPr>
          <w:p w:rsidR="006734A2" w:rsidRDefault="00287C68">
            <w:pPr>
              <w:jc w:val="center"/>
            </w:pPr>
            <w:r>
              <w:rPr>
                <w:color w:val="000000"/>
                <w:sz w:val="24"/>
              </w:rPr>
              <w:t>宝新能源</w:t>
            </w:r>
          </w:p>
        </w:tc>
        <w:tc>
          <w:tcPr>
            <w:tcW w:w="2879" w:type="dxa"/>
            <w:vAlign w:val="center"/>
          </w:tcPr>
          <w:p w:rsidR="006734A2" w:rsidRDefault="00287C68">
            <w:pPr>
              <w:jc w:val="right"/>
            </w:pPr>
            <w:r>
              <w:rPr>
                <w:color w:val="000000"/>
                <w:sz w:val="24"/>
              </w:rPr>
              <w:t>2,030,583.00</w:t>
            </w:r>
          </w:p>
        </w:tc>
        <w:tc>
          <w:tcPr>
            <w:tcW w:w="1620" w:type="dxa"/>
            <w:vAlign w:val="center"/>
          </w:tcPr>
          <w:p w:rsidR="006734A2" w:rsidRDefault="00287C68">
            <w:pPr>
              <w:jc w:val="right"/>
            </w:pPr>
            <w:r>
              <w:rPr>
                <w:color w:val="000000"/>
                <w:sz w:val="24"/>
              </w:rPr>
              <w:t>0.36</w:t>
            </w:r>
          </w:p>
        </w:tc>
      </w:tr>
    </w:tbl>
    <w:p w:rsidR="001548F9" w:rsidRPr="00347DA9" w:rsidRDefault="001548F9" w:rsidP="0081000D">
      <w:pPr>
        <w:tabs>
          <w:tab w:val="left" w:pos="426"/>
        </w:tabs>
        <w:spacing w:before="29" w:line="288" w:lineRule="auto"/>
        <w:jc w:val="left"/>
        <w:rPr>
          <w:kern w:val="0"/>
          <w:sz w:val="24"/>
        </w:rPr>
      </w:pPr>
      <w:r w:rsidRPr="00347DA9">
        <w:rPr>
          <w:kern w:val="0"/>
          <w:sz w:val="24"/>
        </w:rPr>
        <w:t>注：</w:t>
      </w:r>
      <w:r w:rsidRPr="00347DA9">
        <w:rPr>
          <w:kern w:val="0"/>
          <w:sz w:val="24"/>
        </w:rPr>
        <w:t>“</w:t>
      </w:r>
      <w:r w:rsidRPr="00347DA9">
        <w:rPr>
          <w:kern w:val="0"/>
          <w:sz w:val="24"/>
        </w:rPr>
        <w:t>本期累计卖出金额</w:t>
      </w:r>
      <w:r w:rsidRPr="00347DA9">
        <w:rPr>
          <w:kern w:val="0"/>
          <w:sz w:val="24"/>
        </w:rPr>
        <w:t>”</w:t>
      </w:r>
      <w:r w:rsidRPr="00347DA9">
        <w:rPr>
          <w:kern w:val="0"/>
          <w:sz w:val="24"/>
        </w:rPr>
        <w:t>按卖出成交金额（成交单价乘以成交数量）填列，不考虑相关交易费用。</w:t>
      </w:r>
    </w:p>
    <w:p w:rsidR="001548F9" w:rsidRPr="00347DA9" w:rsidRDefault="001548F9" w:rsidP="008971E9">
      <w:pPr>
        <w:pStyle w:val="af6"/>
        <w:spacing w:before="0" w:beforeAutospacing="0" w:after="0" w:afterAutospacing="0" w:line="288" w:lineRule="auto"/>
        <w:rPr>
          <w:rFonts w:ascii="Times New Roman" w:hAnsi="Times New Roman"/>
          <w:kern w:val="2"/>
          <w:sz w:val="21"/>
          <w:szCs w:val="21"/>
        </w:rPr>
      </w:pPr>
    </w:p>
    <w:p w:rsidR="0081000D" w:rsidRPr="00347DA9" w:rsidRDefault="0081000D" w:rsidP="0081000D">
      <w:pPr>
        <w:spacing w:before="29" w:line="288" w:lineRule="auto"/>
        <w:rPr>
          <w:b/>
          <w:bCs/>
          <w:color w:val="000000"/>
          <w:sz w:val="24"/>
        </w:rPr>
      </w:pPr>
      <w:r w:rsidRPr="00347DA9">
        <w:rPr>
          <w:b/>
          <w:color w:val="000000"/>
          <w:sz w:val="24"/>
        </w:rPr>
        <w:t xml:space="preserve">7.4.3 </w:t>
      </w:r>
      <w:r w:rsidRPr="00347DA9">
        <w:rPr>
          <w:b/>
          <w:bCs/>
          <w:color w:val="000000"/>
          <w:sz w:val="24"/>
        </w:rPr>
        <w:t>买入股票的成本总额及卖出股票的收入总额</w:t>
      </w:r>
    </w:p>
    <w:p w:rsidR="0081000D" w:rsidRPr="00347DA9" w:rsidRDefault="0081000D" w:rsidP="0081000D">
      <w:pPr>
        <w:autoSpaceDE w:val="0"/>
        <w:autoSpaceDN w:val="0"/>
        <w:adjustRightInd w:val="0"/>
        <w:spacing w:before="29" w:line="288" w:lineRule="auto"/>
        <w:ind w:left="15"/>
        <w:jc w:val="right"/>
        <w:rPr>
          <w:color w:val="000000"/>
          <w:kern w:val="0"/>
          <w:sz w:val="24"/>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81000D" w:rsidRPr="00347DA9" w:rsidTr="007629D4">
        <w:tc>
          <w:tcPr>
            <w:tcW w:w="4500" w:type="dxa"/>
            <w:vAlign w:val="center"/>
          </w:tcPr>
          <w:p w:rsidR="0081000D" w:rsidRPr="00347DA9" w:rsidRDefault="0081000D" w:rsidP="007629D4">
            <w:pPr>
              <w:spacing w:before="29" w:line="288" w:lineRule="auto"/>
              <w:rPr>
                <w:color w:val="000000"/>
                <w:sz w:val="24"/>
              </w:rPr>
            </w:pPr>
            <w:r w:rsidRPr="00347DA9">
              <w:rPr>
                <w:color w:val="000000"/>
                <w:sz w:val="24"/>
              </w:rPr>
              <w:t>买入股票的成本（成交）总额</w:t>
            </w:r>
          </w:p>
        </w:tc>
        <w:tc>
          <w:tcPr>
            <w:tcW w:w="4500" w:type="dxa"/>
            <w:vAlign w:val="center"/>
          </w:tcPr>
          <w:p w:rsidR="0081000D" w:rsidRPr="00347DA9" w:rsidRDefault="0081000D" w:rsidP="007629D4">
            <w:pPr>
              <w:spacing w:before="29" w:line="288" w:lineRule="auto"/>
              <w:jc w:val="right"/>
              <w:rPr>
                <w:sz w:val="24"/>
              </w:rPr>
            </w:pPr>
            <w:r w:rsidRPr="00347DA9">
              <w:rPr>
                <w:sz w:val="24"/>
              </w:rPr>
              <w:t>52,571,362.30</w:t>
            </w:r>
          </w:p>
        </w:tc>
      </w:tr>
      <w:tr w:rsidR="0081000D" w:rsidRPr="00347DA9" w:rsidTr="007629D4">
        <w:tc>
          <w:tcPr>
            <w:tcW w:w="4500" w:type="dxa"/>
            <w:vAlign w:val="center"/>
          </w:tcPr>
          <w:p w:rsidR="0081000D" w:rsidRPr="00347DA9" w:rsidRDefault="0081000D" w:rsidP="007629D4">
            <w:pPr>
              <w:spacing w:before="29" w:line="288" w:lineRule="auto"/>
              <w:rPr>
                <w:color w:val="000000"/>
                <w:sz w:val="24"/>
              </w:rPr>
            </w:pPr>
            <w:r w:rsidRPr="00347DA9">
              <w:rPr>
                <w:color w:val="000000"/>
                <w:sz w:val="24"/>
              </w:rPr>
              <w:t>卖出股票的收入（成交）总额</w:t>
            </w:r>
          </w:p>
        </w:tc>
        <w:tc>
          <w:tcPr>
            <w:tcW w:w="4500" w:type="dxa"/>
            <w:vAlign w:val="center"/>
          </w:tcPr>
          <w:p w:rsidR="0081000D" w:rsidRPr="00347DA9" w:rsidRDefault="0081000D" w:rsidP="007629D4">
            <w:pPr>
              <w:spacing w:before="29" w:line="288" w:lineRule="auto"/>
              <w:jc w:val="right"/>
              <w:rPr>
                <w:sz w:val="24"/>
              </w:rPr>
            </w:pPr>
            <w:r w:rsidRPr="00347DA9">
              <w:rPr>
                <w:sz w:val="24"/>
              </w:rPr>
              <w:t>121,494,329.35</w:t>
            </w:r>
          </w:p>
        </w:tc>
      </w:tr>
    </w:tbl>
    <w:p w:rsidR="0081000D" w:rsidRPr="00347DA9" w:rsidRDefault="0081000D" w:rsidP="0081000D">
      <w:pPr>
        <w:tabs>
          <w:tab w:val="left" w:pos="426"/>
        </w:tabs>
        <w:spacing w:before="29" w:line="288" w:lineRule="auto"/>
        <w:jc w:val="left"/>
        <w:rPr>
          <w:kern w:val="0"/>
          <w:sz w:val="24"/>
        </w:rPr>
      </w:pPr>
      <w:r w:rsidRPr="00347DA9">
        <w:rPr>
          <w:kern w:val="0"/>
          <w:sz w:val="24"/>
        </w:rPr>
        <w:t>注：</w:t>
      </w:r>
      <w:r w:rsidRPr="00347DA9">
        <w:rPr>
          <w:kern w:val="0"/>
          <w:sz w:val="24"/>
        </w:rPr>
        <w:t>“</w:t>
      </w:r>
      <w:r w:rsidRPr="00347DA9">
        <w:rPr>
          <w:kern w:val="0"/>
          <w:sz w:val="24"/>
        </w:rPr>
        <w:t>买入股票成本</w:t>
      </w:r>
      <w:r w:rsidRPr="00347DA9">
        <w:rPr>
          <w:kern w:val="0"/>
          <w:sz w:val="24"/>
        </w:rPr>
        <w:t>”</w:t>
      </w:r>
      <w:r w:rsidRPr="00347DA9">
        <w:rPr>
          <w:kern w:val="0"/>
          <w:sz w:val="24"/>
        </w:rPr>
        <w:t>或</w:t>
      </w:r>
      <w:r w:rsidRPr="00347DA9">
        <w:rPr>
          <w:kern w:val="0"/>
          <w:sz w:val="24"/>
        </w:rPr>
        <w:t>“</w:t>
      </w:r>
      <w:r w:rsidRPr="00347DA9">
        <w:rPr>
          <w:kern w:val="0"/>
          <w:sz w:val="24"/>
        </w:rPr>
        <w:t>卖出股票收入</w:t>
      </w:r>
      <w:r w:rsidRPr="00347DA9">
        <w:rPr>
          <w:kern w:val="0"/>
          <w:sz w:val="24"/>
        </w:rPr>
        <w:t>”</w:t>
      </w:r>
      <w:r w:rsidRPr="00347DA9">
        <w:rPr>
          <w:kern w:val="0"/>
          <w:sz w:val="24"/>
        </w:rPr>
        <w:t>均按买卖成交金额（成交单价乘以成交数量）填列，不考虑相关交易费用。</w:t>
      </w:r>
    </w:p>
    <w:p w:rsidR="001548F9" w:rsidRPr="00347DA9" w:rsidRDefault="001548F9" w:rsidP="008971E9">
      <w:pPr>
        <w:pStyle w:val="af6"/>
        <w:spacing w:before="0" w:beforeAutospacing="0" w:after="0" w:afterAutospacing="0" w:line="288" w:lineRule="auto"/>
        <w:rPr>
          <w:rFonts w:ascii="Times New Roman" w:hAnsi="Times New Roman"/>
          <w:color w:val="000000"/>
          <w:sz w:val="21"/>
          <w:szCs w:val="21"/>
        </w:rPr>
      </w:pPr>
    </w:p>
    <w:p w:rsidR="0081000D" w:rsidRPr="00347DA9" w:rsidRDefault="0081000D" w:rsidP="0081000D">
      <w:pPr>
        <w:pStyle w:val="20"/>
        <w:spacing w:before="29" w:after="0" w:line="288" w:lineRule="auto"/>
        <w:rPr>
          <w:rFonts w:ascii="Times New Roman" w:hAnsi="Times New Roman"/>
          <w:kern w:val="0"/>
          <w:szCs w:val="24"/>
        </w:rPr>
      </w:pPr>
      <w:bookmarkStart w:id="98" w:name="_Toc234814104"/>
      <w:bookmarkStart w:id="99" w:name="_Toc374540572"/>
      <w:bookmarkStart w:id="100" w:name="_Toc522630689"/>
      <w:r w:rsidRPr="00347DA9">
        <w:rPr>
          <w:rFonts w:ascii="Times New Roman" w:hAnsi="Times New Roman"/>
          <w:kern w:val="0"/>
          <w:szCs w:val="24"/>
        </w:rPr>
        <w:t xml:space="preserve">7.5 </w:t>
      </w:r>
      <w:r w:rsidRPr="00347DA9">
        <w:rPr>
          <w:rFonts w:ascii="Times New Roman" w:hAnsi="Times New Roman"/>
          <w:kern w:val="0"/>
          <w:szCs w:val="24"/>
        </w:rPr>
        <w:t>期末按债券品种分类的债券投资组合</w:t>
      </w:r>
      <w:bookmarkEnd w:id="98"/>
      <w:bookmarkEnd w:id="99"/>
      <w:bookmarkEnd w:id="100"/>
    </w:p>
    <w:p w:rsidR="001548F9" w:rsidRPr="00347DA9" w:rsidRDefault="001548F9" w:rsidP="0081000D">
      <w:pPr>
        <w:tabs>
          <w:tab w:val="left" w:pos="426"/>
        </w:tabs>
        <w:spacing w:before="29" w:line="288" w:lineRule="auto"/>
        <w:jc w:val="left"/>
        <w:rPr>
          <w:kern w:val="0"/>
          <w:sz w:val="24"/>
        </w:rPr>
      </w:pPr>
      <w:r w:rsidRPr="00347DA9">
        <w:rPr>
          <w:kern w:val="0"/>
          <w:sz w:val="24"/>
        </w:rPr>
        <w:t>本基金本报告期末未持有债券。</w:t>
      </w:r>
    </w:p>
    <w:p w:rsidR="0081000D" w:rsidRPr="00347DA9" w:rsidRDefault="0081000D" w:rsidP="0081000D">
      <w:pPr>
        <w:pStyle w:val="20"/>
        <w:spacing w:before="29" w:after="0" w:line="288" w:lineRule="auto"/>
        <w:rPr>
          <w:rFonts w:ascii="Times New Roman" w:hAnsi="Times New Roman"/>
          <w:kern w:val="0"/>
          <w:szCs w:val="24"/>
        </w:rPr>
      </w:pPr>
      <w:bookmarkStart w:id="101" w:name="_Toc374540573"/>
      <w:bookmarkStart w:id="102" w:name="_Toc522630690"/>
      <w:r w:rsidRPr="00347DA9">
        <w:rPr>
          <w:rFonts w:ascii="Times New Roman" w:hAnsi="Times New Roman"/>
          <w:kern w:val="0"/>
          <w:szCs w:val="24"/>
        </w:rPr>
        <w:t>7.6</w:t>
      </w:r>
      <w:bookmarkStart w:id="103" w:name="_Toc234814105"/>
      <w:r w:rsidRPr="00347DA9">
        <w:rPr>
          <w:rFonts w:ascii="Times New Roman" w:hAnsi="Times New Roman"/>
          <w:kern w:val="0"/>
          <w:szCs w:val="24"/>
        </w:rPr>
        <w:t>期末按公允价值占基金资产净值比例大小排</w:t>
      </w:r>
      <w:r w:rsidRPr="00347DA9">
        <w:rPr>
          <w:rFonts w:ascii="Times New Roman" w:hAnsi="Times New Roman"/>
          <w:szCs w:val="24"/>
        </w:rPr>
        <w:t>序</w:t>
      </w:r>
      <w:r w:rsidRPr="00347DA9">
        <w:rPr>
          <w:rFonts w:ascii="Times New Roman" w:hAnsi="Times New Roman"/>
          <w:kern w:val="0"/>
          <w:szCs w:val="24"/>
        </w:rPr>
        <w:t>的前五名债券投资明细</w:t>
      </w:r>
      <w:bookmarkEnd w:id="101"/>
      <w:bookmarkEnd w:id="103"/>
      <w:bookmarkEnd w:id="102"/>
    </w:p>
    <w:p w:rsidR="001548F9" w:rsidRPr="00347DA9" w:rsidRDefault="001548F9" w:rsidP="0081000D">
      <w:pPr>
        <w:tabs>
          <w:tab w:val="left" w:pos="426"/>
        </w:tabs>
        <w:spacing w:before="29" w:line="288" w:lineRule="auto"/>
        <w:jc w:val="left"/>
        <w:rPr>
          <w:kern w:val="0"/>
          <w:sz w:val="24"/>
        </w:rPr>
      </w:pPr>
      <w:r w:rsidRPr="00347DA9">
        <w:rPr>
          <w:kern w:val="0"/>
          <w:sz w:val="24"/>
        </w:rPr>
        <w:t>本基金本报告期末未持有债券。</w:t>
      </w:r>
    </w:p>
    <w:p w:rsidR="001548F9" w:rsidRPr="00347DA9" w:rsidRDefault="001548F9" w:rsidP="0081000D">
      <w:pPr>
        <w:pStyle w:val="20"/>
        <w:spacing w:before="29" w:after="0" w:line="288" w:lineRule="auto"/>
        <w:rPr>
          <w:rFonts w:ascii="Times New Roman" w:hAnsi="Times New Roman"/>
          <w:kern w:val="0"/>
          <w:szCs w:val="24"/>
        </w:rPr>
      </w:pPr>
      <w:bookmarkStart w:id="104" w:name="_Toc522630691"/>
      <w:r w:rsidRPr="00347DA9">
        <w:rPr>
          <w:rFonts w:ascii="Times New Roman" w:hAnsi="Times New Roman"/>
          <w:kern w:val="0"/>
          <w:szCs w:val="24"/>
        </w:rPr>
        <w:t xml:space="preserve">7.7 </w:t>
      </w:r>
      <w:r w:rsidRPr="00347DA9">
        <w:rPr>
          <w:rFonts w:ascii="Times New Roman" w:hAnsi="Times New Roman"/>
          <w:kern w:val="0"/>
          <w:szCs w:val="24"/>
        </w:rPr>
        <w:t>期末按公允价值占基金资产净值比例大小排</w:t>
      </w:r>
      <w:r w:rsidR="00285E20" w:rsidRPr="00347DA9">
        <w:rPr>
          <w:rFonts w:ascii="Times New Roman" w:hAnsi="Times New Roman"/>
          <w:kern w:val="0"/>
          <w:szCs w:val="24"/>
        </w:rPr>
        <w:t>序</w:t>
      </w:r>
      <w:r w:rsidRPr="00347DA9">
        <w:rPr>
          <w:rFonts w:ascii="Times New Roman" w:hAnsi="Times New Roman"/>
          <w:kern w:val="0"/>
          <w:szCs w:val="24"/>
        </w:rPr>
        <w:t>的所有资产支持证券投资明细</w:t>
      </w:r>
      <w:bookmarkEnd w:id="104"/>
    </w:p>
    <w:p w:rsidR="001548F9" w:rsidRPr="00347DA9" w:rsidRDefault="001548F9" w:rsidP="00285BF0">
      <w:pPr>
        <w:tabs>
          <w:tab w:val="left" w:pos="426"/>
        </w:tabs>
        <w:spacing w:before="29" w:line="288" w:lineRule="auto"/>
        <w:jc w:val="left"/>
        <w:rPr>
          <w:kern w:val="0"/>
          <w:sz w:val="24"/>
        </w:rPr>
      </w:pPr>
      <w:r w:rsidRPr="00347DA9">
        <w:rPr>
          <w:kern w:val="0"/>
          <w:sz w:val="24"/>
        </w:rPr>
        <w:t>本基金本报告期末未持有资产支持证券。</w:t>
      </w:r>
    </w:p>
    <w:p w:rsidR="00285BF0" w:rsidRPr="00347DA9" w:rsidRDefault="00285BF0" w:rsidP="00285BF0">
      <w:pPr>
        <w:pStyle w:val="20"/>
        <w:spacing w:before="29" w:after="0" w:line="288" w:lineRule="auto"/>
        <w:rPr>
          <w:rFonts w:ascii="Times New Roman" w:hAnsi="Times New Roman"/>
          <w:kern w:val="0"/>
          <w:szCs w:val="24"/>
        </w:rPr>
      </w:pPr>
      <w:bookmarkStart w:id="105" w:name="_Toc522630692"/>
      <w:r w:rsidRPr="00347DA9">
        <w:rPr>
          <w:rFonts w:ascii="Times New Roman" w:hAnsi="Times New Roman"/>
          <w:kern w:val="0"/>
          <w:szCs w:val="24"/>
        </w:rPr>
        <w:t xml:space="preserve">7.8 </w:t>
      </w:r>
      <w:r w:rsidRPr="00347DA9">
        <w:rPr>
          <w:rFonts w:ascii="Times New Roman" w:hAnsi="Times New Roman"/>
          <w:kern w:val="0"/>
          <w:szCs w:val="24"/>
        </w:rPr>
        <w:t>报告期末按公允价值占基金资产净值比例大小排序的前五名贵金属投资明细</w:t>
      </w:r>
      <w:bookmarkEnd w:id="105"/>
    </w:p>
    <w:p w:rsidR="00285BF0" w:rsidRPr="00347DA9" w:rsidRDefault="00285BF0" w:rsidP="00285BF0">
      <w:pPr>
        <w:widowControl/>
        <w:spacing w:before="29" w:line="288" w:lineRule="auto"/>
        <w:jc w:val="left"/>
        <w:rPr>
          <w:sz w:val="24"/>
        </w:rPr>
      </w:pPr>
      <w:r w:rsidRPr="00347DA9">
        <w:rPr>
          <w:sz w:val="24"/>
        </w:rPr>
        <w:t>本基金本报告期末未持有贵金属。</w:t>
      </w:r>
    </w:p>
    <w:p w:rsidR="00285BF0" w:rsidRPr="00347DA9" w:rsidRDefault="00285BF0" w:rsidP="00285BF0">
      <w:pPr>
        <w:widowControl/>
        <w:spacing w:before="29" w:line="288" w:lineRule="auto"/>
        <w:jc w:val="left"/>
        <w:rPr>
          <w:sz w:val="24"/>
        </w:rPr>
      </w:pPr>
    </w:p>
    <w:p w:rsidR="00285BF0" w:rsidRPr="00347DA9" w:rsidRDefault="00285BF0" w:rsidP="00285BF0">
      <w:pPr>
        <w:pStyle w:val="20"/>
        <w:spacing w:before="29" w:after="0" w:line="288" w:lineRule="auto"/>
        <w:rPr>
          <w:rFonts w:ascii="Times New Roman" w:hAnsi="Times New Roman"/>
          <w:kern w:val="0"/>
          <w:szCs w:val="24"/>
        </w:rPr>
      </w:pPr>
      <w:bookmarkStart w:id="106" w:name="_Toc374540575"/>
      <w:bookmarkStart w:id="107" w:name="_Toc522630693"/>
      <w:r w:rsidRPr="00347DA9">
        <w:rPr>
          <w:rFonts w:ascii="Times New Roman" w:hAnsi="Times New Roman"/>
          <w:kern w:val="0"/>
          <w:szCs w:val="24"/>
        </w:rPr>
        <w:t xml:space="preserve">7.9 </w:t>
      </w:r>
      <w:r w:rsidRPr="00347DA9">
        <w:rPr>
          <w:rFonts w:ascii="Times New Roman" w:hAnsi="Times New Roman"/>
          <w:kern w:val="0"/>
          <w:szCs w:val="24"/>
        </w:rPr>
        <w:t>期末按公允价值占基金资产净值比例大小</w:t>
      </w:r>
      <w:r w:rsidRPr="00347DA9">
        <w:rPr>
          <w:rFonts w:ascii="Times New Roman" w:hAnsi="Times New Roman" w:hint="eastAsia"/>
          <w:kern w:val="0"/>
          <w:szCs w:val="24"/>
        </w:rPr>
        <w:t>排序</w:t>
      </w:r>
      <w:r w:rsidRPr="00347DA9">
        <w:rPr>
          <w:rFonts w:ascii="Times New Roman" w:hAnsi="Times New Roman"/>
          <w:kern w:val="0"/>
          <w:szCs w:val="24"/>
        </w:rPr>
        <w:t>的前五名权证投资明细</w:t>
      </w:r>
      <w:bookmarkEnd w:id="106"/>
      <w:bookmarkEnd w:id="107"/>
    </w:p>
    <w:p w:rsidR="001548F9" w:rsidRPr="00347DA9" w:rsidRDefault="001548F9" w:rsidP="00285BF0">
      <w:pPr>
        <w:tabs>
          <w:tab w:val="left" w:pos="426"/>
        </w:tabs>
        <w:spacing w:before="29" w:line="288" w:lineRule="auto"/>
        <w:jc w:val="left"/>
        <w:rPr>
          <w:kern w:val="0"/>
          <w:sz w:val="24"/>
        </w:rPr>
      </w:pPr>
      <w:r w:rsidRPr="00347DA9">
        <w:rPr>
          <w:kern w:val="0"/>
          <w:sz w:val="24"/>
        </w:rPr>
        <w:t>本基金本报告期末未持有权证。</w:t>
      </w:r>
    </w:p>
    <w:p w:rsidR="00285BF0" w:rsidRPr="00347DA9" w:rsidRDefault="00285BF0" w:rsidP="00285BF0">
      <w:pPr>
        <w:pStyle w:val="20"/>
        <w:spacing w:before="29" w:after="0" w:line="288" w:lineRule="auto"/>
        <w:rPr>
          <w:rFonts w:ascii="Times New Roman" w:hAnsi="Times New Roman"/>
          <w:kern w:val="0"/>
          <w:szCs w:val="24"/>
        </w:rPr>
      </w:pPr>
      <w:bookmarkStart w:id="108" w:name="_Toc374540576"/>
      <w:bookmarkStart w:id="109" w:name="_Toc522630694"/>
      <w:r w:rsidRPr="00347DA9">
        <w:rPr>
          <w:rFonts w:ascii="Times New Roman" w:hAnsi="Times New Roman"/>
          <w:kern w:val="0"/>
          <w:szCs w:val="24"/>
        </w:rPr>
        <w:t xml:space="preserve">7.10 </w:t>
      </w:r>
      <w:r w:rsidRPr="00347DA9">
        <w:rPr>
          <w:rFonts w:ascii="Times New Roman" w:hAnsi="Times New Roman"/>
          <w:kern w:val="0"/>
          <w:szCs w:val="24"/>
        </w:rPr>
        <w:t>报告期末本基金投资的股指期货交易情况说明</w:t>
      </w:r>
      <w:bookmarkEnd w:id="108"/>
      <w:bookmarkEnd w:id="109"/>
    </w:p>
    <w:p w:rsidR="00285BF0" w:rsidRPr="00347DA9" w:rsidRDefault="00285BF0" w:rsidP="00285BF0">
      <w:pPr>
        <w:tabs>
          <w:tab w:val="left" w:pos="426"/>
        </w:tabs>
        <w:spacing w:before="29" w:line="288" w:lineRule="auto"/>
        <w:jc w:val="left"/>
        <w:rPr>
          <w:kern w:val="0"/>
          <w:sz w:val="24"/>
        </w:rPr>
      </w:pPr>
      <w:r w:rsidRPr="00347DA9">
        <w:rPr>
          <w:kern w:val="0"/>
          <w:sz w:val="24"/>
        </w:rPr>
        <w:t>本基金本报告期末未持有股指期货。</w:t>
      </w:r>
    </w:p>
    <w:p w:rsidR="00285BF0" w:rsidRPr="00347DA9" w:rsidRDefault="00285BF0" w:rsidP="00285BF0">
      <w:pPr>
        <w:adjustRightInd w:val="0"/>
        <w:snapToGrid w:val="0"/>
        <w:spacing w:before="29" w:line="288" w:lineRule="auto"/>
        <w:rPr>
          <w:sz w:val="24"/>
        </w:rPr>
      </w:pPr>
    </w:p>
    <w:p w:rsidR="00285BF0" w:rsidRPr="00347DA9" w:rsidRDefault="00285BF0" w:rsidP="00285BF0">
      <w:pPr>
        <w:pStyle w:val="20"/>
        <w:spacing w:before="29" w:after="0" w:line="288" w:lineRule="auto"/>
        <w:rPr>
          <w:rFonts w:ascii="Times New Roman" w:hAnsi="Times New Roman"/>
          <w:kern w:val="0"/>
          <w:szCs w:val="24"/>
        </w:rPr>
      </w:pPr>
      <w:bookmarkStart w:id="110" w:name="_Toc374540577"/>
      <w:bookmarkStart w:id="111" w:name="_Toc522630695"/>
      <w:r w:rsidRPr="00347DA9">
        <w:rPr>
          <w:rFonts w:ascii="Times New Roman" w:hAnsi="Times New Roman"/>
          <w:kern w:val="0"/>
          <w:szCs w:val="24"/>
        </w:rPr>
        <w:t>7.11</w:t>
      </w:r>
      <w:r w:rsidRPr="00347DA9">
        <w:rPr>
          <w:rFonts w:ascii="Times New Roman" w:hAnsi="Times New Roman"/>
          <w:kern w:val="0"/>
          <w:szCs w:val="24"/>
        </w:rPr>
        <w:t>报告期末本基金投资的国债期货交易情况说明</w:t>
      </w:r>
      <w:bookmarkEnd w:id="110"/>
      <w:bookmarkEnd w:id="111"/>
    </w:p>
    <w:p w:rsidR="004A0541" w:rsidRPr="00347DA9" w:rsidRDefault="004A0541" w:rsidP="004A0541">
      <w:pPr>
        <w:tabs>
          <w:tab w:val="left" w:pos="426"/>
        </w:tabs>
        <w:spacing w:before="29" w:line="288" w:lineRule="auto"/>
        <w:jc w:val="left"/>
        <w:rPr>
          <w:kern w:val="0"/>
          <w:sz w:val="24"/>
        </w:rPr>
      </w:pPr>
      <w:r w:rsidRPr="00347DA9">
        <w:rPr>
          <w:kern w:val="0"/>
          <w:sz w:val="24"/>
        </w:rPr>
        <w:t>本基金本报告期末未持有国债期货。</w:t>
      </w:r>
    </w:p>
    <w:p w:rsidR="004A0541" w:rsidRPr="00347DA9" w:rsidRDefault="004A0541" w:rsidP="004A0541">
      <w:pPr>
        <w:tabs>
          <w:tab w:val="left" w:pos="426"/>
        </w:tabs>
        <w:spacing w:before="29" w:line="288" w:lineRule="auto"/>
        <w:jc w:val="left"/>
        <w:rPr>
          <w:kern w:val="0"/>
          <w:sz w:val="24"/>
        </w:rPr>
      </w:pPr>
    </w:p>
    <w:p w:rsidR="004A0541" w:rsidRPr="00347DA9" w:rsidRDefault="004A0541" w:rsidP="004A0541">
      <w:pPr>
        <w:pStyle w:val="20"/>
        <w:spacing w:before="29" w:after="0" w:line="288" w:lineRule="auto"/>
        <w:rPr>
          <w:rFonts w:ascii="Times New Roman" w:hAnsi="Times New Roman"/>
          <w:kern w:val="0"/>
          <w:szCs w:val="24"/>
        </w:rPr>
      </w:pPr>
      <w:bookmarkStart w:id="112" w:name="_Toc374540578"/>
      <w:bookmarkStart w:id="113" w:name="_Toc522630696"/>
      <w:r w:rsidRPr="00347DA9">
        <w:rPr>
          <w:rFonts w:ascii="Times New Roman" w:hAnsi="Times New Roman"/>
          <w:kern w:val="0"/>
          <w:szCs w:val="24"/>
        </w:rPr>
        <w:t xml:space="preserve">7.12 </w:t>
      </w:r>
      <w:r w:rsidRPr="00347DA9">
        <w:rPr>
          <w:rFonts w:ascii="Times New Roman" w:hAnsi="Times New Roman"/>
          <w:kern w:val="0"/>
          <w:szCs w:val="24"/>
        </w:rPr>
        <w:t>投资组合报告附注</w:t>
      </w:r>
      <w:bookmarkEnd w:id="112"/>
      <w:bookmarkEnd w:id="113"/>
    </w:p>
    <w:p w:rsidR="004A0541" w:rsidRPr="00347DA9" w:rsidRDefault="004A0541" w:rsidP="004A0541">
      <w:pPr>
        <w:spacing w:before="29" w:line="288" w:lineRule="auto"/>
        <w:rPr>
          <w:color w:val="000000"/>
          <w:sz w:val="24"/>
        </w:rPr>
      </w:pPr>
      <w:r w:rsidRPr="00347DA9">
        <w:rPr>
          <w:color w:val="000000"/>
          <w:sz w:val="24"/>
        </w:rPr>
        <w:t>7.12.1</w:t>
      </w:r>
      <w:r w:rsidRPr="00347DA9">
        <w:rPr>
          <w:color w:val="000000"/>
          <w:sz w:val="24"/>
        </w:rPr>
        <w:t>报告期内本基金投资的前十名证券的发行主体除凯迪生态（证券代码：</w:t>
      </w:r>
      <w:r w:rsidRPr="00347DA9">
        <w:rPr>
          <w:color w:val="000000"/>
          <w:sz w:val="24"/>
        </w:rPr>
        <w:t>000939</w:t>
      </w:r>
      <w:r w:rsidRPr="00347DA9">
        <w:rPr>
          <w:color w:val="000000"/>
          <w:sz w:val="24"/>
        </w:rPr>
        <w:t>）外，未出现被监管部门立案调查，或在报告编制日前一年内受到公开谴责、处罚的情形。</w:t>
      </w:r>
    </w:p>
    <w:p w:rsidR="006734A2" w:rsidRDefault="00287C68">
      <w:pPr>
        <w:spacing w:before="29" w:line="288" w:lineRule="auto"/>
        <w:rPr>
          <w:color w:val="000000"/>
          <w:sz w:val="24"/>
        </w:rPr>
      </w:pPr>
      <w:r>
        <w:rPr>
          <w:color w:val="000000"/>
          <w:sz w:val="24"/>
        </w:rPr>
        <w:t>报告期内本基金投资的前十名证券之一凯迪生态（证券代码：</w:t>
      </w:r>
      <w:r>
        <w:rPr>
          <w:color w:val="000000"/>
          <w:sz w:val="24"/>
        </w:rPr>
        <w:t>000939</w:t>
      </w:r>
      <w:r>
        <w:rPr>
          <w:color w:val="000000"/>
          <w:sz w:val="24"/>
        </w:rPr>
        <w:t>）于</w:t>
      </w:r>
      <w:r>
        <w:rPr>
          <w:color w:val="000000"/>
          <w:sz w:val="24"/>
        </w:rPr>
        <w:t>2018</w:t>
      </w:r>
      <w:r>
        <w:rPr>
          <w:color w:val="000000"/>
          <w:sz w:val="24"/>
        </w:rPr>
        <w:t>年</w:t>
      </w:r>
      <w:r>
        <w:rPr>
          <w:color w:val="000000"/>
          <w:sz w:val="24"/>
        </w:rPr>
        <w:t>5</w:t>
      </w:r>
      <w:r>
        <w:rPr>
          <w:color w:val="000000"/>
          <w:sz w:val="24"/>
        </w:rPr>
        <w:t>月</w:t>
      </w:r>
      <w:r>
        <w:rPr>
          <w:color w:val="000000"/>
          <w:sz w:val="24"/>
        </w:rPr>
        <w:t>8</w:t>
      </w:r>
      <w:r>
        <w:rPr>
          <w:color w:val="000000"/>
          <w:sz w:val="24"/>
        </w:rPr>
        <w:t>日公告，</w:t>
      </w:r>
      <w:r>
        <w:rPr>
          <w:color w:val="000000"/>
          <w:sz w:val="24"/>
        </w:rPr>
        <w:t>2018</w:t>
      </w:r>
      <w:r>
        <w:rPr>
          <w:color w:val="000000"/>
          <w:sz w:val="24"/>
        </w:rPr>
        <w:t>年</w:t>
      </w:r>
      <w:r>
        <w:rPr>
          <w:color w:val="000000"/>
          <w:sz w:val="24"/>
        </w:rPr>
        <w:t>5</w:t>
      </w:r>
      <w:r>
        <w:rPr>
          <w:color w:val="000000"/>
          <w:sz w:val="24"/>
        </w:rPr>
        <w:t>月</w:t>
      </w:r>
      <w:r>
        <w:rPr>
          <w:color w:val="000000"/>
          <w:sz w:val="24"/>
        </w:rPr>
        <w:t>7</w:t>
      </w:r>
      <w:r>
        <w:rPr>
          <w:color w:val="000000"/>
          <w:sz w:val="24"/>
        </w:rPr>
        <w:t>日收到中国证券监督管理委员会调查通知书，因公司相关行为涉嫌信息披露违规，根据《中华人民共和国证券法》的有关规定，中国证监会决定对公司立案调查。</w:t>
      </w:r>
    </w:p>
    <w:p w:rsidR="006734A2" w:rsidRDefault="00287C68">
      <w:pPr>
        <w:spacing w:before="29" w:line="288" w:lineRule="auto"/>
        <w:rPr>
          <w:color w:val="000000"/>
          <w:sz w:val="24"/>
        </w:rPr>
      </w:pPr>
      <w:r>
        <w:rPr>
          <w:color w:val="000000"/>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rsidR="004A0541" w:rsidRPr="00347DA9" w:rsidRDefault="004A0541" w:rsidP="004A0541">
      <w:pPr>
        <w:spacing w:before="29" w:line="288" w:lineRule="auto"/>
        <w:rPr>
          <w:color w:val="000000"/>
          <w:sz w:val="24"/>
        </w:rPr>
      </w:pPr>
      <w:r w:rsidRPr="00347DA9">
        <w:rPr>
          <w:color w:val="000000"/>
          <w:sz w:val="24"/>
        </w:rPr>
        <w:t>7.12.2</w:t>
      </w:r>
      <w:r w:rsidRPr="00347DA9">
        <w:rPr>
          <w:color w:val="000000"/>
          <w:sz w:val="24"/>
        </w:rPr>
        <w:t>本基金投资的前十名股票中，没有超出基金合同规定的备选股票库之外的股票。</w:t>
      </w:r>
    </w:p>
    <w:p w:rsidR="004A0541" w:rsidRPr="00347DA9" w:rsidRDefault="004A0541" w:rsidP="004A0541">
      <w:pPr>
        <w:spacing w:before="29" w:line="288" w:lineRule="auto"/>
        <w:rPr>
          <w:color w:val="000000"/>
          <w:sz w:val="24"/>
        </w:rPr>
      </w:pPr>
    </w:p>
    <w:p w:rsidR="004A0541" w:rsidRPr="00347DA9" w:rsidRDefault="004A0541" w:rsidP="004A0541">
      <w:pPr>
        <w:spacing w:before="29" w:line="288" w:lineRule="auto"/>
        <w:rPr>
          <w:b/>
          <w:bCs/>
          <w:color w:val="000000"/>
          <w:sz w:val="24"/>
        </w:rPr>
      </w:pPr>
      <w:r w:rsidRPr="00347DA9">
        <w:rPr>
          <w:b/>
          <w:color w:val="000000"/>
          <w:sz w:val="24"/>
        </w:rPr>
        <w:t>7.12.3</w:t>
      </w:r>
      <w:r w:rsidRPr="00347DA9">
        <w:rPr>
          <w:b/>
          <w:bCs/>
          <w:color w:val="000000"/>
          <w:sz w:val="24"/>
        </w:rPr>
        <w:t>期末其他各项资产构成</w:t>
      </w:r>
    </w:p>
    <w:p w:rsidR="004A0541" w:rsidRPr="00347DA9" w:rsidRDefault="004A0541" w:rsidP="004A0541">
      <w:pPr>
        <w:autoSpaceDE w:val="0"/>
        <w:autoSpaceDN w:val="0"/>
        <w:adjustRightInd w:val="0"/>
        <w:spacing w:before="29" w:line="288" w:lineRule="auto"/>
        <w:ind w:left="15"/>
        <w:jc w:val="right"/>
        <w:rPr>
          <w:color w:val="000000"/>
          <w:kern w:val="0"/>
          <w:sz w:val="24"/>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4A0541" w:rsidRPr="00347DA9" w:rsidTr="007629D4">
        <w:tc>
          <w:tcPr>
            <w:tcW w:w="765" w:type="dxa"/>
            <w:vAlign w:val="center"/>
          </w:tcPr>
          <w:p w:rsidR="004A0541" w:rsidRPr="00347DA9" w:rsidRDefault="004A0541" w:rsidP="007629D4">
            <w:pPr>
              <w:spacing w:before="29" w:line="288" w:lineRule="auto"/>
              <w:jc w:val="center"/>
              <w:rPr>
                <w:color w:val="000000"/>
                <w:sz w:val="24"/>
              </w:rPr>
            </w:pPr>
            <w:r w:rsidRPr="00347DA9">
              <w:rPr>
                <w:color w:val="000000"/>
                <w:sz w:val="24"/>
              </w:rPr>
              <w:t>序号</w:t>
            </w:r>
          </w:p>
        </w:tc>
        <w:tc>
          <w:tcPr>
            <w:tcW w:w="4117" w:type="dxa"/>
            <w:vAlign w:val="center"/>
          </w:tcPr>
          <w:p w:rsidR="004A0541" w:rsidRPr="00347DA9" w:rsidRDefault="004A0541" w:rsidP="007629D4">
            <w:pPr>
              <w:spacing w:before="29" w:line="288" w:lineRule="auto"/>
              <w:jc w:val="center"/>
              <w:rPr>
                <w:color w:val="000000"/>
                <w:sz w:val="24"/>
              </w:rPr>
            </w:pPr>
            <w:r w:rsidRPr="00347DA9">
              <w:rPr>
                <w:color w:val="000000"/>
                <w:sz w:val="24"/>
              </w:rPr>
              <w:t>名称</w:t>
            </w:r>
          </w:p>
        </w:tc>
        <w:tc>
          <w:tcPr>
            <w:tcW w:w="4118" w:type="dxa"/>
            <w:vAlign w:val="center"/>
          </w:tcPr>
          <w:p w:rsidR="004A0541" w:rsidRPr="00347DA9" w:rsidRDefault="004A0541" w:rsidP="007629D4">
            <w:pPr>
              <w:spacing w:before="29" w:line="288" w:lineRule="auto"/>
              <w:jc w:val="center"/>
              <w:rPr>
                <w:color w:val="000000"/>
                <w:sz w:val="24"/>
              </w:rPr>
            </w:pPr>
            <w:r w:rsidRPr="00347DA9">
              <w:rPr>
                <w:color w:val="000000"/>
                <w:sz w:val="24"/>
              </w:rPr>
              <w:t>金额</w:t>
            </w:r>
          </w:p>
        </w:tc>
      </w:tr>
      <w:tr w:rsidR="004A0541" w:rsidRPr="00347DA9" w:rsidTr="007629D4">
        <w:tc>
          <w:tcPr>
            <w:tcW w:w="765" w:type="dxa"/>
            <w:vAlign w:val="center"/>
          </w:tcPr>
          <w:p w:rsidR="004A0541" w:rsidRPr="00347DA9" w:rsidRDefault="004A0541" w:rsidP="007629D4">
            <w:pPr>
              <w:spacing w:before="29" w:line="288" w:lineRule="auto"/>
              <w:jc w:val="center"/>
              <w:rPr>
                <w:color w:val="000000"/>
                <w:sz w:val="24"/>
              </w:rPr>
            </w:pPr>
            <w:r w:rsidRPr="00347DA9">
              <w:rPr>
                <w:color w:val="000000"/>
                <w:sz w:val="24"/>
              </w:rPr>
              <w:t>1</w:t>
            </w:r>
          </w:p>
        </w:tc>
        <w:tc>
          <w:tcPr>
            <w:tcW w:w="4117" w:type="dxa"/>
            <w:vAlign w:val="center"/>
          </w:tcPr>
          <w:p w:rsidR="004A0541" w:rsidRPr="00347DA9" w:rsidRDefault="004A0541" w:rsidP="007629D4">
            <w:pPr>
              <w:spacing w:before="29" w:line="288" w:lineRule="auto"/>
              <w:ind w:leftChars="50" w:left="105"/>
              <w:rPr>
                <w:color w:val="000000"/>
                <w:sz w:val="24"/>
              </w:rPr>
            </w:pPr>
            <w:r w:rsidRPr="00347DA9">
              <w:rPr>
                <w:color w:val="000000"/>
                <w:sz w:val="24"/>
              </w:rPr>
              <w:t>存出保证金</w:t>
            </w:r>
          </w:p>
        </w:tc>
        <w:tc>
          <w:tcPr>
            <w:tcW w:w="4118" w:type="dxa"/>
            <w:vAlign w:val="center"/>
          </w:tcPr>
          <w:p w:rsidR="004A0541" w:rsidRPr="00347DA9" w:rsidRDefault="004A0541" w:rsidP="007629D4">
            <w:pPr>
              <w:autoSpaceDE w:val="0"/>
              <w:autoSpaceDN w:val="0"/>
              <w:adjustRightInd w:val="0"/>
              <w:spacing w:before="29" w:line="288" w:lineRule="auto"/>
              <w:ind w:left="15"/>
              <w:jc w:val="right"/>
              <w:rPr>
                <w:color w:val="000000"/>
                <w:sz w:val="24"/>
              </w:rPr>
            </w:pPr>
            <w:r w:rsidRPr="00347DA9">
              <w:rPr>
                <w:color w:val="000000"/>
                <w:sz w:val="24"/>
              </w:rPr>
              <w:t>25,677.40</w:t>
            </w:r>
          </w:p>
        </w:tc>
      </w:tr>
      <w:tr w:rsidR="004A0541" w:rsidRPr="00347DA9" w:rsidTr="007629D4">
        <w:tc>
          <w:tcPr>
            <w:tcW w:w="765" w:type="dxa"/>
            <w:vAlign w:val="center"/>
          </w:tcPr>
          <w:p w:rsidR="004A0541" w:rsidRPr="00347DA9" w:rsidRDefault="004A0541" w:rsidP="007629D4">
            <w:pPr>
              <w:spacing w:before="29" w:line="288" w:lineRule="auto"/>
              <w:jc w:val="center"/>
              <w:rPr>
                <w:color w:val="000000"/>
                <w:sz w:val="24"/>
              </w:rPr>
            </w:pPr>
            <w:r w:rsidRPr="00347DA9">
              <w:rPr>
                <w:color w:val="000000"/>
                <w:sz w:val="24"/>
              </w:rPr>
              <w:t>2</w:t>
            </w:r>
          </w:p>
        </w:tc>
        <w:tc>
          <w:tcPr>
            <w:tcW w:w="4117" w:type="dxa"/>
            <w:vAlign w:val="center"/>
          </w:tcPr>
          <w:p w:rsidR="004A0541" w:rsidRPr="00347DA9" w:rsidRDefault="004A0541" w:rsidP="007629D4">
            <w:pPr>
              <w:spacing w:before="29" w:line="288" w:lineRule="auto"/>
              <w:ind w:leftChars="50" w:left="105"/>
              <w:rPr>
                <w:color w:val="000000"/>
                <w:sz w:val="24"/>
              </w:rPr>
            </w:pPr>
            <w:r w:rsidRPr="00347DA9">
              <w:rPr>
                <w:color w:val="000000"/>
                <w:sz w:val="24"/>
              </w:rPr>
              <w:t>应收证券清算款</w:t>
            </w:r>
          </w:p>
        </w:tc>
        <w:tc>
          <w:tcPr>
            <w:tcW w:w="4118" w:type="dxa"/>
            <w:vAlign w:val="center"/>
          </w:tcPr>
          <w:p w:rsidR="004A0541" w:rsidRPr="00347DA9" w:rsidRDefault="004A0541" w:rsidP="007629D4">
            <w:pPr>
              <w:autoSpaceDE w:val="0"/>
              <w:autoSpaceDN w:val="0"/>
              <w:adjustRightInd w:val="0"/>
              <w:spacing w:before="29" w:line="288" w:lineRule="auto"/>
              <w:ind w:left="15"/>
              <w:jc w:val="right"/>
              <w:rPr>
                <w:color w:val="000000"/>
                <w:sz w:val="24"/>
              </w:rPr>
            </w:pPr>
            <w:r w:rsidRPr="00347DA9">
              <w:rPr>
                <w:color w:val="000000"/>
                <w:sz w:val="24"/>
              </w:rPr>
              <w:t>5,371,504.35</w:t>
            </w:r>
          </w:p>
        </w:tc>
      </w:tr>
      <w:tr w:rsidR="004A0541" w:rsidRPr="00347DA9" w:rsidTr="007629D4">
        <w:tc>
          <w:tcPr>
            <w:tcW w:w="765" w:type="dxa"/>
            <w:vAlign w:val="center"/>
          </w:tcPr>
          <w:p w:rsidR="004A0541" w:rsidRPr="00347DA9" w:rsidRDefault="004A0541" w:rsidP="007629D4">
            <w:pPr>
              <w:spacing w:before="29" w:line="288" w:lineRule="auto"/>
              <w:jc w:val="center"/>
              <w:rPr>
                <w:color w:val="000000"/>
                <w:sz w:val="24"/>
              </w:rPr>
            </w:pPr>
            <w:r w:rsidRPr="00347DA9">
              <w:rPr>
                <w:color w:val="000000"/>
                <w:sz w:val="24"/>
              </w:rPr>
              <w:t>3</w:t>
            </w:r>
          </w:p>
        </w:tc>
        <w:tc>
          <w:tcPr>
            <w:tcW w:w="4117" w:type="dxa"/>
            <w:vAlign w:val="center"/>
          </w:tcPr>
          <w:p w:rsidR="004A0541" w:rsidRPr="00347DA9" w:rsidRDefault="004A0541" w:rsidP="007629D4">
            <w:pPr>
              <w:spacing w:before="29" w:line="288" w:lineRule="auto"/>
              <w:ind w:leftChars="50" w:left="105"/>
              <w:rPr>
                <w:color w:val="000000"/>
                <w:sz w:val="24"/>
              </w:rPr>
            </w:pPr>
            <w:r w:rsidRPr="00347DA9">
              <w:rPr>
                <w:color w:val="000000"/>
                <w:sz w:val="24"/>
              </w:rPr>
              <w:t>应收股利</w:t>
            </w:r>
          </w:p>
        </w:tc>
        <w:tc>
          <w:tcPr>
            <w:tcW w:w="4118" w:type="dxa"/>
            <w:vAlign w:val="center"/>
          </w:tcPr>
          <w:p w:rsidR="004A0541" w:rsidRPr="00347DA9" w:rsidRDefault="004A0541" w:rsidP="007629D4">
            <w:pPr>
              <w:autoSpaceDE w:val="0"/>
              <w:autoSpaceDN w:val="0"/>
              <w:adjustRightInd w:val="0"/>
              <w:spacing w:before="29" w:line="288" w:lineRule="auto"/>
              <w:ind w:left="15"/>
              <w:jc w:val="right"/>
              <w:rPr>
                <w:color w:val="000000"/>
                <w:sz w:val="24"/>
              </w:rPr>
            </w:pPr>
            <w:r w:rsidRPr="00347DA9">
              <w:rPr>
                <w:color w:val="000000"/>
                <w:sz w:val="24"/>
              </w:rPr>
              <w:t>-</w:t>
            </w:r>
          </w:p>
        </w:tc>
      </w:tr>
      <w:tr w:rsidR="004A0541" w:rsidRPr="00347DA9" w:rsidTr="007629D4">
        <w:tc>
          <w:tcPr>
            <w:tcW w:w="765" w:type="dxa"/>
            <w:vAlign w:val="center"/>
          </w:tcPr>
          <w:p w:rsidR="004A0541" w:rsidRPr="00347DA9" w:rsidRDefault="004A0541" w:rsidP="007629D4">
            <w:pPr>
              <w:spacing w:before="29" w:line="288" w:lineRule="auto"/>
              <w:jc w:val="center"/>
              <w:rPr>
                <w:color w:val="000000"/>
                <w:sz w:val="24"/>
              </w:rPr>
            </w:pPr>
            <w:r w:rsidRPr="00347DA9">
              <w:rPr>
                <w:color w:val="000000"/>
                <w:sz w:val="24"/>
              </w:rPr>
              <w:t>4</w:t>
            </w:r>
          </w:p>
        </w:tc>
        <w:tc>
          <w:tcPr>
            <w:tcW w:w="4117" w:type="dxa"/>
            <w:vAlign w:val="center"/>
          </w:tcPr>
          <w:p w:rsidR="004A0541" w:rsidRPr="00347DA9" w:rsidRDefault="004A0541" w:rsidP="007629D4">
            <w:pPr>
              <w:spacing w:before="29" w:line="288" w:lineRule="auto"/>
              <w:ind w:leftChars="50" w:left="105"/>
              <w:rPr>
                <w:color w:val="000000"/>
                <w:sz w:val="24"/>
              </w:rPr>
            </w:pPr>
            <w:r w:rsidRPr="00347DA9">
              <w:rPr>
                <w:color w:val="000000"/>
                <w:sz w:val="24"/>
              </w:rPr>
              <w:t>应收利息</w:t>
            </w:r>
          </w:p>
        </w:tc>
        <w:tc>
          <w:tcPr>
            <w:tcW w:w="4118" w:type="dxa"/>
            <w:vAlign w:val="center"/>
          </w:tcPr>
          <w:p w:rsidR="004A0541" w:rsidRPr="00347DA9" w:rsidRDefault="004A0541" w:rsidP="007629D4">
            <w:pPr>
              <w:autoSpaceDE w:val="0"/>
              <w:autoSpaceDN w:val="0"/>
              <w:adjustRightInd w:val="0"/>
              <w:spacing w:before="29" w:line="288" w:lineRule="auto"/>
              <w:ind w:left="15"/>
              <w:jc w:val="right"/>
              <w:rPr>
                <w:color w:val="000000"/>
                <w:sz w:val="24"/>
              </w:rPr>
            </w:pPr>
            <w:r w:rsidRPr="00347DA9">
              <w:rPr>
                <w:color w:val="000000"/>
                <w:sz w:val="24"/>
              </w:rPr>
              <w:t>7,626.60</w:t>
            </w:r>
          </w:p>
        </w:tc>
      </w:tr>
      <w:tr w:rsidR="004A0541" w:rsidRPr="00347DA9" w:rsidTr="007629D4">
        <w:tc>
          <w:tcPr>
            <w:tcW w:w="765" w:type="dxa"/>
            <w:vAlign w:val="center"/>
          </w:tcPr>
          <w:p w:rsidR="004A0541" w:rsidRPr="00347DA9" w:rsidRDefault="004A0541" w:rsidP="007629D4">
            <w:pPr>
              <w:spacing w:before="29" w:line="288" w:lineRule="auto"/>
              <w:jc w:val="center"/>
              <w:rPr>
                <w:color w:val="000000"/>
                <w:sz w:val="24"/>
              </w:rPr>
            </w:pPr>
            <w:r w:rsidRPr="00347DA9">
              <w:rPr>
                <w:color w:val="000000"/>
                <w:sz w:val="24"/>
              </w:rPr>
              <w:t>5</w:t>
            </w:r>
          </w:p>
        </w:tc>
        <w:tc>
          <w:tcPr>
            <w:tcW w:w="4117" w:type="dxa"/>
            <w:vAlign w:val="center"/>
          </w:tcPr>
          <w:p w:rsidR="004A0541" w:rsidRPr="00347DA9" w:rsidRDefault="004A0541" w:rsidP="007629D4">
            <w:pPr>
              <w:spacing w:before="29" w:line="288" w:lineRule="auto"/>
              <w:ind w:leftChars="50" w:left="105"/>
              <w:rPr>
                <w:color w:val="000000"/>
                <w:sz w:val="24"/>
              </w:rPr>
            </w:pPr>
            <w:r w:rsidRPr="00347DA9">
              <w:rPr>
                <w:color w:val="000000"/>
                <w:sz w:val="24"/>
              </w:rPr>
              <w:t>应收申购款</w:t>
            </w:r>
          </w:p>
        </w:tc>
        <w:tc>
          <w:tcPr>
            <w:tcW w:w="4118" w:type="dxa"/>
            <w:vAlign w:val="center"/>
          </w:tcPr>
          <w:p w:rsidR="004A0541" w:rsidRPr="00347DA9" w:rsidRDefault="004A0541" w:rsidP="007629D4">
            <w:pPr>
              <w:autoSpaceDE w:val="0"/>
              <w:autoSpaceDN w:val="0"/>
              <w:adjustRightInd w:val="0"/>
              <w:spacing w:before="29" w:line="288" w:lineRule="auto"/>
              <w:ind w:left="15"/>
              <w:jc w:val="right"/>
              <w:rPr>
                <w:color w:val="000000"/>
                <w:sz w:val="24"/>
              </w:rPr>
            </w:pPr>
            <w:r w:rsidRPr="00347DA9">
              <w:rPr>
                <w:color w:val="000000"/>
                <w:sz w:val="24"/>
              </w:rPr>
              <w:t>24,395.25</w:t>
            </w:r>
          </w:p>
        </w:tc>
      </w:tr>
      <w:tr w:rsidR="004A0541" w:rsidRPr="00347DA9" w:rsidTr="007629D4">
        <w:tc>
          <w:tcPr>
            <w:tcW w:w="765" w:type="dxa"/>
            <w:vAlign w:val="center"/>
          </w:tcPr>
          <w:p w:rsidR="004A0541" w:rsidRPr="00347DA9" w:rsidRDefault="004A0541" w:rsidP="007629D4">
            <w:pPr>
              <w:spacing w:before="29" w:line="288" w:lineRule="auto"/>
              <w:jc w:val="center"/>
              <w:rPr>
                <w:color w:val="000000"/>
                <w:sz w:val="24"/>
              </w:rPr>
            </w:pPr>
            <w:r w:rsidRPr="00347DA9">
              <w:rPr>
                <w:color w:val="000000"/>
                <w:sz w:val="24"/>
              </w:rPr>
              <w:t>6</w:t>
            </w:r>
          </w:p>
        </w:tc>
        <w:tc>
          <w:tcPr>
            <w:tcW w:w="4117" w:type="dxa"/>
            <w:vAlign w:val="center"/>
          </w:tcPr>
          <w:p w:rsidR="004A0541" w:rsidRPr="00347DA9" w:rsidRDefault="004A0541" w:rsidP="007629D4">
            <w:pPr>
              <w:spacing w:before="29" w:line="288" w:lineRule="auto"/>
              <w:ind w:leftChars="50" w:left="105"/>
              <w:rPr>
                <w:color w:val="000000"/>
                <w:sz w:val="24"/>
              </w:rPr>
            </w:pPr>
            <w:r w:rsidRPr="00347DA9">
              <w:rPr>
                <w:color w:val="000000"/>
                <w:sz w:val="24"/>
              </w:rPr>
              <w:t>其他应收款</w:t>
            </w:r>
          </w:p>
        </w:tc>
        <w:tc>
          <w:tcPr>
            <w:tcW w:w="4118" w:type="dxa"/>
            <w:vAlign w:val="center"/>
          </w:tcPr>
          <w:p w:rsidR="004A0541" w:rsidRPr="00347DA9" w:rsidRDefault="004A0541" w:rsidP="007629D4">
            <w:pPr>
              <w:autoSpaceDE w:val="0"/>
              <w:autoSpaceDN w:val="0"/>
              <w:adjustRightInd w:val="0"/>
              <w:spacing w:before="29" w:line="288" w:lineRule="auto"/>
              <w:ind w:left="15"/>
              <w:jc w:val="right"/>
              <w:rPr>
                <w:color w:val="000000"/>
                <w:sz w:val="24"/>
              </w:rPr>
            </w:pPr>
            <w:r w:rsidRPr="00347DA9">
              <w:rPr>
                <w:color w:val="000000"/>
                <w:sz w:val="24"/>
              </w:rPr>
              <w:t>-</w:t>
            </w:r>
          </w:p>
        </w:tc>
      </w:tr>
      <w:tr w:rsidR="004A0541" w:rsidRPr="00347DA9" w:rsidTr="007629D4">
        <w:tc>
          <w:tcPr>
            <w:tcW w:w="765" w:type="dxa"/>
            <w:vAlign w:val="center"/>
          </w:tcPr>
          <w:p w:rsidR="004A0541" w:rsidRPr="00347DA9" w:rsidRDefault="004A0541" w:rsidP="007629D4">
            <w:pPr>
              <w:spacing w:before="29" w:line="288" w:lineRule="auto"/>
              <w:jc w:val="center"/>
              <w:rPr>
                <w:color w:val="000000"/>
                <w:sz w:val="24"/>
              </w:rPr>
            </w:pPr>
            <w:r w:rsidRPr="00347DA9">
              <w:rPr>
                <w:color w:val="000000"/>
                <w:sz w:val="24"/>
              </w:rPr>
              <w:t>7</w:t>
            </w:r>
          </w:p>
        </w:tc>
        <w:tc>
          <w:tcPr>
            <w:tcW w:w="4117" w:type="dxa"/>
            <w:vAlign w:val="center"/>
          </w:tcPr>
          <w:p w:rsidR="004A0541" w:rsidRPr="00347DA9" w:rsidRDefault="004A0541" w:rsidP="007629D4">
            <w:pPr>
              <w:spacing w:before="29" w:line="288" w:lineRule="auto"/>
              <w:ind w:leftChars="50" w:left="105"/>
              <w:rPr>
                <w:color w:val="000000"/>
                <w:sz w:val="24"/>
              </w:rPr>
            </w:pPr>
            <w:r w:rsidRPr="00347DA9">
              <w:rPr>
                <w:color w:val="000000"/>
                <w:sz w:val="24"/>
              </w:rPr>
              <w:t>待摊费用</w:t>
            </w:r>
          </w:p>
        </w:tc>
        <w:tc>
          <w:tcPr>
            <w:tcW w:w="4118" w:type="dxa"/>
            <w:vAlign w:val="center"/>
          </w:tcPr>
          <w:p w:rsidR="004A0541" w:rsidRPr="00347DA9" w:rsidRDefault="004A0541" w:rsidP="007629D4">
            <w:pPr>
              <w:autoSpaceDE w:val="0"/>
              <w:autoSpaceDN w:val="0"/>
              <w:adjustRightInd w:val="0"/>
              <w:spacing w:before="29" w:line="288" w:lineRule="auto"/>
              <w:ind w:left="15"/>
              <w:jc w:val="right"/>
              <w:rPr>
                <w:color w:val="000000"/>
                <w:sz w:val="24"/>
              </w:rPr>
            </w:pPr>
            <w:r w:rsidRPr="00347DA9">
              <w:rPr>
                <w:color w:val="000000"/>
                <w:sz w:val="24"/>
              </w:rPr>
              <w:t>-</w:t>
            </w:r>
          </w:p>
        </w:tc>
      </w:tr>
      <w:tr w:rsidR="004A0541" w:rsidRPr="00347DA9" w:rsidTr="007629D4">
        <w:tc>
          <w:tcPr>
            <w:tcW w:w="765" w:type="dxa"/>
            <w:vAlign w:val="center"/>
          </w:tcPr>
          <w:p w:rsidR="004A0541" w:rsidRPr="00347DA9" w:rsidRDefault="004A0541" w:rsidP="007629D4">
            <w:pPr>
              <w:autoSpaceDE w:val="0"/>
              <w:autoSpaceDN w:val="0"/>
              <w:adjustRightInd w:val="0"/>
              <w:spacing w:before="29" w:line="288" w:lineRule="auto"/>
              <w:ind w:left="15"/>
              <w:jc w:val="center"/>
              <w:rPr>
                <w:color w:val="000000"/>
                <w:sz w:val="24"/>
              </w:rPr>
            </w:pPr>
            <w:r w:rsidRPr="00347DA9">
              <w:rPr>
                <w:color w:val="000000"/>
                <w:sz w:val="24"/>
              </w:rPr>
              <w:t>8</w:t>
            </w:r>
          </w:p>
        </w:tc>
        <w:tc>
          <w:tcPr>
            <w:tcW w:w="4117" w:type="dxa"/>
            <w:vAlign w:val="center"/>
          </w:tcPr>
          <w:p w:rsidR="004A0541" w:rsidRPr="00347DA9" w:rsidRDefault="004A0541" w:rsidP="007629D4">
            <w:pPr>
              <w:spacing w:before="29" w:line="288" w:lineRule="auto"/>
              <w:ind w:leftChars="50" w:left="105"/>
              <w:rPr>
                <w:color w:val="000000"/>
                <w:sz w:val="24"/>
              </w:rPr>
            </w:pPr>
            <w:r w:rsidRPr="00347DA9">
              <w:rPr>
                <w:color w:val="000000"/>
                <w:sz w:val="24"/>
              </w:rPr>
              <w:t>其他</w:t>
            </w:r>
          </w:p>
        </w:tc>
        <w:tc>
          <w:tcPr>
            <w:tcW w:w="4118" w:type="dxa"/>
            <w:vAlign w:val="center"/>
          </w:tcPr>
          <w:p w:rsidR="004A0541" w:rsidRPr="00347DA9" w:rsidRDefault="004A0541" w:rsidP="007629D4">
            <w:pPr>
              <w:autoSpaceDE w:val="0"/>
              <w:autoSpaceDN w:val="0"/>
              <w:adjustRightInd w:val="0"/>
              <w:spacing w:before="29" w:line="288" w:lineRule="auto"/>
              <w:ind w:left="15"/>
              <w:jc w:val="right"/>
              <w:rPr>
                <w:color w:val="000000"/>
                <w:sz w:val="24"/>
              </w:rPr>
            </w:pPr>
            <w:r w:rsidRPr="00347DA9">
              <w:rPr>
                <w:color w:val="000000"/>
                <w:sz w:val="24"/>
              </w:rPr>
              <w:t>-</w:t>
            </w:r>
          </w:p>
        </w:tc>
      </w:tr>
      <w:tr w:rsidR="004A0541" w:rsidRPr="00347DA9" w:rsidTr="007629D4">
        <w:tc>
          <w:tcPr>
            <w:tcW w:w="765" w:type="dxa"/>
            <w:vAlign w:val="center"/>
          </w:tcPr>
          <w:p w:rsidR="004A0541" w:rsidRPr="00347DA9" w:rsidRDefault="004A0541" w:rsidP="007629D4">
            <w:pPr>
              <w:autoSpaceDE w:val="0"/>
              <w:autoSpaceDN w:val="0"/>
              <w:adjustRightInd w:val="0"/>
              <w:spacing w:before="29" w:line="288" w:lineRule="auto"/>
              <w:ind w:left="15"/>
              <w:jc w:val="center"/>
              <w:rPr>
                <w:color w:val="000000"/>
                <w:sz w:val="24"/>
              </w:rPr>
            </w:pPr>
            <w:r w:rsidRPr="00347DA9">
              <w:rPr>
                <w:color w:val="000000"/>
                <w:sz w:val="24"/>
              </w:rPr>
              <w:t>9</w:t>
            </w:r>
          </w:p>
        </w:tc>
        <w:tc>
          <w:tcPr>
            <w:tcW w:w="4117" w:type="dxa"/>
            <w:vAlign w:val="center"/>
          </w:tcPr>
          <w:p w:rsidR="004A0541" w:rsidRPr="00347DA9" w:rsidRDefault="004A0541" w:rsidP="007629D4">
            <w:pPr>
              <w:spacing w:before="29" w:line="288" w:lineRule="auto"/>
              <w:ind w:leftChars="50" w:left="105"/>
              <w:rPr>
                <w:color w:val="000000"/>
                <w:sz w:val="24"/>
              </w:rPr>
            </w:pPr>
            <w:r w:rsidRPr="00347DA9">
              <w:rPr>
                <w:color w:val="000000"/>
                <w:sz w:val="24"/>
              </w:rPr>
              <w:t>合计</w:t>
            </w:r>
          </w:p>
        </w:tc>
        <w:tc>
          <w:tcPr>
            <w:tcW w:w="4118" w:type="dxa"/>
            <w:vAlign w:val="center"/>
          </w:tcPr>
          <w:p w:rsidR="004A0541" w:rsidRPr="00347DA9" w:rsidRDefault="004A0541" w:rsidP="007629D4">
            <w:pPr>
              <w:autoSpaceDE w:val="0"/>
              <w:autoSpaceDN w:val="0"/>
              <w:adjustRightInd w:val="0"/>
              <w:spacing w:before="29" w:line="288" w:lineRule="auto"/>
              <w:ind w:left="15"/>
              <w:jc w:val="right"/>
              <w:rPr>
                <w:color w:val="000000"/>
                <w:sz w:val="24"/>
              </w:rPr>
            </w:pPr>
            <w:r w:rsidRPr="00347DA9">
              <w:rPr>
                <w:color w:val="000000"/>
                <w:sz w:val="24"/>
              </w:rPr>
              <w:t>5,429,203.60</w:t>
            </w:r>
          </w:p>
        </w:tc>
      </w:tr>
    </w:tbl>
    <w:p w:rsidR="001548F9" w:rsidRPr="00347DA9" w:rsidRDefault="001548F9" w:rsidP="008971E9">
      <w:pPr>
        <w:pStyle w:val="af6"/>
        <w:spacing w:before="0" w:beforeAutospacing="0" w:after="0" w:afterAutospacing="0" w:line="288" w:lineRule="auto"/>
        <w:rPr>
          <w:rFonts w:ascii="Times New Roman" w:hAnsi="Times New Roman"/>
          <w:b/>
          <w:bCs/>
          <w:color w:val="000000"/>
          <w:sz w:val="21"/>
          <w:szCs w:val="21"/>
        </w:rPr>
      </w:pPr>
    </w:p>
    <w:p w:rsidR="004A0541" w:rsidRPr="00347DA9" w:rsidRDefault="004A0541" w:rsidP="004A0541">
      <w:pPr>
        <w:spacing w:before="29" w:line="288" w:lineRule="auto"/>
        <w:rPr>
          <w:b/>
          <w:bCs/>
          <w:color w:val="000000"/>
          <w:sz w:val="24"/>
        </w:rPr>
      </w:pPr>
      <w:r w:rsidRPr="00347DA9">
        <w:rPr>
          <w:b/>
          <w:color w:val="000000"/>
          <w:sz w:val="24"/>
        </w:rPr>
        <w:t>7.12.4</w:t>
      </w:r>
      <w:r w:rsidRPr="00347DA9">
        <w:rPr>
          <w:b/>
          <w:bCs/>
          <w:color w:val="000000"/>
          <w:sz w:val="24"/>
        </w:rPr>
        <w:t>期末持有的处于转股期的可转换债券明细</w:t>
      </w:r>
    </w:p>
    <w:p w:rsidR="001548F9" w:rsidRPr="00347DA9" w:rsidRDefault="001548F9" w:rsidP="004A0541">
      <w:pPr>
        <w:tabs>
          <w:tab w:val="left" w:pos="426"/>
        </w:tabs>
        <w:spacing w:before="29" w:line="288" w:lineRule="auto"/>
        <w:jc w:val="left"/>
        <w:rPr>
          <w:kern w:val="0"/>
          <w:sz w:val="24"/>
        </w:rPr>
      </w:pPr>
      <w:r w:rsidRPr="00347DA9">
        <w:rPr>
          <w:kern w:val="0"/>
          <w:sz w:val="24"/>
        </w:rPr>
        <w:t>本基金本报告期末未持有处于转股期的可转换债券。</w:t>
      </w:r>
    </w:p>
    <w:p w:rsidR="004A0541" w:rsidRPr="00347DA9" w:rsidRDefault="004A0541" w:rsidP="004A0541">
      <w:pPr>
        <w:spacing w:before="29" w:line="288" w:lineRule="auto"/>
        <w:rPr>
          <w:b/>
          <w:bCs/>
          <w:color w:val="000000"/>
          <w:sz w:val="24"/>
        </w:rPr>
      </w:pPr>
      <w:r w:rsidRPr="00347DA9">
        <w:rPr>
          <w:b/>
          <w:color w:val="000000"/>
          <w:sz w:val="24"/>
        </w:rPr>
        <w:t xml:space="preserve">7.12.5 </w:t>
      </w:r>
      <w:r w:rsidRPr="00347DA9">
        <w:rPr>
          <w:b/>
          <w:bCs/>
          <w:color w:val="000000"/>
          <w:sz w:val="24"/>
        </w:rPr>
        <w:t>期末前十名股票中存在流通受限情况的说明</w:t>
      </w:r>
    </w:p>
    <w:p w:rsidR="004A0541" w:rsidRPr="00347DA9" w:rsidRDefault="004A0541" w:rsidP="004A0541">
      <w:pPr>
        <w:autoSpaceDE w:val="0"/>
        <w:autoSpaceDN w:val="0"/>
        <w:adjustRightInd w:val="0"/>
        <w:spacing w:before="29" w:line="288" w:lineRule="auto"/>
        <w:jc w:val="left"/>
        <w:rPr>
          <w:b/>
          <w:color w:val="000000"/>
          <w:sz w:val="24"/>
        </w:rPr>
      </w:pPr>
      <w:r w:rsidRPr="00347DA9">
        <w:rPr>
          <w:b/>
          <w:color w:val="000000"/>
          <w:sz w:val="24"/>
        </w:rPr>
        <w:t xml:space="preserve">7.12.5.1 </w:t>
      </w:r>
      <w:r w:rsidRPr="00347DA9">
        <w:rPr>
          <w:b/>
          <w:color w:val="000000"/>
          <w:sz w:val="24"/>
        </w:rPr>
        <w:t>期末指数投资前十名股票中存在流通受限情况的说明</w:t>
      </w:r>
    </w:p>
    <w:p w:rsidR="004A0541" w:rsidRPr="00347DA9" w:rsidRDefault="004A0541" w:rsidP="004A0541">
      <w:pPr>
        <w:autoSpaceDE w:val="0"/>
        <w:autoSpaceDN w:val="0"/>
        <w:adjustRightInd w:val="0"/>
        <w:spacing w:before="29" w:line="288" w:lineRule="auto"/>
        <w:ind w:left="15"/>
        <w:jc w:val="right"/>
        <w:rPr>
          <w:color w:val="000000"/>
          <w:kern w:val="0"/>
          <w:sz w:val="24"/>
        </w:rPr>
      </w:pPr>
      <w:r w:rsidRPr="00347DA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4A0541" w:rsidRPr="00347DA9" w:rsidTr="007629D4">
        <w:tc>
          <w:tcPr>
            <w:tcW w:w="1145" w:type="dxa"/>
            <w:vAlign w:val="center"/>
          </w:tcPr>
          <w:p w:rsidR="004A0541" w:rsidRPr="00347DA9" w:rsidRDefault="004A0541" w:rsidP="007629D4">
            <w:pPr>
              <w:spacing w:before="29" w:line="288" w:lineRule="auto"/>
              <w:ind w:left="17"/>
              <w:jc w:val="center"/>
              <w:rPr>
                <w:color w:val="000000"/>
                <w:sz w:val="24"/>
              </w:rPr>
            </w:pPr>
            <w:r w:rsidRPr="00347DA9">
              <w:rPr>
                <w:color w:val="000000"/>
                <w:sz w:val="24"/>
              </w:rPr>
              <w:t>序号</w:t>
            </w:r>
          </w:p>
        </w:tc>
        <w:tc>
          <w:tcPr>
            <w:tcW w:w="1376" w:type="dxa"/>
            <w:vAlign w:val="center"/>
          </w:tcPr>
          <w:p w:rsidR="004A0541" w:rsidRPr="00347DA9" w:rsidRDefault="004A0541" w:rsidP="007629D4">
            <w:pPr>
              <w:spacing w:before="29" w:line="288" w:lineRule="auto"/>
              <w:ind w:left="17"/>
              <w:jc w:val="center"/>
              <w:rPr>
                <w:color w:val="000000"/>
                <w:sz w:val="24"/>
              </w:rPr>
            </w:pPr>
            <w:r w:rsidRPr="00347DA9">
              <w:rPr>
                <w:color w:val="000000"/>
                <w:sz w:val="24"/>
              </w:rPr>
              <w:t>股票代码</w:t>
            </w:r>
          </w:p>
        </w:tc>
        <w:tc>
          <w:tcPr>
            <w:tcW w:w="1375" w:type="dxa"/>
            <w:vAlign w:val="center"/>
          </w:tcPr>
          <w:p w:rsidR="004A0541" w:rsidRPr="00347DA9" w:rsidRDefault="004A0541" w:rsidP="007629D4">
            <w:pPr>
              <w:spacing w:before="29" w:line="288" w:lineRule="auto"/>
              <w:ind w:left="17"/>
              <w:jc w:val="center"/>
              <w:rPr>
                <w:color w:val="000000"/>
                <w:sz w:val="24"/>
              </w:rPr>
            </w:pPr>
            <w:r w:rsidRPr="00347DA9">
              <w:rPr>
                <w:color w:val="000000"/>
                <w:sz w:val="24"/>
              </w:rPr>
              <w:t>股票名称</w:t>
            </w:r>
          </w:p>
        </w:tc>
        <w:tc>
          <w:tcPr>
            <w:tcW w:w="1908" w:type="dxa"/>
            <w:vAlign w:val="center"/>
          </w:tcPr>
          <w:p w:rsidR="004A0541" w:rsidRPr="00347DA9" w:rsidRDefault="004A0541" w:rsidP="007629D4">
            <w:pPr>
              <w:spacing w:before="29" w:line="288" w:lineRule="auto"/>
              <w:ind w:left="17"/>
              <w:jc w:val="center"/>
              <w:rPr>
                <w:color w:val="000000"/>
                <w:sz w:val="24"/>
              </w:rPr>
            </w:pPr>
            <w:r w:rsidRPr="00347DA9">
              <w:rPr>
                <w:color w:val="000000"/>
                <w:sz w:val="24"/>
              </w:rPr>
              <w:t>流通受限部分的公允价值</w:t>
            </w:r>
          </w:p>
        </w:tc>
        <w:tc>
          <w:tcPr>
            <w:tcW w:w="1426" w:type="dxa"/>
            <w:vAlign w:val="center"/>
          </w:tcPr>
          <w:p w:rsidR="004A0541" w:rsidRPr="00347DA9" w:rsidRDefault="004A0541" w:rsidP="007629D4">
            <w:pPr>
              <w:spacing w:before="29" w:line="288" w:lineRule="auto"/>
              <w:ind w:left="17"/>
              <w:jc w:val="center"/>
              <w:rPr>
                <w:color w:val="000000"/>
                <w:sz w:val="24"/>
              </w:rPr>
            </w:pPr>
            <w:r w:rsidRPr="00347DA9">
              <w:rPr>
                <w:color w:val="000000"/>
                <w:sz w:val="24"/>
              </w:rPr>
              <w:t>占基金资产净值比例（％）</w:t>
            </w:r>
          </w:p>
        </w:tc>
        <w:tc>
          <w:tcPr>
            <w:tcW w:w="1768" w:type="dxa"/>
            <w:vAlign w:val="center"/>
          </w:tcPr>
          <w:p w:rsidR="004A0541" w:rsidRPr="00347DA9" w:rsidRDefault="004A0541" w:rsidP="007629D4">
            <w:pPr>
              <w:spacing w:before="29" w:line="288" w:lineRule="auto"/>
              <w:ind w:left="17"/>
              <w:jc w:val="center"/>
              <w:rPr>
                <w:color w:val="000000"/>
                <w:sz w:val="24"/>
              </w:rPr>
            </w:pPr>
            <w:r w:rsidRPr="00347DA9">
              <w:rPr>
                <w:color w:val="000000"/>
                <w:sz w:val="24"/>
              </w:rPr>
              <w:t>流通受限情况说明</w:t>
            </w:r>
          </w:p>
        </w:tc>
      </w:tr>
      <w:tr w:rsidR="006734A2">
        <w:tc>
          <w:tcPr>
            <w:tcW w:w="1145" w:type="dxa"/>
            <w:vAlign w:val="center"/>
          </w:tcPr>
          <w:p w:rsidR="006734A2" w:rsidRDefault="00287C68">
            <w:pPr>
              <w:jc w:val="center"/>
            </w:pPr>
            <w:r>
              <w:rPr>
                <w:color w:val="000000"/>
                <w:sz w:val="24"/>
              </w:rPr>
              <w:t>1</w:t>
            </w:r>
          </w:p>
        </w:tc>
        <w:tc>
          <w:tcPr>
            <w:tcW w:w="1376" w:type="dxa"/>
            <w:vAlign w:val="center"/>
          </w:tcPr>
          <w:p w:rsidR="006734A2" w:rsidRDefault="00287C68">
            <w:pPr>
              <w:jc w:val="center"/>
            </w:pPr>
            <w:r>
              <w:rPr>
                <w:color w:val="000000"/>
                <w:sz w:val="24"/>
              </w:rPr>
              <w:t>002610</w:t>
            </w:r>
          </w:p>
        </w:tc>
        <w:tc>
          <w:tcPr>
            <w:tcW w:w="1375" w:type="dxa"/>
            <w:vAlign w:val="center"/>
          </w:tcPr>
          <w:p w:rsidR="006734A2" w:rsidRDefault="00287C68">
            <w:pPr>
              <w:jc w:val="center"/>
            </w:pPr>
            <w:r>
              <w:rPr>
                <w:color w:val="000000"/>
                <w:sz w:val="24"/>
              </w:rPr>
              <w:t>爱康科技</w:t>
            </w:r>
          </w:p>
        </w:tc>
        <w:tc>
          <w:tcPr>
            <w:tcW w:w="1908" w:type="dxa"/>
            <w:vAlign w:val="center"/>
          </w:tcPr>
          <w:p w:rsidR="006734A2" w:rsidRDefault="00287C68">
            <w:pPr>
              <w:jc w:val="right"/>
            </w:pPr>
            <w:r>
              <w:rPr>
                <w:color w:val="000000"/>
                <w:sz w:val="24"/>
              </w:rPr>
              <w:t>5,914,694.10</w:t>
            </w:r>
          </w:p>
        </w:tc>
        <w:tc>
          <w:tcPr>
            <w:tcW w:w="1426" w:type="dxa"/>
            <w:vAlign w:val="center"/>
          </w:tcPr>
          <w:p w:rsidR="006734A2" w:rsidRDefault="00287C68">
            <w:pPr>
              <w:jc w:val="right"/>
            </w:pPr>
            <w:r>
              <w:rPr>
                <w:color w:val="000000"/>
                <w:sz w:val="24"/>
              </w:rPr>
              <w:t>1.57</w:t>
            </w:r>
          </w:p>
        </w:tc>
        <w:tc>
          <w:tcPr>
            <w:tcW w:w="1768" w:type="dxa"/>
            <w:vAlign w:val="center"/>
          </w:tcPr>
          <w:p w:rsidR="006734A2" w:rsidRDefault="005D30C9">
            <w:pPr>
              <w:jc w:val="right"/>
            </w:pPr>
            <w:r>
              <w:rPr>
                <w:rFonts w:hint="eastAsia"/>
                <w:color w:val="000000"/>
                <w:sz w:val="24"/>
              </w:rPr>
              <w:t>重大事项</w:t>
            </w:r>
          </w:p>
        </w:tc>
      </w:tr>
      <w:tr w:rsidR="006734A2">
        <w:tc>
          <w:tcPr>
            <w:tcW w:w="1145" w:type="dxa"/>
            <w:vAlign w:val="center"/>
          </w:tcPr>
          <w:p w:rsidR="006734A2" w:rsidRDefault="00287C68">
            <w:pPr>
              <w:jc w:val="center"/>
            </w:pPr>
            <w:r>
              <w:rPr>
                <w:color w:val="000000"/>
                <w:sz w:val="24"/>
              </w:rPr>
              <w:t>2</w:t>
            </w:r>
          </w:p>
        </w:tc>
        <w:tc>
          <w:tcPr>
            <w:tcW w:w="1376" w:type="dxa"/>
            <w:vAlign w:val="center"/>
          </w:tcPr>
          <w:p w:rsidR="006734A2" w:rsidRDefault="00287C68">
            <w:pPr>
              <w:jc w:val="center"/>
            </w:pPr>
            <w:r>
              <w:rPr>
                <w:color w:val="000000"/>
                <w:sz w:val="24"/>
              </w:rPr>
              <w:t>000939</w:t>
            </w:r>
          </w:p>
        </w:tc>
        <w:tc>
          <w:tcPr>
            <w:tcW w:w="1375" w:type="dxa"/>
            <w:vAlign w:val="center"/>
          </w:tcPr>
          <w:p w:rsidR="006734A2" w:rsidRDefault="00287C68">
            <w:pPr>
              <w:jc w:val="center"/>
            </w:pPr>
            <w:r>
              <w:rPr>
                <w:color w:val="000000"/>
                <w:sz w:val="24"/>
              </w:rPr>
              <w:t>凯迪生态</w:t>
            </w:r>
          </w:p>
        </w:tc>
        <w:tc>
          <w:tcPr>
            <w:tcW w:w="1908" w:type="dxa"/>
            <w:vAlign w:val="center"/>
          </w:tcPr>
          <w:p w:rsidR="006734A2" w:rsidRDefault="00287C68">
            <w:pPr>
              <w:jc w:val="right"/>
            </w:pPr>
            <w:r>
              <w:rPr>
                <w:color w:val="000000"/>
                <w:sz w:val="24"/>
              </w:rPr>
              <w:t>5,564,122.32</w:t>
            </w:r>
          </w:p>
        </w:tc>
        <w:tc>
          <w:tcPr>
            <w:tcW w:w="1426" w:type="dxa"/>
            <w:vAlign w:val="center"/>
          </w:tcPr>
          <w:p w:rsidR="006734A2" w:rsidRDefault="00287C68">
            <w:pPr>
              <w:jc w:val="right"/>
            </w:pPr>
            <w:r>
              <w:rPr>
                <w:color w:val="000000"/>
                <w:sz w:val="24"/>
              </w:rPr>
              <w:t>1.48</w:t>
            </w:r>
          </w:p>
        </w:tc>
        <w:tc>
          <w:tcPr>
            <w:tcW w:w="1768" w:type="dxa"/>
            <w:vAlign w:val="center"/>
          </w:tcPr>
          <w:p w:rsidR="006734A2" w:rsidRDefault="005D30C9">
            <w:pPr>
              <w:jc w:val="right"/>
            </w:pPr>
            <w:r>
              <w:rPr>
                <w:rFonts w:hint="eastAsia"/>
                <w:color w:val="000000"/>
                <w:sz w:val="24"/>
              </w:rPr>
              <w:t>重大事项</w:t>
            </w:r>
          </w:p>
        </w:tc>
      </w:tr>
    </w:tbl>
    <w:p w:rsidR="00DA4086" w:rsidRPr="00347DA9" w:rsidRDefault="00DA4086" w:rsidP="000D6C42">
      <w:pPr>
        <w:widowControl/>
        <w:spacing w:line="360" w:lineRule="auto"/>
        <w:jc w:val="left"/>
        <w:rPr>
          <w:kern w:val="0"/>
          <w:szCs w:val="21"/>
        </w:rPr>
      </w:pPr>
    </w:p>
    <w:p w:rsidR="004A0541" w:rsidRPr="00347DA9" w:rsidRDefault="004A0541" w:rsidP="004A0541">
      <w:pPr>
        <w:pStyle w:val="af6"/>
        <w:spacing w:before="29" w:beforeAutospacing="0" w:after="0" w:afterAutospacing="0" w:line="288" w:lineRule="auto"/>
        <w:rPr>
          <w:rFonts w:ascii="Times New Roman" w:hAnsi="Times New Roman"/>
          <w:color w:val="000000"/>
        </w:rPr>
      </w:pPr>
      <w:r w:rsidRPr="00347DA9">
        <w:rPr>
          <w:rFonts w:ascii="Times New Roman" w:hAnsi="Times New Roman"/>
          <w:b/>
          <w:color w:val="000000"/>
          <w:kern w:val="2"/>
        </w:rPr>
        <w:t>7.12.5</w:t>
      </w:r>
      <w:r w:rsidRPr="00347DA9">
        <w:rPr>
          <w:rFonts w:ascii="Times New Roman" w:hAnsi="Times New Roman"/>
          <w:b/>
          <w:color w:val="000000"/>
        </w:rPr>
        <w:t xml:space="preserve">.2 </w:t>
      </w:r>
      <w:r w:rsidRPr="00347DA9">
        <w:rPr>
          <w:rFonts w:ascii="Times New Roman" w:hAnsi="Times New Roman"/>
          <w:b/>
          <w:color w:val="000000"/>
        </w:rPr>
        <w:t>期末积极投资前五名股票中存在流通受限情况的说明</w:t>
      </w:r>
    </w:p>
    <w:p w:rsidR="001548F9" w:rsidRPr="00347DA9" w:rsidRDefault="001548F9" w:rsidP="004A0541">
      <w:pPr>
        <w:tabs>
          <w:tab w:val="left" w:pos="426"/>
        </w:tabs>
        <w:spacing w:before="29" w:line="288" w:lineRule="auto"/>
        <w:jc w:val="left"/>
        <w:rPr>
          <w:kern w:val="0"/>
          <w:sz w:val="24"/>
        </w:rPr>
      </w:pPr>
      <w:r w:rsidRPr="00347DA9">
        <w:rPr>
          <w:kern w:val="0"/>
          <w:sz w:val="24"/>
        </w:rPr>
        <w:t>本基金本报告期末前五名积极投资中不存在流通受限情况。</w:t>
      </w:r>
    </w:p>
    <w:p w:rsidR="004A0541" w:rsidRPr="00347DA9" w:rsidRDefault="004A0541" w:rsidP="004A0541">
      <w:pPr>
        <w:spacing w:before="29" w:line="288" w:lineRule="auto"/>
        <w:rPr>
          <w:b/>
          <w:color w:val="000000"/>
          <w:sz w:val="24"/>
        </w:rPr>
      </w:pPr>
      <w:bookmarkStart w:id="114" w:name="_Toc225500050"/>
      <w:r w:rsidRPr="00347DA9">
        <w:rPr>
          <w:b/>
          <w:color w:val="000000"/>
          <w:sz w:val="24"/>
        </w:rPr>
        <w:t xml:space="preserve">7.12.6 </w:t>
      </w:r>
      <w:r w:rsidRPr="00347DA9">
        <w:rPr>
          <w:b/>
          <w:color w:val="000000"/>
          <w:sz w:val="24"/>
        </w:rPr>
        <w:t>投资组合报告附注的其他文字描述部分</w:t>
      </w:r>
    </w:p>
    <w:p w:rsidR="004A0541" w:rsidRPr="00347DA9" w:rsidRDefault="004A0541" w:rsidP="004A0541">
      <w:pPr>
        <w:spacing w:before="29" w:line="288" w:lineRule="auto"/>
        <w:rPr>
          <w:color w:val="000000"/>
          <w:sz w:val="24"/>
        </w:rPr>
      </w:pPr>
      <w:r w:rsidRPr="00347DA9">
        <w:rPr>
          <w:color w:val="000000"/>
          <w:sz w:val="24"/>
        </w:rPr>
        <w:t>由于四舍五入的原因，分项之和与合计项之间可能存在尾差。</w:t>
      </w:r>
    </w:p>
    <w:p w:rsidR="004A0541" w:rsidRPr="00347DA9" w:rsidRDefault="004A0541" w:rsidP="002024F8">
      <w:pPr>
        <w:pStyle w:val="1"/>
        <w:keepNext/>
        <w:keepLines/>
        <w:widowControl w:val="0"/>
        <w:spacing w:beforeLines="100" w:before="312" w:afterLines="100" w:after="312" w:line="288" w:lineRule="auto"/>
        <w:jc w:val="center"/>
        <w:rPr>
          <w:b/>
          <w:bCs/>
          <w:szCs w:val="24"/>
          <w:lang w:val="en-US"/>
        </w:rPr>
      </w:pPr>
      <w:bookmarkStart w:id="115" w:name="_Toc374540579"/>
      <w:bookmarkStart w:id="116" w:name="_Toc522630697"/>
      <w:bookmarkStart w:id="117" w:name="_Toc225500051"/>
      <w:bookmarkEnd w:id="114"/>
      <w:r w:rsidRPr="00347DA9">
        <w:rPr>
          <w:b/>
          <w:bCs/>
          <w:szCs w:val="24"/>
          <w:lang w:val="en-US"/>
        </w:rPr>
        <w:t xml:space="preserve">§8  </w:t>
      </w:r>
      <w:r w:rsidRPr="00347DA9">
        <w:rPr>
          <w:b/>
          <w:bCs/>
          <w:szCs w:val="24"/>
          <w:lang w:val="en-US"/>
        </w:rPr>
        <w:t>基金份额持有人信息</w:t>
      </w:r>
      <w:bookmarkEnd w:id="115"/>
      <w:bookmarkEnd w:id="116"/>
    </w:p>
    <w:p w:rsidR="001548F9" w:rsidRPr="00347DA9" w:rsidRDefault="001548F9" w:rsidP="004A0541">
      <w:pPr>
        <w:pStyle w:val="20"/>
        <w:spacing w:before="29" w:after="0" w:line="288" w:lineRule="auto"/>
        <w:rPr>
          <w:rFonts w:ascii="Times New Roman" w:hAnsi="Times New Roman"/>
          <w:color w:val="000000"/>
          <w:szCs w:val="24"/>
        </w:rPr>
      </w:pPr>
      <w:bookmarkStart w:id="118" w:name="_Toc522630698"/>
      <w:r w:rsidRPr="00347DA9">
        <w:rPr>
          <w:rFonts w:ascii="Times New Roman" w:hAnsi="Times New Roman"/>
          <w:color w:val="000000"/>
          <w:szCs w:val="24"/>
        </w:rPr>
        <w:t xml:space="preserve">8.1 </w:t>
      </w:r>
      <w:r w:rsidRPr="00347DA9">
        <w:rPr>
          <w:rFonts w:ascii="Times New Roman" w:hAnsi="Times New Roman"/>
          <w:color w:val="000000"/>
          <w:szCs w:val="24"/>
        </w:rPr>
        <w:t>期末基金份额持有人户数及持有人结构</w:t>
      </w:r>
      <w:bookmarkEnd w:id="117"/>
      <w:bookmarkEnd w:id="118"/>
    </w:p>
    <w:p w:rsidR="0037486D" w:rsidRPr="00347DA9" w:rsidRDefault="0037486D" w:rsidP="004A0541">
      <w:pPr>
        <w:autoSpaceDE w:val="0"/>
        <w:autoSpaceDN w:val="0"/>
        <w:adjustRightInd w:val="0"/>
        <w:spacing w:before="29" w:line="288" w:lineRule="auto"/>
        <w:ind w:left="15"/>
        <w:jc w:val="right"/>
        <w:rPr>
          <w:color w:val="000000"/>
          <w:sz w:val="24"/>
        </w:rPr>
      </w:pPr>
      <w:r w:rsidRPr="00347DA9">
        <w:rPr>
          <w:color w:val="000000"/>
          <w:sz w:val="24"/>
        </w:rPr>
        <w:t>份额单位：份</w:t>
      </w:r>
    </w:p>
    <w:p w:rsidR="0037486D" w:rsidRPr="00347DA9" w:rsidRDefault="0037486D" w:rsidP="004A0541">
      <w:pPr>
        <w:spacing w:before="29" w:line="288" w:lineRule="auto"/>
        <w:jc w:val="center"/>
        <w:rPr>
          <w:sz w:val="24"/>
        </w:rPr>
      </w:pPr>
    </w:p>
    <w:tbl>
      <w:tblPr>
        <w:tblW w:w="5000" w:type="pct"/>
        <w:jc w:val="center"/>
        <w:tblLook w:val="00A0" w:firstRow="1" w:lastRow="0" w:firstColumn="1" w:lastColumn="0" w:noHBand="0" w:noVBand="0"/>
      </w:tblPr>
      <w:tblGrid>
        <w:gridCol w:w="1570"/>
        <w:gridCol w:w="956"/>
        <w:gridCol w:w="1176"/>
        <w:gridCol w:w="1596"/>
        <w:gridCol w:w="1078"/>
        <w:gridCol w:w="1716"/>
        <w:gridCol w:w="1194"/>
      </w:tblGrid>
      <w:tr w:rsidR="0037486D" w:rsidRPr="00347DA9" w:rsidTr="0037486D">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r w:rsidRPr="00347DA9">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r w:rsidRPr="00347DA9">
              <w:rPr>
                <w:sz w:val="24"/>
              </w:rPr>
              <w:t>持有人户数</w:t>
            </w:r>
            <w:r w:rsidRPr="00347DA9">
              <w:rPr>
                <w:sz w:val="24"/>
              </w:rPr>
              <w:t>(</w:t>
            </w:r>
            <w:r w:rsidRPr="00347DA9">
              <w:rPr>
                <w:sz w:val="24"/>
              </w:rPr>
              <w:t>户</w:t>
            </w:r>
            <w:r w:rsidRPr="00347DA9">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r w:rsidRPr="00347DA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37486D" w:rsidRPr="00347DA9" w:rsidRDefault="0037486D" w:rsidP="004A0541">
            <w:pPr>
              <w:spacing w:before="29" w:line="288" w:lineRule="auto"/>
              <w:jc w:val="center"/>
              <w:rPr>
                <w:sz w:val="24"/>
              </w:rPr>
            </w:pPr>
            <w:r w:rsidRPr="00347DA9">
              <w:rPr>
                <w:sz w:val="24"/>
              </w:rPr>
              <w:t>持有人结构</w:t>
            </w:r>
          </w:p>
        </w:tc>
      </w:tr>
      <w:tr w:rsidR="0037486D" w:rsidRPr="00347DA9" w:rsidTr="0036125E">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r w:rsidRPr="00347DA9">
              <w:rPr>
                <w:sz w:val="24"/>
              </w:rPr>
              <w:t>机构投资者</w:t>
            </w: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r w:rsidRPr="00347DA9">
              <w:rPr>
                <w:sz w:val="24"/>
              </w:rPr>
              <w:t>个人投资者</w:t>
            </w:r>
          </w:p>
        </w:tc>
      </w:tr>
      <w:tr w:rsidR="0037486D" w:rsidRPr="00347DA9" w:rsidTr="0036125E">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r w:rsidRPr="00347DA9">
              <w:rPr>
                <w:sz w:val="24"/>
              </w:rPr>
              <w:t>持有份额</w:t>
            </w:r>
          </w:p>
        </w:tc>
        <w:tc>
          <w:tcPr>
            <w:tcW w:w="762"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r w:rsidRPr="00347DA9">
              <w:rPr>
                <w:sz w:val="24"/>
              </w:rPr>
              <w:t>占总份额比例</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r w:rsidRPr="00347DA9">
              <w:rPr>
                <w:sz w:val="24"/>
              </w:rPr>
              <w:t>持有份额</w:t>
            </w:r>
          </w:p>
        </w:tc>
        <w:tc>
          <w:tcPr>
            <w:tcW w:w="762" w:type="pct"/>
            <w:tcBorders>
              <w:top w:val="single" w:sz="8" w:space="0" w:color="000000"/>
              <w:left w:val="single" w:sz="8" w:space="0" w:color="000000"/>
              <w:bottom w:val="single" w:sz="8" w:space="0" w:color="000000"/>
              <w:right w:val="single" w:sz="4" w:space="0" w:color="auto"/>
            </w:tcBorders>
            <w:vAlign w:val="center"/>
            <w:hideMark/>
          </w:tcPr>
          <w:p w:rsidR="0037486D" w:rsidRPr="00347DA9" w:rsidRDefault="0037486D" w:rsidP="004A0541">
            <w:pPr>
              <w:spacing w:before="29" w:line="288" w:lineRule="auto"/>
              <w:jc w:val="center"/>
              <w:rPr>
                <w:sz w:val="24"/>
              </w:rPr>
            </w:pPr>
            <w:r w:rsidRPr="00347DA9">
              <w:rPr>
                <w:sz w:val="24"/>
              </w:rPr>
              <w:t>占总份额比例</w:t>
            </w:r>
          </w:p>
        </w:tc>
      </w:tr>
      <w:tr w:rsidR="0037486D" w:rsidRPr="00347DA9" w:rsidTr="002A6F72">
        <w:trPr>
          <w:jc w:val="center"/>
        </w:trPr>
        <w:tc>
          <w:tcPr>
            <w:tcW w:w="964" w:type="pct"/>
            <w:tcBorders>
              <w:top w:val="nil"/>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交银新能</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17,132</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18,795.08</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14,024,330.54</w:t>
            </w:r>
          </w:p>
        </w:tc>
        <w:tc>
          <w:tcPr>
            <w:tcW w:w="762"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4.36%</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307,973,060.95</w:t>
            </w:r>
          </w:p>
        </w:tc>
        <w:tc>
          <w:tcPr>
            <w:tcW w:w="762" w:type="pct"/>
            <w:tcBorders>
              <w:top w:val="single" w:sz="8" w:space="0" w:color="000000"/>
              <w:left w:val="single" w:sz="8" w:space="0" w:color="000000"/>
              <w:bottom w:val="single" w:sz="8" w:space="0" w:color="000000"/>
              <w:right w:val="single" w:sz="4" w:space="0" w:color="auto"/>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95.64%</w:t>
            </w:r>
          </w:p>
        </w:tc>
      </w:tr>
      <w:tr w:rsidR="0037486D" w:rsidRPr="00347DA9" w:rsidTr="002A6F72">
        <w:trPr>
          <w:jc w:val="center"/>
        </w:trPr>
        <w:tc>
          <w:tcPr>
            <w:tcW w:w="964" w:type="pct"/>
            <w:tcBorders>
              <w:top w:val="nil"/>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新能源</w:t>
            </w:r>
            <w:r w:rsidRPr="00347DA9">
              <w:rPr>
                <w:bCs/>
                <w:color w:val="000000"/>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515</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47,026.32</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7,332,905.00</w:t>
            </w:r>
          </w:p>
        </w:tc>
        <w:tc>
          <w:tcPr>
            <w:tcW w:w="762"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30.28%</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16,885,652.00</w:t>
            </w:r>
          </w:p>
        </w:tc>
        <w:tc>
          <w:tcPr>
            <w:tcW w:w="762" w:type="pct"/>
            <w:tcBorders>
              <w:top w:val="single" w:sz="8" w:space="0" w:color="000000"/>
              <w:left w:val="single" w:sz="8" w:space="0" w:color="000000"/>
              <w:bottom w:val="single" w:sz="8" w:space="0" w:color="000000"/>
              <w:right w:val="single" w:sz="4" w:space="0" w:color="auto"/>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69.72%</w:t>
            </w:r>
          </w:p>
        </w:tc>
      </w:tr>
      <w:tr w:rsidR="0036125E" w:rsidRPr="00347DA9" w:rsidTr="002A6F72">
        <w:trPr>
          <w:jc w:val="center"/>
        </w:trPr>
        <w:tc>
          <w:tcPr>
            <w:tcW w:w="964" w:type="pct"/>
            <w:tcBorders>
              <w:top w:val="nil"/>
              <w:left w:val="single" w:sz="8" w:space="0" w:color="000000"/>
              <w:bottom w:val="single" w:sz="8" w:space="0" w:color="000000"/>
              <w:right w:val="single" w:sz="8" w:space="0" w:color="000000"/>
            </w:tcBorders>
            <w:vAlign w:val="center"/>
          </w:tcPr>
          <w:p w:rsidR="0036125E" w:rsidRPr="00347DA9" w:rsidRDefault="0036125E" w:rsidP="004A0541">
            <w:pPr>
              <w:widowControl/>
              <w:spacing w:before="29" w:line="288" w:lineRule="auto"/>
              <w:jc w:val="center"/>
              <w:rPr>
                <w:bCs/>
                <w:color w:val="000000"/>
                <w:sz w:val="24"/>
              </w:rPr>
            </w:pPr>
            <w:r w:rsidRPr="00347DA9">
              <w:rPr>
                <w:bCs/>
                <w:color w:val="000000"/>
                <w:sz w:val="24"/>
              </w:rPr>
              <w:t>新能源</w:t>
            </w:r>
            <w:r w:rsidRPr="00347DA9">
              <w:rPr>
                <w:bCs/>
                <w:color w:val="000000"/>
                <w:sz w:val="24"/>
              </w:rPr>
              <w:t>B</w:t>
            </w:r>
          </w:p>
        </w:tc>
        <w:tc>
          <w:tcPr>
            <w:tcW w:w="633" w:type="pct"/>
            <w:tcBorders>
              <w:top w:val="single" w:sz="8" w:space="0" w:color="000000"/>
              <w:left w:val="single" w:sz="8" w:space="0" w:color="000000"/>
              <w:bottom w:val="single" w:sz="8" w:space="0" w:color="000000"/>
              <w:right w:val="single" w:sz="8" w:space="0" w:color="000000"/>
            </w:tcBorders>
            <w:vAlign w:val="center"/>
          </w:tcPr>
          <w:p w:rsidR="0036125E" w:rsidRPr="00347DA9" w:rsidRDefault="0036125E" w:rsidP="004A0541">
            <w:pPr>
              <w:widowControl/>
              <w:spacing w:before="29" w:line="288" w:lineRule="auto"/>
              <w:jc w:val="center"/>
              <w:rPr>
                <w:bCs/>
                <w:color w:val="000000"/>
                <w:sz w:val="24"/>
              </w:rPr>
            </w:pPr>
            <w:r w:rsidRPr="00347DA9">
              <w:rPr>
                <w:bCs/>
                <w:color w:val="000000"/>
                <w:sz w:val="24"/>
              </w:rPr>
              <w:t>5,520</w:t>
            </w:r>
          </w:p>
        </w:tc>
        <w:tc>
          <w:tcPr>
            <w:tcW w:w="688" w:type="pct"/>
            <w:tcBorders>
              <w:top w:val="single" w:sz="8" w:space="0" w:color="000000"/>
              <w:left w:val="single" w:sz="8" w:space="0" w:color="000000"/>
              <w:bottom w:val="single" w:sz="8" w:space="0" w:color="000000"/>
              <w:right w:val="single" w:sz="8" w:space="0" w:color="000000"/>
            </w:tcBorders>
            <w:vAlign w:val="center"/>
          </w:tcPr>
          <w:p w:rsidR="0036125E" w:rsidRPr="00347DA9" w:rsidRDefault="0036125E" w:rsidP="004A0541">
            <w:pPr>
              <w:widowControl/>
              <w:spacing w:before="29" w:line="288" w:lineRule="auto"/>
              <w:jc w:val="center"/>
              <w:rPr>
                <w:bCs/>
                <w:color w:val="000000"/>
                <w:sz w:val="24"/>
              </w:rPr>
            </w:pPr>
            <w:r w:rsidRPr="00347DA9">
              <w:rPr>
                <w:bCs/>
                <w:color w:val="000000"/>
                <w:sz w:val="24"/>
              </w:rPr>
              <w:t>4,387.42</w:t>
            </w:r>
          </w:p>
        </w:tc>
        <w:tc>
          <w:tcPr>
            <w:tcW w:w="596" w:type="pct"/>
            <w:tcBorders>
              <w:top w:val="single" w:sz="8" w:space="0" w:color="000000"/>
              <w:left w:val="single" w:sz="8" w:space="0" w:color="000000"/>
              <w:bottom w:val="single" w:sz="8" w:space="0" w:color="000000"/>
              <w:right w:val="single" w:sz="8" w:space="0" w:color="000000"/>
            </w:tcBorders>
            <w:vAlign w:val="center"/>
          </w:tcPr>
          <w:p w:rsidR="0036125E" w:rsidRPr="00347DA9" w:rsidRDefault="0036125E" w:rsidP="004A0541">
            <w:pPr>
              <w:widowControl/>
              <w:spacing w:before="29" w:line="288" w:lineRule="auto"/>
              <w:jc w:val="center"/>
              <w:rPr>
                <w:bCs/>
                <w:color w:val="000000"/>
                <w:sz w:val="24"/>
              </w:rPr>
            </w:pPr>
            <w:r w:rsidRPr="00347DA9">
              <w:rPr>
                <w:bCs/>
                <w:color w:val="000000"/>
                <w:sz w:val="24"/>
              </w:rPr>
              <w:t>2,272.00</w:t>
            </w:r>
          </w:p>
        </w:tc>
        <w:tc>
          <w:tcPr>
            <w:tcW w:w="762" w:type="pct"/>
            <w:tcBorders>
              <w:top w:val="single" w:sz="8" w:space="0" w:color="000000"/>
              <w:left w:val="single" w:sz="8" w:space="0" w:color="000000"/>
              <w:bottom w:val="single" w:sz="8" w:space="0" w:color="000000"/>
              <w:right w:val="single" w:sz="8" w:space="0" w:color="000000"/>
            </w:tcBorders>
            <w:vAlign w:val="center"/>
          </w:tcPr>
          <w:p w:rsidR="0036125E" w:rsidRPr="00347DA9" w:rsidRDefault="0036125E" w:rsidP="004A0541">
            <w:pPr>
              <w:widowControl/>
              <w:spacing w:before="29" w:line="288" w:lineRule="auto"/>
              <w:jc w:val="center"/>
              <w:rPr>
                <w:bCs/>
                <w:color w:val="000000"/>
                <w:sz w:val="24"/>
              </w:rPr>
            </w:pPr>
            <w:r w:rsidRPr="00347DA9">
              <w:rPr>
                <w:bCs/>
                <w:color w:val="000000"/>
                <w:sz w:val="24"/>
              </w:rPr>
              <w:t>0.01%</w:t>
            </w:r>
          </w:p>
        </w:tc>
        <w:tc>
          <w:tcPr>
            <w:tcW w:w="596" w:type="pct"/>
            <w:tcBorders>
              <w:top w:val="single" w:sz="8" w:space="0" w:color="000000"/>
              <w:left w:val="single" w:sz="8" w:space="0" w:color="000000"/>
              <w:bottom w:val="single" w:sz="8" w:space="0" w:color="000000"/>
              <w:right w:val="single" w:sz="8" w:space="0" w:color="000000"/>
            </w:tcBorders>
            <w:vAlign w:val="center"/>
          </w:tcPr>
          <w:p w:rsidR="0036125E" w:rsidRPr="00347DA9" w:rsidRDefault="0036125E" w:rsidP="004A0541">
            <w:pPr>
              <w:widowControl/>
              <w:spacing w:before="29" w:line="288" w:lineRule="auto"/>
              <w:jc w:val="center"/>
              <w:rPr>
                <w:bCs/>
                <w:color w:val="000000"/>
                <w:sz w:val="24"/>
              </w:rPr>
            </w:pPr>
            <w:r w:rsidRPr="00347DA9">
              <w:rPr>
                <w:bCs/>
                <w:color w:val="000000"/>
                <w:sz w:val="24"/>
              </w:rPr>
              <w:t>24,216,285.00</w:t>
            </w:r>
          </w:p>
        </w:tc>
        <w:tc>
          <w:tcPr>
            <w:tcW w:w="762" w:type="pct"/>
            <w:tcBorders>
              <w:top w:val="single" w:sz="8" w:space="0" w:color="000000"/>
              <w:left w:val="single" w:sz="8" w:space="0" w:color="000000"/>
              <w:bottom w:val="single" w:sz="8" w:space="0" w:color="000000"/>
              <w:right w:val="single" w:sz="4" w:space="0" w:color="auto"/>
            </w:tcBorders>
            <w:vAlign w:val="center"/>
          </w:tcPr>
          <w:p w:rsidR="0036125E" w:rsidRPr="00347DA9" w:rsidRDefault="0036125E" w:rsidP="004A0541">
            <w:pPr>
              <w:widowControl/>
              <w:spacing w:before="29" w:line="288" w:lineRule="auto"/>
              <w:jc w:val="center"/>
              <w:rPr>
                <w:bCs/>
                <w:color w:val="000000"/>
                <w:sz w:val="24"/>
              </w:rPr>
            </w:pPr>
            <w:r w:rsidRPr="00347DA9">
              <w:rPr>
                <w:bCs/>
                <w:color w:val="000000"/>
                <w:sz w:val="24"/>
              </w:rPr>
              <w:t>99.99%</w:t>
            </w:r>
          </w:p>
        </w:tc>
      </w:tr>
      <w:tr w:rsidR="0036125E" w:rsidRPr="00347DA9" w:rsidTr="002A6F72">
        <w:trPr>
          <w:jc w:val="center"/>
        </w:trPr>
        <w:tc>
          <w:tcPr>
            <w:tcW w:w="964" w:type="pct"/>
            <w:tcBorders>
              <w:top w:val="single" w:sz="8" w:space="0" w:color="000000"/>
              <w:left w:val="single" w:sz="8" w:space="0" w:color="000000"/>
              <w:bottom w:val="single" w:sz="8" w:space="0" w:color="000000"/>
              <w:right w:val="single" w:sz="8" w:space="0" w:color="000000"/>
            </w:tcBorders>
            <w:vAlign w:val="center"/>
            <w:hideMark/>
          </w:tcPr>
          <w:p w:rsidR="0036125E" w:rsidRPr="00347DA9" w:rsidRDefault="0036125E" w:rsidP="004A0541">
            <w:pPr>
              <w:widowControl/>
              <w:spacing w:before="29" w:line="288" w:lineRule="auto"/>
              <w:jc w:val="center"/>
              <w:rPr>
                <w:bCs/>
                <w:color w:val="000000"/>
                <w:sz w:val="24"/>
              </w:rPr>
            </w:pPr>
            <w:r w:rsidRPr="00347DA9">
              <w:rPr>
                <w:bCs/>
                <w:color w:val="000000"/>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36125E" w:rsidRPr="00347DA9" w:rsidRDefault="0036125E" w:rsidP="004A0541">
            <w:pPr>
              <w:widowControl/>
              <w:spacing w:before="29" w:line="288" w:lineRule="auto"/>
              <w:jc w:val="center"/>
              <w:rPr>
                <w:bCs/>
                <w:color w:val="000000"/>
                <w:sz w:val="24"/>
              </w:rPr>
            </w:pPr>
            <w:r w:rsidRPr="00347DA9">
              <w:rPr>
                <w:bCs/>
                <w:color w:val="000000"/>
                <w:sz w:val="24"/>
              </w:rPr>
              <w:t>23,167</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36125E" w:rsidRPr="00347DA9" w:rsidRDefault="0036125E" w:rsidP="004A0541">
            <w:pPr>
              <w:widowControl/>
              <w:spacing w:before="29" w:line="288" w:lineRule="auto"/>
              <w:jc w:val="center"/>
              <w:rPr>
                <w:bCs/>
                <w:color w:val="000000"/>
                <w:sz w:val="24"/>
              </w:rPr>
            </w:pPr>
            <w:r w:rsidRPr="00347DA9">
              <w:rPr>
                <w:bCs/>
                <w:color w:val="000000"/>
                <w:sz w:val="24"/>
              </w:rPr>
              <w:t>15,989.75</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6125E" w:rsidRPr="00347DA9" w:rsidRDefault="0036125E" w:rsidP="004A0541">
            <w:pPr>
              <w:widowControl/>
              <w:spacing w:before="29" w:line="288" w:lineRule="auto"/>
              <w:jc w:val="center"/>
              <w:rPr>
                <w:bCs/>
                <w:color w:val="000000"/>
                <w:sz w:val="24"/>
              </w:rPr>
            </w:pPr>
            <w:r w:rsidRPr="00347DA9">
              <w:rPr>
                <w:bCs/>
                <w:color w:val="000000"/>
                <w:sz w:val="24"/>
              </w:rPr>
              <w:t>21,359,507.54</w:t>
            </w:r>
          </w:p>
        </w:tc>
        <w:tc>
          <w:tcPr>
            <w:tcW w:w="762" w:type="pct"/>
            <w:tcBorders>
              <w:top w:val="single" w:sz="8" w:space="0" w:color="000000"/>
              <w:left w:val="single" w:sz="8" w:space="0" w:color="000000"/>
              <w:bottom w:val="single" w:sz="8" w:space="0" w:color="000000"/>
              <w:right w:val="single" w:sz="8" w:space="0" w:color="000000"/>
            </w:tcBorders>
            <w:vAlign w:val="center"/>
            <w:hideMark/>
          </w:tcPr>
          <w:p w:rsidR="0036125E" w:rsidRPr="00347DA9" w:rsidRDefault="0036125E" w:rsidP="004A0541">
            <w:pPr>
              <w:widowControl/>
              <w:spacing w:before="29" w:line="288" w:lineRule="auto"/>
              <w:jc w:val="center"/>
              <w:rPr>
                <w:bCs/>
                <w:color w:val="000000"/>
                <w:sz w:val="24"/>
              </w:rPr>
            </w:pPr>
            <w:r w:rsidRPr="00347DA9">
              <w:rPr>
                <w:bCs/>
                <w:color w:val="000000"/>
                <w:sz w:val="24"/>
              </w:rPr>
              <w:t>5.77%</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6125E" w:rsidRPr="00347DA9" w:rsidRDefault="0036125E" w:rsidP="004A0541">
            <w:pPr>
              <w:widowControl/>
              <w:spacing w:before="29" w:line="288" w:lineRule="auto"/>
              <w:jc w:val="center"/>
              <w:rPr>
                <w:bCs/>
                <w:color w:val="000000"/>
                <w:sz w:val="24"/>
              </w:rPr>
            </w:pPr>
            <w:r w:rsidRPr="00347DA9">
              <w:rPr>
                <w:bCs/>
                <w:color w:val="000000"/>
                <w:sz w:val="24"/>
              </w:rPr>
              <w:t>349,074,997.95</w:t>
            </w:r>
          </w:p>
        </w:tc>
        <w:tc>
          <w:tcPr>
            <w:tcW w:w="762" w:type="pct"/>
            <w:tcBorders>
              <w:top w:val="single" w:sz="8" w:space="0" w:color="000000"/>
              <w:left w:val="single" w:sz="8" w:space="0" w:color="000000"/>
              <w:bottom w:val="single" w:sz="8" w:space="0" w:color="000000"/>
              <w:right w:val="single" w:sz="4" w:space="0" w:color="auto"/>
            </w:tcBorders>
            <w:vAlign w:val="center"/>
            <w:hideMark/>
          </w:tcPr>
          <w:p w:rsidR="0036125E" w:rsidRPr="00347DA9" w:rsidRDefault="0036125E" w:rsidP="004A0541">
            <w:pPr>
              <w:widowControl/>
              <w:spacing w:before="29" w:line="288" w:lineRule="auto"/>
              <w:jc w:val="center"/>
              <w:rPr>
                <w:bCs/>
                <w:color w:val="000000"/>
                <w:sz w:val="24"/>
              </w:rPr>
            </w:pPr>
            <w:r w:rsidRPr="00347DA9">
              <w:rPr>
                <w:bCs/>
                <w:color w:val="000000"/>
                <w:sz w:val="24"/>
              </w:rPr>
              <w:t>94.23%</w:t>
            </w:r>
          </w:p>
        </w:tc>
      </w:tr>
    </w:tbl>
    <w:p w:rsidR="001548F9" w:rsidRPr="00347DA9" w:rsidRDefault="001548F9" w:rsidP="008971E9">
      <w:pPr>
        <w:spacing w:line="288" w:lineRule="auto"/>
        <w:rPr>
          <w:color w:val="000000"/>
          <w:szCs w:val="21"/>
        </w:rPr>
      </w:pPr>
    </w:p>
    <w:p w:rsidR="001548F9" w:rsidRPr="00347DA9" w:rsidRDefault="001548F9" w:rsidP="00AB0BC4">
      <w:pPr>
        <w:pStyle w:val="20"/>
        <w:spacing w:before="29" w:after="0" w:line="288" w:lineRule="auto"/>
        <w:rPr>
          <w:rFonts w:ascii="Times New Roman" w:hAnsi="Times New Roman"/>
          <w:kern w:val="0"/>
          <w:szCs w:val="24"/>
        </w:rPr>
      </w:pPr>
      <w:bookmarkStart w:id="119" w:name="_Toc522630699"/>
      <w:r w:rsidRPr="00347DA9">
        <w:rPr>
          <w:rFonts w:ascii="Times New Roman" w:hAnsi="Times New Roman"/>
          <w:kern w:val="0"/>
          <w:szCs w:val="24"/>
        </w:rPr>
        <w:t xml:space="preserve">8.2 </w:t>
      </w:r>
      <w:r w:rsidRPr="00347DA9">
        <w:rPr>
          <w:rFonts w:ascii="Times New Roman" w:hAnsi="Times New Roman"/>
          <w:kern w:val="0"/>
          <w:szCs w:val="24"/>
        </w:rPr>
        <w:t>期末上市基金前十名持有人</w:t>
      </w:r>
      <w:bookmarkEnd w:id="119"/>
    </w:p>
    <w:p w:rsidR="002136D5" w:rsidRPr="00347DA9" w:rsidRDefault="002136D5" w:rsidP="009864CF">
      <w:pPr>
        <w:tabs>
          <w:tab w:val="left" w:pos="426"/>
        </w:tabs>
        <w:spacing w:before="29" w:line="288" w:lineRule="auto"/>
        <w:jc w:val="left"/>
        <w:rPr>
          <w:kern w:val="0"/>
          <w:sz w:val="24"/>
        </w:rPr>
      </w:pPr>
      <w:r w:rsidRPr="00347DA9">
        <w:rPr>
          <w:kern w:val="0"/>
          <w:sz w:val="24"/>
        </w:rPr>
        <w:t>新能源</w:t>
      </w:r>
      <w:r w:rsidRPr="00347DA9">
        <w:rPr>
          <w:kern w:val="0"/>
          <w:sz w:val="24"/>
        </w:rPr>
        <w:t>A</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0"/>
        <w:gridCol w:w="2686"/>
        <w:gridCol w:w="2376"/>
        <w:gridCol w:w="3141"/>
      </w:tblGrid>
      <w:tr w:rsidR="002136D5" w:rsidRPr="00347DA9" w:rsidTr="00C65FC3">
        <w:trPr>
          <w:trHeight w:val="1221"/>
          <w:jc w:val="center"/>
        </w:trPr>
        <w:tc>
          <w:tcPr>
            <w:tcW w:w="1150" w:type="dxa"/>
            <w:vAlign w:val="center"/>
          </w:tcPr>
          <w:p w:rsidR="002136D5" w:rsidRPr="00347DA9" w:rsidRDefault="002136D5" w:rsidP="009864CF">
            <w:pPr>
              <w:spacing w:before="29" w:line="288" w:lineRule="auto"/>
              <w:jc w:val="center"/>
              <w:rPr>
                <w:sz w:val="24"/>
              </w:rPr>
            </w:pPr>
            <w:r w:rsidRPr="00347DA9">
              <w:rPr>
                <w:sz w:val="24"/>
              </w:rPr>
              <w:t>序号</w:t>
            </w:r>
          </w:p>
        </w:tc>
        <w:tc>
          <w:tcPr>
            <w:tcW w:w="2686" w:type="dxa"/>
            <w:vAlign w:val="center"/>
          </w:tcPr>
          <w:p w:rsidR="002136D5" w:rsidRPr="00347DA9" w:rsidRDefault="002136D5" w:rsidP="009864CF">
            <w:pPr>
              <w:spacing w:before="29" w:line="288" w:lineRule="auto"/>
              <w:jc w:val="center"/>
              <w:rPr>
                <w:sz w:val="24"/>
              </w:rPr>
            </w:pPr>
            <w:r w:rsidRPr="00347DA9">
              <w:rPr>
                <w:sz w:val="24"/>
              </w:rPr>
              <w:t>持有人名称</w:t>
            </w:r>
          </w:p>
        </w:tc>
        <w:tc>
          <w:tcPr>
            <w:tcW w:w="2376" w:type="dxa"/>
            <w:vAlign w:val="center"/>
          </w:tcPr>
          <w:p w:rsidR="002136D5" w:rsidRPr="00347DA9" w:rsidRDefault="002136D5" w:rsidP="009864CF">
            <w:pPr>
              <w:spacing w:before="29" w:line="288" w:lineRule="auto"/>
              <w:jc w:val="center"/>
              <w:rPr>
                <w:sz w:val="24"/>
              </w:rPr>
            </w:pPr>
            <w:r w:rsidRPr="00347DA9">
              <w:rPr>
                <w:sz w:val="24"/>
              </w:rPr>
              <w:t>持有份额（份）</w:t>
            </w:r>
          </w:p>
        </w:tc>
        <w:tc>
          <w:tcPr>
            <w:tcW w:w="3141" w:type="dxa"/>
            <w:vAlign w:val="center"/>
          </w:tcPr>
          <w:p w:rsidR="002136D5" w:rsidRPr="00347DA9" w:rsidRDefault="002136D5" w:rsidP="009864CF">
            <w:pPr>
              <w:spacing w:before="29" w:line="288" w:lineRule="auto"/>
              <w:jc w:val="center"/>
              <w:rPr>
                <w:sz w:val="24"/>
              </w:rPr>
            </w:pPr>
            <w:r w:rsidRPr="00347DA9">
              <w:rPr>
                <w:sz w:val="24"/>
              </w:rPr>
              <w:t>占上市总份额比例</w:t>
            </w:r>
          </w:p>
        </w:tc>
      </w:tr>
      <w:tr w:rsidR="006734A2">
        <w:trPr>
          <w:jc w:val="center"/>
        </w:trPr>
        <w:tc>
          <w:tcPr>
            <w:tcW w:w="1150" w:type="dxa"/>
            <w:vAlign w:val="center"/>
          </w:tcPr>
          <w:p w:rsidR="006734A2" w:rsidRDefault="00287C68">
            <w:pPr>
              <w:jc w:val="center"/>
            </w:pPr>
            <w:r>
              <w:rPr>
                <w:color w:val="000000"/>
                <w:sz w:val="24"/>
              </w:rPr>
              <w:t>1</w:t>
            </w:r>
          </w:p>
        </w:tc>
        <w:tc>
          <w:tcPr>
            <w:tcW w:w="2686" w:type="dxa"/>
            <w:vAlign w:val="center"/>
          </w:tcPr>
          <w:p w:rsidR="006734A2" w:rsidRDefault="00287C68">
            <w:pPr>
              <w:jc w:val="center"/>
            </w:pPr>
            <w:r>
              <w:rPr>
                <w:color w:val="000000"/>
                <w:sz w:val="24"/>
              </w:rPr>
              <w:t>李怡名</w:t>
            </w:r>
          </w:p>
        </w:tc>
        <w:tc>
          <w:tcPr>
            <w:tcW w:w="2376" w:type="dxa"/>
            <w:vAlign w:val="center"/>
          </w:tcPr>
          <w:p w:rsidR="006734A2" w:rsidRDefault="00287C68">
            <w:pPr>
              <w:jc w:val="right"/>
            </w:pPr>
            <w:r>
              <w:rPr>
                <w:color w:val="000000"/>
                <w:sz w:val="24"/>
              </w:rPr>
              <w:t>8,164,664.00</w:t>
            </w:r>
          </w:p>
        </w:tc>
        <w:tc>
          <w:tcPr>
            <w:tcW w:w="3141" w:type="dxa"/>
            <w:vAlign w:val="center"/>
          </w:tcPr>
          <w:p w:rsidR="006734A2" w:rsidRDefault="00287C68">
            <w:pPr>
              <w:jc w:val="right"/>
            </w:pPr>
            <w:r>
              <w:rPr>
                <w:color w:val="000000"/>
                <w:sz w:val="24"/>
              </w:rPr>
              <w:t>33.71%</w:t>
            </w:r>
          </w:p>
        </w:tc>
      </w:tr>
      <w:tr w:rsidR="006734A2">
        <w:trPr>
          <w:jc w:val="center"/>
        </w:trPr>
        <w:tc>
          <w:tcPr>
            <w:tcW w:w="1150" w:type="dxa"/>
            <w:vAlign w:val="center"/>
          </w:tcPr>
          <w:p w:rsidR="006734A2" w:rsidRDefault="00287C68">
            <w:pPr>
              <w:jc w:val="center"/>
            </w:pPr>
            <w:r>
              <w:rPr>
                <w:color w:val="000000"/>
                <w:sz w:val="24"/>
              </w:rPr>
              <w:t>2</w:t>
            </w:r>
          </w:p>
        </w:tc>
        <w:tc>
          <w:tcPr>
            <w:tcW w:w="2686" w:type="dxa"/>
            <w:vAlign w:val="center"/>
          </w:tcPr>
          <w:p w:rsidR="006734A2" w:rsidRDefault="00287C68">
            <w:pPr>
              <w:jc w:val="center"/>
            </w:pPr>
            <w:r>
              <w:rPr>
                <w:color w:val="000000"/>
                <w:sz w:val="24"/>
              </w:rPr>
              <w:t>中国银河证券股份有限公司</w:t>
            </w:r>
          </w:p>
        </w:tc>
        <w:tc>
          <w:tcPr>
            <w:tcW w:w="2376" w:type="dxa"/>
            <w:vAlign w:val="center"/>
          </w:tcPr>
          <w:p w:rsidR="006734A2" w:rsidRDefault="00287C68">
            <w:pPr>
              <w:jc w:val="right"/>
            </w:pPr>
            <w:r>
              <w:rPr>
                <w:color w:val="000000"/>
                <w:sz w:val="24"/>
              </w:rPr>
              <w:t>3,026,361.00</w:t>
            </w:r>
          </w:p>
        </w:tc>
        <w:tc>
          <w:tcPr>
            <w:tcW w:w="3141" w:type="dxa"/>
            <w:vAlign w:val="center"/>
          </w:tcPr>
          <w:p w:rsidR="006734A2" w:rsidRDefault="00287C68">
            <w:pPr>
              <w:jc w:val="right"/>
            </w:pPr>
            <w:r>
              <w:rPr>
                <w:color w:val="000000"/>
                <w:sz w:val="24"/>
              </w:rPr>
              <w:t>12.50%</w:t>
            </w:r>
          </w:p>
        </w:tc>
      </w:tr>
      <w:tr w:rsidR="006734A2">
        <w:trPr>
          <w:jc w:val="center"/>
        </w:trPr>
        <w:tc>
          <w:tcPr>
            <w:tcW w:w="1150" w:type="dxa"/>
            <w:vAlign w:val="center"/>
          </w:tcPr>
          <w:p w:rsidR="006734A2" w:rsidRDefault="00287C68">
            <w:pPr>
              <w:jc w:val="center"/>
            </w:pPr>
            <w:r>
              <w:rPr>
                <w:color w:val="000000"/>
                <w:sz w:val="24"/>
              </w:rPr>
              <w:t>3</w:t>
            </w:r>
          </w:p>
        </w:tc>
        <w:tc>
          <w:tcPr>
            <w:tcW w:w="2686" w:type="dxa"/>
            <w:vAlign w:val="center"/>
          </w:tcPr>
          <w:p w:rsidR="006734A2" w:rsidRDefault="00287C68">
            <w:pPr>
              <w:jc w:val="center"/>
            </w:pPr>
            <w:r>
              <w:rPr>
                <w:color w:val="000000"/>
                <w:sz w:val="24"/>
              </w:rPr>
              <w:t>德邦基金－浙商银行－百年人寿保险－百年人寿保险股份有限公司－自有资金</w:t>
            </w:r>
          </w:p>
        </w:tc>
        <w:tc>
          <w:tcPr>
            <w:tcW w:w="2376" w:type="dxa"/>
            <w:vAlign w:val="center"/>
          </w:tcPr>
          <w:p w:rsidR="006734A2" w:rsidRDefault="00287C68">
            <w:pPr>
              <w:jc w:val="right"/>
            </w:pPr>
            <w:r>
              <w:rPr>
                <w:color w:val="000000"/>
                <w:sz w:val="24"/>
              </w:rPr>
              <w:t>2,645,491.00</w:t>
            </w:r>
          </w:p>
        </w:tc>
        <w:tc>
          <w:tcPr>
            <w:tcW w:w="3141" w:type="dxa"/>
            <w:vAlign w:val="center"/>
          </w:tcPr>
          <w:p w:rsidR="006734A2" w:rsidRDefault="00287C68">
            <w:pPr>
              <w:jc w:val="right"/>
            </w:pPr>
            <w:r>
              <w:rPr>
                <w:color w:val="000000"/>
                <w:sz w:val="24"/>
              </w:rPr>
              <w:t>10.92%</w:t>
            </w:r>
          </w:p>
        </w:tc>
      </w:tr>
      <w:tr w:rsidR="006734A2">
        <w:trPr>
          <w:jc w:val="center"/>
        </w:trPr>
        <w:tc>
          <w:tcPr>
            <w:tcW w:w="1150" w:type="dxa"/>
            <w:vAlign w:val="center"/>
          </w:tcPr>
          <w:p w:rsidR="006734A2" w:rsidRDefault="00287C68">
            <w:pPr>
              <w:jc w:val="center"/>
            </w:pPr>
            <w:r>
              <w:rPr>
                <w:color w:val="000000"/>
                <w:sz w:val="24"/>
              </w:rPr>
              <w:t>4</w:t>
            </w:r>
          </w:p>
        </w:tc>
        <w:tc>
          <w:tcPr>
            <w:tcW w:w="2686" w:type="dxa"/>
            <w:vAlign w:val="center"/>
          </w:tcPr>
          <w:p w:rsidR="006734A2" w:rsidRDefault="00287C68">
            <w:pPr>
              <w:jc w:val="center"/>
            </w:pPr>
            <w:r>
              <w:rPr>
                <w:color w:val="000000"/>
                <w:sz w:val="24"/>
              </w:rPr>
              <w:t>张美芳</w:t>
            </w:r>
          </w:p>
        </w:tc>
        <w:tc>
          <w:tcPr>
            <w:tcW w:w="2376" w:type="dxa"/>
            <w:vAlign w:val="center"/>
          </w:tcPr>
          <w:p w:rsidR="006734A2" w:rsidRDefault="00287C68">
            <w:pPr>
              <w:jc w:val="right"/>
            </w:pPr>
            <w:r>
              <w:rPr>
                <w:color w:val="000000"/>
                <w:sz w:val="24"/>
              </w:rPr>
              <w:t>1,674,633.00</w:t>
            </w:r>
          </w:p>
        </w:tc>
        <w:tc>
          <w:tcPr>
            <w:tcW w:w="3141" w:type="dxa"/>
            <w:vAlign w:val="center"/>
          </w:tcPr>
          <w:p w:rsidR="006734A2" w:rsidRDefault="00287C68">
            <w:pPr>
              <w:jc w:val="right"/>
            </w:pPr>
            <w:r>
              <w:rPr>
                <w:color w:val="000000"/>
                <w:sz w:val="24"/>
              </w:rPr>
              <w:t>6.91%</w:t>
            </w:r>
          </w:p>
        </w:tc>
      </w:tr>
      <w:tr w:rsidR="006734A2">
        <w:trPr>
          <w:jc w:val="center"/>
        </w:trPr>
        <w:tc>
          <w:tcPr>
            <w:tcW w:w="1150" w:type="dxa"/>
            <w:vAlign w:val="center"/>
          </w:tcPr>
          <w:p w:rsidR="006734A2" w:rsidRDefault="00287C68">
            <w:pPr>
              <w:jc w:val="center"/>
            </w:pPr>
            <w:r>
              <w:rPr>
                <w:color w:val="000000"/>
                <w:sz w:val="24"/>
              </w:rPr>
              <w:t>5</w:t>
            </w:r>
          </w:p>
        </w:tc>
        <w:tc>
          <w:tcPr>
            <w:tcW w:w="2686" w:type="dxa"/>
            <w:vAlign w:val="center"/>
          </w:tcPr>
          <w:p w:rsidR="006734A2" w:rsidRDefault="00287C68">
            <w:pPr>
              <w:jc w:val="center"/>
            </w:pPr>
            <w:r>
              <w:rPr>
                <w:color w:val="000000"/>
                <w:sz w:val="24"/>
              </w:rPr>
              <w:t>宋伟铭</w:t>
            </w:r>
          </w:p>
        </w:tc>
        <w:tc>
          <w:tcPr>
            <w:tcW w:w="2376" w:type="dxa"/>
            <w:vAlign w:val="center"/>
          </w:tcPr>
          <w:p w:rsidR="006734A2" w:rsidRDefault="00287C68">
            <w:pPr>
              <w:jc w:val="right"/>
            </w:pPr>
            <w:r>
              <w:rPr>
                <w:color w:val="000000"/>
                <w:sz w:val="24"/>
              </w:rPr>
              <w:t>1,353,175.00</w:t>
            </w:r>
          </w:p>
        </w:tc>
        <w:tc>
          <w:tcPr>
            <w:tcW w:w="3141" w:type="dxa"/>
            <w:vAlign w:val="center"/>
          </w:tcPr>
          <w:p w:rsidR="006734A2" w:rsidRDefault="00287C68">
            <w:pPr>
              <w:jc w:val="right"/>
            </w:pPr>
            <w:r>
              <w:rPr>
                <w:color w:val="000000"/>
                <w:sz w:val="24"/>
              </w:rPr>
              <w:t>5.59%</w:t>
            </w:r>
          </w:p>
        </w:tc>
      </w:tr>
      <w:tr w:rsidR="006734A2">
        <w:trPr>
          <w:jc w:val="center"/>
        </w:trPr>
        <w:tc>
          <w:tcPr>
            <w:tcW w:w="1150" w:type="dxa"/>
            <w:vAlign w:val="center"/>
          </w:tcPr>
          <w:p w:rsidR="006734A2" w:rsidRDefault="00287C68">
            <w:pPr>
              <w:jc w:val="center"/>
            </w:pPr>
            <w:r>
              <w:rPr>
                <w:color w:val="000000"/>
                <w:sz w:val="24"/>
              </w:rPr>
              <w:t>6</w:t>
            </w:r>
          </w:p>
        </w:tc>
        <w:tc>
          <w:tcPr>
            <w:tcW w:w="2686" w:type="dxa"/>
            <w:vAlign w:val="center"/>
          </w:tcPr>
          <w:p w:rsidR="006734A2" w:rsidRDefault="00287C68">
            <w:pPr>
              <w:jc w:val="center"/>
            </w:pPr>
            <w:r>
              <w:rPr>
                <w:color w:val="000000"/>
                <w:sz w:val="24"/>
              </w:rPr>
              <w:t>中信资本（深圳）投资管理有限公司－中信资本债券收益增强型私募证券投资基金</w:t>
            </w:r>
          </w:p>
        </w:tc>
        <w:tc>
          <w:tcPr>
            <w:tcW w:w="2376" w:type="dxa"/>
            <w:vAlign w:val="center"/>
          </w:tcPr>
          <w:p w:rsidR="006734A2" w:rsidRDefault="00287C68">
            <w:pPr>
              <w:jc w:val="right"/>
            </w:pPr>
            <w:r>
              <w:rPr>
                <w:color w:val="000000"/>
                <w:sz w:val="24"/>
              </w:rPr>
              <w:t>698,656.00</w:t>
            </w:r>
          </w:p>
        </w:tc>
        <w:tc>
          <w:tcPr>
            <w:tcW w:w="3141" w:type="dxa"/>
            <w:vAlign w:val="center"/>
          </w:tcPr>
          <w:p w:rsidR="006734A2" w:rsidRDefault="00287C68">
            <w:pPr>
              <w:jc w:val="right"/>
            </w:pPr>
            <w:r>
              <w:rPr>
                <w:color w:val="000000"/>
                <w:sz w:val="24"/>
              </w:rPr>
              <w:t>2.88%</w:t>
            </w:r>
          </w:p>
        </w:tc>
      </w:tr>
      <w:tr w:rsidR="006734A2">
        <w:trPr>
          <w:jc w:val="center"/>
        </w:trPr>
        <w:tc>
          <w:tcPr>
            <w:tcW w:w="1150" w:type="dxa"/>
            <w:vAlign w:val="center"/>
          </w:tcPr>
          <w:p w:rsidR="006734A2" w:rsidRDefault="00287C68">
            <w:pPr>
              <w:jc w:val="center"/>
            </w:pPr>
            <w:r>
              <w:rPr>
                <w:color w:val="000000"/>
                <w:sz w:val="24"/>
              </w:rPr>
              <w:t>7</w:t>
            </w:r>
          </w:p>
        </w:tc>
        <w:tc>
          <w:tcPr>
            <w:tcW w:w="2686" w:type="dxa"/>
            <w:vAlign w:val="center"/>
          </w:tcPr>
          <w:p w:rsidR="006734A2" w:rsidRDefault="00287C68">
            <w:pPr>
              <w:jc w:val="center"/>
            </w:pPr>
            <w:r>
              <w:rPr>
                <w:color w:val="000000"/>
                <w:sz w:val="24"/>
              </w:rPr>
              <w:t>余晓敏</w:t>
            </w:r>
          </w:p>
        </w:tc>
        <w:tc>
          <w:tcPr>
            <w:tcW w:w="2376" w:type="dxa"/>
            <w:vAlign w:val="center"/>
          </w:tcPr>
          <w:p w:rsidR="006734A2" w:rsidRDefault="00287C68">
            <w:pPr>
              <w:jc w:val="right"/>
            </w:pPr>
            <w:r>
              <w:rPr>
                <w:color w:val="000000"/>
                <w:sz w:val="24"/>
              </w:rPr>
              <w:t>620,000.00</w:t>
            </w:r>
          </w:p>
        </w:tc>
        <w:tc>
          <w:tcPr>
            <w:tcW w:w="3141" w:type="dxa"/>
            <w:vAlign w:val="center"/>
          </w:tcPr>
          <w:p w:rsidR="006734A2" w:rsidRDefault="00287C68">
            <w:pPr>
              <w:jc w:val="right"/>
            </w:pPr>
            <w:r>
              <w:rPr>
                <w:color w:val="000000"/>
                <w:sz w:val="24"/>
              </w:rPr>
              <w:t>2.56%</w:t>
            </w:r>
          </w:p>
        </w:tc>
      </w:tr>
      <w:tr w:rsidR="006734A2">
        <w:trPr>
          <w:jc w:val="center"/>
        </w:trPr>
        <w:tc>
          <w:tcPr>
            <w:tcW w:w="1150" w:type="dxa"/>
            <w:vAlign w:val="center"/>
          </w:tcPr>
          <w:p w:rsidR="006734A2" w:rsidRDefault="00287C68">
            <w:pPr>
              <w:jc w:val="center"/>
            </w:pPr>
            <w:r>
              <w:rPr>
                <w:color w:val="000000"/>
                <w:sz w:val="24"/>
              </w:rPr>
              <w:t>8</w:t>
            </w:r>
          </w:p>
        </w:tc>
        <w:tc>
          <w:tcPr>
            <w:tcW w:w="2686" w:type="dxa"/>
            <w:vAlign w:val="center"/>
          </w:tcPr>
          <w:p w:rsidR="006734A2" w:rsidRDefault="00287C68">
            <w:pPr>
              <w:jc w:val="center"/>
            </w:pPr>
            <w:r>
              <w:rPr>
                <w:color w:val="000000"/>
                <w:sz w:val="24"/>
              </w:rPr>
              <w:t>刘一平</w:t>
            </w:r>
          </w:p>
        </w:tc>
        <w:tc>
          <w:tcPr>
            <w:tcW w:w="2376" w:type="dxa"/>
            <w:vAlign w:val="center"/>
          </w:tcPr>
          <w:p w:rsidR="006734A2" w:rsidRDefault="00287C68">
            <w:pPr>
              <w:jc w:val="right"/>
            </w:pPr>
            <w:r>
              <w:rPr>
                <w:color w:val="000000"/>
                <w:sz w:val="24"/>
              </w:rPr>
              <w:t>527,158.00</w:t>
            </w:r>
          </w:p>
        </w:tc>
        <w:tc>
          <w:tcPr>
            <w:tcW w:w="3141" w:type="dxa"/>
            <w:vAlign w:val="center"/>
          </w:tcPr>
          <w:p w:rsidR="006734A2" w:rsidRDefault="00287C68">
            <w:pPr>
              <w:jc w:val="right"/>
            </w:pPr>
            <w:r>
              <w:rPr>
                <w:color w:val="000000"/>
                <w:sz w:val="24"/>
              </w:rPr>
              <w:t>2.18%</w:t>
            </w:r>
          </w:p>
        </w:tc>
      </w:tr>
      <w:tr w:rsidR="006734A2">
        <w:trPr>
          <w:jc w:val="center"/>
        </w:trPr>
        <w:tc>
          <w:tcPr>
            <w:tcW w:w="1150" w:type="dxa"/>
            <w:vAlign w:val="center"/>
          </w:tcPr>
          <w:p w:rsidR="006734A2" w:rsidRDefault="00287C68">
            <w:pPr>
              <w:jc w:val="center"/>
            </w:pPr>
            <w:r>
              <w:rPr>
                <w:color w:val="000000"/>
                <w:sz w:val="24"/>
              </w:rPr>
              <w:t>9</w:t>
            </w:r>
          </w:p>
        </w:tc>
        <w:tc>
          <w:tcPr>
            <w:tcW w:w="2686" w:type="dxa"/>
            <w:vAlign w:val="center"/>
          </w:tcPr>
          <w:p w:rsidR="006734A2" w:rsidRDefault="00287C68">
            <w:pPr>
              <w:jc w:val="center"/>
            </w:pPr>
            <w:r>
              <w:rPr>
                <w:color w:val="000000"/>
                <w:sz w:val="24"/>
              </w:rPr>
              <w:t>陈丽萍</w:t>
            </w:r>
          </w:p>
        </w:tc>
        <w:tc>
          <w:tcPr>
            <w:tcW w:w="2376" w:type="dxa"/>
            <w:vAlign w:val="center"/>
          </w:tcPr>
          <w:p w:rsidR="006734A2" w:rsidRDefault="00287C68">
            <w:pPr>
              <w:jc w:val="right"/>
            </w:pPr>
            <w:r>
              <w:rPr>
                <w:color w:val="000000"/>
                <w:sz w:val="24"/>
              </w:rPr>
              <w:t>450,000.00</w:t>
            </w:r>
          </w:p>
        </w:tc>
        <w:tc>
          <w:tcPr>
            <w:tcW w:w="3141" w:type="dxa"/>
            <w:vAlign w:val="center"/>
          </w:tcPr>
          <w:p w:rsidR="006734A2" w:rsidRDefault="00287C68">
            <w:pPr>
              <w:jc w:val="right"/>
            </w:pPr>
            <w:r>
              <w:rPr>
                <w:color w:val="000000"/>
                <w:sz w:val="24"/>
              </w:rPr>
              <w:t>1.86%</w:t>
            </w:r>
          </w:p>
        </w:tc>
      </w:tr>
      <w:tr w:rsidR="006734A2">
        <w:trPr>
          <w:jc w:val="center"/>
        </w:trPr>
        <w:tc>
          <w:tcPr>
            <w:tcW w:w="1150" w:type="dxa"/>
            <w:vAlign w:val="center"/>
          </w:tcPr>
          <w:p w:rsidR="006734A2" w:rsidRDefault="00287C68">
            <w:pPr>
              <w:jc w:val="center"/>
            </w:pPr>
            <w:r>
              <w:rPr>
                <w:color w:val="000000"/>
                <w:sz w:val="24"/>
              </w:rPr>
              <w:t>10</w:t>
            </w:r>
          </w:p>
        </w:tc>
        <w:tc>
          <w:tcPr>
            <w:tcW w:w="2686" w:type="dxa"/>
            <w:vAlign w:val="center"/>
          </w:tcPr>
          <w:p w:rsidR="006734A2" w:rsidRDefault="00287C68">
            <w:pPr>
              <w:jc w:val="center"/>
            </w:pPr>
            <w:r>
              <w:rPr>
                <w:color w:val="000000"/>
                <w:sz w:val="24"/>
              </w:rPr>
              <w:t>赵元</w:t>
            </w:r>
          </w:p>
        </w:tc>
        <w:tc>
          <w:tcPr>
            <w:tcW w:w="2376" w:type="dxa"/>
            <w:vAlign w:val="center"/>
          </w:tcPr>
          <w:p w:rsidR="006734A2" w:rsidRDefault="00287C68">
            <w:pPr>
              <w:jc w:val="right"/>
            </w:pPr>
            <w:r>
              <w:rPr>
                <w:color w:val="000000"/>
                <w:sz w:val="24"/>
              </w:rPr>
              <w:t>442,432.00</w:t>
            </w:r>
          </w:p>
        </w:tc>
        <w:tc>
          <w:tcPr>
            <w:tcW w:w="3141" w:type="dxa"/>
            <w:vAlign w:val="center"/>
          </w:tcPr>
          <w:p w:rsidR="006734A2" w:rsidRDefault="00287C68">
            <w:pPr>
              <w:jc w:val="right"/>
            </w:pPr>
            <w:r>
              <w:rPr>
                <w:color w:val="000000"/>
                <w:sz w:val="24"/>
              </w:rPr>
              <w:t>1.83%</w:t>
            </w:r>
          </w:p>
        </w:tc>
      </w:tr>
    </w:tbl>
    <w:p w:rsidR="002136D5" w:rsidRPr="00347DA9" w:rsidRDefault="002136D5" w:rsidP="009864CF">
      <w:pPr>
        <w:tabs>
          <w:tab w:val="left" w:pos="426"/>
        </w:tabs>
        <w:spacing w:before="29" w:line="288" w:lineRule="auto"/>
        <w:jc w:val="left"/>
        <w:rPr>
          <w:kern w:val="0"/>
          <w:sz w:val="24"/>
        </w:rPr>
      </w:pPr>
      <w:r w:rsidRPr="00347DA9">
        <w:rPr>
          <w:kern w:val="0"/>
          <w:sz w:val="24"/>
        </w:rPr>
        <w:t>注：以上数据由中国证券登记结算有限责任公司提供。</w:t>
      </w:r>
    </w:p>
    <w:p w:rsidR="002136D5" w:rsidRPr="00347DA9" w:rsidRDefault="002136D5" w:rsidP="009864CF">
      <w:pPr>
        <w:tabs>
          <w:tab w:val="left" w:pos="426"/>
        </w:tabs>
        <w:spacing w:before="29" w:line="288" w:lineRule="auto"/>
        <w:jc w:val="left"/>
        <w:rPr>
          <w:kern w:val="0"/>
          <w:sz w:val="24"/>
        </w:rPr>
      </w:pPr>
      <w:r w:rsidRPr="00347DA9">
        <w:rPr>
          <w:kern w:val="0"/>
          <w:sz w:val="24"/>
        </w:rPr>
        <w:t>新能源</w:t>
      </w:r>
      <w:r w:rsidRPr="00347DA9">
        <w:rPr>
          <w:kern w:val="0"/>
          <w:sz w:val="24"/>
        </w:rPr>
        <w:t>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8"/>
        <w:gridCol w:w="2660"/>
        <w:gridCol w:w="2354"/>
        <w:gridCol w:w="3111"/>
      </w:tblGrid>
      <w:tr w:rsidR="002136D5" w:rsidRPr="00347DA9" w:rsidTr="00C65FC3">
        <w:trPr>
          <w:trHeight w:val="955"/>
          <w:jc w:val="center"/>
        </w:trPr>
        <w:tc>
          <w:tcPr>
            <w:tcW w:w="1138" w:type="dxa"/>
            <w:vAlign w:val="center"/>
          </w:tcPr>
          <w:p w:rsidR="002136D5" w:rsidRPr="00347DA9" w:rsidRDefault="002136D5" w:rsidP="009864CF">
            <w:pPr>
              <w:spacing w:before="29" w:line="288" w:lineRule="auto"/>
              <w:jc w:val="center"/>
              <w:rPr>
                <w:sz w:val="24"/>
              </w:rPr>
            </w:pPr>
            <w:r w:rsidRPr="00347DA9">
              <w:rPr>
                <w:sz w:val="24"/>
              </w:rPr>
              <w:t>序号</w:t>
            </w:r>
          </w:p>
        </w:tc>
        <w:tc>
          <w:tcPr>
            <w:tcW w:w="2660" w:type="dxa"/>
            <w:vAlign w:val="center"/>
          </w:tcPr>
          <w:p w:rsidR="002136D5" w:rsidRPr="00347DA9" w:rsidRDefault="002136D5" w:rsidP="009864CF">
            <w:pPr>
              <w:spacing w:before="29" w:line="288" w:lineRule="auto"/>
              <w:jc w:val="center"/>
              <w:rPr>
                <w:sz w:val="24"/>
              </w:rPr>
            </w:pPr>
            <w:r w:rsidRPr="00347DA9">
              <w:rPr>
                <w:sz w:val="24"/>
              </w:rPr>
              <w:t>持有人名称</w:t>
            </w:r>
          </w:p>
        </w:tc>
        <w:tc>
          <w:tcPr>
            <w:tcW w:w="2354" w:type="dxa"/>
            <w:vAlign w:val="center"/>
          </w:tcPr>
          <w:p w:rsidR="002136D5" w:rsidRPr="00347DA9" w:rsidRDefault="002136D5" w:rsidP="009864CF">
            <w:pPr>
              <w:spacing w:before="29" w:line="288" w:lineRule="auto"/>
              <w:jc w:val="center"/>
              <w:rPr>
                <w:sz w:val="24"/>
              </w:rPr>
            </w:pPr>
            <w:r w:rsidRPr="00347DA9">
              <w:rPr>
                <w:sz w:val="24"/>
              </w:rPr>
              <w:t>持有份额（份）</w:t>
            </w:r>
          </w:p>
        </w:tc>
        <w:tc>
          <w:tcPr>
            <w:tcW w:w="3111" w:type="dxa"/>
            <w:vAlign w:val="center"/>
          </w:tcPr>
          <w:p w:rsidR="002136D5" w:rsidRPr="00347DA9" w:rsidRDefault="002136D5" w:rsidP="009864CF">
            <w:pPr>
              <w:spacing w:before="29" w:line="288" w:lineRule="auto"/>
              <w:jc w:val="center"/>
              <w:rPr>
                <w:sz w:val="24"/>
              </w:rPr>
            </w:pPr>
            <w:r w:rsidRPr="00347DA9">
              <w:rPr>
                <w:sz w:val="24"/>
              </w:rPr>
              <w:t>占上市总份额比例</w:t>
            </w:r>
          </w:p>
        </w:tc>
      </w:tr>
      <w:tr w:rsidR="006734A2">
        <w:trPr>
          <w:jc w:val="center"/>
        </w:trPr>
        <w:tc>
          <w:tcPr>
            <w:tcW w:w="1138" w:type="dxa"/>
            <w:vAlign w:val="center"/>
          </w:tcPr>
          <w:p w:rsidR="006734A2" w:rsidRDefault="00287C68">
            <w:pPr>
              <w:jc w:val="center"/>
            </w:pPr>
            <w:r>
              <w:rPr>
                <w:color w:val="000000"/>
                <w:sz w:val="24"/>
              </w:rPr>
              <w:t>1</w:t>
            </w:r>
          </w:p>
        </w:tc>
        <w:tc>
          <w:tcPr>
            <w:tcW w:w="2660" w:type="dxa"/>
            <w:vAlign w:val="center"/>
          </w:tcPr>
          <w:p w:rsidR="006734A2" w:rsidRDefault="00287C68">
            <w:pPr>
              <w:jc w:val="center"/>
            </w:pPr>
            <w:r>
              <w:rPr>
                <w:color w:val="000000"/>
                <w:sz w:val="24"/>
              </w:rPr>
              <w:t>宋伟铭</w:t>
            </w:r>
          </w:p>
        </w:tc>
        <w:tc>
          <w:tcPr>
            <w:tcW w:w="2354" w:type="dxa"/>
            <w:vAlign w:val="center"/>
          </w:tcPr>
          <w:p w:rsidR="006734A2" w:rsidRDefault="00287C68">
            <w:pPr>
              <w:jc w:val="right"/>
            </w:pPr>
            <w:r>
              <w:rPr>
                <w:color w:val="000000"/>
                <w:sz w:val="24"/>
              </w:rPr>
              <w:t>2,217,347.00</w:t>
            </w:r>
          </w:p>
        </w:tc>
        <w:tc>
          <w:tcPr>
            <w:tcW w:w="3111" w:type="dxa"/>
            <w:vAlign w:val="center"/>
          </w:tcPr>
          <w:p w:rsidR="006734A2" w:rsidRDefault="00287C68">
            <w:pPr>
              <w:jc w:val="right"/>
            </w:pPr>
            <w:r>
              <w:rPr>
                <w:color w:val="000000"/>
                <w:sz w:val="24"/>
              </w:rPr>
              <w:t>9.16%</w:t>
            </w:r>
          </w:p>
        </w:tc>
      </w:tr>
      <w:tr w:rsidR="006734A2">
        <w:trPr>
          <w:jc w:val="center"/>
        </w:trPr>
        <w:tc>
          <w:tcPr>
            <w:tcW w:w="1138" w:type="dxa"/>
            <w:vAlign w:val="center"/>
          </w:tcPr>
          <w:p w:rsidR="006734A2" w:rsidRDefault="00287C68">
            <w:pPr>
              <w:jc w:val="center"/>
            </w:pPr>
            <w:r>
              <w:rPr>
                <w:color w:val="000000"/>
                <w:sz w:val="24"/>
              </w:rPr>
              <w:t>2</w:t>
            </w:r>
          </w:p>
        </w:tc>
        <w:tc>
          <w:tcPr>
            <w:tcW w:w="2660" w:type="dxa"/>
            <w:vAlign w:val="center"/>
          </w:tcPr>
          <w:p w:rsidR="006734A2" w:rsidRDefault="00287C68">
            <w:pPr>
              <w:jc w:val="center"/>
            </w:pPr>
            <w:r>
              <w:rPr>
                <w:color w:val="000000"/>
                <w:sz w:val="24"/>
              </w:rPr>
              <w:t>张美芳</w:t>
            </w:r>
          </w:p>
        </w:tc>
        <w:tc>
          <w:tcPr>
            <w:tcW w:w="2354" w:type="dxa"/>
            <w:vAlign w:val="center"/>
          </w:tcPr>
          <w:p w:rsidR="006734A2" w:rsidRDefault="00287C68">
            <w:pPr>
              <w:jc w:val="right"/>
            </w:pPr>
            <w:r>
              <w:rPr>
                <w:color w:val="000000"/>
                <w:sz w:val="24"/>
              </w:rPr>
              <w:t>1,981,785.00</w:t>
            </w:r>
          </w:p>
        </w:tc>
        <w:tc>
          <w:tcPr>
            <w:tcW w:w="3111" w:type="dxa"/>
            <w:vAlign w:val="center"/>
          </w:tcPr>
          <w:p w:rsidR="006734A2" w:rsidRDefault="00287C68">
            <w:pPr>
              <w:jc w:val="right"/>
            </w:pPr>
            <w:r>
              <w:rPr>
                <w:color w:val="000000"/>
                <w:sz w:val="24"/>
              </w:rPr>
              <w:t>8.18%</w:t>
            </w:r>
          </w:p>
        </w:tc>
      </w:tr>
      <w:tr w:rsidR="006734A2">
        <w:trPr>
          <w:jc w:val="center"/>
        </w:trPr>
        <w:tc>
          <w:tcPr>
            <w:tcW w:w="1138" w:type="dxa"/>
            <w:vAlign w:val="center"/>
          </w:tcPr>
          <w:p w:rsidR="006734A2" w:rsidRDefault="00287C68">
            <w:pPr>
              <w:jc w:val="center"/>
            </w:pPr>
            <w:r>
              <w:rPr>
                <w:color w:val="000000"/>
                <w:sz w:val="24"/>
              </w:rPr>
              <w:t>3</w:t>
            </w:r>
          </w:p>
        </w:tc>
        <w:tc>
          <w:tcPr>
            <w:tcW w:w="2660" w:type="dxa"/>
            <w:vAlign w:val="center"/>
          </w:tcPr>
          <w:p w:rsidR="006734A2" w:rsidRDefault="00287C68">
            <w:pPr>
              <w:jc w:val="center"/>
            </w:pPr>
            <w:r>
              <w:rPr>
                <w:color w:val="000000"/>
                <w:sz w:val="24"/>
              </w:rPr>
              <w:t>应跃武</w:t>
            </w:r>
          </w:p>
        </w:tc>
        <w:tc>
          <w:tcPr>
            <w:tcW w:w="2354" w:type="dxa"/>
            <w:vAlign w:val="center"/>
          </w:tcPr>
          <w:p w:rsidR="006734A2" w:rsidRDefault="00287C68">
            <w:pPr>
              <w:jc w:val="right"/>
            </w:pPr>
            <w:r>
              <w:rPr>
                <w:color w:val="000000"/>
                <w:sz w:val="24"/>
              </w:rPr>
              <w:t>496,673.00</w:t>
            </w:r>
          </w:p>
        </w:tc>
        <w:tc>
          <w:tcPr>
            <w:tcW w:w="3111" w:type="dxa"/>
            <w:vAlign w:val="center"/>
          </w:tcPr>
          <w:p w:rsidR="006734A2" w:rsidRDefault="00287C68">
            <w:pPr>
              <w:jc w:val="right"/>
            </w:pPr>
            <w:r>
              <w:rPr>
                <w:color w:val="000000"/>
                <w:sz w:val="24"/>
              </w:rPr>
              <w:t>2.05%</w:t>
            </w:r>
          </w:p>
        </w:tc>
      </w:tr>
      <w:tr w:rsidR="006734A2">
        <w:trPr>
          <w:jc w:val="center"/>
        </w:trPr>
        <w:tc>
          <w:tcPr>
            <w:tcW w:w="1138" w:type="dxa"/>
            <w:vAlign w:val="center"/>
          </w:tcPr>
          <w:p w:rsidR="006734A2" w:rsidRDefault="00287C68">
            <w:pPr>
              <w:jc w:val="center"/>
            </w:pPr>
            <w:r>
              <w:rPr>
                <w:color w:val="000000"/>
                <w:sz w:val="24"/>
              </w:rPr>
              <w:t>4</w:t>
            </w:r>
          </w:p>
        </w:tc>
        <w:tc>
          <w:tcPr>
            <w:tcW w:w="2660" w:type="dxa"/>
            <w:vAlign w:val="center"/>
          </w:tcPr>
          <w:p w:rsidR="006734A2" w:rsidRDefault="00287C68">
            <w:pPr>
              <w:jc w:val="center"/>
            </w:pPr>
            <w:r>
              <w:rPr>
                <w:color w:val="000000"/>
                <w:sz w:val="24"/>
              </w:rPr>
              <w:t>胡小宝</w:t>
            </w:r>
          </w:p>
        </w:tc>
        <w:tc>
          <w:tcPr>
            <w:tcW w:w="2354" w:type="dxa"/>
            <w:vAlign w:val="center"/>
          </w:tcPr>
          <w:p w:rsidR="006734A2" w:rsidRDefault="00287C68">
            <w:pPr>
              <w:jc w:val="right"/>
            </w:pPr>
            <w:r>
              <w:rPr>
                <w:color w:val="000000"/>
                <w:sz w:val="24"/>
              </w:rPr>
              <w:t>437,094.00</w:t>
            </w:r>
          </w:p>
        </w:tc>
        <w:tc>
          <w:tcPr>
            <w:tcW w:w="3111" w:type="dxa"/>
            <w:vAlign w:val="center"/>
          </w:tcPr>
          <w:p w:rsidR="006734A2" w:rsidRDefault="00287C68">
            <w:pPr>
              <w:jc w:val="right"/>
            </w:pPr>
            <w:r>
              <w:rPr>
                <w:color w:val="000000"/>
                <w:sz w:val="24"/>
              </w:rPr>
              <w:t>1.80%</w:t>
            </w:r>
          </w:p>
        </w:tc>
      </w:tr>
      <w:tr w:rsidR="006734A2">
        <w:trPr>
          <w:jc w:val="center"/>
        </w:trPr>
        <w:tc>
          <w:tcPr>
            <w:tcW w:w="1138" w:type="dxa"/>
            <w:vAlign w:val="center"/>
          </w:tcPr>
          <w:p w:rsidR="006734A2" w:rsidRDefault="00287C68">
            <w:pPr>
              <w:jc w:val="center"/>
            </w:pPr>
            <w:r>
              <w:rPr>
                <w:color w:val="000000"/>
                <w:sz w:val="24"/>
              </w:rPr>
              <w:t>5</w:t>
            </w:r>
          </w:p>
        </w:tc>
        <w:tc>
          <w:tcPr>
            <w:tcW w:w="2660" w:type="dxa"/>
            <w:vAlign w:val="center"/>
          </w:tcPr>
          <w:p w:rsidR="006734A2" w:rsidRDefault="00287C68">
            <w:pPr>
              <w:jc w:val="center"/>
            </w:pPr>
            <w:r>
              <w:rPr>
                <w:color w:val="000000"/>
                <w:sz w:val="24"/>
              </w:rPr>
              <w:t>黄伟明</w:t>
            </w:r>
          </w:p>
        </w:tc>
        <w:tc>
          <w:tcPr>
            <w:tcW w:w="2354" w:type="dxa"/>
            <w:vAlign w:val="center"/>
          </w:tcPr>
          <w:p w:rsidR="006734A2" w:rsidRDefault="00287C68">
            <w:pPr>
              <w:jc w:val="right"/>
            </w:pPr>
            <w:r>
              <w:rPr>
                <w:color w:val="000000"/>
                <w:sz w:val="24"/>
              </w:rPr>
              <w:t>286,535.00</w:t>
            </w:r>
          </w:p>
        </w:tc>
        <w:tc>
          <w:tcPr>
            <w:tcW w:w="3111" w:type="dxa"/>
            <w:vAlign w:val="center"/>
          </w:tcPr>
          <w:p w:rsidR="006734A2" w:rsidRDefault="00287C68">
            <w:pPr>
              <w:jc w:val="right"/>
            </w:pPr>
            <w:r>
              <w:rPr>
                <w:color w:val="000000"/>
                <w:sz w:val="24"/>
              </w:rPr>
              <w:t>1.18%</w:t>
            </w:r>
          </w:p>
        </w:tc>
      </w:tr>
      <w:tr w:rsidR="006734A2">
        <w:trPr>
          <w:jc w:val="center"/>
        </w:trPr>
        <w:tc>
          <w:tcPr>
            <w:tcW w:w="1138" w:type="dxa"/>
            <w:vAlign w:val="center"/>
          </w:tcPr>
          <w:p w:rsidR="006734A2" w:rsidRDefault="00287C68">
            <w:pPr>
              <w:jc w:val="center"/>
            </w:pPr>
            <w:r>
              <w:rPr>
                <w:color w:val="000000"/>
                <w:sz w:val="24"/>
              </w:rPr>
              <w:t>6</w:t>
            </w:r>
          </w:p>
        </w:tc>
        <w:tc>
          <w:tcPr>
            <w:tcW w:w="2660" w:type="dxa"/>
            <w:vAlign w:val="center"/>
          </w:tcPr>
          <w:p w:rsidR="006734A2" w:rsidRDefault="00287C68">
            <w:pPr>
              <w:jc w:val="center"/>
            </w:pPr>
            <w:r>
              <w:rPr>
                <w:color w:val="000000"/>
                <w:sz w:val="24"/>
              </w:rPr>
              <w:t>刘渝</w:t>
            </w:r>
          </w:p>
        </w:tc>
        <w:tc>
          <w:tcPr>
            <w:tcW w:w="2354" w:type="dxa"/>
            <w:vAlign w:val="center"/>
          </w:tcPr>
          <w:p w:rsidR="006734A2" w:rsidRDefault="00287C68">
            <w:pPr>
              <w:jc w:val="right"/>
            </w:pPr>
            <w:r>
              <w:rPr>
                <w:color w:val="000000"/>
                <w:sz w:val="24"/>
              </w:rPr>
              <w:t>285,867.00</w:t>
            </w:r>
          </w:p>
        </w:tc>
        <w:tc>
          <w:tcPr>
            <w:tcW w:w="3111" w:type="dxa"/>
            <w:vAlign w:val="center"/>
          </w:tcPr>
          <w:p w:rsidR="006734A2" w:rsidRDefault="00287C68">
            <w:pPr>
              <w:jc w:val="right"/>
            </w:pPr>
            <w:r>
              <w:rPr>
                <w:color w:val="000000"/>
                <w:sz w:val="24"/>
              </w:rPr>
              <w:t>1.18%</w:t>
            </w:r>
          </w:p>
        </w:tc>
      </w:tr>
      <w:tr w:rsidR="006734A2">
        <w:trPr>
          <w:jc w:val="center"/>
        </w:trPr>
        <w:tc>
          <w:tcPr>
            <w:tcW w:w="1138" w:type="dxa"/>
            <w:vAlign w:val="center"/>
          </w:tcPr>
          <w:p w:rsidR="006734A2" w:rsidRDefault="00287C68">
            <w:pPr>
              <w:jc w:val="center"/>
            </w:pPr>
            <w:r>
              <w:rPr>
                <w:color w:val="000000"/>
                <w:sz w:val="24"/>
              </w:rPr>
              <w:t>7</w:t>
            </w:r>
          </w:p>
        </w:tc>
        <w:tc>
          <w:tcPr>
            <w:tcW w:w="2660" w:type="dxa"/>
            <w:vAlign w:val="center"/>
          </w:tcPr>
          <w:p w:rsidR="006734A2" w:rsidRDefault="00287C68">
            <w:pPr>
              <w:jc w:val="center"/>
            </w:pPr>
            <w:r>
              <w:rPr>
                <w:color w:val="000000"/>
                <w:sz w:val="24"/>
              </w:rPr>
              <w:t>王伟</w:t>
            </w:r>
          </w:p>
        </w:tc>
        <w:tc>
          <w:tcPr>
            <w:tcW w:w="2354" w:type="dxa"/>
            <w:vAlign w:val="center"/>
          </w:tcPr>
          <w:p w:rsidR="006734A2" w:rsidRDefault="00287C68">
            <w:pPr>
              <w:jc w:val="right"/>
            </w:pPr>
            <w:r>
              <w:rPr>
                <w:color w:val="000000"/>
                <w:sz w:val="24"/>
              </w:rPr>
              <w:t>285,330.00</w:t>
            </w:r>
          </w:p>
        </w:tc>
        <w:tc>
          <w:tcPr>
            <w:tcW w:w="3111" w:type="dxa"/>
            <w:vAlign w:val="center"/>
          </w:tcPr>
          <w:p w:rsidR="006734A2" w:rsidRDefault="00287C68">
            <w:pPr>
              <w:jc w:val="right"/>
            </w:pPr>
            <w:r>
              <w:rPr>
                <w:color w:val="000000"/>
                <w:sz w:val="24"/>
              </w:rPr>
              <w:t>1.18%</w:t>
            </w:r>
          </w:p>
        </w:tc>
      </w:tr>
      <w:tr w:rsidR="006734A2">
        <w:trPr>
          <w:jc w:val="center"/>
        </w:trPr>
        <w:tc>
          <w:tcPr>
            <w:tcW w:w="1138" w:type="dxa"/>
            <w:vAlign w:val="center"/>
          </w:tcPr>
          <w:p w:rsidR="006734A2" w:rsidRDefault="00287C68">
            <w:pPr>
              <w:jc w:val="center"/>
            </w:pPr>
            <w:r>
              <w:rPr>
                <w:color w:val="000000"/>
                <w:sz w:val="24"/>
              </w:rPr>
              <w:t>8</w:t>
            </w:r>
          </w:p>
        </w:tc>
        <w:tc>
          <w:tcPr>
            <w:tcW w:w="2660" w:type="dxa"/>
            <w:vAlign w:val="center"/>
          </w:tcPr>
          <w:p w:rsidR="006734A2" w:rsidRDefault="00287C68">
            <w:pPr>
              <w:jc w:val="center"/>
            </w:pPr>
            <w:r>
              <w:rPr>
                <w:color w:val="000000"/>
                <w:sz w:val="24"/>
              </w:rPr>
              <w:t>吕秀娟</w:t>
            </w:r>
          </w:p>
        </w:tc>
        <w:tc>
          <w:tcPr>
            <w:tcW w:w="2354" w:type="dxa"/>
            <w:vAlign w:val="center"/>
          </w:tcPr>
          <w:p w:rsidR="006734A2" w:rsidRDefault="00287C68">
            <w:pPr>
              <w:jc w:val="right"/>
            </w:pPr>
            <w:r>
              <w:rPr>
                <w:color w:val="000000"/>
                <w:sz w:val="24"/>
              </w:rPr>
              <w:t>262,866.00</w:t>
            </w:r>
          </w:p>
        </w:tc>
        <w:tc>
          <w:tcPr>
            <w:tcW w:w="3111" w:type="dxa"/>
            <w:vAlign w:val="center"/>
          </w:tcPr>
          <w:p w:rsidR="006734A2" w:rsidRDefault="00287C68">
            <w:pPr>
              <w:jc w:val="right"/>
            </w:pPr>
            <w:r>
              <w:rPr>
                <w:color w:val="000000"/>
                <w:sz w:val="24"/>
              </w:rPr>
              <w:t>1.09%</w:t>
            </w:r>
          </w:p>
        </w:tc>
      </w:tr>
      <w:tr w:rsidR="006734A2">
        <w:trPr>
          <w:jc w:val="center"/>
        </w:trPr>
        <w:tc>
          <w:tcPr>
            <w:tcW w:w="1138" w:type="dxa"/>
            <w:vAlign w:val="center"/>
          </w:tcPr>
          <w:p w:rsidR="006734A2" w:rsidRDefault="00287C68">
            <w:pPr>
              <w:jc w:val="center"/>
            </w:pPr>
            <w:r>
              <w:rPr>
                <w:color w:val="000000"/>
                <w:sz w:val="24"/>
              </w:rPr>
              <w:t>9</w:t>
            </w:r>
          </w:p>
        </w:tc>
        <w:tc>
          <w:tcPr>
            <w:tcW w:w="2660" w:type="dxa"/>
            <w:vAlign w:val="center"/>
          </w:tcPr>
          <w:p w:rsidR="006734A2" w:rsidRDefault="00287C68">
            <w:pPr>
              <w:jc w:val="center"/>
            </w:pPr>
            <w:r>
              <w:rPr>
                <w:color w:val="000000"/>
                <w:sz w:val="24"/>
              </w:rPr>
              <w:t>贺雅宁</w:t>
            </w:r>
          </w:p>
        </w:tc>
        <w:tc>
          <w:tcPr>
            <w:tcW w:w="2354" w:type="dxa"/>
            <w:vAlign w:val="center"/>
          </w:tcPr>
          <w:p w:rsidR="006734A2" w:rsidRDefault="00287C68">
            <w:pPr>
              <w:jc w:val="right"/>
            </w:pPr>
            <w:r>
              <w:rPr>
                <w:color w:val="000000"/>
                <w:sz w:val="24"/>
              </w:rPr>
              <w:t>262,866.00</w:t>
            </w:r>
          </w:p>
        </w:tc>
        <w:tc>
          <w:tcPr>
            <w:tcW w:w="3111" w:type="dxa"/>
            <w:vAlign w:val="center"/>
          </w:tcPr>
          <w:p w:rsidR="006734A2" w:rsidRDefault="00287C68">
            <w:pPr>
              <w:jc w:val="right"/>
            </w:pPr>
            <w:r>
              <w:rPr>
                <w:color w:val="000000"/>
                <w:sz w:val="24"/>
              </w:rPr>
              <w:t>1.09%</w:t>
            </w:r>
          </w:p>
        </w:tc>
      </w:tr>
      <w:tr w:rsidR="006734A2">
        <w:trPr>
          <w:jc w:val="center"/>
        </w:trPr>
        <w:tc>
          <w:tcPr>
            <w:tcW w:w="1138" w:type="dxa"/>
            <w:vAlign w:val="center"/>
          </w:tcPr>
          <w:p w:rsidR="006734A2" w:rsidRDefault="00287C68">
            <w:pPr>
              <w:jc w:val="center"/>
            </w:pPr>
            <w:r>
              <w:rPr>
                <w:color w:val="000000"/>
                <w:sz w:val="24"/>
              </w:rPr>
              <w:t>10</w:t>
            </w:r>
          </w:p>
        </w:tc>
        <w:tc>
          <w:tcPr>
            <w:tcW w:w="2660" w:type="dxa"/>
            <w:vAlign w:val="center"/>
          </w:tcPr>
          <w:p w:rsidR="006734A2" w:rsidRDefault="00287C68">
            <w:pPr>
              <w:jc w:val="center"/>
            </w:pPr>
            <w:r>
              <w:rPr>
                <w:color w:val="000000"/>
                <w:sz w:val="24"/>
              </w:rPr>
              <w:t>宋术山</w:t>
            </w:r>
          </w:p>
        </w:tc>
        <w:tc>
          <w:tcPr>
            <w:tcW w:w="2354" w:type="dxa"/>
            <w:vAlign w:val="center"/>
          </w:tcPr>
          <w:p w:rsidR="006734A2" w:rsidRDefault="00287C68">
            <w:pPr>
              <w:jc w:val="right"/>
            </w:pPr>
            <w:r>
              <w:rPr>
                <w:color w:val="000000"/>
                <w:sz w:val="24"/>
              </w:rPr>
              <w:t>257,828.00</w:t>
            </w:r>
          </w:p>
        </w:tc>
        <w:tc>
          <w:tcPr>
            <w:tcW w:w="3111" w:type="dxa"/>
            <w:vAlign w:val="center"/>
          </w:tcPr>
          <w:p w:rsidR="006734A2" w:rsidRDefault="00287C68">
            <w:pPr>
              <w:jc w:val="right"/>
            </w:pPr>
            <w:r>
              <w:rPr>
                <w:color w:val="000000"/>
                <w:sz w:val="24"/>
              </w:rPr>
              <w:t>1.06%</w:t>
            </w:r>
          </w:p>
        </w:tc>
      </w:tr>
    </w:tbl>
    <w:p w:rsidR="00150D6E" w:rsidRDefault="002136D5" w:rsidP="004F4C66">
      <w:pPr>
        <w:tabs>
          <w:tab w:val="left" w:pos="426"/>
        </w:tabs>
        <w:spacing w:before="29" w:line="288" w:lineRule="auto"/>
        <w:jc w:val="left"/>
        <w:rPr>
          <w:kern w:val="0"/>
          <w:sz w:val="24"/>
        </w:rPr>
      </w:pPr>
      <w:r w:rsidRPr="00347DA9">
        <w:rPr>
          <w:kern w:val="0"/>
          <w:sz w:val="24"/>
        </w:rPr>
        <w:t>注：以上数据由中国证券登记结算有限责任公司提供。</w:t>
      </w:r>
    </w:p>
    <w:p w:rsidR="004F4C66" w:rsidRPr="004F4C66" w:rsidRDefault="004F4C66" w:rsidP="004F4C66">
      <w:pPr>
        <w:tabs>
          <w:tab w:val="left" w:pos="426"/>
        </w:tabs>
        <w:spacing w:before="29" w:line="288" w:lineRule="auto"/>
        <w:jc w:val="left"/>
        <w:rPr>
          <w:kern w:val="0"/>
          <w:sz w:val="24"/>
        </w:rPr>
      </w:pPr>
    </w:p>
    <w:p w:rsidR="001548F9" w:rsidRPr="00347DA9" w:rsidRDefault="001548F9" w:rsidP="009864CF">
      <w:pPr>
        <w:pStyle w:val="20"/>
        <w:spacing w:before="29" w:after="0" w:line="288" w:lineRule="auto"/>
        <w:rPr>
          <w:rFonts w:ascii="Times New Roman" w:hAnsi="Times New Roman"/>
          <w:kern w:val="0"/>
          <w:szCs w:val="24"/>
        </w:rPr>
      </w:pPr>
      <w:bookmarkStart w:id="120" w:name="_Toc522630700"/>
      <w:r w:rsidRPr="00347DA9">
        <w:rPr>
          <w:rFonts w:ascii="Times New Roman" w:hAnsi="Times New Roman"/>
          <w:kern w:val="0"/>
          <w:szCs w:val="24"/>
        </w:rPr>
        <w:t xml:space="preserve">8.3 </w:t>
      </w:r>
      <w:r w:rsidRPr="00347DA9">
        <w:rPr>
          <w:rFonts w:ascii="Times New Roman" w:hAnsi="Times New Roman"/>
          <w:kern w:val="0"/>
          <w:szCs w:val="24"/>
        </w:rPr>
        <w:t>期末基金管理人的从业人员持有本基金的情况</w:t>
      </w:r>
      <w:bookmarkEnd w:id="120"/>
    </w:p>
    <w:tbl>
      <w:tblPr>
        <w:tblStyle w:val="af7"/>
        <w:tblW w:w="0" w:type="auto"/>
        <w:tblLayout w:type="fixed"/>
        <w:tblLook w:val="04A0" w:firstRow="1" w:lastRow="0" w:firstColumn="1" w:lastColumn="0" w:noHBand="0" w:noVBand="1"/>
      </w:tblPr>
      <w:tblGrid>
        <w:gridCol w:w="2321"/>
        <w:gridCol w:w="2321"/>
        <w:gridCol w:w="2322"/>
        <w:gridCol w:w="2322"/>
      </w:tblGrid>
      <w:tr w:rsidR="000331A9" w:rsidRPr="00347DA9" w:rsidTr="00CF1817">
        <w:tc>
          <w:tcPr>
            <w:tcW w:w="2321" w:type="dxa"/>
            <w:vAlign w:val="center"/>
          </w:tcPr>
          <w:p w:rsidR="000331A9" w:rsidRPr="00347DA9" w:rsidRDefault="000331A9" w:rsidP="009864CF">
            <w:pPr>
              <w:widowControl/>
              <w:spacing w:before="29" w:line="288" w:lineRule="auto"/>
              <w:jc w:val="center"/>
              <w:rPr>
                <w:color w:val="000000"/>
                <w:kern w:val="0"/>
                <w:sz w:val="24"/>
              </w:rPr>
            </w:pPr>
            <w:r w:rsidRPr="00347DA9">
              <w:rPr>
                <w:color w:val="000000"/>
                <w:kern w:val="0"/>
                <w:sz w:val="24"/>
              </w:rPr>
              <w:t>项目</w:t>
            </w:r>
          </w:p>
        </w:tc>
        <w:tc>
          <w:tcPr>
            <w:tcW w:w="2321" w:type="dxa"/>
            <w:vAlign w:val="center"/>
          </w:tcPr>
          <w:p w:rsidR="000331A9" w:rsidRPr="00347DA9" w:rsidRDefault="000331A9" w:rsidP="00421D16">
            <w:pPr>
              <w:widowControl/>
              <w:spacing w:before="29" w:line="288" w:lineRule="auto"/>
              <w:jc w:val="center"/>
              <w:rPr>
                <w:color w:val="000000"/>
                <w:kern w:val="0"/>
                <w:sz w:val="24"/>
              </w:rPr>
            </w:pPr>
            <w:r w:rsidRPr="00347DA9">
              <w:rPr>
                <w:color w:val="000000"/>
                <w:kern w:val="0"/>
                <w:sz w:val="24"/>
              </w:rPr>
              <w:t>份额级别</w:t>
            </w:r>
          </w:p>
        </w:tc>
        <w:tc>
          <w:tcPr>
            <w:tcW w:w="2322" w:type="dxa"/>
            <w:vAlign w:val="center"/>
          </w:tcPr>
          <w:p w:rsidR="000331A9" w:rsidRPr="00347DA9" w:rsidRDefault="000331A9" w:rsidP="00421D16">
            <w:pPr>
              <w:widowControl/>
              <w:spacing w:before="29" w:line="288" w:lineRule="auto"/>
              <w:jc w:val="right"/>
              <w:rPr>
                <w:color w:val="000000"/>
                <w:kern w:val="0"/>
                <w:sz w:val="24"/>
              </w:rPr>
            </w:pPr>
            <w:r w:rsidRPr="00347DA9">
              <w:rPr>
                <w:color w:val="000000"/>
                <w:kern w:val="0"/>
                <w:sz w:val="24"/>
              </w:rPr>
              <w:t>持有份额总数（份）</w:t>
            </w:r>
          </w:p>
        </w:tc>
        <w:tc>
          <w:tcPr>
            <w:tcW w:w="2322" w:type="dxa"/>
            <w:vAlign w:val="center"/>
          </w:tcPr>
          <w:p w:rsidR="000331A9" w:rsidRPr="00347DA9" w:rsidRDefault="000331A9" w:rsidP="00421D16">
            <w:pPr>
              <w:widowControl/>
              <w:spacing w:before="29" w:line="288" w:lineRule="auto"/>
              <w:jc w:val="right"/>
              <w:rPr>
                <w:color w:val="000000"/>
                <w:kern w:val="0"/>
                <w:sz w:val="24"/>
              </w:rPr>
            </w:pPr>
            <w:r w:rsidRPr="00347DA9">
              <w:rPr>
                <w:color w:val="000000"/>
                <w:kern w:val="0"/>
                <w:sz w:val="24"/>
              </w:rPr>
              <w:t>占基金总份额比例</w:t>
            </w:r>
          </w:p>
        </w:tc>
      </w:tr>
      <w:tr w:rsidR="000331A9" w:rsidRPr="00347DA9" w:rsidTr="00980AE3">
        <w:tc>
          <w:tcPr>
            <w:tcW w:w="2321" w:type="dxa"/>
            <w:vMerge w:val="restart"/>
            <w:vAlign w:val="center"/>
          </w:tcPr>
          <w:p w:rsidR="000331A9" w:rsidRPr="00347DA9" w:rsidRDefault="00625E3A" w:rsidP="009864CF">
            <w:pPr>
              <w:spacing w:before="29" w:line="288" w:lineRule="auto"/>
              <w:jc w:val="left"/>
              <w:rPr>
                <w:color w:val="000000"/>
                <w:sz w:val="24"/>
              </w:rPr>
            </w:pPr>
            <w:r w:rsidRPr="00347DA9">
              <w:rPr>
                <w:color w:val="000000"/>
                <w:sz w:val="24"/>
              </w:rPr>
              <w:t>基金管理人</w:t>
            </w:r>
            <w:r w:rsidR="000331A9" w:rsidRPr="00347DA9">
              <w:rPr>
                <w:color w:val="000000"/>
                <w:sz w:val="24"/>
              </w:rPr>
              <w:t>所有从业人员持有本基金</w:t>
            </w:r>
          </w:p>
        </w:tc>
        <w:tc>
          <w:tcPr>
            <w:tcW w:w="2321" w:type="dxa"/>
            <w:vAlign w:val="center"/>
          </w:tcPr>
          <w:p w:rsidR="000331A9" w:rsidRPr="00347DA9" w:rsidRDefault="000331A9" w:rsidP="00421D16">
            <w:pPr>
              <w:spacing w:before="29" w:line="288" w:lineRule="auto"/>
              <w:jc w:val="center"/>
              <w:rPr>
                <w:color w:val="000000"/>
                <w:sz w:val="24"/>
              </w:rPr>
            </w:pPr>
            <w:r w:rsidRPr="00347DA9">
              <w:rPr>
                <w:color w:val="000000"/>
                <w:sz w:val="24"/>
              </w:rPr>
              <w:t>交银新能</w:t>
            </w:r>
          </w:p>
        </w:tc>
        <w:tc>
          <w:tcPr>
            <w:tcW w:w="2322" w:type="dxa"/>
            <w:vAlign w:val="center"/>
          </w:tcPr>
          <w:p w:rsidR="000331A9" w:rsidRPr="00347DA9" w:rsidRDefault="000331A9" w:rsidP="00421D16">
            <w:pPr>
              <w:spacing w:before="29" w:line="288" w:lineRule="auto"/>
              <w:jc w:val="right"/>
              <w:rPr>
                <w:color w:val="000000"/>
                <w:sz w:val="24"/>
              </w:rPr>
            </w:pPr>
            <w:r w:rsidRPr="00347DA9">
              <w:rPr>
                <w:color w:val="000000"/>
                <w:sz w:val="24"/>
              </w:rPr>
              <w:t>210,703.71</w:t>
            </w:r>
          </w:p>
        </w:tc>
        <w:tc>
          <w:tcPr>
            <w:tcW w:w="2322" w:type="dxa"/>
            <w:vAlign w:val="center"/>
          </w:tcPr>
          <w:p w:rsidR="000331A9" w:rsidRPr="00347DA9" w:rsidRDefault="000331A9" w:rsidP="00421D16">
            <w:pPr>
              <w:spacing w:before="29" w:line="288" w:lineRule="auto"/>
              <w:jc w:val="right"/>
              <w:rPr>
                <w:color w:val="000000"/>
                <w:sz w:val="24"/>
              </w:rPr>
            </w:pPr>
            <w:r w:rsidRPr="00347DA9">
              <w:rPr>
                <w:color w:val="000000"/>
                <w:sz w:val="24"/>
              </w:rPr>
              <w:t>0.07%</w:t>
            </w:r>
          </w:p>
        </w:tc>
      </w:tr>
      <w:tr w:rsidR="000331A9" w:rsidRPr="00347DA9" w:rsidTr="00980AE3">
        <w:tc>
          <w:tcPr>
            <w:tcW w:w="2321" w:type="dxa"/>
            <w:vMerge/>
          </w:tcPr>
          <w:p w:rsidR="000331A9" w:rsidRPr="00347DA9" w:rsidRDefault="000331A9" w:rsidP="00CF1817">
            <w:pPr>
              <w:pStyle w:val="a0"/>
              <w:ind w:firstLineChars="0" w:firstLine="0"/>
              <w:rPr>
                <w:szCs w:val="21"/>
              </w:rPr>
            </w:pPr>
          </w:p>
        </w:tc>
        <w:tc>
          <w:tcPr>
            <w:tcW w:w="2321" w:type="dxa"/>
            <w:vAlign w:val="center"/>
          </w:tcPr>
          <w:p w:rsidR="000331A9" w:rsidRPr="00347DA9" w:rsidRDefault="000331A9" w:rsidP="00421D16">
            <w:pPr>
              <w:spacing w:before="29" w:line="288" w:lineRule="auto"/>
              <w:jc w:val="center"/>
              <w:rPr>
                <w:color w:val="000000"/>
                <w:sz w:val="24"/>
              </w:rPr>
            </w:pPr>
            <w:r w:rsidRPr="00347DA9">
              <w:rPr>
                <w:color w:val="000000"/>
                <w:sz w:val="24"/>
              </w:rPr>
              <w:t>新能源</w:t>
            </w:r>
            <w:r w:rsidRPr="00347DA9">
              <w:rPr>
                <w:color w:val="000000"/>
                <w:sz w:val="24"/>
              </w:rPr>
              <w:t>A</w:t>
            </w:r>
          </w:p>
        </w:tc>
        <w:tc>
          <w:tcPr>
            <w:tcW w:w="2322" w:type="dxa"/>
            <w:vAlign w:val="center"/>
          </w:tcPr>
          <w:p w:rsidR="000331A9" w:rsidRPr="00347DA9" w:rsidRDefault="000331A9" w:rsidP="00421D16">
            <w:pPr>
              <w:widowControl/>
              <w:spacing w:before="29" w:line="288" w:lineRule="auto"/>
              <w:jc w:val="right"/>
              <w:rPr>
                <w:color w:val="000000"/>
                <w:sz w:val="24"/>
              </w:rPr>
            </w:pPr>
            <w:r w:rsidRPr="00347DA9">
              <w:rPr>
                <w:color w:val="000000"/>
                <w:sz w:val="24"/>
              </w:rPr>
              <w:t>-</w:t>
            </w:r>
          </w:p>
        </w:tc>
        <w:tc>
          <w:tcPr>
            <w:tcW w:w="2322" w:type="dxa"/>
            <w:vAlign w:val="center"/>
          </w:tcPr>
          <w:p w:rsidR="000331A9" w:rsidRPr="00347DA9" w:rsidRDefault="000331A9" w:rsidP="00421D16">
            <w:pPr>
              <w:widowControl/>
              <w:spacing w:before="29" w:line="288" w:lineRule="auto"/>
              <w:jc w:val="right"/>
              <w:rPr>
                <w:color w:val="000000"/>
                <w:sz w:val="24"/>
              </w:rPr>
            </w:pPr>
            <w:r w:rsidRPr="00347DA9">
              <w:rPr>
                <w:color w:val="000000"/>
                <w:sz w:val="24"/>
              </w:rPr>
              <w:t>-</w:t>
            </w:r>
          </w:p>
        </w:tc>
      </w:tr>
      <w:tr w:rsidR="000331A9" w:rsidRPr="00347DA9" w:rsidTr="00980AE3">
        <w:tc>
          <w:tcPr>
            <w:tcW w:w="2321" w:type="dxa"/>
            <w:vMerge/>
          </w:tcPr>
          <w:p w:rsidR="000331A9" w:rsidRPr="00347DA9" w:rsidRDefault="000331A9" w:rsidP="00CF1817">
            <w:pPr>
              <w:pStyle w:val="a0"/>
              <w:ind w:firstLineChars="0" w:firstLine="0"/>
              <w:rPr>
                <w:szCs w:val="21"/>
              </w:rPr>
            </w:pPr>
          </w:p>
        </w:tc>
        <w:tc>
          <w:tcPr>
            <w:tcW w:w="2321" w:type="dxa"/>
            <w:vAlign w:val="center"/>
          </w:tcPr>
          <w:p w:rsidR="000331A9" w:rsidRPr="00347DA9" w:rsidRDefault="000331A9" w:rsidP="00421D16">
            <w:pPr>
              <w:spacing w:before="29" w:line="288" w:lineRule="auto"/>
              <w:jc w:val="center"/>
              <w:rPr>
                <w:color w:val="000000"/>
                <w:sz w:val="24"/>
              </w:rPr>
            </w:pPr>
            <w:r w:rsidRPr="00347DA9">
              <w:rPr>
                <w:color w:val="000000"/>
                <w:sz w:val="24"/>
              </w:rPr>
              <w:t>新能源</w:t>
            </w:r>
            <w:r w:rsidRPr="00347DA9">
              <w:rPr>
                <w:color w:val="000000"/>
                <w:sz w:val="24"/>
              </w:rPr>
              <w:t>B</w:t>
            </w:r>
          </w:p>
        </w:tc>
        <w:tc>
          <w:tcPr>
            <w:tcW w:w="2322" w:type="dxa"/>
            <w:vAlign w:val="center"/>
          </w:tcPr>
          <w:p w:rsidR="000331A9" w:rsidRPr="00347DA9" w:rsidRDefault="000331A9" w:rsidP="00421D16">
            <w:pPr>
              <w:widowControl/>
              <w:spacing w:before="29" w:line="288" w:lineRule="auto"/>
              <w:jc w:val="right"/>
              <w:rPr>
                <w:color w:val="000000"/>
                <w:sz w:val="24"/>
              </w:rPr>
            </w:pPr>
            <w:r w:rsidRPr="00347DA9">
              <w:rPr>
                <w:color w:val="000000"/>
                <w:sz w:val="24"/>
              </w:rPr>
              <w:t>-</w:t>
            </w:r>
          </w:p>
        </w:tc>
        <w:tc>
          <w:tcPr>
            <w:tcW w:w="2322" w:type="dxa"/>
            <w:vAlign w:val="center"/>
          </w:tcPr>
          <w:p w:rsidR="000331A9" w:rsidRPr="00347DA9" w:rsidRDefault="000331A9" w:rsidP="00421D16">
            <w:pPr>
              <w:widowControl/>
              <w:spacing w:before="29" w:line="288" w:lineRule="auto"/>
              <w:jc w:val="right"/>
              <w:rPr>
                <w:color w:val="000000"/>
                <w:sz w:val="24"/>
              </w:rPr>
            </w:pPr>
            <w:r w:rsidRPr="00347DA9">
              <w:rPr>
                <w:color w:val="000000"/>
                <w:sz w:val="24"/>
              </w:rPr>
              <w:t>-</w:t>
            </w:r>
          </w:p>
        </w:tc>
      </w:tr>
      <w:tr w:rsidR="000331A9" w:rsidRPr="00347DA9" w:rsidTr="00CF1817">
        <w:tc>
          <w:tcPr>
            <w:tcW w:w="2321" w:type="dxa"/>
            <w:vMerge/>
          </w:tcPr>
          <w:p w:rsidR="000331A9" w:rsidRPr="00347DA9" w:rsidRDefault="000331A9" w:rsidP="00CF1817">
            <w:pPr>
              <w:pStyle w:val="a0"/>
              <w:ind w:firstLineChars="0" w:firstLine="0"/>
              <w:rPr>
                <w:szCs w:val="21"/>
              </w:rPr>
            </w:pPr>
          </w:p>
        </w:tc>
        <w:tc>
          <w:tcPr>
            <w:tcW w:w="2321" w:type="dxa"/>
            <w:vAlign w:val="center"/>
          </w:tcPr>
          <w:p w:rsidR="000331A9" w:rsidRPr="00347DA9" w:rsidRDefault="000331A9" w:rsidP="00421D16">
            <w:pPr>
              <w:widowControl/>
              <w:spacing w:before="29" w:line="288" w:lineRule="auto"/>
              <w:jc w:val="center"/>
              <w:rPr>
                <w:color w:val="000000"/>
                <w:kern w:val="0"/>
                <w:sz w:val="24"/>
              </w:rPr>
            </w:pPr>
            <w:r w:rsidRPr="00347DA9">
              <w:rPr>
                <w:color w:val="000000"/>
                <w:kern w:val="0"/>
                <w:sz w:val="24"/>
              </w:rPr>
              <w:t>合计</w:t>
            </w:r>
          </w:p>
        </w:tc>
        <w:tc>
          <w:tcPr>
            <w:tcW w:w="2322" w:type="dxa"/>
            <w:vAlign w:val="center"/>
          </w:tcPr>
          <w:p w:rsidR="000331A9" w:rsidRPr="00347DA9" w:rsidRDefault="000331A9" w:rsidP="00421D16">
            <w:pPr>
              <w:widowControl/>
              <w:spacing w:before="29" w:line="288" w:lineRule="auto"/>
              <w:jc w:val="right"/>
              <w:rPr>
                <w:color w:val="000000"/>
                <w:kern w:val="0"/>
                <w:sz w:val="24"/>
              </w:rPr>
            </w:pPr>
            <w:r w:rsidRPr="00347DA9">
              <w:rPr>
                <w:color w:val="000000"/>
                <w:kern w:val="0"/>
                <w:sz w:val="24"/>
              </w:rPr>
              <w:t>210,703.71</w:t>
            </w:r>
          </w:p>
        </w:tc>
        <w:tc>
          <w:tcPr>
            <w:tcW w:w="2322" w:type="dxa"/>
            <w:vAlign w:val="center"/>
          </w:tcPr>
          <w:p w:rsidR="000331A9" w:rsidRPr="00347DA9" w:rsidRDefault="000331A9" w:rsidP="00421D16">
            <w:pPr>
              <w:widowControl/>
              <w:spacing w:before="29" w:line="288" w:lineRule="auto"/>
              <w:jc w:val="right"/>
              <w:rPr>
                <w:color w:val="000000"/>
                <w:kern w:val="0"/>
                <w:sz w:val="24"/>
              </w:rPr>
            </w:pPr>
            <w:r w:rsidRPr="00347DA9">
              <w:rPr>
                <w:color w:val="000000"/>
                <w:kern w:val="0"/>
                <w:sz w:val="24"/>
              </w:rPr>
              <w:t>0.06%</w:t>
            </w:r>
          </w:p>
        </w:tc>
      </w:tr>
    </w:tbl>
    <w:p w:rsidR="00DC73D7" w:rsidRPr="00347DA9" w:rsidRDefault="00DC73D7" w:rsidP="00E520CA">
      <w:pPr>
        <w:spacing w:before="29" w:line="288" w:lineRule="auto"/>
        <w:rPr>
          <w:color w:val="000000"/>
          <w:sz w:val="24"/>
        </w:rPr>
      </w:pPr>
    </w:p>
    <w:p w:rsidR="00DC73D7" w:rsidRPr="00347DA9" w:rsidRDefault="002B7272" w:rsidP="00E520CA">
      <w:pPr>
        <w:spacing w:before="29" w:line="288" w:lineRule="auto"/>
        <w:rPr>
          <w:color w:val="000000"/>
          <w:sz w:val="24"/>
        </w:rPr>
      </w:pPr>
      <w:r w:rsidRPr="00347DA9">
        <w:rPr>
          <w:color w:val="000000"/>
          <w:sz w:val="24"/>
        </w:rPr>
        <w:t>8.4</w:t>
      </w:r>
      <w:r w:rsidR="00DC73D7" w:rsidRPr="00347DA9">
        <w:rPr>
          <w:rFonts w:hint="eastAsia"/>
          <w:color w:val="000000"/>
          <w:sz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C73D7" w:rsidRPr="00347DA9" w:rsidTr="00DC73D7">
        <w:trPr>
          <w:trHeight w:val="285"/>
        </w:trPr>
        <w:tc>
          <w:tcPr>
            <w:tcW w:w="2548" w:type="dxa"/>
            <w:shd w:val="clear" w:color="auto" w:fill="auto"/>
            <w:tcMar>
              <w:top w:w="0" w:type="dxa"/>
              <w:left w:w="108" w:type="dxa"/>
              <w:bottom w:w="0" w:type="dxa"/>
              <w:right w:w="108" w:type="dxa"/>
            </w:tcMar>
            <w:vAlign w:val="center"/>
            <w:hideMark/>
          </w:tcPr>
          <w:p w:rsidR="00DC73D7" w:rsidRPr="00347DA9" w:rsidRDefault="00DC73D7" w:rsidP="00E520CA">
            <w:pPr>
              <w:widowControl/>
              <w:spacing w:before="29" w:line="288" w:lineRule="auto"/>
              <w:jc w:val="center"/>
              <w:rPr>
                <w:color w:val="000000"/>
                <w:kern w:val="0"/>
                <w:sz w:val="24"/>
              </w:rPr>
            </w:pPr>
            <w:r w:rsidRPr="00347DA9">
              <w:rPr>
                <w:rFonts w:hint="eastAsia"/>
                <w:color w:val="000000"/>
                <w:kern w:val="0"/>
                <w:sz w:val="24"/>
              </w:rPr>
              <w:t>项目</w:t>
            </w:r>
          </w:p>
        </w:tc>
        <w:tc>
          <w:tcPr>
            <w:tcW w:w="2424" w:type="dxa"/>
            <w:shd w:val="clear" w:color="auto" w:fill="auto"/>
            <w:tcMar>
              <w:top w:w="0" w:type="dxa"/>
              <w:left w:w="108" w:type="dxa"/>
              <w:bottom w:w="0" w:type="dxa"/>
              <w:right w:w="108" w:type="dxa"/>
            </w:tcMar>
            <w:vAlign w:val="center"/>
            <w:hideMark/>
          </w:tcPr>
          <w:p w:rsidR="00DC73D7" w:rsidRPr="00347DA9" w:rsidRDefault="00DC73D7" w:rsidP="00421D16">
            <w:pPr>
              <w:widowControl/>
              <w:spacing w:before="29" w:line="288" w:lineRule="auto"/>
              <w:jc w:val="center"/>
              <w:rPr>
                <w:color w:val="000000"/>
                <w:kern w:val="0"/>
                <w:sz w:val="24"/>
              </w:rPr>
            </w:pPr>
            <w:r w:rsidRPr="00347DA9">
              <w:rPr>
                <w:rFonts w:hint="eastAsia"/>
                <w:color w:val="000000"/>
                <w:kern w:val="0"/>
                <w:sz w:val="24"/>
              </w:rPr>
              <w:t>份额级别</w:t>
            </w:r>
          </w:p>
        </w:tc>
        <w:tc>
          <w:tcPr>
            <w:tcW w:w="4526" w:type="dxa"/>
            <w:shd w:val="clear" w:color="auto" w:fill="auto"/>
            <w:tcMar>
              <w:top w:w="0" w:type="dxa"/>
              <w:left w:w="108" w:type="dxa"/>
              <w:bottom w:w="0" w:type="dxa"/>
              <w:right w:w="108" w:type="dxa"/>
            </w:tcMar>
            <w:vAlign w:val="center"/>
            <w:hideMark/>
          </w:tcPr>
          <w:p w:rsidR="00DC73D7" w:rsidRPr="00347DA9" w:rsidRDefault="00DC73D7" w:rsidP="00421D16">
            <w:pPr>
              <w:widowControl/>
              <w:spacing w:before="29" w:line="288" w:lineRule="auto"/>
              <w:jc w:val="center"/>
              <w:rPr>
                <w:color w:val="000000"/>
                <w:kern w:val="0"/>
                <w:sz w:val="24"/>
              </w:rPr>
            </w:pPr>
            <w:r w:rsidRPr="00347DA9">
              <w:rPr>
                <w:rFonts w:hint="eastAsia"/>
                <w:color w:val="000000"/>
                <w:kern w:val="0"/>
                <w:sz w:val="24"/>
              </w:rPr>
              <w:t>持有基金份额总量的数量区间（万份）</w:t>
            </w:r>
          </w:p>
        </w:tc>
      </w:tr>
      <w:tr w:rsidR="00DC73D7" w:rsidRPr="00347DA9" w:rsidTr="00DC73D7">
        <w:trPr>
          <w:trHeight w:val="285"/>
        </w:trPr>
        <w:tc>
          <w:tcPr>
            <w:tcW w:w="2548" w:type="dxa"/>
            <w:vMerge w:val="restart"/>
            <w:shd w:val="clear" w:color="auto" w:fill="auto"/>
            <w:tcMar>
              <w:top w:w="0" w:type="dxa"/>
              <w:left w:w="108" w:type="dxa"/>
              <w:bottom w:w="0" w:type="dxa"/>
              <w:right w:w="108" w:type="dxa"/>
            </w:tcMar>
            <w:vAlign w:val="center"/>
            <w:hideMark/>
          </w:tcPr>
          <w:p w:rsidR="00DC73D7" w:rsidRPr="00347DA9" w:rsidRDefault="00DC73D7" w:rsidP="00E520CA">
            <w:pPr>
              <w:spacing w:before="29" w:line="288" w:lineRule="auto"/>
              <w:jc w:val="left"/>
              <w:rPr>
                <w:color w:val="000000"/>
                <w:sz w:val="24"/>
              </w:rPr>
            </w:pPr>
            <w:r w:rsidRPr="00347DA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C73D7" w:rsidRPr="00347DA9" w:rsidRDefault="00DC73D7" w:rsidP="00421D16">
            <w:pPr>
              <w:spacing w:before="29" w:line="288" w:lineRule="auto"/>
              <w:jc w:val="center"/>
              <w:rPr>
                <w:color w:val="000000"/>
                <w:sz w:val="24"/>
              </w:rPr>
            </w:pPr>
            <w:r w:rsidRPr="00347DA9">
              <w:rPr>
                <w:rFonts w:hint="eastAsia"/>
                <w:color w:val="000000"/>
                <w:sz w:val="24"/>
              </w:rPr>
              <w:t>交银新能</w:t>
            </w:r>
          </w:p>
        </w:tc>
        <w:tc>
          <w:tcPr>
            <w:tcW w:w="4526" w:type="dxa"/>
            <w:shd w:val="clear" w:color="auto" w:fill="auto"/>
            <w:tcMar>
              <w:top w:w="0" w:type="dxa"/>
              <w:left w:w="108" w:type="dxa"/>
              <w:bottom w:w="0" w:type="dxa"/>
              <w:right w:w="108" w:type="dxa"/>
            </w:tcMar>
            <w:vAlign w:val="center"/>
            <w:hideMark/>
          </w:tcPr>
          <w:p w:rsidR="00DC73D7" w:rsidRPr="00347DA9" w:rsidRDefault="00DC73D7" w:rsidP="00421D16">
            <w:pPr>
              <w:spacing w:before="29" w:line="288" w:lineRule="auto"/>
              <w:jc w:val="center"/>
              <w:rPr>
                <w:color w:val="000000"/>
                <w:sz w:val="24"/>
              </w:rPr>
            </w:pPr>
            <w:r w:rsidRPr="00347DA9">
              <w:rPr>
                <w:color w:val="000000"/>
                <w:sz w:val="24"/>
              </w:rPr>
              <w:t>0</w:t>
            </w:r>
          </w:p>
        </w:tc>
      </w:tr>
      <w:tr w:rsidR="00DC73D7" w:rsidRPr="00347DA9" w:rsidTr="00DC73D7">
        <w:trPr>
          <w:trHeight w:val="285"/>
        </w:trPr>
        <w:tc>
          <w:tcPr>
            <w:tcW w:w="2548" w:type="dxa"/>
            <w:vMerge/>
            <w:shd w:val="clear" w:color="auto" w:fill="auto"/>
            <w:vAlign w:val="center"/>
            <w:hideMark/>
          </w:tcPr>
          <w:p w:rsidR="00DC73D7" w:rsidRPr="00347DA9" w:rsidRDefault="00DC73D7" w:rsidP="00E520CA">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hideMark/>
          </w:tcPr>
          <w:p w:rsidR="00DC73D7" w:rsidRPr="00347DA9" w:rsidRDefault="00DC73D7" w:rsidP="00421D16">
            <w:pPr>
              <w:spacing w:before="29" w:line="288" w:lineRule="auto"/>
              <w:jc w:val="center"/>
              <w:rPr>
                <w:color w:val="000000"/>
                <w:sz w:val="24"/>
              </w:rPr>
            </w:pPr>
            <w:r w:rsidRPr="00347DA9">
              <w:rPr>
                <w:rFonts w:hint="eastAsia"/>
                <w:color w:val="000000"/>
                <w:sz w:val="24"/>
              </w:rPr>
              <w:t>新能源</w:t>
            </w:r>
            <w:r w:rsidRPr="00347DA9">
              <w:rPr>
                <w:rFonts w:hint="eastAsia"/>
                <w:color w:val="000000"/>
                <w:sz w:val="24"/>
              </w:rPr>
              <w:t>A</w:t>
            </w:r>
          </w:p>
        </w:tc>
        <w:tc>
          <w:tcPr>
            <w:tcW w:w="4526" w:type="dxa"/>
            <w:shd w:val="clear" w:color="auto" w:fill="auto"/>
            <w:tcMar>
              <w:top w:w="0" w:type="dxa"/>
              <w:left w:w="108" w:type="dxa"/>
              <w:bottom w:w="0" w:type="dxa"/>
              <w:right w:w="108" w:type="dxa"/>
            </w:tcMar>
            <w:vAlign w:val="center"/>
            <w:hideMark/>
          </w:tcPr>
          <w:p w:rsidR="00DC73D7" w:rsidRPr="00347DA9" w:rsidRDefault="00DC73D7" w:rsidP="00421D16">
            <w:pPr>
              <w:spacing w:before="29" w:line="288" w:lineRule="auto"/>
              <w:jc w:val="center"/>
              <w:rPr>
                <w:color w:val="000000"/>
                <w:sz w:val="24"/>
              </w:rPr>
            </w:pPr>
            <w:r w:rsidRPr="00347DA9">
              <w:rPr>
                <w:color w:val="000000"/>
                <w:sz w:val="24"/>
              </w:rPr>
              <w:t>0</w:t>
            </w:r>
          </w:p>
        </w:tc>
      </w:tr>
      <w:tr w:rsidR="00DC73D7" w:rsidRPr="00347DA9" w:rsidTr="00DC73D7">
        <w:trPr>
          <w:trHeight w:val="285"/>
        </w:trPr>
        <w:tc>
          <w:tcPr>
            <w:tcW w:w="2548" w:type="dxa"/>
            <w:vMerge/>
            <w:shd w:val="clear" w:color="auto" w:fill="auto"/>
            <w:vAlign w:val="center"/>
          </w:tcPr>
          <w:p w:rsidR="00DC73D7" w:rsidRPr="00347DA9" w:rsidRDefault="00DC73D7" w:rsidP="00E520CA">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tcPr>
          <w:p w:rsidR="00DC73D7" w:rsidRPr="00347DA9" w:rsidRDefault="00DC73D7" w:rsidP="00421D16">
            <w:pPr>
              <w:spacing w:before="29" w:line="288" w:lineRule="auto"/>
              <w:jc w:val="center"/>
              <w:rPr>
                <w:color w:val="000000"/>
                <w:sz w:val="24"/>
              </w:rPr>
            </w:pPr>
            <w:r w:rsidRPr="00347DA9">
              <w:rPr>
                <w:rFonts w:hint="eastAsia"/>
                <w:color w:val="000000"/>
                <w:sz w:val="24"/>
              </w:rPr>
              <w:t>新能源</w:t>
            </w:r>
            <w:r w:rsidRPr="00347DA9">
              <w:rPr>
                <w:rFonts w:hint="eastAsia"/>
                <w:color w:val="000000"/>
                <w:sz w:val="24"/>
              </w:rPr>
              <w:t>B</w:t>
            </w:r>
          </w:p>
        </w:tc>
        <w:tc>
          <w:tcPr>
            <w:tcW w:w="4526" w:type="dxa"/>
            <w:shd w:val="clear" w:color="auto" w:fill="auto"/>
            <w:tcMar>
              <w:top w:w="0" w:type="dxa"/>
              <w:left w:w="108" w:type="dxa"/>
              <w:bottom w:w="0" w:type="dxa"/>
              <w:right w:w="108" w:type="dxa"/>
            </w:tcMar>
            <w:vAlign w:val="center"/>
          </w:tcPr>
          <w:p w:rsidR="00DC73D7" w:rsidRPr="00347DA9" w:rsidRDefault="00DC73D7" w:rsidP="00421D16">
            <w:pPr>
              <w:spacing w:before="29" w:line="288" w:lineRule="auto"/>
              <w:jc w:val="center"/>
              <w:rPr>
                <w:color w:val="000000"/>
                <w:sz w:val="24"/>
              </w:rPr>
            </w:pPr>
            <w:r w:rsidRPr="00347DA9">
              <w:rPr>
                <w:color w:val="000000"/>
                <w:sz w:val="24"/>
              </w:rPr>
              <w:t>0</w:t>
            </w:r>
          </w:p>
        </w:tc>
      </w:tr>
      <w:tr w:rsidR="00DC73D7" w:rsidRPr="00347DA9" w:rsidTr="00DC73D7">
        <w:trPr>
          <w:trHeight w:val="285"/>
        </w:trPr>
        <w:tc>
          <w:tcPr>
            <w:tcW w:w="2548" w:type="dxa"/>
            <w:vMerge/>
            <w:shd w:val="clear" w:color="auto" w:fill="auto"/>
            <w:vAlign w:val="center"/>
            <w:hideMark/>
          </w:tcPr>
          <w:p w:rsidR="00DC73D7" w:rsidRPr="00347DA9" w:rsidRDefault="00DC73D7" w:rsidP="00E520CA">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hideMark/>
          </w:tcPr>
          <w:p w:rsidR="00DC73D7" w:rsidRPr="00347DA9" w:rsidRDefault="00DC73D7" w:rsidP="00421D16">
            <w:pPr>
              <w:spacing w:before="29" w:line="288" w:lineRule="auto"/>
              <w:jc w:val="center"/>
              <w:rPr>
                <w:color w:val="000000"/>
                <w:sz w:val="24"/>
              </w:rPr>
            </w:pPr>
            <w:r w:rsidRPr="00347DA9">
              <w:rPr>
                <w:rFonts w:hint="eastAsia"/>
                <w:color w:val="000000"/>
                <w:sz w:val="24"/>
              </w:rPr>
              <w:t>合计</w:t>
            </w:r>
          </w:p>
        </w:tc>
        <w:tc>
          <w:tcPr>
            <w:tcW w:w="4526" w:type="dxa"/>
            <w:shd w:val="clear" w:color="auto" w:fill="auto"/>
            <w:tcMar>
              <w:top w:w="0" w:type="dxa"/>
              <w:left w:w="108" w:type="dxa"/>
              <w:bottom w:w="0" w:type="dxa"/>
              <w:right w:w="108" w:type="dxa"/>
            </w:tcMar>
            <w:vAlign w:val="center"/>
            <w:hideMark/>
          </w:tcPr>
          <w:p w:rsidR="00DC73D7" w:rsidRPr="00347DA9" w:rsidRDefault="00DC73D7" w:rsidP="00421D16">
            <w:pPr>
              <w:spacing w:before="29" w:line="288" w:lineRule="auto"/>
              <w:jc w:val="center"/>
              <w:rPr>
                <w:color w:val="000000"/>
                <w:sz w:val="24"/>
              </w:rPr>
            </w:pPr>
            <w:r w:rsidRPr="00347DA9">
              <w:rPr>
                <w:color w:val="000000"/>
                <w:sz w:val="24"/>
              </w:rPr>
              <w:t>0</w:t>
            </w:r>
          </w:p>
        </w:tc>
      </w:tr>
      <w:tr w:rsidR="00DC73D7" w:rsidRPr="00347DA9" w:rsidTr="00DC73D7">
        <w:trPr>
          <w:trHeight w:val="285"/>
        </w:trPr>
        <w:tc>
          <w:tcPr>
            <w:tcW w:w="2548" w:type="dxa"/>
            <w:vMerge w:val="restart"/>
            <w:shd w:val="clear" w:color="auto" w:fill="auto"/>
            <w:tcMar>
              <w:top w:w="0" w:type="dxa"/>
              <w:left w:w="108" w:type="dxa"/>
              <w:bottom w:w="0" w:type="dxa"/>
              <w:right w:w="108" w:type="dxa"/>
            </w:tcMar>
            <w:vAlign w:val="center"/>
            <w:hideMark/>
          </w:tcPr>
          <w:p w:rsidR="00DC73D7" w:rsidRPr="00347DA9" w:rsidRDefault="00DC73D7" w:rsidP="00E520CA">
            <w:pPr>
              <w:spacing w:before="29" w:line="288" w:lineRule="auto"/>
              <w:jc w:val="left"/>
              <w:rPr>
                <w:color w:val="000000"/>
                <w:sz w:val="24"/>
              </w:rPr>
            </w:pPr>
            <w:r w:rsidRPr="00347DA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C73D7" w:rsidRPr="00347DA9" w:rsidRDefault="00DC73D7" w:rsidP="00421D16">
            <w:pPr>
              <w:spacing w:before="29" w:line="288" w:lineRule="auto"/>
              <w:jc w:val="center"/>
              <w:rPr>
                <w:color w:val="000000"/>
                <w:sz w:val="24"/>
              </w:rPr>
            </w:pPr>
            <w:r w:rsidRPr="00347DA9">
              <w:rPr>
                <w:rFonts w:hint="eastAsia"/>
                <w:color w:val="000000"/>
                <w:sz w:val="24"/>
              </w:rPr>
              <w:t>交银新能</w:t>
            </w:r>
          </w:p>
        </w:tc>
        <w:tc>
          <w:tcPr>
            <w:tcW w:w="4526" w:type="dxa"/>
            <w:shd w:val="clear" w:color="auto" w:fill="auto"/>
            <w:tcMar>
              <w:top w:w="0" w:type="dxa"/>
              <w:left w:w="108" w:type="dxa"/>
              <w:bottom w:w="0" w:type="dxa"/>
              <w:right w:w="108" w:type="dxa"/>
            </w:tcMar>
            <w:vAlign w:val="center"/>
            <w:hideMark/>
          </w:tcPr>
          <w:p w:rsidR="00DC73D7" w:rsidRPr="00347DA9" w:rsidRDefault="00DC73D7" w:rsidP="00421D16">
            <w:pPr>
              <w:spacing w:before="29" w:line="288" w:lineRule="auto"/>
              <w:jc w:val="center"/>
              <w:rPr>
                <w:color w:val="000000"/>
                <w:sz w:val="24"/>
              </w:rPr>
            </w:pPr>
            <w:r w:rsidRPr="00347DA9">
              <w:rPr>
                <w:color w:val="000000"/>
                <w:sz w:val="24"/>
              </w:rPr>
              <w:t>0</w:t>
            </w:r>
          </w:p>
        </w:tc>
      </w:tr>
      <w:tr w:rsidR="00DC73D7" w:rsidRPr="00347DA9" w:rsidTr="00DC73D7">
        <w:trPr>
          <w:trHeight w:val="525"/>
        </w:trPr>
        <w:tc>
          <w:tcPr>
            <w:tcW w:w="2548" w:type="dxa"/>
            <w:vMerge/>
            <w:shd w:val="clear" w:color="auto" w:fill="auto"/>
            <w:vAlign w:val="center"/>
            <w:hideMark/>
          </w:tcPr>
          <w:p w:rsidR="00DC73D7" w:rsidRPr="00347DA9" w:rsidRDefault="00DC73D7" w:rsidP="00E520CA">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hideMark/>
          </w:tcPr>
          <w:p w:rsidR="00DC73D7" w:rsidRPr="00347DA9" w:rsidRDefault="00DC73D7" w:rsidP="00421D16">
            <w:pPr>
              <w:spacing w:before="29" w:line="288" w:lineRule="auto"/>
              <w:jc w:val="center"/>
              <w:rPr>
                <w:color w:val="000000"/>
                <w:sz w:val="24"/>
              </w:rPr>
            </w:pPr>
            <w:r w:rsidRPr="00347DA9">
              <w:rPr>
                <w:rFonts w:hint="eastAsia"/>
                <w:color w:val="000000"/>
                <w:sz w:val="24"/>
              </w:rPr>
              <w:t>新能源</w:t>
            </w:r>
            <w:r w:rsidRPr="00347DA9">
              <w:rPr>
                <w:rFonts w:hint="eastAsia"/>
                <w:color w:val="000000"/>
                <w:sz w:val="24"/>
              </w:rPr>
              <w:t>A</w:t>
            </w:r>
          </w:p>
        </w:tc>
        <w:tc>
          <w:tcPr>
            <w:tcW w:w="4526" w:type="dxa"/>
            <w:shd w:val="clear" w:color="auto" w:fill="auto"/>
            <w:tcMar>
              <w:top w:w="0" w:type="dxa"/>
              <w:left w:w="108" w:type="dxa"/>
              <w:bottom w:w="0" w:type="dxa"/>
              <w:right w:w="108" w:type="dxa"/>
            </w:tcMar>
            <w:vAlign w:val="center"/>
            <w:hideMark/>
          </w:tcPr>
          <w:p w:rsidR="00DC73D7" w:rsidRPr="00347DA9" w:rsidRDefault="00DC73D7" w:rsidP="00421D16">
            <w:pPr>
              <w:spacing w:before="29" w:line="288" w:lineRule="auto"/>
              <w:jc w:val="center"/>
              <w:rPr>
                <w:color w:val="000000"/>
                <w:sz w:val="24"/>
              </w:rPr>
            </w:pPr>
            <w:r w:rsidRPr="00347DA9">
              <w:rPr>
                <w:color w:val="000000"/>
                <w:sz w:val="24"/>
              </w:rPr>
              <w:t>0</w:t>
            </w:r>
          </w:p>
        </w:tc>
      </w:tr>
      <w:tr w:rsidR="00DC73D7" w:rsidRPr="00347DA9" w:rsidTr="00DC73D7">
        <w:trPr>
          <w:trHeight w:val="525"/>
        </w:trPr>
        <w:tc>
          <w:tcPr>
            <w:tcW w:w="2548" w:type="dxa"/>
            <w:vMerge/>
            <w:shd w:val="clear" w:color="auto" w:fill="auto"/>
            <w:vAlign w:val="center"/>
          </w:tcPr>
          <w:p w:rsidR="00DC73D7" w:rsidRPr="00347DA9" w:rsidRDefault="00DC73D7" w:rsidP="00E520CA">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tcPr>
          <w:p w:rsidR="00DC73D7" w:rsidRPr="00347DA9" w:rsidRDefault="00DC73D7" w:rsidP="00421D16">
            <w:pPr>
              <w:spacing w:before="29" w:line="288" w:lineRule="auto"/>
              <w:jc w:val="center"/>
              <w:rPr>
                <w:color w:val="000000"/>
                <w:sz w:val="24"/>
              </w:rPr>
            </w:pPr>
            <w:r w:rsidRPr="00347DA9">
              <w:rPr>
                <w:rFonts w:hint="eastAsia"/>
                <w:color w:val="000000"/>
                <w:sz w:val="24"/>
              </w:rPr>
              <w:t>新能源</w:t>
            </w:r>
            <w:r w:rsidRPr="00347DA9">
              <w:rPr>
                <w:rFonts w:hint="eastAsia"/>
                <w:color w:val="000000"/>
                <w:sz w:val="24"/>
              </w:rPr>
              <w:t>B</w:t>
            </w:r>
          </w:p>
        </w:tc>
        <w:tc>
          <w:tcPr>
            <w:tcW w:w="4526" w:type="dxa"/>
            <w:shd w:val="clear" w:color="auto" w:fill="auto"/>
            <w:tcMar>
              <w:top w:w="0" w:type="dxa"/>
              <w:left w:w="108" w:type="dxa"/>
              <w:bottom w:w="0" w:type="dxa"/>
              <w:right w:w="108" w:type="dxa"/>
            </w:tcMar>
            <w:vAlign w:val="center"/>
          </w:tcPr>
          <w:p w:rsidR="00DC73D7" w:rsidRPr="00347DA9" w:rsidRDefault="00DC73D7" w:rsidP="00421D16">
            <w:pPr>
              <w:spacing w:before="29" w:line="288" w:lineRule="auto"/>
              <w:jc w:val="center"/>
              <w:rPr>
                <w:color w:val="000000"/>
                <w:sz w:val="24"/>
              </w:rPr>
            </w:pPr>
            <w:r w:rsidRPr="00347DA9">
              <w:rPr>
                <w:color w:val="000000"/>
                <w:sz w:val="24"/>
              </w:rPr>
              <w:t>0</w:t>
            </w:r>
          </w:p>
        </w:tc>
      </w:tr>
      <w:tr w:rsidR="00DC73D7" w:rsidRPr="00347DA9" w:rsidTr="00DC73D7">
        <w:trPr>
          <w:trHeight w:val="653"/>
        </w:trPr>
        <w:tc>
          <w:tcPr>
            <w:tcW w:w="2548" w:type="dxa"/>
            <w:vMerge/>
            <w:shd w:val="clear" w:color="auto" w:fill="auto"/>
            <w:vAlign w:val="center"/>
            <w:hideMark/>
          </w:tcPr>
          <w:p w:rsidR="00DC73D7" w:rsidRPr="00347DA9" w:rsidRDefault="00DC73D7" w:rsidP="00E520CA">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hideMark/>
          </w:tcPr>
          <w:p w:rsidR="00DC73D7" w:rsidRPr="00347DA9" w:rsidRDefault="00DC73D7" w:rsidP="00421D16">
            <w:pPr>
              <w:spacing w:before="29" w:line="288" w:lineRule="auto"/>
              <w:jc w:val="center"/>
              <w:rPr>
                <w:color w:val="000000"/>
                <w:sz w:val="24"/>
              </w:rPr>
            </w:pPr>
            <w:r w:rsidRPr="00347DA9">
              <w:rPr>
                <w:rFonts w:hint="eastAsia"/>
                <w:color w:val="000000"/>
                <w:sz w:val="24"/>
              </w:rPr>
              <w:t>合计</w:t>
            </w:r>
          </w:p>
        </w:tc>
        <w:tc>
          <w:tcPr>
            <w:tcW w:w="4526" w:type="dxa"/>
            <w:shd w:val="clear" w:color="auto" w:fill="auto"/>
            <w:tcMar>
              <w:top w:w="0" w:type="dxa"/>
              <w:left w:w="108" w:type="dxa"/>
              <w:bottom w:w="0" w:type="dxa"/>
              <w:right w:w="108" w:type="dxa"/>
            </w:tcMar>
            <w:vAlign w:val="center"/>
            <w:hideMark/>
          </w:tcPr>
          <w:p w:rsidR="00DC73D7" w:rsidRPr="00347DA9" w:rsidRDefault="00DC73D7" w:rsidP="00421D16">
            <w:pPr>
              <w:spacing w:before="29" w:line="288" w:lineRule="auto"/>
              <w:jc w:val="center"/>
              <w:rPr>
                <w:color w:val="000000"/>
                <w:sz w:val="24"/>
              </w:rPr>
            </w:pPr>
            <w:r w:rsidRPr="00347DA9">
              <w:rPr>
                <w:color w:val="000000"/>
                <w:sz w:val="24"/>
              </w:rPr>
              <w:t>0</w:t>
            </w:r>
          </w:p>
        </w:tc>
      </w:tr>
    </w:tbl>
    <w:p w:rsidR="00705EC3" w:rsidRPr="00347DA9" w:rsidRDefault="00705EC3" w:rsidP="004F4C66">
      <w:pPr>
        <w:tabs>
          <w:tab w:val="left" w:pos="426"/>
        </w:tabs>
        <w:spacing w:before="29" w:line="288" w:lineRule="auto"/>
        <w:jc w:val="left"/>
        <w:rPr>
          <w:kern w:val="0"/>
        </w:rPr>
      </w:pPr>
    </w:p>
    <w:p w:rsidR="00E520CA" w:rsidRPr="00347DA9" w:rsidRDefault="00E520CA" w:rsidP="002024F8">
      <w:pPr>
        <w:pStyle w:val="1"/>
        <w:keepNext/>
        <w:keepLines/>
        <w:widowControl w:val="0"/>
        <w:spacing w:beforeLines="100" w:before="312" w:afterLines="100" w:after="312" w:line="288" w:lineRule="auto"/>
        <w:jc w:val="center"/>
        <w:rPr>
          <w:b/>
          <w:bCs/>
          <w:szCs w:val="24"/>
          <w:lang w:val="en-US"/>
        </w:rPr>
      </w:pPr>
      <w:bookmarkStart w:id="121" w:name="_Toc225500053"/>
      <w:bookmarkStart w:id="122" w:name="_Toc374540584"/>
      <w:bookmarkStart w:id="123" w:name="_Toc522630701"/>
      <w:r w:rsidRPr="00347DA9">
        <w:rPr>
          <w:b/>
          <w:bCs/>
          <w:szCs w:val="24"/>
          <w:lang w:val="en-US"/>
        </w:rPr>
        <w:t>§9</w:t>
      </w:r>
      <w:r w:rsidRPr="00347DA9">
        <w:rPr>
          <w:b/>
          <w:bCs/>
          <w:szCs w:val="24"/>
          <w:lang w:val="en-US"/>
        </w:rPr>
        <w:t>开放式基金份额变动</w:t>
      </w:r>
      <w:bookmarkEnd w:id="121"/>
      <w:bookmarkEnd w:id="122"/>
      <w:bookmarkEnd w:id="123"/>
    </w:p>
    <w:p w:rsidR="001548F9" w:rsidRPr="00347DA9" w:rsidRDefault="001548F9" w:rsidP="008971E9">
      <w:pPr>
        <w:jc w:val="right"/>
        <w:rPr>
          <w:szCs w:val="21"/>
        </w:rPr>
      </w:pPr>
      <w:r w:rsidRPr="00347DA9">
        <w:rPr>
          <w:szCs w:val="21"/>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6"/>
        <w:gridCol w:w="2000"/>
        <w:gridCol w:w="2000"/>
        <w:gridCol w:w="2000"/>
      </w:tblGrid>
      <w:tr w:rsidR="00CF783A" w:rsidRPr="00347DA9" w:rsidTr="00CF1817">
        <w:tc>
          <w:tcPr>
            <w:tcW w:w="1769" w:type="pct"/>
            <w:vAlign w:val="center"/>
          </w:tcPr>
          <w:p w:rsidR="00CF783A" w:rsidRPr="00347DA9" w:rsidRDefault="00CF783A" w:rsidP="00E520CA">
            <w:pPr>
              <w:spacing w:before="29" w:line="288" w:lineRule="auto"/>
              <w:rPr>
                <w:sz w:val="24"/>
              </w:rPr>
            </w:pPr>
            <w:r w:rsidRPr="00347DA9">
              <w:rPr>
                <w:sz w:val="24"/>
              </w:rPr>
              <w:t>项目</w:t>
            </w:r>
          </w:p>
        </w:tc>
        <w:tc>
          <w:tcPr>
            <w:tcW w:w="1077" w:type="pct"/>
            <w:vAlign w:val="center"/>
          </w:tcPr>
          <w:p w:rsidR="00CF783A" w:rsidRPr="00347DA9" w:rsidRDefault="00CF783A" w:rsidP="00E520CA">
            <w:pPr>
              <w:spacing w:before="29" w:line="288" w:lineRule="auto"/>
              <w:rPr>
                <w:sz w:val="24"/>
              </w:rPr>
            </w:pPr>
            <w:r w:rsidRPr="00347DA9">
              <w:rPr>
                <w:sz w:val="24"/>
              </w:rPr>
              <w:t>交银新能</w:t>
            </w:r>
          </w:p>
        </w:tc>
        <w:tc>
          <w:tcPr>
            <w:tcW w:w="1077" w:type="pct"/>
            <w:vAlign w:val="center"/>
          </w:tcPr>
          <w:p w:rsidR="00CF783A" w:rsidRPr="00347DA9" w:rsidRDefault="00CF783A" w:rsidP="00E520CA">
            <w:pPr>
              <w:spacing w:before="29" w:line="288" w:lineRule="auto"/>
              <w:rPr>
                <w:sz w:val="24"/>
              </w:rPr>
            </w:pPr>
            <w:r w:rsidRPr="00347DA9">
              <w:rPr>
                <w:sz w:val="24"/>
              </w:rPr>
              <w:t>新能源</w:t>
            </w:r>
            <w:r w:rsidRPr="00347DA9">
              <w:rPr>
                <w:sz w:val="24"/>
              </w:rPr>
              <w:t>A</w:t>
            </w:r>
          </w:p>
        </w:tc>
        <w:tc>
          <w:tcPr>
            <w:tcW w:w="1077" w:type="pct"/>
            <w:vAlign w:val="center"/>
          </w:tcPr>
          <w:p w:rsidR="00CF783A" w:rsidRPr="00347DA9" w:rsidRDefault="00CF783A" w:rsidP="00E520CA">
            <w:pPr>
              <w:spacing w:before="29" w:line="288" w:lineRule="auto"/>
              <w:rPr>
                <w:sz w:val="24"/>
              </w:rPr>
            </w:pPr>
            <w:r w:rsidRPr="00347DA9">
              <w:rPr>
                <w:sz w:val="24"/>
              </w:rPr>
              <w:t>新能源</w:t>
            </w:r>
            <w:r w:rsidRPr="00347DA9">
              <w:rPr>
                <w:sz w:val="24"/>
              </w:rPr>
              <w:t>B</w:t>
            </w:r>
          </w:p>
        </w:tc>
      </w:tr>
      <w:tr w:rsidR="00CF783A" w:rsidRPr="00347DA9" w:rsidTr="00CF1817">
        <w:tc>
          <w:tcPr>
            <w:tcW w:w="1769" w:type="pct"/>
            <w:vAlign w:val="center"/>
          </w:tcPr>
          <w:p w:rsidR="00CF783A" w:rsidRPr="00347DA9" w:rsidRDefault="00CF783A" w:rsidP="00E520CA">
            <w:pPr>
              <w:spacing w:before="29" w:line="288" w:lineRule="auto"/>
              <w:rPr>
                <w:sz w:val="24"/>
              </w:rPr>
            </w:pPr>
            <w:r w:rsidRPr="00347DA9">
              <w:rPr>
                <w:sz w:val="24"/>
              </w:rPr>
              <w:t>基金合同生效日（</w:t>
            </w:r>
            <w:r w:rsidRPr="00347DA9">
              <w:rPr>
                <w:sz w:val="24"/>
              </w:rPr>
              <w:t>2015</w:t>
            </w:r>
            <w:r w:rsidRPr="00347DA9">
              <w:rPr>
                <w:sz w:val="24"/>
              </w:rPr>
              <w:t>年</w:t>
            </w:r>
            <w:r w:rsidRPr="00347DA9">
              <w:rPr>
                <w:sz w:val="24"/>
              </w:rPr>
              <w:t>3</w:t>
            </w:r>
            <w:r w:rsidRPr="00347DA9">
              <w:rPr>
                <w:sz w:val="24"/>
              </w:rPr>
              <w:t>月</w:t>
            </w:r>
            <w:r w:rsidRPr="00347DA9">
              <w:rPr>
                <w:sz w:val="24"/>
              </w:rPr>
              <w:t>26</w:t>
            </w:r>
            <w:r w:rsidRPr="00347DA9">
              <w:rPr>
                <w:sz w:val="24"/>
              </w:rPr>
              <w:t>日）基金份额总额</w:t>
            </w:r>
          </w:p>
        </w:tc>
        <w:tc>
          <w:tcPr>
            <w:tcW w:w="1077" w:type="pct"/>
            <w:vAlign w:val="center"/>
          </w:tcPr>
          <w:p w:rsidR="00CF783A" w:rsidRPr="00347DA9" w:rsidRDefault="00CF783A" w:rsidP="00E520CA">
            <w:pPr>
              <w:spacing w:before="29" w:line="288" w:lineRule="auto"/>
              <w:rPr>
                <w:sz w:val="24"/>
              </w:rPr>
            </w:pPr>
            <w:r w:rsidRPr="00347DA9">
              <w:rPr>
                <w:sz w:val="24"/>
              </w:rPr>
              <w:t>1,435,577,599.44</w:t>
            </w:r>
          </w:p>
        </w:tc>
        <w:tc>
          <w:tcPr>
            <w:tcW w:w="1077" w:type="pct"/>
            <w:vAlign w:val="center"/>
          </w:tcPr>
          <w:p w:rsidR="00CF783A" w:rsidRPr="00347DA9" w:rsidRDefault="00CF783A" w:rsidP="00E520CA">
            <w:pPr>
              <w:spacing w:before="29" w:line="288" w:lineRule="auto"/>
              <w:rPr>
                <w:sz w:val="24"/>
              </w:rPr>
            </w:pPr>
            <w:r w:rsidRPr="00347DA9">
              <w:rPr>
                <w:sz w:val="24"/>
              </w:rPr>
              <w:t>979,849,785.00</w:t>
            </w:r>
          </w:p>
        </w:tc>
        <w:tc>
          <w:tcPr>
            <w:tcW w:w="1077" w:type="pct"/>
            <w:vAlign w:val="center"/>
          </w:tcPr>
          <w:p w:rsidR="00CF783A" w:rsidRPr="00347DA9" w:rsidRDefault="00CF783A" w:rsidP="00E520CA">
            <w:pPr>
              <w:spacing w:before="29" w:line="288" w:lineRule="auto"/>
              <w:rPr>
                <w:sz w:val="24"/>
              </w:rPr>
            </w:pPr>
            <w:r w:rsidRPr="00347DA9">
              <w:rPr>
                <w:sz w:val="24"/>
              </w:rPr>
              <w:t>979,849,786.00</w:t>
            </w:r>
          </w:p>
        </w:tc>
      </w:tr>
      <w:tr w:rsidR="00CF783A" w:rsidRPr="00347DA9" w:rsidTr="00CF1817">
        <w:tc>
          <w:tcPr>
            <w:tcW w:w="1769" w:type="pct"/>
            <w:vAlign w:val="center"/>
          </w:tcPr>
          <w:p w:rsidR="00CF783A" w:rsidRPr="00347DA9" w:rsidRDefault="00CF783A" w:rsidP="00E520CA">
            <w:pPr>
              <w:spacing w:before="29" w:line="288" w:lineRule="auto"/>
              <w:rPr>
                <w:sz w:val="24"/>
              </w:rPr>
            </w:pPr>
            <w:r w:rsidRPr="00347DA9">
              <w:rPr>
                <w:sz w:val="24"/>
              </w:rPr>
              <w:t>本报告期期初基金份额总额</w:t>
            </w:r>
          </w:p>
        </w:tc>
        <w:tc>
          <w:tcPr>
            <w:tcW w:w="1077" w:type="pct"/>
            <w:vAlign w:val="bottom"/>
          </w:tcPr>
          <w:p w:rsidR="00CF783A" w:rsidRPr="00347DA9" w:rsidRDefault="00CF783A" w:rsidP="00E520CA">
            <w:pPr>
              <w:spacing w:before="29" w:line="288" w:lineRule="auto"/>
              <w:rPr>
                <w:sz w:val="24"/>
              </w:rPr>
            </w:pPr>
            <w:r w:rsidRPr="00347DA9">
              <w:rPr>
                <w:sz w:val="24"/>
              </w:rPr>
              <w:t>476,018,703.33</w:t>
            </w:r>
          </w:p>
        </w:tc>
        <w:tc>
          <w:tcPr>
            <w:tcW w:w="1077" w:type="pct"/>
            <w:vAlign w:val="bottom"/>
          </w:tcPr>
          <w:p w:rsidR="00CF783A" w:rsidRPr="00347DA9" w:rsidRDefault="00CF783A" w:rsidP="00E520CA">
            <w:pPr>
              <w:spacing w:before="29" w:line="288" w:lineRule="auto"/>
              <w:rPr>
                <w:sz w:val="24"/>
              </w:rPr>
            </w:pPr>
            <w:r w:rsidRPr="00347DA9">
              <w:rPr>
                <w:sz w:val="24"/>
              </w:rPr>
              <w:t>110,481,384.00</w:t>
            </w:r>
          </w:p>
        </w:tc>
        <w:tc>
          <w:tcPr>
            <w:tcW w:w="1077" w:type="pct"/>
            <w:vAlign w:val="bottom"/>
          </w:tcPr>
          <w:p w:rsidR="00CF783A" w:rsidRPr="00347DA9" w:rsidRDefault="00CF783A" w:rsidP="00E520CA">
            <w:pPr>
              <w:spacing w:before="29" w:line="288" w:lineRule="auto"/>
              <w:rPr>
                <w:sz w:val="24"/>
              </w:rPr>
            </w:pPr>
            <w:r w:rsidRPr="00347DA9">
              <w:rPr>
                <w:sz w:val="24"/>
              </w:rPr>
              <w:t>110,481,384.00</w:t>
            </w:r>
          </w:p>
        </w:tc>
      </w:tr>
      <w:tr w:rsidR="00CF783A" w:rsidRPr="00347DA9" w:rsidTr="00CF1817">
        <w:tc>
          <w:tcPr>
            <w:tcW w:w="1769" w:type="pct"/>
            <w:vAlign w:val="center"/>
          </w:tcPr>
          <w:p w:rsidR="00CF783A" w:rsidRPr="00347DA9" w:rsidRDefault="00CF783A" w:rsidP="00E520CA">
            <w:pPr>
              <w:spacing w:before="29" w:line="288" w:lineRule="auto"/>
              <w:rPr>
                <w:sz w:val="24"/>
              </w:rPr>
            </w:pPr>
            <w:r w:rsidRPr="00347DA9">
              <w:rPr>
                <w:sz w:val="24"/>
              </w:rPr>
              <w:t>本报告期基金总申购份额</w:t>
            </w:r>
          </w:p>
        </w:tc>
        <w:tc>
          <w:tcPr>
            <w:tcW w:w="1077" w:type="pct"/>
            <w:vAlign w:val="bottom"/>
          </w:tcPr>
          <w:p w:rsidR="00CF783A" w:rsidRPr="00347DA9" w:rsidRDefault="00CF783A" w:rsidP="00E520CA">
            <w:pPr>
              <w:spacing w:before="29" w:line="288" w:lineRule="auto"/>
              <w:rPr>
                <w:sz w:val="24"/>
              </w:rPr>
            </w:pPr>
            <w:r w:rsidRPr="00347DA9">
              <w:rPr>
                <w:sz w:val="24"/>
              </w:rPr>
              <w:t>53,231,261.54</w:t>
            </w:r>
          </w:p>
        </w:tc>
        <w:tc>
          <w:tcPr>
            <w:tcW w:w="1077" w:type="pct"/>
            <w:vAlign w:val="bottom"/>
          </w:tcPr>
          <w:p w:rsidR="00CF783A" w:rsidRPr="00347DA9" w:rsidRDefault="00CF783A" w:rsidP="00E520CA">
            <w:pPr>
              <w:spacing w:before="29" w:line="288" w:lineRule="auto"/>
              <w:rPr>
                <w:sz w:val="24"/>
              </w:rPr>
            </w:pPr>
            <w:r w:rsidRPr="00347DA9">
              <w:rPr>
                <w:sz w:val="24"/>
              </w:rPr>
              <w:t>-</w:t>
            </w:r>
          </w:p>
        </w:tc>
        <w:tc>
          <w:tcPr>
            <w:tcW w:w="1077" w:type="pct"/>
            <w:vAlign w:val="bottom"/>
          </w:tcPr>
          <w:p w:rsidR="00CF783A" w:rsidRPr="00347DA9" w:rsidRDefault="00CF783A" w:rsidP="00E520CA">
            <w:pPr>
              <w:spacing w:before="29" w:line="288" w:lineRule="auto"/>
              <w:rPr>
                <w:sz w:val="24"/>
              </w:rPr>
            </w:pPr>
            <w:r w:rsidRPr="00347DA9">
              <w:rPr>
                <w:sz w:val="24"/>
              </w:rPr>
              <w:t>-</w:t>
            </w:r>
          </w:p>
        </w:tc>
      </w:tr>
      <w:tr w:rsidR="00CF783A" w:rsidRPr="00347DA9" w:rsidTr="00CF1817">
        <w:tc>
          <w:tcPr>
            <w:tcW w:w="1769" w:type="pct"/>
            <w:vAlign w:val="center"/>
          </w:tcPr>
          <w:p w:rsidR="00CF783A" w:rsidRPr="00347DA9" w:rsidRDefault="00CF783A" w:rsidP="00E520CA">
            <w:pPr>
              <w:spacing w:before="29" w:line="288" w:lineRule="auto"/>
              <w:rPr>
                <w:sz w:val="24"/>
              </w:rPr>
            </w:pPr>
            <w:r w:rsidRPr="00347DA9">
              <w:rPr>
                <w:sz w:val="24"/>
              </w:rPr>
              <w:t>减：本报告期基金总赎回份额</w:t>
            </w:r>
          </w:p>
        </w:tc>
        <w:tc>
          <w:tcPr>
            <w:tcW w:w="1077" w:type="pct"/>
            <w:vAlign w:val="bottom"/>
          </w:tcPr>
          <w:p w:rsidR="00CF783A" w:rsidRPr="00347DA9" w:rsidRDefault="00CF783A" w:rsidP="00E520CA">
            <w:pPr>
              <w:spacing w:before="29" w:line="288" w:lineRule="auto"/>
              <w:rPr>
                <w:sz w:val="24"/>
              </w:rPr>
            </w:pPr>
            <w:r w:rsidRPr="00347DA9">
              <w:rPr>
                <w:sz w:val="24"/>
              </w:rPr>
              <w:t>146,512,300.38</w:t>
            </w:r>
          </w:p>
        </w:tc>
        <w:tc>
          <w:tcPr>
            <w:tcW w:w="1077" w:type="pct"/>
            <w:vAlign w:val="bottom"/>
          </w:tcPr>
          <w:p w:rsidR="00CF783A" w:rsidRPr="00347DA9" w:rsidRDefault="00CF783A" w:rsidP="00E520CA">
            <w:pPr>
              <w:spacing w:before="29" w:line="288" w:lineRule="auto"/>
              <w:rPr>
                <w:sz w:val="24"/>
              </w:rPr>
            </w:pPr>
            <w:r w:rsidRPr="00347DA9">
              <w:rPr>
                <w:sz w:val="24"/>
              </w:rPr>
              <w:t>-</w:t>
            </w:r>
          </w:p>
        </w:tc>
        <w:tc>
          <w:tcPr>
            <w:tcW w:w="1077" w:type="pct"/>
            <w:vAlign w:val="bottom"/>
          </w:tcPr>
          <w:p w:rsidR="00CF783A" w:rsidRPr="00347DA9" w:rsidRDefault="00CF783A" w:rsidP="00E520CA">
            <w:pPr>
              <w:spacing w:before="29" w:line="288" w:lineRule="auto"/>
              <w:rPr>
                <w:sz w:val="24"/>
              </w:rPr>
            </w:pPr>
            <w:r w:rsidRPr="00347DA9">
              <w:rPr>
                <w:sz w:val="24"/>
              </w:rPr>
              <w:t>-</w:t>
            </w:r>
          </w:p>
        </w:tc>
      </w:tr>
      <w:tr w:rsidR="00CF783A" w:rsidRPr="00347DA9" w:rsidTr="00CF1817">
        <w:tc>
          <w:tcPr>
            <w:tcW w:w="1769" w:type="pct"/>
            <w:vAlign w:val="center"/>
          </w:tcPr>
          <w:p w:rsidR="00CF783A" w:rsidRPr="00347DA9" w:rsidRDefault="00CF783A" w:rsidP="00E520CA">
            <w:pPr>
              <w:spacing w:before="29" w:line="288" w:lineRule="auto"/>
              <w:rPr>
                <w:sz w:val="24"/>
              </w:rPr>
            </w:pPr>
            <w:r w:rsidRPr="00347DA9">
              <w:rPr>
                <w:sz w:val="24"/>
              </w:rPr>
              <w:t>本报告期基金拆分变动份额</w:t>
            </w:r>
          </w:p>
        </w:tc>
        <w:tc>
          <w:tcPr>
            <w:tcW w:w="1077" w:type="pct"/>
            <w:vAlign w:val="bottom"/>
          </w:tcPr>
          <w:p w:rsidR="00CF783A" w:rsidRPr="00347DA9" w:rsidRDefault="00CF783A" w:rsidP="00E520CA">
            <w:pPr>
              <w:spacing w:before="29" w:line="288" w:lineRule="auto"/>
              <w:rPr>
                <w:sz w:val="24"/>
              </w:rPr>
            </w:pPr>
            <w:r w:rsidRPr="00347DA9">
              <w:rPr>
                <w:sz w:val="24"/>
              </w:rPr>
              <w:t>-60,740,273.00</w:t>
            </w:r>
          </w:p>
        </w:tc>
        <w:tc>
          <w:tcPr>
            <w:tcW w:w="1077" w:type="pct"/>
            <w:vAlign w:val="bottom"/>
          </w:tcPr>
          <w:p w:rsidR="00CF783A" w:rsidRPr="00347DA9" w:rsidRDefault="00CF783A" w:rsidP="00E520CA">
            <w:pPr>
              <w:spacing w:before="29" w:line="288" w:lineRule="auto"/>
              <w:rPr>
                <w:sz w:val="24"/>
              </w:rPr>
            </w:pPr>
            <w:r w:rsidRPr="00347DA9">
              <w:rPr>
                <w:sz w:val="24"/>
              </w:rPr>
              <w:t>-86,262,827.00</w:t>
            </w:r>
          </w:p>
        </w:tc>
        <w:tc>
          <w:tcPr>
            <w:tcW w:w="1077" w:type="pct"/>
            <w:vAlign w:val="bottom"/>
          </w:tcPr>
          <w:p w:rsidR="00CF783A" w:rsidRPr="00347DA9" w:rsidRDefault="00CF783A" w:rsidP="00E520CA">
            <w:pPr>
              <w:spacing w:before="29" w:line="288" w:lineRule="auto"/>
              <w:rPr>
                <w:sz w:val="24"/>
              </w:rPr>
            </w:pPr>
            <w:r w:rsidRPr="00347DA9">
              <w:rPr>
                <w:sz w:val="24"/>
              </w:rPr>
              <w:t>-86,262,827.00</w:t>
            </w:r>
          </w:p>
        </w:tc>
      </w:tr>
      <w:tr w:rsidR="00CF783A" w:rsidRPr="00347DA9" w:rsidTr="00CF1817">
        <w:tc>
          <w:tcPr>
            <w:tcW w:w="1769" w:type="pct"/>
            <w:vAlign w:val="center"/>
          </w:tcPr>
          <w:p w:rsidR="00CF783A" w:rsidRPr="00347DA9" w:rsidRDefault="00CF783A" w:rsidP="00E520CA">
            <w:pPr>
              <w:spacing w:before="29" w:line="288" w:lineRule="auto"/>
              <w:rPr>
                <w:sz w:val="24"/>
              </w:rPr>
            </w:pPr>
            <w:r w:rsidRPr="00347DA9">
              <w:rPr>
                <w:sz w:val="24"/>
              </w:rPr>
              <w:t>本报告期期末基金份额总额</w:t>
            </w:r>
          </w:p>
        </w:tc>
        <w:tc>
          <w:tcPr>
            <w:tcW w:w="1077" w:type="pct"/>
            <w:vAlign w:val="center"/>
          </w:tcPr>
          <w:p w:rsidR="00CF783A" w:rsidRPr="00347DA9" w:rsidRDefault="00CF783A" w:rsidP="00E520CA">
            <w:pPr>
              <w:spacing w:before="29" w:line="288" w:lineRule="auto"/>
              <w:rPr>
                <w:sz w:val="24"/>
              </w:rPr>
            </w:pPr>
            <w:r w:rsidRPr="00347DA9">
              <w:rPr>
                <w:sz w:val="24"/>
              </w:rPr>
              <w:t>321,997,391.49</w:t>
            </w:r>
          </w:p>
        </w:tc>
        <w:tc>
          <w:tcPr>
            <w:tcW w:w="1077" w:type="pct"/>
            <w:vAlign w:val="center"/>
          </w:tcPr>
          <w:p w:rsidR="00CF783A" w:rsidRPr="00347DA9" w:rsidRDefault="00CF783A" w:rsidP="00E520CA">
            <w:pPr>
              <w:spacing w:before="29" w:line="288" w:lineRule="auto"/>
              <w:rPr>
                <w:sz w:val="24"/>
              </w:rPr>
            </w:pPr>
            <w:r w:rsidRPr="00347DA9">
              <w:rPr>
                <w:sz w:val="24"/>
              </w:rPr>
              <w:t>24,218,557.00</w:t>
            </w:r>
          </w:p>
        </w:tc>
        <w:tc>
          <w:tcPr>
            <w:tcW w:w="1077" w:type="pct"/>
            <w:vAlign w:val="center"/>
          </w:tcPr>
          <w:p w:rsidR="00CF783A" w:rsidRPr="00347DA9" w:rsidRDefault="00CF783A" w:rsidP="00E520CA">
            <w:pPr>
              <w:spacing w:before="29" w:line="288" w:lineRule="auto"/>
              <w:rPr>
                <w:sz w:val="24"/>
              </w:rPr>
            </w:pPr>
            <w:r w:rsidRPr="00347DA9">
              <w:rPr>
                <w:sz w:val="24"/>
              </w:rPr>
              <w:t>24,218,557.00</w:t>
            </w:r>
          </w:p>
        </w:tc>
      </w:tr>
    </w:tbl>
    <w:p w:rsidR="001548F9" w:rsidRPr="00347DA9" w:rsidRDefault="001548F9" w:rsidP="00E520CA">
      <w:pPr>
        <w:tabs>
          <w:tab w:val="left" w:pos="426"/>
        </w:tabs>
        <w:spacing w:before="29" w:line="288" w:lineRule="auto"/>
        <w:jc w:val="left"/>
        <w:rPr>
          <w:kern w:val="0"/>
          <w:sz w:val="24"/>
        </w:rPr>
      </w:pPr>
      <w:r w:rsidRPr="00347DA9">
        <w:rPr>
          <w:kern w:val="0"/>
          <w:sz w:val="24"/>
        </w:rPr>
        <w:t>注：基金拆分变动份额为本基金三级份额之间的配对转换份额及基金折算后调整份额。</w:t>
      </w:r>
    </w:p>
    <w:p w:rsidR="00E520CA" w:rsidRPr="00347DA9" w:rsidRDefault="00E520CA" w:rsidP="002024F8">
      <w:pPr>
        <w:pStyle w:val="1"/>
        <w:keepNext/>
        <w:keepLines/>
        <w:widowControl w:val="0"/>
        <w:spacing w:beforeLines="100" w:before="312" w:afterLines="100" w:after="312" w:line="288" w:lineRule="auto"/>
        <w:jc w:val="center"/>
        <w:rPr>
          <w:b/>
          <w:bCs/>
          <w:szCs w:val="24"/>
          <w:lang w:val="en-US"/>
        </w:rPr>
      </w:pPr>
      <w:bookmarkStart w:id="124" w:name="_Toc225500054"/>
      <w:bookmarkStart w:id="125" w:name="_Toc374540585"/>
      <w:bookmarkStart w:id="126" w:name="_Toc522630702"/>
      <w:r w:rsidRPr="00347DA9">
        <w:rPr>
          <w:b/>
          <w:bCs/>
          <w:szCs w:val="24"/>
          <w:lang w:val="en-US"/>
        </w:rPr>
        <w:t xml:space="preserve">§10  </w:t>
      </w:r>
      <w:r w:rsidRPr="00347DA9">
        <w:rPr>
          <w:b/>
          <w:bCs/>
          <w:szCs w:val="24"/>
          <w:lang w:val="en-US"/>
        </w:rPr>
        <w:t>重大事件揭示</w:t>
      </w:r>
      <w:bookmarkEnd w:id="124"/>
      <w:bookmarkEnd w:id="125"/>
      <w:bookmarkEnd w:id="126"/>
    </w:p>
    <w:p w:rsidR="00E520CA" w:rsidRPr="00347DA9" w:rsidRDefault="00E520CA" w:rsidP="00E520CA">
      <w:pPr>
        <w:pStyle w:val="20"/>
        <w:spacing w:before="29" w:after="0" w:line="288" w:lineRule="auto"/>
        <w:rPr>
          <w:rFonts w:ascii="Times New Roman" w:hAnsi="Times New Roman"/>
          <w:kern w:val="0"/>
          <w:szCs w:val="24"/>
        </w:rPr>
      </w:pPr>
      <w:bookmarkStart w:id="127" w:name="_Toc374540586"/>
      <w:bookmarkStart w:id="128" w:name="_Toc522630703"/>
      <w:r w:rsidRPr="00347DA9">
        <w:rPr>
          <w:rFonts w:ascii="Times New Roman" w:hAnsi="Times New Roman"/>
          <w:kern w:val="0"/>
          <w:szCs w:val="24"/>
        </w:rPr>
        <w:t xml:space="preserve">10.1 </w:t>
      </w:r>
      <w:r w:rsidRPr="00347DA9">
        <w:rPr>
          <w:rFonts w:ascii="Times New Roman" w:hAnsi="Times New Roman"/>
          <w:kern w:val="0"/>
          <w:szCs w:val="24"/>
        </w:rPr>
        <w:t>基金份额持有人大会决议</w:t>
      </w:r>
      <w:bookmarkEnd w:id="127"/>
      <w:bookmarkEnd w:id="128"/>
    </w:p>
    <w:p w:rsidR="00E520CA" w:rsidRPr="00347DA9" w:rsidRDefault="00E520CA" w:rsidP="00E520CA">
      <w:pPr>
        <w:spacing w:before="29" w:line="288" w:lineRule="auto"/>
        <w:ind w:firstLineChars="200" w:firstLine="480"/>
        <w:rPr>
          <w:color w:val="000000"/>
          <w:sz w:val="24"/>
        </w:rPr>
      </w:pPr>
      <w:r w:rsidRPr="00347DA9">
        <w:rPr>
          <w:color w:val="000000"/>
          <w:sz w:val="24"/>
        </w:rPr>
        <w:t>本基金本报告期内未召开基金份额持有人大会。</w:t>
      </w:r>
    </w:p>
    <w:p w:rsidR="00E520CA" w:rsidRPr="00347DA9" w:rsidRDefault="00E520CA" w:rsidP="00E520CA">
      <w:pPr>
        <w:spacing w:before="29" w:line="288" w:lineRule="auto"/>
        <w:ind w:firstLineChars="200" w:firstLine="480"/>
        <w:rPr>
          <w:color w:val="000000"/>
          <w:sz w:val="24"/>
        </w:rPr>
      </w:pPr>
    </w:p>
    <w:p w:rsidR="00E520CA" w:rsidRPr="00347DA9" w:rsidRDefault="00E520CA" w:rsidP="00E520CA">
      <w:pPr>
        <w:pStyle w:val="20"/>
        <w:spacing w:before="29" w:after="0" w:line="288" w:lineRule="auto"/>
        <w:rPr>
          <w:rFonts w:ascii="Times New Roman" w:hAnsi="Times New Roman"/>
          <w:kern w:val="0"/>
          <w:szCs w:val="24"/>
        </w:rPr>
      </w:pPr>
      <w:bookmarkStart w:id="129" w:name="_Toc374540587"/>
      <w:bookmarkStart w:id="130" w:name="_Toc522630704"/>
      <w:r w:rsidRPr="00347DA9">
        <w:rPr>
          <w:rFonts w:ascii="Times New Roman" w:hAnsi="Times New Roman"/>
          <w:kern w:val="0"/>
          <w:szCs w:val="24"/>
        </w:rPr>
        <w:t xml:space="preserve">10.2 </w:t>
      </w:r>
      <w:r w:rsidRPr="00347DA9">
        <w:rPr>
          <w:rFonts w:ascii="Times New Roman" w:hAnsi="Times New Roman"/>
          <w:kern w:val="0"/>
          <w:szCs w:val="24"/>
        </w:rPr>
        <w:t>基金管理人、基金托管人的专门基金托管部门的重大人事变动</w:t>
      </w:r>
      <w:bookmarkEnd w:id="129"/>
      <w:bookmarkEnd w:id="130"/>
    </w:p>
    <w:p w:rsidR="006734A2" w:rsidRDefault="00287C68">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color w:val="000000"/>
          <w:sz w:val="24"/>
        </w:rPr>
        <w:t xml:space="preserve"> </w:t>
      </w:r>
    </w:p>
    <w:p w:rsidR="00E520CA" w:rsidRPr="00347DA9" w:rsidRDefault="00E520CA" w:rsidP="00E520CA">
      <w:pPr>
        <w:spacing w:before="29" w:line="288" w:lineRule="auto"/>
        <w:ind w:firstLineChars="200" w:firstLine="480"/>
        <w:rPr>
          <w:color w:val="000000"/>
          <w:sz w:val="24"/>
        </w:rPr>
      </w:pPr>
      <w:r w:rsidRPr="00347DA9">
        <w:rPr>
          <w:color w:val="000000"/>
          <w:sz w:val="24"/>
        </w:rPr>
        <w:t>2</w:t>
      </w:r>
      <w:r w:rsidRPr="00347DA9">
        <w:rPr>
          <w:color w:val="000000"/>
          <w:sz w:val="24"/>
        </w:rPr>
        <w:t>、基金托管人的基金托管部门的重大人事变动：本基金托管人的专门基金托管部门本报告期内未发生重大人事变动。</w:t>
      </w:r>
    </w:p>
    <w:p w:rsidR="00E520CA" w:rsidRPr="00347DA9" w:rsidRDefault="00E520CA" w:rsidP="00E520CA">
      <w:pPr>
        <w:spacing w:before="29" w:line="288" w:lineRule="auto"/>
        <w:ind w:firstLineChars="200" w:firstLine="480"/>
        <w:rPr>
          <w:color w:val="000000"/>
          <w:sz w:val="24"/>
        </w:rPr>
      </w:pPr>
    </w:p>
    <w:p w:rsidR="00E520CA" w:rsidRPr="00347DA9" w:rsidRDefault="00E520CA" w:rsidP="00E520CA">
      <w:pPr>
        <w:pStyle w:val="20"/>
        <w:spacing w:before="29" w:after="0" w:line="288" w:lineRule="auto"/>
        <w:rPr>
          <w:rFonts w:ascii="Times New Roman" w:hAnsi="Times New Roman"/>
          <w:kern w:val="0"/>
          <w:szCs w:val="24"/>
        </w:rPr>
      </w:pPr>
      <w:bookmarkStart w:id="131" w:name="_Toc374540588"/>
      <w:bookmarkStart w:id="132" w:name="_Toc522630705"/>
      <w:r w:rsidRPr="00347DA9">
        <w:rPr>
          <w:rFonts w:ascii="Times New Roman" w:hAnsi="Times New Roman"/>
          <w:kern w:val="0"/>
          <w:szCs w:val="24"/>
        </w:rPr>
        <w:t xml:space="preserve">10.3 </w:t>
      </w:r>
      <w:r w:rsidRPr="00347DA9">
        <w:rPr>
          <w:rFonts w:ascii="Times New Roman" w:hAnsi="Times New Roman"/>
          <w:kern w:val="0"/>
          <w:szCs w:val="24"/>
        </w:rPr>
        <w:t>涉及基金管理人、基金财产、基金托管业务的诉讼</w:t>
      </w:r>
      <w:bookmarkEnd w:id="131"/>
      <w:bookmarkEnd w:id="132"/>
    </w:p>
    <w:p w:rsidR="00E520CA" w:rsidRPr="00347DA9" w:rsidRDefault="00E520CA" w:rsidP="00E520CA">
      <w:pPr>
        <w:spacing w:before="29" w:line="288" w:lineRule="auto"/>
        <w:ind w:firstLineChars="200" w:firstLine="480"/>
        <w:rPr>
          <w:color w:val="000000"/>
          <w:sz w:val="24"/>
        </w:rPr>
      </w:pPr>
      <w:r w:rsidRPr="00347DA9">
        <w:rPr>
          <w:color w:val="000000"/>
          <w:sz w:val="24"/>
        </w:rPr>
        <w:t>本报告期内未发生涉及本基金管理人、基金财产、基金托管业务的诉讼事项。</w:t>
      </w:r>
    </w:p>
    <w:p w:rsidR="00E520CA" w:rsidRPr="00347DA9" w:rsidRDefault="00E520CA" w:rsidP="00E520CA">
      <w:pPr>
        <w:spacing w:before="29" w:line="288" w:lineRule="auto"/>
        <w:ind w:firstLineChars="200" w:firstLine="480"/>
        <w:rPr>
          <w:color w:val="000000"/>
          <w:sz w:val="24"/>
        </w:rPr>
      </w:pPr>
    </w:p>
    <w:p w:rsidR="00E520CA" w:rsidRPr="00347DA9" w:rsidRDefault="00E520CA" w:rsidP="00E520CA">
      <w:pPr>
        <w:pStyle w:val="20"/>
        <w:spacing w:before="29" w:after="0" w:line="288" w:lineRule="auto"/>
        <w:rPr>
          <w:rFonts w:ascii="Times New Roman" w:hAnsi="Times New Roman"/>
          <w:kern w:val="0"/>
          <w:szCs w:val="24"/>
        </w:rPr>
      </w:pPr>
      <w:bookmarkStart w:id="133" w:name="_Toc374540589"/>
      <w:bookmarkStart w:id="134" w:name="_Toc522630706"/>
      <w:r w:rsidRPr="00347DA9">
        <w:rPr>
          <w:rFonts w:ascii="Times New Roman" w:hAnsi="Times New Roman"/>
          <w:kern w:val="0"/>
          <w:szCs w:val="24"/>
        </w:rPr>
        <w:t xml:space="preserve">10.4 </w:t>
      </w:r>
      <w:r w:rsidRPr="00347DA9">
        <w:rPr>
          <w:rFonts w:ascii="Times New Roman" w:hAnsi="Times New Roman"/>
          <w:kern w:val="0"/>
          <w:szCs w:val="24"/>
        </w:rPr>
        <w:t>基金投资策略的改变</w:t>
      </w:r>
      <w:bookmarkEnd w:id="133"/>
      <w:bookmarkEnd w:id="134"/>
    </w:p>
    <w:p w:rsidR="00E520CA" w:rsidRPr="00347DA9" w:rsidRDefault="00E520CA" w:rsidP="00E520CA">
      <w:pPr>
        <w:spacing w:before="29" w:line="288" w:lineRule="auto"/>
        <w:ind w:firstLineChars="200" w:firstLine="480"/>
        <w:rPr>
          <w:color w:val="000000"/>
          <w:sz w:val="24"/>
        </w:rPr>
      </w:pPr>
      <w:r w:rsidRPr="00347DA9">
        <w:rPr>
          <w:color w:val="000000"/>
          <w:sz w:val="24"/>
        </w:rPr>
        <w:t>本基金本报告期内投资策略未发生改变。</w:t>
      </w:r>
    </w:p>
    <w:p w:rsidR="00E520CA" w:rsidRPr="00347DA9" w:rsidRDefault="00E520CA" w:rsidP="00E520CA">
      <w:pPr>
        <w:spacing w:before="29" w:line="288" w:lineRule="auto"/>
        <w:ind w:firstLineChars="200" w:firstLine="480"/>
        <w:rPr>
          <w:color w:val="000000"/>
          <w:sz w:val="24"/>
        </w:rPr>
      </w:pPr>
    </w:p>
    <w:p w:rsidR="003240B8" w:rsidRDefault="003240B8" w:rsidP="003240B8">
      <w:pPr>
        <w:pStyle w:val="20"/>
        <w:spacing w:before="0" w:after="0"/>
        <w:rPr>
          <w:rFonts w:ascii="Times New Roman" w:eastAsiaTheme="minorEastAsia" w:hAnsi="Times New Roman"/>
          <w:szCs w:val="24"/>
        </w:rPr>
      </w:pPr>
      <w:bookmarkStart w:id="135" w:name="_Toc522630707"/>
      <w:r w:rsidRPr="00347DA9">
        <w:rPr>
          <w:rFonts w:ascii="Times New Roman" w:eastAsiaTheme="minorEastAsia" w:hAnsi="Times New Roman"/>
          <w:szCs w:val="24"/>
        </w:rPr>
        <w:t>10.5</w:t>
      </w:r>
      <w:r w:rsidRPr="00347DA9">
        <w:rPr>
          <w:rFonts w:ascii="Times New Roman" w:eastAsiaTheme="minorEastAsia" w:hAnsi="Times New Roman" w:hint="eastAsia"/>
          <w:szCs w:val="24"/>
        </w:rPr>
        <w:t xml:space="preserve"> </w:t>
      </w:r>
      <w:r w:rsidRPr="00347DA9">
        <w:rPr>
          <w:rFonts w:ascii="Times New Roman" w:eastAsiaTheme="minorEastAsia" w:hAnsi="Times New Roman" w:hint="eastAsia"/>
          <w:szCs w:val="24"/>
        </w:rPr>
        <w:t>本报告期持有的基金发生的重大影响事件</w:t>
      </w:r>
      <w:bookmarkEnd w:id="135"/>
    </w:p>
    <w:p w:rsidR="003C2ED8" w:rsidRPr="003C2ED8" w:rsidRDefault="003C2ED8" w:rsidP="003C2ED8">
      <w:pPr>
        <w:pStyle w:val="a0"/>
      </w:pPr>
      <w:r>
        <w:rPr>
          <w:rFonts w:hint="eastAsia"/>
        </w:rPr>
        <w:t xml:space="preserve"> </w:t>
      </w:r>
      <w:r>
        <w:rPr>
          <w:rFonts w:hint="eastAsia"/>
        </w:rPr>
        <w:t>无。</w:t>
      </w:r>
    </w:p>
    <w:p w:rsidR="003240B8" w:rsidRDefault="003240B8" w:rsidP="003240B8">
      <w:pPr>
        <w:pStyle w:val="20"/>
        <w:spacing w:before="0" w:after="0"/>
        <w:rPr>
          <w:rFonts w:ascii="Times New Roman" w:eastAsiaTheme="minorEastAsia" w:hAnsi="Times New Roman"/>
          <w:szCs w:val="24"/>
        </w:rPr>
      </w:pPr>
      <w:bookmarkStart w:id="136" w:name="_Toc361324898"/>
      <w:bookmarkStart w:id="137" w:name="_Toc409100466"/>
      <w:bookmarkStart w:id="138" w:name="_Toc409100103"/>
      <w:bookmarkStart w:id="139" w:name="_Toc522630708"/>
      <w:r w:rsidRPr="00347DA9">
        <w:rPr>
          <w:rFonts w:ascii="Times New Roman" w:eastAsiaTheme="minorEastAsia" w:hAnsi="Times New Roman"/>
          <w:kern w:val="0"/>
          <w:szCs w:val="24"/>
        </w:rPr>
        <w:t>10.</w:t>
      </w:r>
      <w:bookmarkEnd w:id="136"/>
      <w:r w:rsidRPr="00347DA9">
        <w:rPr>
          <w:rFonts w:ascii="Times New Roman" w:eastAsiaTheme="minorEastAsia" w:hAnsi="Times New Roman" w:hint="eastAsia"/>
          <w:kern w:val="0"/>
          <w:szCs w:val="24"/>
        </w:rPr>
        <w:t>6</w:t>
      </w:r>
      <w:r w:rsidRPr="00347DA9">
        <w:rPr>
          <w:rFonts w:ascii="Times New Roman" w:eastAsiaTheme="minorEastAsia" w:hAnsi="Times New Roman"/>
          <w:szCs w:val="24"/>
        </w:rPr>
        <w:t>为基金进行审计的会计师事务所情况</w:t>
      </w:r>
      <w:bookmarkEnd w:id="137"/>
      <w:bookmarkEnd w:id="138"/>
      <w:bookmarkEnd w:id="139"/>
    </w:p>
    <w:p w:rsidR="009C5ADC" w:rsidRPr="009C5ADC" w:rsidRDefault="009C5ADC" w:rsidP="009C5ADC">
      <w:pPr>
        <w:spacing w:before="29" w:line="288" w:lineRule="auto"/>
        <w:ind w:firstLineChars="200" w:firstLine="480"/>
        <w:rPr>
          <w:color w:val="000000"/>
          <w:sz w:val="24"/>
        </w:rPr>
      </w:pPr>
      <w:r w:rsidRPr="009C5ADC">
        <w:rPr>
          <w:rFonts w:hint="eastAsia"/>
          <w:color w:val="000000"/>
          <w:sz w:val="24"/>
        </w:rPr>
        <w:t>本基金自基金合同生效日起聘请普华永道中天会计师事务所</w:t>
      </w:r>
      <w:r w:rsidRPr="009C5ADC">
        <w:rPr>
          <w:rFonts w:hint="eastAsia"/>
          <w:color w:val="000000"/>
          <w:sz w:val="24"/>
        </w:rPr>
        <w:t>(</w:t>
      </w:r>
      <w:r w:rsidRPr="009C5ADC">
        <w:rPr>
          <w:rFonts w:hint="eastAsia"/>
          <w:color w:val="000000"/>
          <w:sz w:val="24"/>
        </w:rPr>
        <w:t>特殊普通合伙</w:t>
      </w:r>
      <w:r w:rsidRPr="009C5ADC">
        <w:rPr>
          <w:rFonts w:hint="eastAsia"/>
          <w:color w:val="000000"/>
          <w:sz w:val="24"/>
        </w:rPr>
        <w:t>)</w:t>
      </w:r>
      <w:r w:rsidRPr="009C5ADC">
        <w:rPr>
          <w:rFonts w:hint="eastAsia"/>
          <w:color w:val="000000"/>
          <w:sz w:val="24"/>
        </w:rPr>
        <w:t>为本基金提供审计服务。</w:t>
      </w:r>
    </w:p>
    <w:p w:rsidR="003240B8" w:rsidRPr="00347DA9" w:rsidRDefault="003240B8" w:rsidP="003240B8">
      <w:pPr>
        <w:pStyle w:val="20"/>
        <w:spacing w:before="0" w:after="0"/>
        <w:rPr>
          <w:rFonts w:ascii="Times New Roman" w:eastAsiaTheme="minorEastAsia" w:hAnsi="Times New Roman"/>
          <w:kern w:val="0"/>
          <w:szCs w:val="24"/>
        </w:rPr>
      </w:pPr>
      <w:bookmarkStart w:id="140" w:name="_Toc409100104"/>
      <w:bookmarkStart w:id="141" w:name="_Toc409100467"/>
      <w:bookmarkStart w:id="142" w:name="_Toc361324899"/>
      <w:bookmarkStart w:id="143" w:name="_Toc522630709"/>
      <w:r w:rsidRPr="00347DA9">
        <w:rPr>
          <w:rFonts w:ascii="Times New Roman" w:eastAsiaTheme="minorEastAsia" w:hAnsi="Times New Roman"/>
          <w:kern w:val="0"/>
          <w:szCs w:val="24"/>
        </w:rPr>
        <w:t>10.</w:t>
      </w:r>
      <w:r w:rsidRPr="00347DA9">
        <w:rPr>
          <w:rFonts w:ascii="Times New Roman" w:eastAsiaTheme="minorEastAsia" w:hAnsi="Times New Roman" w:hint="eastAsia"/>
          <w:kern w:val="0"/>
          <w:szCs w:val="24"/>
        </w:rPr>
        <w:t>7</w:t>
      </w:r>
      <w:r w:rsidRPr="00347DA9">
        <w:rPr>
          <w:rFonts w:ascii="Times New Roman" w:eastAsiaTheme="minorEastAsia" w:hAnsi="Times New Roman"/>
          <w:kern w:val="0"/>
          <w:szCs w:val="24"/>
        </w:rPr>
        <w:t xml:space="preserve"> </w:t>
      </w:r>
      <w:r w:rsidRPr="00347DA9">
        <w:rPr>
          <w:rFonts w:ascii="Times New Roman" w:eastAsiaTheme="minorEastAsia" w:hAnsi="Times New Roman"/>
          <w:kern w:val="0"/>
          <w:szCs w:val="24"/>
        </w:rPr>
        <w:t>管理人、托管人及其高级管理人员受稽查或处罚等情况</w:t>
      </w:r>
      <w:bookmarkEnd w:id="140"/>
      <w:bookmarkEnd w:id="141"/>
      <w:bookmarkEnd w:id="142"/>
      <w:bookmarkEnd w:id="143"/>
    </w:p>
    <w:p w:rsidR="006734A2" w:rsidRDefault="00287C68">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6734A2" w:rsidRDefault="00287C68">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6734A2" w:rsidRDefault="00287C68">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3240B8" w:rsidRPr="00347DA9" w:rsidRDefault="003240B8" w:rsidP="003240B8">
      <w:pPr>
        <w:spacing w:line="360" w:lineRule="auto"/>
        <w:ind w:firstLineChars="200" w:firstLine="480"/>
        <w:rPr>
          <w:rFonts w:eastAsiaTheme="minorEastAsia"/>
          <w:sz w:val="24"/>
        </w:rPr>
      </w:pPr>
      <w:r w:rsidRPr="00347DA9">
        <w:rPr>
          <w:rFonts w:eastAsiaTheme="minorEastAsia"/>
          <w:sz w:val="24"/>
        </w:rPr>
        <w:t>基金托管人及其高级管理人员本报告期内未受监管部门稽查或处罚。</w:t>
      </w:r>
    </w:p>
    <w:p w:rsidR="003240B8" w:rsidRPr="00347DA9" w:rsidRDefault="003240B8" w:rsidP="003240B8">
      <w:pPr>
        <w:pStyle w:val="20"/>
        <w:spacing w:before="0" w:after="0"/>
        <w:rPr>
          <w:rFonts w:ascii="Times New Roman" w:eastAsiaTheme="minorEastAsia" w:hAnsi="Times New Roman"/>
          <w:kern w:val="0"/>
          <w:szCs w:val="24"/>
        </w:rPr>
      </w:pPr>
      <w:bookmarkStart w:id="144" w:name="_Toc361324900"/>
      <w:bookmarkStart w:id="145" w:name="_Toc409100468"/>
      <w:bookmarkStart w:id="146" w:name="_Toc409100105"/>
      <w:bookmarkStart w:id="147" w:name="_Toc522630710"/>
      <w:r w:rsidRPr="00347DA9">
        <w:rPr>
          <w:rFonts w:ascii="Times New Roman" w:eastAsiaTheme="minorEastAsia" w:hAnsi="Times New Roman"/>
          <w:kern w:val="0"/>
          <w:szCs w:val="24"/>
        </w:rPr>
        <w:t>10.</w:t>
      </w:r>
      <w:r w:rsidRPr="00347DA9">
        <w:rPr>
          <w:rFonts w:ascii="Times New Roman" w:eastAsiaTheme="minorEastAsia" w:hAnsi="Times New Roman" w:hint="eastAsia"/>
          <w:kern w:val="0"/>
          <w:szCs w:val="24"/>
        </w:rPr>
        <w:t>8</w:t>
      </w:r>
      <w:r w:rsidRPr="00347DA9">
        <w:rPr>
          <w:rFonts w:ascii="Times New Roman" w:eastAsiaTheme="minorEastAsia" w:hAnsi="Times New Roman"/>
          <w:kern w:val="0"/>
          <w:szCs w:val="24"/>
        </w:rPr>
        <w:t xml:space="preserve"> </w:t>
      </w:r>
      <w:r w:rsidRPr="00347DA9">
        <w:rPr>
          <w:rFonts w:ascii="Times New Roman" w:eastAsiaTheme="minorEastAsia" w:hAnsi="Times New Roman"/>
          <w:kern w:val="0"/>
          <w:szCs w:val="24"/>
        </w:rPr>
        <w:t>基金租用证券公司交易单元的有关情况</w:t>
      </w:r>
      <w:bookmarkEnd w:id="144"/>
      <w:bookmarkEnd w:id="145"/>
      <w:bookmarkEnd w:id="146"/>
      <w:bookmarkEnd w:id="147"/>
    </w:p>
    <w:p w:rsidR="003240B8" w:rsidRPr="00347DA9" w:rsidRDefault="003240B8" w:rsidP="003240B8">
      <w:pPr>
        <w:spacing w:line="360" w:lineRule="auto"/>
        <w:rPr>
          <w:rFonts w:eastAsiaTheme="minorEastAsia"/>
          <w:b/>
          <w:sz w:val="24"/>
        </w:rPr>
      </w:pPr>
      <w:bookmarkStart w:id="148" w:name="_Toc249760070"/>
      <w:r w:rsidRPr="00347DA9">
        <w:rPr>
          <w:rFonts w:eastAsiaTheme="minorEastAsia"/>
          <w:b/>
          <w:sz w:val="24"/>
        </w:rPr>
        <w:t>10.</w:t>
      </w:r>
      <w:r w:rsidRPr="00347DA9">
        <w:rPr>
          <w:rFonts w:eastAsiaTheme="minorEastAsia" w:hint="eastAsia"/>
          <w:b/>
          <w:sz w:val="24"/>
        </w:rPr>
        <w:t>8</w:t>
      </w:r>
      <w:r w:rsidRPr="00347DA9">
        <w:rPr>
          <w:rFonts w:eastAsiaTheme="minorEastAsia"/>
          <w:b/>
          <w:sz w:val="24"/>
        </w:rPr>
        <w:t>.1</w:t>
      </w:r>
      <w:r w:rsidRPr="00347DA9">
        <w:rPr>
          <w:rFonts w:eastAsiaTheme="minorEastAsia"/>
          <w:b/>
          <w:sz w:val="24"/>
        </w:rPr>
        <w:t>基金租用证券公司交易单元进行股票投资及佣金支付情况</w:t>
      </w:r>
      <w:bookmarkEnd w:id="148"/>
    </w:p>
    <w:p w:rsidR="003240B8" w:rsidRPr="00347DA9" w:rsidRDefault="003240B8" w:rsidP="003240B8">
      <w:pPr>
        <w:pStyle w:val="a0"/>
        <w:spacing w:line="360" w:lineRule="auto"/>
        <w:ind w:firstLineChars="2600" w:firstLine="6240"/>
        <w:jc w:val="right"/>
        <w:rPr>
          <w:rFonts w:eastAsiaTheme="minorEastAsia"/>
          <w:sz w:val="24"/>
        </w:rPr>
      </w:pPr>
      <w:r w:rsidRPr="00347DA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3240B8" w:rsidRPr="00347DA9" w:rsidTr="003911EB">
        <w:tc>
          <w:tcPr>
            <w:tcW w:w="1560" w:type="dxa"/>
            <w:vMerge w:val="restart"/>
            <w:vAlign w:val="center"/>
          </w:tcPr>
          <w:p w:rsidR="003240B8" w:rsidRPr="00347DA9" w:rsidRDefault="003240B8" w:rsidP="003911EB">
            <w:pPr>
              <w:spacing w:line="276" w:lineRule="auto"/>
              <w:jc w:val="center"/>
              <w:rPr>
                <w:rFonts w:eastAsiaTheme="minorEastAsia"/>
                <w:sz w:val="24"/>
              </w:rPr>
            </w:pPr>
            <w:bookmarkStart w:id="149" w:name="_Toc249760071"/>
            <w:r w:rsidRPr="00347DA9">
              <w:rPr>
                <w:rFonts w:eastAsiaTheme="minorEastAsia"/>
                <w:sz w:val="24"/>
              </w:rPr>
              <w:t>券商名称</w:t>
            </w:r>
          </w:p>
        </w:tc>
        <w:tc>
          <w:tcPr>
            <w:tcW w:w="780" w:type="dxa"/>
            <w:vMerge w:val="restart"/>
            <w:vAlign w:val="center"/>
          </w:tcPr>
          <w:p w:rsidR="003240B8" w:rsidRPr="00347DA9" w:rsidRDefault="003240B8" w:rsidP="003911EB">
            <w:pPr>
              <w:spacing w:line="276" w:lineRule="auto"/>
              <w:jc w:val="center"/>
              <w:rPr>
                <w:rFonts w:eastAsiaTheme="minorEastAsia"/>
                <w:sz w:val="24"/>
              </w:rPr>
            </w:pPr>
            <w:r w:rsidRPr="00347DA9">
              <w:rPr>
                <w:rFonts w:eastAsiaTheme="minorEastAsia"/>
                <w:sz w:val="24"/>
              </w:rPr>
              <w:t>交易单元数量</w:t>
            </w:r>
          </w:p>
        </w:tc>
        <w:tc>
          <w:tcPr>
            <w:tcW w:w="2880" w:type="dxa"/>
            <w:gridSpan w:val="2"/>
            <w:vAlign w:val="center"/>
          </w:tcPr>
          <w:p w:rsidR="003240B8" w:rsidRPr="00347DA9" w:rsidRDefault="003240B8" w:rsidP="003911EB">
            <w:pPr>
              <w:spacing w:line="276" w:lineRule="auto"/>
              <w:jc w:val="center"/>
              <w:rPr>
                <w:rFonts w:eastAsiaTheme="minorEastAsia"/>
                <w:sz w:val="24"/>
              </w:rPr>
            </w:pPr>
            <w:r w:rsidRPr="00347DA9">
              <w:rPr>
                <w:rFonts w:eastAsiaTheme="minorEastAsia"/>
                <w:sz w:val="24"/>
              </w:rPr>
              <w:t>股票交易</w:t>
            </w:r>
          </w:p>
        </w:tc>
        <w:tc>
          <w:tcPr>
            <w:tcW w:w="2700" w:type="dxa"/>
            <w:gridSpan w:val="2"/>
            <w:vAlign w:val="center"/>
          </w:tcPr>
          <w:p w:rsidR="003240B8" w:rsidRPr="00347DA9" w:rsidRDefault="003240B8" w:rsidP="003911EB">
            <w:pPr>
              <w:spacing w:line="276" w:lineRule="auto"/>
              <w:jc w:val="center"/>
              <w:rPr>
                <w:rFonts w:eastAsiaTheme="minorEastAsia"/>
                <w:sz w:val="24"/>
              </w:rPr>
            </w:pPr>
            <w:r w:rsidRPr="00347DA9">
              <w:rPr>
                <w:rFonts w:eastAsiaTheme="minorEastAsia"/>
                <w:sz w:val="24"/>
              </w:rPr>
              <w:t>应支付该券商的佣金</w:t>
            </w:r>
          </w:p>
        </w:tc>
        <w:tc>
          <w:tcPr>
            <w:tcW w:w="1080" w:type="dxa"/>
            <w:vMerge w:val="restart"/>
            <w:vAlign w:val="center"/>
          </w:tcPr>
          <w:p w:rsidR="003240B8" w:rsidRPr="00347DA9" w:rsidRDefault="003240B8" w:rsidP="003911EB">
            <w:pPr>
              <w:spacing w:line="276" w:lineRule="auto"/>
              <w:jc w:val="center"/>
              <w:rPr>
                <w:rFonts w:eastAsiaTheme="minorEastAsia"/>
                <w:kern w:val="0"/>
                <w:sz w:val="24"/>
              </w:rPr>
            </w:pPr>
            <w:r w:rsidRPr="00347DA9">
              <w:rPr>
                <w:rFonts w:eastAsiaTheme="minorEastAsia"/>
                <w:kern w:val="0"/>
                <w:sz w:val="24"/>
              </w:rPr>
              <w:t>备注</w:t>
            </w:r>
          </w:p>
        </w:tc>
      </w:tr>
      <w:tr w:rsidR="003240B8" w:rsidRPr="00347DA9" w:rsidTr="003911EB">
        <w:tc>
          <w:tcPr>
            <w:tcW w:w="1560" w:type="dxa"/>
            <w:vMerge/>
            <w:vAlign w:val="center"/>
          </w:tcPr>
          <w:p w:rsidR="003240B8" w:rsidRPr="00347DA9" w:rsidRDefault="003240B8" w:rsidP="003911EB">
            <w:pPr>
              <w:widowControl/>
              <w:spacing w:line="276" w:lineRule="auto"/>
              <w:jc w:val="left"/>
              <w:rPr>
                <w:rFonts w:eastAsiaTheme="minorEastAsia"/>
                <w:sz w:val="24"/>
              </w:rPr>
            </w:pPr>
          </w:p>
        </w:tc>
        <w:tc>
          <w:tcPr>
            <w:tcW w:w="780" w:type="dxa"/>
            <w:vMerge/>
            <w:vAlign w:val="center"/>
          </w:tcPr>
          <w:p w:rsidR="003240B8" w:rsidRPr="00347DA9" w:rsidRDefault="003240B8" w:rsidP="003911EB">
            <w:pPr>
              <w:widowControl/>
              <w:spacing w:line="276" w:lineRule="auto"/>
              <w:jc w:val="left"/>
              <w:rPr>
                <w:rFonts w:eastAsiaTheme="minorEastAsia"/>
                <w:sz w:val="24"/>
              </w:rPr>
            </w:pPr>
          </w:p>
        </w:tc>
        <w:tc>
          <w:tcPr>
            <w:tcW w:w="1800" w:type="dxa"/>
            <w:vAlign w:val="center"/>
          </w:tcPr>
          <w:p w:rsidR="003240B8" w:rsidRPr="00347DA9" w:rsidRDefault="003240B8" w:rsidP="003911EB">
            <w:pPr>
              <w:spacing w:line="276" w:lineRule="auto"/>
              <w:jc w:val="center"/>
              <w:rPr>
                <w:rFonts w:eastAsiaTheme="minorEastAsia"/>
                <w:sz w:val="24"/>
              </w:rPr>
            </w:pPr>
            <w:r w:rsidRPr="00347DA9">
              <w:rPr>
                <w:rFonts w:eastAsiaTheme="minorEastAsia"/>
                <w:sz w:val="24"/>
              </w:rPr>
              <w:t>成交金额</w:t>
            </w:r>
          </w:p>
        </w:tc>
        <w:tc>
          <w:tcPr>
            <w:tcW w:w="1080" w:type="dxa"/>
            <w:vAlign w:val="center"/>
          </w:tcPr>
          <w:p w:rsidR="003240B8" w:rsidRPr="00347DA9" w:rsidRDefault="003240B8" w:rsidP="003911EB">
            <w:pPr>
              <w:spacing w:line="276" w:lineRule="auto"/>
              <w:jc w:val="center"/>
              <w:rPr>
                <w:rFonts w:eastAsiaTheme="minorEastAsia"/>
                <w:sz w:val="24"/>
              </w:rPr>
            </w:pPr>
            <w:r w:rsidRPr="00347DA9">
              <w:rPr>
                <w:rFonts w:eastAsiaTheme="minorEastAsia"/>
                <w:sz w:val="24"/>
              </w:rPr>
              <w:t>占当期股票成交总额的比例</w:t>
            </w:r>
          </w:p>
        </w:tc>
        <w:tc>
          <w:tcPr>
            <w:tcW w:w="1620" w:type="dxa"/>
            <w:vAlign w:val="center"/>
          </w:tcPr>
          <w:p w:rsidR="003240B8" w:rsidRPr="00347DA9" w:rsidRDefault="003240B8" w:rsidP="003911EB">
            <w:pPr>
              <w:spacing w:line="276" w:lineRule="auto"/>
              <w:jc w:val="center"/>
              <w:rPr>
                <w:rFonts w:eastAsiaTheme="minorEastAsia"/>
                <w:kern w:val="0"/>
                <w:sz w:val="24"/>
              </w:rPr>
            </w:pPr>
            <w:r w:rsidRPr="00347DA9">
              <w:rPr>
                <w:rFonts w:eastAsiaTheme="minorEastAsia"/>
                <w:kern w:val="0"/>
                <w:sz w:val="24"/>
              </w:rPr>
              <w:t>佣金</w:t>
            </w:r>
          </w:p>
        </w:tc>
        <w:tc>
          <w:tcPr>
            <w:tcW w:w="1080" w:type="dxa"/>
            <w:vAlign w:val="center"/>
          </w:tcPr>
          <w:p w:rsidR="003240B8" w:rsidRPr="00347DA9" w:rsidRDefault="003240B8" w:rsidP="003911EB">
            <w:pPr>
              <w:spacing w:line="276" w:lineRule="auto"/>
              <w:jc w:val="center"/>
              <w:rPr>
                <w:rFonts w:eastAsiaTheme="minorEastAsia"/>
                <w:sz w:val="24"/>
              </w:rPr>
            </w:pPr>
            <w:r w:rsidRPr="00347DA9">
              <w:rPr>
                <w:rFonts w:eastAsiaTheme="minorEastAsia"/>
                <w:sz w:val="24"/>
              </w:rPr>
              <w:t>占当期佣金总量的比例</w:t>
            </w:r>
          </w:p>
        </w:tc>
        <w:tc>
          <w:tcPr>
            <w:tcW w:w="1080" w:type="dxa"/>
            <w:vMerge/>
            <w:vAlign w:val="center"/>
          </w:tcPr>
          <w:p w:rsidR="003240B8" w:rsidRPr="00347DA9" w:rsidRDefault="003240B8" w:rsidP="003911EB">
            <w:pPr>
              <w:widowControl/>
              <w:spacing w:line="276" w:lineRule="auto"/>
              <w:jc w:val="left"/>
              <w:rPr>
                <w:rFonts w:eastAsiaTheme="minorEastAsia"/>
                <w:kern w:val="0"/>
                <w:sz w:val="24"/>
              </w:rPr>
            </w:pPr>
          </w:p>
        </w:tc>
      </w:tr>
      <w:tr w:rsidR="006734A2">
        <w:tc>
          <w:tcPr>
            <w:tcW w:w="1560" w:type="dxa"/>
            <w:vAlign w:val="center"/>
          </w:tcPr>
          <w:p w:rsidR="006734A2" w:rsidRDefault="00287C68">
            <w:pPr>
              <w:jc w:val="left"/>
            </w:pPr>
            <w:r>
              <w:rPr>
                <w:rFonts w:eastAsiaTheme="minorEastAsia"/>
                <w:sz w:val="24"/>
              </w:rPr>
              <w:t>申万宏源证券有限公司</w:t>
            </w:r>
          </w:p>
        </w:tc>
        <w:tc>
          <w:tcPr>
            <w:tcW w:w="780" w:type="dxa"/>
            <w:vAlign w:val="center"/>
          </w:tcPr>
          <w:p w:rsidR="006734A2" w:rsidRDefault="00287C68">
            <w:pPr>
              <w:jc w:val="right"/>
            </w:pPr>
            <w:r>
              <w:rPr>
                <w:rFonts w:eastAsiaTheme="minorEastAsia"/>
                <w:sz w:val="24"/>
              </w:rPr>
              <w:t>1</w:t>
            </w:r>
          </w:p>
        </w:tc>
        <w:tc>
          <w:tcPr>
            <w:tcW w:w="1800" w:type="dxa"/>
            <w:vAlign w:val="center"/>
          </w:tcPr>
          <w:p w:rsidR="006734A2" w:rsidRDefault="00287C68">
            <w:pPr>
              <w:jc w:val="right"/>
            </w:pPr>
            <w:r>
              <w:rPr>
                <w:rFonts w:eastAsiaTheme="minorEastAsia"/>
                <w:sz w:val="24"/>
              </w:rPr>
              <w:t>9,890,650.19</w:t>
            </w:r>
          </w:p>
        </w:tc>
        <w:tc>
          <w:tcPr>
            <w:tcW w:w="1080" w:type="dxa"/>
            <w:vAlign w:val="center"/>
          </w:tcPr>
          <w:p w:rsidR="006734A2" w:rsidRDefault="00287C68">
            <w:pPr>
              <w:jc w:val="right"/>
            </w:pPr>
            <w:r>
              <w:rPr>
                <w:rFonts w:eastAsiaTheme="minorEastAsia"/>
                <w:sz w:val="24"/>
              </w:rPr>
              <w:t>5.71%</w:t>
            </w:r>
          </w:p>
        </w:tc>
        <w:tc>
          <w:tcPr>
            <w:tcW w:w="1620" w:type="dxa"/>
            <w:vAlign w:val="center"/>
          </w:tcPr>
          <w:p w:rsidR="006734A2" w:rsidRDefault="00287C68">
            <w:pPr>
              <w:jc w:val="right"/>
            </w:pPr>
            <w:r>
              <w:rPr>
                <w:rFonts w:eastAsiaTheme="minorEastAsia"/>
                <w:sz w:val="24"/>
              </w:rPr>
              <w:t>9,211.08</w:t>
            </w:r>
          </w:p>
        </w:tc>
        <w:tc>
          <w:tcPr>
            <w:tcW w:w="1080" w:type="dxa"/>
            <w:vAlign w:val="center"/>
          </w:tcPr>
          <w:p w:rsidR="006734A2" w:rsidRDefault="00287C68">
            <w:pPr>
              <w:jc w:val="right"/>
            </w:pPr>
            <w:r>
              <w:rPr>
                <w:rFonts w:eastAsiaTheme="minorEastAsia"/>
                <w:sz w:val="24"/>
              </w:rPr>
              <w:t>5.71%</w:t>
            </w:r>
          </w:p>
        </w:tc>
        <w:tc>
          <w:tcPr>
            <w:tcW w:w="1080" w:type="dxa"/>
            <w:vAlign w:val="center"/>
          </w:tcPr>
          <w:p w:rsidR="006734A2" w:rsidRDefault="00287C68">
            <w:pPr>
              <w:jc w:val="left"/>
            </w:pPr>
            <w:r>
              <w:rPr>
                <w:rFonts w:eastAsiaTheme="minorEastAsia"/>
                <w:sz w:val="24"/>
              </w:rPr>
              <w:t>-</w:t>
            </w:r>
          </w:p>
        </w:tc>
      </w:tr>
      <w:tr w:rsidR="006734A2">
        <w:tc>
          <w:tcPr>
            <w:tcW w:w="1560" w:type="dxa"/>
            <w:vAlign w:val="center"/>
          </w:tcPr>
          <w:p w:rsidR="006734A2" w:rsidRDefault="00287C68">
            <w:pPr>
              <w:jc w:val="left"/>
            </w:pPr>
            <w:r>
              <w:rPr>
                <w:rFonts w:eastAsiaTheme="minorEastAsia"/>
                <w:sz w:val="24"/>
              </w:rPr>
              <w:t>兴业证券股份有限公司</w:t>
            </w:r>
          </w:p>
        </w:tc>
        <w:tc>
          <w:tcPr>
            <w:tcW w:w="780" w:type="dxa"/>
            <w:vAlign w:val="center"/>
          </w:tcPr>
          <w:p w:rsidR="006734A2" w:rsidRDefault="00287C68">
            <w:pPr>
              <w:jc w:val="right"/>
            </w:pPr>
            <w:r>
              <w:rPr>
                <w:rFonts w:eastAsiaTheme="minorEastAsia"/>
                <w:sz w:val="24"/>
              </w:rPr>
              <w:t>1</w:t>
            </w:r>
          </w:p>
        </w:tc>
        <w:tc>
          <w:tcPr>
            <w:tcW w:w="1800" w:type="dxa"/>
            <w:vAlign w:val="center"/>
          </w:tcPr>
          <w:p w:rsidR="006734A2" w:rsidRDefault="00287C68">
            <w:pPr>
              <w:jc w:val="right"/>
            </w:pPr>
            <w:r>
              <w:rPr>
                <w:rFonts w:eastAsiaTheme="minorEastAsia"/>
                <w:sz w:val="24"/>
              </w:rPr>
              <w:t>86,164,666.05</w:t>
            </w:r>
          </w:p>
        </w:tc>
        <w:tc>
          <w:tcPr>
            <w:tcW w:w="1080" w:type="dxa"/>
            <w:vAlign w:val="center"/>
          </w:tcPr>
          <w:p w:rsidR="006734A2" w:rsidRDefault="00287C68">
            <w:pPr>
              <w:jc w:val="right"/>
            </w:pPr>
            <w:r>
              <w:rPr>
                <w:rFonts w:eastAsiaTheme="minorEastAsia"/>
                <w:sz w:val="24"/>
              </w:rPr>
              <w:t>49.78%</w:t>
            </w:r>
          </w:p>
        </w:tc>
        <w:tc>
          <w:tcPr>
            <w:tcW w:w="1620" w:type="dxa"/>
            <w:vAlign w:val="center"/>
          </w:tcPr>
          <w:p w:rsidR="006734A2" w:rsidRDefault="00287C68">
            <w:pPr>
              <w:jc w:val="right"/>
            </w:pPr>
            <w:r>
              <w:rPr>
                <w:rFonts w:eastAsiaTheme="minorEastAsia"/>
                <w:sz w:val="24"/>
              </w:rPr>
              <w:t>80,245.27</w:t>
            </w:r>
          </w:p>
        </w:tc>
        <w:tc>
          <w:tcPr>
            <w:tcW w:w="1080" w:type="dxa"/>
            <w:vAlign w:val="center"/>
          </w:tcPr>
          <w:p w:rsidR="006734A2" w:rsidRDefault="00287C68">
            <w:pPr>
              <w:jc w:val="right"/>
            </w:pPr>
            <w:r>
              <w:rPr>
                <w:rFonts w:eastAsiaTheme="minorEastAsia"/>
                <w:sz w:val="24"/>
              </w:rPr>
              <w:t>49.78%</w:t>
            </w:r>
          </w:p>
        </w:tc>
        <w:tc>
          <w:tcPr>
            <w:tcW w:w="1080" w:type="dxa"/>
            <w:vAlign w:val="center"/>
          </w:tcPr>
          <w:p w:rsidR="006734A2" w:rsidRDefault="00287C68">
            <w:pPr>
              <w:jc w:val="left"/>
            </w:pPr>
            <w:r>
              <w:rPr>
                <w:rFonts w:eastAsiaTheme="minorEastAsia"/>
                <w:sz w:val="24"/>
              </w:rPr>
              <w:t>-</w:t>
            </w:r>
          </w:p>
        </w:tc>
      </w:tr>
      <w:tr w:rsidR="006734A2">
        <w:tc>
          <w:tcPr>
            <w:tcW w:w="1560" w:type="dxa"/>
            <w:vAlign w:val="center"/>
          </w:tcPr>
          <w:p w:rsidR="006734A2" w:rsidRDefault="00287C68">
            <w:pPr>
              <w:jc w:val="left"/>
            </w:pPr>
            <w:r>
              <w:rPr>
                <w:rFonts w:eastAsiaTheme="minorEastAsia"/>
                <w:sz w:val="24"/>
              </w:rPr>
              <w:t>国泰君安证券股份有限公司</w:t>
            </w:r>
          </w:p>
        </w:tc>
        <w:tc>
          <w:tcPr>
            <w:tcW w:w="780" w:type="dxa"/>
            <w:vAlign w:val="center"/>
          </w:tcPr>
          <w:p w:rsidR="006734A2" w:rsidRDefault="00287C68">
            <w:pPr>
              <w:jc w:val="right"/>
            </w:pPr>
            <w:r>
              <w:rPr>
                <w:rFonts w:eastAsiaTheme="minorEastAsia"/>
                <w:sz w:val="24"/>
              </w:rPr>
              <w:t>1</w:t>
            </w:r>
          </w:p>
        </w:tc>
        <w:tc>
          <w:tcPr>
            <w:tcW w:w="1800" w:type="dxa"/>
            <w:vAlign w:val="center"/>
          </w:tcPr>
          <w:p w:rsidR="006734A2" w:rsidRDefault="00287C68">
            <w:pPr>
              <w:jc w:val="right"/>
            </w:pPr>
            <w:r>
              <w:rPr>
                <w:rFonts w:eastAsiaTheme="minorEastAsia"/>
                <w:sz w:val="24"/>
              </w:rPr>
              <w:t>8,549,437.00</w:t>
            </w:r>
          </w:p>
        </w:tc>
        <w:tc>
          <w:tcPr>
            <w:tcW w:w="1080" w:type="dxa"/>
            <w:vAlign w:val="center"/>
          </w:tcPr>
          <w:p w:rsidR="006734A2" w:rsidRDefault="00287C68">
            <w:pPr>
              <w:jc w:val="right"/>
            </w:pPr>
            <w:r>
              <w:rPr>
                <w:rFonts w:eastAsiaTheme="minorEastAsia"/>
                <w:sz w:val="24"/>
              </w:rPr>
              <w:t>4.94%</w:t>
            </w:r>
          </w:p>
        </w:tc>
        <w:tc>
          <w:tcPr>
            <w:tcW w:w="1620" w:type="dxa"/>
            <w:vAlign w:val="center"/>
          </w:tcPr>
          <w:p w:rsidR="006734A2" w:rsidRDefault="00287C68">
            <w:pPr>
              <w:jc w:val="right"/>
            </w:pPr>
            <w:r>
              <w:rPr>
                <w:rFonts w:eastAsiaTheme="minorEastAsia"/>
                <w:sz w:val="24"/>
              </w:rPr>
              <w:t>7,962.09</w:t>
            </w:r>
          </w:p>
        </w:tc>
        <w:tc>
          <w:tcPr>
            <w:tcW w:w="1080" w:type="dxa"/>
            <w:vAlign w:val="center"/>
          </w:tcPr>
          <w:p w:rsidR="006734A2" w:rsidRDefault="00287C68">
            <w:pPr>
              <w:jc w:val="right"/>
            </w:pPr>
            <w:r>
              <w:rPr>
                <w:rFonts w:eastAsiaTheme="minorEastAsia"/>
                <w:sz w:val="24"/>
              </w:rPr>
              <w:t>4.94%</w:t>
            </w:r>
          </w:p>
        </w:tc>
        <w:tc>
          <w:tcPr>
            <w:tcW w:w="1080" w:type="dxa"/>
            <w:vAlign w:val="center"/>
          </w:tcPr>
          <w:p w:rsidR="006734A2" w:rsidRDefault="00287C68">
            <w:pPr>
              <w:jc w:val="left"/>
            </w:pPr>
            <w:r>
              <w:rPr>
                <w:rFonts w:eastAsiaTheme="minorEastAsia"/>
                <w:sz w:val="24"/>
              </w:rPr>
              <w:t>-</w:t>
            </w:r>
          </w:p>
        </w:tc>
      </w:tr>
      <w:tr w:rsidR="006734A2">
        <w:tc>
          <w:tcPr>
            <w:tcW w:w="1560" w:type="dxa"/>
            <w:vAlign w:val="center"/>
          </w:tcPr>
          <w:p w:rsidR="006734A2" w:rsidRDefault="00287C68">
            <w:pPr>
              <w:jc w:val="left"/>
            </w:pPr>
            <w:r>
              <w:rPr>
                <w:rFonts w:eastAsiaTheme="minorEastAsia"/>
                <w:sz w:val="24"/>
              </w:rPr>
              <w:t>招商证券股份有限公司</w:t>
            </w:r>
          </w:p>
        </w:tc>
        <w:tc>
          <w:tcPr>
            <w:tcW w:w="780" w:type="dxa"/>
            <w:vAlign w:val="center"/>
          </w:tcPr>
          <w:p w:rsidR="006734A2" w:rsidRDefault="00287C68">
            <w:pPr>
              <w:jc w:val="right"/>
            </w:pPr>
            <w:r>
              <w:rPr>
                <w:rFonts w:eastAsiaTheme="minorEastAsia"/>
                <w:sz w:val="24"/>
              </w:rPr>
              <w:t>1</w:t>
            </w:r>
          </w:p>
        </w:tc>
        <w:tc>
          <w:tcPr>
            <w:tcW w:w="1800" w:type="dxa"/>
            <w:vAlign w:val="center"/>
          </w:tcPr>
          <w:p w:rsidR="006734A2" w:rsidRDefault="00287C68">
            <w:pPr>
              <w:jc w:val="right"/>
            </w:pPr>
            <w:r>
              <w:rPr>
                <w:rFonts w:eastAsiaTheme="minorEastAsia"/>
                <w:sz w:val="24"/>
              </w:rPr>
              <w:t>8,548,982.00</w:t>
            </w:r>
          </w:p>
        </w:tc>
        <w:tc>
          <w:tcPr>
            <w:tcW w:w="1080" w:type="dxa"/>
            <w:vAlign w:val="center"/>
          </w:tcPr>
          <w:p w:rsidR="006734A2" w:rsidRDefault="00287C68">
            <w:pPr>
              <w:jc w:val="right"/>
            </w:pPr>
            <w:r>
              <w:rPr>
                <w:rFonts w:eastAsiaTheme="minorEastAsia"/>
                <w:sz w:val="24"/>
              </w:rPr>
              <w:t>4.94%</w:t>
            </w:r>
          </w:p>
        </w:tc>
        <w:tc>
          <w:tcPr>
            <w:tcW w:w="1620" w:type="dxa"/>
            <w:vAlign w:val="center"/>
          </w:tcPr>
          <w:p w:rsidR="006734A2" w:rsidRDefault="00287C68">
            <w:pPr>
              <w:jc w:val="right"/>
            </w:pPr>
            <w:r>
              <w:rPr>
                <w:rFonts w:eastAsiaTheme="minorEastAsia"/>
                <w:sz w:val="24"/>
              </w:rPr>
              <w:t>7,961.61</w:t>
            </w:r>
          </w:p>
        </w:tc>
        <w:tc>
          <w:tcPr>
            <w:tcW w:w="1080" w:type="dxa"/>
            <w:vAlign w:val="center"/>
          </w:tcPr>
          <w:p w:rsidR="006734A2" w:rsidRDefault="00287C68">
            <w:pPr>
              <w:jc w:val="right"/>
            </w:pPr>
            <w:r>
              <w:rPr>
                <w:rFonts w:eastAsiaTheme="minorEastAsia"/>
                <w:sz w:val="24"/>
              </w:rPr>
              <w:t>4.94%</w:t>
            </w:r>
          </w:p>
        </w:tc>
        <w:tc>
          <w:tcPr>
            <w:tcW w:w="1080" w:type="dxa"/>
            <w:vAlign w:val="center"/>
          </w:tcPr>
          <w:p w:rsidR="006734A2" w:rsidRDefault="00287C68">
            <w:pPr>
              <w:jc w:val="left"/>
            </w:pPr>
            <w:r>
              <w:rPr>
                <w:rFonts w:eastAsiaTheme="minorEastAsia"/>
                <w:sz w:val="24"/>
              </w:rPr>
              <w:t>-</w:t>
            </w:r>
          </w:p>
        </w:tc>
      </w:tr>
      <w:tr w:rsidR="006734A2">
        <w:tc>
          <w:tcPr>
            <w:tcW w:w="1560" w:type="dxa"/>
            <w:vAlign w:val="center"/>
          </w:tcPr>
          <w:p w:rsidR="006734A2" w:rsidRDefault="00287C68">
            <w:pPr>
              <w:jc w:val="left"/>
            </w:pPr>
            <w:r>
              <w:rPr>
                <w:rFonts w:eastAsiaTheme="minorEastAsia"/>
                <w:sz w:val="24"/>
              </w:rPr>
              <w:t>中信建投证券股份有限公司</w:t>
            </w:r>
          </w:p>
        </w:tc>
        <w:tc>
          <w:tcPr>
            <w:tcW w:w="780" w:type="dxa"/>
            <w:vAlign w:val="center"/>
          </w:tcPr>
          <w:p w:rsidR="006734A2" w:rsidRDefault="00287C68">
            <w:pPr>
              <w:jc w:val="right"/>
            </w:pPr>
            <w:r>
              <w:rPr>
                <w:rFonts w:eastAsiaTheme="minorEastAsia"/>
                <w:sz w:val="24"/>
              </w:rPr>
              <w:t>2</w:t>
            </w:r>
          </w:p>
        </w:tc>
        <w:tc>
          <w:tcPr>
            <w:tcW w:w="1800" w:type="dxa"/>
            <w:vAlign w:val="center"/>
          </w:tcPr>
          <w:p w:rsidR="006734A2" w:rsidRDefault="00287C68">
            <w:pPr>
              <w:jc w:val="right"/>
            </w:pPr>
            <w:r>
              <w:rPr>
                <w:rFonts w:eastAsiaTheme="minorEastAsia"/>
                <w:sz w:val="24"/>
              </w:rPr>
              <w:t>35,568,526.73</w:t>
            </w:r>
          </w:p>
        </w:tc>
        <w:tc>
          <w:tcPr>
            <w:tcW w:w="1080" w:type="dxa"/>
            <w:vAlign w:val="center"/>
          </w:tcPr>
          <w:p w:rsidR="006734A2" w:rsidRDefault="00287C68">
            <w:pPr>
              <w:jc w:val="right"/>
            </w:pPr>
            <w:r>
              <w:rPr>
                <w:rFonts w:eastAsiaTheme="minorEastAsia"/>
                <w:sz w:val="24"/>
              </w:rPr>
              <w:t>20.55%</w:t>
            </w:r>
          </w:p>
        </w:tc>
        <w:tc>
          <w:tcPr>
            <w:tcW w:w="1620" w:type="dxa"/>
            <w:vAlign w:val="center"/>
          </w:tcPr>
          <w:p w:rsidR="006734A2" w:rsidRDefault="00287C68">
            <w:pPr>
              <w:jc w:val="right"/>
            </w:pPr>
            <w:r>
              <w:rPr>
                <w:rFonts w:eastAsiaTheme="minorEastAsia"/>
                <w:sz w:val="24"/>
              </w:rPr>
              <w:t>33,125.46</w:t>
            </w:r>
          </w:p>
        </w:tc>
        <w:tc>
          <w:tcPr>
            <w:tcW w:w="1080" w:type="dxa"/>
            <w:vAlign w:val="center"/>
          </w:tcPr>
          <w:p w:rsidR="006734A2" w:rsidRDefault="00287C68">
            <w:pPr>
              <w:jc w:val="right"/>
            </w:pPr>
            <w:r>
              <w:rPr>
                <w:rFonts w:eastAsiaTheme="minorEastAsia"/>
                <w:sz w:val="24"/>
              </w:rPr>
              <w:t>20.55%</w:t>
            </w:r>
          </w:p>
        </w:tc>
        <w:tc>
          <w:tcPr>
            <w:tcW w:w="1080" w:type="dxa"/>
            <w:vAlign w:val="center"/>
          </w:tcPr>
          <w:p w:rsidR="006734A2" w:rsidRDefault="00287C68">
            <w:pPr>
              <w:jc w:val="left"/>
            </w:pPr>
            <w:r>
              <w:rPr>
                <w:rFonts w:eastAsiaTheme="minorEastAsia"/>
                <w:sz w:val="24"/>
              </w:rPr>
              <w:t>-</w:t>
            </w:r>
          </w:p>
        </w:tc>
      </w:tr>
      <w:tr w:rsidR="006734A2">
        <w:tc>
          <w:tcPr>
            <w:tcW w:w="1560" w:type="dxa"/>
            <w:vAlign w:val="center"/>
          </w:tcPr>
          <w:p w:rsidR="006734A2" w:rsidRDefault="00287C68">
            <w:pPr>
              <w:jc w:val="left"/>
            </w:pPr>
            <w:r>
              <w:rPr>
                <w:rFonts w:eastAsiaTheme="minorEastAsia"/>
                <w:sz w:val="24"/>
              </w:rPr>
              <w:t>国信证券股份有限公司</w:t>
            </w:r>
          </w:p>
        </w:tc>
        <w:tc>
          <w:tcPr>
            <w:tcW w:w="780" w:type="dxa"/>
            <w:vAlign w:val="center"/>
          </w:tcPr>
          <w:p w:rsidR="006734A2" w:rsidRDefault="00287C68">
            <w:pPr>
              <w:jc w:val="right"/>
            </w:pPr>
            <w:r>
              <w:rPr>
                <w:rFonts w:eastAsiaTheme="minorEastAsia"/>
                <w:sz w:val="24"/>
              </w:rPr>
              <w:t>1</w:t>
            </w:r>
          </w:p>
        </w:tc>
        <w:tc>
          <w:tcPr>
            <w:tcW w:w="1800" w:type="dxa"/>
            <w:vAlign w:val="center"/>
          </w:tcPr>
          <w:p w:rsidR="006734A2" w:rsidRDefault="00287C68">
            <w:pPr>
              <w:jc w:val="right"/>
            </w:pPr>
            <w:r>
              <w:rPr>
                <w:rFonts w:eastAsiaTheme="minorEastAsia"/>
                <w:sz w:val="24"/>
              </w:rPr>
              <w:t>2,146,924.00</w:t>
            </w:r>
          </w:p>
        </w:tc>
        <w:tc>
          <w:tcPr>
            <w:tcW w:w="1080" w:type="dxa"/>
            <w:vAlign w:val="center"/>
          </w:tcPr>
          <w:p w:rsidR="006734A2" w:rsidRDefault="00287C68">
            <w:pPr>
              <w:jc w:val="right"/>
            </w:pPr>
            <w:r>
              <w:rPr>
                <w:rFonts w:eastAsiaTheme="minorEastAsia"/>
                <w:sz w:val="24"/>
              </w:rPr>
              <w:t>1.24%</w:t>
            </w:r>
          </w:p>
        </w:tc>
        <w:tc>
          <w:tcPr>
            <w:tcW w:w="1620" w:type="dxa"/>
            <w:vAlign w:val="center"/>
          </w:tcPr>
          <w:p w:rsidR="006734A2" w:rsidRDefault="00287C68">
            <w:pPr>
              <w:jc w:val="right"/>
            </w:pPr>
            <w:r>
              <w:rPr>
                <w:rFonts w:eastAsiaTheme="minorEastAsia"/>
                <w:sz w:val="24"/>
              </w:rPr>
              <w:t>1,999.42</w:t>
            </w:r>
          </w:p>
        </w:tc>
        <w:tc>
          <w:tcPr>
            <w:tcW w:w="1080" w:type="dxa"/>
            <w:vAlign w:val="center"/>
          </w:tcPr>
          <w:p w:rsidR="006734A2" w:rsidRDefault="00287C68">
            <w:pPr>
              <w:jc w:val="right"/>
            </w:pPr>
            <w:r>
              <w:rPr>
                <w:rFonts w:eastAsiaTheme="minorEastAsia"/>
                <w:sz w:val="24"/>
              </w:rPr>
              <w:t>1.24%</w:t>
            </w:r>
          </w:p>
        </w:tc>
        <w:tc>
          <w:tcPr>
            <w:tcW w:w="1080" w:type="dxa"/>
            <w:vAlign w:val="center"/>
          </w:tcPr>
          <w:p w:rsidR="006734A2" w:rsidRDefault="00287C68">
            <w:pPr>
              <w:jc w:val="left"/>
            </w:pPr>
            <w:r>
              <w:rPr>
                <w:rFonts w:eastAsiaTheme="minorEastAsia"/>
                <w:sz w:val="24"/>
              </w:rPr>
              <w:t>-</w:t>
            </w:r>
          </w:p>
        </w:tc>
      </w:tr>
      <w:tr w:rsidR="006734A2">
        <w:tc>
          <w:tcPr>
            <w:tcW w:w="1560" w:type="dxa"/>
            <w:vAlign w:val="center"/>
          </w:tcPr>
          <w:p w:rsidR="006734A2" w:rsidRDefault="00287C68">
            <w:pPr>
              <w:jc w:val="left"/>
            </w:pPr>
            <w:r>
              <w:rPr>
                <w:rFonts w:eastAsiaTheme="minorEastAsia"/>
                <w:sz w:val="24"/>
              </w:rPr>
              <w:t>中国银河证券股份有限公司</w:t>
            </w:r>
          </w:p>
        </w:tc>
        <w:tc>
          <w:tcPr>
            <w:tcW w:w="780" w:type="dxa"/>
            <w:vAlign w:val="center"/>
          </w:tcPr>
          <w:p w:rsidR="006734A2" w:rsidRDefault="00287C68">
            <w:pPr>
              <w:jc w:val="right"/>
            </w:pPr>
            <w:r>
              <w:rPr>
                <w:rFonts w:eastAsiaTheme="minorEastAsia"/>
                <w:sz w:val="24"/>
              </w:rPr>
              <w:t>2</w:t>
            </w:r>
          </w:p>
        </w:tc>
        <w:tc>
          <w:tcPr>
            <w:tcW w:w="1800" w:type="dxa"/>
            <w:vAlign w:val="center"/>
          </w:tcPr>
          <w:p w:rsidR="006734A2" w:rsidRDefault="00287C68">
            <w:pPr>
              <w:jc w:val="right"/>
            </w:pPr>
            <w:r>
              <w:rPr>
                <w:rFonts w:eastAsiaTheme="minorEastAsia"/>
                <w:sz w:val="24"/>
              </w:rPr>
              <w:t>2,094,705.00</w:t>
            </w:r>
          </w:p>
        </w:tc>
        <w:tc>
          <w:tcPr>
            <w:tcW w:w="1080" w:type="dxa"/>
            <w:vAlign w:val="center"/>
          </w:tcPr>
          <w:p w:rsidR="006734A2" w:rsidRDefault="00287C68">
            <w:pPr>
              <w:jc w:val="right"/>
            </w:pPr>
            <w:r>
              <w:rPr>
                <w:rFonts w:eastAsiaTheme="minorEastAsia"/>
                <w:sz w:val="24"/>
              </w:rPr>
              <w:t>1.21%</w:t>
            </w:r>
          </w:p>
        </w:tc>
        <w:tc>
          <w:tcPr>
            <w:tcW w:w="1620" w:type="dxa"/>
            <w:vAlign w:val="center"/>
          </w:tcPr>
          <w:p w:rsidR="006734A2" w:rsidRDefault="00287C68">
            <w:pPr>
              <w:jc w:val="right"/>
            </w:pPr>
            <w:r>
              <w:rPr>
                <w:rFonts w:eastAsiaTheme="minorEastAsia"/>
                <w:sz w:val="24"/>
              </w:rPr>
              <w:t>1,950.79</w:t>
            </w:r>
          </w:p>
        </w:tc>
        <w:tc>
          <w:tcPr>
            <w:tcW w:w="1080" w:type="dxa"/>
            <w:vAlign w:val="center"/>
          </w:tcPr>
          <w:p w:rsidR="006734A2" w:rsidRDefault="00287C68">
            <w:pPr>
              <w:jc w:val="right"/>
            </w:pPr>
            <w:r>
              <w:rPr>
                <w:rFonts w:eastAsiaTheme="minorEastAsia"/>
                <w:sz w:val="24"/>
              </w:rPr>
              <w:t>1.21%</w:t>
            </w:r>
          </w:p>
        </w:tc>
        <w:tc>
          <w:tcPr>
            <w:tcW w:w="1080" w:type="dxa"/>
            <w:vAlign w:val="center"/>
          </w:tcPr>
          <w:p w:rsidR="006734A2" w:rsidRDefault="00287C68">
            <w:pPr>
              <w:jc w:val="left"/>
            </w:pPr>
            <w:r>
              <w:rPr>
                <w:rFonts w:eastAsiaTheme="minorEastAsia"/>
                <w:sz w:val="24"/>
              </w:rPr>
              <w:t>-</w:t>
            </w:r>
          </w:p>
        </w:tc>
      </w:tr>
      <w:tr w:rsidR="006734A2">
        <w:tc>
          <w:tcPr>
            <w:tcW w:w="1560" w:type="dxa"/>
            <w:vAlign w:val="center"/>
          </w:tcPr>
          <w:p w:rsidR="006734A2" w:rsidRDefault="00287C68">
            <w:pPr>
              <w:jc w:val="left"/>
            </w:pPr>
            <w:r>
              <w:rPr>
                <w:rFonts w:eastAsiaTheme="minorEastAsia"/>
                <w:sz w:val="24"/>
              </w:rPr>
              <w:t>川财证券有限责任公司</w:t>
            </w:r>
          </w:p>
        </w:tc>
        <w:tc>
          <w:tcPr>
            <w:tcW w:w="780" w:type="dxa"/>
            <w:vAlign w:val="center"/>
          </w:tcPr>
          <w:p w:rsidR="006734A2" w:rsidRDefault="00287C68">
            <w:pPr>
              <w:jc w:val="right"/>
            </w:pPr>
            <w:r>
              <w:rPr>
                <w:rFonts w:eastAsiaTheme="minorEastAsia"/>
                <w:sz w:val="24"/>
              </w:rPr>
              <w:t>1</w:t>
            </w:r>
          </w:p>
        </w:tc>
        <w:tc>
          <w:tcPr>
            <w:tcW w:w="1800" w:type="dxa"/>
            <w:vAlign w:val="center"/>
          </w:tcPr>
          <w:p w:rsidR="006734A2" w:rsidRDefault="00287C68">
            <w:pPr>
              <w:jc w:val="right"/>
            </w:pPr>
            <w:r>
              <w:rPr>
                <w:rFonts w:eastAsiaTheme="minorEastAsia"/>
                <w:sz w:val="24"/>
              </w:rPr>
              <w:t>1,938,178.58</w:t>
            </w:r>
          </w:p>
        </w:tc>
        <w:tc>
          <w:tcPr>
            <w:tcW w:w="1080" w:type="dxa"/>
            <w:vAlign w:val="center"/>
          </w:tcPr>
          <w:p w:rsidR="006734A2" w:rsidRDefault="00287C68">
            <w:pPr>
              <w:jc w:val="right"/>
            </w:pPr>
            <w:r>
              <w:rPr>
                <w:rFonts w:eastAsiaTheme="minorEastAsia"/>
                <w:sz w:val="24"/>
              </w:rPr>
              <w:t>1.12%</w:t>
            </w:r>
          </w:p>
        </w:tc>
        <w:tc>
          <w:tcPr>
            <w:tcW w:w="1620" w:type="dxa"/>
            <w:vAlign w:val="center"/>
          </w:tcPr>
          <w:p w:rsidR="006734A2" w:rsidRDefault="00287C68">
            <w:pPr>
              <w:jc w:val="right"/>
            </w:pPr>
            <w:r>
              <w:rPr>
                <w:rFonts w:eastAsiaTheme="minorEastAsia"/>
                <w:sz w:val="24"/>
              </w:rPr>
              <w:t>1,805.05</w:t>
            </w:r>
          </w:p>
        </w:tc>
        <w:tc>
          <w:tcPr>
            <w:tcW w:w="1080" w:type="dxa"/>
            <w:vAlign w:val="center"/>
          </w:tcPr>
          <w:p w:rsidR="006734A2" w:rsidRDefault="00287C68">
            <w:pPr>
              <w:jc w:val="right"/>
            </w:pPr>
            <w:r>
              <w:rPr>
                <w:rFonts w:eastAsiaTheme="minorEastAsia"/>
                <w:sz w:val="24"/>
              </w:rPr>
              <w:t>1.12%</w:t>
            </w:r>
          </w:p>
        </w:tc>
        <w:tc>
          <w:tcPr>
            <w:tcW w:w="1080" w:type="dxa"/>
            <w:vAlign w:val="center"/>
          </w:tcPr>
          <w:p w:rsidR="006734A2" w:rsidRDefault="00287C68">
            <w:pPr>
              <w:jc w:val="left"/>
            </w:pPr>
            <w:r>
              <w:rPr>
                <w:rFonts w:eastAsiaTheme="minorEastAsia"/>
                <w:sz w:val="24"/>
              </w:rPr>
              <w:t>-</w:t>
            </w:r>
          </w:p>
        </w:tc>
      </w:tr>
      <w:tr w:rsidR="006734A2">
        <w:tc>
          <w:tcPr>
            <w:tcW w:w="1560" w:type="dxa"/>
            <w:vAlign w:val="center"/>
          </w:tcPr>
          <w:p w:rsidR="006734A2" w:rsidRDefault="00287C68">
            <w:pPr>
              <w:jc w:val="left"/>
            </w:pPr>
            <w:r>
              <w:rPr>
                <w:rFonts w:eastAsiaTheme="minorEastAsia"/>
                <w:sz w:val="24"/>
              </w:rPr>
              <w:t>方正证券股份有限公司</w:t>
            </w:r>
          </w:p>
        </w:tc>
        <w:tc>
          <w:tcPr>
            <w:tcW w:w="780" w:type="dxa"/>
            <w:vAlign w:val="center"/>
          </w:tcPr>
          <w:p w:rsidR="006734A2" w:rsidRDefault="00287C68">
            <w:pPr>
              <w:jc w:val="right"/>
            </w:pPr>
            <w:r>
              <w:rPr>
                <w:rFonts w:eastAsiaTheme="minorEastAsia"/>
                <w:sz w:val="24"/>
              </w:rPr>
              <w:t>1</w:t>
            </w:r>
          </w:p>
        </w:tc>
        <w:tc>
          <w:tcPr>
            <w:tcW w:w="1800" w:type="dxa"/>
            <w:vAlign w:val="center"/>
          </w:tcPr>
          <w:p w:rsidR="006734A2" w:rsidRDefault="00287C68">
            <w:pPr>
              <w:jc w:val="right"/>
            </w:pPr>
            <w:r>
              <w:rPr>
                <w:rFonts w:eastAsiaTheme="minorEastAsia"/>
                <w:sz w:val="24"/>
              </w:rPr>
              <w:t>16,643,616.40</w:t>
            </w:r>
          </w:p>
        </w:tc>
        <w:tc>
          <w:tcPr>
            <w:tcW w:w="1080" w:type="dxa"/>
            <w:vAlign w:val="center"/>
          </w:tcPr>
          <w:p w:rsidR="006734A2" w:rsidRDefault="00287C68">
            <w:pPr>
              <w:jc w:val="right"/>
            </w:pPr>
            <w:r>
              <w:rPr>
                <w:rFonts w:eastAsiaTheme="minorEastAsia"/>
                <w:sz w:val="24"/>
              </w:rPr>
              <w:t>9.62%</w:t>
            </w:r>
          </w:p>
        </w:tc>
        <w:tc>
          <w:tcPr>
            <w:tcW w:w="1620" w:type="dxa"/>
            <w:vAlign w:val="center"/>
          </w:tcPr>
          <w:p w:rsidR="006734A2" w:rsidRDefault="00287C68">
            <w:pPr>
              <w:jc w:val="right"/>
            </w:pPr>
            <w:r>
              <w:rPr>
                <w:rFonts w:eastAsiaTheme="minorEastAsia"/>
                <w:sz w:val="24"/>
              </w:rPr>
              <w:t>15,500.37</w:t>
            </w:r>
          </w:p>
        </w:tc>
        <w:tc>
          <w:tcPr>
            <w:tcW w:w="1080" w:type="dxa"/>
            <w:vAlign w:val="center"/>
          </w:tcPr>
          <w:p w:rsidR="006734A2" w:rsidRDefault="00287C68">
            <w:pPr>
              <w:jc w:val="right"/>
            </w:pPr>
            <w:r>
              <w:rPr>
                <w:rFonts w:eastAsiaTheme="minorEastAsia"/>
                <w:sz w:val="24"/>
              </w:rPr>
              <w:t>9.62%</w:t>
            </w:r>
          </w:p>
        </w:tc>
        <w:tc>
          <w:tcPr>
            <w:tcW w:w="1080" w:type="dxa"/>
            <w:vAlign w:val="center"/>
          </w:tcPr>
          <w:p w:rsidR="006734A2" w:rsidRDefault="00287C68">
            <w:pPr>
              <w:jc w:val="left"/>
            </w:pPr>
            <w:r>
              <w:rPr>
                <w:rFonts w:eastAsiaTheme="minorEastAsia"/>
                <w:sz w:val="24"/>
              </w:rPr>
              <w:t>-</w:t>
            </w:r>
          </w:p>
        </w:tc>
      </w:tr>
      <w:tr w:rsidR="006734A2">
        <w:tc>
          <w:tcPr>
            <w:tcW w:w="1560" w:type="dxa"/>
            <w:vAlign w:val="center"/>
          </w:tcPr>
          <w:p w:rsidR="006734A2" w:rsidRDefault="00287C68">
            <w:pPr>
              <w:jc w:val="left"/>
            </w:pPr>
            <w:r>
              <w:rPr>
                <w:rFonts w:eastAsiaTheme="minorEastAsia"/>
                <w:sz w:val="24"/>
              </w:rPr>
              <w:t>西南证券股份有限公司</w:t>
            </w:r>
          </w:p>
        </w:tc>
        <w:tc>
          <w:tcPr>
            <w:tcW w:w="780" w:type="dxa"/>
            <w:vAlign w:val="center"/>
          </w:tcPr>
          <w:p w:rsidR="006734A2" w:rsidRDefault="00287C68">
            <w:pPr>
              <w:jc w:val="right"/>
            </w:pPr>
            <w:r>
              <w:rPr>
                <w:rFonts w:eastAsiaTheme="minorEastAsia"/>
                <w:sz w:val="24"/>
              </w:rPr>
              <w:t>1</w:t>
            </w:r>
          </w:p>
        </w:tc>
        <w:tc>
          <w:tcPr>
            <w:tcW w:w="1800" w:type="dxa"/>
            <w:vAlign w:val="center"/>
          </w:tcPr>
          <w:p w:rsidR="006734A2" w:rsidRDefault="00287C68">
            <w:pPr>
              <w:jc w:val="right"/>
            </w:pPr>
            <w:r>
              <w:rPr>
                <w:rFonts w:eastAsiaTheme="minorEastAsia"/>
                <w:sz w:val="24"/>
              </w:rPr>
              <w:t>1,538,679.00</w:t>
            </w:r>
          </w:p>
        </w:tc>
        <w:tc>
          <w:tcPr>
            <w:tcW w:w="1080" w:type="dxa"/>
            <w:vAlign w:val="center"/>
          </w:tcPr>
          <w:p w:rsidR="006734A2" w:rsidRDefault="00287C68">
            <w:pPr>
              <w:jc w:val="right"/>
            </w:pPr>
            <w:r>
              <w:rPr>
                <w:rFonts w:eastAsiaTheme="minorEastAsia"/>
                <w:sz w:val="24"/>
              </w:rPr>
              <w:t>0.89%</w:t>
            </w:r>
          </w:p>
        </w:tc>
        <w:tc>
          <w:tcPr>
            <w:tcW w:w="1620" w:type="dxa"/>
            <w:vAlign w:val="center"/>
          </w:tcPr>
          <w:p w:rsidR="006734A2" w:rsidRDefault="00287C68">
            <w:pPr>
              <w:jc w:val="right"/>
            </w:pPr>
            <w:r>
              <w:rPr>
                <w:rFonts w:eastAsiaTheme="minorEastAsia"/>
                <w:sz w:val="24"/>
              </w:rPr>
              <w:t>1,432.96</w:t>
            </w:r>
          </w:p>
        </w:tc>
        <w:tc>
          <w:tcPr>
            <w:tcW w:w="1080" w:type="dxa"/>
            <w:vAlign w:val="center"/>
          </w:tcPr>
          <w:p w:rsidR="006734A2" w:rsidRDefault="00287C68">
            <w:pPr>
              <w:jc w:val="right"/>
            </w:pPr>
            <w:r>
              <w:rPr>
                <w:rFonts w:eastAsiaTheme="minorEastAsia"/>
                <w:sz w:val="24"/>
              </w:rPr>
              <w:t>0.89%</w:t>
            </w:r>
          </w:p>
        </w:tc>
        <w:tc>
          <w:tcPr>
            <w:tcW w:w="1080" w:type="dxa"/>
            <w:vAlign w:val="center"/>
          </w:tcPr>
          <w:p w:rsidR="006734A2" w:rsidRDefault="00287C68">
            <w:pPr>
              <w:jc w:val="left"/>
            </w:pPr>
            <w:r>
              <w:rPr>
                <w:rFonts w:eastAsiaTheme="minorEastAsia"/>
                <w:sz w:val="24"/>
              </w:rPr>
              <w:t>-</w:t>
            </w:r>
          </w:p>
        </w:tc>
      </w:tr>
      <w:tr w:rsidR="006734A2">
        <w:tc>
          <w:tcPr>
            <w:tcW w:w="1560" w:type="dxa"/>
            <w:vAlign w:val="center"/>
          </w:tcPr>
          <w:p w:rsidR="006734A2" w:rsidRDefault="00287C68">
            <w:pPr>
              <w:jc w:val="left"/>
            </w:pPr>
            <w:r>
              <w:rPr>
                <w:rFonts w:eastAsiaTheme="minorEastAsia"/>
                <w:sz w:val="24"/>
              </w:rPr>
              <w:t>华创证券有限责任公司</w:t>
            </w:r>
          </w:p>
        </w:tc>
        <w:tc>
          <w:tcPr>
            <w:tcW w:w="780" w:type="dxa"/>
            <w:vAlign w:val="center"/>
          </w:tcPr>
          <w:p w:rsidR="006734A2" w:rsidRDefault="00287C68">
            <w:pPr>
              <w:jc w:val="right"/>
            </w:pPr>
            <w:r>
              <w:rPr>
                <w:rFonts w:eastAsiaTheme="minorEastAsia"/>
                <w:sz w:val="24"/>
              </w:rPr>
              <w:t>2</w:t>
            </w:r>
          </w:p>
        </w:tc>
        <w:tc>
          <w:tcPr>
            <w:tcW w:w="1800" w:type="dxa"/>
            <w:vAlign w:val="center"/>
          </w:tcPr>
          <w:p w:rsidR="006734A2" w:rsidRDefault="00287C68">
            <w:pPr>
              <w:jc w:val="right"/>
            </w:pPr>
            <w:r>
              <w:rPr>
                <w:rFonts w:eastAsiaTheme="minorEastAsia"/>
                <w:sz w:val="24"/>
              </w:rPr>
              <w:t>-</w:t>
            </w:r>
          </w:p>
        </w:tc>
        <w:tc>
          <w:tcPr>
            <w:tcW w:w="1080" w:type="dxa"/>
            <w:vAlign w:val="center"/>
          </w:tcPr>
          <w:p w:rsidR="006734A2" w:rsidRDefault="00287C68">
            <w:pPr>
              <w:jc w:val="right"/>
            </w:pPr>
            <w:r>
              <w:rPr>
                <w:rFonts w:eastAsiaTheme="minorEastAsia"/>
                <w:sz w:val="24"/>
              </w:rPr>
              <w:t>-</w:t>
            </w:r>
          </w:p>
        </w:tc>
        <w:tc>
          <w:tcPr>
            <w:tcW w:w="1620" w:type="dxa"/>
            <w:vAlign w:val="center"/>
          </w:tcPr>
          <w:p w:rsidR="006734A2" w:rsidRDefault="00287C68">
            <w:pPr>
              <w:jc w:val="right"/>
            </w:pPr>
            <w:r>
              <w:rPr>
                <w:rFonts w:eastAsiaTheme="minorEastAsia"/>
                <w:sz w:val="24"/>
              </w:rPr>
              <w:t>-</w:t>
            </w:r>
          </w:p>
        </w:tc>
        <w:tc>
          <w:tcPr>
            <w:tcW w:w="1080" w:type="dxa"/>
            <w:vAlign w:val="center"/>
          </w:tcPr>
          <w:p w:rsidR="006734A2" w:rsidRDefault="00287C68">
            <w:pPr>
              <w:jc w:val="right"/>
            </w:pPr>
            <w:r>
              <w:rPr>
                <w:rFonts w:eastAsiaTheme="minorEastAsia"/>
                <w:sz w:val="24"/>
              </w:rPr>
              <w:t>-</w:t>
            </w:r>
          </w:p>
        </w:tc>
        <w:tc>
          <w:tcPr>
            <w:tcW w:w="1080" w:type="dxa"/>
            <w:vAlign w:val="center"/>
          </w:tcPr>
          <w:p w:rsidR="006734A2" w:rsidRDefault="00287C68">
            <w:pPr>
              <w:jc w:val="left"/>
            </w:pPr>
            <w:r>
              <w:rPr>
                <w:rFonts w:eastAsiaTheme="minorEastAsia"/>
                <w:sz w:val="24"/>
              </w:rPr>
              <w:t>-</w:t>
            </w:r>
          </w:p>
        </w:tc>
      </w:tr>
      <w:tr w:rsidR="006734A2">
        <w:tc>
          <w:tcPr>
            <w:tcW w:w="1560" w:type="dxa"/>
            <w:vAlign w:val="center"/>
          </w:tcPr>
          <w:p w:rsidR="006734A2" w:rsidRDefault="00287C68">
            <w:pPr>
              <w:jc w:val="left"/>
            </w:pPr>
            <w:r>
              <w:rPr>
                <w:rFonts w:eastAsiaTheme="minorEastAsia"/>
                <w:sz w:val="24"/>
              </w:rPr>
              <w:t>第一创业证券股份有限公司</w:t>
            </w:r>
          </w:p>
        </w:tc>
        <w:tc>
          <w:tcPr>
            <w:tcW w:w="780" w:type="dxa"/>
            <w:vAlign w:val="center"/>
          </w:tcPr>
          <w:p w:rsidR="006734A2" w:rsidRDefault="00287C68">
            <w:pPr>
              <w:jc w:val="right"/>
            </w:pPr>
            <w:r>
              <w:rPr>
                <w:rFonts w:eastAsiaTheme="minorEastAsia"/>
                <w:sz w:val="24"/>
              </w:rPr>
              <w:t>1</w:t>
            </w:r>
          </w:p>
        </w:tc>
        <w:tc>
          <w:tcPr>
            <w:tcW w:w="1800" w:type="dxa"/>
            <w:vAlign w:val="center"/>
          </w:tcPr>
          <w:p w:rsidR="006734A2" w:rsidRDefault="00287C68">
            <w:pPr>
              <w:jc w:val="right"/>
            </w:pPr>
            <w:r>
              <w:rPr>
                <w:rFonts w:eastAsiaTheme="minorEastAsia"/>
                <w:sz w:val="24"/>
              </w:rPr>
              <w:t>-</w:t>
            </w:r>
          </w:p>
        </w:tc>
        <w:tc>
          <w:tcPr>
            <w:tcW w:w="1080" w:type="dxa"/>
            <w:vAlign w:val="center"/>
          </w:tcPr>
          <w:p w:rsidR="006734A2" w:rsidRDefault="00287C68">
            <w:pPr>
              <w:jc w:val="right"/>
            </w:pPr>
            <w:r>
              <w:rPr>
                <w:rFonts w:eastAsiaTheme="minorEastAsia"/>
                <w:sz w:val="24"/>
              </w:rPr>
              <w:t>-</w:t>
            </w:r>
          </w:p>
        </w:tc>
        <w:tc>
          <w:tcPr>
            <w:tcW w:w="1620" w:type="dxa"/>
            <w:vAlign w:val="center"/>
          </w:tcPr>
          <w:p w:rsidR="006734A2" w:rsidRDefault="00287C68">
            <w:pPr>
              <w:jc w:val="right"/>
            </w:pPr>
            <w:r>
              <w:rPr>
                <w:rFonts w:eastAsiaTheme="minorEastAsia"/>
                <w:sz w:val="24"/>
              </w:rPr>
              <w:t>-</w:t>
            </w:r>
          </w:p>
        </w:tc>
        <w:tc>
          <w:tcPr>
            <w:tcW w:w="1080" w:type="dxa"/>
            <w:vAlign w:val="center"/>
          </w:tcPr>
          <w:p w:rsidR="006734A2" w:rsidRDefault="00287C68">
            <w:pPr>
              <w:jc w:val="right"/>
            </w:pPr>
            <w:r>
              <w:rPr>
                <w:rFonts w:eastAsiaTheme="minorEastAsia"/>
                <w:sz w:val="24"/>
              </w:rPr>
              <w:t>-</w:t>
            </w:r>
          </w:p>
        </w:tc>
        <w:tc>
          <w:tcPr>
            <w:tcW w:w="1080" w:type="dxa"/>
            <w:vAlign w:val="center"/>
          </w:tcPr>
          <w:p w:rsidR="006734A2" w:rsidRDefault="00287C68">
            <w:pPr>
              <w:jc w:val="left"/>
            </w:pPr>
            <w:r>
              <w:rPr>
                <w:rFonts w:eastAsiaTheme="minorEastAsia"/>
                <w:sz w:val="24"/>
              </w:rPr>
              <w:t>-</w:t>
            </w:r>
          </w:p>
        </w:tc>
      </w:tr>
      <w:tr w:rsidR="006734A2">
        <w:tc>
          <w:tcPr>
            <w:tcW w:w="1560" w:type="dxa"/>
            <w:vAlign w:val="center"/>
          </w:tcPr>
          <w:p w:rsidR="006734A2" w:rsidRDefault="00287C68">
            <w:pPr>
              <w:jc w:val="left"/>
            </w:pPr>
            <w:r>
              <w:rPr>
                <w:rFonts w:eastAsiaTheme="minorEastAsia"/>
                <w:sz w:val="24"/>
              </w:rPr>
              <w:t>东方证券股份有限公司</w:t>
            </w:r>
          </w:p>
        </w:tc>
        <w:tc>
          <w:tcPr>
            <w:tcW w:w="780" w:type="dxa"/>
            <w:vAlign w:val="center"/>
          </w:tcPr>
          <w:p w:rsidR="006734A2" w:rsidRDefault="00287C68">
            <w:pPr>
              <w:jc w:val="right"/>
            </w:pPr>
            <w:r>
              <w:rPr>
                <w:rFonts w:eastAsiaTheme="minorEastAsia"/>
                <w:sz w:val="24"/>
              </w:rPr>
              <w:t>2</w:t>
            </w:r>
          </w:p>
        </w:tc>
        <w:tc>
          <w:tcPr>
            <w:tcW w:w="1800" w:type="dxa"/>
            <w:vAlign w:val="center"/>
          </w:tcPr>
          <w:p w:rsidR="006734A2" w:rsidRDefault="00287C68">
            <w:pPr>
              <w:jc w:val="right"/>
            </w:pPr>
            <w:r>
              <w:rPr>
                <w:rFonts w:eastAsiaTheme="minorEastAsia"/>
                <w:sz w:val="24"/>
              </w:rPr>
              <w:t>-</w:t>
            </w:r>
          </w:p>
        </w:tc>
        <w:tc>
          <w:tcPr>
            <w:tcW w:w="1080" w:type="dxa"/>
            <w:vAlign w:val="center"/>
          </w:tcPr>
          <w:p w:rsidR="006734A2" w:rsidRDefault="00287C68">
            <w:pPr>
              <w:jc w:val="right"/>
            </w:pPr>
            <w:r>
              <w:rPr>
                <w:rFonts w:eastAsiaTheme="minorEastAsia"/>
                <w:sz w:val="24"/>
              </w:rPr>
              <w:t>-</w:t>
            </w:r>
          </w:p>
        </w:tc>
        <w:tc>
          <w:tcPr>
            <w:tcW w:w="1620" w:type="dxa"/>
            <w:vAlign w:val="center"/>
          </w:tcPr>
          <w:p w:rsidR="006734A2" w:rsidRDefault="00287C68">
            <w:pPr>
              <w:jc w:val="right"/>
            </w:pPr>
            <w:r>
              <w:rPr>
                <w:rFonts w:eastAsiaTheme="minorEastAsia"/>
                <w:sz w:val="24"/>
              </w:rPr>
              <w:t>-</w:t>
            </w:r>
          </w:p>
        </w:tc>
        <w:tc>
          <w:tcPr>
            <w:tcW w:w="1080" w:type="dxa"/>
            <w:vAlign w:val="center"/>
          </w:tcPr>
          <w:p w:rsidR="006734A2" w:rsidRDefault="00287C68">
            <w:pPr>
              <w:jc w:val="right"/>
            </w:pPr>
            <w:r>
              <w:rPr>
                <w:rFonts w:eastAsiaTheme="minorEastAsia"/>
                <w:sz w:val="24"/>
              </w:rPr>
              <w:t>-</w:t>
            </w:r>
          </w:p>
        </w:tc>
        <w:tc>
          <w:tcPr>
            <w:tcW w:w="1080" w:type="dxa"/>
            <w:vAlign w:val="center"/>
          </w:tcPr>
          <w:p w:rsidR="006734A2" w:rsidRDefault="00287C68">
            <w:pPr>
              <w:jc w:val="left"/>
            </w:pPr>
            <w:r>
              <w:rPr>
                <w:rFonts w:eastAsiaTheme="minorEastAsia"/>
                <w:sz w:val="24"/>
              </w:rPr>
              <w:t>-</w:t>
            </w:r>
          </w:p>
        </w:tc>
      </w:tr>
      <w:tr w:rsidR="006734A2">
        <w:tc>
          <w:tcPr>
            <w:tcW w:w="1560" w:type="dxa"/>
            <w:vAlign w:val="center"/>
          </w:tcPr>
          <w:p w:rsidR="006734A2" w:rsidRDefault="00287C68">
            <w:pPr>
              <w:jc w:val="left"/>
            </w:pPr>
            <w:r>
              <w:rPr>
                <w:rFonts w:eastAsiaTheme="minorEastAsia"/>
                <w:sz w:val="24"/>
              </w:rPr>
              <w:t>中泰证券股份有限公司</w:t>
            </w:r>
          </w:p>
        </w:tc>
        <w:tc>
          <w:tcPr>
            <w:tcW w:w="780" w:type="dxa"/>
            <w:vAlign w:val="center"/>
          </w:tcPr>
          <w:p w:rsidR="006734A2" w:rsidRDefault="00287C68">
            <w:pPr>
              <w:jc w:val="right"/>
            </w:pPr>
            <w:r>
              <w:rPr>
                <w:rFonts w:eastAsiaTheme="minorEastAsia"/>
                <w:sz w:val="24"/>
              </w:rPr>
              <w:t>2</w:t>
            </w:r>
          </w:p>
        </w:tc>
        <w:tc>
          <w:tcPr>
            <w:tcW w:w="1800" w:type="dxa"/>
            <w:vAlign w:val="center"/>
          </w:tcPr>
          <w:p w:rsidR="006734A2" w:rsidRDefault="00287C68">
            <w:pPr>
              <w:jc w:val="right"/>
            </w:pPr>
            <w:r>
              <w:rPr>
                <w:rFonts w:eastAsiaTheme="minorEastAsia"/>
                <w:sz w:val="24"/>
              </w:rPr>
              <w:t>-</w:t>
            </w:r>
          </w:p>
        </w:tc>
        <w:tc>
          <w:tcPr>
            <w:tcW w:w="1080" w:type="dxa"/>
            <w:vAlign w:val="center"/>
          </w:tcPr>
          <w:p w:rsidR="006734A2" w:rsidRDefault="00287C68">
            <w:pPr>
              <w:jc w:val="right"/>
            </w:pPr>
            <w:r>
              <w:rPr>
                <w:rFonts w:eastAsiaTheme="minorEastAsia"/>
                <w:sz w:val="24"/>
              </w:rPr>
              <w:t>-</w:t>
            </w:r>
          </w:p>
        </w:tc>
        <w:tc>
          <w:tcPr>
            <w:tcW w:w="1620" w:type="dxa"/>
            <w:vAlign w:val="center"/>
          </w:tcPr>
          <w:p w:rsidR="006734A2" w:rsidRDefault="00287C68">
            <w:pPr>
              <w:jc w:val="right"/>
            </w:pPr>
            <w:r>
              <w:rPr>
                <w:rFonts w:eastAsiaTheme="minorEastAsia"/>
                <w:sz w:val="24"/>
              </w:rPr>
              <w:t>-</w:t>
            </w:r>
          </w:p>
        </w:tc>
        <w:tc>
          <w:tcPr>
            <w:tcW w:w="1080" w:type="dxa"/>
            <w:vAlign w:val="center"/>
          </w:tcPr>
          <w:p w:rsidR="006734A2" w:rsidRDefault="00287C68">
            <w:pPr>
              <w:jc w:val="right"/>
            </w:pPr>
            <w:r>
              <w:rPr>
                <w:rFonts w:eastAsiaTheme="minorEastAsia"/>
                <w:sz w:val="24"/>
              </w:rPr>
              <w:t>-</w:t>
            </w:r>
          </w:p>
        </w:tc>
        <w:tc>
          <w:tcPr>
            <w:tcW w:w="1080" w:type="dxa"/>
            <w:vAlign w:val="center"/>
          </w:tcPr>
          <w:p w:rsidR="006734A2" w:rsidRDefault="00287C68">
            <w:pPr>
              <w:jc w:val="left"/>
            </w:pPr>
            <w:r>
              <w:rPr>
                <w:rFonts w:eastAsiaTheme="minorEastAsia"/>
                <w:sz w:val="24"/>
              </w:rPr>
              <w:t>-</w:t>
            </w:r>
          </w:p>
        </w:tc>
      </w:tr>
      <w:tr w:rsidR="006734A2">
        <w:tc>
          <w:tcPr>
            <w:tcW w:w="1560" w:type="dxa"/>
            <w:vAlign w:val="center"/>
          </w:tcPr>
          <w:p w:rsidR="006734A2" w:rsidRDefault="00287C68">
            <w:pPr>
              <w:jc w:val="left"/>
            </w:pPr>
            <w:r>
              <w:rPr>
                <w:rFonts w:eastAsiaTheme="minorEastAsia"/>
                <w:sz w:val="24"/>
              </w:rPr>
              <w:t>上海华信证券有限责任公司</w:t>
            </w:r>
          </w:p>
        </w:tc>
        <w:tc>
          <w:tcPr>
            <w:tcW w:w="780" w:type="dxa"/>
            <w:vAlign w:val="center"/>
          </w:tcPr>
          <w:p w:rsidR="006734A2" w:rsidRDefault="00287C68">
            <w:pPr>
              <w:jc w:val="right"/>
            </w:pPr>
            <w:r>
              <w:rPr>
                <w:rFonts w:eastAsiaTheme="minorEastAsia"/>
                <w:sz w:val="24"/>
              </w:rPr>
              <w:t>1</w:t>
            </w:r>
          </w:p>
        </w:tc>
        <w:tc>
          <w:tcPr>
            <w:tcW w:w="1800" w:type="dxa"/>
            <w:vAlign w:val="center"/>
          </w:tcPr>
          <w:p w:rsidR="006734A2" w:rsidRDefault="00287C68">
            <w:pPr>
              <w:jc w:val="right"/>
            </w:pPr>
            <w:r>
              <w:rPr>
                <w:rFonts w:eastAsiaTheme="minorEastAsia"/>
                <w:sz w:val="24"/>
              </w:rPr>
              <w:t>-</w:t>
            </w:r>
          </w:p>
        </w:tc>
        <w:tc>
          <w:tcPr>
            <w:tcW w:w="1080" w:type="dxa"/>
            <w:vAlign w:val="center"/>
          </w:tcPr>
          <w:p w:rsidR="006734A2" w:rsidRDefault="00287C68">
            <w:pPr>
              <w:jc w:val="right"/>
            </w:pPr>
            <w:r>
              <w:rPr>
                <w:rFonts w:eastAsiaTheme="minorEastAsia"/>
                <w:sz w:val="24"/>
              </w:rPr>
              <w:t>-</w:t>
            </w:r>
          </w:p>
        </w:tc>
        <w:tc>
          <w:tcPr>
            <w:tcW w:w="1620" w:type="dxa"/>
            <w:vAlign w:val="center"/>
          </w:tcPr>
          <w:p w:rsidR="006734A2" w:rsidRDefault="00287C68">
            <w:pPr>
              <w:jc w:val="right"/>
            </w:pPr>
            <w:r>
              <w:rPr>
                <w:rFonts w:eastAsiaTheme="minorEastAsia"/>
                <w:sz w:val="24"/>
              </w:rPr>
              <w:t>-</w:t>
            </w:r>
          </w:p>
        </w:tc>
        <w:tc>
          <w:tcPr>
            <w:tcW w:w="1080" w:type="dxa"/>
            <w:vAlign w:val="center"/>
          </w:tcPr>
          <w:p w:rsidR="006734A2" w:rsidRDefault="00287C68">
            <w:pPr>
              <w:jc w:val="right"/>
            </w:pPr>
            <w:r>
              <w:rPr>
                <w:rFonts w:eastAsiaTheme="minorEastAsia"/>
                <w:sz w:val="24"/>
              </w:rPr>
              <w:t>-</w:t>
            </w:r>
          </w:p>
        </w:tc>
        <w:tc>
          <w:tcPr>
            <w:tcW w:w="1080" w:type="dxa"/>
            <w:vAlign w:val="center"/>
          </w:tcPr>
          <w:p w:rsidR="006734A2" w:rsidRDefault="00287C68">
            <w:pPr>
              <w:jc w:val="left"/>
            </w:pPr>
            <w:r>
              <w:rPr>
                <w:rFonts w:eastAsiaTheme="minorEastAsia"/>
                <w:sz w:val="24"/>
              </w:rPr>
              <w:t>-</w:t>
            </w:r>
          </w:p>
        </w:tc>
      </w:tr>
      <w:tr w:rsidR="006734A2">
        <w:tc>
          <w:tcPr>
            <w:tcW w:w="1560" w:type="dxa"/>
            <w:vAlign w:val="center"/>
          </w:tcPr>
          <w:p w:rsidR="006734A2" w:rsidRDefault="00287C68">
            <w:pPr>
              <w:jc w:val="left"/>
            </w:pPr>
            <w:r>
              <w:rPr>
                <w:rFonts w:eastAsiaTheme="minorEastAsia"/>
                <w:sz w:val="24"/>
              </w:rPr>
              <w:t>国联证券股份有限公司</w:t>
            </w:r>
          </w:p>
        </w:tc>
        <w:tc>
          <w:tcPr>
            <w:tcW w:w="780" w:type="dxa"/>
            <w:vAlign w:val="center"/>
          </w:tcPr>
          <w:p w:rsidR="006734A2" w:rsidRDefault="00287C68">
            <w:pPr>
              <w:jc w:val="right"/>
            </w:pPr>
            <w:r>
              <w:rPr>
                <w:rFonts w:eastAsiaTheme="minorEastAsia"/>
                <w:sz w:val="24"/>
              </w:rPr>
              <w:t>1</w:t>
            </w:r>
          </w:p>
        </w:tc>
        <w:tc>
          <w:tcPr>
            <w:tcW w:w="1800" w:type="dxa"/>
            <w:vAlign w:val="center"/>
          </w:tcPr>
          <w:p w:rsidR="006734A2" w:rsidRDefault="00287C68">
            <w:pPr>
              <w:jc w:val="right"/>
            </w:pPr>
            <w:r>
              <w:rPr>
                <w:rFonts w:eastAsiaTheme="minorEastAsia"/>
                <w:sz w:val="24"/>
              </w:rPr>
              <w:t>-</w:t>
            </w:r>
          </w:p>
        </w:tc>
        <w:tc>
          <w:tcPr>
            <w:tcW w:w="1080" w:type="dxa"/>
            <w:vAlign w:val="center"/>
          </w:tcPr>
          <w:p w:rsidR="006734A2" w:rsidRDefault="00287C68">
            <w:pPr>
              <w:jc w:val="right"/>
            </w:pPr>
            <w:r>
              <w:rPr>
                <w:rFonts w:eastAsiaTheme="minorEastAsia"/>
                <w:sz w:val="24"/>
              </w:rPr>
              <w:t>-</w:t>
            </w:r>
          </w:p>
        </w:tc>
        <w:tc>
          <w:tcPr>
            <w:tcW w:w="1620" w:type="dxa"/>
            <w:vAlign w:val="center"/>
          </w:tcPr>
          <w:p w:rsidR="006734A2" w:rsidRDefault="00287C68">
            <w:pPr>
              <w:jc w:val="right"/>
            </w:pPr>
            <w:r>
              <w:rPr>
                <w:rFonts w:eastAsiaTheme="minorEastAsia"/>
                <w:sz w:val="24"/>
              </w:rPr>
              <w:t>-</w:t>
            </w:r>
          </w:p>
        </w:tc>
        <w:tc>
          <w:tcPr>
            <w:tcW w:w="1080" w:type="dxa"/>
            <w:vAlign w:val="center"/>
          </w:tcPr>
          <w:p w:rsidR="006734A2" w:rsidRDefault="00287C68">
            <w:pPr>
              <w:jc w:val="right"/>
            </w:pPr>
            <w:r>
              <w:rPr>
                <w:rFonts w:eastAsiaTheme="minorEastAsia"/>
                <w:sz w:val="24"/>
              </w:rPr>
              <w:t>-</w:t>
            </w:r>
          </w:p>
        </w:tc>
        <w:tc>
          <w:tcPr>
            <w:tcW w:w="1080" w:type="dxa"/>
            <w:vAlign w:val="center"/>
          </w:tcPr>
          <w:p w:rsidR="006734A2" w:rsidRDefault="00287C68">
            <w:pPr>
              <w:jc w:val="left"/>
            </w:pPr>
            <w:r>
              <w:rPr>
                <w:rFonts w:eastAsiaTheme="minorEastAsia"/>
                <w:sz w:val="24"/>
              </w:rPr>
              <w:t>-</w:t>
            </w:r>
          </w:p>
        </w:tc>
      </w:tr>
      <w:tr w:rsidR="006734A2">
        <w:tc>
          <w:tcPr>
            <w:tcW w:w="1560" w:type="dxa"/>
            <w:vAlign w:val="center"/>
          </w:tcPr>
          <w:p w:rsidR="006734A2" w:rsidRDefault="00287C68">
            <w:pPr>
              <w:jc w:val="left"/>
            </w:pPr>
            <w:r>
              <w:rPr>
                <w:rFonts w:eastAsiaTheme="minorEastAsia"/>
                <w:sz w:val="24"/>
              </w:rPr>
              <w:t>瑞银证券有限责任公司</w:t>
            </w:r>
          </w:p>
        </w:tc>
        <w:tc>
          <w:tcPr>
            <w:tcW w:w="780" w:type="dxa"/>
            <w:vAlign w:val="center"/>
          </w:tcPr>
          <w:p w:rsidR="006734A2" w:rsidRDefault="00287C68">
            <w:pPr>
              <w:jc w:val="right"/>
            </w:pPr>
            <w:r>
              <w:rPr>
                <w:rFonts w:eastAsiaTheme="minorEastAsia"/>
                <w:sz w:val="24"/>
              </w:rPr>
              <w:t>1</w:t>
            </w:r>
          </w:p>
        </w:tc>
        <w:tc>
          <w:tcPr>
            <w:tcW w:w="1800" w:type="dxa"/>
            <w:vAlign w:val="center"/>
          </w:tcPr>
          <w:p w:rsidR="006734A2" w:rsidRDefault="00287C68">
            <w:pPr>
              <w:jc w:val="right"/>
            </w:pPr>
            <w:r>
              <w:rPr>
                <w:rFonts w:eastAsiaTheme="minorEastAsia"/>
                <w:sz w:val="24"/>
              </w:rPr>
              <w:t>-</w:t>
            </w:r>
          </w:p>
        </w:tc>
        <w:tc>
          <w:tcPr>
            <w:tcW w:w="1080" w:type="dxa"/>
            <w:vAlign w:val="center"/>
          </w:tcPr>
          <w:p w:rsidR="006734A2" w:rsidRDefault="00287C68">
            <w:pPr>
              <w:jc w:val="right"/>
            </w:pPr>
            <w:r>
              <w:rPr>
                <w:rFonts w:eastAsiaTheme="minorEastAsia"/>
                <w:sz w:val="24"/>
              </w:rPr>
              <w:t>-</w:t>
            </w:r>
          </w:p>
        </w:tc>
        <w:tc>
          <w:tcPr>
            <w:tcW w:w="1620" w:type="dxa"/>
            <w:vAlign w:val="center"/>
          </w:tcPr>
          <w:p w:rsidR="006734A2" w:rsidRDefault="00287C68">
            <w:pPr>
              <w:jc w:val="right"/>
            </w:pPr>
            <w:r>
              <w:rPr>
                <w:rFonts w:eastAsiaTheme="minorEastAsia"/>
                <w:sz w:val="24"/>
              </w:rPr>
              <w:t>-</w:t>
            </w:r>
          </w:p>
        </w:tc>
        <w:tc>
          <w:tcPr>
            <w:tcW w:w="1080" w:type="dxa"/>
            <w:vAlign w:val="center"/>
          </w:tcPr>
          <w:p w:rsidR="006734A2" w:rsidRDefault="00287C68">
            <w:pPr>
              <w:jc w:val="right"/>
            </w:pPr>
            <w:r>
              <w:rPr>
                <w:rFonts w:eastAsiaTheme="minorEastAsia"/>
                <w:sz w:val="24"/>
              </w:rPr>
              <w:t>-</w:t>
            </w:r>
          </w:p>
        </w:tc>
        <w:tc>
          <w:tcPr>
            <w:tcW w:w="1080" w:type="dxa"/>
            <w:vAlign w:val="center"/>
          </w:tcPr>
          <w:p w:rsidR="006734A2" w:rsidRDefault="00287C68">
            <w:pPr>
              <w:jc w:val="left"/>
            </w:pPr>
            <w:r>
              <w:rPr>
                <w:rFonts w:eastAsiaTheme="minorEastAsia"/>
                <w:sz w:val="24"/>
              </w:rPr>
              <w:t>-</w:t>
            </w:r>
          </w:p>
        </w:tc>
      </w:tr>
      <w:tr w:rsidR="006734A2">
        <w:tc>
          <w:tcPr>
            <w:tcW w:w="1560" w:type="dxa"/>
            <w:vAlign w:val="center"/>
          </w:tcPr>
          <w:p w:rsidR="006734A2" w:rsidRDefault="00287C68">
            <w:pPr>
              <w:jc w:val="left"/>
            </w:pPr>
            <w:r>
              <w:rPr>
                <w:rFonts w:eastAsiaTheme="minorEastAsia"/>
                <w:sz w:val="24"/>
              </w:rPr>
              <w:t>东吴证券股份有限公司</w:t>
            </w:r>
          </w:p>
        </w:tc>
        <w:tc>
          <w:tcPr>
            <w:tcW w:w="780" w:type="dxa"/>
            <w:vAlign w:val="center"/>
          </w:tcPr>
          <w:p w:rsidR="006734A2" w:rsidRDefault="00287C68">
            <w:pPr>
              <w:jc w:val="right"/>
            </w:pPr>
            <w:r>
              <w:rPr>
                <w:rFonts w:eastAsiaTheme="minorEastAsia"/>
                <w:sz w:val="24"/>
              </w:rPr>
              <w:t>1</w:t>
            </w:r>
          </w:p>
        </w:tc>
        <w:tc>
          <w:tcPr>
            <w:tcW w:w="1800" w:type="dxa"/>
            <w:vAlign w:val="center"/>
          </w:tcPr>
          <w:p w:rsidR="006734A2" w:rsidRDefault="00287C68">
            <w:pPr>
              <w:jc w:val="right"/>
            </w:pPr>
            <w:r>
              <w:rPr>
                <w:rFonts w:eastAsiaTheme="minorEastAsia"/>
                <w:sz w:val="24"/>
              </w:rPr>
              <w:t>-</w:t>
            </w:r>
          </w:p>
        </w:tc>
        <w:tc>
          <w:tcPr>
            <w:tcW w:w="1080" w:type="dxa"/>
            <w:vAlign w:val="center"/>
          </w:tcPr>
          <w:p w:rsidR="006734A2" w:rsidRDefault="00287C68">
            <w:pPr>
              <w:jc w:val="right"/>
            </w:pPr>
            <w:r>
              <w:rPr>
                <w:rFonts w:eastAsiaTheme="minorEastAsia"/>
                <w:sz w:val="24"/>
              </w:rPr>
              <w:t>-</w:t>
            </w:r>
          </w:p>
        </w:tc>
        <w:tc>
          <w:tcPr>
            <w:tcW w:w="1620" w:type="dxa"/>
            <w:vAlign w:val="center"/>
          </w:tcPr>
          <w:p w:rsidR="006734A2" w:rsidRDefault="00287C68">
            <w:pPr>
              <w:jc w:val="right"/>
            </w:pPr>
            <w:r>
              <w:rPr>
                <w:rFonts w:eastAsiaTheme="minorEastAsia"/>
                <w:sz w:val="24"/>
              </w:rPr>
              <w:t>-</w:t>
            </w:r>
          </w:p>
        </w:tc>
        <w:tc>
          <w:tcPr>
            <w:tcW w:w="1080" w:type="dxa"/>
            <w:vAlign w:val="center"/>
          </w:tcPr>
          <w:p w:rsidR="006734A2" w:rsidRDefault="00287C68">
            <w:pPr>
              <w:jc w:val="right"/>
            </w:pPr>
            <w:r>
              <w:rPr>
                <w:rFonts w:eastAsiaTheme="minorEastAsia"/>
                <w:sz w:val="24"/>
              </w:rPr>
              <w:t>-</w:t>
            </w:r>
          </w:p>
        </w:tc>
        <w:tc>
          <w:tcPr>
            <w:tcW w:w="1080" w:type="dxa"/>
            <w:vAlign w:val="center"/>
          </w:tcPr>
          <w:p w:rsidR="006734A2" w:rsidRDefault="00287C68">
            <w:pPr>
              <w:jc w:val="left"/>
            </w:pPr>
            <w:r>
              <w:rPr>
                <w:rFonts w:eastAsiaTheme="minorEastAsia"/>
                <w:sz w:val="24"/>
              </w:rPr>
              <w:t>-</w:t>
            </w:r>
          </w:p>
        </w:tc>
      </w:tr>
      <w:tr w:rsidR="006734A2">
        <w:tc>
          <w:tcPr>
            <w:tcW w:w="1560" w:type="dxa"/>
            <w:vAlign w:val="center"/>
          </w:tcPr>
          <w:p w:rsidR="006734A2" w:rsidRDefault="00287C68">
            <w:pPr>
              <w:jc w:val="left"/>
            </w:pPr>
            <w:r>
              <w:rPr>
                <w:rFonts w:eastAsiaTheme="minorEastAsia"/>
                <w:sz w:val="24"/>
              </w:rPr>
              <w:t>中国国际金融股份有限公司</w:t>
            </w:r>
          </w:p>
        </w:tc>
        <w:tc>
          <w:tcPr>
            <w:tcW w:w="780" w:type="dxa"/>
            <w:vAlign w:val="center"/>
          </w:tcPr>
          <w:p w:rsidR="006734A2" w:rsidRDefault="00287C68">
            <w:pPr>
              <w:jc w:val="right"/>
            </w:pPr>
            <w:r>
              <w:rPr>
                <w:rFonts w:eastAsiaTheme="minorEastAsia"/>
                <w:sz w:val="24"/>
              </w:rPr>
              <w:t>1</w:t>
            </w:r>
          </w:p>
        </w:tc>
        <w:tc>
          <w:tcPr>
            <w:tcW w:w="1800" w:type="dxa"/>
            <w:vAlign w:val="center"/>
          </w:tcPr>
          <w:p w:rsidR="006734A2" w:rsidRDefault="00287C68">
            <w:pPr>
              <w:jc w:val="right"/>
            </w:pPr>
            <w:r>
              <w:rPr>
                <w:rFonts w:eastAsiaTheme="minorEastAsia"/>
                <w:sz w:val="24"/>
              </w:rPr>
              <w:t>-</w:t>
            </w:r>
          </w:p>
        </w:tc>
        <w:tc>
          <w:tcPr>
            <w:tcW w:w="1080" w:type="dxa"/>
            <w:vAlign w:val="center"/>
          </w:tcPr>
          <w:p w:rsidR="006734A2" w:rsidRDefault="00287C68">
            <w:pPr>
              <w:jc w:val="right"/>
            </w:pPr>
            <w:r>
              <w:rPr>
                <w:rFonts w:eastAsiaTheme="minorEastAsia"/>
                <w:sz w:val="24"/>
              </w:rPr>
              <w:t>-</w:t>
            </w:r>
          </w:p>
        </w:tc>
        <w:tc>
          <w:tcPr>
            <w:tcW w:w="1620" w:type="dxa"/>
            <w:vAlign w:val="center"/>
          </w:tcPr>
          <w:p w:rsidR="006734A2" w:rsidRDefault="00287C68">
            <w:pPr>
              <w:jc w:val="right"/>
            </w:pPr>
            <w:r>
              <w:rPr>
                <w:rFonts w:eastAsiaTheme="minorEastAsia"/>
                <w:sz w:val="24"/>
              </w:rPr>
              <w:t>-</w:t>
            </w:r>
          </w:p>
        </w:tc>
        <w:tc>
          <w:tcPr>
            <w:tcW w:w="1080" w:type="dxa"/>
            <w:vAlign w:val="center"/>
          </w:tcPr>
          <w:p w:rsidR="006734A2" w:rsidRDefault="00287C68">
            <w:pPr>
              <w:jc w:val="right"/>
            </w:pPr>
            <w:r>
              <w:rPr>
                <w:rFonts w:eastAsiaTheme="minorEastAsia"/>
                <w:sz w:val="24"/>
              </w:rPr>
              <w:t>-</w:t>
            </w:r>
          </w:p>
        </w:tc>
        <w:tc>
          <w:tcPr>
            <w:tcW w:w="1080" w:type="dxa"/>
            <w:vAlign w:val="center"/>
          </w:tcPr>
          <w:p w:rsidR="006734A2" w:rsidRDefault="00287C68">
            <w:pPr>
              <w:jc w:val="left"/>
            </w:pPr>
            <w:r>
              <w:rPr>
                <w:rFonts w:eastAsiaTheme="minorEastAsia"/>
                <w:sz w:val="24"/>
              </w:rPr>
              <w:t>-</w:t>
            </w:r>
          </w:p>
        </w:tc>
      </w:tr>
      <w:tr w:rsidR="006734A2">
        <w:tc>
          <w:tcPr>
            <w:tcW w:w="1560" w:type="dxa"/>
            <w:vAlign w:val="center"/>
          </w:tcPr>
          <w:p w:rsidR="006734A2" w:rsidRDefault="00287C68">
            <w:pPr>
              <w:jc w:val="left"/>
            </w:pPr>
            <w:r>
              <w:rPr>
                <w:rFonts w:eastAsiaTheme="minorEastAsia"/>
                <w:sz w:val="24"/>
              </w:rPr>
              <w:t>北京高华证券有限责任公司</w:t>
            </w:r>
          </w:p>
        </w:tc>
        <w:tc>
          <w:tcPr>
            <w:tcW w:w="780" w:type="dxa"/>
            <w:vAlign w:val="center"/>
          </w:tcPr>
          <w:p w:rsidR="006734A2" w:rsidRDefault="00287C68">
            <w:pPr>
              <w:jc w:val="right"/>
            </w:pPr>
            <w:r>
              <w:rPr>
                <w:rFonts w:eastAsiaTheme="minorEastAsia"/>
                <w:sz w:val="24"/>
              </w:rPr>
              <w:t>1</w:t>
            </w:r>
          </w:p>
        </w:tc>
        <w:tc>
          <w:tcPr>
            <w:tcW w:w="1800" w:type="dxa"/>
            <w:vAlign w:val="center"/>
          </w:tcPr>
          <w:p w:rsidR="006734A2" w:rsidRDefault="00287C68">
            <w:pPr>
              <w:jc w:val="right"/>
            </w:pPr>
            <w:r>
              <w:rPr>
                <w:rFonts w:eastAsiaTheme="minorEastAsia"/>
                <w:sz w:val="24"/>
              </w:rPr>
              <w:t>-</w:t>
            </w:r>
          </w:p>
        </w:tc>
        <w:tc>
          <w:tcPr>
            <w:tcW w:w="1080" w:type="dxa"/>
            <w:vAlign w:val="center"/>
          </w:tcPr>
          <w:p w:rsidR="006734A2" w:rsidRDefault="00287C68">
            <w:pPr>
              <w:jc w:val="right"/>
            </w:pPr>
            <w:r>
              <w:rPr>
                <w:rFonts w:eastAsiaTheme="minorEastAsia"/>
                <w:sz w:val="24"/>
              </w:rPr>
              <w:t>-</w:t>
            </w:r>
          </w:p>
        </w:tc>
        <w:tc>
          <w:tcPr>
            <w:tcW w:w="1620" w:type="dxa"/>
            <w:vAlign w:val="center"/>
          </w:tcPr>
          <w:p w:rsidR="006734A2" w:rsidRDefault="00287C68">
            <w:pPr>
              <w:jc w:val="right"/>
            </w:pPr>
            <w:r>
              <w:rPr>
                <w:rFonts w:eastAsiaTheme="minorEastAsia"/>
                <w:sz w:val="24"/>
              </w:rPr>
              <w:t>-</w:t>
            </w:r>
          </w:p>
        </w:tc>
        <w:tc>
          <w:tcPr>
            <w:tcW w:w="1080" w:type="dxa"/>
            <w:vAlign w:val="center"/>
          </w:tcPr>
          <w:p w:rsidR="006734A2" w:rsidRDefault="00287C68">
            <w:pPr>
              <w:jc w:val="right"/>
            </w:pPr>
            <w:r>
              <w:rPr>
                <w:rFonts w:eastAsiaTheme="minorEastAsia"/>
                <w:sz w:val="24"/>
              </w:rPr>
              <w:t>-</w:t>
            </w:r>
          </w:p>
        </w:tc>
        <w:tc>
          <w:tcPr>
            <w:tcW w:w="1080" w:type="dxa"/>
            <w:vAlign w:val="center"/>
          </w:tcPr>
          <w:p w:rsidR="006734A2" w:rsidRDefault="00287C68">
            <w:pPr>
              <w:jc w:val="left"/>
            </w:pPr>
            <w:r>
              <w:rPr>
                <w:rFonts w:eastAsiaTheme="minorEastAsia"/>
                <w:sz w:val="24"/>
              </w:rPr>
              <w:t>-</w:t>
            </w:r>
          </w:p>
        </w:tc>
      </w:tr>
      <w:tr w:rsidR="006734A2">
        <w:tc>
          <w:tcPr>
            <w:tcW w:w="1560" w:type="dxa"/>
            <w:vAlign w:val="center"/>
          </w:tcPr>
          <w:p w:rsidR="006734A2" w:rsidRDefault="00287C68">
            <w:pPr>
              <w:jc w:val="left"/>
            </w:pPr>
            <w:r>
              <w:rPr>
                <w:rFonts w:eastAsiaTheme="minorEastAsia"/>
                <w:sz w:val="24"/>
              </w:rPr>
              <w:t>国金证券股份有限公司</w:t>
            </w:r>
          </w:p>
        </w:tc>
        <w:tc>
          <w:tcPr>
            <w:tcW w:w="780" w:type="dxa"/>
            <w:vAlign w:val="center"/>
          </w:tcPr>
          <w:p w:rsidR="006734A2" w:rsidRDefault="00287C68">
            <w:pPr>
              <w:jc w:val="right"/>
            </w:pPr>
            <w:r>
              <w:rPr>
                <w:rFonts w:eastAsiaTheme="minorEastAsia"/>
                <w:sz w:val="24"/>
              </w:rPr>
              <w:t>1</w:t>
            </w:r>
          </w:p>
        </w:tc>
        <w:tc>
          <w:tcPr>
            <w:tcW w:w="1800" w:type="dxa"/>
            <w:vAlign w:val="center"/>
          </w:tcPr>
          <w:p w:rsidR="006734A2" w:rsidRDefault="00287C68">
            <w:pPr>
              <w:jc w:val="right"/>
            </w:pPr>
            <w:r>
              <w:rPr>
                <w:rFonts w:eastAsiaTheme="minorEastAsia"/>
                <w:sz w:val="24"/>
              </w:rPr>
              <w:t>-</w:t>
            </w:r>
          </w:p>
        </w:tc>
        <w:tc>
          <w:tcPr>
            <w:tcW w:w="1080" w:type="dxa"/>
            <w:vAlign w:val="center"/>
          </w:tcPr>
          <w:p w:rsidR="006734A2" w:rsidRDefault="00287C68">
            <w:pPr>
              <w:jc w:val="right"/>
            </w:pPr>
            <w:r>
              <w:rPr>
                <w:rFonts w:eastAsiaTheme="minorEastAsia"/>
                <w:sz w:val="24"/>
              </w:rPr>
              <w:t>-</w:t>
            </w:r>
          </w:p>
        </w:tc>
        <w:tc>
          <w:tcPr>
            <w:tcW w:w="1620" w:type="dxa"/>
            <w:vAlign w:val="center"/>
          </w:tcPr>
          <w:p w:rsidR="006734A2" w:rsidRDefault="00287C68">
            <w:pPr>
              <w:jc w:val="right"/>
            </w:pPr>
            <w:r>
              <w:rPr>
                <w:rFonts w:eastAsiaTheme="minorEastAsia"/>
                <w:sz w:val="24"/>
              </w:rPr>
              <w:t>-</w:t>
            </w:r>
          </w:p>
        </w:tc>
        <w:tc>
          <w:tcPr>
            <w:tcW w:w="1080" w:type="dxa"/>
            <w:vAlign w:val="center"/>
          </w:tcPr>
          <w:p w:rsidR="006734A2" w:rsidRDefault="00287C68">
            <w:pPr>
              <w:jc w:val="right"/>
            </w:pPr>
            <w:r>
              <w:rPr>
                <w:rFonts w:eastAsiaTheme="minorEastAsia"/>
                <w:sz w:val="24"/>
              </w:rPr>
              <w:t>-</w:t>
            </w:r>
          </w:p>
        </w:tc>
        <w:tc>
          <w:tcPr>
            <w:tcW w:w="1080" w:type="dxa"/>
            <w:vAlign w:val="center"/>
          </w:tcPr>
          <w:p w:rsidR="006734A2" w:rsidRDefault="00287C68">
            <w:pPr>
              <w:jc w:val="left"/>
            </w:pPr>
            <w:r>
              <w:rPr>
                <w:rFonts w:eastAsiaTheme="minorEastAsia"/>
                <w:sz w:val="24"/>
              </w:rPr>
              <w:t>-</w:t>
            </w:r>
          </w:p>
        </w:tc>
      </w:tr>
      <w:tr w:rsidR="006734A2">
        <w:tc>
          <w:tcPr>
            <w:tcW w:w="1560" w:type="dxa"/>
            <w:vAlign w:val="center"/>
          </w:tcPr>
          <w:p w:rsidR="006734A2" w:rsidRDefault="00287C68">
            <w:pPr>
              <w:jc w:val="left"/>
            </w:pPr>
            <w:r>
              <w:rPr>
                <w:rFonts w:eastAsiaTheme="minorEastAsia"/>
                <w:sz w:val="24"/>
              </w:rPr>
              <w:t>西部证券股份有限公司</w:t>
            </w:r>
          </w:p>
        </w:tc>
        <w:tc>
          <w:tcPr>
            <w:tcW w:w="780" w:type="dxa"/>
            <w:vAlign w:val="center"/>
          </w:tcPr>
          <w:p w:rsidR="006734A2" w:rsidRDefault="00287C68">
            <w:pPr>
              <w:jc w:val="right"/>
            </w:pPr>
            <w:r>
              <w:rPr>
                <w:rFonts w:eastAsiaTheme="minorEastAsia"/>
                <w:sz w:val="24"/>
              </w:rPr>
              <w:t>1</w:t>
            </w:r>
          </w:p>
        </w:tc>
        <w:tc>
          <w:tcPr>
            <w:tcW w:w="1800" w:type="dxa"/>
            <w:vAlign w:val="center"/>
          </w:tcPr>
          <w:p w:rsidR="006734A2" w:rsidRDefault="00287C68">
            <w:pPr>
              <w:jc w:val="right"/>
            </w:pPr>
            <w:r>
              <w:rPr>
                <w:rFonts w:eastAsiaTheme="minorEastAsia"/>
                <w:sz w:val="24"/>
              </w:rPr>
              <w:t>-</w:t>
            </w:r>
          </w:p>
        </w:tc>
        <w:tc>
          <w:tcPr>
            <w:tcW w:w="1080" w:type="dxa"/>
            <w:vAlign w:val="center"/>
          </w:tcPr>
          <w:p w:rsidR="006734A2" w:rsidRDefault="00287C68">
            <w:pPr>
              <w:jc w:val="right"/>
            </w:pPr>
            <w:r>
              <w:rPr>
                <w:rFonts w:eastAsiaTheme="minorEastAsia"/>
                <w:sz w:val="24"/>
              </w:rPr>
              <w:t>-</w:t>
            </w:r>
          </w:p>
        </w:tc>
        <w:tc>
          <w:tcPr>
            <w:tcW w:w="1620" w:type="dxa"/>
            <w:vAlign w:val="center"/>
          </w:tcPr>
          <w:p w:rsidR="006734A2" w:rsidRDefault="00287C68">
            <w:pPr>
              <w:jc w:val="right"/>
            </w:pPr>
            <w:r>
              <w:rPr>
                <w:rFonts w:eastAsiaTheme="minorEastAsia"/>
                <w:sz w:val="24"/>
              </w:rPr>
              <w:t>-</w:t>
            </w:r>
          </w:p>
        </w:tc>
        <w:tc>
          <w:tcPr>
            <w:tcW w:w="1080" w:type="dxa"/>
            <w:vAlign w:val="center"/>
          </w:tcPr>
          <w:p w:rsidR="006734A2" w:rsidRDefault="00287C68">
            <w:pPr>
              <w:jc w:val="right"/>
            </w:pPr>
            <w:r>
              <w:rPr>
                <w:rFonts w:eastAsiaTheme="minorEastAsia"/>
                <w:sz w:val="24"/>
              </w:rPr>
              <w:t>-</w:t>
            </w:r>
          </w:p>
        </w:tc>
        <w:tc>
          <w:tcPr>
            <w:tcW w:w="1080" w:type="dxa"/>
            <w:vAlign w:val="center"/>
          </w:tcPr>
          <w:p w:rsidR="006734A2" w:rsidRDefault="00287C68">
            <w:pPr>
              <w:jc w:val="left"/>
            </w:pPr>
            <w:r>
              <w:rPr>
                <w:rFonts w:eastAsiaTheme="minorEastAsia"/>
                <w:sz w:val="24"/>
              </w:rPr>
              <w:t>-</w:t>
            </w:r>
          </w:p>
        </w:tc>
      </w:tr>
      <w:tr w:rsidR="006734A2">
        <w:tc>
          <w:tcPr>
            <w:tcW w:w="1560" w:type="dxa"/>
            <w:vAlign w:val="center"/>
          </w:tcPr>
          <w:p w:rsidR="006734A2" w:rsidRDefault="00287C68">
            <w:pPr>
              <w:jc w:val="left"/>
            </w:pPr>
            <w:r>
              <w:rPr>
                <w:rFonts w:eastAsiaTheme="minorEastAsia"/>
                <w:sz w:val="24"/>
              </w:rPr>
              <w:t>中信证券股份有限公司</w:t>
            </w:r>
          </w:p>
        </w:tc>
        <w:tc>
          <w:tcPr>
            <w:tcW w:w="780" w:type="dxa"/>
            <w:vAlign w:val="center"/>
          </w:tcPr>
          <w:p w:rsidR="006734A2" w:rsidRDefault="00287C68">
            <w:pPr>
              <w:jc w:val="right"/>
            </w:pPr>
            <w:r>
              <w:rPr>
                <w:rFonts w:eastAsiaTheme="minorEastAsia"/>
                <w:sz w:val="24"/>
              </w:rPr>
              <w:t>1</w:t>
            </w:r>
          </w:p>
        </w:tc>
        <w:tc>
          <w:tcPr>
            <w:tcW w:w="1800" w:type="dxa"/>
            <w:vAlign w:val="center"/>
          </w:tcPr>
          <w:p w:rsidR="006734A2" w:rsidRDefault="00287C68">
            <w:pPr>
              <w:jc w:val="right"/>
            </w:pPr>
            <w:r>
              <w:rPr>
                <w:rFonts w:eastAsiaTheme="minorEastAsia"/>
                <w:sz w:val="24"/>
              </w:rPr>
              <w:t>-</w:t>
            </w:r>
          </w:p>
        </w:tc>
        <w:tc>
          <w:tcPr>
            <w:tcW w:w="1080" w:type="dxa"/>
            <w:vAlign w:val="center"/>
          </w:tcPr>
          <w:p w:rsidR="006734A2" w:rsidRDefault="00287C68">
            <w:pPr>
              <w:jc w:val="right"/>
            </w:pPr>
            <w:r>
              <w:rPr>
                <w:rFonts w:eastAsiaTheme="minorEastAsia"/>
                <w:sz w:val="24"/>
              </w:rPr>
              <w:t>-</w:t>
            </w:r>
          </w:p>
        </w:tc>
        <w:tc>
          <w:tcPr>
            <w:tcW w:w="1620" w:type="dxa"/>
            <w:vAlign w:val="center"/>
          </w:tcPr>
          <w:p w:rsidR="006734A2" w:rsidRDefault="00287C68">
            <w:pPr>
              <w:jc w:val="right"/>
            </w:pPr>
            <w:r>
              <w:rPr>
                <w:rFonts w:eastAsiaTheme="minorEastAsia"/>
                <w:sz w:val="24"/>
              </w:rPr>
              <w:t>-</w:t>
            </w:r>
          </w:p>
        </w:tc>
        <w:tc>
          <w:tcPr>
            <w:tcW w:w="1080" w:type="dxa"/>
            <w:vAlign w:val="center"/>
          </w:tcPr>
          <w:p w:rsidR="006734A2" w:rsidRDefault="00287C68">
            <w:pPr>
              <w:jc w:val="right"/>
            </w:pPr>
            <w:r>
              <w:rPr>
                <w:rFonts w:eastAsiaTheme="minorEastAsia"/>
                <w:sz w:val="24"/>
              </w:rPr>
              <w:t>-</w:t>
            </w:r>
          </w:p>
        </w:tc>
        <w:tc>
          <w:tcPr>
            <w:tcW w:w="1080" w:type="dxa"/>
            <w:vAlign w:val="center"/>
          </w:tcPr>
          <w:p w:rsidR="006734A2" w:rsidRDefault="00287C68">
            <w:pPr>
              <w:jc w:val="left"/>
            </w:pPr>
            <w:r>
              <w:rPr>
                <w:rFonts w:eastAsiaTheme="minorEastAsia"/>
                <w:sz w:val="24"/>
              </w:rPr>
              <w:t>-</w:t>
            </w:r>
          </w:p>
        </w:tc>
      </w:tr>
      <w:tr w:rsidR="006734A2">
        <w:tc>
          <w:tcPr>
            <w:tcW w:w="1560" w:type="dxa"/>
            <w:vAlign w:val="center"/>
          </w:tcPr>
          <w:p w:rsidR="006734A2" w:rsidRDefault="00287C68">
            <w:pPr>
              <w:jc w:val="left"/>
            </w:pPr>
            <w:r>
              <w:rPr>
                <w:rFonts w:eastAsiaTheme="minorEastAsia"/>
                <w:sz w:val="24"/>
              </w:rPr>
              <w:t>长城证券股份有限公司</w:t>
            </w:r>
          </w:p>
        </w:tc>
        <w:tc>
          <w:tcPr>
            <w:tcW w:w="780" w:type="dxa"/>
            <w:vAlign w:val="center"/>
          </w:tcPr>
          <w:p w:rsidR="006734A2" w:rsidRDefault="00287C68">
            <w:pPr>
              <w:jc w:val="right"/>
            </w:pPr>
            <w:r>
              <w:rPr>
                <w:rFonts w:eastAsiaTheme="minorEastAsia"/>
                <w:sz w:val="24"/>
              </w:rPr>
              <w:t>1</w:t>
            </w:r>
          </w:p>
        </w:tc>
        <w:tc>
          <w:tcPr>
            <w:tcW w:w="1800" w:type="dxa"/>
            <w:vAlign w:val="center"/>
          </w:tcPr>
          <w:p w:rsidR="006734A2" w:rsidRDefault="00287C68">
            <w:pPr>
              <w:jc w:val="right"/>
            </w:pPr>
            <w:r>
              <w:rPr>
                <w:rFonts w:eastAsiaTheme="minorEastAsia"/>
                <w:sz w:val="24"/>
              </w:rPr>
              <w:t>-</w:t>
            </w:r>
          </w:p>
        </w:tc>
        <w:tc>
          <w:tcPr>
            <w:tcW w:w="1080" w:type="dxa"/>
            <w:vAlign w:val="center"/>
          </w:tcPr>
          <w:p w:rsidR="006734A2" w:rsidRDefault="00287C68">
            <w:pPr>
              <w:jc w:val="right"/>
            </w:pPr>
            <w:r>
              <w:rPr>
                <w:rFonts w:eastAsiaTheme="minorEastAsia"/>
                <w:sz w:val="24"/>
              </w:rPr>
              <w:t>-</w:t>
            </w:r>
          </w:p>
        </w:tc>
        <w:tc>
          <w:tcPr>
            <w:tcW w:w="1620" w:type="dxa"/>
            <w:vAlign w:val="center"/>
          </w:tcPr>
          <w:p w:rsidR="006734A2" w:rsidRDefault="00287C68">
            <w:pPr>
              <w:jc w:val="right"/>
            </w:pPr>
            <w:r>
              <w:rPr>
                <w:rFonts w:eastAsiaTheme="minorEastAsia"/>
                <w:sz w:val="24"/>
              </w:rPr>
              <w:t>-</w:t>
            </w:r>
          </w:p>
        </w:tc>
        <w:tc>
          <w:tcPr>
            <w:tcW w:w="1080" w:type="dxa"/>
            <w:vAlign w:val="center"/>
          </w:tcPr>
          <w:p w:rsidR="006734A2" w:rsidRDefault="00287C68">
            <w:pPr>
              <w:jc w:val="right"/>
            </w:pPr>
            <w:r>
              <w:rPr>
                <w:rFonts w:eastAsiaTheme="minorEastAsia"/>
                <w:sz w:val="24"/>
              </w:rPr>
              <w:t>-</w:t>
            </w:r>
          </w:p>
        </w:tc>
        <w:tc>
          <w:tcPr>
            <w:tcW w:w="1080" w:type="dxa"/>
            <w:vAlign w:val="center"/>
          </w:tcPr>
          <w:p w:rsidR="006734A2" w:rsidRDefault="00287C68">
            <w:pPr>
              <w:jc w:val="left"/>
            </w:pPr>
            <w:r>
              <w:rPr>
                <w:rFonts w:eastAsiaTheme="minorEastAsia"/>
                <w:sz w:val="24"/>
              </w:rPr>
              <w:t>-</w:t>
            </w:r>
          </w:p>
        </w:tc>
      </w:tr>
    </w:tbl>
    <w:p w:rsidR="003240B8" w:rsidRPr="00347DA9" w:rsidRDefault="003240B8" w:rsidP="002024F8">
      <w:pPr>
        <w:spacing w:beforeLines="100" w:before="312" w:line="360" w:lineRule="auto"/>
        <w:rPr>
          <w:rFonts w:eastAsiaTheme="minorEastAsia"/>
          <w:b/>
          <w:sz w:val="24"/>
        </w:rPr>
      </w:pPr>
      <w:r w:rsidRPr="00347DA9">
        <w:rPr>
          <w:rFonts w:eastAsiaTheme="minorEastAsia"/>
          <w:b/>
          <w:sz w:val="24"/>
        </w:rPr>
        <w:t xml:space="preserve">10.8.2 </w:t>
      </w:r>
      <w:r w:rsidRPr="00347DA9">
        <w:rPr>
          <w:rFonts w:eastAsiaTheme="minorEastAsia"/>
          <w:b/>
          <w:sz w:val="24"/>
        </w:rPr>
        <w:t>基金租用证券公司交易单元进行其他证券投资的情况</w:t>
      </w:r>
      <w:bookmarkEnd w:id="149"/>
    </w:p>
    <w:p w:rsidR="003240B8" w:rsidRPr="00347DA9" w:rsidRDefault="003240B8" w:rsidP="003240B8">
      <w:pPr>
        <w:spacing w:line="360" w:lineRule="auto"/>
        <w:ind w:firstLine="420"/>
        <w:jc w:val="right"/>
        <w:rPr>
          <w:rFonts w:eastAsiaTheme="minorEastAsia"/>
          <w:sz w:val="24"/>
        </w:rPr>
      </w:pPr>
      <w:bookmarkStart w:id="150" w:name="_Toc249707408"/>
      <w:r w:rsidRPr="00347DA9">
        <w:rPr>
          <w:rFonts w:eastAsiaTheme="minorEastAsia"/>
          <w:sz w:val="24"/>
        </w:rPr>
        <w:t>金额单位</w:t>
      </w:r>
      <w:r w:rsidRPr="00347DA9">
        <w:rPr>
          <w:rFonts w:eastAsiaTheme="minorEastAsia"/>
          <w:kern w:val="0"/>
          <w:sz w:val="24"/>
        </w:rPr>
        <w:t>：</w:t>
      </w:r>
      <w:r w:rsidRPr="00347DA9">
        <w:rPr>
          <w:rFonts w:eastAsiaTheme="minorEastAsia"/>
          <w:kern w:val="0"/>
          <w:sz w:val="24"/>
          <w:lang w:val="zh-CN"/>
        </w:rPr>
        <w:t>人民币元</w:t>
      </w:r>
      <w:bookmarkEnd w:id="15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3240B8" w:rsidRPr="00347DA9" w:rsidTr="003911EB">
        <w:tc>
          <w:tcPr>
            <w:tcW w:w="1560" w:type="dxa"/>
            <w:vMerge w:val="restart"/>
            <w:vAlign w:val="center"/>
          </w:tcPr>
          <w:p w:rsidR="003240B8" w:rsidRPr="00347DA9" w:rsidRDefault="003240B8" w:rsidP="003911EB">
            <w:pPr>
              <w:spacing w:line="276" w:lineRule="auto"/>
              <w:jc w:val="center"/>
              <w:rPr>
                <w:rFonts w:eastAsiaTheme="minorEastAsia"/>
                <w:kern w:val="0"/>
                <w:sz w:val="24"/>
              </w:rPr>
            </w:pPr>
            <w:r w:rsidRPr="00347DA9">
              <w:rPr>
                <w:rFonts w:eastAsiaTheme="minorEastAsia"/>
                <w:sz w:val="24"/>
              </w:rPr>
              <w:t>券商名称</w:t>
            </w:r>
          </w:p>
        </w:tc>
        <w:tc>
          <w:tcPr>
            <w:tcW w:w="2400" w:type="dxa"/>
            <w:gridSpan w:val="2"/>
            <w:vAlign w:val="center"/>
          </w:tcPr>
          <w:p w:rsidR="003240B8" w:rsidRPr="00347DA9" w:rsidRDefault="003240B8" w:rsidP="003911EB">
            <w:pPr>
              <w:spacing w:line="276" w:lineRule="auto"/>
              <w:jc w:val="center"/>
              <w:rPr>
                <w:rFonts w:eastAsiaTheme="minorEastAsia"/>
                <w:sz w:val="24"/>
              </w:rPr>
            </w:pPr>
            <w:r w:rsidRPr="00347DA9">
              <w:rPr>
                <w:rFonts w:eastAsiaTheme="minorEastAsia"/>
                <w:sz w:val="24"/>
              </w:rPr>
              <w:t>债券交易</w:t>
            </w:r>
          </w:p>
        </w:tc>
        <w:tc>
          <w:tcPr>
            <w:tcW w:w="2340" w:type="dxa"/>
            <w:gridSpan w:val="2"/>
            <w:vAlign w:val="center"/>
          </w:tcPr>
          <w:p w:rsidR="003240B8" w:rsidRPr="00347DA9" w:rsidRDefault="003240B8" w:rsidP="003911EB">
            <w:pPr>
              <w:spacing w:line="276" w:lineRule="auto"/>
              <w:jc w:val="center"/>
              <w:rPr>
                <w:rFonts w:eastAsiaTheme="minorEastAsia"/>
                <w:sz w:val="24"/>
              </w:rPr>
            </w:pPr>
            <w:r w:rsidRPr="00347DA9">
              <w:rPr>
                <w:rFonts w:eastAsiaTheme="minorEastAsia"/>
                <w:sz w:val="24"/>
              </w:rPr>
              <w:t>回购交易</w:t>
            </w:r>
          </w:p>
        </w:tc>
        <w:tc>
          <w:tcPr>
            <w:tcW w:w="2700" w:type="dxa"/>
            <w:gridSpan w:val="2"/>
            <w:vAlign w:val="center"/>
          </w:tcPr>
          <w:p w:rsidR="003240B8" w:rsidRPr="00347DA9" w:rsidRDefault="003240B8" w:rsidP="003911EB">
            <w:pPr>
              <w:spacing w:line="276" w:lineRule="auto"/>
              <w:jc w:val="center"/>
              <w:rPr>
                <w:rFonts w:eastAsiaTheme="minorEastAsia"/>
                <w:sz w:val="24"/>
              </w:rPr>
            </w:pPr>
            <w:r w:rsidRPr="00347DA9">
              <w:rPr>
                <w:rFonts w:eastAsiaTheme="minorEastAsia"/>
                <w:sz w:val="24"/>
              </w:rPr>
              <w:t>权证交易</w:t>
            </w:r>
          </w:p>
        </w:tc>
      </w:tr>
      <w:tr w:rsidR="003240B8" w:rsidRPr="00347DA9" w:rsidTr="003911EB">
        <w:tc>
          <w:tcPr>
            <w:tcW w:w="1560" w:type="dxa"/>
            <w:vMerge/>
            <w:vAlign w:val="center"/>
          </w:tcPr>
          <w:p w:rsidR="003240B8" w:rsidRPr="00347DA9" w:rsidRDefault="003240B8" w:rsidP="003911EB">
            <w:pPr>
              <w:widowControl/>
              <w:spacing w:line="276" w:lineRule="auto"/>
              <w:jc w:val="left"/>
              <w:rPr>
                <w:rFonts w:eastAsiaTheme="minorEastAsia"/>
                <w:kern w:val="0"/>
                <w:sz w:val="24"/>
              </w:rPr>
            </w:pPr>
          </w:p>
        </w:tc>
        <w:tc>
          <w:tcPr>
            <w:tcW w:w="1320" w:type="dxa"/>
            <w:vAlign w:val="center"/>
          </w:tcPr>
          <w:p w:rsidR="003240B8" w:rsidRPr="00347DA9" w:rsidRDefault="003240B8" w:rsidP="003911EB">
            <w:pPr>
              <w:spacing w:line="276" w:lineRule="auto"/>
              <w:jc w:val="center"/>
              <w:rPr>
                <w:rFonts w:eastAsiaTheme="minorEastAsia"/>
                <w:sz w:val="24"/>
              </w:rPr>
            </w:pPr>
            <w:r w:rsidRPr="00347DA9">
              <w:rPr>
                <w:rFonts w:eastAsiaTheme="minorEastAsia"/>
                <w:sz w:val="24"/>
              </w:rPr>
              <w:t>成交金额</w:t>
            </w:r>
          </w:p>
        </w:tc>
        <w:tc>
          <w:tcPr>
            <w:tcW w:w="1080" w:type="dxa"/>
            <w:vAlign w:val="center"/>
          </w:tcPr>
          <w:p w:rsidR="003240B8" w:rsidRPr="00347DA9" w:rsidRDefault="003240B8" w:rsidP="003911EB">
            <w:pPr>
              <w:spacing w:line="276" w:lineRule="auto"/>
              <w:jc w:val="center"/>
              <w:rPr>
                <w:rFonts w:eastAsiaTheme="minorEastAsia"/>
                <w:sz w:val="24"/>
              </w:rPr>
            </w:pPr>
            <w:r w:rsidRPr="00347DA9">
              <w:rPr>
                <w:rFonts w:eastAsiaTheme="minorEastAsia"/>
                <w:sz w:val="24"/>
              </w:rPr>
              <w:t>占当期债券成交总额的比例</w:t>
            </w:r>
          </w:p>
        </w:tc>
        <w:tc>
          <w:tcPr>
            <w:tcW w:w="1143" w:type="dxa"/>
            <w:vAlign w:val="center"/>
          </w:tcPr>
          <w:p w:rsidR="003240B8" w:rsidRPr="00347DA9" w:rsidRDefault="003240B8" w:rsidP="003911EB">
            <w:pPr>
              <w:spacing w:line="276" w:lineRule="auto"/>
              <w:jc w:val="center"/>
              <w:rPr>
                <w:rFonts w:eastAsiaTheme="minorEastAsia"/>
                <w:sz w:val="24"/>
              </w:rPr>
            </w:pPr>
            <w:r w:rsidRPr="00347DA9">
              <w:rPr>
                <w:rFonts w:eastAsiaTheme="minorEastAsia"/>
                <w:sz w:val="24"/>
              </w:rPr>
              <w:t>成交金额</w:t>
            </w:r>
          </w:p>
        </w:tc>
        <w:tc>
          <w:tcPr>
            <w:tcW w:w="1197" w:type="dxa"/>
            <w:vAlign w:val="center"/>
          </w:tcPr>
          <w:p w:rsidR="003240B8" w:rsidRPr="00347DA9" w:rsidRDefault="003240B8" w:rsidP="003911EB">
            <w:pPr>
              <w:spacing w:line="276" w:lineRule="auto"/>
              <w:jc w:val="center"/>
              <w:rPr>
                <w:rFonts w:eastAsiaTheme="minorEastAsia"/>
                <w:sz w:val="24"/>
              </w:rPr>
            </w:pPr>
            <w:r w:rsidRPr="00347DA9">
              <w:rPr>
                <w:rFonts w:eastAsiaTheme="minorEastAsia"/>
                <w:sz w:val="24"/>
              </w:rPr>
              <w:t>占当期回购成交总额的比例</w:t>
            </w:r>
          </w:p>
        </w:tc>
        <w:tc>
          <w:tcPr>
            <w:tcW w:w="1497" w:type="dxa"/>
            <w:vAlign w:val="center"/>
          </w:tcPr>
          <w:p w:rsidR="003240B8" w:rsidRPr="00347DA9" w:rsidRDefault="003240B8" w:rsidP="003911EB">
            <w:pPr>
              <w:spacing w:line="276" w:lineRule="auto"/>
              <w:jc w:val="center"/>
              <w:rPr>
                <w:rFonts w:eastAsiaTheme="minorEastAsia"/>
                <w:sz w:val="24"/>
              </w:rPr>
            </w:pPr>
            <w:r w:rsidRPr="00347DA9">
              <w:rPr>
                <w:rFonts w:eastAsiaTheme="minorEastAsia"/>
                <w:sz w:val="24"/>
              </w:rPr>
              <w:t>成交金额</w:t>
            </w:r>
          </w:p>
        </w:tc>
        <w:tc>
          <w:tcPr>
            <w:tcW w:w="1203" w:type="dxa"/>
            <w:vAlign w:val="center"/>
          </w:tcPr>
          <w:p w:rsidR="003240B8" w:rsidRPr="00347DA9" w:rsidRDefault="003240B8" w:rsidP="003911EB">
            <w:pPr>
              <w:spacing w:line="276" w:lineRule="auto"/>
              <w:jc w:val="center"/>
              <w:rPr>
                <w:rFonts w:eastAsiaTheme="minorEastAsia"/>
                <w:sz w:val="24"/>
              </w:rPr>
            </w:pPr>
            <w:r w:rsidRPr="00347DA9">
              <w:rPr>
                <w:rFonts w:eastAsiaTheme="minorEastAsia"/>
                <w:sz w:val="24"/>
              </w:rPr>
              <w:t>占当期权证成交总额的比例</w:t>
            </w:r>
          </w:p>
        </w:tc>
      </w:tr>
      <w:tr w:rsidR="006734A2">
        <w:tc>
          <w:tcPr>
            <w:tcW w:w="1560" w:type="dxa"/>
            <w:vAlign w:val="center"/>
          </w:tcPr>
          <w:p w:rsidR="006734A2" w:rsidRDefault="00287C68">
            <w:pPr>
              <w:jc w:val="left"/>
            </w:pPr>
            <w:r>
              <w:rPr>
                <w:rFonts w:eastAsiaTheme="minorEastAsia"/>
                <w:sz w:val="24"/>
              </w:rPr>
              <w:t>兴业证券股份有限公司</w:t>
            </w:r>
          </w:p>
        </w:tc>
        <w:tc>
          <w:tcPr>
            <w:tcW w:w="1320" w:type="dxa"/>
            <w:vAlign w:val="center"/>
          </w:tcPr>
          <w:p w:rsidR="006734A2" w:rsidRDefault="00287C68">
            <w:pPr>
              <w:jc w:val="right"/>
            </w:pPr>
            <w:r>
              <w:rPr>
                <w:rFonts w:eastAsiaTheme="minorEastAsia"/>
                <w:sz w:val="24"/>
              </w:rPr>
              <w:t>207,481.98</w:t>
            </w:r>
          </w:p>
        </w:tc>
        <w:tc>
          <w:tcPr>
            <w:tcW w:w="1080" w:type="dxa"/>
            <w:vAlign w:val="center"/>
          </w:tcPr>
          <w:p w:rsidR="006734A2" w:rsidRDefault="00287C68">
            <w:pPr>
              <w:jc w:val="right"/>
            </w:pPr>
            <w:r>
              <w:rPr>
                <w:rFonts w:eastAsiaTheme="minorEastAsia"/>
                <w:sz w:val="24"/>
              </w:rPr>
              <w:t>100.00%</w:t>
            </w:r>
          </w:p>
        </w:tc>
        <w:tc>
          <w:tcPr>
            <w:tcW w:w="1143" w:type="dxa"/>
            <w:vAlign w:val="center"/>
          </w:tcPr>
          <w:p w:rsidR="006734A2" w:rsidRDefault="00287C68">
            <w:pPr>
              <w:jc w:val="right"/>
            </w:pPr>
            <w:r>
              <w:rPr>
                <w:rFonts w:eastAsiaTheme="minorEastAsia"/>
                <w:sz w:val="24"/>
              </w:rPr>
              <w:t>-</w:t>
            </w:r>
          </w:p>
        </w:tc>
        <w:tc>
          <w:tcPr>
            <w:tcW w:w="1197" w:type="dxa"/>
            <w:vAlign w:val="center"/>
          </w:tcPr>
          <w:p w:rsidR="006734A2" w:rsidRDefault="00287C68">
            <w:pPr>
              <w:jc w:val="right"/>
            </w:pPr>
            <w:r>
              <w:rPr>
                <w:rFonts w:eastAsiaTheme="minorEastAsia"/>
                <w:sz w:val="24"/>
              </w:rPr>
              <w:t>-</w:t>
            </w:r>
          </w:p>
        </w:tc>
        <w:tc>
          <w:tcPr>
            <w:tcW w:w="1497" w:type="dxa"/>
            <w:vAlign w:val="center"/>
          </w:tcPr>
          <w:p w:rsidR="006734A2" w:rsidRDefault="00287C68">
            <w:pPr>
              <w:jc w:val="right"/>
            </w:pPr>
            <w:r>
              <w:rPr>
                <w:rFonts w:eastAsiaTheme="minorEastAsia"/>
                <w:sz w:val="24"/>
              </w:rPr>
              <w:t>-</w:t>
            </w:r>
          </w:p>
        </w:tc>
        <w:tc>
          <w:tcPr>
            <w:tcW w:w="1203" w:type="dxa"/>
            <w:vAlign w:val="center"/>
          </w:tcPr>
          <w:p w:rsidR="006734A2" w:rsidRDefault="00287C68">
            <w:pPr>
              <w:jc w:val="right"/>
            </w:pPr>
            <w:r>
              <w:rPr>
                <w:rFonts w:eastAsiaTheme="minorEastAsia"/>
                <w:sz w:val="24"/>
              </w:rPr>
              <w:t>-</w:t>
            </w:r>
          </w:p>
        </w:tc>
      </w:tr>
    </w:tbl>
    <w:p w:rsidR="0094737B" w:rsidRDefault="0094737B" w:rsidP="0094737B">
      <w:pPr>
        <w:autoSpaceDE w:val="0"/>
        <w:autoSpaceDN w:val="0"/>
        <w:adjustRightInd w:val="0"/>
        <w:spacing w:line="360" w:lineRule="auto"/>
        <w:ind w:firstLineChars="200" w:firstLine="480"/>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、报告期内，本基金交易单元未发生变化；</w:t>
      </w:r>
    </w:p>
    <w:p w:rsidR="0094737B" w:rsidRDefault="0094737B" w:rsidP="0094737B">
      <w:pPr>
        <w:autoSpaceDE w:val="0"/>
        <w:autoSpaceDN w:val="0"/>
        <w:adjustRightInd w:val="0"/>
        <w:spacing w:line="360" w:lineRule="auto"/>
        <w:ind w:firstLineChars="200" w:firstLine="480"/>
        <w:jc w:val="left"/>
        <w:rPr>
          <w:rFonts w:eastAsiaTheme="minorEastAsia"/>
          <w:color w:val="000000"/>
          <w:sz w:val="24"/>
        </w:rPr>
      </w:pPr>
      <w:r>
        <w:rPr>
          <w:rFonts w:eastAsiaTheme="minorEastAsia"/>
          <w:color w:val="000000"/>
          <w:sz w:val="24"/>
        </w:rPr>
        <w:t xml:space="preserve">    2</w:t>
      </w:r>
      <w:r>
        <w:rPr>
          <w:rFonts w:eastAsiaTheme="minorEastAsia"/>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94737B" w:rsidRPr="00F91415" w:rsidRDefault="0094737B" w:rsidP="0094737B">
      <w:pPr>
        <w:autoSpaceDE w:val="0"/>
        <w:autoSpaceDN w:val="0"/>
        <w:adjustRightInd w:val="0"/>
        <w:spacing w:line="360" w:lineRule="auto"/>
        <w:ind w:firstLineChars="200" w:firstLine="480"/>
        <w:jc w:val="left"/>
        <w:rPr>
          <w:rFonts w:eastAsiaTheme="minorEastAsia"/>
          <w:color w:val="000000"/>
          <w:sz w:val="24"/>
        </w:rPr>
      </w:pPr>
      <w:r w:rsidRPr="00F91415">
        <w:rPr>
          <w:rFonts w:eastAsiaTheme="minorEastAsia"/>
          <w:color w:val="000000"/>
          <w:sz w:val="24"/>
        </w:rPr>
        <w:t xml:space="preserve">    3</w:t>
      </w:r>
      <w:r w:rsidRPr="00F91415">
        <w:rPr>
          <w:rFonts w:eastAsiaTheme="minorEastAsia"/>
          <w:color w:val="000000"/>
          <w:sz w:val="24"/>
        </w:rPr>
        <w:t>、租用证券公司交易单元的程序：首先根据租用证券公司交易单元的选择标准进行综合评价，然后根据评价选择基金交易单元。研究部提交方案，并上报公司批准。</w:t>
      </w:r>
    </w:p>
    <w:p w:rsidR="001548F9" w:rsidRPr="0094737B" w:rsidRDefault="001548F9" w:rsidP="008971E9">
      <w:pPr>
        <w:spacing w:line="288" w:lineRule="auto"/>
        <w:rPr>
          <w:color w:val="000000"/>
          <w:szCs w:val="21"/>
        </w:rPr>
      </w:pPr>
    </w:p>
    <w:p w:rsidR="001548F9" w:rsidRPr="00347DA9" w:rsidRDefault="001548F9" w:rsidP="00DE48CE">
      <w:pPr>
        <w:pStyle w:val="20"/>
        <w:spacing w:before="29" w:after="0" w:line="288" w:lineRule="auto"/>
        <w:rPr>
          <w:rFonts w:ascii="Times New Roman" w:hAnsi="Times New Roman"/>
          <w:szCs w:val="24"/>
        </w:rPr>
      </w:pPr>
      <w:bookmarkStart w:id="151" w:name="_Toc522630711"/>
      <w:r w:rsidRPr="00347DA9">
        <w:rPr>
          <w:rFonts w:ascii="Times New Roman" w:hAnsi="Times New Roman"/>
          <w:szCs w:val="24"/>
        </w:rPr>
        <w:t xml:space="preserve">10.9 </w:t>
      </w:r>
      <w:r w:rsidRPr="00347DA9">
        <w:rPr>
          <w:rFonts w:ascii="Times New Roman" w:hAnsi="Times New Roman"/>
          <w:szCs w:val="24"/>
        </w:rPr>
        <w:t>其他重大事件</w:t>
      </w:r>
      <w:bookmarkEnd w:id="15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100"/>
        <w:gridCol w:w="2268"/>
        <w:gridCol w:w="1912"/>
      </w:tblGrid>
      <w:tr w:rsidR="001548F9" w:rsidRPr="00347DA9" w:rsidTr="00DE48CE">
        <w:tc>
          <w:tcPr>
            <w:tcW w:w="720" w:type="dxa"/>
            <w:vAlign w:val="center"/>
          </w:tcPr>
          <w:p w:rsidR="001548F9" w:rsidRPr="00347DA9" w:rsidRDefault="001548F9" w:rsidP="00DE48CE">
            <w:pPr>
              <w:spacing w:before="29" w:line="288" w:lineRule="auto"/>
              <w:jc w:val="center"/>
              <w:rPr>
                <w:color w:val="000000"/>
                <w:sz w:val="24"/>
              </w:rPr>
            </w:pPr>
            <w:r w:rsidRPr="00347DA9">
              <w:rPr>
                <w:color w:val="000000"/>
                <w:sz w:val="24"/>
              </w:rPr>
              <w:t>序号</w:t>
            </w:r>
          </w:p>
        </w:tc>
        <w:tc>
          <w:tcPr>
            <w:tcW w:w="4100" w:type="dxa"/>
            <w:vAlign w:val="center"/>
          </w:tcPr>
          <w:p w:rsidR="001548F9" w:rsidRPr="00347DA9" w:rsidRDefault="001548F9" w:rsidP="00DE48CE">
            <w:pPr>
              <w:spacing w:before="29" w:line="288" w:lineRule="auto"/>
              <w:jc w:val="center"/>
              <w:rPr>
                <w:color w:val="000000"/>
                <w:sz w:val="24"/>
              </w:rPr>
            </w:pPr>
            <w:r w:rsidRPr="00347DA9">
              <w:rPr>
                <w:color w:val="000000"/>
                <w:sz w:val="24"/>
              </w:rPr>
              <w:t>公告事项</w:t>
            </w:r>
          </w:p>
        </w:tc>
        <w:tc>
          <w:tcPr>
            <w:tcW w:w="2268" w:type="dxa"/>
            <w:vAlign w:val="center"/>
          </w:tcPr>
          <w:p w:rsidR="001548F9" w:rsidRPr="00347DA9" w:rsidRDefault="001548F9" w:rsidP="00DE48CE">
            <w:pPr>
              <w:spacing w:before="29" w:line="288" w:lineRule="auto"/>
              <w:jc w:val="center"/>
              <w:rPr>
                <w:color w:val="000000"/>
                <w:sz w:val="24"/>
              </w:rPr>
            </w:pPr>
            <w:r w:rsidRPr="00347DA9">
              <w:rPr>
                <w:color w:val="000000"/>
                <w:sz w:val="24"/>
              </w:rPr>
              <w:t>法定披露方式</w:t>
            </w:r>
          </w:p>
        </w:tc>
        <w:tc>
          <w:tcPr>
            <w:tcW w:w="1912" w:type="dxa"/>
            <w:vAlign w:val="center"/>
          </w:tcPr>
          <w:p w:rsidR="001548F9" w:rsidRPr="00347DA9" w:rsidRDefault="001548F9" w:rsidP="00DE48CE">
            <w:pPr>
              <w:spacing w:before="29" w:line="288" w:lineRule="auto"/>
              <w:jc w:val="center"/>
              <w:rPr>
                <w:color w:val="000000"/>
                <w:sz w:val="24"/>
              </w:rPr>
            </w:pPr>
            <w:r w:rsidRPr="00347DA9">
              <w:rPr>
                <w:color w:val="000000"/>
                <w:sz w:val="24"/>
              </w:rPr>
              <w:t>法定披露日期</w:t>
            </w:r>
          </w:p>
        </w:tc>
      </w:tr>
      <w:tr w:rsidR="006734A2">
        <w:tc>
          <w:tcPr>
            <w:tcW w:w="720" w:type="dxa"/>
            <w:vAlign w:val="center"/>
          </w:tcPr>
          <w:p w:rsidR="006734A2" w:rsidRDefault="00287C68">
            <w:pPr>
              <w:jc w:val="center"/>
            </w:pPr>
            <w:r>
              <w:rPr>
                <w:color w:val="000000"/>
                <w:sz w:val="24"/>
              </w:rPr>
              <w:t>1</w:t>
            </w:r>
          </w:p>
        </w:tc>
        <w:tc>
          <w:tcPr>
            <w:tcW w:w="4100" w:type="dxa"/>
            <w:vAlign w:val="center"/>
          </w:tcPr>
          <w:p w:rsidR="006734A2" w:rsidRDefault="00287C68">
            <w:r>
              <w:rPr>
                <w:color w:val="000000"/>
                <w:sz w:val="24"/>
              </w:rPr>
              <w:t>交银施罗德基金管理有限公司关于旗下基金缴纳增值税的提示性公告</w:t>
            </w:r>
          </w:p>
        </w:tc>
        <w:tc>
          <w:tcPr>
            <w:tcW w:w="2268" w:type="dxa"/>
            <w:vAlign w:val="center"/>
          </w:tcPr>
          <w:p w:rsidR="006734A2" w:rsidRDefault="00287C68">
            <w:r>
              <w:rPr>
                <w:color w:val="000000"/>
                <w:sz w:val="24"/>
              </w:rPr>
              <w:t>中国证券报、上海证券报、证券时报</w:t>
            </w:r>
          </w:p>
        </w:tc>
        <w:tc>
          <w:tcPr>
            <w:tcW w:w="1912" w:type="dxa"/>
            <w:vAlign w:val="center"/>
          </w:tcPr>
          <w:p w:rsidR="006734A2" w:rsidRDefault="00287C68">
            <w:pPr>
              <w:jc w:val="center"/>
            </w:pPr>
            <w:r>
              <w:rPr>
                <w:color w:val="000000"/>
                <w:sz w:val="24"/>
              </w:rPr>
              <w:t>2018-01-03</w:t>
            </w:r>
          </w:p>
        </w:tc>
      </w:tr>
      <w:tr w:rsidR="006734A2">
        <w:tc>
          <w:tcPr>
            <w:tcW w:w="720" w:type="dxa"/>
            <w:vAlign w:val="center"/>
          </w:tcPr>
          <w:p w:rsidR="006734A2" w:rsidRDefault="00287C68">
            <w:pPr>
              <w:jc w:val="center"/>
            </w:pPr>
            <w:r>
              <w:rPr>
                <w:color w:val="000000"/>
                <w:sz w:val="24"/>
              </w:rPr>
              <w:t>2</w:t>
            </w:r>
          </w:p>
        </w:tc>
        <w:tc>
          <w:tcPr>
            <w:tcW w:w="4100" w:type="dxa"/>
            <w:vAlign w:val="center"/>
          </w:tcPr>
          <w:p w:rsidR="006734A2" w:rsidRDefault="00287C68">
            <w:r>
              <w:rPr>
                <w:color w:val="000000"/>
                <w:sz w:val="24"/>
              </w:rPr>
              <w:t>交银施罗德基金管理有限公司关于交银施罗德国证新能源指数分级证券投资基金办理定期折算业务期间新能源</w:t>
            </w:r>
            <w:r>
              <w:rPr>
                <w:color w:val="000000"/>
                <w:sz w:val="24"/>
              </w:rPr>
              <w:t>A</w:t>
            </w:r>
            <w:r>
              <w:rPr>
                <w:color w:val="000000"/>
                <w:sz w:val="24"/>
              </w:rPr>
              <w:t>份额停复牌的公告</w:t>
            </w:r>
          </w:p>
        </w:tc>
        <w:tc>
          <w:tcPr>
            <w:tcW w:w="2268" w:type="dxa"/>
            <w:vAlign w:val="center"/>
          </w:tcPr>
          <w:p w:rsidR="006734A2" w:rsidRDefault="00287C68">
            <w:r>
              <w:rPr>
                <w:color w:val="000000"/>
                <w:sz w:val="24"/>
              </w:rPr>
              <w:t>中国证券报、上海证券报、证券时报</w:t>
            </w:r>
          </w:p>
        </w:tc>
        <w:tc>
          <w:tcPr>
            <w:tcW w:w="1912" w:type="dxa"/>
            <w:vAlign w:val="center"/>
          </w:tcPr>
          <w:p w:rsidR="006734A2" w:rsidRDefault="00287C68">
            <w:pPr>
              <w:jc w:val="center"/>
            </w:pPr>
            <w:r>
              <w:rPr>
                <w:color w:val="000000"/>
                <w:sz w:val="24"/>
              </w:rPr>
              <w:t>2018-01-03</w:t>
            </w:r>
          </w:p>
        </w:tc>
      </w:tr>
      <w:tr w:rsidR="006734A2">
        <w:tc>
          <w:tcPr>
            <w:tcW w:w="720" w:type="dxa"/>
            <w:vAlign w:val="center"/>
          </w:tcPr>
          <w:p w:rsidR="006734A2" w:rsidRDefault="00287C68">
            <w:pPr>
              <w:jc w:val="center"/>
            </w:pPr>
            <w:r>
              <w:rPr>
                <w:color w:val="000000"/>
                <w:sz w:val="24"/>
              </w:rPr>
              <w:t>3</w:t>
            </w:r>
          </w:p>
        </w:tc>
        <w:tc>
          <w:tcPr>
            <w:tcW w:w="4100" w:type="dxa"/>
            <w:vAlign w:val="center"/>
          </w:tcPr>
          <w:p w:rsidR="006734A2" w:rsidRDefault="00287C68">
            <w:r>
              <w:rPr>
                <w:color w:val="000000"/>
                <w:sz w:val="24"/>
              </w:rPr>
              <w:t>交银施罗德基金管理有限公司关于交银施罗德国证新能源指数分级证券投资基金定期份额折算结果及恢复交易的公告</w:t>
            </w:r>
          </w:p>
        </w:tc>
        <w:tc>
          <w:tcPr>
            <w:tcW w:w="2268" w:type="dxa"/>
            <w:vAlign w:val="center"/>
          </w:tcPr>
          <w:p w:rsidR="006734A2" w:rsidRDefault="00287C68">
            <w:r>
              <w:rPr>
                <w:color w:val="000000"/>
                <w:sz w:val="24"/>
              </w:rPr>
              <w:t>中国证券报、上海证券报、证券时报</w:t>
            </w:r>
          </w:p>
        </w:tc>
        <w:tc>
          <w:tcPr>
            <w:tcW w:w="1912" w:type="dxa"/>
            <w:vAlign w:val="center"/>
          </w:tcPr>
          <w:p w:rsidR="006734A2" w:rsidRDefault="00287C68">
            <w:pPr>
              <w:jc w:val="center"/>
            </w:pPr>
            <w:r>
              <w:rPr>
                <w:color w:val="000000"/>
                <w:sz w:val="24"/>
              </w:rPr>
              <w:t>2018-01-04</w:t>
            </w:r>
          </w:p>
        </w:tc>
      </w:tr>
      <w:tr w:rsidR="006734A2">
        <w:tc>
          <w:tcPr>
            <w:tcW w:w="720" w:type="dxa"/>
            <w:vAlign w:val="center"/>
          </w:tcPr>
          <w:p w:rsidR="006734A2" w:rsidRDefault="00287C68">
            <w:pPr>
              <w:jc w:val="center"/>
            </w:pPr>
            <w:r>
              <w:rPr>
                <w:color w:val="000000"/>
                <w:sz w:val="24"/>
              </w:rPr>
              <w:t>4</w:t>
            </w:r>
          </w:p>
        </w:tc>
        <w:tc>
          <w:tcPr>
            <w:tcW w:w="4100" w:type="dxa"/>
            <w:vAlign w:val="center"/>
          </w:tcPr>
          <w:p w:rsidR="006734A2" w:rsidRDefault="00287C68">
            <w:r>
              <w:rPr>
                <w:color w:val="000000"/>
                <w:sz w:val="24"/>
              </w:rPr>
              <w:t>交银施罗德基金管理有限公司关于交银施罗德国证新能源指数分级证券投资基金之新能源</w:t>
            </w:r>
            <w:r>
              <w:rPr>
                <w:color w:val="000000"/>
                <w:sz w:val="24"/>
              </w:rPr>
              <w:t>A</w:t>
            </w:r>
            <w:r>
              <w:rPr>
                <w:color w:val="000000"/>
                <w:sz w:val="24"/>
              </w:rPr>
              <w:t>定期份额折算后次日前收盘价调整的公告</w:t>
            </w:r>
          </w:p>
        </w:tc>
        <w:tc>
          <w:tcPr>
            <w:tcW w:w="2268" w:type="dxa"/>
            <w:vAlign w:val="center"/>
          </w:tcPr>
          <w:p w:rsidR="006734A2" w:rsidRDefault="00287C68">
            <w:r>
              <w:rPr>
                <w:color w:val="000000"/>
                <w:sz w:val="24"/>
              </w:rPr>
              <w:t>中国证券报、上海证券报、证券时报</w:t>
            </w:r>
          </w:p>
        </w:tc>
        <w:tc>
          <w:tcPr>
            <w:tcW w:w="1912" w:type="dxa"/>
            <w:vAlign w:val="center"/>
          </w:tcPr>
          <w:p w:rsidR="006734A2" w:rsidRDefault="00287C68">
            <w:pPr>
              <w:jc w:val="center"/>
            </w:pPr>
            <w:r>
              <w:rPr>
                <w:color w:val="000000"/>
                <w:sz w:val="24"/>
              </w:rPr>
              <w:t>2018-01-04</w:t>
            </w:r>
          </w:p>
        </w:tc>
      </w:tr>
      <w:tr w:rsidR="006734A2">
        <w:tc>
          <w:tcPr>
            <w:tcW w:w="720" w:type="dxa"/>
            <w:vAlign w:val="center"/>
          </w:tcPr>
          <w:p w:rsidR="006734A2" w:rsidRDefault="00287C68">
            <w:pPr>
              <w:jc w:val="center"/>
            </w:pPr>
            <w:r>
              <w:rPr>
                <w:color w:val="000000"/>
                <w:sz w:val="24"/>
              </w:rPr>
              <w:t>5</w:t>
            </w:r>
          </w:p>
        </w:tc>
        <w:tc>
          <w:tcPr>
            <w:tcW w:w="4100" w:type="dxa"/>
            <w:vAlign w:val="center"/>
          </w:tcPr>
          <w:p w:rsidR="006734A2" w:rsidRDefault="00287C68">
            <w:r>
              <w:rPr>
                <w:color w:val="000000"/>
                <w:sz w:val="24"/>
              </w:rPr>
              <w:t>交银施罗德基金管理有限公司关于交银施罗德国证新能源指数分级证券投资基金之交银新能源</w:t>
            </w:r>
            <w:r>
              <w:rPr>
                <w:color w:val="000000"/>
                <w:sz w:val="24"/>
              </w:rPr>
              <w:t>A</w:t>
            </w:r>
            <w:r>
              <w:rPr>
                <w:color w:val="000000"/>
                <w:sz w:val="24"/>
              </w:rPr>
              <w:t>份额约定年基准收益率调整的公告</w:t>
            </w:r>
          </w:p>
        </w:tc>
        <w:tc>
          <w:tcPr>
            <w:tcW w:w="2268" w:type="dxa"/>
            <w:vAlign w:val="center"/>
          </w:tcPr>
          <w:p w:rsidR="006734A2" w:rsidRDefault="00287C68">
            <w:r>
              <w:rPr>
                <w:color w:val="000000"/>
                <w:sz w:val="24"/>
              </w:rPr>
              <w:t>中国证券报、上海证券报、证券时报</w:t>
            </w:r>
          </w:p>
        </w:tc>
        <w:tc>
          <w:tcPr>
            <w:tcW w:w="1912" w:type="dxa"/>
            <w:vAlign w:val="center"/>
          </w:tcPr>
          <w:p w:rsidR="006734A2" w:rsidRDefault="00287C68">
            <w:pPr>
              <w:jc w:val="center"/>
            </w:pPr>
            <w:r>
              <w:rPr>
                <w:color w:val="000000"/>
                <w:sz w:val="24"/>
              </w:rPr>
              <w:t>2018-01-04</w:t>
            </w:r>
          </w:p>
        </w:tc>
      </w:tr>
      <w:tr w:rsidR="006734A2">
        <w:tc>
          <w:tcPr>
            <w:tcW w:w="720" w:type="dxa"/>
            <w:vAlign w:val="center"/>
          </w:tcPr>
          <w:p w:rsidR="006734A2" w:rsidRDefault="00287C68">
            <w:pPr>
              <w:jc w:val="center"/>
            </w:pPr>
            <w:r>
              <w:rPr>
                <w:color w:val="000000"/>
                <w:sz w:val="24"/>
              </w:rPr>
              <w:t>6</w:t>
            </w:r>
          </w:p>
        </w:tc>
        <w:tc>
          <w:tcPr>
            <w:tcW w:w="4100" w:type="dxa"/>
            <w:vAlign w:val="center"/>
          </w:tcPr>
          <w:p w:rsidR="006734A2" w:rsidRDefault="00287C68">
            <w:r>
              <w:rPr>
                <w:color w:val="000000"/>
                <w:sz w:val="24"/>
              </w:rPr>
              <w:t>交银施罗德国证新能源指数分级证券投资基金</w:t>
            </w:r>
            <w:r>
              <w:rPr>
                <w:color w:val="000000"/>
                <w:sz w:val="24"/>
              </w:rPr>
              <w:t>2017</w:t>
            </w:r>
            <w:r>
              <w:rPr>
                <w:color w:val="000000"/>
                <w:sz w:val="24"/>
              </w:rPr>
              <w:t>年第</w:t>
            </w:r>
            <w:r>
              <w:rPr>
                <w:color w:val="000000"/>
                <w:sz w:val="24"/>
              </w:rPr>
              <w:t>4</w:t>
            </w:r>
            <w:r>
              <w:rPr>
                <w:color w:val="000000"/>
                <w:sz w:val="24"/>
              </w:rPr>
              <w:t>季度报告</w:t>
            </w:r>
          </w:p>
        </w:tc>
        <w:tc>
          <w:tcPr>
            <w:tcW w:w="2268" w:type="dxa"/>
            <w:vAlign w:val="center"/>
          </w:tcPr>
          <w:p w:rsidR="006734A2" w:rsidRDefault="00287C68">
            <w:r>
              <w:rPr>
                <w:color w:val="000000"/>
                <w:sz w:val="24"/>
              </w:rPr>
              <w:t>中国证券报、上海证券报、证券时报</w:t>
            </w:r>
          </w:p>
        </w:tc>
        <w:tc>
          <w:tcPr>
            <w:tcW w:w="1912" w:type="dxa"/>
            <w:vAlign w:val="center"/>
          </w:tcPr>
          <w:p w:rsidR="006734A2" w:rsidRDefault="00287C68">
            <w:pPr>
              <w:jc w:val="center"/>
            </w:pPr>
            <w:r>
              <w:rPr>
                <w:color w:val="000000"/>
                <w:sz w:val="24"/>
              </w:rPr>
              <w:t>2018-01-22</w:t>
            </w:r>
          </w:p>
        </w:tc>
      </w:tr>
      <w:tr w:rsidR="006734A2">
        <w:tc>
          <w:tcPr>
            <w:tcW w:w="720" w:type="dxa"/>
            <w:vAlign w:val="center"/>
          </w:tcPr>
          <w:p w:rsidR="006734A2" w:rsidRDefault="00287C68">
            <w:pPr>
              <w:jc w:val="center"/>
            </w:pPr>
            <w:r>
              <w:rPr>
                <w:color w:val="000000"/>
                <w:sz w:val="24"/>
              </w:rPr>
              <w:t>7</w:t>
            </w:r>
          </w:p>
        </w:tc>
        <w:tc>
          <w:tcPr>
            <w:tcW w:w="4100" w:type="dxa"/>
            <w:vAlign w:val="center"/>
          </w:tcPr>
          <w:p w:rsidR="006734A2" w:rsidRDefault="00287C68">
            <w:r>
              <w:rPr>
                <w:color w:val="000000"/>
                <w:sz w:val="24"/>
              </w:rPr>
              <w:t>交银施罗德基金管理有限公司关于增加嘉实财富管理有限公司为旗下部分基金的场外销售机构并参与其基金前端申购（含定期定额投资）费率优惠活动的公告</w:t>
            </w:r>
          </w:p>
        </w:tc>
        <w:tc>
          <w:tcPr>
            <w:tcW w:w="2268" w:type="dxa"/>
            <w:vAlign w:val="center"/>
          </w:tcPr>
          <w:p w:rsidR="006734A2" w:rsidRDefault="00287C68">
            <w:r>
              <w:rPr>
                <w:color w:val="000000"/>
                <w:sz w:val="24"/>
              </w:rPr>
              <w:t>中国证券报、上海证券报、证券时报</w:t>
            </w:r>
          </w:p>
        </w:tc>
        <w:tc>
          <w:tcPr>
            <w:tcW w:w="1912" w:type="dxa"/>
            <w:vAlign w:val="center"/>
          </w:tcPr>
          <w:p w:rsidR="006734A2" w:rsidRDefault="00287C68">
            <w:pPr>
              <w:jc w:val="center"/>
            </w:pPr>
            <w:r>
              <w:rPr>
                <w:color w:val="000000"/>
                <w:sz w:val="24"/>
              </w:rPr>
              <w:t>2018-01-31</w:t>
            </w:r>
          </w:p>
        </w:tc>
      </w:tr>
      <w:tr w:rsidR="006734A2">
        <w:tc>
          <w:tcPr>
            <w:tcW w:w="720" w:type="dxa"/>
            <w:vAlign w:val="center"/>
          </w:tcPr>
          <w:p w:rsidR="006734A2" w:rsidRDefault="00287C68">
            <w:pPr>
              <w:jc w:val="center"/>
            </w:pPr>
            <w:r>
              <w:rPr>
                <w:color w:val="000000"/>
                <w:sz w:val="24"/>
              </w:rPr>
              <w:t>8</w:t>
            </w:r>
          </w:p>
        </w:tc>
        <w:tc>
          <w:tcPr>
            <w:tcW w:w="4100" w:type="dxa"/>
            <w:vAlign w:val="center"/>
          </w:tcPr>
          <w:p w:rsidR="006734A2" w:rsidRDefault="00287C68">
            <w:r>
              <w:rPr>
                <w:color w:val="000000"/>
                <w:sz w:val="24"/>
              </w:rPr>
              <w:t>交银施罗德基金管理有限公司关于旗下基金所持停牌股票估值调整的公告</w:t>
            </w:r>
          </w:p>
        </w:tc>
        <w:tc>
          <w:tcPr>
            <w:tcW w:w="2268" w:type="dxa"/>
            <w:vAlign w:val="center"/>
          </w:tcPr>
          <w:p w:rsidR="006734A2" w:rsidRDefault="00287C68">
            <w:r>
              <w:rPr>
                <w:color w:val="000000"/>
                <w:sz w:val="24"/>
              </w:rPr>
              <w:t>中国证券报、上海证券报、证券时报</w:t>
            </w:r>
          </w:p>
        </w:tc>
        <w:tc>
          <w:tcPr>
            <w:tcW w:w="1912" w:type="dxa"/>
            <w:vAlign w:val="center"/>
          </w:tcPr>
          <w:p w:rsidR="006734A2" w:rsidRDefault="00287C68">
            <w:pPr>
              <w:jc w:val="center"/>
            </w:pPr>
            <w:r>
              <w:rPr>
                <w:color w:val="000000"/>
                <w:sz w:val="24"/>
              </w:rPr>
              <w:t>2018-02-07</w:t>
            </w:r>
          </w:p>
        </w:tc>
      </w:tr>
      <w:tr w:rsidR="006734A2">
        <w:tc>
          <w:tcPr>
            <w:tcW w:w="720" w:type="dxa"/>
            <w:vAlign w:val="center"/>
          </w:tcPr>
          <w:p w:rsidR="006734A2" w:rsidRDefault="00287C68">
            <w:pPr>
              <w:jc w:val="center"/>
            </w:pPr>
            <w:r>
              <w:rPr>
                <w:color w:val="000000"/>
                <w:sz w:val="24"/>
              </w:rPr>
              <w:t>9</w:t>
            </w:r>
          </w:p>
        </w:tc>
        <w:tc>
          <w:tcPr>
            <w:tcW w:w="4100" w:type="dxa"/>
            <w:vAlign w:val="center"/>
          </w:tcPr>
          <w:p w:rsidR="006734A2" w:rsidRDefault="00287C68">
            <w:r>
              <w:rPr>
                <w:color w:val="000000"/>
                <w:sz w:val="24"/>
              </w:rPr>
              <w:t>交银施罗德基金管理有限公司关于交银施罗德国证新能源指数分级证券投资基金可能发生不定期份额折算的风险提示公告</w:t>
            </w:r>
          </w:p>
        </w:tc>
        <w:tc>
          <w:tcPr>
            <w:tcW w:w="2268" w:type="dxa"/>
            <w:vAlign w:val="center"/>
          </w:tcPr>
          <w:p w:rsidR="006734A2" w:rsidRDefault="00287C68">
            <w:r>
              <w:rPr>
                <w:color w:val="000000"/>
                <w:sz w:val="24"/>
              </w:rPr>
              <w:t>中国证券报、上海证券报、证券时报</w:t>
            </w:r>
          </w:p>
        </w:tc>
        <w:tc>
          <w:tcPr>
            <w:tcW w:w="1912" w:type="dxa"/>
            <w:vAlign w:val="center"/>
          </w:tcPr>
          <w:p w:rsidR="006734A2" w:rsidRDefault="00287C68">
            <w:pPr>
              <w:jc w:val="center"/>
            </w:pPr>
            <w:r>
              <w:rPr>
                <w:color w:val="000000"/>
                <w:sz w:val="24"/>
              </w:rPr>
              <w:t>2018-02-07</w:t>
            </w:r>
          </w:p>
        </w:tc>
      </w:tr>
      <w:tr w:rsidR="006734A2">
        <w:tc>
          <w:tcPr>
            <w:tcW w:w="720" w:type="dxa"/>
            <w:vAlign w:val="center"/>
          </w:tcPr>
          <w:p w:rsidR="006734A2" w:rsidRDefault="00287C68">
            <w:pPr>
              <w:jc w:val="center"/>
            </w:pPr>
            <w:r>
              <w:rPr>
                <w:color w:val="000000"/>
                <w:sz w:val="24"/>
              </w:rPr>
              <w:t>10</w:t>
            </w:r>
          </w:p>
        </w:tc>
        <w:tc>
          <w:tcPr>
            <w:tcW w:w="4100" w:type="dxa"/>
            <w:vAlign w:val="center"/>
          </w:tcPr>
          <w:p w:rsidR="006734A2" w:rsidRDefault="00287C68">
            <w:r>
              <w:rPr>
                <w:color w:val="000000"/>
                <w:sz w:val="24"/>
              </w:rPr>
              <w:t>交银施罗德基金管理有限公司关于交银施罗德国证新能源指数分级证券投资基金之新能源</w:t>
            </w:r>
            <w:r>
              <w:rPr>
                <w:color w:val="000000"/>
                <w:sz w:val="24"/>
              </w:rPr>
              <w:t>B</w:t>
            </w:r>
            <w:r>
              <w:rPr>
                <w:color w:val="000000"/>
                <w:sz w:val="24"/>
              </w:rPr>
              <w:t>交易价格波动的提示公告</w:t>
            </w:r>
          </w:p>
        </w:tc>
        <w:tc>
          <w:tcPr>
            <w:tcW w:w="2268" w:type="dxa"/>
            <w:vAlign w:val="center"/>
          </w:tcPr>
          <w:p w:rsidR="006734A2" w:rsidRDefault="00287C68">
            <w:r>
              <w:rPr>
                <w:color w:val="000000"/>
                <w:sz w:val="24"/>
              </w:rPr>
              <w:t>中国证券报、上海证券报、证券时报</w:t>
            </w:r>
          </w:p>
        </w:tc>
        <w:tc>
          <w:tcPr>
            <w:tcW w:w="1912" w:type="dxa"/>
            <w:vAlign w:val="center"/>
          </w:tcPr>
          <w:p w:rsidR="006734A2" w:rsidRDefault="00287C68">
            <w:pPr>
              <w:jc w:val="center"/>
            </w:pPr>
            <w:r>
              <w:rPr>
                <w:color w:val="000000"/>
                <w:sz w:val="24"/>
              </w:rPr>
              <w:t>2018-02-07</w:t>
            </w:r>
          </w:p>
        </w:tc>
      </w:tr>
      <w:tr w:rsidR="006734A2">
        <w:tc>
          <w:tcPr>
            <w:tcW w:w="720" w:type="dxa"/>
            <w:vAlign w:val="center"/>
          </w:tcPr>
          <w:p w:rsidR="006734A2" w:rsidRDefault="00287C68">
            <w:pPr>
              <w:jc w:val="center"/>
            </w:pPr>
            <w:r>
              <w:rPr>
                <w:color w:val="000000"/>
                <w:sz w:val="24"/>
              </w:rPr>
              <w:t>11</w:t>
            </w:r>
          </w:p>
        </w:tc>
        <w:tc>
          <w:tcPr>
            <w:tcW w:w="4100" w:type="dxa"/>
            <w:vAlign w:val="center"/>
          </w:tcPr>
          <w:p w:rsidR="006734A2" w:rsidRDefault="00287C68">
            <w:r>
              <w:rPr>
                <w:color w:val="000000"/>
                <w:sz w:val="24"/>
              </w:rPr>
              <w:t>交银施罗德基金管理有限公司关于交银施罗德国证新能源指数分级证券投资基金之新能源</w:t>
            </w:r>
            <w:r>
              <w:rPr>
                <w:color w:val="000000"/>
                <w:sz w:val="24"/>
              </w:rPr>
              <w:t>B</w:t>
            </w:r>
            <w:r>
              <w:rPr>
                <w:color w:val="000000"/>
                <w:sz w:val="24"/>
              </w:rPr>
              <w:t>交易价格波动的提示公告</w:t>
            </w:r>
          </w:p>
        </w:tc>
        <w:tc>
          <w:tcPr>
            <w:tcW w:w="2268" w:type="dxa"/>
            <w:vAlign w:val="center"/>
          </w:tcPr>
          <w:p w:rsidR="006734A2" w:rsidRDefault="00287C68">
            <w:r>
              <w:rPr>
                <w:color w:val="000000"/>
                <w:sz w:val="24"/>
              </w:rPr>
              <w:t>中国证券报、上海证券报、证券时报</w:t>
            </w:r>
          </w:p>
        </w:tc>
        <w:tc>
          <w:tcPr>
            <w:tcW w:w="1912" w:type="dxa"/>
            <w:vAlign w:val="center"/>
          </w:tcPr>
          <w:p w:rsidR="006734A2" w:rsidRDefault="00287C68">
            <w:pPr>
              <w:jc w:val="center"/>
            </w:pPr>
            <w:r>
              <w:rPr>
                <w:color w:val="000000"/>
                <w:sz w:val="24"/>
              </w:rPr>
              <w:t>2018-02-08</w:t>
            </w:r>
          </w:p>
        </w:tc>
      </w:tr>
      <w:tr w:rsidR="006734A2">
        <w:tc>
          <w:tcPr>
            <w:tcW w:w="720" w:type="dxa"/>
            <w:vAlign w:val="center"/>
          </w:tcPr>
          <w:p w:rsidR="006734A2" w:rsidRDefault="00287C68">
            <w:pPr>
              <w:jc w:val="center"/>
            </w:pPr>
            <w:r>
              <w:rPr>
                <w:color w:val="000000"/>
                <w:sz w:val="24"/>
              </w:rPr>
              <w:t>12</w:t>
            </w:r>
          </w:p>
        </w:tc>
        <w:tc>
          <w:tcPr>
            <w:tcW w:w="4100" w:type="dxa"/>
            <w:vAlign w:val="center"/>
          </w:tcPr>
          <w:p w:rsidR="006734A2" w:rsidRDefault="00287C68">
            <w:r>
              <w:rPr>
                <w:color w:val="000000"/>
                <w:sz w:val="24"/>
              </w:rPr>
              <w:t>交银施罗德基金管理有限公司关于交银施罗德国证新能源指数分级证券投资基金之新能源</w:t>
            </w:r>
            <w:r>
              <w:rPr>
                <w:color w:val="000000"/>
                <w:sz w:val="24"/>
              </w:rPr>
              <w:t>B</w:t>
            </w:r>
            <w:r>
              <w:rPr>
                <w:color w:val="000000"/>
                <w:sz w:val="24"/>
              </w:rPr>
              <w:t>交易价格波动的提示公告</w:t>
            </w:r>
          </w:p>
        </w:tc>
        <w:tc>
          <w:tcPr>
            <w:tcW w:w="2268" w:type="dxa"/>
            <w:vAlign w:val="center"/>
          </w:tcPr>
          <w:p w:rsidR="006734A2" w:rsidRDefault="00287C68">
            <w:r>
              <w:rPr>
                <w:color w:val="000000"/>
                <w:sz w:val="24"/>
              </w:rPr>
              <w:t>中国证券报、上海证券报、证券时报</w:t>
            </w:r>
          </w:p>
        </w:tc>
        <w:tc>
          <w:tcPr>
            <w:tcW w:w="1912" w:type="dxa"/>
            <w:vAlign w:val="center"/>
          </w:tcPr>
          <w:p w:rsidR="006734A2" w:rsidRDefault="00287C68">
            <w:pPr>
              <w:jc w:val="center"/>
            </w:pPr>
            <w:r>
              <w:rPr>
                <w:color w:val="000000"/>
                <w:sz w:val="24"/>
              </w:rPr>
              <w:t>2018-02-09</w:t>
            </w:r>
          </w:p>
        </w:tc>
      </w:tr>
      <w:tr w:rsidR="006734A2">
        <w:tc>
          <w:tcPr>
            <w:tcW w:w="720" w:type="dxa"/>
            <w:vAlign w:val="center"/>
          </w:tcPr>
          <w:p w:rsidR="006734A2" w:rsidRDefault="00287C68">
            <w:pPr>
              <w:jc w:val="center"/>
            </w:pPr>
            <w:r>
              <w:rPr>
                <w:color w:val="000000"/>
                <w:sz w:val="24"/>
              </w:rPr>
              <w:t>13</w:t>
            </w:r>
          </w:p>
        </w:tc>
        <w:tc>
          <w:tcPr>
            <w:tcW w:w="4100" w:type="dxa"/>
            <w:vAlign w:val="center"/>
          </w:tcPr>
          <w:p w:rsidR="006734A2" w:rsidRDefault="00287C68">
            <w:r>
              <w:rPr>
                <w:color w:val="000000"/>
                <w:sz w:val="24"/>
              </w:rPr>
              <w:t>交银施罗德基金管理有限公司关于交银施罗德国证新能源指数分级证券投资基金可能发生不定期份额折算的风险提示公告</w:t>
            </w:r>
          </w:p>
        </w:tc>
        <w:tc>
          <w:tcPr>
            <w:tcW w:w="2268" w:type="dxa"/>
            <w:vAlign w:val="center"/>
          </w:tcPr>
          <w:p w:rsidR="006734A2" w:rsidRDefault="00287C68">
            <w:r>
              <w:rPr>
                <w:color w:val="000000"/>
                <w:sz w:val="24"/>
              </w:rPr>
              <w:t>中国证券报、上海证券报、证券时报</w:t>
            </w:r>
          </w:p>
        </w:tc>
        <w:tc>
          <w:tcPr>
            <w:tcW w:w="1912" w:type="dxa"/>
            <w:vAlign w:val="center"/>
          </w:tcPr>
          <w:p w:rsidR="006734A2" w:rsidRDefault="00287C68">
            <w:pPr>
              <w:jc w:val="center"/>
            </w:pPr>
            <w:r>
              <w:rPr>
                <w:color w:val="000000"/>
                <w:sz w:val="24"/>
              </w:rPr>
              <w:t>2018-02-10</w:t>
            </w:r>
          </w:p>
        </w:tc>
      </w:tr>
      <w:tr w:rsidR="006734A2">
        <w:tc>
          <w:tcPr>
            <w:tcW w:w="720" w:type="dxa"/>
            <w:vAlign w:val="center"/>
          </w:tcPr>
          <w:p w:rsidR="006734A2" w:rsidRDefault="00287C68">
            <w:pPr>
              <w:jc w:val="center"/>
            </w:pPr>
            <w:r>
              <w:rPr>
                <w:color w:val="000000"/>
                <w:sz w:val="24"/>
              </w:rPr>
              <w:t>14</w:t>
            </w:r>
          </w:p>
        </w:tc>
        <w:tc>
          <w:tcPr>
            <w:tcW w:w="4100" w:type="dxa"/>
            <w:vAlign w:val="center"/>
          </w:tcPr>
          <w:p w:rsidR="006734A2" w:rsidRDefault="00287C68">
            <w:r>
              <w:rPr>
                <w:color w:val="000000"/>
                <w:sz w:val="24"/>
              </w:rPr>
              <w:t>交银施罗德基金管理有限公司关于交银施罗德国证新能源指数分级证券投资基金之新能源</w:t>
            </w:r>
            <w:r>
              <w:rPr>
                <w:color w:val="000000"/>
                <w:sz w:val="24"/>
              </w:rPr>
              <w:t>B</w:t>
            </w:r>
            <w:r>
              <w:rPr>
                <w:color w:val="000000"/>
                <w:sz w:val="24"/>
              </w:rPr>
              <w:t>交易价格波动的提示公告</w:t>
            </w:r>
          </w:p>
        </w:tc>
        <w:tc>
          <w:tcPr>
            <w:tcW w:w="2268" w:type="dxa"/>
            <w:vAlign w:val="center"/>
          </w:tcPr>
          <w:p w:rsidR="006734A2" w:rsidRDefault="00287C68">
            <w:r>
              <w:rPr>
                <w:color w:val="000000"/>
                <w:sz w:val="24"/>
              </w:rPr>
              <w:t>中国证券报、上海证券报、证券时报</w:t>
            </w:r>
          </w:p>
        </w:tc>
        <w:tc>
          <w:tcPr>
            <w:tcW w:w="1912" w:type="dxa"/>
            <w:vAlign w:val="center"/>
          </w:tcPr>
          <w:p w:rsidR="006734A2" w:rsidRDefault="00287C68">
            <w:pPr>
              <w:jc w:val="center"/>
            </w:pPr>
            <w:r>
              <w:rPr>
                <w:color w:val="000000"/>
                <w:sz w:val="24"/>
              </w:rPr>
              <w:t>2018-02-10</w:t>
            </w:r>
          </w:p>
        </w:tc>
      </w:tr>
      <w:tr w:rsidR="006734A2">
        <w:tc>
          <w:tcPr>
            <w:tcW w:w="720" w:type="dxa"/>
            <w:vAlign w:val="center"/>
          </w:tcPr>
          <w:p w:rsidR="006734A2" w:rsidRDefault="00287C68">
            <w:pPr>
              <w:jc w:val="center"/>
            </w:pPr>
            <w:r>
              <w:rPr>
                <w:color w:val="000000"/>
                <w:sz w:val="24"/>
              </w:rPr>
              <w:t>15</w:t>
            </w:r>
          </w:p>
        </w:tc>
        <w:tc>
          <w:tcPr>
            <w:tcW w:w="4100" w:type="dxa"/>
            <w:vAlign w:val="center"/>
          </w:tcPr>
          <w:p w:rsidR="006734A2" w:rsidRDefault="00287C68">
            <w:r>
              <w:rPr>
                <w:color w:val="000000"/>
                <w:sz w:val="24"/>
              </w:rPr>
              <w:t>交银施罗德基金管理有限公司关于交银施罗德国证新能源指数分级证券投资基金修改基金合同的公告</w:t>
            </w:r>
          </w:p>
        </w:tc>
        <w:tc>
          <w:tcPr>
            <w:tcW w:w="2268" w:type="dxa"/>
            <w:vAlign w:val="center"/>
          </w:tcPr>
          <w:p w:rsidR="006734A2" w:rsidRDefault="00287C68">
            <w:r>
              <w:rPr>
                <w:color w:val="000000"/>
                <w:sz w:val="24"/>
              </w:rPr>
              <w:t>中国证券报、上海证券报、证券时报</w:t>
            </w:r>
          </w:p>
        </w:tc>
        <w:tc>
          <w:tcPr>
            <w:tcW w:w="1912" w:type="dxa"/>
            <w:vAlign w:val="center"/>
          </w:tcPr>
          <w:p w:rsidR="006734A2" w:rsidRDefault="00287C68">
            <w:pPr>
              <w:jc w:val="center"/>
            </w:pPr>
            <w:r>
              <w:rPr>
                <w:color w:val="000000"/>
                <w:sz w:val="24"/>
              </w:rPr>
              <w:t>2018-03-22</w:t>
            </w:r>
          </w:p>
        </w:tc>
      </w:tr>
      <w:tr w:rsidR="006734A2">
        <w:tc>
          <w:tcPr>
            <w:tcW w:w="720" w:type="dxa"/>
            <w:vAlign w:val="center"/>
          </w:tcPr>
          <w:p w:rsidR="006734A2" w:rsidRDefault="00287C68">
            <w:pPr>
              <w:jc w:val="center"/>
            </w:pPr>
            <w:r>
              <w:rPr>
                <w:color w:val="000000"/>
                <w:sz w:val="24"/>
              </w:rPr>
              <w:t>16</w:t>
            </w:r>
          </w:p>
        </w:tc>
        <w:tc>
          <w:tcPr>
            <w:tcW w:w="4100" w:type="dxa"/>
            <w:vAlign w:val="center"/>
          </w:tcPr>
          <w:p w:rsidR="006734A2" w:rsidRDefault="00287C68">
            <w:r>
              <w:rPr>
                <w:color w:val="000000"/>
                <w:sz w:val="24"/>
              </w:rPr>
              <w:t>交银施罗德国证新能源指数分级证券投资基金</w:t>
            </w:r>
            <w:r>
              <w:rPr>
                <w:color w:val="000000"/>
                <w:sz w:val="24"/>
              </w:rPr>
              <w:t>2017</w:t>
            </w:r>
            <w:r>
              <w:rPr>
                <w:color w:val="000000"/>
                <w:sz w:val="24"/>
              </w:rPr>
              <w:t>年年度报告摘要</w:t>
            </w:r>
          </w:p>
        </w:tc>
        <w:tc>
          <w:tcPr>
            <w:tcW w:w="2268" w:type="dxa"/>
            <w:vAlign w:val="center"/>
          </w:tcPr>
          <w:p w:rsidR="006734A2" w:rsidRDefault="00287C68">
            <w:r>
              <w:rPr>
                <w:color w:val="000000"/>
                <w:sz w:val="24"/>
              </w:rPr>
              <w:t>中国证券报、上海证券报、证券时报</w:t>
            </w:r>
          </w:p>
        </w:tc>
        <w:tc>
          <w:tcPr>
            <w:tcW w:w="1912" w:type="dxa"/>
            <w:vAlign w:val="center"/>
          </w:tcPr>
          <w:p w:rsidR="006734A2" w:rsidRDefault="00287C68">
            <w:pPr>
              <w:jc w:val="center"/>
            </w:pPr>
            <w:r>
              <w:rPr>
                <w:color w:val="000000"/>
                <w:sz w:val="24"/>
              </w:rPr>
              <w:t>2018-03-28</w:t>
            </w:r>
          </w:p>
        </w:tc>
      </w:tr>
      <w:tr w:rsidR="006734A2">
        <w:tc>
          <w:tcPr>
            <w:tcW w:w="720" w:type="dxa"/>
            <w:vAlign w:val="center"/>
          </w:tcPr>
          <w:p w:rsidR="006734A2" w:rsidRDefault="00287C68">
            <w:pPr>
              <w:jc w:val="center"/>
            </w:pPr>
            <w:r>
              <w:rPr>
                <w:color w:val="000000"/>
                <w:sz w:val="24"/>
              </w:rPr>
              <w:t>17</w:t>
            </w:r>
          </w:p>
        </w:tc>
        <w:tc>
          <w:tcPr>
            <w:tcW w:w="4100" w:type="dxa"/>
            <w:vAlign w:val="center"/>
          </w:tcPr>
          <w:p w:rsidR="006734A2" w:rsidRDefault="00287C68">
            <w:r>
              <w:rPr>
                <w:color w:val="000000"/>
                <w:sz w:val="24"/>
              </w:rPr>
              <w:t>交银施罗德基金管理有限公司关于旗下部分基金参加交通银行股份有限公司手机银行基金前端申购（含定期定额投资业务）费率优惠活动的公告</w:t>
            </w:r>
          </w:p>
        </w:tc>
        <w:tc>
          <w:tcPr>
            <w:tcW w:w="2268" w:type="dxa"/>
            <w:vAlign w:val="center"/>
          </w:tcPr>
          <w:p w:rsidR="006734A2" w:rsidRDefault="00287C68">
            <w:r>
              <w:rPr>
                <w:color w:val="000000"/>
                <w:sz w:val="24"/>
              </w:rPr>
              <w:t>中国证券报、上海证券报、证券时报</w:t>
            </w:r>
          </w:p>
        </w:tc>
        <w:tc>
          <w:tcPr>
            <w:tcW w:w="1912" w:type="dxa"/>
            <w:vAlign w:val="center"/>
          </w:tcPr>
          <w:p w:rsidR="006734A2" w:rsidRDefault="00287C68">
            <w:pPr>
              <w:jc w:val="center"/>
            </w:pPr>
            <w:r>
              <w:rPr>
                <w:color w:val="000000"/>
                <w:sz w:val="24"/>
              </w:rPr>
              <w:t>2018-03-30</w:t>
            </w:r>
          </w:p>
        </w:tc>
      </w:tr>
      <w:tr w:rsidR="006734A2">
        <w:tc>
          <w:tcPr>
            <w:tcW w:w="720" w:type="dxa"/>
            <w:vAlign w:val="center"/>
          </w:tcPr>
          <w:p w:rsidR="006734A2" w:rsidRDefault="00287C68">
            <w:pPr>
              <w:jc w:val="center"/>
            </w:pPr>
            <w:r>
              <w:rPr>
                <w:color w:val="000000"/>
                <w:sz w:val="24"/>
              </w:rPr>
              <w:t>18</w:t>
            </w:r>
          </w:p>
        </w:tc>
        <w:tc>
          <w:tcPr>
            <w:tcW w:w="4100" w:type="dxa"/>
            <w:vAlign w:val="center"/>
          </w:tcPr>
          <w:p w:rsidR="006734A2" w:rsidRDefault="00287C68">
            <w:r>
              <w:rPr>
                <w:color w:val="000000"/>
                <w:sz w:val="24"/>
              </w:rPr>
              <w:t>交银施罗德国证新能源指数分级证券投资基金</w:t>
            </w:r>
            <w:r>
              <w:rPr>
                <w:color w:val="000000"/>
                <w:sz w:val="24"/>
              </w:rPr>
              <w:t>2018</w:t>
            </w:r>
            <w:r>
              <w:rPr>
                <w:color w:val="000000"/>
                <w:sz w:val="24"/>
              </w:rPr>
              <w:t>年第</w:t>
            </w:r>
            <w:r>
              <w:rPr>
                <w:color w:val="000000"/>
                <w:sz w:val="24"/>
              </w:rPr>
              <w:t>1</w:t>
            </w:r>
            <w:r>
              <w:rPr>
                <w:color w:val="000000"/>
                <w:sz w:val="24"/>
              </w:rPr>
              <w:t>季度报告</w:t>
            </w:r>
          </w:p>
        </w:tc>
        <w:tc>
          <w:tcPr>
            <w:tcW w:w="2268" w:type="dxa"/>
            <w:vAlign w:val="center"/>
          </w:tcPr>
          <w:p w:rsidR="006734A2" w:rsidRDefault="00287C68">
            <w:r>
              <w:rPr>
                <w:color w:val="000000"/>
                <w:sz w:val="24"/>
              </w:rPr>
              <w:t>中国证券报、上海证券报、证券时报</w:t>
            </w:r>
          </w:p>
        </w:tc>
        <w:tc>
          <w:tcPr>
            <w:tcW w:w="1912" w:type="dxa"/>
            <w:vAlign w:val="center"/>
          </w:tcPr>
          <w:p w:rsidR="006734A2" w:rsidRDefault="00287C68">
            <w:pPr>
              <w:jc w:val="center"/>
            </w:pPr>
            <w:r>
              <w:rPr>
                <w:color w:val="000000"/>
                <w:sz w:val="24"/>
              </w:rPr>
              <w:t>2018-04-21</w:t>
            </w:r>
          </w:p>
        </w:tc>
      </w:tr>
      <w:tr w:rsidR="006734A2">
        <w:tc>
          <w:tcPr>
            <w:tcW w:w="720" w:type="dxa"/>
            <w:vAlign w:val="center"/>
          </w:tcPr>
          <w:p w:rsidR="006734A2" w:rsidRDefault="00287C68">
            <w:pPr>
              <w:jc w:val="center"/>
            </w:pPr>
            <w:r>
              <w:rPr>
                <w:color w:val="000000"/>
                <w:sz w:val="24"/>
              </w:rPr>
              <w:t>19</w:t>
            </w:r>
          </w:p>
        </w:tc>
        <w:tc>
          <w:tcPr>
            <w:tcW w:w="4100" w:type="dxa"/>
            <w:vAlign w:val="center"/>
          </w:tcPr>
          <w:p w:rsidR="006734A2" w:rsidRDefault="00287C68">
            <w:r>
              <w:rPr>
                <w:color w:val="000000"/>
                <w:sz w:val="24"/>
              </w:rPr>
              <w:t>交银施罗德基金管理有限公司关于交银施罗德国证新能源指数分级证券投资基金可能发生不定期份额折算的风险提示公告</w:t>
            </w:r>
          </w:p>
        </w:tc>
        <w:tc>
          <w:tcPr>
            <w:tcW w:w="2268" w:type="dxa"/>
            <w:vAlign w:val="center"/>
          </w:tcPr>
          <w:p w:rsidR="006734A2" w:rsidRDefault="00287C68">
            <w:r>
              <w:rPr>
                <w:color w:val="000000"/>
                <w:sz w:val="24"/>
              </w:rPr>
              <w:t>中国证券报、上海证券报、证券时报</w:t>
            </w:r>
          </w:p>
        </w:tc>
        <w:tc>
          <w:tcPr>
            <w:tcW w:w="1912" w:type="dxa"/>
            <w:vAlign w:val="center"/>
          </w:tcPr>
          <w:p w:rsidR="006734A2" w:rsidRDefault="00287C68">
            <w:pPr>
              <w:jc w:val="center"/>
            </w:pPr>
            <w:r>
              <w:rPr>
                <w:color w:val="000000"/>
                <w:sz w:val="24"/>
              </w:rPr>
              <w:t>2018-04-27</w:t>
            </w:r>
          </w:p>
        </w:tc>
      </w:tr>
      <w:tr w:rsidR="006734A2">
        <w:tc>
          <w:tcPr>
            <w:tcW w:w="720" w:type="dxa"/>
            <w:vAlign w:val="center"/>
          </w:tcPr>
          <w:p w:rsidR="006734A2" w:rsidRDefault="00287C68">
            <w:pPr>
              <w:jc w:val="center"/>
            </w:pPr>
            <w:r>
              <w:rPr>
                <w:color w:val="000000"/>
                <w:sz w:val="24"/>
              </w:rPr>
              <w:t>20</w:t>
            </w:r>
          </w:p>
        </w:tc>
        <w:tc>
          <w:tcPr>
            <w:tcW w:w="4100" w:type="dxa"/>
            <w:vAlign w:val="center"/>
          </w:tcPr>
          <w:p w:rsidR="006734A2" w:rsidRDefault="00287C68">
            <w:r>
              <w:rPr>
                <w:color w:val="000000"/>
                <w:sz w:val="24"/>
              </w:rPr>
              <w:t>交银施罗德基金管理有限公司关于交银施罗德国证新能源指数分级证券投资基金之新能源</w:t>
            </w:r>
            <w:r>
              <w:rPr>
                <w:color w:val="000000"/>
                <w:sz w:val="24"/>
              </w:rPr>
              <w:t>B</w:t>
            </w:r>
            <w:r>
              <w:rPr>
                <w:color w:val="000000"/>
                <w:sz w:val="24"/>
              </w:rPr>
              <w:t>交易价格波动的提示公告</w:t>
            </w:r>
          </w:p>
        </w:tc>
        <w:tc>
          <w:tcPr>
            <w:tcW w:w="2268" w:type="dxa"/>
            <w:vAlign w:val="center"/>
          </w:tcPr>
          <w:p w:rsidR="006734A2" w:rsidRDefault="00287C68">
            <w:r>
              <w:rPr>
                <w:color w:val="000000"/>
                <w:sz w:val="24"/>
              </w:rPr>
              <w:t>中国证券报、上海证券报、证券时报</w:t>
            </w:r>
          </w:p>
        </w:tc>
        <w:tc>
          <w:tcPr>
            <w:tcW w:w="1912" w:type="dxa"/>
            <w:vAlign w:val="center"/>
          </w:tcPr>
          <w:p w:rsidR="006734A2" w:rsidRDefault="00287C68">
            <w:pPr>
              <w:jc w:val="center"/>
            </w:pPr>
            <w:r>
              <w:rPr>
                <w:color w:val="000000"/>
                <w:sz w:val="24"/>
              </w:rPr>
              <w:t>2018-04-27</w:t>
            </w:r>
          </w:p>
        </w:tc>
      </w:tr>
      <w:tr w:rsidR="006734A2">
        <w:tc>
          <w:tcPr>
            <w:tcW w:w="720" w:type="dxa"/>
            <w:vAlign w:val="center"/>
          </w:tcPr>
          <w:p w:rsidR="006734A2" w:rsidRDefault="00287C68">
            <w:pPr>
              <w:jc w:val="center"/>
            </w:pPr>
            <w:r>
              <w:rPr>
                <w:color w:val="000000"/>
                <w:sz w:val="24"/>
              </w:rPr>
              <w:t>21</w:t>
            </w:r>
          </w:p>
        </w:tc>
        <w:tc>
          <w:tcPr>
            <w:tcW w:w="4100" w:type="dxa"/>
            <w:vAlign w:val="center"/>
          </w:tcPr>
          <w:p w:rsidR="006734A2" w:rsidRDefault="00287C68">
            <w:r>
              <w:rPr>
                <w:color w:val="000000"/>
                <w:sz w:val="24"/>
              </w:rPr>
              <w:t>交银施罗德基金管理有限公司关于交银施罗德国证新能源指数分级证券投资基金可能发生不定期份额折算的风险提示公告</w:t>
            </w:r>
          </w:p>
        </w:tc>
        <w:tc>
          <w:tcPr>
            <w:tcW w:w="2268" w:type="dxa"/>
            <w:vAlign w:val="center"/>
          </w:tcPr>
          <w:p w:rsidR="006734A2" w:rsidRDefault="00287C68">
            <w:r>
              <w:rPr>
                <w:color w:val="000000"/>
                <w:sz w:val="24"/>
              </w:rPr>
              <w:t>中国证券报、上海证券报、证券时报</w:t>
            </w:r>
          </w:p>
        </w:tc>
        <w:tc>
          <w:tcPr>
            <w:tcW w:w="1912" w:type="dxa"/>
            <w:vAlign w:val="center"/>
          </w:tcPr>
          <w:p w:rsidR="006734A2" w:rsidRDefault="00287C68">
            <w:pPr>
              <w:jc w:val="center"/>
            </w:pPr>
            <w:r>
              <w:rPr>
                <w:color w:val="000000"/>
                <w:sz w:val="24"/>
              </w:rPr>
              <w:t>2018-05-03</w:t>
            </w:r>
          </w:p>
        </w:tc>
      </w:tr>
      <w:tr w:rsidR="006734A2">
        <w:tc>
          <w:tcPr>
            <w:tcW w:w="720" w:type="dxa"/>
            <w:vAlign w:val="center"/>
          </w:tcPr>
          <w:p w:rsidR="006734A2" w:rsidRDefault="00287C68">
            <w:pPr>
              <w:jc w:val="center"/>
            </w:pPr>
            <w:r>
              <w:rPr>
                <w:color w:val="000000"/>
                <w:sz w:val="24"/>
              </w:rPr>
              <w:t>22</w:t>
            </w:r>
          </w:p>
        </w:tc>
        <w:tc>
          <w:tcPr>
            <w:tcW w:w="4100" w:type="dxa"/>
            <w:vAlign w:val="center"/>
          </w:tcPr>
          <w:p w:rsidR="006734A2" w:rsidRDefault="00287C68">
            <w:r>
              <w:rPr>
                <w:color w:val="000000"/>
                <w:sz w:val="24"/>
              </w:rPr>
              <w:t>交银施罗德基金管理有限公司关于交银施罗德国证新能源指数分级证券投资基金之新能源</w:t>
            </w:r>
            <w:r>
              <w:rPr>
                <w:color w:val="000000"/>
                <w:sz w:val="24"/>
              </w:rPr>
              <w:t>B</w:t>
            </w:r>
            <w:r>
              <w:rPr>
                <w:color w:val="000000"/>
                <w:sz w:val="24"/>
              </w:rPr>
              <w:t>交易价格波动的提示公告</w:t>
            </w:r>
          </w:p>
        </w:tc>
        <w:tc>
          <w:tcPr>
            <w:tcW w:w="2268" w:type="dxa"/>
            <w:vAlign w:val="center"/>
          </w:tcPr>
          <w:p w:rsidR="006734A2" w:rsidRDefault="00287C68">
            <w:r>
              <w:rPr>
                <w:color w:val="000000"/>
                <w:sz w:val="24"/>
              </w:rPr>
              <w:t>中国证券报、上海证券报、证券时报</w:t>
            </w:r>
          </w:p>
        </w:tc>
        <w:tc>
          <w:tcPr>
            <w:tcW w:w="1912" w:type="dxa"/>
            <w:vAlign w:val="center"/>
          </w:tcPr>
          <w:p w:rsidR="006734A2" w:rsidRDefault="00287C68">
            <w:pPr>
              <w:jc w:val="center"/>
            </w:pPr>
            <w:r>
              <w:rPr>
                <w:color w:val="000000"/>
                <w:sz w:val="24"/>
              </w:rPr>
              <w:t>2018-05-03</w:t>
            </w:r>
          </w:p>
        </w:tc>
      </w:tr>
      <w:tr w:rsidR="006734A2">
        <w:tc>
          <w:tcPr>
            <w:tcW w:w="720" w:type="dxa"/>
            <w:vAlign w:val="center"/>
          </w:tcPr>
          <w:p w:rsidR="006734A2" w:rsidRDefault="00287C68">
            <w:pPr>
              <w:jc w:val="center"/>
            </w:pPr>
            <w:r>
              <w:rPr>
                <w:color w:val="000000"/>
                <w:sz w:val="24"/>
              </w:rPr>
              <w:t>23</w:t>
            </w:r>
          </w:p>
        </w:tc>
        <w:tc>
          <w:tcPr>
            <w:tcW w:w="4100" w:type="dxa"/>
            <w:vAlign w:val="center"/>
          </w:tcPr>
          <w:p w:rsidR="006734A2" w:rsidRDefault="00287C68">
            <w:r>
              <w:rPr>
                <w:color w:val="000000"/>
                <w:sz w:val="24"/>
              </w:rPr>
              <w:t>交银施罗德国证新能源指数分级证券投资基金（更新）招募说明书摘要（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268" w:type="dxa"/>
            <w:vAlign w:val="center"/>
          </w:tcPr>
          <w:p w:rsidR="006734A2" w:rsidRDefault="00287C68">
            <w:r>
              <w:rPr>
                <w:color w:val="000000"/>
                <w:sz w:val="24"/>
              </w:rPr>
              <w:t>中国证券报、上海证券报、证券时报</w:t>
            </w:r>
          </w:p>
        </w:tc>
        <w:tc>
          <w:tcPr>
            <w:tcW w:w="1912" w:type="dxa"/>
            <w:vAlign w:val="center"/>
          </w:tcPr>
          <w:p w:rsidR="006734A2" w:rsidRDefault="00287C68">
            <w:pPr>
              <w:jc w:val="center"/>
            </w:pPr>
            <w:r>
              <w:rPr>
                <w:color w:val="000000"/>
                <w:sz w:val="24"/>
              </w:rPr>
              <w:t>2018-05-10</w:t>
            </w:r>
          </w:p>
        </w:tc>
      </w:tr>
      <w:tr w:rsidR="006734A2">
        <w:tc>
          <w:tcPr>
            <w:tcW w:w="720" w:type="dxa"/>
            <w:vAlign w:val="center"/>
          </w:tcPr>
          <w:p w:rsidR="006734A2" w:rsidRDefault="00287C68">
            <w:pPr>
              <w:jc w:val="center"/>
            </w:pPr>
            <w:r>
              <w:rPr>
                <w:color w:val="000000"/>
                <w:sz w:val="24"/>
              </w:rPr>
              <w:t>24</w:t>
            </w:r>
          </w:p>
        </w:tc>
        <w:tc>
          <w:tcPr>
            <w:tcW w:w="4100" w:type="dxa"/>
            <w:vAlign w:val="center"/>
          </w:tcPr>
          <w:p w:rsidR="006734A2" w:rsidRDefault="00287C68">
            <w:r>
              <w:rPr>
                <w:color w:val="000000"/>
                <w:sz w:val="24"/>
              </w:rPr>
              <w:t>交银施罗德基金管理有限公司关于交银施罗德国证新能源指数分级证券投资基金可能发生不定期份额折算的风险提示公告</w:t>
            </w:r>
          </w:p>
        </w:tc>
        <w:tc>
          <w:tcPr>
            <w:tcW w:w="2268" w:type="dxa"/>
            <w:vAlign w:val="center"/>
          </w:tcPr>
          <w:p w:rsidR="006734A2" w:rsidRDefault="00287C68">
            <w:r>
              <w:rPr>
                <w:color w:val="000000"/>
                <w:sz w:val="24"/>
              </w:rPr>
              <w:t>中国证券报、上海证券报、证券时报</w:t>
            </w:r>
          </w:p>
        </w:tc>
        <w:tc>
          <w:tcPr>
            <w:tcW w:w="1912" w:type="dxa"/>
            <w:vAlign w:val="center"/>
          </w:tcPr>
          <w:p w:rsidR="006734A2" w:rsidRDefault="00287C68">
            <w:pPr>
              <w:jc w:val="center"/>
            </w:pPr>
            <w:r>
              <w:rPr>
                <w:color w:val="000000"/>
                <w:sz w:val="24"/>
              </w:rPr>
              <w:t>2018-05-31</w:t>
            </w:r>
          </w:p>
        </w:tc>
      </w:tr>
      <w:tr w:rsidR="006734A2">
        <w:tc>
          <w:tcPr>
            <w:tcW w:w="720" w:type="dxa"/>
            <w:vAlign w:val="center"/>
          </w:tcPr>
          <w:p w:rsidR="006734A2" w:rsidRDefault="00287C68">
            <w:pPr>
              <w:jc w:val="center"/>
            </w:pPr>
            <w:r>
              <w:rPr>
                <w:color w:val="000000"/>
                <w:sz w:val="24"/>
              </w:rPr>
              <w:t>25</w:t>
            </w:r>
          </w:p>
        </w:tc>
        <w:tc>
          <w:tcPr>
            <w:tcW w:w="4100" w:type="dxa"/>
            <w:vAlign w:val="center"/>
          </w:tcPr>
          <w:p w:rsidR="006734A2" w:rsidRDefault="00287C68">
            <w:r>
              <w:rPr>
                <w:color w:val="000000"/>
                <w:sz w:val="24"/>
              </w:rPr>
              <w:t>交银施罗德基金管理有限公司关于交银施罗德国证新能源指数分级证券投资基金之新能源</w:t>
            </w:r>
            <w:r>
              <w:rPr>
                <w:color w:val="000000"/>
                <w:sz w:val="24"/>
              </w:rPr>
              <w:t>B</w:t>
            </w:r>
            <w:r>
              <w:rPr>
                <w:color w:val="000000"/>
                <w:sz w:val="24"/>
              </w:rPr>
              <w:t>交易价格波动的提示公告</w:t>
            </w:r>
          </w:p>
        </w:tc>
        <w:tc>
          <w:tcPr>
            <w:tcW w:w="2268" w:type="dxa"/>
            <w:vAlign w:val="center"/>
          </w:tcPr>
          <w:p w:rsidR="006734A2" w:rsidRDefault="00287C68">
            <w:r>
              <w:rPr>
                <w:color w:val="000000"/>
                <w:sz w:val="24"/>
              </w:rPr>
              <w:t>中国证券报、上海证券报、证券时报</w:t>
            </w:r>
          </w:p>
        </w:tc>
        <w:tc>
          <w:tcPr>
            <w:tcW w:w="1912" w:type="dxa"/>
            <w:vAlign w:val="center"/>
          </w:tcPr>
          <w:p w:rsidR="006734A2" w:rsidRDefault="00287C68">
            <w:pPr>
              <w:jc w:val="center"/>
            </w:pPr>
            <w:r>
              <w:rPr>
                <w:color w:val="000000"/>
                <w:sz w:val="24"/>
              </w:rPr>
              <w:t>2018-05-31</w:t>
            </w:r>
          </w:p>
        </w:tc>
      </w:tr>
      <w:tr w:rsidR="006734A2">
        <w:tc>
          <w:tcPr>
            <w:tcW w:w="720" w:type="dxa"/>
            <w:vAlign w:val="center"/>
          </w:tcPr>
          <w:p w:rsidR="006734A2" w:rsidRDefault="00287C68">
            <w:pPr>
              <w:jc w:val="center"/>
            </w:pPr>
            <w:r>
              <w:rPr>
                <w:color w:val="000000"/>
                <w:sz w:val="24"/>
              </w:rPr>
              <w:t>26</w:t>
            </w:r>
          </w:p>
        </w:tc>
        <w:tc>
          <w:tcPr>
            <w:tcW w:w="4100" w:type="dxa"/>
            <w:vAlign w:val="center"/>
          </w:tcPr>
          <w:p w:rsidR="006734A2" w:rsidRDefault="00287C68">
            <w:r>
              <w:rPr>
                <w:color w:val="000000"/>
                <w:sz w:val="24"/>
              </w:rPr>
              <w:t>交银施罗德基金管理有限公司关于交银施罗德国证新能源指数分级证券投资基金之新能源</w:t>
            </w:r>
            <w:r>
              <w:rPr>
                <w:color w:val="000000"/>
                <w:sz w:val="24"/>
              </w:rPr>
              <w:t>B</w:t>
            </w:r>
            <w:r>
              <w:rPr>
                <w:color w:val="000000"/>
                <w:sz w:val="24"/>
              </w:rPr>
              <w:t>交易价格波动的提示公告</w:t>
            </w:r>
          </w:p>
        </w:tc>
        <w:tc>
          <w:tcPr>
            <w:tcW w:w="2268" w:type="dxa"/>
            <w:vAlign w:val="center"/>
          </w:tcPr>
          <w:p w:rsidR="006734A2" w:rsidRDefault="00287C68">
            <w:r>
              <w:rPr>
                <w:color w:val="000000"/>
                <w:sz w:val="24"/>
              </w:rPr>
              <w:t>中国证券报、上海证券报、证券时报</w:t>
            </w:r>
          </w:p>
        </w:tc>
        <w:tc>
          <w:tcPr>
            <w:tcW w:w="1912" w:type="dxa"/>
            <w:vAlign w:val="center"/>
          </w:tcPr>
          <w:p w:rsidR="006734A2" w:rsidRDefault="00287C68">
            <w:pPr>
              <w:jc w:val="center"/>
            </w:pPr>
            <w:r>
              <w:rPr>
                <w:color w:val="000000"/>
                <w:sz w:val="24"/>
              </w:rPr>
              <w:t>2018-06-01</w:t>
            </w:r>
          </w:p>
        </w:tc>
      </w:tr>
      <w:tr w:rsidR="006734A2">
        <w:tc>
          <w:tcPr>
            <w:tcW w:w="720" w:type="dxa"/>
            <w:vAlign w:val="center"/>
          </w:tcPr>
          <w:p w:rsidR="006734A2" w:rsidRDefault="00287C68">
            <w:pPr>
              <w:jc w:val="center"/>
            </w:pPr>
            <w:r>
              <w:rPr>
                <w:color w:val="000000"/>
                <w:sz w:val="24"/>
              </w:rPr>
              <w:t>27</w:t>
            </w:r>
          </w:p>
        </w:tc>
        <w:tc>
          <w:tcPr>
            <w:tcW w:w="4100" w:type="dxa"/>
            <w:vAlign w:val="center"/>
          </w:tcPr>
          <w:p w:rsidR="006734A2" w:rsidRDefault="00287C68">
            <w:r>
              <w:rPr>
                <w:color w:val="000000"/>
                <w:sz w:val="24"/>
              </w:rPr>
              <w:t>交银施罗德基金管理有限公司关于交银施罗德国证新能源指数分级证券投资基金可能发生不定期份额折算的风险提示公告</w:t>
            </w:r>
          </w:p>
        </w:tc>
        <w:tc>
          <w:tcPr>
            <w:tcW w:w="2268" w:type="dxa"/>
            <w:vAlign w:val="center"/>
          </w:tcPr>
          <w:p w:rsidR="006734A2" w:rsidRDefault="00287C68">
            <w:r>
              <w:rPr>
                <w:color w:val="000000"/>
                <w:sz w:val="24"/>
              </w:rPr>
              <w:t>中国证券报、上海证券报、证券时报</w:t>
            </w:r>
          </w:p>
        </w:tc>
        <w:tc>
          <w:tcPr>
            <w:tcW w:w="1912" w:type="dxa"/>
            <w:vAlign w:val="center"/>
          </w:tcPr>
          <w:p w:rsidR="006734A2" w:rsidRDefault="00287C68">
            <w:pPr>
              <w:jc w:val="center"/>
            </w:pPr>
            <w:r>
              <w:rPr>
                <w:color w:val="000000"/>
                <w:sz w:val="24"/>
              </w:rPr>
              <w:t>2018-06-08</w:t>
            </w:r>
          </w:p>
        </w:tc>
      </w:tr>
      <w:tr w:rsidR="006734A2">
        <w:tc>
          <w:tcPr>
            <w:tcW w:w="720" w:type="dxa"/>
            <w:vAlign w:val="center"/>
          </w:tcPr>
          <w:p w:rsidR="006734A2" w:rsidRDefault="00287C68">
            <w:pPr>
              <w:jc w:val="center"/>
            </w:pPr>
            <w:r>
              <w:rPr>
                <w:color w:val="000000"/>
                <w:sz w:val="24"/>
              </w:rPr>
              <w:t>28</w:t>
            </w:r>
          </w:p>
        </w:tc>
        <w:tc>
          <w:tcPr>
            <w:tcW w:w="4100" w:type="dxa"/>
            <w:vAlign w:val="center"/>
          </w:tcPr>
          <w:p w:rsidR="006734A2" w:rsidRDefault="00287C68">
            <w:r>
              <w:rPr>
                <w:color w:val="000000"/>
                <w:sz w:val="24"/>
              </w:rPr>
              <w:t>交银施罗德基金管理有限公司关于交银施罗德国证新能源指数分级证券投资基金之新能源</w:t>
            </w:r>
            <w:r>
              <w:rPr>
                <w:color w:val="000000"/>
                <w:sz w:val="24"/>
              </w:rPr>
              <w:t>B</w:t>
            </w:r>
            <w:r>
              <w:rPr>
                <w:color w:val="000000"/>
                <w:sz w:val="24"/>
              </w:rPr>
              <w:t>交易价格波动的提示公告</w:t>
            </w:r>
          </w:p>
        </w:tc>
        <w:tc>
          <w:tcPr>
            <w:tcW w:w="2268" w:type="dxa"/>
            <w:vAlign w:val="center"/>
          </w:tcPr>
          <w:p w:rsidR="006734A2" w:rsidRDefault="00287C68">
            <w:r>
              <w:rPr>
                <w:color w:val="000000"/>
                <w:sz w:val="24"/>
              </w:rPr>
              <w:t>中国证券报、上海证券报、证券时报</w:t>
            </w:r>
          </w:p>
        </w:tc>
        <w:tc>
          <w:tcPr>
            <w:tcW w:w="1912" w:type="dxa"/>
            <w:vAlign w:val="center"/>
          </w:tcPr>
          <w:p w:rsidR="006734A2" w:rsidRDefault="00287C68">
            <w:pPr>
              <w:jc w:val="center"/>
            </w:pPr>
            <w:r>
              <w:rPr>
                <w:color w:val="000000"/>
                <w:sz w:val="24"/>
              </w:rPr>
              <w:t>2018-06-08</w:t>
            </w:r>
          </w:p>
        </w:tc>
      </w:tr>
      <w:tr w:rsidR="006734A2">
        <w:tc>
          <w:tcPr>
            <w:tcW w:w="720" w:type="dxa"/>
            <w:vAlign w:val="center"/>
          </w:tcPr>
          <w:p w:rsidR="006734A2" w:rsidRDefault="00287C68">
            <w:pPr>
              <w:jc w:val="center"/>
            </w:pPr>
            <w:r>
              <w:rPr>
                <w:color w:val="000000"/>
                <w:sz w:val="24"/>
              </w:rPr>
              <w:t>29</w:t>
            </w:r>
          </w:p>
        </w:tc>
        <w:tc>
          <w:tcPr>
            <w:tcW w:w="4100" w:type="dxa"/>
            <w:vAlign w:val="center"/>
          </w:tcPr>
          <w:p w:rsidR="006734A2" w:rsidRDefault="00287C68">
            <w:r>
              <w:rPr>
                <w:color w:val="000000"/>
                <w:sz w:val="24"/>
              </w:rPr>
              <w:t>交银施罗德基金管理有限公司关于交银施罗德国证新能源指数分级证券投资基金可能发生不定期份额折算的风险提示公告</w:t>
            </w:r>
          </w:p>
        </w:tc>
        <w:tc>
          <w:tcPr>
            <w:tcW w:w="2268" w:type="dxa"/>
            <w:vAlign w:val="center"/>
          </w:tcPr>
          <w:p w:rsidR="006734A2" w:rsidRDefault="00287C68">
            <w:r>
              <w:rPr>
                <w:color w:val="000000"/>
                <w:sz w:val="24"/>
              </w:rPr>
              <w:t>中国证券报、上海证券报、证券时报</w:t>
            </w:r>
          </w:p>
        </w:tc>
        <w:tc>
          <w:tcPr>
            <w:tcW w:w="1912" w:type="dxa"/>
            <w:vAlign w:val="center"/>
          </w:tcPr>
          <w:p w:rsidR="006734A2" w:rsidRDefault="00287C68">
            <w:pPr>
              <w:jc w:val="center"/>
            </w:pPr>
            <w:r>
              <w:rPr>
                <w:color w:val="000000"/>
                <w:sz w:val="24"/>
              </w:rPr>
              <w:t>2018-06-09</w:t>
            </w:r>
          </w:p>
        </w:tc>
      </w:tr>
      <w:tr w:rsidR="006734A2">
        <w:tc>
          <w:tcPr>
            <w:tcW w:w="720" w:type="dxa"/>
            <w:vAlign w:val="center"/>
          </w:tcPr>
          <w:p w:rsidR="006734A2" w:rsidRDefault="00287C68">
            <w:pPr>
              <w:jc w:val="center"/>
            </w:pPr>
            <w:r>
              <w:rPr>
                <w:color w:val="000000"/>
                <w:sz w:val="24"/>
              </w:rPr>
              <w:t>30</w:t>
            </w:r>
          </w:p>
        </w:tc>
        <w:tc>
          <w:tcPr>
            <w:tcW w:w="4100" w:type="dxa"/>
            <w:vAlign w:val="center"/>
          </w:tcPr>
          <w:p w:rsidR="006734A2" w:rsidRDefault="00287C68">
            <w:r>
              <w:rPr>
                <w:color w:val="000000"/>
                <w:sz w:val="24"/>
              </w:rPr>
              <w:t>交银施罗德基金管理有限公司关于交银施罗德国证新能源指数分级证券投资基金之新能源</w:t>
            </w:r>
            <w:r>
              <w:rPr>
                <w:color w:val="000000"/>
                <w:sz w:val="24"/>
              </w:rPr>
              <w:t>B</w:t>
            </w:r>
            <w:r>
              <w:rPr>
                <w:color w:val="000000"/>
                <w:sz w:val="24"/>
              </w:rPr>
              <w:t>交易价格波动的提示公告</w:t>
            </w:r>
          </w:p>
        </w:tc>
        <w:tc>
          <w:tcPr>
            <w:tcW w:w="2268" w:type="dxa"/>
            <w:vAlign w:val="center"/>
          </w:tcPr>
          <w:p w:rsidR="006734A2" w:rsidRDefault="00287C68">
            <w:r>
              <w:rPr>
                <w:color w:val="000000"/>
                <w:sz w:val="24"/>
              </w:rPr>
              <w:t>中国证券报、上海证券报、证券时报</w:t>
            </w:r>
          </w:p>
        </w:tc>
        <w:tc>
          <w:tcPr>
            <w:tcW w:w="1912" w:type="dxa"/>
            <w:vAlign w:val="center"/>
          </w:tcPr>
          <w:p w:rsidR="006734A2" w:rsidRDefault="00287C68">
            <w:pPr>
              <w:jc w:val="center"/>
            </w:pPr>
            <w:r>
              <w:rPr>
                <w:color w:val="000000"/>
                <w:sz w:val="24"/>
              </w:rPr>
              <w:t>2018-06-09</w:t>
            </w:r>
          </w:p>
        </w:tc>
      </w:tr>
      <w:tr w:rsidR="006734A2">
        <w:tc>
          <w:tcPr>
            <w:tcW w:w="720" w:type="dxa"/>
            <w:vAlign w:val="center"/>
          </w:tcPr>
          <w:p w:rsidR="006734A2" w:rsidRDefault="00287C68">
            <w:pPr>
              <w:jc w:val="center"/>
            </w:pPr>
            <w:r>
              <w:rPr>
                <w:color w:val="000000"/>
                <w:sz w:val="24"/>
              </w:rPr>
              <w:t>31</w:t>
            </w:r>
          </w:p>
        </w:tc>
        <w:tc>
          <w:tcPr>
            <w:tcW w:w="4100" w:type="dxa"/>
            <w:vAlign w:val="center"/>
          </w:tcPr>
          <w:p w:rsidR="006734A2" w:rsidRDefault="00287C68">
            <w:r>
              <w:rPr>
                <w:color w:val="000000"/>
                <w:sz w:val="24"/>
              </w:rPr>
              <w:t>交银施罗德基金管理有限公司关于交银施罗德国证新能源指数分级证券投资基金可能发生不定期份额折算的风险提示公告</w:t>
            </w:r>
          </w:p>
        </w:tc>
        <w:tc>
          <w:tcPr>
            <w:tcW w:w="2268" w:type="dxa"/>
            <w:vAlign w:val="center"/>
          </w:tcPr>
          <w:p w:rsidR="006734A2" w:rsidRDefault="00287C68">
            <w:r>
              <w:rPr>
                <w:color w:val="000000"/>
                <w:sz w:val="24"/>
              </w:rPr>
              <w:t>中国证券报、上海证券报、证券时报</w:t>
            </w:r>
          </w:p>
        </w:tc>
        <w:tc>
          <w:tcPr>
            <w:tcW w:w="1912" w:type="dxa"/>
            <w:vAlign w:val="center"/>
          </w:tcPr>
          <w:p w:rsidR="006734A2" w:rsidRDefault="00287C68">
            <w:pPr>
              <w:jc w:val="center"/>
            </w:pPr>
            <w:r>
              <w:rPr>
                <w:color w:val="000000"/>
                <w:sz w:val="24"/>
              </w:rPr>
              <w:t>2018-06-12</w:t>
            </w:r>
          </w:p>
        </w:tc>
      </w:tr>
      <w:tr w:rsidR="006734A2">
        <w:tc>
          <w:tcPr>
            <w:tcW w:w="720" w:type="dxa"/>
            <w:vAlign w:val="center"/>
          </w:tcPr>
          <w:p w:rsidR="006734A2" w:rsidRDefault="00287C68">
            <w:pPr>
              <w:jc w:val="center"/>
            </w:pPr>
            <w:r>
              <w:rPr>
                <w:color w:val="000000"/>
                <w:sz w:val="24"/>
              </w:rPr>
              <w:t>32</w:t>
            </w:r>
          </w:p>
        </w:tc>
        <w:tc>
          <w:tcPr>
            <w:tcW w:w="4100" w:type="dxa"/>
            <w:vAlign w:val="center"/>
          </w:tcPr>
          <w:p w:rsidR="006734A2" w:rsidRDefault="00287C68">
            <w:r>
              <w:rPr>
                <w:color w:val="000000"/>
                <w:sz w:val="24"/>
              </w:rPr>
              <w:t>交银施罗德基金管理有限公司关于交银施罗德国证新能源指数分级证券投资基金之新能源</w:t>
            </w:r>
            <w:r>
              <w:rPr>
                <w:color w:val="000000"/>
                <w:sz w:val="24"/>
              </w:rPr>
              <w:t>B</w:t>
            </w:r>
            <w:r>
              <w:rPr>
                <w:color w:val="000000"/>
                <w:sz w:val="24"/>
              </w:rPr>
              <w:t>交易价格波动的提示公告</w:t>
            </w:r>
          </w:p>
        </w:tc>
        <w:tc>
          <w:tcPr>
            <w:tcW w:w="2268" w:type="dxa"/>
            <w:vAlign w:val="center"/>
          </w:tcPr>
          <w:p w:rsidR="006734A2" w:rsidRDefault="00287C68">
            <w:r>
              <w:rPr>
                <w:color w:val="000000"/>
                <w:sz w:val="24"/>
              </w:rPr>
              <w:t>中国证券报、上海证券报、证券时报</w:t>
            </w:r>
          </w:p>
        </w:tc>
        <w:tc>
          <w:tcPr>
            <w:tcW w:w="1912" w:type="dxa"/>
            <w:vAlign w:val="center"/>
          </w:tcPr>
          <w:p w:rsidR="006734A2" w:rsidRDefault="00287C68">
            <w:pPr>
              <w:jc w:val="center"/>
            </w:pPr>
            <w:r>
              <w:rPr>
                <w:color w:val="000000"/>
                <w:sz w:val="24"/>
              </w:rPr>
              <w:t>2018-06-12</w:t>
            </w:r>
          </w:p>
        </w:tc>
      </w:tr>
      <w:tr w:rsidR="006734A2">
        <w:tc>
          <w:tcPr>
            <w:tcW w:w="720" w:type="dxa"/>
            <w:vAlign w:val="center"/>
          </w:tcPr>
          <w:p w:rsidR="006734A2" w:rsidRDefault="00287C68">
            <w:pPr>
              <w:jc w:val="center"/>
            </w:pPr>
            <w:r>
              <w:rPr>
                <w:color w:val="000000"/>
                <w:sz w:val="24"/>
              </w:rPr>
              <w:t>33</w:t>
            </w:r>
          </w:p>
        </w:tc>
        <w:tc>
          <w:tcPr>
            <w:tcW w:w="4100" w:type="dxa"/>
            <w:vAlign w:val="center"/>
          </w:tcPr>
          <w:p w:rsidR="006734A2" w:rsidRDefault="00287C68">
            <w:r>
              <w:rPr>
                <w:color w:val="000000"/>
                <w:sz w:val="24"/>
              </w:rPr>
              <w:t>交银施罗德基金管理有限公司关于交银施罗德国证新能源指数分级证券投资基金可能发生不定期份额折算的风险提示公告</w:t>
            </w:r>
          </w:p>
        </w:tc>
        <w:tc>
          <w:tcPr>
            <w:tcW w:w="2268" w:type="dxa"/>
            <w:vAlign w:val="center"/>
          </w:tcPr>
          <w:p w:rsidR="006734A2" w:rsidRDefault="00287C68">
            <w:r>
              <w:rPr>
                <w:color w:val="000000"/>
                <w:sz w:val="24"/>
              </w:rPr>
              <w:t>中国证券报、上海证券报、证券时报</w:t>
            </w:r>
          </w:p>
        </w:tc>
        <w:tc>
          <w:tcPr>
            <w:tcW w:w="1912" w:type="dxa"/>
            <w:vAlign w:val="center"/>
          </w:tcPr>
          <w:p w:rsidR="006734A2" w:rsidRDefault="00287C68">
            <w:pPr>
              <w:jc w:val="center"/>
            </w:pPr>
            <w:r>
              <w:rPr>
                <w:color w:val="000000"/>
                <w:sz w:val="24"/>
              </w:rPr>
              <w:t>2018-06-14</w:t>
            </w:r>
          </w:p>
        </w:tc>
      </w:tr>
      <w:tr w:rsidR="006734A2">
        <w:tc>
          <w:tcPr>
            <w:tcW w:w="720" w:type="dxa"/>
            <w:vAlign w:val="center"/>
          </w:tcPr>
          <w:p w:rsidR="006734A2" w:rsidRDefault="00287C68">
            <w:pPr>
              <w:jc w:val="center"/>
            </w:pPr>
            <w:r>
              <w:rPr>
                <w:color w:val="000000"/>
                <w:sz w:val="24"/>
              </w:rPr>
              <w:t>34</w:t>
            </w:r>
          </w:p>
        </w:tc>
        <w:tc>
          <w:tcPr>
            <w:tcW w:w="4100" w:type="dxa"/>
            <w:vAlign w:val="center"/>
          </w:tcPr>
          <w:p w:rsidR="006734A2" w:rsidRDefault="00287C68">
            <w:r>
              <w:rPr>
                <w:color w:val="000000"/>
                <w:sz w:val="24"/>
              </w:rPr>
              <w:t>交银施罗德基金管理有限公司关于交银施罗德国证新能源指数分级证券投资基金之新能源</w:t>
            </w:r>
            <w:r>
              <w:rPr>
                <w:color w:val="000000"/>
                <w:sz w:val="24"/>
              </w:rPr>
              <w:t>B</w:t>
            </w:r>
            <w:r>
              <w:rPr>
                <w:color w:val="000000"/>
                <w:sz w:val="24"/>
              </w:rPr>
              <w:t>交易价格波动的提示公告</w:t>
            </w:r>
          </w:p>
        </w:tc>
        <w:tc>
          <w:tcPr>
            <w:tcW w:w="2268" w:type="dxa"/>
            <w:vAlign w:val="center"/>
          </w:tcPr>
          <w:p w:rsidR="006734A2" w:rsidRDefault="00287C68">
            <w:r>
              <w:rPr>
                <w:color w:val="000000"/>
                <w:sz w:val="24"/>
              </w:rPr>
              <w:t>中国证券报、上海证券报、证券时报</w:t>
            </w:r>
          </w:p>
        </w:tc>
        <w:tc>
          <w:tcPr>
            <w:tcW w:w="1912" w:type="dxa"/>
            <w:vAlign w:val="center"/>
          </w:tcPr>
          <w:p w:rsidR="006734A2" w:rsidRDefault="00287C68">
            <w:pPr>
              <w:jc w:val="center"/>
            </w:pPr>
            <w:r>
              <w:rPr>
                <w:color w:val="000000"/>
                <w:sz w:val="24"/>
              </w:rPr>
              <w:t>2018-06-14</w:t>
            </w:r>
          </w:p>
        </w:tc>
      </w:tr>
      <w:tr w:rsidR="006734A2">
        <w:tc>
          <w:tcPr>
            <w:tcW w:w="720" w:type="dxa"/>
            <w:vAlign w:val="center"/>
          </w:tcPr>
          <w:p w:rsidR="006734A2" w:rsidRDefault="00287C68">
            <w:pPr>
              <w:jc w:val="center"/>
            </w:pPr>
            <w:r>
              <w:rPr>
                <w:color w:val="000000"/>
                <w:sz w:val="24"/>
              </w:rPr>
              <w:t>35</w:t>
            </w:r>
          </w:p>
        </w:tc>
        <w:tc>
          <w:tcPr>
            <w:tcW w:w="4100" w:type="dxa"/>
            <w:vAlign w:val="center"/>
          </w:tcPr>
          <w:p w:rsidR="006734A2" w:rsidRDefault="00287C68">
            <w:r>
              <w:rPr>
                <w:color w:val="000000"/>
                <w:sz w:val="24"/>
              </w:rPr>
              <w:t>交银施罗德基金管理有限公司关于交银施罗德国证新能源指数分级证券投资基金可能发生不定期份额折算的风险提示公告</w:t>
            </w:r>
          </w:p>
        </w:tc>
        <w:tc>
          <w:tcPr>
            <w:tcW w:w="2268" w:type="dxa"/>
            <w:vAlign w:val="center"/>
          </w:tcPr>
          <w:p w:rsidR="006734A2" w:rsidRDefault="00287C68">
            <w:r>
              <w:rPr>
                <w:color w:val="000000"/>
                <w:sz w:val="24"/>
              </w:rPr>
              <w:t>中国证券报、上海证券报、证券时报</w:t>
            </w:r>
          </w:p>
        </w:tc>
        <w:tc>
          <w:tcPr>
            <w:tcW w:w="1912" w:type="dxa"/>
            <w:vAlign w:val="center"/>
          </w:tcPr>
          <w:p w:rsidR="006734A2" w:rsidRDefault="00287C68">
            <w:pPr>
              <w:jc w:val="center"/>
            </w:pPr>
            <w:r>
              <w:rPr>
                <w:color w:val="000000"/>
                <w:sz w:val="24"/>
              </w:rPr>
              <w:t>2018-06-15</w:t>
            </w:r>
          </w:p>
        </w:tc>
      </w:tr>
      <w:tr w:rsidR="006734A2">
        <w:tc>
          <w:tcPr>
            <w:tcW w:w="720" w:type="dxa"/>
            <w:vAlign w:val="center"/>
          </w:tcPr>
          <w:p w:rsidR="006734A2" w:rsidRDefault="00287C68">
            <w:pPr>
              <w:jc w:val="center"/>
            </w:pPr>
            <w:r>
              <w:rPr>
                <w:color w:val="000000"/>
                <w:sz w:val="24"/>
              </w:rPr>
              <w:t>36</w:t>
            </w:r>
          </w:p>
        </w:tc>
        <w:tc>
          <w:tcPr>
            <w:tcW w:w="4100" w:type="dxa"/>
            <w:vAlign w:val="center"/>
          </w:tcPr>
          <w:p w:rsidR="006734A2" w:rsidRDefault="00287C68">
            <w:r>
              <w:rPr>
                <w:color w:val="000000"/>
                <w:sz w:val="24"/>
              </w:rPr>
              <w:t>交银施罗德基金管理有限公司关于交银施罗德国证新能源指数分级证券投资基金之新能源</w:t>
            </w:r>
            <w:r>
              <w:rPr>
                <w:color w:val="000000"/>
                <w:sz w:val="24"/>
              </w:rPr>
              <w:t>B</w:t>
            </w:r>
            <w:r>
              <w:rPr>
                <w:color w:val="000000"/>
                <w:sz w:val="24"/>
              </w:rPr>
              <w:t>交易价格波动的提示公告</w:t>
            </w:r>
          </w:p>
        </w:tc>
        <w:tc>
          <w:tcPr>
            <w:tcW w:w="2268" w:type="dxa"/>
            <w:vAlign w:val="center"/>
          </w:tcPr>
          <w:p w:rsidR="006734A2" w:rsidRDefault="00287C68">
            <w:r>
              <w:rPr>
                <w:color w:val="000000"/>
                <w:sz w:val="24"/>
              </w:rPr>
              <w:t>中国证券报、上海证券报、证券时报</w:t>
            </w:r>
          </w:p>
        </w:tc>
        <w:tc>
          <w:tcPr>
            <w:tcW w:w="1912" w:type="dxa"/>
            <w:vAlign w:val="center"/>
          </w:tcPr>
          <w:p w:rsidR="006734A2" w:rsidRDefault="00287C68">
            <w:pPr>
              <w:jc w:val="center"/>
            </w:pPr>
            <w:r>
              <w:rPr>
                <w:color w:val="000000"/>
                <w:sz w:val="24"/>
              </w:rPr>
              <w:t>2018-06-15</w:t>
            </w:r>
          </w:p>
        </w:tc>
      </w:tr>
      <w:tr w:rsidR="006734A2">
        <w:tc>
          <w:tcPr>
            <w:tcW w:w="720" w:type="dxa"/>
            <w:vAlign w:val="center"/>
          </w:tcPr>
          <w:p w:rsidR="006734A2" w:rsidRDefault="00287C68">
            <w:pPr>
              <w:jc w:val="center"/>
            </w:pPr>
            <w:r>
              <w:rPr>
                <w:color w:val="000000"/>
                <w:sz w:val="24"/>
              </w:rPr>
              <w:t>37</w:t>
            </w:r>
          </w:p>
        </w:tc>
        <w:tc>
          <w:tcPr>
            <w:tcW w:w="4100" w:type="dxa"/>
            <w:vAlign w:val="center"/>
          </w:tcPr>
          <w:p w:rsidR="006734A2" w:rsidRDefault="00287C68">
            <w:r>
              <w:rPr>
                <w:color w:val="000000"/>
                <w:sz w:val="24"/>
              </w:rPr>
              <w:t>交银施罗德基金管理有限公司关于交银施罗德国证新能源指数分级证券投资基金可能发生不定期份额折算的风险提示公告</w:t>
            </w:r>
          </w:p>
        </w:tc>
        <w:tc>
          <w:tcPr>
            <w:tcW w:w="2268" w:type="dxa"/>
            <w:vAlign w:val="center"/>
          </w:tcPr>
          <w:p w:rsidR="006734A2" w:rsidRDefault="00287C68">
            <w:r>
              <w:rPr>
                <w:color w:val="000000"/>
                <w:sz w:val="24"/>
              </w:rPr>
              <w:t>中国证券报、上海证券报、证券时报</w:t>
            </w:r>
          </w:p>
        </w:tc>
        <w:tc>
          <w:tcPr>
            <w:tcW w:w="1912" w:type="dxa"/>
            <w:vAlign w:val="center"/>
          </w:tcPr>
          <w:p w:rsidR="006734A2" w:rsidRDefault="00287C68">
            <w:pPr>
              <w:jc w:val="center"/>
            </w:pPr>
            <w:r>
              <w:rPr>
                <w:color w:val="000000"/>
                <w:sz w:val="24"/>
              </w:rPr>
              <w:t>2018-06-16</w:t>
            </w:r>
          </w:p>
        </w:tc>
      </w:tr>
      <w:tr w:rsidR="006734A2">
        <w:tc>
          <w:tcPr>
            <w:tcW w:w="720" w:type="dxa"/>
            <w:vAlign w:val="center"/>
          </w:tcPr>
          <w:p w:rsidR="006734A2" w:rsidRDefault="00287C68">
            <w:pPr>
              <w:jc w:val="center"/>
            </w:pPr>
            <w:r>
              <w:rPr>
                <w:color w:val="000000"/>
                <w:sz w:val="24"/>
              </w:rPr>
              <w:t>38</w:t>
            </w:r>
          </w:p>
        </w:tc>
        <w:tc>
          <w:tcPr>
            <w:tcW w:w="4100" w:type="dxa"/>
            <w:vAlign w:val="center"/>
          </w:tcPr>
          <w:p w:rsidR="006734A2" w:rsidRDefault="00287C68">
            <w:r>
              <w:rPr>
                <w:color w:val="000000"/>
                <w:sz w:val="24"/>
              </w:rPr>
              <w:t>交银施罗德基金管理有限公司关于交银施罗德国证新能源指数分级证券投资基金之新能源</w:t>
            </w:r>
            <w:r>
              <w:rPr>
                <w:color w:val="000000"/>
                <w:sz w:val="24"/>
              </w:rPr>
              <w:t>B</w:t>
            </w:r>
            <w:r>
              <w:rPr>
                <w:color w:val="000000"/>
                <w:sz w:val="24"/>
              </w:rPr>
              <w:t>交易价格波动的提示公告</w:t>
            </w:r>
          </w:p>
        </w:tc>
        <w:tc>
          <w:tcPr>
            <w:tcW w:w="2268" w:type="dxa"/>
            <w:vAlign w:val="center"/>
          </w:tcPr>
          <w:p w:rsidR="006734A2" w:rsidRDefault="00287C68">
            <w:r>
              <w:rPr>
                <w:color w:val="000000"/>
                <w:sz w:val="24"/>
              </w:rPr>
              <w:t>中国证券报、上海证券报、证券时报</w:t>
            </w:r>
          </w:p>
        </w:tc>
        <w:tc>
          <w:tcPr>
            <w:tcW w:w="1912" w:type="dxa"/>
            <w:vAlign w:val="center"/>
          </w:tcPr>
          <w:p w:rsidR="006734A2" w:rsidRDefault="00287C68">
            <w:pPr>
              <w:jc w:val="center"/>
            </w:pPr>
            <w:r>
              <w:rPr>
                <w:color w:val="000000"/>
                <w:sz w:val="24"/>
              </w:rPr>
              <w:t>2018-06-16</w:t>
            </w:r>
          </w:p>
        </w:tc>
      </w:tr>
      <w:tr w:rsidR="006734A2">
        <w:tc>
          <w:tcPr>
            <w:tcW w:w="720" w:type="dxa"/>
            <w:vAlign w:val="center"/>
          </w:tcPr>
          <w:p w:rsidR="006734A2" w:rsidRDefault="00287C68">
            <w:pPr>
              <w:jc w:val="center"/>
            </w:pPr>
            <w:r>
              <w:rPr>
                <w:color w:val="000000"/>
                <w:sz w:val="24"/>
              </w:rPr>
              <w:t>39</w:t>
            </w:r>
          </w:p>
        </w:tc>
        <w:tc>
          <w:tcPr>
            <w:tcW w:w="4100" w:type="dxa"/>
            <w:vAlign w:val="center"/>
          </w:tcPr>
          <w:p w:rsidR="006734A2" w:rsidRDefault="00287C68">
            <w:r>
              <w:rPr>
                <w:color w:val="000000"/>
                <w:sz w:val="24"/>
              </w:rPr>
              <w:t>交银施罗德基金管理有限公司关于交银施罗德国证新能源指数分级证券投资基金</w:t>
            </w:r>
            <w:r>
              <w:rPr>
                <w:color w:val="000000"/>
                <w:sz w:val="24"/>
              </w:rPr>
              <w:t>B</w:t>
            </w:r>
            <w:r>
              <w:rPr>
                <w:color w:val="000000"/>
                <w:sz w:val="24"/>
              </w:rPr>
              <w:t>类份额不定期份额折算期间的风险提示公告</w:t>
            </w:r>
          </w:p>
        </w:tc>
        <w:tc>
          <w:tcPr>
            <w:tcW w:w="2268" w:type="dxa"/>
            <w:vAlign w:val="center"/>
          </w:tcPr>
          <w:p w:rsidR="006734A2" w:rsidRDefault="00287C68">
            <w:r>
              <w:rPr>
                <w:color w:val="000000"/>
                <w:sz w:val="24"/>
              </w:rPr>
              <w:t>中国证券报、上海证券报、证券时报</w:t>
            </w:r>
          </w:p>
        </w:tc>
        <w:tc>
          <w:tcPr>
            <w:tcW w:w="1912" w:type="dxa"/>
            <w:vAlign w:val="center"/>
          </w:tcPr>
          <w:p w:rsidR="006734A2" w:rsidRDefault="00287C68">
            <w:pPr>
              <w:jc w:val="center"/>
            </w:pPr>
            <w:r>
              <w:rPr>
                <w:color w:val="000000"/>
                <w:sz w:val="24"/>
              </w:rPr>
              <w:t>2018-06-20</w:t>
            </w:r>
          </w:p>
        </w:tc>
      </w:tr>
      <w:tr w:rsidR="006734A2">
        <w:tc>
          <w:tcPr>
            <w:tcW w:w="720" w:type="dxa"/>
            <w:vAlign w:val="center"/>
          </w:tcPr>
          <w:p w:rsidR="006734A2" w:rsidRDefault="00287C68">
            <w:pPr>
              <w:jc w:val="center"/>
            </w:pPr>
            <w:r>
              <w:rPr>
                <w:color w:val="000000"/>
                <w:sz w:val="24"/>
              </w:rPr>
              <w:t>40</w:t>
            </w:r>
          </w:p>
        </w:tc>
        <w:tc>
          <w:tcPr>
            <w:tcW w:w="4100" w:type="dxa"/>
            <w:vAlign w:val="center"/>
          </w:tcPr>
          <w:p w:rsidR="006734A2" w:rsidRDefault="00287C68">
            <w:r>
              <w:rPr>
                <w:color w:val="000000"/>
                <w:sz w:val="24"/>
              </w:rPr>
              <w:t>交银施罗德基金管理有限公司关于交银施罗德国证新能源指数分级证券投资基金办理不定期份额折算业务的公告</w:t>
            </w:r>
          </w:p>
        </w:tc>
        <w:tc>
          <w:tcPr>
            <w:tcW w:w="2268" w:type="dxa"/>
            <w:vAlign w:val="center"/>
          </w:tcPr>
          <w:p w:rsidR="006734A2" w:rsidRDefault="00287C68">
            <w:r>
              <w:rPr>
                <w:color w:val="000000"/>
                <w:sz w:val="24"/>
              </w:rPr>
              <w:t>中国证券报、上海证券报、证券时报</w:t>
            </w:r>
          </w:p>
        </w:tc>
        <w:tc>
          <w:tcPr>
            <w:tcW w:w="1912" w:type="dxa"/>
            <w:vAlign w:val="center"/>
          </w:tcPr>
          <w:p w:rsidR="006734A2" w:rsidRDefault="00287C68">
            <w:pPr>
              <w:jc w:val="center"/>
            </w:pPr>
            <w:r>
              <w:rPr>
                <w:color w:val="000000"/>
                <w:sz w:val="24"/>
              </w:rPr>
              <w:t>2018-06-20</w:t>
            </w:r>
          </w:p>
        </w:tc>
      </w:tr>
      <w:tr w:rsidR="006734A2">
        <w:tc>
          <w:tcPr>
            <w:tcW w:w="720" w:type="dxa"/>
            <w:vAlign w:val="center"/>
          </w:tcPr>
          <w:p w:rsidR="006734A2" w:rsidRDefault="00287C68">
            <w:pPr>
              <w:jc w:val="center"/>
            </w:pPr>
            <w:r>
              <w:rPr>
                <w:color w:val="000000"/>
                <w:sz w:val="24"/>
              </w:rPr>
              <w:t>41</w:t>
            </w:r>
          </w:p>
        </w:tc>
        <w:tc>
          <w:tcPr>
            <w:tcW w:w="4100" w:type="dxa"/>
            <w:vAlign w:val="center"/>
          </w:tcPr>
          <w:p w:rsidR="006734A2" w:rsidRDefault="00287C68">
            <w:r>
              <w:rPr>
                <w:color w:val="000000"/>
                <w:sz w:val="24"/>
              </w:rPr>
              <w:t>交银施罗德基金管理有限公司关于交银施罗德国证新能源指数分级证券投资基金办理不定期份额折算业务期间暂停及办理折算业务完毕后恢复申购、赎回业务的公告</w:t>
            </w:r>
          </w:p>
        </w:tc>
        <w:tc>
          <w:tcPr>
            <w:tcW w:w="2268" w:type="dxa"/>
            <w:vAlign w:val="center"/>
          </w:tcPr>
          <w:p w:rsidR="006734A2" w:rsidRDefault="00287C68">
            <w:r>
              <w:rPr>
                <w:color w:val="000000"/>
                <w:sz w:val="24"/>
              </w:rPr>
              <w:t>中国证券报、上海证券报、证券时报</w:t>
            </w:r>
          </w:p>
        </w:tc>
        <w:tc>
          <w:tcPr>
            <w:tcW w:w="1912" w:type="dxa"/>
            <w:vAlign w:val="center"/>
          </w:tcPr>
          <w:p w:rsidR="006734A2" w:rsidRDefault="00287C68">
            <w:pPr>
              <w:jc w:val="center"/>
            </w:pPr>
            <w:r>
              <w:rPr>
                <w:color w:val="000000"/>
                <w:sz w:val="24"/>
              </w:rPr>
              <w:t>2018-06-20</w:t>
            </w:r>
          </w:p>
        </w:tc>
      </w:tr>
      <w:tr w:rsidR="006734A2">
        <w:tc>
          <w:tcPr>
            <w:tcW w:w="720" w:type="dxa"/>
            <w:vAlign w:val="center"/>
          </w:tcPr>
          <w:p w:rsidR="006734A2" w:rsidRDefault="00287C68">
            <w:pPr>
              <w:jc w:val="center"/>
            </w:pPr>
            <w:r>
              <w:rPr>
                <w:color w:val="000000"/>
                <w:sz w:val="24"/>
              </w:rPr>
              <w:t>42</w:t>
            </w:r>
          </w:p>
        </w:tc>
        <w:tc>
          <w:tcPr>
            <w:tcW w:w="4100" w:type="dxa"/>
            <w:vAlign w:val="center"/>
          </w:tcPr>
          <w:p w:rsidR="006734A2" w:rsidRDefault="00287C68">
            <w:r>
              <w:rPr>
                <w:color w:val="000000"/>
                <w:sz w:val="24"/>
              </w:rPr>
              <w:t>交银施罗德基金管理有限公司关于调整交银施罗德国证新能源指数分级证券投资基金</w:t>
            </w:r>
            <w:r>
              <w:rPr>
                <w:color w:val="000000"/>
                <w:sz w:val="24"/>
              </w:rPr>
              <w:t>B</w:t>
            </w:r>
            <w:r>
              <w:rPr>
                <w:color w:val="000000"/>
                <w:sz w:val="24"/>
              </w:rPr>
              <w:t>类份额折算基准日证券简称的公告</w:t>
            </w:r>
          </w:p>
        </w:tc>
        <w:tc>
          <w:tcPr>
            <w:tcW w:w="2268" w:type="dxa"/>
            <w:vAlign w:val="center"/>
          </w:tcPr>
          <w:p w:rsidR="006734A2" w:rsidRDefault="00287C68">
            <w:r>
              <w:rPr>
                <w:color w:val="000000"/>
                <w:sz w:val="24"/>
              </w:rPr>
              <w:t>中国证券报、上海证券报、证券时报</w:t>
            </w:r>
          </w:p>
        </w:tc>
        <w:tc>
          <w:tcPr>
            <w:tcW w:w="1912" w:type="dxa"/>
            <w:vAlign w:val="center"/>
          </w:tcPr>
          <w:p w:rsidR="006734A2" w:rsidRDefault="00287C68">
            <w:pPr>
              <w:jc w:val="center"/>
            </w:pPr>
            <w:r>
              <w:rPr>
                <w:color w:val="000000"/>
                <w:sz w:val="24"/>
              </w:rPr>
              <w:t>2018-06-20</w:t>
            </w:r>
          </w:p>
        </w:tc>
      </w:tr>
      <w:tr w:rsidR="006734A2">
        <w:tc>
          <w:tcPr>
            <w:tcW w:w="720" w:type="dxa"/>
            <w:vAlign w:val="center"/>
          </w:tcPr>
          <w:p w:rsidR="006734A2" w:rsidRDefault="00287C68">
            <w:pPr>
              <w:jc w:val="center"/>
            </w:pPr>
            <w:r>
              <w:rPr>
                <w:color w:val="000000"/>
                <w:sz w:val="24"/>
              </w:rPr>
              <w:t>43</w:t>
            </w:r>
          </w:p>
        </w:tc>
        <w:tc>
          <w:tcPr>
            <w:tcW w:w="4100" w:type="dxa"/>
            <w:vAlign w:val="center"/>
          </w:tcPr>
          <w:p w:rsidR="006734A2" w:rsidRDefault="00287C68">
            <w:r>
              <w:rPr>
                <w:color w:val="000000"/>
                <w:sz w:val="24"/>
              </w:rPr>
              <w:t>交银施罗德基金管理有限公司关于交银施罗德国证新能源指数分级证券投资基金不定期折算业务期间新能源</w:t>
            </w:r>
            <w:r>
              <w:rPr>
                <w:color w:val="000000"/>
                <w:sz w:val="24"/>
              </w:rPr>
              <w:t>A</w:t>
            </w:r>
            <w:r>
              <w:rPr>
                <w:color w:val="000000"/>
                <w:sz w:val="24"/>
              </w:rPr>
              <w:t>、新能源</w:t>
            </w:r>
            <w:r>
              <w:rPr>
                <w:color w:val="000000"/>
                <w:sz w:val="24"/>
              </w:rPr>
              <w:t>B</w:t>
            </w:r>
            <w:r>
              <w:rPr>
                <w:color w:val="000000"/>
                <w:sz w:val="24"/>
              </w:rPr>
              <w:t>份额停复牌的公告</w:t>
            </w:r>
          </w:p>
        </w:tc>
        <w:tc>
          <w:tcPr>
            <w:tcW w:w="2268" w:type="dxa"/>
            <w:vAlign w:val="center"/>
          </w:tcPr>
          <w:p w:rsidR="006734A2" w:rsidRDefault="00287C68">
            <w:r>
              <w:rPr>
                <w:color w:val="000000"/>
                <w:sz w:val="24"/>
              </w:rPr>
              <w:t>中国证券报、上海证券报、证券时报</w:t>
            </w:r>
          </w:p>
        </w:tc>
        <w:tc>
          <w:tcPr>
            <w:tcW w:w="1912" w:type="dxa"/>
            <w:vAlign w:val="center"/>
          </w:tcPr>
          <w:p w:rsidR="006734A2" w:rsidRDefault="00287C68">
            <w:pPr>
              <w:jc w:val="center"/>
            </w:pPr>
            <w:r>
              <w:rPr>
                <w:color w:val="000000"/>
                <w:sz w:val="24"/>
              </w:rPr>
              <w:t>2018-06-21</w:t>
            </w:r>
          </w:p>
        </w:tc>
      </w:tr>
      <w:tr w:rsidR="006734A2">
        <w:tc>
          <w:tcPr>
            <w:tcW w:w="720" w:type="dxa"/>
            <w:vAlign w:val="center"/>
          </w:tcPr>
          <w:p w:rsidR="006734A2" w:rsidRDefault="00287C68">
            <w:pPr>
              <w:jc w:val="center"/>
            </w:pPr>
            <w:r>
              <w:rPr>
                <w:color w:val="000000"/>
                <w:sz w:val="24"/>
              </w:rPr>
              <w:t>44</w:t>
            </w:r>
          </w:p>
        </w:tc>
        <w:tc>
          <w:tcPr>
            <w:tcW w:w="4100" w:type="dxa"/>
            <w:vAlign w:val="center"/>
          </w:tcPr>
          <w:p w:rsidR="006734A2" w:rsidRDefault="00287C68">
            <w:r>
              <w:rPr>
                <w:color w:val="000000"/>
                <w:sz w:val="24"/>
              </w:rPr>
              <w:t>交银施罗德基金管理有限公司关于交银施罗德国证新能源指数分级证券投资基金不定期份额折算结果及恢复交易的公告</w:t>
            </w:r>
          </w:p>
        </w:tc>
        <w:tc>
          <w:tcPr>
            <w:tcW w:w="2268" w:type="dxa"/>
            <w:vAlign w:val="center"/>
          </w:tcPr>
          <w:p w:rsidR="006734A2" w:rsidRDefault="00287C68">
            <w:r>
              <w:rPr>
                <w:color w:val="000000"/>
                <w:sz w:val="24"/>
              </w:rPr>
              <w:t>中国证券报、上海证券报、证券时报</w:t>
            </w:r>
          </w:p>
        </w:tc>
        <w:tc>
          <w:tcPr>
            <w:tcW w:w="1912" w:type="dxa"/>
            <w:vAlign w:val="center"/>
          </w:tcPr>
          <w:p w:rsidR="006734A2" w:rsidRDefault="00287C68">
            <w:pPr>
              <w:jc w:val="center"/>
            </w:pPr>
            <w:r>
              <w:rPr>
                <w:color w:val="000000"/>
                <w:sz w:val="24"/>
              </w:rPr>
              <w:t>2018-06-22</w:t>
            </w:r>
          </w:p>
        </w:tc>
      </w:tr>
      <w:tr w:rsidR="006734A2">
        <w:tc>
          <w:tcPr>
            <w:tcW w:w="720" w:type="dxa"/>
            <w:vAlign w:val="center"/>
          </w:tcPr>
          <w:p w:rsidR="006734A2" w:rsidRDefault="00287C68">
            <w:pPr>
              <w:jc w:val="center"/>
            </w:pPr>
            <w:r>
              <w:rPr>
                <w:color w:val="000000"/>
                <w:sz w:val="24"/>
              </w:rPr>
              <w:t>45</w:t>
            </w:r>
          </w:p>
        </w:tc>
        <w:tc>
          <w:tcPr>
            <w:tcW w:w="4100" w:type="dxa"/>
            <w:vAlign w:val="center"/>
          </w:tcPr>
          <w:p w:rsidR="006734A2" w:rsidRDefault="00287C68">
            <w:r>
              <w:rPr>
                <w:color w:val="000000"/>
                <w:sz w:val="24"/>
              </w:rPr>
              <w:t>交银施罗德基金管理有限公司关于交银施罗德国证新能源指数分级证券投资基金之新能源</w:t>
            </w:r>
            <w:r>
              <w:rPr>
                <w:color w:val="000000"/>
                <w:sz w:val="24"/>
              </w:rPr>
              <w:t>A</w:t>
            </w:r>
            <w:r>
              <w:rPr>
                <w:color w:val="000000"/>
                <w:sz w:val="24"/>
              </w:rPr>
              <w:t>和新能源</w:t>
            </w:r>
            <w:r>
              <w:rPr>
                <w:color w:val="000000"/>
                <w:sz w:val="24"/>
              </w:rPr>
              <w:t>B</w:t>
            </w:r>
            <w:r>
              <w:rPr>
                <w:color w:val="000000"/>
                <w:sz w:val="24"/>
              </w:rPr>
              <w:t>不定期份额折算后前收盘价调整的公告</w:t>
            </w:r>
          </w:p>
        </w:tc>
        <w:tc>
          <w:tcPr>
            <w:tcW w:w="2268" w:type="dxa"/>
            <w:vAlign w:val="center"/>
          </w:tcPr>
          <w:p w:rsidR="006734A2" w:rsidRDefault="00287C68">
            <w:r>
              <w:rPr>
                <w:color w:val="000000"/>
                <w:sz w:val="24"/>
              </w:rPr>
              <w:t>中国证券报、上海证券报、证券时报</w:t>
            </w:r>
          </w:p>
        </w:tc>
        <w:tc>
          <w:tcPr>
            <w:tcW w:w="1912" w:type="dxa"/>
            <w:vAlign w:val="center"/>
          </w:tcPr>
          <w:p w:rsidR="006734A2" w:rsidRDefault="00287C68">
            <w:pPr>
              <w:jc w:val="center"/>
            </w:pPr>
            <w:r>
              <w:rPr>
                <w:color w:val="000000"/>
                <w:sz w:val="24"/>
              </w:rPr>
              <w:t>2018-06-22</w:t>
            </w:r>
          </w:p>
        </w:tc>
      </w:tr>
      <w:tr w:rsidR="006734A2">
        <w:tc>
          <w:tcPr>
            <w:tcW w:w="720" w:type="dxa"/>
            <w:vAlign w:val="center"/>
          </w:tcPr>
          <w:p w:rsidR="006734A2" w:rsidRDefault="00287C68">
            <w:pPr>
              <w:jc w:val="center"/>
            </w:pPr>
            <w:r>
              <w:rPr>
                <w:color w:val="000000"/>
                <w:sz w:val="24"/>
              </w:rPr>
              <w:t>46</w:t>
            </w:r>
          </w:p>
        </w:tc>
        <w:tc>
          <w:tcPr>
            <w:tcW w:w="4100" w:type="dxa"/>
            <w:vAlign w:val="center"/>
          </w:tcPr>
          <w:p w:rsidR="006734A2" w:rsidRDefault="00287C68">
            <w:r>
              <w:rPr>
                <w:color w:val="000000"/>
                <w:sz w:val="24"/>
              </w:rPr>
              <w:t>交银施罗德基金管理有限公司关于高级管理人员变更的公告</w:t>
            </w:r>
          </w:p>
        </w:tc>
        <w:tc>
          <w:tcPr>
            <w:tcW w:w="2268" w:type="dxa"/>
            <w:vAlign w:val="center"/>
          </w:tcPr>
          <w:p w:rsidR="006734A2" w:rsidRDefault="00287C68">
            <w:r>
              <w:rPr>
                <w:color w:val="000000"/>
                <w:sz w:val="24"/>
              </w:rPr>
              <w:t>中国证券报、上海证券报、证券时报</w:t>
            </w:r>
          </w:p>
        </w:tc>
        <w:tc>
          <w:tcPr>
            <w:tcW w:w="1912" w:type="dxa"/>
            <w:vAlign w:val="center"/>
          </w:tcPr>
          <w:p w:rsidR="006734A2" w:rsidRDefault="00287C68">
            <w:pPr>
              <w:jc w:val="center"/>
            </w:pPr>
            <w:r>
              <w:rPr>
                <w:color w:val="000000"/>
                <w:sz w:val="24"/>
              </w:rPr>
              <w:t>2018-06-30</w:t>
            </w:r>
          </w:p>
        </w:tc>
      </w:tr>
      <w:tr w:rsidR="006734A2">
        <w:tc>
          <w:tcPr>
            <w:tcW w:w="720" w:type="dxa"/>
            <w:vAlign w:val="center"/>
          </w:tcPr>
          <w:p w:rsidR="006734A2" w:rsidRDefault="00287C68">
            <w:pPr>
              <w:jc w:val="center"/>
            </w:pPr>
            <w:r>
              <w:rPr>
                <w:color w:val="000000"/>
                <w:sz w:val="24"/>
              </w:rPr>
              <w:t>47</w:t>
            </w:r>
          </w:p>
        </w:tc>
        <w:tc>
          <w:tcPr>
            <w:tcW w:w="4100" w:type="dxa"/>
            <w:vAlign w:val="center"/>
          </w:tcPr>
          <w:p w:rsidR="006734A2" w:rsidRDefault="00287C68">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268" w:type="dxa"/>
            <w:vAlign w:val="center"/>
          </w:tcPr>
          <w:p w:rsidR="006734A2" w:rsidRDefault="00287C68">
            <w:r>
              <w:rPr>
                <w:color w:val="000000"/>
                <w:sz w:val="24"/>
              </w:rPr>
              <w:t>中国证券报、上海证券报、证券时报</w:t>
            </w:r>
          </w:p>
        </w:tc>
        <w:tc>
          <w:tcPr>
            <w:tcW w:w="1912" w:type="dxa"/>
            <w:vAlign w:val="center"/>
          </w:tcPr>
          <w:p w:rsidR="006734A2" w:rsidRDefault="00287C68">
            <w:pPr>
              <w:jc w:val="center"/>
            </w:pPr>
            <w:r>
              <w:rPr>
                <w:color w:val="000000"/>
                <w:sz w:val="24"/>
              </w:rPr>
              <w:t>2018-06-30</w:t>
            </w:r>
          </w:p>
        </w:tc>
      </w:tr>
    </w:tbl>
    <w:p w:rsidR="00495295" w:rsidRPr="004F4C66" w:rsidRDefault="004F4C66" w:rsidP="004F4C66">
      <w:pPr>
        <w:pStyle w:val="1"/>
        <w:keepNext/>
        <w:keepLines/>
        <w:widowControl w:val="0"/>
        <w:spacing w:beforeLines="100" w:before="312" w:afterLines="100" w:after="312" w:line="288" w:lineRule="auto"/>
        <w:jc w:val="center"/>
        <w:rPr>
          <w:b/>
          <w:bCs/>
          <w:szCs w:val="24"/>
          <w:lang w:val="en-US"/>
        </w:rPr>
      </w:pPr>
      <w:bookmarkStart w:id="152" w:name="_Toc374542177"/>
      <w:bookmarkStart w:id="153" w:name="_Toc522630712"/>
      <w:r w:rsidRPr="00347DA9">
        <w:rPr>
          <w:b/>
          <w:bCs/>
          <w:szCs w:val="24"/>
          <w:lang w:val="en-US"/>
        </w:rPr>
        <w:t>§</w:t>
      </w:r>
      <w:r w:rsidR="00495295" w:rsidRPr="004F4C66">
        <w:rPr>
          <w:b/>
          <w:bCs/>
          <w:szCs w:val="24"/>
          <w:lang w:val="en-US"/>
        </w:rPr>
        <w:t xml:space="preserve">11 </w:t>
      </w:r>
      <w:r w:rsidR="00495295" w:rsidRPr="004F4C66">
        <w:rPr>
          <w:b/>
          <w:bCs/>
          <w:szCs w:val="24"/>
          <w:lang w:val="en-US"/>
        </w:rPr>
        <w:t>影响投资者决策的其他重要信息</w:t>
      </w:r>
      <w:bookmarkEnd w:id="152"/>
      <w:bookmarkEnd w:id="153"/>
    </w:p>
    <w:p w:rsidR="00495295" w:rsidRPr="004F4C66" w:rsidRDefault="00495295" w:rsidP="004F4C66">
      <w:pPr>
        <w:pStyle w:val="20"/>
        <w:spacing w:before="29" w:after="0" w:line="288" w:lineRule="auto"/>
        <w:rPr>
          <w:rFonts w:ascii="Times New Roman" w:hAnsi="Times New Roman"/>
          <w:kern w:val="0"/>
          <w:szCs w:val="24"/>
        </w:rPr>
      </w:pPr>
      <w:bookmarkStart w:id="154" w:name="_Toc522630713"/>
      <w:r w:rsidRPr="004F4C66">
        <w:rPr>
          <w:rFonts w:ascii="Times New Roman" w:hAnsi="Times New Roman" w:hint="eastAsia"/>
          <w:kern w:val="0"/>
          <w:szCs w:val="24"/>
        </w:rPr>
        <w:t xml:space="preserve">11.1 </w:t>
      </w:r>
      <w:r w:rsidRPr="004F4C66">
        <w:rPr>
          <w:rFonts w:ascii="Times New Roman" w:hAnsi="Times New Roman" w:hint="eastAsia"/>
          <w:kern w:val="0"/>
          <w:szCs w:val="24"/>
        </w:rPr>
        <w:t>影响投资者决策的其他重要信息</w:t>
      </w:r>
      <w:bookmarkEnd w:id="154"/>
    </w:p>
    <w:p w:rsidR="006734A2" w:rsidRDefault="00287C68">
      <w:pPr>
        <w:spacing w:line="360" w:lineRule="auto"/>
        <w:ind w:firstLineChars="200" w:firstLine="420"/>
        <w:rPr>
          <w:rFonts w:ascii="宋体" w:hAnsi="宋体"/>
          <w:color w:val="000000"/>
          <w:szCs w:val="21"/>
        </w:rPr>
      </w:pPr>
      <w:r>
        <w:rPr>
          <w:rFonts w:ascii="宋体" w:hAnsi="宋体"/>
          <w:color w:val="000000"/>
          <w:szCs w:val="21"/>
        </w:rPr>
        <w:t xml:space="preserve">1、本基金管理人依据国家税收法律、法规、规章及税收规范性文件的规定，对管理的基金产品运营过程中产生的应税收入，计提及缴纳增值税及附加税费，该部分税费由基金资产承担。详情请见有关公告。 </w:t>
      </w:r>
    </w:p>
    <w:p w:rsidR="006734A2" w:rsidRDefault="00287C68">
      <w:pPr>
        <w:spacing w:line="360" w:lineRule="auto"/>
        <w:ind w:firstLineChars="200" w:firstLine="420"/>
        <w:rPr>
          <w:rFonts w:ascii="宋体" w:hAnsi="宋体"/>
          <w:color w:val="000000"/>
          <w:szCs w:val="21"/>
        </w:rPr>
      </w:pPr>
      <w:r>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495295" w:rsidRPr="00347DA9" w:rsidRDefault="00495295" w:rsidP="00495295">
      <w:pPr>
        <w:spacing w:line="360" w:lineRule="auto"/>
        <w:ind w:firstLineChars="200" w:firstLine="420"/>
        <w:rPr>
          <w:rFonts w:ascii="宋体" w:hAnsi="宋体"/>
          <w:color w:val="000000"/>
          <w:szCs w:val="21"/>
        </w:rPr>
      </w:pPr>
      <w:r w:rsidRPr="00347DA9">
        <w:rPr>
          <w:rFonts w:ascii="宋体" w:hAnsi="宋体"/>
          <w:color w:val="000000"/>
          <w:szCs w:val="21"/>
        </w:rPr>
        <w:t>3、根据本基金基金合同中关于不定期份额折算的相关约定，当交银新能源B份额的基金份额参考净值小于或等于0.250元时，本基金将进行不定期份额折算。截至2018年6月19日，交银新能源B份额的基金份额参考净值为0.206元，达到基金合同规定的不定期份额折算条件。根据本基金基金合同以及深圳证券交易所、中国证券登记结算有限责任公司的相关业务规定，本基金以2018年6月20日为不定期份额折算基准日办理了不定期份额折算业务。相关事宜详情请见本基金管理人于2018年6月20日、6月21日、6月22日发布的系列公告。</w:t>
      </w:r>
    </w:p>
    <w:p w:rsidR="00DE48CE" w:rsidRPr="00347DA9" w:rsidRDefault="00DE48CE" w:rsidP="00DE48CE">
      <w:pPr>
        <w:spacing w:before="29" w:line="288" w:lineRule="auto"/>
        <w:ind w:firstLineChars="200" w:firstLine="480"/>
        <w:rPr>
          <w:color w:val="000000"/>
          <w:sz w:val="24"/>
        </w:rPr>
      </w:pPr>
    </w:p>
    <w:p w:rsidR="00DE48CE" w:rsidRPr="00347DA9" w:rsidRDefault="00DE48CE" w:rsidP="002024F8">
      <w:pPr>
        <w:pStyle w:val="1"/>
        <w:keepNext/>
        <w:keepLines/>
        <w:widowControl w:val="0"/>
        <w:spacing w:beforeLines="100" w:before="312" w:afterLines="100" w:after="312" w:line="288" w:lineRule="auto"/>
        <w:jc w:val="center"/>
        <w:rPr>
          <w:b/>
          <w:bCs/>
          <w:szCs w:val="24"/>
          <w:lang w:val="en-US"/>
        </w:rPr>
      </w:pPr>
      <w:bookmarkStart w:id="155" w:name="_Toc225500055"/>
      <w:bookmarkStart w:id="156" w:name="_Toc374540596"/>
      <w:bookmarkStart w:id="157" w:name="_Toc522630714"/>
      <w:r w:rsidRPr="00347DA9">
        <w:rPr>
          <w:b/>
          <w:bCs/>
          <w:szCs w:val="24"/>
          <w:lang w:val="en-US"/>
        </w:rPr>
        <w:t xml:space="preserve">§12  </w:t>
      </w:r>
      <w:r w:rsidRPr="00347DA9">
        <w:rPr>
          <w:b/>
          <w:bCs/>
          <w:szCs w:val="24"/>
          <w:lang w:val="en-US"/>
        </w:rPr>
        <w:t>备查文件目录</w:t>
      </w:r>
      <w:bookmarkEnd w:id="155"/>
      <w:bookmarkEnd w:id="156"/>
      <w:bookmarkEnd w:id="157"/>
    </w:p>
    <w:p w:rsidR="00DE48CE" w:rsidRPr="00347DA9" w:rsidRDefault="00DE48CE" w:rsidP="00DE48CE">
      <w:pPr>
        <w:pStyle w:val="20"/>
        <w:spacing w:before="29" w:after="0" w:line="288" w:lineRule="auto"/>
        <w:rPr>
          <w:rFonts w:ascii="Times New Roman" w:hAnsi="Times New Roman"/>
          <w:kern w:val="0"/>
          <w:szCs w:val="24"/>
        </w:rPr>
      </w:pPr>
      <w:bookmarkStart w:id="158" w:name="_Toc374540597"/>
      <w:bookmarkStart w:id="159" w:name="_Toc522630715"/>
      <w:r w:rsidRPr="00347DA9">
        <w:rPr>
          <w:rFonts w:ascii="Times New Roman" w:hAnsi="Times New Roman"/>
          <w:kern w:val="0"/>
          <w:szCs w:val="24"/>
        </w:rPr>
        <w:t xml:space="preserve">12.1 </w:t>
      </w:r>
      <w:r w:rsidRPr="00347DA9">
        <w:rPr>
          <w:rFonts w:ascii="Times New Roman" w:hAnsi="Times New Roman"/>
          <w:kern w:val="0"/>
          <w:szCs w:val="24"/>
        </w:rPr>
        <w:t>备查文件目录</w:t>
      </w:r>
      <w:bookmarkEnd w:id="158"/>
      <w:bookmarkEnd w:id="159"/>
    </w:p>
    <w:p w:rsidR="006734A2" w:rsidRDefault="00287C68">
      <w:pPr>
        <w:spacing w:before="29" w:line="288" w:lineRule="auto"/>
        <w:ind w:firstLineChars="200" w:firstLine="480"/>
        <w:rPr>
          <w:color w:val="000000"/>
          <w:sz w:val="24"/>
        </w:rPr>
      </w:pPr>
      <w:r>
        <w:rPr>
          <w:color w:val="000000"/>
          <w:sz w:val="24"/>
        </w:rPr>
        <w:t>1</w:t>
      </w:r>
      <w:r>
        <w:rPr>
          <w:color w:val="000000"/>
          <w:sz w:val="24"/>
        </w:rPr>
        <w:t>、中国证监会准予交银施罗德国证新能源指数分级证券投资基金募集注册的文件；</w:t>
      </w:r>
      <w:r>
        <w:rPr>
          <w:color w:val="000000"/>
          <w:sz w:val="24"/>
        </w:rPr>
        <w:t xml:space="preserve"> </w:t>
      </w:r>
    </w:p>
    <w:p w:rsidR="006734A2" w:rsidRDefault="00287C68">
      <w:pPr>
        <w:spacing w:before="29" w:line="288" w:lineRule="auto"/>
        <w:ind w:firstLineChars="200" w:firstLine="480"/>
        <w:rPr>
          <w:color w:val="000000"/>
          <w:sz w:val="24"/>
        </w:rPr>
      </w:pPr>
      <w:r>
        <w:rPr>
          <w:color w:val="000000"/>
          <w:sz w:val="24"/>
        </w:rPr>
        <w:t>2</w:t>
      </w:r>
      <w:r>
        <w:rPr>
          <w:color w:val="000000"/>
          <w:sz w:val="24"/>
        </w:rPr>
        <w:t>、《交银施罗德国证新能源指数分级证券投资基金基金合同》；</w:t>
      </w:r>
    </w:p>
    <w:p w:rsidR="006734A2" w:rsidRDefault="00287C68">
      <w:pPr>
        <w:spacing w:before="29" w:line="288" w:lineRule="auto"/>
        <w:ind w:firstLineChars="200" w:firstLine="480"/>
        <w:rPr>
          <w:color w:val="000000"/>
          <w:sz w:val="24"/>
        </w:rPr>
      </w:pPr>
      <w:r>
        <w:rPr>
          <w:color w:val="000000"/>
          <w:sz w:val="24"/>
        </w:rPr>
        <w:t>3</w:t>
      </w:r>
      <w:r>
        <w:rPr>
          <w:color w:val="000000"/>
          <w:sz w:val="24"/>
        </w:rPr>
        <w:t>、《交银施罗德国证新能源指数分级证券投资基金招募说明书》；</w:t>
      </w:r>
      <w:r>
        <w:rPr>
          <w:color w:val="000000"/>
          <w:sz w:val="24"/>
        </w:rPr>
        <w:t xml:space="preserve"> </w:t>
      </w:r>
    </w:p>
    <w:p w:rsidR="006734A2" w:rsidRDefault="00287C68">
      <w:pPr>
        <w:spacing w:before="29" w:line="288" w:lineRule="auto"/>
        <w:ind w:firstLineChars="200" w:firstLine="480"/>
        <w:rPr>
          <w:color w:val="000000"/>
          <w:sz w:val="24"/>
        </w:rPr>
      </w:pPr>
      <w:r>
        <w:rPr>
          <w:color w:val="000000"/>
          <w:sz w:val="24"/>
        </w:rPr>
        <w:t>4</w:t>
      </w:r>
      <w:r>
        <w:rPr>
          <w:color w:val="000000"/>
          <w:sz w:val="24"/>
        </w:rPr>
        <w:t>、《交银施罗德国证新能源指数分级证券投资基金托管协议》；</w:t>
      </w:r>
      <w:r>
        <w:rPr>
          <w:color w:val="000000"/>
          <w:sz w:val="24"/>
        </w:rPr>
        <w:t xml:space="preserve"> </w:t>
      </w:r>
    </w:p>
    <w:p w:rsidR="006734A2" w:rsidRDefault="00287C68">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rsidR="006734A2" w:rsidRDefault="00287C68">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rsidR="006734A2" w:rsidRDefault="00287C68">
      <w:pPr>
        <w:spacing w:before="29" w:line="288" w:lineRule="auto"/>
        <w:ind w:firstLineChars="200" w:firstLine="480"/>
        <w:rPr>
          <w:color w:val="000000"/>
          <w:sz w:val="24"/>
        </w:rPr>
      </w:pPr>
      <w:r>
        <w:rPr>
          <w:color w:val="000000"/>
          <w:sz w:val="24"/>
        </w:rPr>
        <w:t>7</w:t>
      </w:r>
      <w:r>
        <w:rPr>
          <w:color w:val="000000"/>
          <w:sz w:val="24"/>
        </w:rPr>
        <w:t>、关于申请募集注册交银施罗德国证新能源指数分级证券投资基金的法律意见书；</w:t>
      </w:r>
    </w:p>
    <w:p w:rsidR="00DE48CE" w:rsidRPr="00347DA9" w:rsidRDefault="00DE48CE" w:rsidP="00DE48CE">
      <w:pPr>
        <w:spacing w:before="29" w:line="288" w:lineRule="auto"/>
        <w:ind w:firstLineChars="200" w:firstLine="480"/>
        <w:rPr>
          <w:color w:val="000000"/>
          <w:sz w:val="24"/>
        </w:rPr>
      </w:pPr>
      <w:r w:rsidRPr="00347DA9">
        <w:rPr>
          <w:color w:val="000000"/>
          <w:sz w:val="24"/>
        </w:rPr>
        <w:t>8</w:t>
      </w:r>
      <w:r w:rsidRPr="00347DA9">
        <w:rPr>
          <w:color w:val="000000"/>
          <w:sz w:val="24"/>
        </w:rPr>
        <w:t>、报告期内交银施罗德国证新能源指数分级证券投资基金在指定报刊上各项公告的原稿。</w:t>
      </w:r>
    </w:p>
    <w:p w:rsidR="00DE48CE" w:rsidRPr="00347DA9" w:rsidRDefault="00DE48CE" w:rsidP="00DE48CE">
      <w:pPr>
        <w:spacing w:before="29" w:line="288" w:lineRule="auto"/>
        <w:ind w:firstLineChars="150" w:firstLine="360"/>
        <w:rPr>
          <w:bCs/>
          <w:color w:val="000000"/>
          <w:sz w:val="24"/>
        </w:rPr>
      </w:pPr>
    </w:p>
    <w:p w:rsidR="00DE48CE" w:rsidRPr="00347DA9" w:rsidRDefault="00DE48CE" w:rsidP="00DE48CE">
      <w:pPr>
        <w:pStyle w:val="20"/>
        <w:spacing w:before="29" w:after="0" w:line="288" w:lineRule="auto"/>
        <w:rPr>
          <w:rFonts w:ascii="Times New Roman" w:hAnsi="Times New Roman"/>
          <w:color w:val="000000"/>
          <w:szCs w:val="24"/>
        </w:rPr>
      </w:pPr>
      <w:bookmarkStart w:id="160" w:name="_Toc374540598"/>
      <w:bookmarkStart w:id="161" w:name="_Toc522630716"/>
      <w:r w:rsidRPr="00347DA9">
        <w:rPr>
          <w:rFonts w:ascii="Times New Roman" w:hAnsi="Times New Roman"/>
          <w:kern w:val="0"/>
          <w:szCs w:val="24"/>
        </w:rPr>
        <w:t>12</w:t>
      </w:r>
      <w:r w:rsidRPr="00347DA9">
        <w:rPr>
          <w:rFonts w:ascii="Times New Roman" w:hAnsi="Times New Roman"/>
          <w:color w:val="000000"/>
          <w:szCs w:val="24"/>
        </w:rPr>
        <w:t xml:space="preserve">.2 </w:t>
      </w:r>
      <w:r w:rsidRPr="00347DA9">
        <w:rPr>
          <w:rFonts w:ascii="Times New Roman" w:hAnsi="Times New Roman"/>
          <w:color w:val="000000"/>
          <w:szCs w:val="24"/>
        </w:rPr>
        <w:t>存放地点</w:t>
      </w:r>
      <w:bookmarkEnd w:id="160"/>
      <w:bookmarkEnd w:id="161"/>
    </w:p>
    <w:p w:rsidR="00DE48CE" w:rsidRPr="00347DA9" w:rsidRDefault="00DE48CE" w:rsidP="00DE48CE">
      <w:pPr>
        <w:spacing w:before="29" w:line="288" w:lineRule="auto"/>
        <w:ind w:firstLineChars="200" w:firstLine="480"/>
        <w:rPr>
          <w:color w:val="000000"/>
          <w:sz w:val="24"/>
        </w:rPr>
      </w:pPr>
      <w:r w:rsidRPr="00347DA9">
        <w:rPr>
          <w:color w:val="000000"/>
          <w:sz w:val="24"/>
        </w:rPr>
        <w:t>备查文件存放于基金管理人的办公场所</w:t>
      </w:r>
    </w:p>
    <w:p w:rsidR="00DE48CE" w:rsidRPr="00347DA9" w:rsidRDefault="00DE48CE" w:rsidP="00DE48CE">
      <w:pPr>
        <w:spacing w:before="29" w:line="288" w:lineRule="auto"/>
        <w:rPr>
          <w:bCs/>
          <w:color w:val="000000"/>
          <w:sz w:val="24"/>
        </w:rPr>
      </w:pPr>
    </w:p>
    <w:p w:rsidR="00DE48CE" w:rsidRPr="00347DA9" w:rsidRDefault="00DE48CE" w:rsidP="00DE48CE">
      <w:pPr>
        <w:pStyle w:val="20"/>
        <w:spacing w:before="29" w:after="0" w:line="288" w:lineRule="auto"/>
        <w:rPr>
          <w:rFonts w:ascii="Times New Roman" w:hAnsi="Times New Roman"/>
          <w:color w:val="000000"/>
          <w:szCs w:val="24"/>
        </w:rPr>
      </w:pPr>
      <w:bookmarkStart w:id="162" w:name="_Toc374540599"/>
      <w:bookmarkStart w:id="163" w:name="_Toc522630717"/>
      <w:r w:rsidRPr="00347DA9">
        <w:rPr>
          <w:rFonts w:ascii="Times New Roman" w:hAnsi="Times New Roman"/>
          <w:kern w:val="0"/>
          <w:szCs w:val="24"/>
        </w:rPr>
        <w:t>12</w:t>
      </w:r>
      <w:r w:rsidRPr="00347DA9">
        <w:rPr>
          <w:rFonts w:ascii="Times New Roman" w:hAnsi="Times New Roman"/>
          <w:color w:val="000000"/>
          <w:szCs w:val="24"/>
        </w:rPr>
        <w:t xml:space="preserve">.3 </w:t>
      </w:r>
      <w:r w:rsidRPr="00347DA9">
        <w:rPr>
          <w:rFonts w:ascii="Times New Roman" w:hAnsi="Times New Roman"/>
          <w:color w:val="000000"/>
          <w:szCs w:val="24"/>
        </w:rPr>
        <w:t>查阅方式</w:t>
      </w:r>
      <w:bookmarkEnd w:id="162"/>
      <w:bookmarkEnd w:id="163"/>
    </w:p>
    <w:p w:rsidR="006734A2" w:rsidRDefault="00287C68">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DE48CE" w:rsidRPr="00035D71" w:rsidRDefault="00DE48CE" w:rsidP="00DE48CE">
      <w:pPr>
        <w:spacing w:before="29" w:line="288" w:lineRule="auto"/>
        <w:ind w:firstLineChars="200" w:firstLine="480"/>
        <w:rPr>
          <w:color w:val="000000"/>
          <w:sz w:val="24"/>
        </w:rPr>
      </w:pPr>
      <w:r w:rsidRPr="00347DA9">
        <w:rPr>
          <w:color w:val="000000"/>
          <w:sz w:val="24"/>
        </w:rPr>
        <w:t>投资者对本报告书如有疑问，可咨询本基金管理人交银施罗德基金管理有限公司。本公司客户服务中心电话：</w:t>
      </w:r>
      <w:r w:rsidRPr="00347DA9">
        <w:rPr>
          <w:color w:val="000000"/>
          <w:sz w:val="24"/>
        </w:rPr>
        <w:t>400-700-5000</w:t>
      </w:r>
      <w:r w:rsidRPr="00347DA9">
        <w:rPr>
          <w:color w:val="000000"/>
          <w:sz w:val="24"/>
        </w:rPr>
        <w:t>（免长途话费），</w:t>
      </w:r>
      <w:r w:rsidRPr="00347DA9">
        <w:rPr>
          <w:color w:val="000000"/>
          <w:sz w:val="24"/>
        </w:rPr>
        <w:t>021-61055000</w:t>
      </w:r>
      <w:r w:rsidRPr="00347DA9">
        <w:rPr>
          <w:color w:val="000000"/>
          <w:sz w:val="24"/>
        </w:rPr>
        <w:t>，电子邮件：</w:t>
      </w:r>
      <w:r w:rsidRPr="00347DA9">
        <w:rPr>
          <w:color w:val="000000"/>
          <w:sz w:val="24"/>
        </w:rPr>
        <w:t>services@jysld.com</w:t>
      </w:r>
      <w:r w:rsidRPr="00347DA9">
        <w:rPr>
          <w:color w:val="000000"/>
          <w:sz w:val="24"/>
        </w:rPr>
        <w:t>。</w:t>
      </w:r>
    </w:p>
    <w:p w:rsidR="001548F9" w:rsidRPr="00885C59" w:rsidRDefault="001548F9" w:rsidP="00E665C3">
      <w:pPr>
        <w:spacing w:line="360" w:lineRule="auto"/>
        <w:ind w:firstLineChars="150" w:firstLine="315"/>
        <w:rPr>
          <w:bCs/>
          <w:color w:val="000000"/>
          <w:szCs w:val="21"/>
        </w:rPr>
      </w:pPr>
    </w:p>
    <w:p w:rsidR="001548F9" w:rsidRPr="00885C59" w:rsidRDefault="001548F9" w:rsidP="00147557">
      <w:pPr>
        <w:ind w:firstLineChars="150" w:firstLine="315"/>
        <w:rPr>
          <w:bCs/>
          <w:color w:val="000000"/>
          <w:szCs w:val="21"/>
        </w:rPr>
      </w:pPr>
    </w:p>
    <w:p w:rsidR="001548F9" w:rsidRPr="00885C59" w:rsidRDefault="001548F9" w:rsidP="00147557">
      <w:pPr>
        <w:ind w:firstLineChars="150" w:firstLine="315"/>
        <w:rPr>
          <w:bCs/>
          <w:color w:val="000000"/>
          <w:szCs w:val="21"/>
        </w:rPr>
      </w:pPr>
    </w:p>
    <w:p w:rsidR="001548F9" w:rsidRPr="00885C59" w:rsidRDefault="001548F9" w:rsidP="00147557">
      <w:pPr>
        <w:ind w:firstLineChars="150" w:firstLine="315"/>
        <w:rPr>
          <w:bCs/>
          <w:color w:val="000000"/>
          <w:szCs w:val="21"/>
        </w:rPr>
      </w:pPr>
    </w:p>
    <w:p w:rsidR="001548F9" w:rsidRPr="00885C59" w:rsidRDefault="001548F9" w:rsidP="00147557">
      <w:pPr>
        <w:ind w:firstLineChars="150" w:firstLine="315"/>
        <w:rPr>
          <w:bCs/>
          <w:color w:val="000000"/>
          <w:szCs w:val="21"/>
        </w:rPr>
      </w:pPr>
    </w:p>
    <w:p w:rsidR="001548F9" w:rsidRPr="00885C59" w:rsidRDefault="001548F9" w:rsidP="008971E9">
      <w:pPr>
        <w:autoSpaceDE w:val="0"/>
        <w:autoSpaceDN w:val="0"/>
        <w:adjustRightInd w:val="0"/>
        <w:spacing w:before="29" w:line="288" w:lineRule="auto"/>
        <w:ind w:left="15" w:firstLine="405"/>
        <w:jc w:val="left"/>
        <w:rPr>
          <w:szCs w:val="21"/>
        </w:rPr>
      </w:pPr>
    </w:p>
    <w:sectPr w:rsidR="001548F9" w:rsidRPr="00885C59"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0F0" w:rsidRDefault="007450F0">
      <w:r>
        <w:separator/>
      </w:r>
    </w:p>
  </w:endnote>
  <w:endnote w:type="continuationSeparator" w:id="0">
    <w:p w:rsidR="007450F0" w:rsidRDefault="00745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B32" w:rsidRDefault="00B43B3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B32" w:rsidRDefault="00B43B3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B32" w:rsidRDefault="00B43B32">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9D4" w:rsidRDefault="002E25D5" w:rsidP="00C03B3A">
    <w:pPr>
      <w:pStyle w:val="a6"/>
      <w:framePr w:wrap="around" w:vAnchor="text" w:hAnchor="margin" w:xAlign="right" w:y="1"/>
      <w:rPr>
        <w:rStyle w:val="a7"/>
      </w:rPr>
    </w:pPr>
    <w:r>
      <w:rPr>
        <w:rStyle w:val="a7"/>
      </w:rPr>
      <w:fldChar w:fldCharType="begin"/>
    </w:r>
    <w:r w:rsidR="007629D4">
      <w:rPr>
        <w:rStyle w:val="a7"/>
      </w:rPr>
      <w:instrText xml:space="preserve">PAGE  </w:instrText>
    </w:r>
    <w:r>
      <w:rPr>
        <w:rStyle w:val="a7"/>
      </w:rPr>
      <w:fldChar w:fldCharType="end"/>
    </w:r>
  </w:p>
  <w:p w:rsidR="007629D4" w:rsidRDefault="007629D4"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9D4" w:rsidRDefault="007629D4" w:rsidP="00C03B3A">
    <w:pPr>
      <w:pStyle w:val="a6"/>
      <w:ind w:right="360"/>
      <w:jc w:val="center"/>
    </w:pPr>
    <w:r>
      <w:rPr>
        <w:rFonts w:hint="eastAsia"/>
        <w:kern w:val="0"/>
        <w:szCs w:val="21"/>
      </w:rPr>
      <w:t>第</w:t>
    </w:r>
    <w:r w:rsidR="002E25D5">
      <w:rPr>
        <w:kern w:val="0"/>
        <w:szCs w:val="21"/>
      </w:rPr>
      <w:fldChar w:fldCharType="begin"/>
    </w:r>
    <w:r>
      <w:rPr>
        <w:kern w:val="0"/>
        <w:szCs w:val="21"/>
      </w:rPr>
      <w:instrText xml:space="preserve"> PAGE </w:instrText>
    </w:r>
    <w:r w:rsidR="002E25D5">
      <w:rPr>
        <w:kern w:val="0"/>
        <w:szCs w:val="21"/>
      </w:rPr>
      <w:fldChar w:fldCharType="separate"/>
    </w:r>
    <w:r w:rsidR="0044483D">
      <w:rPr>
        <w:noProof/>
        <w:kern w:val="0"/>
        <w:szCs w:val="21"/>
      </w:rPr>
      <w:t>25</w:t>
    </w:r>
    <w:r w:rsidR="002E25D5">
      <w:rPr>
        <w:kern w:val="0"/>
        <w:szCs w:val="21"/>
      </w:rPr>
      <w:fldChar w:fldCharType="end"/>
    </w:r>
    <w:r>
      <w:rPr>
        <w:rFonts w:hint="eastAsia"/>
        <w:kern w:val="0"/>
        <w:szCs w:val="21"/>
      </w:rPr>
      <w:t>页共</w:t>
    </w:r>
    <w:r w:rsidR="002E25D5">
      <w:rPr>
        <w:kern w:val="0"/>
        <w:szCs w:val="21"/>
      </w:rPr>
      <w:fldChar w:fldCharType="begin"/>
    </w:r>
    <w:r>
      <w:rPr>
        <w:kern w:val="0"/>
        <w:szCs w:val="21"/>
      </w:rPr>
      <w:instrText xml:space="preserve"> NUMPAGES </w:instrText>
    </w:r>
    <w:r w:rsidR="002E25D5">
      <w:rPr>
        <w:kern w:val="0"/>
        <w:szCs w:val="21"/>
      </w:rPr>
      <w:fldChar w:fldCharType="separate"/>
    </w:r>
    <w:r w:rsidR="0044483D">
      <w:rPr>
        <w:noProof/>
        <w:kern w:val="0"/>
        <w:szCs w:val="21"/>
      </w:rPr>
      <w:t>56</w:t>
    </w:r>
    <w:r w:rsidR="002E25D5">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0F0" w:rsidRDefault="007450F0">
      <w:r>
        <w:separator/>
      </w:r>
    </w:p>
  </w:footnote>
  <w:footnote w:type="continuationSeparator" w:id="0">
    <w:p w:rsidR="007450F0" w:rsidRDefault="00745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B32" w:rsidRDefault="00B43B3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9D4" w:rsidRPr="00232AA7" w:rsidRDefault="006F651B" w:rsidP="00232AA7">
    <w:pPr>
      <w:spacing w:before="29" w:line="288" w:lineRule="auto"/>
      <w:jc w:val="right"/>
      <w:rPr>
        <w:rFonts w:eastAsiaTheme="minorEastAsia"/>
        <w:sz w:val="24"/>
      </w:rPr>
    </w:pPr>
    <w:r w:rsidRPr="00D3445F">
      <w:rPr>
        <w:rFonts w:eastAsiaTheme="minorEastAsia"/>
        <w:sz w:val="24"/>
      </w:rPr>
      <w:t>交银施罗德国证新能源指数分级证券投资基金</w:t>
    </w:r>
    <w:r w:rsidRPr="00D3445F">
      <w:rPr>
        <w:rFonts w:eastAsiaTheme="minorEastAsia"/>
        <w:sz w:val="24"/>
      </w:rPr>
      <w:t>2018</w:t>
    </w:r>
    <w:r w:rsidRPr="00D3445F">
      <w:rPr>
        <w:rFonts w:eastAsiaTheme="minorEastAsia"/>
        <w:sz w:val="24"/>
      </w:rPr>
      <w:t>年半年度报告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B32" w:rsidRDefault="00B43B3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C23"/>
    <w:rsid w:val="00000EBD"/>
    <w:rsid w:val="000019B6"/>
    <w:rsid w:val="00001B39"/>
    <w:rsid w:val="00002644"/>
    <w:rsid w:val="00003577"/>
    <w:rsid w:val="00003C9C"/>
    <w:rsid w:val="0000403B"/>
    <w:rsid w:val="00004337"/>
    <w:rsid w:val="00004F5A"/>
    <w:rsid w:val="00005172"/>
    <w:rsid w:val="0000551D"/>
    <w:rsid w:val="00005911"/>
    <w:rsid w:val="00005F65"/>
    <w:rsid w:val="000102A7"/>
    <w:rsid w:val="00010424"/>
    <w:rsid w:val="00010918"/>
    <w:rsid w:val="00010A83"/>
    <w:rsid w:val="00010A8E"/>
    <w:rsid w:val="00010AC3"/>
    <w:rsid w:val="00010C1F"/>
    <w:rsid w:val="00010C2A"/>
    <w:rsid w:val="00010F11"/>
    <w:rsid w:val="00011081"/>
    <w:rsid w:val="00011EB5"/>
    <w:rsid w:val="0001280C"/>
    <w:rsid w:val="00013CAE"/>
    <w:rsid w:val="000162AF"/>
    <w:rsid w:val="00017581"/>
    <w:rsid w:val="0001767C"/>
    <w:rsid w:val="00020583"/>
    <w:rsid w:val="0002154E"/>
    <w:rsid w:val="00021813"/>
    <w:rsid w:val="00021DD4"/>
    <w:rsid w:val="000221FE"/>
    <w:rsid w:val="00022395"/>
    <w:rsid w:val="00023BE7"/>
    <w:rsid w:val="0002453B"/>
    <w:rsid w:val="00024C15"/>
    <w:rsid w:val="00024C62"/>
    <w:rsid w:val="00024CA0"/>
    <w:rsid w:val="0002560C"/>
    <w:rsid w:val="00025995"/>
    <w:rsid w:val="0002653A"/>
    <w:rsid w:val="000270D0"/>
    <w:rsid w:val="000274FE"/>
    <w:rsid w:val="000276C9"/>
    <w:rsid w:val="00027AE7"/>
    <w:rsid w:val="0003228A"/>
    <w:rsid w:val="000322D5"/>
    <w:rsid w:val="0003271C"/>
    <w:rsid w:val="00032ADD"/>
    <w:rsid w:val="00032DCA"/>
    <w:rsid w:val="00032FE1"/>
    <w:rsid w:val="00033104"/>
    <w:rsid w:val="000331A9"/>
    <w:rsid w:val="000331EA"/>
    <w:rsid w:val="000335CE"/>
    <w:rsid w:val="00033EC1"/>
    <w:rsid w:val="00034BA5"/>
    <w:rsid w:val="000358FE"/>
    <w:rsid w:val="00035B5A"/>
    <w:rsid w:val="00037267"/>
    <w:rsid w:val="000378BC"/>
    <w:rsid w:val="00037CF2"/>
    <w:rsid w:val="00037FCF"/>
    <w:rsid w:val="000411CA"/>
    <w:rsid w:val="000415E6"/>
    <w:rsid w:val="00041BC8"/>
    <w:rsid w:val="00041F20"/>
    <w:rsid w:val="000421B8"/>
    <w:rsid w:val="00042656"/>
    <w:rsid w:val="000429DF"/>
    <w:rsid w:val="00042AAD"/>
    <w:rsid w:val="000430CA"/>
    <w:rsid w:val="0004381B"/>
    <w:rsid w:val="00043ABF"/>
    <w:rsid w:val="00044158"/>
    <w:rsid w:val="000445E4"/>
    <w:rsid w:val="000471B4"/>
    <w:rsid w:val="00047393"/>
    <w:rsid w:val="00050260"/>
    <w:rsid w:val="00050D1A"/>
    <w:rsid w:val="00050DE0"/>
    <w:rsid w:val="000510AB"/>
    <w:rsid w:val="000514E0"/>
    <w:rsid w:val="00052189"/>
    <w:rsid w:val="00053091"/>
    <w:rsid w:val="0005346A"/>
    <w:rsid w:val="000534CD"/>
    <w:rsid w:val="00053EED"/>
    <w:rsid w:val="0005448A"/>
    <w:rsid w:val="00055AF1"/>
    <w:rsid w:val="000573B5"/>
    <w:rsid w:val="00060597"/>
    <w:rsid w:val="000605EF"/>
    <w:rsid w:val="00060A2C"/>
    <w:rsid w:val="00060B87"/>
    <w:rsid w:val="00060CB4"/>
    <w:rsid w:val="00060FC4"/>
    <w:rsid w:val="00061167"/>
    <w:rsid w:val="00062997"/>
    <w:rsid w:val="00062AC1"/>
    <w:rsid w:val="000632DA"/>
    <w:rsid w:val="00063554"/>
    <w:rsid w:val="00063D34"/>
    <w:rsid w:val="0006475F"/>
    <w:rsid w:val="00064AE3"/>
    <w:rsid w:val="00064FC8"/>
    <w:rsid w:val="00066524"/>
    <w:rsid w:val="000671A3"/>
    <w:rsid w:val="00067850"/>
    <w:rsid w:val="00070720"/>
    <w:rsid w:val="00070CD1"/>
    <w:rsid w:val="00071022"/>
    <w:rsid w:val="0007171B"/>
    <w:rsid w:val="000717A1"/>
    <w:rsid w:val="00072DE0"/>
    <w:rsid w:val="00073DB1"/>
    <w:rsid w:val="00073F2F"/>
    <w:rsid w:val="00073F87"/>
    <w:rsid w:val="000762D1"/>
    <w:rsid w:val="00076397"/>
    <w:rsid w:val="000764CB"/>
    <w:rsid w:val="00076CAD"/>
    <w:rsid w:val="00076CC5"/>
    <w:rsid w:val="000801D6"/>
    <w:rsid w:val="000801F4"/>
    <w:rsid w:val="00080423"/>
    <w:rsid w:val="00080451"/>
    <w:rsid w:val="0008141B"/>
    <w:rsid w:val="00081A3D"/>
    <w:rsid w:val="00081D05"/>
    <w:rsid w:val="0008226A"/>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0C85"/>
    <w:rsid w:val="00091166"/>
    <w:rsid w:val="000917D5"/>
    <w:rsid w:val="000919B7"/>
    <w:rsid w:val="0009317A"/>
    <w:rsid w:val="00094876"/>
    <w:rsid w:val="000951F7"/>
    <w:rsid w:val="000957D9"/>
    <w:rsid w:val="00095912"/>
    <w:rsid w:val="00095CE0"/>
    <w:rsid w:val="00096933"/>
    <w:rsid w:val="00096995"/>
    <w:rsid w:val="00096B18"/>
    <w:rsid w:val="00097230"/>
    <w:rsid w:val="00097ED0"/>
    <w:rsid w:val="000A074D"/>
    <w:rsid w:val="000A13A2"/>
    <w:rsid w:val="000A1448"/>
    <w:rsid w:val="000A14B6"/>
    <w:rsid w:val="000A1BD6"/>
    <w:rsid w:val="000A1BFB"/>
    <w:rsid w:val="000A1D5F"/>
    <w:rsid w:val="000A2F63"/>
    <w:rsid w:val="000A3022"/>
    <w:rsid w:val="000A38DE"/>
    <w:rsid w:val="000A3F16"/>
    <w:rsid w:val="000A457E"/>
    <w:rsid w:val="000A4672"/>
    <w:rsid w:val="000A4FEF"/>
    <w:rsid w:val="000A53FD"/>
    <w:rsid w:val="000A549A"/>
    <w:rsid w:val="000A578A"/>
    <w:rsid w:val="000A6118"/>
    <w:rsid w:val="000A72F2"/>
    <w:rsid w:val="000B0C56"/>
    <w:rsid w:val="000B0E46"/>
    <w:rsid w:val="000B1302"/>
    <w:rsid w:val="000B2B57"/>
    <w:rsid w:val="000B2C8D"/>
    <w:rsid w:val="000B36CC"/>
    <w:rsid w:val="000B3E43"/>
    <w:rsid w:val="000B417C"/>
    <w:rsid w:val="000B4365"/>
    <w:rsid w:val="000B4F79"/>
    <w:rsid w:val="000B583F"/>
    <w:rsid w:val="000B5CC0"/>
    <w:rsid w:val="000B5D02"/>
    <w:rsid w:val="000B61BA"/>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6C42"/>
    <w:rsid w:val="000D788B"/>
    <w:rsid w:val="000D7BDE"/>
    <w:rsid w:val="000E1110"/>
    <w:rsid w:val="000E1288"/>
    <w:rsid w:val="000E1689"/>
    <w:rsid w:val="000E170A"/>
    <w:rsid w:val="000E19F3"/>
    <w:rsid w:val="000E2950"/>
    <w:rsid w:val="000E34ED"/>
    <w:rsid w:val="000E4456"/>
    <w:rsid w:val="000E6184"/>
    <w:rsid w:val="000E67FE"/>
    <w:rsid w:val="000F0C0A"/>
    <w:rsid w:val="000F175F"/>
    <w:rsid w:val="000F17D1"/>
    <w:rsid w:val="000F1A1D"/>
    <w:rsid w:val="000F21C4"/>
    <w:rsid w:val="000F254E"/>
    <w:rsid w:val="000F2C75"/>
    <w:rsid w:val="000F3506"/>
    <w:rsid w:val="000F593E"/>
    <w:rsid w:val="000F60F3"/>
    <w:rsid w:val="000F60FF"/>
    <w:rsid w:val="000F635F"/>
    <w:rsid w:val="000F6C61"/>
    <w:rsid w:val="000F6D6B"/>
    <w:rsid w:val="000F715D"/>
    <w:rsid w:val="00100C12"/>
    <w:rsid w:val="001013A8"/>
    <w:rsid w:val="00101AFD"/>
    <w:rsid w:val="00102CC8"/>
    <w:rsid w:val="00103084"/>
    <w:rsid w:val="001030B5"/>
    <w:rsid w:val="0010352B"/>
    <w:rsid w:val="00103677"/>
    <w:rsid w:val="001049B6"/>
    <w:rsid w:val="00104DE3"/>
    <w:rsid w:val="001051C6"/>
    <w:rsid w:val="001052BF"/>
    <w:rsid w:val="0010577B"/>
    <w:rsid w:val="00105C9C"/>
    <w:rsid w:val="00106605"/>
    <w:rsid w:val="001067A9"/>
    <w:rsid w:val="001069ED"/>
    <w:rsid w:val="00106C1F"/>
    <w:rsid w:val="001116BA"/>
    <w:rsid w:val="0011177A"/>
    <w:rsid w:val="0011179E"/>
    <w:rsid w:val="00111C71"/>
    <w:rsid w:val="0011216E"/>
    <w:rsid w:val="001125CD"/>
    <w:rsid w:val="001141C0"/>
    <w:rsid w:val="00115975"/>
    <w:rsid w:val="00116E31"/>
    <w:rsid w:val="00120762"/>
    <w:rsid w:val="00120825"/>
    <w:rsid w:val="00120EED"/>
    <w:rsid w:val="001212B4"/>
    <w:rsid w:val="00121370"/>
    <w:rsid w:val="00121BF3"/>
    <w:rsid w:val="001220E0"/>
    <w:rsid w:val="0012304E"/>
    <w:rsid w:val="001239C8"/>
    <w:rsid w:val="00123A56"/>
    <w:rsid w:val="001248EF"/>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DB"/>
    <w:rsid w:val="00144DF5"/>
    <w:rsid w:val="00145301"/>
    <w:rsid w:val="001455C7"/>
    <w:rsid w:val="00145A97"/>
    <w:rsid w:val="00146485"/>
    <w:rsid w:val="00146A28"/>
    <w:rsid w:val="00147492"/>
    <w:rsid w:val="00147557"/>
    <w:rsid w:val="00147D41"/>
    <w:rsid w:val="001500DE"/>
    <w:rsid w:val="0015080E"/>
    <w:rsid w:val="00150AD6"/>
    <w:rsid w:val="00150D6E"/>
    <w:rsid w:val="0015140B"/>
    <w:rsid w:val="001515B9"/>
    <w:rsid w:val="0015173F"/>
    <w:rsid w:val="00151B23"/>
    <w:rsid w:val="00151E4E"/>
    <w:rsid w:val="00152B88"/>
    <w:rsid w:val="001533EE"/>
    <w:rsid w:val="001535AE"/>
    <w:rsid w:val="00153B40"/>
    <w:rsid w:val="00153BCF"/>
    <w:rsid w:val="001548F9"/>
    <w:rsid w:val="00154ADA"/>
    <w:rsid w:val="00154B08"/>
    <w:rsid w:val="0015531A"/>
    <w:rsid w:val="00157418"/>
    <w:rsid w:val="00157B5A"/>
    <w:rsid w:val="0016050B"/>
    <w:rsid w:val="00162340"/>
    <w:rsid w:val="0016380C"/>
    <w:rsid w:val="00163816"/>
    <w:rsid w:val="00163B27"/>
    <w:rsid w:val="0016425E"/>
    <w:rsid w:val="00164BF7"/>
    <w:rsid w:val="00164DAE"/>
    <w:rsid w:val="00165317"/>
    <w:rsid w:val="001657AB"/>
    <w:rsid w:val="00166919"/>
    <w:rsid w:val="0016700A"/>
    <w:rsid w:val="001674E1"/>
    <w:rsid w:val="001676BE"/>
    <w:rsid w:val="0017073D"/>
    <w:rsid w:val="00170D38"/>
    <w:rsid w:val="00171484"/>
    <w:rsid w:val="00171BAD"/>
    <w:rsid w:val="00171F2C"/>
    <w:rsid w:val="00173AF1"/>
    <w:rsid w:val="001744B4"/>
    <w:rsid w:val="001751EF"/>
    <w:rsid w:val="001756A1"/>
    <w:rsid w:val="001761EE"/>
    <w:rsid w:val="00176DF2"/>
    <w:rsid w:val="00176EAA"/>
    <w:rsid w:val="00177030"/>
    <w:rsid w:val="0017725A"/>
    <w:rsid w:val="00177C4B"/>
    <w:rsid w:val="00177F6A"/>
    <w:rsid w:val="00181293"/>
    <w:rsid w:val="00181E6C"/>
    <w:rsid w:val="00182A38"/>
    <w:rsid w:val="0018325A"/>
    <w:rsid w:val="00183D7A"/>
    <w:rsid w:val="00183FCA"/>
    <w:rsid w:val="001848D4"/>
    <w:rsid w:val="00184CAE"/>
    <w:rsid w:val="00184D22"/>
    <w:rsid w:val="00186199"/>
    <w:rsid w:val="00186F7A"/>
    <w:rsid w:val="00187AD8"/>
    <w:rsid w:val="00190788"/>
    <w:rsid w:val="00190AE2"/>
    <w:rsid w:val="00190E27"/>
    <w:rsid w:val="001918C9"/>
    <w:rsid w:val="001928F7"/>
    <w:rsid w:val="00193182"/>
    <w:rsid w:val="00193575"/>
    <w:rsid w:val="0019389D"/>
    <w:rsid w:val="00193B62"/>
    <w:rsid w:val="00194537"/>
    <w:rsid w:val="0019563C"/>
    <w:rsid w:val="001956CA"/>
    <w:rsid w:val="00195B79"/>
    <w:rsid w:val="00197C16"/>
    <w:rsid w:val="001A088E"/>
    <w:rsid w:val="001A0F4A"/>
    <w:rsid w:val="001A1B13"/>
    <w:rsid w:val="001A1D38"/>
    <w:rsid w:val="001A21A9"/>
    <w:rsid w:val="001A2A97"/>
    <w:rsid w:val="001A364F"/>
    <w:rsid w:val="001A39B7"/>
    <w:rsid w:val="001A42FA"/>
    <w:rsid w:val="001A4AEC"/>
    <w:rsid w:val="001A4BE3"/>
    <w:rsid w:val="001A59D8"/>
    <w:rsid w:val="001A5FA6"/>
    <w:rsid w:val="001A668F"/>
    <w:rsid w:val="001A71CC"/>
    <w:rsid w:val="001A7F30"/>
    <w:rsid w:val="001B2B0E"/>
    <w:rsid w:val="001B2F0C"/>
    <w:rsid w:val="001B30CA"/>
    <w:rsid w:val="001B3513"/>
    <w:rsid w:val="001B353A"/>
    <w:rsid w:val="001B36E6"/>
    <w:rsid w:val="001B3C73"/>
    <w:rsid w:val="001B3D3E"/>
    <w:rsid w:val="001B50CD"/>
    <w:rsid w:val="001B52FE"/>
    <w:rsid w:val="001B6B5E"/>
    <w:rsid w:val="001B7890"/>
    <w:rsid w:val="001B79B8"/>
    <w:rsid w:val="001B7ACC"/>
    <w:rsid w:val="001C005A"/>
    <w:rsid w:val="001C00CF"/>
    <w:rsid w:val="001C0806"/>
    <w:rsid w:val="001C12DB"/>
    <w:rsid w:val="001C2F9C"/>
    <w:rsid w:val="001C3399"/>
    <w:rsid w:val="001C37F6"/>
    <w:rsid w:val="001C4D9F"/>
    <w:rsid w:val="001C5289"/>
    <w:rsid w:val="001C54ED"/>
    <w:rsid w:val="001C6288"/>
    <w:rsid w:val="001C67A1"/>
    <w:rsid w:val="001C7C6D"/>
    <w:rsid w:val="001C7F70"/>
    <w:rsid w:val="001D0538"/>
    <w:rsid w:val="001D0634"/>
    <w:rsid w:val="001D0F6A"/>
    <w:rsid w:val="001D21BC"/>
    <w:rsid w:val="001D295A"/>
    <w:rsid w:val="001D2E47"/>
    <w:rsid w:val="001D2FA5"/>
    <w:rsid w:val="001D35E0"/>
    <w:rsid w:val="001D36A4"/>
    <w:rsid w:val="001D5045"/>
    <w:rsid w:val="001D5494"/>
    <w:rsid w:val="001D5A44"/>
    <w:rsid w:val="001D6213"/>
    <w:rsid w:val="001D6EDA"/>
    <w:rsid w:val="001D724B"/>
    <w:rsid w:val="001D7517"/>
    <w:rsid w:val="001E03BE"/>
    <w:rsid w:val="001E0AAA"/>
    <w:rsid w:val="001E0BE3"/>
    <w:rsid w:val="001E0F28"/>
    <w:rsid w:val="001E11D3"/>
    <w:rsid w:val="001E15F1"/>
    <w:rsid w:val="001E1C4F"/>
    <w:rsid w:val="001E287E"/>
    <w:rsid w:val="001E2A6A"/>
    <w:rsid w:val="001E3536"/>
    <w:rsid w:val="001E3DC2"/>
    <w:rsid w:val="001E559B"/>
    <w:rsid w:val="001E56FF"/>
    <w:rsid w:val="001E5869"/>
    <w:rsid w:val="001E5C6B"/>
    <w:rsid w:val="001E6EBF"/>
    <w:rsid w:val="001E7505"/>
    <w:rsid w:val="001E7C94"/>
    <w:rsid w:val="001F0307"/>
    <w:rsid w:val="001F03E1"/>
    <w:rsid w:val="001F07B1"/>
    <w:rsid w:val="001F0A81"/>
    <w:rsid w:val="001F221F"/>
    <w:rsid w:val="001F38C9"/>
    <w:rsid w:val="001F3CC6"/>
    <w:rsid w:val="001F3F50"/>
    <w:rsid w:val="001F4530"/>
    <w:rsid w:val="001F47C0"/>
    <w:rsid w:val="001F5CE2"/>
    <w:rsid w:val="001F5DBA"/>
    <w:rsid w:val="001F5DE3"/>
    <w:rsid w:val="001F5F74"/>
    <w:rsid w:val="001F67C8"/>
    <w:rsid w:val="0020078A"/>
    <w:rsid w:val="002010DE"/>
    <w:rsid w:val="00201962"/>
    <w:rsid w:val="00201B58"/>
    <w:rsid w:val="002024F8"/>
    <w:rsid w:val="00202968"/>
    <w:rsid w:val="00202C32"/>
    <w:rsid w:val="00203973"/>
    <w:rsid w:val="00203AEF"/>
    <w:rsid w:val="002045E7"/>
    <w:rsid w:val="0020778A"/>
    <w:rsid w:val="00207A46"/>
    <w:rsid w:val="00211741"/>
    <w:rsid w:val="00211A26"/>
    <w:rsid w:val="00212249"/>
    <w:rsid w:val="002125F7"/>
    <w:rsid w:val="002136D5"/>
    <w:rsid w:val="0021397C"/>
    <w:rsid w:val="00214418"/>
    <w:rsid w:val="00214463"/>
    <w:rsid w:val="00214756"/>
    <w:rsid w:val="00215CF2"/>
    <w:rsid w:val="00215D9F"/>
    <w:rsid w:val="00216310"/>
    <w:rsid w:val="00216BCE"/>
    <w:rsid w:val="00217867"/>
    <w:rsid w:val="00217AE3"/>
    <w:rsid w:val="00217C6C"/>
    <w:rsid w:val="00220416"/>
    <w:rsid w:val="00220542"/>
    <w:rsid w:val="00220B15"/>
    <w:rsid w:val="00220D7F"/>
    <w:rsid w:val="002210EB"/>
    <w:rsid w:val="00221174"/>
    <w:rsid w:val="00221394"/>
    <w:rsid w:val="00222C5E"/>
    <w:rsid w:val="00222DE3"/>
    <w:rsid w:val="002233F0"/>
    <w:rsid w:val="002242ED"/>
    <w:rsid w:val="002243A3"/>
    <w:rsid w:val="0022498A"/>
    <w:rsid w:val="00224A25"/>
    <w:rsid w:val="00225756"/>
    <w:rsid w:val="00225ADC"/>
    <w:rsid w:val="00225CEB"/>
    <w:rsid w:val="00226816"/>
    <w:rsid w:val="0022692D"/>
    <w:rsid w:val="002279AA"/>
    <w:rsid w:val="00231610"/>
    <w:rsid w:val="002318F3"/>
    <w:rsid w:val="00231E15"/>
    <w:rsid w:val="00232374"/>
    <w:rsid w:val="00232AA7"/>
    <w:rsid w:val="0023323F"/>
    <w:rsid w:val="00234202"/>
    <w:rsid w:val="002359EB"/>
    <w:rsid w:val="00235BC2"/>
    <w:rsid w:val="0023630A"/>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5012"/>
    <w:rsid w:val="0024504E"/>
    <w:rsid w:val="00245236"/>
    <w:rsid w:val="00245761"/>
    <w:rsid w:val="0024651F"/>
    <w:rsid w:val="00247729"/>
    <w:rsid w:val="0025158D"/>
    <w:rsid w:val="00251C7E"/>
    <w:rsid w:val="00252228"/>
    <w:rsid w:val="00252697"/>
    <w:rsid w:val="0025281A"/>
    <w:rsid w:val="00253D3C"/>
    <w:rsid w:val="002544D7"/>
    <w:rsid w:val="002548E0"/>
    <w:rsid w:val="00255292"/>
    <w:rsid w:val="00257359"/>
    <w:rsid w:val="00257578"/>
    <w:rsid w:val="00257B95"/>
    <w:rsid w:val="00260152"/>
    <w:rsid w:val="00260200"/>
    <w:rsid w:val="00260B06"/>
    <w:rsid w:val="00261D93"/>
    <w:rsid w:val="00262029"/>
    <w:rsid w:val="00263BBD"/>
    <w:rsid w:val="002648D8"/>
    <w:rsid w:val="00265AFB"/>
    <w:rsid w:val="00265BE3"/>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C54"/>
    <w:rsid w:val="00277EEA"/>
    <w:rsid w:val="002803A7"/>
    <w:rsid w:val="00280957"/>
    <w:rsid w:val="002813C5"/>
    <w:rsid w:val="00282C23"/>
    <w:rsid w:val="00282D81"/>
    <w:rsid w:val="0028315D"/>
    <w:rsid w:val="00283885"/>
    <w:rsid w:val="002839A4"/>
    <w:rsid w:val="002841A9"/>
    <w:rsid w:val="0028459B"/>
    <w:rsid w:val="00284C5F"/>
    <w:rsid w:val="0028507E"/>
    <w:rsid w:val="00285BF0"/>
    <w:rsid w:val="00285E20"/>
    <w:rsid w:val="00285F4D"/>
    <w:rsid w:val="00286183"/>
    <w:rsid w:val="00286943"/>
    <w:rsid w:val="002873F0"/>
    <w:rsid w:val="00287762"/>
    <w:rsid w:val="00287C68"/>
    <w:rsid w:val="00290761"/>
    <w:rsid w:val="00290793"/>
    <w:rsid w:val="002916E3"/>
    <w:rsid w:val="00291A70"/>
    <w:rsid w:val="00291F6F"/>
    <w:rsid w:val="0029249C"/>
    <w:rsid w:val="0029379A"/>
    <w:rsid w:val="00293C97"/>
    <w:rsid w:val="002942CB"/>
    <w:rsid w:val="00294D8F"/>
    <w:rsid w:val="002952A5"/>
    <w:rsid w:val="00295D5A"/>
    <w:rsid w:val="00295E0F"/>
    <w:rsid w:val="002964F9"/>
    <w:rsid w:val="0029690F"/>
    <w:rsid w:val="002969CC"/>
    <w:rsid w:val="00296FE8"/>
    <w:rsid w:val="00297482"/>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6F72"/>
    <w:rsid w:val="002A714F"/>
    <w:rsid w:val="002A71AB"/>
    <w:rsid w:val="002A75D7"/>
    <w:rsid w:val="002A7B1F"/>
    <w:rsid w:val="002B055B"/>
    <w:rsid w:val="002B09C0"/>
    <w:rsid w:val="002B0F52"/>
    <w:rsid w:val="002B1851"/>
    <w:rsid w:val="002B27FF"/>
    <w:rsid w:val="002B2F4E"/>
    <w:rsid w:val="002B3A8B"/>
    <w:rsid w:val="002B5C8E"/>
    <w:rsid w:val="002B6793"/>
    <w:rsid w:val="002B68A5"/>
    <w:rsid w:val="002B7272"/>
    <w:rsid w:val="002B77B4"/>
    <w:rsid w:val="002B780B"/>
    <w:rsid w:val="002C1260"/>
    <w:rsid w:val="002C14AE"/>
    <w:rsid w:val="002C1704"/>
    <w:rsid w:val="002C1726"/>
    <w:rsid w:val="002C1B31"/>
    <w:rsid w:val="002C1B94"/>
    <w:rsid w:val="002C21A6"/>
    <w:rsid w:val="002C26D5"/>
    <w:rsid w:val="002C5777"/>
    <w:rsid w:val="002C5889"/>
    <w:rsid w:val="002C65FA"/>
    <w:rsid w:val="002C661D"/>
    <w:rsid w:val="002C77CC"/>
    <w:rsid w:val="002C7C89"/>
    <w:rsid w:val="002D0054"/>
    <w:rsid w:val="002D1A0F"/>
    <w:rsid w:val="002D1B46"/>
    <w:rsid w:val="002D1E72"/>
    <w:rsid w:val="002D22BF"/>
    <w:rsid w:val="002D237C"/>
    <w:rsid w:val="002D32E3"/>
    <w:rsid w:val="002D33F1"/>
    <w:rsid w:val="002D353D"/>
    <w:rsid w:val="002D3CBD"/>
    <w:rsid w:val="002D432E"/>
    <w:rsid w:val="002D52AD"/>
    <w:rsid w:val="002D58D8"/>
    <w:rsid w:val="002D5EB1"/>
    <w:rsid w:val="002E0394"/>
    <w:rsid w:val="002E0644"/>
    <w:rsid w:val="002E0FEB"/>
    <w:rsid w:val="002E171B"/>
    <w:rsid w:val="002E25D5"/>
    <w:rsid w:val="002E2E3E"/>
    <w:rsid w:val="002E319D"/>
    <w:rsid w:val="002E4AD5"/>
    <w:rsid w:val="002E4C2D"/>
    <w:rsid w:val="002E51EA"/>
    <w:rsid w:val="002E5E56"/>
    <w:rsid w:val="002F0F79"/>
    <w:rsid w:val="002F1C9E"/>
    <w:rsid w:val="002F1EB2"/>
    <w:rsid w:val="002F25C3"/>
    <w:rsid w:val="002F280E"/>
    <w:rsid w:val="002F2CBB"/>
    <w:rsid w:val="002F3470"/>
    <w:rsid w:val="002F3709"/>
    <w:rsid w:val="002F3A6C"/>
    <w:rsid w:val="002F4296"/>
    <w:rsid w:val="002F4FEA"/>
    <w:rsid w:val="002F5777"/>
    <w:rsid w:val="002F5EFD"/>
    <w:rsid w:val="002F60EA"/>
    <w:rsid w:val="002F680E"/>
    <w:rsid w:val="00300128"/>
    <w:rsid w:val="00300951"/>
    <w:rsid w:val="00300E8A"/>
    <w:rsid w:val="003011BD"/>
    <w:rsid w:val="003023C9"/>
    <w:rsid w:val="00302CA8"/>
    <w:rsid w:val="00302DE9"/>
    <w:rsid w:val="00304860"/>
    <w:rsid w:val="00304E23"/>
    <w:rsid w:val="00305084"/>
    <w:rsid w:val="00306408"/>
    <w:rsid w:val="00307249"/>
    <w:rsid w:val="00307919"/>
    <w:rsid w:val="00312C47"/>
    <w:rsid w:val="00312DAE"/>
    <w:rsid w:val="003132DB"/>
    <w:rsid w:val="00313336"/>
    <w:rsid w:val="003137CA"/>
    <w:rsid w:val="003137E1"/>
    <w:rsid w:val="00313918"/>
    <w:rsid w:val="003153CB"/>
    <w:rsid w:val="00315865"/>
    <w:rsid w:val="00315899"/>
    <w:rsid w:val="003166DE"/>
    <w:rsid w:val="003171A3"/>
    <w:rsid w:val="00317226"/>
    <w:rsid w:val="003201F9"/>
    <w:rsid w:val="003204E9"/>
    <w:rsid w:val="0032050A"/>
    <w:rsid w:val="00320AF3"/>
    <w:rsid w:val="00320B7B"/>
    <w:rsid w:val="00321094"/>
    <w:rsid w:val="0032160D"/>
    <w:rsid w:val="00321618"/>
    <w:rsid w:val="00321E8C"/>
    <w:rsid w:val="00321FDA"/>
    <w:rsid w:val="00322318"/>
    <w:rsid w:val="00322A86"/>
    <w:rsid w:val="00323041"/>
    <w:rsid w:val="00323AE8"/>
    <w:rsid w:val="00323B32"/>
    <w:rsid w:val="003240B8"/>
    <w:rsid w:val="00324548"/>
    <w:rsid w:val="00324FB6"/>
    <w:rsid w:val="003251F4"/>
    <w:rsid w:val="00325408"/>
    <w:rsid w:val="00325EF2"/>
    <w:rsid w:val="00326927"/>
    <w:rsid w:val="003303E3"/>
    <w:rsid w:val="00330651"/>
    <w:rsid w:val="00331A88"/>
    <w:rsid w:val="003329EA"/>
    <w:rsid w:val="00332C6E"/>
    <w:rsid w:val="00332D73"/>
    <w:rsid w:val="003336FF"/>
    <w:rsid w:val="003338BE"/>
    <w:rsid w:val="00336AA2"/>
    <w:rsid w:val="00337B1B"/>
    <w:rsid w:val="003405DA"/>
    <w:rsid w:val="003407A5"/>
    <w:rsid w:val="0034096C"/>
    <w:rsid w:val="00340A44"/>
    <w:rsid w:val="00340C79"/>
    <w:rsid w:val="003410A1"/>
    <w:rsid w:val="00341188"/>
    <w:rsid w:val="0034147B"/>
    <w:rsid w:val="003424CB"/>
    <w:rsid w:val="0034349C"/>
    <w:rsid w:val="003439DB"/>
    <w:rsid w:val="00344FBE"/>
    <w:rsid w:val="00345432"/>
    <w:rsid w:val="00346759"/>
    <w:rsid w:val="00347DA9"/>
    <w:rsid w:val="00347E8C"/>
    <w:rsid w:val="00350238"/>
    <w:rsid w:val="0035109C"/>
    <w:rsid w:val="00351752"/>
    <w:rsid w:val="00351D7E"/>
    <w:rsid w:val="00351F0A"/>
    <w:rsid w:val="00352648"/>
    <w:rsid w:val="00352A25"/>
    <w:rsid w:val="00353AC6"/>
    <w:rsid w:val="003542B7"/>
    <w:rsid w:val="0035432B"/>
    <w:rsid w:val="00354765"/>
    <w:rsid w:val="00354E10"/>
    <w:rsid w:val="00356658"/>
    <w:rsid w:val="00357B15"/>
    <w:rsid w:val="00357BB3"/>
    <w:rsid w:val="003602EA"/>
    <w:rsid w:val="003609DD"/>
    <w:rsid w:val="00360F81"/>
    <w:rsid w:val="00361071"/>
    <w:rsid w:val="0036125E"/>
    <w:rsid w:val="00361622"/>
    <w:rsid w:val="00361E7E"/>
    <w:rsid w:val="00363D25"/>
    <w:rsid w:val="003648F2"/>
    <w:rsid w:val="00364FA1"/>
    <w:rsid w:val="00366B02"/>
    <w:rsid w:val="003671F5"/>
    <w:rsid w:val="00370AA4"/>
    <w:rsid w:val="003711F2"/>
    <w:rsid w:val="003717FC"/>
    <w:rsid w:val="00371FF4"/>
    <w:rsid w:val="003723C2"/>
    <w:rsid w:val="0037275D"/>
    <w:rsid w:val="00372797"/>
    <w:rsid w:val="00373FD0"/>
    <w:rsid w:val="0037404D"/>
    <w:rsid w:val="0037470E"/>
    <w:rsid w:val="0037486D"/>
    <w:rsid w:val="00375510"/>
    <w:rsid w:val="00375CC4"/>
    <w:rsid w:val="00376103"/>
    <w:rsid w:val="003767B3"/>
    <w:rsid w:val="00376B49"/>
    <w:rsid w:val="00376D10"/>
    <w:rsid w:val="00376FC5"/>
    <w:rsid w:val="00377163"/>
    <w:rsid w:val="00377520"/>
    <w:rsid w:val="00380033"/>
    <w:rsid w:val="00380D36"/>
    <w:rsid w:val="00380F49"/>
    <w:rsid w:val="003822D3"/>
    <w:rsid w:val="00383D64"/>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588"/>
    <w:rsid w:val="00396863"/>
    <w:rsid w:val="00396C75"/>
    <w:rsid w:val="003970B5"/>
    <w:rsid w:val="00397156"/>
    <w:rsid w:val="00397960"/>
    <w:rsid w:val="003A05DB"/>
    <w:rsid w:val="003A0663"/>
    <w:rsid w:val="003A1FE0"/>
    <w:rsid w:val="003A3BC4"/>
    <w:rsid w:val="003A458A"/>
    <w:rsid w:val="003A4EEB"/>
    <w:rsid w:val="003A4FE2"/>
    <w:rsid w:val="003A5119"/>
    <w:rsid w:val="003A551D"/>
    <w:rsid w:val="003A7E6F"/>
    <w:rsid w:val="003B05F2"/>
    <w:rsid w:val="003B2F13"/>
    <w:rsid w:val="003B3353"/>
    <w:rsid w:val="003B405E"/>
    <w:rsid w:val="003B4381"/>
    <w:rsid w:val="003B4712"/>
    <w:rsid w:val="003B47EB"/>
    <w:rsid w:val="003B48BA"/>
    <w:rsid w:val="003B50AF"/>
    <w:rsid w:val="003B57D3"/>
    <w:rsid w:val="003B59CA"/>
    <w:rsid w:val="003B6067"/>
    <w:rsid w:val="003B75DE"/>
    <w:rsid w:val="003C0892"/>
    <w:rsid w:val="003C08E3"/>
    <w:rsid w:val="003C09B5"/>
    <w:rsid w:val="003C0ECA"/>
    <w:rsid w:val="003C0F62"/>
    <w:rsid w:val="003C1176"/>
    <w:rsid w:val="003C1272"/>
    <w:rsid w:val="003C1D9A"/>
    <w:rsid w:val="003C1F58"/>
    <w:rsid w:val="003C2ED8"/>
    <w:rsid w:val="003C35C5"/>
    <w:rsid w:val="003C48B1"/>
    <w:rsid w:val="003C5700"/>
    <w:rsid w:val="003C57A7"/>
    <w:rsid w:val="003C5C2B"/>
    <w:rsid w:val="003C6457"/>
    <w:rsid w:val="003C6943"/>
    <w:rsid w:val="003C6BD2"/>
    <w:rsid w:val="003C7294"/>
    <w:rsid w:val="003C792F"/>
    <w:rsid w:val="003C7ABD"/>
    <w:rsid w:val="003C7C3D"/>
    <w:rsid w:val="003D08F8"/>
    <w:rsid w:val="003D0910"/>
    <w:rsid w:val="003D124B"/>
    <w:rsid w:val="003D18F3"/>
    <w:rsid w:val="003D1C06"/>
    <w:rsid w:val="003D2CC1"/>
    <w:rsid w:val="003D4FFC"/>
    <w:rsid w:val="003D51ED"/>
    <w:rsid w:val="003D569B"/>
    <w:rsid w:val="003D78B5"/>
    <w:rsid w:val="003E03F6"/>
    <w:rsid w:val="003E099F"/>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4241"/>
    <w:rsid w:val="003F4B8A"/>
    <w:rsid w:val="003F4C20"/>
    <w:rsid w:val="003F62BB"/>
    <w:rsid w:val="003F64DB"/>
    <w:rsid w:val="003F6FEC"/>
    <w:rsid w:val="003F7C45"/>
    <w:rsid w:val="00400241"/>
    <w:rsid w:val="0040132C"/>
    <w:rsid w:val="00401EFD"/>
    <w:rsid w:val="0040231A"/>
    <w:rsid w:val="00402489"/>
    <w:rsid w:val="004049BD"/>
    <w:rsid w:val="00404EB5"/>
    <w:rsid w:val="00405085"/>
    <w:rsid w:val="00405D28"/>
    <w:rsid w:val="00406115"/>
    <w:rsid w:val="004066FC"/>
    <w:rsid w:val="00406FB0"/>
    <w:rsid w:val="00407481"/>
    <w:rsid w:val="00407C10"/>
    <w:rsid w:val="00407E90"/>
    <w:rsid w:val="004113B4"/>
    <w:rsid w:val="00411F11"/>
    <w:rsid w:val="00413323"/>
    <w:rsid w:val="00414503"/>
    <w:rsid w:val="00414827"/>
    <w:rsid w:val="004153B3"/>
    <w:rsid w:val="00415772"/>
    <w:rsid w:val="00415F5C"/>
    <w:rsid w:val="004163FD"/>
    <w:rsid w:val="0041683D"/>
    <w:rsid w:val="00416C10"/>
    <w:rsid w:val="00417976"/>
    <w:rsid w:val="00417A0E"/>
    <w:rsid w:val="0042053A"/>
    <w:rsid w:val="004213D6"/>
    <w:rsid w:val="00421C75"/>
    <w:rsid w:val="00421D16"/>
    <w:rsid w:val="00422440"/>
    <w:rsid w:val="00422916"/>
    <w:rsid w:val="0042388D"/>
    <w:rsid w:val="00423BA3"/>
    <w:rsid w:val="00424213"/>
    <w:rsid w:val="0042430E"/>
    <w:rsid w:val="00424EF3"/>
    <w:rsid w:val="004267DB"/>
    <w:rsid w:val="00426858"/>
    <w:rsid w:val="004268BB"/>
    <w:rsid w:val="00426A4B"/>
    <w:rsid w:val="00426D8B"/>
    <w:rsid w:val="004276F0"/>
    <w:rsid w:val="0043067A"/>
    <w:rsid w:val="00430724"/>
    <w:rsid w:val="00430B45"/>
    <w:rsid w:val="00431047"/>
    <w:rsid w:val="00431B86"/>
    <w:rsid w:val="00432B7F"/>
    <w:rsid w:val="00433EED"/>
    <w:rsid w:val="00434FA6"/>
    <w:rsid w:val="00437C96"/>
    <w:rsid w:val="004408EC"/>
    <w:rsid w:val="00440CD0"/>
    <w:rsid w:val="004416A4"/>
    <w:rsid w:val="00441E6A"/>
    <w:rsid w:val="00442AEE"/>
    <w:rsid w:val="00443C8F"/>
    <w:rsid w:val="0044483D"/>
    <w:rsid w:val="00444C60"/>
    <w:rsid w:val="00444E35"/>
    <w:rsid w:val="00444F2D"/>
    <w:rsid w:val="0044502D"/>
    <w:rsid w:val="0044568E"/>
    <w:rsid w:val="00445783"/>
    <w:rsid w:val="00445F6B"/>
    <w:rsid w:val="00446684"/>
    <w:rsid w:val="00447C0A"/>
    <w:rsid w:val="00447CEF"/>
    <w:rsid w:val="00447E28"/>
    <w:rsid w:val="00450BA9"/>
    <w:rsid w:val="00451E29"/>
    <w:rsid w:val="004520E1"/>
    <w:rsid w:val="00452481"/>
    <w:rsid w:val="004528FA"/>
    <w:rsid w:val="00453ACA"/>
    <w:rsid w:val="00453DC8"/>
    <w:rsid w:val="00453F5B"/>
    <w:rsid w:val="00455165"/>
    <w:rsid w:val="00457804"/>
    <w:rsid w:val="0046036A"/>
    <w:rsid w:val="00460AEF"/>
    <w:rsid w:val="00460C52"/>
    <w:rsid w:val="0046135C"/>
    <w:rsid w:val="00462279"/>
    <w:rsid w:val="004646BF"/>
    <w:rsid w:val="00464744"/>
    <w:rsid w:val="00465CC2"/>
    <w:rsid w:val="004665E3"/>
    <w:rsid w:val="0046760F"/>
    <w:rsid w:val="00471E7C"/>
    <w:rsid w:val="0047237D"/>
    <w:rsid w:val="00472561"/>
    <w:rsid w:val="004731F1"/>
    <w:rsid w:val="004732B4"/>
    <w:rsid w:val="00473EB5"/>
    <w:rsid w:val="0047456B"/>
    <w:rsid w:val="00475251"/>
    <w:rsid w:val="004755BD"/>
    <w:rsid w:val="00477400"/>
    <w:rsid w:val="00480BC8"/>
    <w:rsid w:val="00481265"/>
    <w:rsid w:val="004814BF"/>
    <w:rsid w:val="00482649"/>
    <w:rsid w:val="00482BDC"/>
    <w:rsid w:val="00483630"/>
    <w:rsid w:val="004836EA"/>
    <w:rsid w:val="00483F72"/>
    <w:rsid w:val="00485000"/>
    <w:rsid w:val="00485215"/>
    <w:rsid w:val="00485340"/>
    <w:rsid w:val="0048587E"/>
    <w:rsid w:val="0048712F"/>
    <w:rsid w:val="00487C2B"/>
    <w:rsid w:val="004900FF"/>
    <w:rsid w:val="004903AA"/>
    <w:rsid w:val="0049125B"/>
    <w:rsid w:val="00491C58"/>
    <w:rsid w:val="00491FAB"/>
    <w:rsid w:val="00492081"/>
    <w:rsid w:val="0049227D"/>
    <w:rsid w:val="0049297D"/>
    <w:rsid w:val="004929F2"/>
    <w:rsid w:val="00492F5E"/>
    <w:rsid w:val="00495295"/>
    <w:rsid w:val="00495A03"/>
    <w:rsid w:val="00495E28"/>
    <w:rsid w:val="00497079"/>
    <w:rsid w:val="00497450"/>
    <w:rsid w:val="004976A0"/>
    <w:rsid w:val="00497F30"/>
    <w:rsid w:val="00497F49"/>
    <w:rsid w:val="004A0541"/>
    <w:rsid w:val="004A0857"/>
    <w:rsid w:val="004A1BBA"/>
    <w:rsid w:val="004A23C2"/>
    <w:rsid w:val="004A3336"/>
    <w:rsid w:val="004A3479"/>
    <w:rsid w:val="004A3867"/>
    <w:rsid w:val="004A3E3C"/>
    <w:rsid w:val="004A4069"/>
    <w:rsid w:val="004A484E"/>
    <w:rsid w:val="004A6513"/>
    <w:rsid w:val="004B0E6D"/>
    <w:rsid w:val="004B16E8"/>
    <w:rsid w:val="004B2CA5"/>
    <w:rsid w:val="004B412E"/>
    <w:rsid w:val="004B5B92"/>
    <w:rsid w:val="004B6250"/>
    <w:rsid w:val="004B66F3"/>
    <w:rsid w:val="004B76B1"/>
    <w:rsid w:val="004B7800"/>
    <w:rsid w:val="004C0057"/>
    <w:rsid w:val="004C0541"/>
    <w:rsid w:val="004C0BBF"/>
    <w:rsid w:val="004C1D08"/>
    <w:rsid w:val="004C1D55"/>
    <w:rsid w:val="004C2836"/>
    <w:rsid w:val="004C2C46"/>
    <w:rsid w:val="004C405B"/>
    <w:rsid w:val="004C4550"/>
    <w:rsid w:val="004C54CA"/>
    <w:rsid w:val="004C5597"/>
    <w:rsid w:val="004C7235"/>
    <w:rsid w:val="004C7955"/>
    <w:rsid w:val="004D0213"/>
    <w:rsid w:val="004D047F"/>
    <w:rsid w:val="004D0A6A"/>
    <w:rsid w:val="004D0D2C"/>
    <w:rsid w:val="004D0D3C"/>
    <w:rsid w:val="004D1529"/>
    <w:rsid w:val="004D23A4"/>
    <w:rsid w:val="004D29F1"/>
    <w:rsid w:val="004D29F3"/>
    <w:rsid w:val="004D3A8C"/>
    <w:rsid w:val="004D3D96"/>
    <w:rsid w:val="004D40BB"/>
    <w:rsid w:val="004D4EEF"/>
    <w:rsid w:val="004D5316"/>
    <w:rsid w:val="004D575C"/>
    <w:rsid w:val="004D5DB9"/>
    <w:rsid w:val="004D5F4D"/>
    <w:rsid w:val="004D650F"/>
    <w:rsid w:val="004D7269"/>
    <w:rsid w:val="004D74EE"/>
    <w:rsid w:val="004D7F01"/>
    <w:rsid w:val="004E08FC"/>
    <w:rsid w:val="004E0B6E"/>
    <w:rsid w:val="004E1AE3"/>
    <w:rsid w:val="004E2133"/>
    <w:rsid w:val="004E2BD2"/>
    <w:rsid w:val="004E395B"/>
    <w:rsid w:val="004E5EDB"/>
    <w:rsid w:val="004E60FB"/>
    <w:rsid w:val="004E73A5"/>
    <w:rsid w:val="004E758A"/>
    <w:rsid w:val="004F0870"/>
    <w:rsid w:val="004F1C42"/>
    <w:rsid w:val="004F23CE"/>
    <w:rsid w:val="004F2456"/>
    <w:rsid w:val="004F2C5A"/>
    <w:rsid w:val="004F2C82"/>
    <w:rsid w:val="004F31EA"/>
    <w:rsid w:val="004F4601"/>
    <w:rsid w:val="004F4C66"/>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492E"/>
    <w:rsid w:val="005051C9"/>
    <w:rsid w:val="00505CB1"/>
    <w:rsid w:val="00506389"/>
    <w:rsid w:val="005068A8"/>
    <w:rsid w:val="00507000"/>
    <w:rsid w:val="00507FC5"/>
    <w:rsid w:val="005106F8"/>
    <w:rsid w:val="00510A69"/>
    <w:rsid w:val="00510CAF"/>
    <w:rsid w:val="0051114C"/>
    <w:rsid w:val="00511597"/>
    <w:rsid w:val="00511915"/>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78EE"/>
    <w:rsid w:val="005308C9"/>
    <w:rsid w:val="00530A21"/>
    <w:rsid w:val="005310DD"/>
    <w:rsid w:val="00531851"/>
    <w:rsid w:val="005318CC"/>
    <w:rsid w:val="0053199E"/>
    <w:rsid w:val="00531D65"/>
    <w:rsid w:val="00533191"/>
    <w:rsid w:val="005334E4"/>
    <w:rsid w:val="00534230"/>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C6"/>
    <w:rsid w:val="00543BFA"/>
    <w:rsid w:val="0054474B"/>
    <w:rsid w:val="00544BBB"/>
    <w:rsid w:val="00545824"/>
    <w:rsid w:val="005458DC"/>
    <w:rsid w:val="005463CF"/>
    <w:rsid w:val="0054655E"/>
    <w:rsid w:val="00546601"/>
    <w:rsid w:val="00547D9C"/>
    <w:rsid w:val="00547DA1"/>
    <w:rsid w:val="005501BC"/>
    <w:rsid w:val="005501D8"/>
    <w:rsid w:val="0055068D"/>
    <w:rsid w:val="00550715"/>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A85"/>
    <w:rsid w:val="00564B19"/>
    <w:rsid w:val="00564C4B"/>
    <w:rsid w:val="00565A63"/>
    <w:rsid w:val="00566588"/>
    <w:rsid w:val="0056662E"/>
    <w:rsid w:val="00566A26"/>
    <w:rsid w:val="00566F6B"/>
    <w:rsid w:val="00567012"/>
    <w:rsid w:val="00567EA5"/>
    <w:rsid w:val="00570050"/>
    <w:rsid w:val="00570514"/>
    <w:rsid w:val="00570883"/>
    <w:rsid w:val="00571A41"/>
    <w:rsid w:val="00571F3B"/>
    <w:rsid w:val="005721D0"/>
    <w:rsid w:val="0057275D"/>
    <w:rsid w:val="00572919"/>
    <w:rsid w:val="005734AB"/>
    <w:rsid w:val="00574103"/>
    <w:rsid w:val="00575B68"/>
    <w:rsid w:val="00575D54"/>
    <w:rsid w:val="00575DA6"/>
    <w:rsid w:val="00576B10"/>
    <w:rsid w:val="00576C4E"/>
    <w:rsid w:val="0057737F"/>
    <w:rsid w:val="0057744D"/>
    <w:rsid w:val="005800A9"/>
    <w:rsid w:val="00580488"/>
    <w:rsid w:val="0058074D"/>
    <w:rsid w:val="00580FD1"/>
    <w:rsid w:val="00581E99"/>
    <w:rsid w:val="00582FAD"/>
    <w:rsid w:val="00583489"/>
    <w:rsid w:val="0058391F"/>
    <w:rsid w:val="00583A80"/>
    <w:rsid w:val="00584188"/>
    <w:rsid w:val="00584E33"/>
    <w:rsid w:val="00585722"/>
    <w:rsid w:val="0058596A"/>
    <w:rsid w:val="00585AD4"/>
    <w:rsid w:val="00586819"/>
    <w:rsid w:val="00586E9A"/>
    <w:rsid w:val="00587419"/>
    <w:rsid w:val="00587958"/>
    <w:rsid w:val="00590FE4"/>
    <w:rsid w:val="0059116E"/>
    <w:rsid w:val="00591D9C"/>
    <w:rsid w:val="0059282D"/>
    <w:rsid w:val="005932C1"/>
    <w:rsid w:val="00593440"/>
    <w:rsid w:val="005936BF"/>
    <w:rsid w:val="00593B7E"/>
    <w:rsid w:val="00593DE5"/>
    <w:rsid w:val="00593EE1"/>
    <w:rsid w:val="00594E3C"/>
    <w:rsid w:val="0059592B"/>
    <w:rsid w:val="00596617"/>
    <w:rsid w:val="00596833"/>
    <w:rsid w:val="00596CC4"/>
    <w:rsid w:val="00597057"/>
    <w:rsid w:val="005973A6"/>
    <w:rsid w:val="00597657"/>
    <w:rsid w:val="00597AAB"/>
    <w:rsid w:val="00597D8B"/>
    <w:rsid w:val="005A0742"/>
    <w:rsid w:val="005A1C30"/>
    <w:rsid w:val="005A1C31"/>
    <w:rsid w:val="005A31C9"/>
    <w:rsid w:val="005A3295"/>
    <w:rsid w:val="005A40D6"/>
    <w:rsid w:val="005A46FF"/>
    <w:rsid w:val="005A48ED"/>
    <w:rsid w:val="005A4AFF"/>
    <w:rsid w:val="005A4E6A"/>
    <w:rsid w:val="005A52BE"/>
    <w:rsid w:val="005A539E"/>
    <w:rsid w:val="005A65F0"/>
    <w:rsid w:val="005A7758"/>
    <w:rsid w:val="005B011E"/>
    <w:rsid w:val="005B028B"/>
    <w:rsid w:val="005B211A"/>
    <w:rsid w:val="005B2E84"/>
    <w:rsid w:val="005B352F"/>
    <w:rsid w:val="005B3E66"/>
    <w:rsid w:val="005B3FE8"/>
    <w:rsid w:val="005B4215"/>
    <w:rsid w:val="005B436C"/>
    <w:rsid w:val="005B4F97"/>
    <w:rsid w:val="005B52A4"/>
    <w:rsid w:val="005B5CA4"/>
    <w:rsid w:val="005B6E01"/>
    <w:rsid w:val="005B7476"/>
    <w:rsid w:val="005B7688"/>
    <w:rsid w:val="005B7849"/>
    <w:rsid w:val="005B7B0E"/>
    <w:rsid w:val="005C0DFA"/>
    <w:rsid w:val="005C0FF0"/>
    <w:rsid w:val="005C219B"/>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91E"/>
    <w:rsid w:val="005D2F95"/>
    <w:rsid w:val="005D30C9"/>
    <w:rsid w:val="005D41BE"/>
    <w:rsid w:val="005D456F"/>
    <w:rsid w:val="005D45B3"/>
    <w:rsid w:val="005D4AB3"/>
    <w:rsid w:val="005D4CEB"/>
    <w:rsid w:val="005D5344"/>
    <w:rsid w:val="005D5DA8"/>
    <w:rsid w:val="005D61EB"/>
    <w:rsid w:val="005D62ED"/>
    <w:rsid w:val="005D6733"/>
    <w:rsid w:val="005E0AE0"/>
    <w:rsid w:val="005E40C4"/>
    <w:rsid w:val="005E5501"/>
    <w:rsid w:val="005E7EF4"/>
    <w:rsid w:val="005F00AF"/>
    <w:rsid w:val="005F04E6"/>
    <w:rsid w:val="005F11F3"/>
    <w:rsid w:val="005F17EC"/>
    <w:rsid w:val="005F1C2F"/>
    <w:rsid w:val="005F39D5"/>
    <w:rsid w:val="005F3AB5"/>
    <w:rsid w:val="005F3D98"/>
    <w:rsid w:val="005F3E05"/>
    <w:rsid w:val="005F3F98"/>
    <w:rsid w:val="005F43B9"/>
    <w:rsid w:val="005F55D6"/>
    <w:rsid w:val="005F5CA9"/>
    <w:rsid w:val="005F5CE1"/>
    <w:rsid w:val="005F68CB"/>
    <w:rsid w:val="005F6BDE"/>
    <w:rsid w:val="00600242"/>
    <w:rsid w:val="006016A7"/>
    <w:rsid w:val="006033E3"/>
    <w:rsid w:val="00605FC7"/>
    <w:rsid w:val="00606218"/>
    <w:rsid w:val="006064C5"/>
    <w:rsid w:val="00606CA3"/>
    <w:rsid w:val="00606E91"/>
    <w:rsid w:val="00607018"/>
    <w:rsid w:val="006077ED"/>
    <w:rsid w:val="00610954"/>
    <w:rsid w:val="00610CBE"/>
    <w:rsid w:val="00610E1F"/>
    <w:rsid w:val="0061269A"/>
    <w:rsid w:val="00612B61"/>
    <w:rsid w:val="0061321C"/>
    <w:rsid w:val="00613C5A"/>
    <w:rsid w:val="00614CA1"/>
    <w:rsid w:val="00615C2C"/>
    <w:rsid w:val="006168A6"/>
    <w:rsid w:val="0061697D"/>
    <w:rsid w:val="00617F98"/>
    <w:rsid w:val="0062038A"/>
    <w:rsid w:val="006203A8"/>
    <w:rsid w:val="00620DA2"/>
    <w:rsid w:val="00620E59"/>
    <w:rsid w:val="00621132"/>
    <w:rsid w:val="00621299"/>
    <w:rsid w:val="00622656"/>
    <w:rsid w:val="00622B5A"/>
    <w:rsid w:val="0062386E"/>
    <w:rsid w:val="00623A2D"/>
    <w:rsid w:val="00623D9A"/>
    <w:rsid w:val="00623F01"/>
    <w:rsid w:val="006242FB"/>
    <w:rsid w:val="00624738"/>
    <w:rsid w:val="00625A2B"/>
    <w:rsid w:val="00625E3A"/>
    <w:rsid w:val="00626E2D"/>
    <w:rsid w:val="006272DE"/>
    <w:rsid w:val="00627D94"/>
    <w:rsid w:val="006300FB"/>
    <w:rsid w:val="006304D3"/>
    <w:rsid w:val="00630844"/>
    <w:rsid w:val="00630AB9"/>
    <w:rsid w:val="00630B42"/>
    <w:rsid w:val="0063104D"/>
    <w:rsid w:val="006310FC"/>
    <w:rsid w:val="00631688"/>
    <w:rsid w:val="00631D0E"/>
    <w:rsid w:val="006320D8"/>
    <w:rsid w:val="00632540"/>
    <w:rsid w:val="00632B2A"/>
    <w:rsid w:val="00632BC1"/>
    <w:rsid w:val="00632E88"/>
    <w:rsid w:val="0063454C"/>
    <w:rsid w:val="00634DBB"/>
    <w:rsid w:val="00635221"/>
    <w:rsid w:val="00635255"/>
    <w:rsid w:val="00637C26"/>
    <w:rsid w:val="00640732"/>
    <w:rsid w:val="00642072"/>
    <w:rsid w:val="006431D0"/>
    <w:rsid w:val="00643B5A"/>
    <w:rsid w:val="006440ED"/>
    <w:rsid w:val="0064467C"/>
    <w:rsid w:val="00644AB5"/>
    <w:rsid w:val="00645213"/>
    <w:rsid w:val="00645293"/>
    <w:rsid w:val="006468CB"/>
    <w:rsid w:val="006475F3"/>
    <w:rsid w:val="00647B0C"/>
    <w:rsid w:val="00651B78"/>
    <w:rsid w:val="00652263"/>
    <w:rsid w:val="0065238F"/>
    <w:rsid w:val="0065278C"/>
    <w:rsid w:val="00652881"/>
    <w:rsid w:val="00652985"/>
    <w:rsid w:val="00653168"/>
    <w:rsid w:val="006533AE"/>
    <w:rsid w:val="00654203"/>
    <w:rsid w:val="00654A1F"/>
    <w:rsid w:val="006551AE"/>
    <w:rsid w:val="00661974"/>
    <w:rsid w:val="006623E2"/>
    <w:rsid w:val="006624E3"/>
    <w:rsid w:val="006640F9"/>
    <w:rsid w:val="00664551"/>
    <w:rsid w:val="00664685"/>
    <w:rsid w:val="00664B95"/>
    <w:rsid w:val="00665D5F"/>
    <w:rsid w:val="006676A0"/>
    <w:rsid w:val="006704F3"/>
    <w:rsid w:val="0067062D"/>
    <w:rsid w:val="00670857"/>
    <w:rsid w:val="00671124"/>
    <w:rsid w:val="006727B0"/>
    <w:rsid w:val="0067307E"/>
    <w:rsid w:val="006734A2"/>
    <w:rsid w:val="00673556"/>
    <w:rsid w:val="006739C0"/>
    <w:rsid w:val="00673F6D"/>
    <w:rsid w:val="00674850"/>
    <w:rsid w:val="00675116"/>
    <w:rsid w:val="00675D03"/>
    <w:rsid w:val="00676016"/>
    <w:rsid w:val="00676EA7"/>
    <w:rsid w:val="00680969"/>
    <w:rsid w:val="00683F61"/>
    <w:rsid w:val="00686A36"/>
    <w:rsid w:val="00687AD5"/>
    <w:rsid w:val="00687D1C"/>
    <w:rsid w:val="00690DCB"/>
    <w:rsid w:val="0069211A"/>
    <w:rsid w:val="00692B81"/>
    <w:rsid w:val="00692C4F"/>
    <w:rsid w:val="006949D2"/>
    <w:rsid w:val="00694C5F"/>
    <w:rsid w:val="00695251"/>
    <w:rsid w:val="006952EB"/>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C6"/>
    <w:rsid w:val="006A7310"/>
    <w:rsid w:val="006B02DA"/>
    <w:rsid w:val="006B08FB"/>
    <w:rsid w:val="006B194C"/>
    <w:rsid w:val="006B2065"/>
    <w:rsid w:val="006B22BD"/>
    <w:rsid w:val="006B275B"/>
    <w:rsid w:val="006B30BF"/>
    <w:rsid w:val="006B38C6"/>
    <w:rsid w:val="006B3940"/>
    <w:rsid w:val="006B45A6"/>
    <w:rsid w:val="006B48EC"/>
    <w:rsid w:val="006B4A69"/>
    <w:rsid w:val="006B62F0"/>
    <w:rsid w:val="006B65E2"/>
    <w:rsid w:val="006B6C6B"/>
    <w:rsid w:val="006C09B6"/>
    <w:rsid w:val="006C168D"/>
    <w:rsid w:val="006C2BF5"/>
    <w:rsid w:val="006C4A40"/>
    <w:rsid w:val="006C4E56"/>
    <w:rsid w:val="006C6098"/>
    <w:rsid w:val="006C61CD"/>
    <w:rsid w:val="006C642C"/>
    <w:rsid w:val="006C6FC6"/>
    <w:rsid w:val="006C7BB9"/>
    <w:rsid w:val="006C7D50"/>
    <w:rsid w:val="006D023C"/>
    <w:rsid w:val="006D11EA"/>
    <w:rsid w:val="006D136D"/>
    <w:rsid w:val="006D141C"/>
    <w:rsid w:val="006D18BA"/>
    <w:rsid w:val="006D2425"/>
    <w:rsid w:val="006D2CF3"/>
    <w:rsid w:val="006D2D08"/>
    <w:rsid w:val="006D2F35"/>
    <w:rsid w:val="006D3228"/>
    <w:rsid w:val="006D349E"/>
    <w:rsid w:val="006D34C2"/>
    <w:rsid w:val="006D41EF"/>
    <w:rsid w:val="006D4A94"/>
    <w:rsid w:val="006D53AA"/>
    <w:rsid w:val="006D6166"/>
    <w:rsid w:val="006D6993"/>
    <w:rsid w:val="006E0D09"/>
    <w:rsid w:val="006E241F"/>
    <w:rsid w:val="006E24EE"/>
    <w:rsid w:val="006E25BD"/>
    <w:rsid w:val="006E3379"/>
    <w:rsid w:val="006E34B7"/>
    <w:rsid w:val="006E36B8"/>
    <w:rsid w:val="006E3874"/>
    <w:rsid w:val="006E4981"/>
    <w:rsid w:val="006E5585"/>
    <w:rsid w:val="006E5E32"/>
    <w:rsid w:val="006E633A"/>
    <w:rsid w:val="006E6A14"/>
    <w:rsid w:val="006E6B16"/>
    <w:rsid w:val="006E6DE8"/>
    <w:rsid w:val="006E780C"/>
    <w:rsid w:val="006F0BA7"/>
    <w:rsid w:val="006F0D1A"/>
    <w:rsid w:val="006F0F01"/>
    <w:rsid w:val="006F174D"/>
    <w:rsid w:val="006F1F41"/>
    <w:rsid w:val="006F2787"/>
    <w:rsid w:val="006F32EF"/>
    <w:rsid w:val="006F3615"/>
    <w:rsid w:val="006F3C54"/>
    <w:rsid w:val="006F41B7"/>
    <w:rsid w:val="006F4CD8"/>
    <w:rsid w:val="006F5125"/>
    <w:rsid w:val="006F53D9"/>
    <w:rsid w:val="006F5812"/>
    <w:rsid w:val="006F587F"/>
    <w:rsid w:val="006F5EE2"/>
    <w:rsid w:val="006F609A"/>
    <w:rsid w:val="006F651B"/>
    <w:rsid w:val="006F685F"/>
    <w:rsid w:val="007004DC"/>
    <w:rsid w:val="00701093"/>
    <w:rsid w:val="007015F1"/>
    <w:rsid w:val="0070173B"/>
    <w:rsid w:val="007022C4"/>
    <w:rsid w:val="007026E9"/>
    <w:rsid w:val="00703C8B"/>
    <w:rsid w:val="00703E8A"/>
    <w:rsid w:val="00704A3A"/>
    <w:rsid w:val="00704F60"/>
    <w:rsid w:val="00705EC3"/>
    <w:rsid w:val="00706EA3"/>
    <w:rsid w:val="007078BE"/>
    <w:rsid w:val="00707ED7"/>
    <w:rsid w:val="00710644"/>
    <w:rsid w:val="00710BF6"/>
    <w:rsid w:val="00711522"/>
    <w:rsid w:val="00711891"/>
    <w:rsid w:val="007118A6"/>
    <w:rsid w:val="007124FE"/>
    <w:rsid w:val="00712533"/>
    <w:rsid w:val="00713186"/>
    <w:rsid w:val="00713757"/>
    <w:rsid w:val="00713758"/>
    <w:rsid w:val="007137D8"/>
    <w:rsid w:val="00713871"/>
    <w:rsid w:val="00714064"/>
    <w:rsid w:val="0071409E"/>
    <w:rsid w:val="00714F7B"/>
    <w:rsid w:val="00717772"/>
    <w:rsid w:val="00717F46"/>
    <w:rsid w:val="007200E5"/>
    <w:rsid w:val="00720371"/>
    <w:rsid w:val="007205A9"/>
    <w:rsid w:val="00720C17"/>
    <w:rsid w:val="00721AF1"/>
    <w:rsid w:val="0072280F"/>
    <w:rsid w:val="00722B5E"/>
    <w:rsid w:val="007235F5"/>
    <w:rsid w:val="00723B2C"/>
    <w:rsid w:val="00723CBA"/>
    <w:rsid w:val="007253CC"/>
    <w:rsid w:val="00725645"/>
    <w:rsid w:val="00726F5A"/>
    <w:rsid w:val="0072708F"/>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07E"/>
    <w:rsid w:val="0074033C"/>
    <w:rsid w:val="0074050E"/>
    <w:rsid w:val="00740615"/>
    <w:rsid w:val="00740B66"/>
    <w:rsid w:val="00741AF8"/>
    <w:rsid w:val="00741EBE"/>
    <w:rsid w:val="00742181"/>
    <w:rsid w:val="007424EC"/>
    <w:rsid w:val="00742EDA"/>
    <w:rsid w:val="00742FA1"/>
    <w:rsid w:val="007440FA"/>
    <w:rsid w:val="00744201"/>
    <w:rsid w:val="00744B78"/>
    <w:rsid w:val="007450F0"/>
    <w:rsid w:val="00745FCE"/>
    <w:rsid w:val="00746130"/>
    <w:rsid w:val="00746A40"/>
    <w:rsid w:val="00746E6A"/>
    <w:rsid w:val="00747598"/>
    <w:rsid w:val="00750358"/>
    <w:rsid w:val="007520A3"/>
    <w:rsid w:val="007526F5"/>
    <w:rsid w:val="00752ACD"/>
    <w:rsid w:val="007534D1"/>
    <w:rsid w:val="00753B6E"/>
    <w:rsid w:val="00754717"/>
    <w:rsid w:val="00754836"/>
    <w:rsid w:val="00754FB9"/>
    <w:rsid w:val="007551ED"/>
    <w:rsid w:val="007553A9"/>
    <w:rsid w:val="00755BA2"/>
    <w:rsid w:val="00755CDF"/>
    <w:rsid w:val="0075623D"/>
    <w:rsid w:val="00757042"/>
    <w:rsid w:val="007578C3"/>
    <w:rsid w:val="00757A4C"/>
    <w:rsid w:val="00760820"/>
    <w:rsid w:val="00760895"/>
    <w:rsid w:val="007629D4"/>
    <w:rsid w:val="00762ABF"/>
    <w:rsid w:val="00762EA9"/>
    <w:rsid w:val="007632A5"/>
    <w:rsid w:val="00764A94"/>
    <w:rsid w:val="00764B26"/>
    <w:rsid w:val="00764EA6"/>
    <w:rsid w:val="0076503D"/>
    <w:rsid w:val="007651A9"/>
    <w:rsid w:val="007651E5"/>
    <w:rsid w:val="0076524F"/>
    <w:rsid w:val="00765584"/>
    <w:rsid w:val="007665B2"/>
    <w:rsid w:val="007670DC"/>
    <w:rsid w:val="0076715F"/>
    <w:rsid w:val="00767356"/>
    <w:rsid w:val="007677A3"/>
    <w:rsid w:val="00767CE6"/>
    <w:rsid w:val="00770F2A"/>
    <w:rsid w:val="0077111A"/>
    <w:rsid w:val="007720FC"/>
    <w:rsid w:val="0077213A"/>
    <w:rsid w:val="00772272"/>
    <w:rsid w:val="007725D8"/>
    <w:rsid w:val="0077369F"/>
    <w:rsid w:val="0077463A"/>
    <w:rsid w:val="00774AB3"/>
    <w:rsid w:val="00774D0F"/>
    <w:rsid w:val="00774D7B"/>
    <w:rsid w:val="007756ED"/>
    <w:rsid w:val="0077589D"/>
    <w:rsid w:val="0077617F"/>
    <w:rsid w:val="00776A3D"/>
    <w:rsid w:val="00776ECF"/>
    <w:rsid w:val="0077707A"/>
    <w:rsid w:val="007776BF"/>
    <w:rsid w:val="00777C63"/>
    <w:rsid w:val="007819A1"/>
    <w:rsid w:val="00783BA5"/>
    <w:rsid w:val="0078432A"/>
    <w:rsid w:val="00784F9E"/>
    <w:rsid w:val="0078533C"/>
    <w:rsid w:val="007856FD"/>
    <w:rsid w:val="007857FB"/>
    <w:rsid w:val="007870FC"/>
    <w:rsid w:val="007871C3"/>
    <w:rsid w:val="00787CD0"/>
    <w:rsid w:val="007905A2"/>
    <w:rsid w:val="00790C59"/>
    <w:rsid w:val="00791053"/>
    <w:rsid w:val="00791261"/>
    <w:rsid w:val="007918FE"/>
    <w:rsid w:val="00791A3A"/>
    <w:rsid w:val="0079262D"/>
    <w:rsid w:val="00792A53"/>
    <w:rsid w:val="00792DF1"/>
    <w:rsid w:val="00794196"/>
    <w:rsid w:val="00794C47"/>
    <w:rsid w:val="00794FFF"/>
    <w:rsid w:val="0079649A"/>
    <w:rsid w:val="00796D4D"/>
    <w:rsid w:val="007971B8"/>
    <w:rsid w:val="00797637"/>
    <w:rsid w:val="00797D3C"/>
    <w:rsid w:val="007A0018"/>
    <w:rsid w:val="007A0ADE"/>
    <w:rsid w:val="007A1B35"/>
    <w:rsid w:val="007A2EA6"/>
    <w:rsid w:val="007A3680"/>
    <w:rsid w:val="007A3BCD"/>
    <w:rsid w:val="007A4354"/>
    <w:rsid w:val="007A4A03"/>
    <w:rsid w:val="007A4C1C"/>
    <w:rsid w:val="007A5214"/>
    <w:rsid w:val="007A59B8"/>
    <w:rsid w:val="007A65AF"/>
    <w:rsid w:val="007A7682"/>
    <w:rsid w:val="007A7F42"/>
    <w:rsid w:val="007B1B5B"/>
    <w:rsid w:val="007B2862"/>
    <w:rsid w:val="007B2FD8"/>
    <w:rsid w:val="007B3968"/>
    <w:rsid w:val="007B45AF"/>
    <w:rsid w:val="007B4DD0"/>
    <w:rsid w:val="007B611E"/>
    <w:rsid w:val="007B662A"/>
    <w:rsid w:val="007B71DC"/>
    <w:rsid w:val="007B7743"/>
    <w:rsid w:val="007B7F07"/>
    <w:rsid w:val="007C04F4"/>
    <w:rsid w:val="007C2139"/>
    <w:rsid w:val="007C27DE"/>
    <w:rsid w:val="007C299E"/>
    <w:rsid w:val="007C525F"/>
    <w:rsid w:val="007C5321"/>
    <w:rsid w:val="007C5881"/>
    <w:rsid w:val="007C5E8A"/>
    <w:rsid w:val="007C5F4B"/>
    <w:rsid w:val="007C6AAB"/>
    <w:rsid w:val="007C7B84"/>
    <w:rsid w:val="007D00DD"/>
    <w:rsid w:val="007D0C4D"/>
    <w:rsid w:val="007D1FE9"/>
    <w:rsid w:val="007D28C9"/>
    <w:rsid w:val="007D2EEC"/>
    <w:rsid w:val="007D326B"/>
    <w:rsid w:val="007D37CD"/>
    <w:rsid w:val="007D38F0"/>
    <w:rsid w:val="007D3C6F"/>
    <w:rsid w:val="007D3CC8"/>
    <w:rsid w:val="007D430A"/>
    <w:rsid w:val="007D47FB"/>
    <w:rsid w:val="007D4DD3"/>
    <w:rsid w:val="007D576A"/>
    <w:rsid w:val="007D619E"/>
    <w:rsid w:val="007D62F9"/>
    <w:rsid w:val="007D63A4"/>
    <w:rsid w:val="007D6542"/>
    <w:rsid w:val="007E10B2"/>
    <w:rsid w:val="007E1298"/>
    <w:rsid w:val="007E15A3"/>
    <w:rsid w:val="007E1AA2"/>
    <w:rsid w:val="007E1F2C"/>
    <w:rsid w:val="007E223B"/>
    <w:rsid w:val="007E279D"/>
    <w:rsid w:val="007E2D69"/>
    <w:rsid w:val="007E3B9A"/>
    <w:rsid w:val="007E3EEF"/>
    <w:rsid w:val="007E46E8"/>
    <w:rsid w:val="007E470F"/>
    <w:rsid w:val="007E4C1F"/>
    <w:rsid w:val="007E57C9"/>
    <w:rsid w:val="007F01DE"/>
    <w:rsid w:val="007F02E5"/>
    <w:rsid w:val="007F0759"/>
    <w:rsid w:val="007F0BCC"/>
    <w:rsid w:val="007F156E"/>
    <w:rsid w:val="007F1CF3"/>
    <w:rsid w:val="007F1D6F"/>
    <w:rsid w:val="007F25C0"/>
    <w:rsid w:val="007F27A7"/>
    <w:rsid w:val="007F30BB"/>
    <w:rsid w:val="007F4A97"/>
    <w:rsid w:val="007F5F52"/>
    <w:rsid w:val="007F672A"/>
    <w:rsid w:val="007F6A1D"/>
    <w:rsid w:val="007F77C6"/>
    <w:rsid w:val="007F79D4"/>
    <w:rsid w:val="008003A1"/>
    <w:rsid w:val="008006B7"/>
    <w:rsid w:val="00800FDB"/>
    <w:rsid w:val="00802081"/>
    <w:rsid w:val="008020F6"/>
    <w:rsid w:val="0080298E"/>
    <w:rsid w:val="0080335D"/>
    <w:rsid w:val="00803833"/>
    <w:rsid w:val="00803DB1"/>
    <w:rsid w:val="00804316"/>
    <w:rsid w:val="008044F8"/>
    <w:rsid w:val="00805983"/>
    <w:rsid w:val="00805C54"/>
    <w:rsid w:val="00806461"/>
    <w:rsid w:val="008064C1"/>
    <w:rsid w:val="0081000D"/>
    <w:rsid w:val="0081096D"/>
    <w:rsid w:val="00810EAD"/>
    <w:rsid w:val="00811833"/>
    <w:rsid w:val="00813F84"/>
    <w:rsid w:val="00814BDE"/>
    <w:rsid w:val="00814DBC"/>
    <w:rsid w:val="00815A5C"/>
    <w:rsid w:val="008173E1"/>
    <w:rsid w:val="008174D4"/>
    <w:rsid w:val="0082002E"/>
    <w:rsid w:val="0082083C"/>
    <w:rsid w:val="00820C54"/>
    <w:rsid w:val="00820F37"/>
    <w:rsid w:val="00820FE6"/>
    <w:rsid w:val="00821A66"/>
    <w:rsid w:val="00822476"/>
    <w:rsid w:val="00822882"/>
    <w:rsid w:val="00822A1E"/>
    <w:rsid w:val="008238C7"/>
    <w:rsid w:val="00824B4D"/>
    <w:rsid w:val="00825268"/>
    <w:rsid w:val="0082571C"/>
    <w:rsid w:val="00825B94"/>
    <w:rsid w:val="00825BB4"/>
    <w:rsid w:val="00825F68"/>
    <w:rsid w:val="008273D2"/>
    <w:rsid w:val="00830E92"/>
    <w:rsid w:val="00831B0B"/>
    <w:rsid w:val="008320ED"/>
    <w:rsid w:val="00832A0F"/>
    <w:rsid w:val="00834375"/>
    <w:rsid w:val="00835179"/>
    <w:rsid w:val="008353D5"/>
    <w:rsid w:val="00835408"/>
    <w:rsid w:val="008358A2"/>
    <w:rsid w:val="008359DA"/>
    <w:rsid w:val="008362D0"/>
    <w:rsid w:val="008367AF"/>
    <w:rsid w:val="00837CEF"/>
    <w:rsid w:val="00837E2F"/>
    <w:rsid w:val="00840035"/>
    <w:rsid w:val="00842661"/>
    <w:rsid w:val="008428A9"/>
    <w:rsid w:val="00844112"/>
    <w:rsid w:val="0084516B"/>
    <w:rsid w:val="00845401"/>
    <w:rsid w:val="008456C9"/>
    <w:rsid w:val="0084611D"/>
    <w:rsid w:val="00846177"/>
    <w:rsid w:val="0084654D"/>
    <w:rsid w:val="00846C9F"/>
    <w:rsid w:val="00847BD6"/>
    <w:rsid w:val="00850137"/>
    <w:rsid w:val="0085081E"/>
    <w:rsid w:val="00850C62"/>
    <w:rsid w:val="008528EC"/>
    <w:rsid w:val="00852B48"/>
    <w:rsid w:val="00853861"/>
    <w:rsid w:val="008539F6"/>
    <w:rsid w:val="00853FD8"/>
    <w:rsid w:val="0085441E"/>
    <w:rsid w:val="0085474D"/>
    <w:rsid w:val="008549E3"/>
    <w:rsid w:val="00854F4B"/>
    <w:rsid w:val="00856481"/>
    <w:rsid w:val="008567A2"/>
    <w:rsid w:val="00856E6C"/>
    <w:rsid w:val="00857DE1"/>
    <w:rsid w:val="00860793"/>
    <w:rsid w:val="00861747"/>
    <w:rsid w:val="00863011"/>
    <w:rsid w:val="00863C5B"/>
    <w:rsid w:val="00863D2E"/>
    <w:rsid w:val="0086468B"/>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F7C"/>
    <w:rsid w:val="008841D3"/>
    <w:rsid w:val="00884987"/>
    <w:rsid w:val="00884BE0"/>
    <w:rsid w:val="00885C59"/>
    <w:rsid w:val="00887BF9"/>
    <w:rsid w:val="00887DE6"/>
    <w:rsid w:val="0089115F"/>
    <w:rsid w:val="0089214A"/>
    <w:rsid w:val="00892226"/>
    <w:rsid w:val="008922FA"/>
    <w:rsid w:val="00892D3E"/>
    <w:rsid w:val="008936DC"/>
    <w:rsid w:val="00893E53"/>
    <w:rsid w:val="008945EB"/>
    <w:rsid w:val="00894A59"/>
    <w:rsid w:val="00894AC1"/>
    <w:rsid w:val="00894C2A"/>
    <w:rsid w:val="00895389"/>
    <w:rsid w:val="0089690B"/>
    <w:rsid w:val="0089698C"/>
    <w:rsid w:val="00896A5F"/>
    <w:rsid w:val="008971E9"/>
    <w:rsid w:val="0089728F"/>
    <w:rsid w:val="008976C0"/>
    <w:rsid w:val="00897708"/>
    <w:rsid w:val="00897D88"/>
    <w:rsid w:val="008A08D7"/>
    <w:rsid w:val="008A17AF"/>
    <w:rsid w:val="008A1B95"/>
    <w:rsid w:val="008A1ED9"/>
    <w:rsid w:val="008A2C65"/>
    <w:rsid w:val="008A2F16"/>
    <w:rsid w:val="008A36AE"/>
    <w:rsid w:val="008A48C3"/>
    <w:rsid w:val="008A4E18"/>
    <w:rsid w:val="008A520C"/>
    <w:rsid w:val="008A5493"/>
    <w:rsid w:val="008A596C"/>
    <w:rsid w:val="008A64C4"/>
    <w:rsid w:val="008A6BF7"/>
    <w:rsid w:val="008A6C97"/>
    <w:rsid w:val="008A6CC1"/>
    <w:rsid w:val="008A72FB"/>
    <w:rsid w:val="008A7E8F"/>
    <w:rsid w:val="008A7F03"/>
    <w:rsid w:val="008B1823"/>
    <w:rsid w:val="008B1B4E"/>
    <w:rsid w:val="008B1F99"/>
    <w:rsid w:val="008B24DC"/>
    <w:rsid w:val="008B2BDF"/>
    <w:rsid w:val="008B2EB0"/>
    <w:rsid w:val="008B33D0"/>
    <w:rsid w:val="008B391A"/>
    <w:rsid w:val="008B4198"/>
    <w:rsid w:val="008B5177"/>
    <w:rsid w:val="008B584B"/>
    <w:rsid w:val="008B586A"/>
    <w:rsid w:val="008B6651"/>
    <w:rsid w:val="008B6B0E"/>
    <w:rsid w:val="008B6E16"/>
    <w:rsid w:val="008B7110"/>
    <w:rsid w:val="008B7A20"/>
    <w:rsid w:val="008C0DF9"/>
    <w:rsid w:val="008C1154"/>
    <w:rsid w:val="008C1CC7"/>
    <w:rsid w:val="008C2029"/>
    <w:rsid w:val="008C267C"/>
    <w:rsid w:val="008C2E44"/>
    <w:rsid w:val="008C2F4F"/>
    <w:rsid w:val="008C327A"/>
    <w:rsid w:val="008C3427"/>
    <w:rsid w:val="008C3BC2"/>
    <w:rsid w:val="008C4F76"/>
    <w:rsid w:val="008C55AD"/>
    <w:rsid w:val="008C61D6"/>
    <w:rsid w:val="008C649D"/>
    <w:rsid w:val="008C64F1"/>
    <w:rsid w:val="008C7C1A"/>
    <w:rsid w:val="008D0DC1"/>
    <w:rsid w:val="008D1434"/>
    <w:rsid w:val="008D1BB0"/>
    <w:rsid w:val="008D20FF"/>
    <w:rsid w:val="008D2B9A"/>
    <w:rsid w:val="008D3A3D"/>
    <w:rsid w:val="008D3DE6"/>
    <w:rsid w:val="008D4223"/>
    <w:rsid w:val="008D44CC"/>
    <w:rsid w:val="008D46E3"/>
    <w:rsid w:val="008D472E"/>
    <w:rsid w:val="008D4CED"/>
    <w:rsid w:val="008D50F9"/>
    <w:rsid w:val="008D5442"/>
    <w:rsid w:val="008D5CAF"/>
    <w:rsid w:val="008D5F8E"/>
    <w:rsid w:val="008D64F1"/>
    <w:rsid w:val="008D6709"/>
    <w:rsid w:val="008D69A4"/>
    <w:rsid w:val="008D785F"/>
    <w:rsid w:val="008E06B7"/>
    <w:rsid w:val="008E083A"/>
    <w:rsid w:val="008E12AD"/>
    <w:rsid w:val="008E18F6"/>
    <w:rsid w:val="008E2152"/>
    <w:rsid w:val="008E22FF"/>
    <w:rsid w:val="008E2450"/>
    <w:rsid w:val="008E3F27"/>
    <w:rsid w:val="008E43C6"/>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4125"/>
    <w:rsid w:val="008F5442"/>
    <w:rsid w:val="008F643D"/>
    <w:rsid w:val="008F653E"/>
    <w:rsid w:val="008F7769"/>
    <w:rsid w:val="009000B9"/>
    <w:rsid w:val="009004FE"/>
    <w:rsid w:val="009010F0"/>
    <w:rsid w:val="00901162"/>
    <w:rsid w:val="00901B53"/>
    <w:rsid w:val="0090223A"/>
    <w:rsid w:val="009028CD"/>
    <w:rsid w:val="009028E2"/>
    <w:rsid w:val="009039FE"/>
    <w:rsid w:val="00903E9A"/>
    <w:rsid w:val="009048A5"/>
    <w:rsid w:val="00905404"/>
    <w:rsid w:val="00905551"/>
    <w:rsid w:val="00906478"/>
    <w:rsid w:val="00906753"/>
    <w:rsid w:val="00907264"/>
    <w:rsid w:val="00907378"/>
    <w:rsid w:val="0090765F"/>
    <w:rsid w:val="00911305"/>
    <w:rsid w:val="00912590"/>
    <w:rsid w:val="00913200"/>
    <w:rsid w:val="00914EAB"/>
    <w:rsid w:val="009152D8"/>
    <w:rsid w:val="00915A1D"/>
    <w:rsid w:val="00921A3C"/>
    <w:rsid w:val="00922567"/>
    <w:rsid w:val="009228DB"/>
    <w:rsid w:val="00922D49"/>
    <w:rsid w:val="009236B9"/>
    <w:rsid w:val="009250D8"/>
    <w:rsid w:val="009259BD"/>
    <w:rsid w:val="00925E37"/>
    <w:rsid w:val="00925EDD"/>
    <w:rsid w:val="00925F20"/>
    <w:rsid w:val="00927899"/>
    <w:rsid w:val="0092796D"/>
    <w:rsid w:val="00927D0E"/>
    <w:rsid w:val="00930873"/>
    <w:rsid w:val="009309DA"/>
    <w:rsid w:val="00931040"/>
    <w:rsid w:val="00931663"/>
    <w:rsid w:val="00931D22"/>
    <w:rsid w:val="00932382"/>
    <w:rsid w:val="00932CC7"/>
    <w:rsid w:val="00933CC8"/>
    <w:rsid w:val="00935306"/>
    <w:rsid w:val="00935A3A"/>
    <w:rsid w:val="00936688"/>
    <w:rsid w:val="00937212"/>
    <w:rsid w:val="00937683"/>
    <w:rsid w:val="00937AC9"/>
    <w:rsid w:val="00937CFA"/>
    <w:rsid w:val="00940291"/>
    <w:rsid w:val="009406B3"/>
    <w:rsid w:val="009407C3"/>
    <w:rsid w:val="0094127A"/>
    <w:rsid w:val="00941A07"/>
    <w:rsid w:val="00941EEA"/>
    <w:rsid w:val="00942286"/>
    <w:rsid w:val="00942A55"/>
    <w:rsid w:val="00943361"/>
    <w:rsid w:val="00943748"/>
    <w:rsid w:val="00943CEE"/>
    <w:rsid w:val="00943DAB"/>
    <w:rsid w:val="009444F4"/>
    <w:rsid w:val="00944674"/>
    <w:rsid w:val="00945CC4"/>
    <w:rsid w:val="00945CF5"/>
    <w:rsid w:val="0094691C"/>
    <w:rsid w:val="0094737B"/>
    <w:rsid w:val="00947C95"/>
    <w:rsid w:val="00947EED"/>
    <w:rsid w:val="009500A1"/>
    <w:rsid w:val="0095037E"/>
    <w:rsid w:val="009506D9"/>
    <w:rsid w:val="00950E1D"/>
    <w:rsid w:val="00951D97"/>
    <w:rsid w:val="00952230"/>
    <w:rsid w:val="00952266"/>
    <w:rsid w:val="00952AAD"/>
    <w:rsid w:val="00953B2B"/>
    <w:rsid w:val="00954567"/>
    <w:rsid w:val="009547B3"/>
    <w:rsid w:val="00954A89"/>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3200"/>
    <w:rsid w:val="009640E8"/>
    <w:rsid w:val="00964E3D"/>
    <w:rsid w:val="009664D5"/>
    <w:rsid w:val="00966903"/>
    <w:rsid w:val="009670C1"/>
    <w:rsid w:val="00967657"/>
    <w:rsid w:val="009678C3"/>
    <w:rsid w:val="00970770"/>
    <w:rsid w:val="00970C69"/>
    <w:rsid w:val="00971F1C"/>
    <w:rsid w:val="0097211D"/>
    <w:rsid w:val="009724F9"/>
    <w:rsid w:val="0097263C"/>
    <w:rsid w:val="00972DF9"/>
    <w:rsid w:val="00972E10"/>
    <w:rsid w:val="00972E7B"/>
    <w:rsid w:val="009738AD"/>
    <w:rsid w:val="00973C23"/>
    <w:rsid w:val="00974694"/>
    <w:rsid w:val="009746CA"/>
    <w:rsid w:val="00974B8D"/>
    <w:rsid w:val="00974E7C"/>
    <w:rsid w:val="00975268"/>
    <w:rsid w:val="00977134"/>
    <w:rsid w:val="00977F4E"/>
    <w:rsid w:val="00980013"/>
    <w:rsid w:val="00980AE3"/>
    <w:rsid w:val="00980E65"/>
    <w:rsid w:val="0098122D"/>
    <w:rsid w:val="00981927"/>
    <w:rsid w:val="00981963"/>
    <w:rsid w:val="009831B9"/>
    <w:rsid w:val="00983C82"/>
    <w:rsid w:val="009844D6"/>
    <w:rsid w:val="00984520"/>
    <w:rsid w:val="0098472A"/>
    <w:rsid w:val="0098545C"/>
    <w:rsid w:val="00985CAB"/>
    <w:rsid w:val="00986222"/>
    <w:rsid w:val="009862F1"/>
    <w:rsid w:val="009864CF"/>
    <w:rsid w:val="009871EA"/>
    <w:rsid w:val="00987FA6"/>
    <w:rsid w:val="009910DC"/>
    <w:rsid w:val="0099165C"/>
    <w:rsid w:val="00991675"/>
    <w:rsid w:val="00992BA2"/>
    <w:rsid w:val="00992F83"/>
    <w:rsid w:val="0099344F"/>
    <w:rsid w:val="00993A3C"/>
    <w:rsid w:val="00994025"/>
    <w:rsid w:val="0099508A"/>
    <w:rsid w:val="00995F93"/>
    <w:rsid w:val="00996E9F"/>
    <w:rsid w:val="009974EB"/>
    <w:rsid w:val="00997A12"/>
    <w:rsid w:val="009A1126"/>
    <w:rsid w:val="009A1B37"/>
    <w:rsid w:val="009A5564"/>
    <w:rsid w:val="009A6D27"/>
    <w:rsid w:val="009A7469"/>
    <w:rsid w:val="009A7D54"/>
    <w:rsid w:val="009A7D60"/>
    <w:rsid w:val="009B07EE"/>
    <w:rsid w:val="009B1584"/>
    <w:rsid w:val="009B1B32"/>
    <w:rsid w:val="009B21CA"/>
    <w:rsid w:val="009B2648"/>
    <w:rsid w:val="009B424E"/>
    <w:rsid w:val="009B4280"/>
    <w:rsid w:val="009B4317"/>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1BE0"/>
    <w:rsid w:val="009C1F80"/>
    <w:rsid w:val="009C36E6"/>
    <w:rsid w:val="009C3730"/>
    <w:rsid w:val="009C37BD"/>
    <w:rsid w:val="009C3888"/>
    <w:rsid w:val="009C3AAC"/>
    <w:rsid w:val="009C4D19"/>
    <w:rsid w:val="009C5ADC"/>
    <w:rsid w:val="009C5F6C"/>
    <w:rsid w:val="009C5FDB"/>
    <w:rsid w:val="009C693E"/>
    <w:rsid w:val="009C6B0A"/>
    <w:rsid w:val="009C6B2C"/>
    <w:rsid w:val="009C6DEC"/>
    <w:rsid w:val="009C6ED6"/>
    <w:rsid w:val="009C70CB"/>
    <w:rsid w:val="009C7623"/>
    <w:rsid w:val="009C7F05"/>
    <w:rsid w:val="009D14EB"/>
    <w:rsid w:val="009D1B18"/>
    <w:rsid w:val="009D1E70"/>
    <w:rsid w:val="009D1EA4"/>
    <w:rsid w:val="009D27AA"/>
    <w:rsid w:val="009D2BFD"/>
    <w:rsid w:val="009D2FF8"/>
    <w:rsid w:val="009D3F20"/>
    <w:rsid w:val="009D428F"/>
    <w:rsid w:val="009D4991"/>
    <w:rsid w:val="009D597B"/>
    <w:rsid w:val="009D5BB5"/>
    <w:rsid w:val="009D67D4"/>
    <w:rsid w:val="009D696D"/>
    <w:rsid w:val="009D6993"/>
    <w:rsid w:val="009D6ED2"/>
    <w:rsid w:val="009E08B3"/>
    <w:rsid w:val="009E0BCD"/>
    <w:rsid w:val="009E0F1A"/>
    <w:rsid w:val="009E140D"/>
    <w:rsid w:val="009E266D"/>
    <w:rsid w:val="009E3E43"/>
    <w:rsid w:val="009E43DD"/>
    <w:rsid w:val="009E4465"/>
    <w:rsid w:val="009E5318"/>
    <w:rsid w:val="009E6401"/>
    <w:rsid w:val="009E6C54"/>
    <w:rsid w:val="009F04C8"/>
    <w:rsid w:val="009F0812"/>
    <w:rsid w:val="009F0E02"/>
    <w:rsid w:val="009F19A6"/>
    <w:rsid w:val="009F248B"/>
    <w:rsid w:val="009F2A25"/>
    <w:rsid w:val="009F2CB9"/>
    <w:rsid w:val="009F3A1A"/>
    <w:rsid w:val="009F4C7D"/>
    <w:rsid w:val="009F5235"/>
    <w:rsid w:val="009F531A"/>
    <w:rsid w:val="009F5B55"/>
    <w:rsid w:val="009F6344"/>
    <w:rsid w:val="009F6550"/>
    <w:rsid w:val="009F6A12"/>
    <w:rsid w:val="009F6B65"/>
    <w:rsid w:val="009F786E"/>
    <w:rsid w:val="00A0037F"/>
    <w:rsid w:val="00A00902"/>
    <w:rsid w:val="00A0098B"/>
    <w:rsid w:val="00A00EBE"/>
    <w:rsid w:val="00A0294E"/>
    <w:rsid w:val="00A039FF"/>
    <w:rsid w:val="00A03D74"/>
    <w:rsid w:val="00A04524"/>
    <w:rsid w:val="00A05ACE"/>
    <w:rsid w:val="00A062B7"/>
    <w:rsid w:val="00A0799D"/>
    <w:rsid w:val="00A07CEB"/>
    <w:rsid w:val="00A114B9"/>
    <w:rsid w:val="00A121E1"/>
    <w:rsid w:val="00A1308A"/>
    <w:rsid w:val="00A131DE"/>
    <w:rsid w:val="00A13A65"/>
    <w:rsid w:val="00A14589"/>
    <w:rsid w:val="00A14AE3"/>
    <w:rsid w:val="00A1644B"/>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7804"/>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6E4"/>
    <w:rsid w:val="00A42B52"/>
    <w:rsid w:val="00A42BC6"/>
    <w:rsid w:val="00A43357"/>
    <w:rsid w:val="00A43389"/>
    <w:rsid w:val="00A434A7"/>
    <w:rsid w:val="00A43E71"/>
    <w:rsid w:val="00A4521A"/>
    <w:rsid w:val="00A4526F"/>
    <w:rsid w:val="00A45753"/>
    <w:rsid w:val="00A457B8"/>
    <w:rsid w:val="00A45DF7"/>
    <w:rsid w:val="00A47B15"/>
    <w:rsid w:val="00A5094A"/>
    <w:rsid w:val="00A51044"/>
    <w:rsid w:val="00A5137B"/>
    <w:rsid w:val="00A51708"/>
    <w:rsid w:val="00A52F84"/>
    <w:rsid w:val="00A53124"/>
    <w:rsid w:val="00A533CC"/>
    <w:rsid w:val="00A53A45"/>
    <w:rsid w:val="00A54284"/>
    <w:rsid w:val="00A5465A"/>
    <w:rsid w:val="00A54870"/>
    <w:rsid w:val="00A54FB5"/>
    <w:rsid w:val="00A5500A"/>
    <w:rsid w:val="00A56B05"/>
    <w:rsid w:val="00A56C06"/>
    <w:rsid w:val="00A56CD0"/>
    <w:rsid w:val="00A56E50"/>
    <w:rsid w:val="00A56F12"/>
    <w:rsid w:val="00A57096"/>
    <w:rsid w:val="00A5726C"/>
    <w:rsid w:val="00A57678"/>
    <w:rsid w:val="00A57972"/>
    <w:rsid w:val="00A579F5"/>
    <w:rsid w:val="00A57E25"/>
    <w:rsid w:val="00A57F83"/>
    <w:rsid w:val="00A60640"/>
    <w:rsid w:val="00A606B4"/>
    <w:rsid w:val="00A60E2F"/>
    <w:rsid w:val="00A626F9"/>
    <w:rsid w:val="00A627AD"/>
    <w:rsid w:val="00A62FCD"/>
    <w:rsid w:val="00A63246"/>
    <w:rsid w:val="00A63284"/>
    <w:rsid w:val="00A63458"/>
    <w:rsid w:val="00A6372D"/>
    <w:rsid w:val="00A63A13"/>
    <w:rsid w:val="00A64CB8"/>
    <w:rsid w:val="00A65E62"/>
    <w:rsid w:val="00A66065"/>
    <w:rsid w:val="00A67018"/>
    <w:rsid w:val="00A671D2"/>
    <w:rsid w:val="00A67289"/>
    <w:rsid w:val="00A672F3"/>
    <w:rsid w:val="00A673DC"/>
    <w:rsid w:val="00A7076E"/>
    <w:rsid w:val="00A709BE"/>
    <w:rsid w:val="00A70D85"/>
    <w:rsid w:val="00A7162E"/>
    <w:rsid w:val="00A72D71"/>
    <w:rsid w:val="00A72FA0"/>
    <w:rsid w:val="00A73112"/>
    <w:rsid w:val="00A73617"/>
    <w:rsid w:val="00A747D2"/>
    <w:rsid w:val="00A7498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31BC"/>
    <w:rsid w:val="00A936F9"/>
    <w:rsid w:val="00A9431A"/>
    <w:rsid w:val="00A947AA"/>
    <w:rsid w:val="00A94888"/>
    <w:rsid w:val="00A9681C"/>
    <w:rsid w:val="00A96867"/>
    <w:rsid w:val="00A96A94"/>
    <w:rsid w:val="00A96B3D"/>
    <w:rsid w:val="00AA1B53"/>
    <w:rsid w:val="00AA1DEA"/>
    <w:rsid w:val="00AA256D"/>
    <w:rsid w:val="00AA311D"/>
    <w:rsid w:val="00AA3556"/>
    <w:rsid w:val="00AA35FD"/>
    <w:rsid w:val="00AA3DB7"/>
    <w:rsid w:val="00AA41D3"/>
    <w:rsid w:val="00AA7DCC"/>
    <w:rsid w:val="00AB0039"/>
    <w:rsid w:val="00AB0BC4"/>
    <w:rsid w:val="00AB0C91"/>
    <w:rsid w:val="00AB0D96"/>
    <w:rsid w:val="00AB15A3"/>
    <w:rsid w:val="00AB177A"/>
    <w:rsid w:val="00AB216D"/>
    <w:rsid w:val="00AB3012"/>
    <w:rsid w:val="00AB321C"/>
    <w:rsid w:val="00AB473F"/>
    <w:rsid w:val="00AB4999"/>
    <w:rsid w:val="00AB4A9C"/>
    <w:rsid w:val="00AB4C91"/>
    <w:rsid w:val="00AB4E3B"/>
    <w:rsid w:val="00AB5381"/>
    <w:rsid w:val="00AB688F"/>
    <w:rsid w:val="00AB75EA"/>
    <w:rsid w:val="00AB7654"/>
    <w:rsid w:val="00AB7AA2"/>
    <w:rsid w:val="00AC0116"/>
    <w:rsid w:val="00AC0A22"/>
    <w:rsid w:val="00AC0A3B"/>
    <w:rsid w:val="00AC1515"/>
    <w:rsid w:val="00AC1941"/>
    <w:rsid w:val="00AC2234"/>
    <w:rsid w:val="00AC328F"/>
    <w:rsid w:val="00AC35CA"/>
    <w:rsid w:val="00AC3CDA"/>
    <w:rsid w:val="00AC3FF3"/>
    <w:rsid w:val="00AC4BC1"/>
    <w:rsid w:val="00AC5715"/>
    <w:rsid w:val="00AC5DF0"/>
    <w:rsid w:val="00AC5EF3"/>
    <w:rsid w:val="00AC61BC"/>
    <w:rsid w:val="00AC6D32"/>
    <w:rsid w:val="00AD04BD"/>
    <w:rsid w:val="00AD0765"/>
    <w:rsid w:val="00AD0F00"/>
    <w:rsid w:val="00AD1469"/>
    <w:rsid w:val="00AD4AC2"/>
    <w:rsid w:val="00AD55A8"/>
    <w:rsid w:val="00AD5CA4"/>
    <w:rsid w:val="00AD6694"/>
    <w:rsid w:val="00AD6A91"/>
    <w:rsid w:val="00AD7214"/>
    <w:rsid w:val="00AD7567"/>
    <w:rsid w:val="00AD7A00"/>
    <w:rsid w:val="00AE04DB"/>
    <w:rsid w:val="00AE1066"/>
    <w:rsid w:val="00AE14DD"/>
    <w:rsid w:val="00AE2FA5"/>
    <w:rsid w:val="00AE3A4F"/>
    <w:rsid w:val="00AE4518"/>
    <w:rsid w:val="00AE5D7F"/>
    <w:rsid w:val="00AE79F0"/>
    <w:rsid w:val="00AE7E1A"/>
    <w:rsid w:val="00AF07B0"/>
    <w:rsid w:val="00AF109C"/>
    <w:rsid w:val="00AF10DE"/>
    <w:rsid w:val="00AF1752"/>
    <w:rsid w:val="00AF2989"/>
    <w:rsid w:val="00AF3D53"/>
    <w:rsid w:val="00AF42FC"/>
    <w:rsid w:val="00AF4AC5"/>
    <w:rsid w:val="00AF4ACD"/>
    <w:rsid w:val="00AF4C2C"/>
    <w:rsid w:val="00AF57AB"/>
    <w:rsid w:val="00AF597D"/>
    <w:rsid w:val="00AF66EF"/>
    <w:rsid w:val="00AF6EC1"/>
    <w:rsid w:val="00AF711F"/>
    <w:rsid w:val="00AF762A"/>
    <w:rsid w:val="00AF784D"/>
    <w:rsid w:val="00AF7CE9"/>
    <w:rsid w:val="00B0022D"/>
    <w:rsid w:val="00B00331"/>
    <w:rsid w:val="00B01447"/>
    <w:rsid w:val="00B014A1"/>
    <w:rsid w:val="00B01A80"/>
    <w:rsid w:val="00B01E53"/>
    <w:rsid w:val="00B046AF"/>
    <w:rsid w:val="00B06036"/>
    <w:rsid w:val="00B06D6A"/>
    <w:rsid w:val="00B070DC"/>
    <w:rsid w:val="00B07C27"/>
    <w:rsid w:val="00B07FB2"/>
    <w:rsid w:val="00B10017"/>
    <w:rsid w:val="00B1004A"/>
    <w:rsid w:val="00B101CE"/>
    <w:rsid w:val="00B10DE1"/>
    <w:rsid w:val="00B10FF8"/>
    <w:rsid w:val="00B11AA6"/>
    <w:rsid w:val="00B11E02"/>
    <w:rsid w:val="00B12D78"/>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773"/>
    <w:rsid w:val="00B34BB2"/>
    <w:rsid w:val="00B34E7C"/>
    <w:rsid w:val="00B35AF6"/>
    <w:rsid w:val="00B36228"/>
    <w:rsid w:val="00B366A3"/>
    <w:rsid w:val="00B368EA"/>
    <w:rsid w:val="00B37EEF"/>
    <w:rsid w:val="00B418AD"/>
    <w:rsid w:val="00B42F1A"/>
    <w:rsid w:val="00B43790"/>
    <w:rsid w:val="00B43B32"/>
    <w:rsid w:val="00B443D9"/>
    <w:rsid w:val="00B44531"/>
    <w:rsid w:val="00B46521"/>
    <w:rsid w:val="00B46587"/>
    <w:rsid w:val="00B47AD2"/>
    <w:rsid w:val="00B47CF7"/>
    <w:rsid w:val="00B47D22"/>
    <w:rsid w:val="00B50686"/>
    <w:rsid w:val="00B50C50"/>
    <w:rsid w:val="00B513C0"/>
    <w:rsid w:val="00B51539"/>
    <w:rsid w:val="00B523CE"/>
    <w:rsid w:val="00B53354"/>
    <w:rsid w:val="00B53708"/>
    <w:rsid w:val="00B53DCB"/>
    <w:rsid w:val="00B5428F"/>
    <w:rsid w:val="00B54370"/>
    <w:rsid w:val="00B54DEA"/>
    <w:rsid w:val="00B55185"/>
    <w:rsid w:val="00B55C03"/>
    <w:rsid w:val="00B55F0B"/>
    <w:rsid w:val="00B56418"/>
    <w:rsid w:val="00B56A70"/>
    <w:rsid w:val="00B60638"/>
    <w:rsid w:val="00B606F8"/>
    <w:rsid w:val="00B6151C"/>
    <w:rsid w:val="00B61923"/>
    <w:rsid w:val="00B61DB9"/>
    <w:rsid w:val="00B621D6"/>
    <w:rsid w:val="00B63AF2"/>
    <w:rsid w:val="00B64338"/>
    <w:rsid w:val="00B65307"/>
    <w:rsid w:val="00B65747"/>
    <w:rsid w:val="00B65D6F"/>
    <w:rsid w:val="00B65FAD"/>
    <w:rsid w:val="00B66174"/>
    <w:rsid w:val="00B670CA"/>
    <w:rsid w:val="00B67683"/>
    <w:rsid w:val="00B67B37"/>
    <w:rsid w:val="00B67C23"/>
    <w:rsid w:val="00B67F95"/>
    <w:rsid w:val="00B7079B"/>
    <w:rsid w:val="00B70DC7"/>
    <w:rsid w:val="00B71314"/>
    <w:rsid w:val="00B71346"/>
    <w:rsid w:val="00B721A4"/>
    <w:rsid w:val="00B72B5B"/>
    <w:rsid w:val="00B72EFF"/>
    <w:rsid w:val="00B738D5"/>
    <w:rsid w:val="00B750C2"/>
    <w:rsid w:val="00B756CB"/>
    <w:rsid w:val="00B75735"/>
    <w:rsid w:val="00B76157"/>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45E3"/>
    <w:rsid w:val="00B94960"/>
    <w:rsid w:val="00B96F6E"/>
    <w:rsid w:val="00BA22A8"/>
    <w:rsid w:val="00BA309F"/>
    <w:rsid w:val="00BA3A2C"/>
    <w:rsid w:val="00BA3E48"/>
    <w:rsid w:val="00BA4905"/>
    <w:rsid w:val="00BA4BD3"/>
    <w:rsid w:val="00BA67CF"/>
    <w:rsid w:val="00BA6E49"/>
    <w:rsid w:val="00BB0187"/>
    <w:rsid w:val="00BB0E56"/>
    <w:rsid w:val="00BB15F9"/>
    <w:rsid w:val="00BB1EB3"/>
    <w:rsid w:val="00BB236B"/>
    <w:rsid w:val="00BB2678"/>
    <w:rsid w:val="00BB3077"/>
    <w:rsid w:val="00BB313F"/>
    <w:rsid w:val="00BB33A8"/>
    <w:rsid w:val="00BB3927"/>
    <w:rsid w:val="00BB3D8C"/>
    <w:rsid w:val="00BB48CF"/>
    <w:rsid w:val="00BB4B39"/>
    <w:rsid w:val="00BB4DA2"/>
    <w:rsid w:val="00BB53AF"/>
    <w:rsid w:val="00BB5825"/>
    <w:rsid w:val="00BB5C26"/>
    <w:rsid w:val="00BB64CA"/>
    <w:rsid w:val="00BB67C7"/>
    <w:rsid w:val="00BB6A40"/>
    <w:rsid w:val="00BB7D4B"/>
    <w:rsid w:val="00BC013A"/>
    <w:rsid w:val="00BC162A"/>
    <w:rsid w:val="00BC2343"/>
    <w:rsid w:val="00BC50A1"/>
    <w:rsid w:val="00BC5824"/>
    <w:rsid w:val="00BC702F"/>
    <w:rsid w:val="00BC7719"/>
    <w:rsid w:val="00BD0032"/>
    <w:rsid w:val="00BD0ECF"/>
    <w:rsid w:val="00BD2CAC"/>
    <w:rsid w:val="00BD30C8"/>
    <w:rsid w:val="00BD36EF"/>
    <w:rsid w:val="00BD3790"/>
    <w:rsid w:val="00BD38F4"/>
    <w:rsid w:val="00BD3E9C"/>
    <w:rsid w:val="00BD3EB4"/>
    <w:rsid w:val="00BD4C5B"/>
    <w:rsid w:val="00BD51E2"/>
    <w:rsid w:val="00BD5359"/>
    <w:rsid w:val="00BD5C65"/>
    <w:rsid w:val="00BD61CA"/>
    <w:rsid w:val="00BD7423"/>
    <w:rsid w:val="00BD7BCC"/>
    <w:rsid w:val="00BD7CBF"/>
    <w:rsid w:val="00BD7DCB"/>
    <w:rsid w:val="00BE0717"/>
    <w:rsid w:val="00BE10D8"/>
    <w:rsid w:val="00BE16E9"/>
    <w:rsid w:val="00BE2730"/>
    <w:rsid w:val="00BE2A17"/>
    <w:rsid w:val="00BE31BE"/>
    <w:rsid w:val="00BE3A1D"/>
    <w:rsid w:val="00BE3B92"/>
    <w:rsid w:val="00BE487E"/>
    <w:rsid w:val="00BE5596"/>
    <w:rsid w:val="00BE6018"/>
    <w:rsid w:val="00BE7086"/>
    <w:rsid w:val="00BE7278"/>
    <w:rsid w:val="00BF0219"/>
    <w:rsid w:val="00BF1F57"/>
    <w:rsid w:val="00BF20FD"/>
    <w:rsid w:val="00BF2239"/>
    <w:rsid w:val="00BF22C6"/>
    <w:rsid w:val="00BF336C"/>
    <w:rsid w:val="00BF34C2"/>
    <w:rsid w:val="00BF3804"/>
    <w:rsid w:val="00BF3B4E"/>
    <w:rsid w:val="00BF3CE1"/>
    <w:rsid w:val="00BF4086"/>
    <w:rsid w:val="00BF426C"/>
    <w:rsid w:val="00BF4594"/>
    <w:rsid w:val="00BF58D0"/>
    <w:rsid w:val="00BF6027"/>
    <w:rsid w:val="00BF6702"/>
    <w:rsid w:val="00BF733F"/>
    <w:rsid w:val="00BF7952"/>
    <w:rsid w:val="00BF7D6A"/>
    <w:rsid w:val="00C0021D"/>
    <w:rsid w:val="00C00300"/>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50C4"/>
    <w:rsid w:val="00C050D7"/>
    <w:rsid w:val="00C05B5F"/>
    <w:rsid w:val="00C0682B"/>
    <w:rsid w:val="00C10086"/>
    <w:rsid w:val="00C104CC"/>
    <w:rsid w:val="00C10B12"/>
    <w:rsid w:val="00C11521"/>
    <w:rsid w:val="00C11DF5"/>
    <w:rsid w:val="00C142AD"/>
    <w:rsid w:val="00C142C1"/>
    <w:rsid w:val="00C14A30"/>
    <w:rsid w:val="00C1515C"/>
    <w:rsid w:val="00C152FE"/>
    <w:rsid w:val="00C15D1B"/>
    <w:rsid w:val="00C16739"/>
    <w:rsid w:val="00C168DD"/>
    <w:rsid w:val="00C170D6"/>
    <w:rsid w:val="00C176CC"/>
    <w:rsid w:val="00C1773D"/>
    <w:rsid w:val="00C21031"/>
    <w:rsid w:val="00C221B9"/>
    <w:rsid w:val="00C225EA"/>
    <w:rsid w:val="00C22CCE"/>
    <w:rsid w:val="00C232BC"/>
    <w:rsid w:val="00C23BA2"/>
    <w:rsid w:val="00C23CAD"/>
    <w:rsid w:val="00C23F9B"/>
    <w:rsid w:val="00C241B5"/>
    <w:rsid w:val="00C2485F"/>
    <w:rsid w:val="00C248B1"/>
    <w:rsid w:val="00C24B63"/>
    <w:rsid w:val="00C262A0"/>
    <w:rsid w:val="00C26A4E"/>
    <w:rsid w:val="00C3041A"/>
    <w:rsid w:val="00C31195"/>
    <w:rsid w:val="00C31774"/>
    <w:rsid w:val="00C3180E"/>
    <w:rsid w:val="00C32AF2"/>
    <w:rsid w:val="00C33051"/>
    <w:rsid w:val="00C33204"/>
    <w:rsid w:val="00C338EB"/>
    <w:rsid w:val="00C34389"/>
    <w:rsid w:val="00C3465D"/>
    <w:rsid w:val="00C347D5"/>
    <w:rsid w:val="00C379E9"/>
    <w:rsid w:val="00C403CD"/>
    <w:rsid w:val="00C40CE7"/>
    <w:rsid w:val="00C40F92"/>
    <w:rsid w:val="00C41E5F"/>
    <w:rsid w:val="00C42041"/>
    <w:rsid w:val="00C43934"/>
    <w:rsid w:val="00C439FB"/>
    <w:rsid w:val="00C43AA8"/>
    <w:rsid w:val="00C43F23"/>
    <w:rsid w:val="00C441A4"/>
    <w:rsid w:val="00C46082"/>
    <w:rsid w:val="00C463C9"/>
    <w:rsid w:val="00C47648"/>
    <w:rsid w:val="00C47852"/>
    <w:rsid w:val="00C50011"/>
    <w:rsid w:val="00C50F61"/>
    <w:rsid w:val="00C51113"/>
    <w:rsid w:val="00C5243F"/>
    <w:rsid w:val="00C5254B"/>
    <w:rsid w:val="00C53429"/>
    <w:rsid w:val="00C54224"/>
    <w:rsid w:val="00C557A8"/>
    <w:rsid w:val="00C55D39"/>
    <w:rsid w:val="00C55FBF"/>
    <w:rsid w:val="00C56F34"/>
    <w:rsid w:val="00C57E68"/>
    <w:rsid w:val="00C601C9"/>
    <w:rsid w:val="00C622E7"/>
    <w:rsid w:val="00C623C6"/>
    <w:rsid w:val="00C62698"/>
    <w:rsid w:val="00C62CE9"/>
    <w:rsid w:val="00C630F4"/>
    <w:rsid w:val="00C631D3"/>
    <w:rsid w:val="00C645E6"/>
    <w:rsid w:val="00C64813"/>
    <w:rsid w:val="00C64D82"/>
    <w:rsid w:val="00C64FBC"/>
    <w:rsid w:val="00C65A83"/>
    <w:rsid w:val="00C65FC3"/>
    <w:rsid w:val="00C66A00"/>
    <w:rsid w:val="00C66CBE"/>
    <w:rsid w:val="00C67118"/>
    <w:rsid w:val="00C67276"/>
    <w:rsid w:val="00C675EA"/>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F5F"/>
    <w:rsid w:val="00C97055"/>
    <w:rsid w:val="00CA02E8"/>
    <w:rsid w:val="00CA194C"/>
    <w:rsid w:val="00CA1DDD"/>
    <w:rsid w:val="00CA2B4F"/>
    <w:rsid w:val="00CA30C3"/>
    <w:rsid w:val="00CA3CB1"/>
    <w:rsid w:val="00CA5927"/>
    <w:rsid w:val="00CA635E"/>
    <w:rsid w:val="00CA64E6"/>
    <w:rsid w:val="00CA6BB0"/>
    <w:rsid w:val="00CA70CE"/>
    <w:rsid w:val="00CA79EC"/>
    <w:rsid w:val="00CB002C"/>
    <w:rsid w:val="00CB0CF8"/>
    <w:rsid w:val="00CB1C35"/>
    <w:rsid w:val="00CB1E4B"/>
    <w:rsid w:val="00CB259F"/>
    <w:rsid w:val="00CB39C2"/>
    <w:rsid w:val="00CB3E85"/>
    <w:rsid w:val="00CB407B"/>
    <w:rsid w:val="00CB4C8C"/>
    <w:rsid w:val="00CB4E90"/>
    <w:rsid w:val="00CB5850"/>
    <w:rsid w:val="00CB5C99"/>
    <w:rsid w:val="00CB633B"/>
    <w:rsid w:val="00CB6782"/>
    <w:rsid w:val="00CB6866"/>
    <w:rsid w:val="00CB6E3E"/>
    <w:rsid w:val="00CC028B"/>
    <w:rsid w:val="00CC080A"/>
    <w:rsid w:val="00CC0D0F"/>
    <w:rsid w:val="00CC1275"/>
    <w:rsid w:val="00CC12EE"/>
    <w:rsid w:val="00CC265A"/>
    <w:rsid w:val="00CC3E50"/>
    <w:rsid w:val="00CC4B98"/>
    <w:rsid w:val="00CC5767"/>
    <w:rsid w:val="00CC5D16"/>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110"/>
    <w:rsid w:val="00CE2453"/>
    <w:rsid w:val="00CE3047"/>
    <w:rsid w:val="00CE356D"/>
    <w:rsid w:val="00CE3FA4"/>
    <w:rsid w:val="00CE4365"/>
    <w:rsid w:val="00CE44F8"/>
    <w:rsid w:val="00CE5277"/>
    <w:rsid w:val="00CE5B4D"/>
    <w:rsid w:val="00CE6358"/>
    <w:rsid w:val="00CE6686"/>
    <w:rsid w:val="00CE6E97"/>
    <w:rsid w:val="00CE7868"/>
    <w:rsid w:val="00CE796C"/>
    <w:rsid w:val="00CF10AB"/>
    <w:rsid w:val="00CF1817"/>
    <w:rsid w:val="00CF1B70"/>
    <w:rsid w:val="00CF1DD1"/>
    <w:rsid w:val="00CF2161"/>
    <w:rsid w:val="00CF2307"/>
    <w:rsid w:val="00CF239B"/>
    <w:rsid w:val="00CF26AE"/>
    <w:rsid w:val="00CF2D54"/>
    <w:rsid w:val="00CF311F"/>
    <w:rsid w:val="00CF4F48"/>
    <w:rsid w:val="00CF5047"/>
    <w:rsid w:val="00CF5575"/>
    <w:rsid w:val="00CF783A"/>
    <w:rsid w:val="00D00576"/>
    <w:rsid w:val="00D01344"/>
    <w:rsid w:val="00D01B90"/>
    <w:rsid w:val="00D024CD"/>
    <w:rsid w:val="00D032CE"/>
    <w:rsid w:val="00D034DA"/>
    <w:rsid w:val="00D03538"/>
    <w:rsid w:val="00D0421D"/>
    <w:rsid w:val="00D046FD"/>
    <w:rsid w:val="00D047F7"/>
    <w:rsid w:val="00D049B8"/>
    <w:rsid w:val="00D04AAA"/>
    <w:rsid w:val="00D04C8A"/>
    <w:rsid w:val="00D0508C"/>
    <w:rsid w:val="00D0516C"/>
    <w:rsid w:val="00D05B56"/>
    <w:rsid w:val="00D05C2F"/>
    <w:rsid w:val="00D05EE7"/>
    <w:rsid w:val="00D068D0"/>
    <w:rsid w:val="00D06FE0"/>
    <w:rsid w:val="00D07307"/>
    <w:rsid w:val="00D076A9"/>
    <w:rsid w:val="00D07754"/>
    <w:rsid w:val="00D078D1"/>
    <w:rsid w:val="00D105ED"/>
    <w:rsid w:val="00D10F3B"/>
    <w:rsid w:val="00D1293B"/>
    <w:rsid w:val="00D129A8"/>
    <w:rsid w:val="00D12FB9"/>
    <w:rsid w:val="00D135F2"/>
    <w:rsid w:val="00D13B97"/>
    <w:rsid w:val="00D13D00"/>
    <w:rsid w:val="00D141F2"/>
    <w:rsid w:val="00D147C0"/>
    <w:rsid w:val="00D15696"/>
    <w:rsid w:val="00D15BE7"/>
    <w:rsid w:val="00D15C51"/>
    <w:rsid w:val="00D163E6"/>
    <w:rsid w:val="00D1689D"/>
    <w:rsid w:val="00D16C68"/>
    <w:rsid w:val="00D16F37"/>
    <w:rsid w:val="00D200BD"/>
    <w:rsid w:val="00D201AA"/>
    <w:rsid w:val="00D204A7"/>
    <w:rsid w:val="00D20AA5"/>
    <w:rsid w:val="00D22399"/>
    <w:rsid w:val="00D23062"/>
    <w:rsid w:val="00D2662C"/>
    <w:rsid w:val="00D26CB1"/>
    <w:rsid w:val="00D272EB"/>
    <w:rsid w:val="00D27FA3"/>
    <w:rsid w:val="00D316E9"/>
    <w:rsid w:val="00D3176C"/>
    <w:rsid w:val="00D31B3F"/>
    <w:rsid w:val="00D31BE7"/>
    <w:rsid w:val="00D32D6D"/>
    <w:rsid w:val="00D33751"/>
    <w:rsid w:val="00D33D47"/>
    <w:rsid w:val="00D347D8"/>
    <w:rsid w:val="00D3509A"/>
    <w:rsid w:val="00D35431"/>
    <w:rsid w:val="00D35D4A"/>
    <w:rsid w:val="00D36124"/>
    <w:rsid w:val="00D36F6E"/>
    <w:rsid w:val="00D372B0"/>
    <w:rsid w:val="00D37343"/>
    <w:rsid w:val="00D4205E"/>
    <w:rsid w:val="00D42F05"/>
    <w:rsid w:val="00D43056"/>
    <w:rsid w:val="00D44D36"/>
    <w:rsid w:val="00D465B2"/>
    <w:rsid w:val="00D47399"/>
    <w:rsid w:val="00D47BB2"/>
    <w:rsid w:val="00D47D04"/>
    <w:rsid w:val="00D5056A"/>
    <w:rsid w:val="00D510A0"/>
    <w:rsid w:val="00D519DD"/>
    <w:rsid w:val="00D527EE"/>
    <w:rsid w:val="00D529C4"/>
    <w:rsid w:val="00D53929"/>
    <w:rsid w:val="00D539D0"/>
    <w:rsid w:val="00D540DC"/>
    <w:rsid w:val="00D54DC9"/>
    <w:rsid w:val="00D55616"/>
    <w:rsid w:val="00D5574C"/>
    <w:rsid w:val="00D55DAC"/>
    <w:rsid w:val="00D6153F"/>
    <w:rsid w:val="00D61982"/>
    <w:rsid w:val="00D61EA9"/>
    <w:rsid w:val="00D61EFF"/>
    <w:rsid w:val="00D62655"/>
    <w:rsid w:val="00D6267A"/>
    <w:rsid w:val="00D62998"/>
    <w:rsid w:val="00D63BB9"/>
    <w:rsid w:val="00D647DE"/>
    <w:rsid w:val="00D6501F"/>
    <w:rsid w:val="00D65347"/>
    <w:rsid w:val="00D67D12"/>
    <w:rsid w:val="00D705FF"/>
    <w:rsid w:val="00D70B0C"/>
    <w:rsid w:val="00D7145C"/>
    <w:rsid w:val="00D729DC"/>
    <w:rsid w:val="00D72C0D"/>
    <w:rsid w:val="00D73AFC"/>
    <w:rsid w:val="00D73B64"/>
    <w:rsid w:val="00D744BC"/>
    <w:rsid w:val="00D74830"/>
    <w:rsid w:val="00D7585A"/>
    <w:rsid w:val="00D7722D"/>
    <w:rsid w:val="00D7773F"/>
    <w:rsid w:val="00D77C53"/>
    <w:rsid w:val="00D77E96"/>
    <w:rsid w:val="00D80618"/>
    <w:rsid w:val="00D807DF"/>
    <w:rsid w:val="00D82066"/>
    <w:rsid w:val="00D82339"/>
    <w:rsid w:val="00D82494"/>
    <w:rsid w:val="00D828F2"/>
    <w:rsid w:val="00D82FF2"/>
    <w:rsid w:val="00D82FF6"/>
    <w:rsid w:val="00D83774"/>
    <w:rsid w:val="00D84A4B"/>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1BBE"/>
    <w:rsid w:val="00DA21CF"/>
    <w:rsid w:val="00DA23EB"/>
    <w:rsid w:val="00DA25ED"/>
    <w:rsid w:val="00DA2DE3"/>
    <w:rsid w:val="00DA30CF"/>
    <w:rsid w:val="00DA3633"/>
    <w:rsid w:val="00DA400B"/>
    <w:rsid w:val="00DA4086"/>
    <w:rsid w:val="00DA45C2"/>
    <w:rsid w:val="00DA4D1A"/>
    <w:rsid w:val="00DA6443"/>
    <w:rsid w:val="00DA6B5E"/>
    <w:rsid w:val="00DA70D8"/>
    <w:rsid w:val="00DA7146"/>
    <w:rsid w:val="00DA716A"/>
    <w:rsid w:val="00DA7B82"/>
    <w:rsid w:val="00DB1F4F"/>
    <w:rsid w:val="00DB2CD0"/>
    <w:rsid w:val="00DB37EE"/>
    <w:rsid w:val="00DB401F"/>
    <w:rsid w:val="00DB4450"/>
    <w:rsid w:val="00DB4EE7"/>
    <w:rsid w:val="00DB521D"/>
    <w:rsid w:val="00DB5971"/>
    <w:rsid w:val="00DB5D51"/>
    <w:rsid w:val="00DB5F3B"/>
    <w:rsid w:val="00DB5F53"/>
    <w:rsid w:val="00DB6749"/>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3D7"/>
    <w:rsid w:val="00DC7C77"/>
    <w:rsid w:val="00DC7FD5"/>
    <w:rsid w:val="00DD02FF"/>
    <w:rsid w:val="00DD0376"/>
    <w:rsid w:val="00DD0414"/>
    <w:rsid w:val="00DD15DA"/>
    <w:rsid w:val="00DD24F9"/>
    <w:rsid w:val="00DD26EC"/>
    <w:rsid w:val="00DD2DFB"/>
    <w:rsid w:val="00DD3604"/>
    <w:rsid w:val="00DD3F4D"/>
    <w:rsid w:val="00DD471A"/>
    <w:rsid w:val="00DD6F2E"/>
    <w:rsid w:val="00DD72E1"/>
    <w:rsid w:val="00DD7A56"/>
    <w:rsid w:val="00DD7EA2"/>
    <w:rsid w:val="00DE00F2"/>
    <w:rsid w:val="00DE117F"/>
    <w:rsid w:val="00DE1A63"/>
    <w:rsid w:val="00DE2813"/>
    <w:rsid w:val="00DE2D17"/>
    <w:rsid w:val="00DE353C"/>
    <w:rsid w:val="00DE401C"/>
    <w:rsid w:val="00DE48CE"/>
    <w:rsid w:val="00DE6E2F"/>
    <w:rsid w:val="00DE6F47"/>
    <w:rsid w:val="00DE7D13"/>
    <w:rsid w:val="00DF0BF8"/>
    <w:rsid w:val="00DF155D"/>
    <w:rsid w:val="00DF1EAE"/>
    <w:rsid w:val="00DF2BD1"/>
    <w:rsid w:val="00DF3816"/>
    <w:rsid w:val="00DF3818"/>
    <w:rsid w:val="00DF3F94"/>
    <w:rsid w:val="00DF4034"/>
    <w:rsid w:val="00DF4369"/>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032"/>
    <w:rsid w:val="00E07425"/>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0DCE"/>
    <w:rsid w:val="00E21ABD"/>
    <w:rsid w:val="00E22775"/>
    <w:rsid w:val="00E227A3"/>
    <w:rsid w:val="00E22819"/>
    <w:rsid w:val="00E22D28"/>
    <w:rsid w:val="00E22F81"/>
    <w:rsid w:val="00E22F87"/>
    <w:rsid w:val="00E230E3"/>
    <w:rsid w:val="00E233C3"/>
    <w:rsid w:val="00E23C97"/>
    <w:rsid w:val="00E24727"/>
    <w:rsid w:val="00E25F10"/>
    <w:rsid w:val="00E265A7"/>
    <w:rsid w:val="00E26705"/>
    <w:rsid w:val="00E26970"/>
    <w:rsid w:val="00E27B80"/>
    <w:rsid w:val="00E27E98"/>
    <w:rsid w:val="00E30EDF"/>
    <w:rsid w:val="00E31B43"/>
    <w:rsid w:val="00E31B52"/>
    <w:rsid w:val="00E31FBA"/>
    <w:rsid w:val="00E33465"/>
    <w:rsid w:val="00E33513"/>
    <w:rsid w:val="00E33A4F"/>
    <w:rsid w:val="00E33F3E"/>
    <w:rsid w:val="00E341E5"/>
    <w:rsid w:val="00E34315"/>
    <w:rsid w:val="00E35FBC"/>
    <w:rsid w:val="00E36AAE"/>
    <w:rsid w:val="00E37198"/>
    <w:rsid w:val="00E3774C"/>
    <w:rsid w:val="00E41313"/>
    <w:rsid w:val="00E41773"/>
    <w:rsid w:val="00E41ACD"/>
    <w:rsid w:val="00E42FE6"/>
    <w:rsid w:val="00E44E78"/>
    <w:rsid w:val="00E45960"/>
    <w:rsid w:val="00E460B6"/>
    <w:rsid w:val="00E460B9"/>
    <w:rsid w:val="00E46BD2"/>
    <w:rsid w:val="00E46DA6"/>
    <w:rsid w:val="00E473D4"/>
    <w:rsid w:val="00E474CF"/>
    <w:rsid w:val="00E513F6"/>
    <w:rsid w:val="00E51EC6"/>
    <w:rsid w:val="00E51F51"/>
    <w:rsid w:val="00E520CA"/>
    <w:rsid w:val="00E52F3B"/>
    <w:rsid w:val="00E52F80"/>
    <w:rsid w:val="00E53D94"/>
    <w:rsid w:val="00E53DEA"/>
    <w:rsid w:val="00E5424B"/>
    <w:rsid w:val="00E544BA"/>
    <w:rsid w:val="00E5485B"/>
    <w:rsid w:val="00E55B64"/>
    <w:rsid w:val="00E6040A"/>
    <w:rsid w:val="00E616DB"/>
    <w:rsid w:val="00E61CC2"/>
    <w:rsid w:val="00E62442"/>
    <w:rsid w:val="00E627A4"/>
    <w:rsid w:val="00E62CAE"/>
    <w:rsid w:val="00E630ED"/>
    <w:rsid w:val="00E63DED"/>
    <w:rsid w:val="00E64090"/>
    <w:rsid w:val="00E6437C"/>
    <w:rsid w:val="00E64C68"/>
    <w:rsid w:val="00E65237"/>
    <w:rsid w:val="00E665C3"/>
    <w:rsid w:val="00E67862"/>
    <w:rsid w:val="00E70ACF"/>
    <w:rsid w:val="00E70D46"/>
    <w:rsid w:val="00E712A9"/>
    <w:rsid w:val="00E713BC"/>
    <w:rsid w:val="00E72147"/>
    <w:rsid w:val="00E72444"/>
    <w:rsid w:val="00E7410F"/>
    <w:rsid w:val="00E74EC5"/>
    <w:rsid w:val="00E76B86"/>
    <w:rsid w:val="00E809F3"/>
    <w:rsid w:val="00E80C21"/>
    <w:rsid w:val="00E820BD"/>
    <w:rsid w:val="00E8227B"/>
    <w:rsid w:val="00E8342F"/>
    <w:rsid w:val="00E84210"/>
    <w:rsid w:val="00E844CD"/>
    <w:rsid w:val="00E847A7"/>
    <w:rsid w:val="00E84FE5"/>
    <w:rsid w:val="00E85753"/>
    <w:rsid w:val="00E863D1"/>
    <w:rsid w:val="00E86682"/>
    <w:rsid w:val="00E86E79"/>
    <w:rsid w:val="00E906B4"/>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DDC"/>
    <w:rsid w:val="00EA5F11"/>
    <w:rsid w:val="00EA641E"/>
    <w:rsid w:val="00EA6DC3"/>
    <w:rsid w:val="00EA6FA7"/>
    <w:rsid w:val="00EB067F"/>
    <w:rsid w:val="00EB1348"/>
    <w:rsid w:val="00EB17BE"/>
    <w:rsid w:val="00EB1A1B"/>
    <w:rsid w:val="00EB1F02"/>
    <w:rsid w:val="00EB2522"/>
    <w:rsid w:val="00EB2C7B"/>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37D"/>
    <w:rsid w:val="00EC42D0"/>
    <w:rsid w:val="00EC4C4D"/>
    <w:rsid w:val="00EC5395"/>
    <w:rsid w:val="00EC594E"/>
    <w:rsid w:val="00EC638F"/>
    <w:rsid w:val="00EC7927"/>
    <w:rsid w:val="00EC7CDF"/>
    <w:rsid w:val="00ED095E"/>
    <w:rsid w:val="00ED0DEB"/>
    <w:rsid w:val="00ED1613"/>
    <w:rsid w:val="00ED1A0B"/>
    <w:rsid w:val="00ED27DD"/>
    <w:rsid w:val="00ED5162"/>
    <w:rsid w:val="00ED5669"/>
    <w:rsid w:val="00ED592C"/>
    <w:rsid w:val="00ED697C"/>
    <w:rsid w:val="00ED69D1"/>
    <w:rsid w:val="00EE06CA"/>
    <w:rsid w:val="00EE2819"/>
    <w:rsid w:val="00EE2AE3"/>
    <w:rsid w:val="00EE3C1C"/>
    <w:rsid w:val="00EE43AD"/>
    <w:rsid w:val="00EE4874"/>
    <w:rsid w:val="00EE48D6"/>
    <w:rsid w:val="00EE4A6E"/>
    <w:rsid w:val="00EE4BAB"/>
    <w:rsid w:val="00EE7922"/>
    <w:rsid w:val="00EE79A6"/>
    <w:rsid w:val="00EF11DF"/>
    <w:rsid w:val="00EF130D"/>
    <w:rsid w:val="00EF2081"/>
    <w:rsid w:val="00EF30E0"/>
    <w:rsid w:val="00EF3A6C"/>
    <w:rsid w:val="00EF3D05"/>
    <w:rsid w:val="00EF42CF"/>
    <w:rsid w:val="00EF520B"/>
    <w:rsid w:val="00EF5403"/>
    <w:rsid w:val="00EF567D"/>
    <w:rsid w:val="00EF5F11"/>
    <w:rsid w:val="00EF6111"/>
    <w:rsid w:val="00EF672D"/>
    <w:rsid w:val="00F005A0"/>
    <w:rsid w:val="00F01835"/>
    <w:rsid w:val="00F01DE9"/>
    <w:rsid w:val="00F0229D"/>
    <w:rsid w:val="00F02B1B"/>
    <w:rsid w:val="00F032BB"/>
    <w:rsid w:val="00F032C8"/>
    <w:rsid w:val="00F03567"/>
    <w:rsid w:val="00F03DD3"/>
    <w:rsid w:val="00F044C6"/>
    <w:rsid w:val="00F04A99"/>
    <w:rsid w:val="00F04BBE"/>
    <w:rsid w:val="00F06616"/>
    <w:rsid w:val="00F07485"/>
    <w:rsid w:val="00F10327"/>
    <w:rsid w:val="00F10BC6"/>
    <w:rsid w:val="00F11352"/>
    <w:rsid w:val="00F11AD0"/>
    <w:rsid w:val="00F12313"/>
    <w:rsid w:val="00F13D34"/>
    <w:rsid w:val="00F14602"/>
    <w:rsid w:val="00F1498D"/>
    <w:rsid w:val="00F14DDF"/>
    <w:rsid w:val="00F152AD"/>
    <w:rsid w:val="00F15B76"/>
    <w:rsid w:val="00F15BA3"/>
    <w:rsid w:val="00F15BB3"/>
    <w:rsid w:val="00F1618E"/>
    <w:rsid w:val="00F165B7"/>
    <w:rsid w:val="00F168F6"/>
    <w:rsid w:val="00F16C3B"/>
    <w:rsid w:val="00F17A8E"/>
    <w:rsid w:val="00F2086B"/>
    <w:rsid w:val="00F20C9C"/>
    <w:rsid w:val="00F21548"/>
    <w:rsid w:val="00F21827"/>
    <w:rsid w:val="00F21A00"/>
    <w:rsid w:val="00F2285F"/>
    <w:rsid w:val="00F23155"/>
    <w:rsid w:val="00F2321D"/>
    <w:rsid w:val="00F23EE4"/>
    <w:rsid w:val="00F24236"/>
    <w:rsid w:val="00F24E0E"/>
    <w:rsid w:val="00F25707"/>
    <w:rsid w:val="00F26693"/>
    <w:rsid w:val="00F26A13"/>
    <w:rsid w:val="00F27D3B"/>
    <w:rsid w:val="00F27DBB"/>
    <w:rsid w:val="00F30AEF"/>
    <w:rsid w:val="00F31261"/>
    <w:rsid w:val="00F31BB3"/>
    <w:rsid w:val="00F31BCF"/>
    <w:rsid w:val="00F31BDA"/>
    <w:rsid w:val="00F31C67"/>
    <w:rsid w:val="00F321B8"/>
    <w:rsid w:val="00F323C3"/>
    <w:rsid w:val="00F326D9"/>
    <w:rsid w:val="00F32A15"/>
    <w:rsid w:val="00F32EE6"/>
    <w:rsid w:val="00F32EF1"/>
    <w:rsid w:val="00F32F3C"/>
    <w:rsid w:val="00F337B6"/>
    <w:rsid w:val="00F339EC"/>
    <w:rsid w:val="00F33C68"/>
    <w:rsid w:val="00F3443B"/>
    <w:rsid w:val="00F34FDD"/>
    <w:rsid w:val="00F35279"/>
    <w:rsid w:val="00F359F7"/>
    <w:rsid w:val="00F35F1A"/>
    <w:rsid w:val="00F36130"/>
    <w:rsid w:val="00F3639B"/>
    <w:rsid w:val="00F3644F"/>
    <w:rsid w:val="00F36990"/>
    <w:rsid w:val="00F36B71"/>
    <w:rsid w:val="00F373AE"/>
    <w:rsid w:val="00F4032F"/>
    <w:rsid w:val="00F40360"/>
    <w:rsid w:val="00F40444"/>
    <w:rsid w:val="00F40CE6"/>
    <w:rsid w:val="00F41B59"/>
    <w:rsid w:val="00F42099"/>
    <w:rsid w:val="00F423BD"/>
    <w:rsid w:val="00F431C5"/>
    <w:rsid w:val="00F432FF"/>
    <w:rsid w:val="00F456D2"/>
    <w:rsid w:val="00F45B08"/>
    <w:rsid w:val="00F45FB4"/>
    <w:rsid w:val="00F46431"/>
    <w:rsid w:val="00F469AD"/>
    <w:rsid w:val="00F46B0E"/>
    <w:rsid w:val="00F4715C"/>
    <w:rsid w:val="00F47C9F"/>
    <w:rsid w:val="00F50CE8"/>
    <w:rsid w:val="00F51361"/>
    <w:rsid w:val="00F51FEF"/>
    <w:rsid w:val="00F52330"/>
    <w:rsid w:val="00F53EF3"/>
    <w:rsid w:val="00F54294"/>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9B6"/>
    <w:rsid w:val="00F82E6B"/>
    <w:rsid w:val="00F834AA"/>
    <w:rsid w:val="00F83662"/>
    <w:rsid w:val="00F838C0"/>
    <w:rsid w:val="00F85F83"/>
    <w:rsid w:val="00F86ADD"/>
    <w:rsid w:val="00F8784C"/>
    <w:rsid w:val="00F87CD2"/>
    <w:rsid w:val="00F9031D"/>
    <w:rsid w:val="00F9068D"/>
    <w:rsid w:val="00F912FD"/>
    <w:rsid w:val="00F91D43"/>
    <w:rsid w:val="00F9367F"/>
    <w:rsid w:val="00F93DFA"/>
    <w:rsid w:val="00F95411"/>
    <w:rsid w:val="00F95B0B"/>
    <w:rsid w:val="00F95BF3"/>
    <w:rsid w:val="00F96339"/>
    <w:rsid w:val="00F96E02"/>
    <w:rsid w:val="00F97859"/>
    <w:rsid w:val="00F97973"/>
    <w:rsid w:val="00F97B71"/>
    <w:rsid w:val="00FA06A3"/>
    <w:rsid w:val="00FA1DB3"/>
    <w:rsid w:val="00FA2CFC"/>
    <w:rsid w:val="00FA2DDA"/>
    <w:rsid w:val="00FA2E43"/>
    <w:rsid w:val="00FA34CA"/>
    <w:rsid w:val="00FA36D0"/>
    <w:rsid w:val="00FA3CDF"/>
    <w:rsid w:val="00FA3E3E"/>
    <w:rsid w:val="00FA4A55"/>
    <w:rsid w:val="00FA4D4F"/>
    <w:rsid w:val="00FA54E8"/>
    <w:rsid w:val="00FA5FE8"/>
    <w:rsid w:val="00FA668B"/>
    <w:rsid w:val="00FA67CF"/>
    <w:rsid w:val="00FB0168"/>
    <w:rsid w:val="00FB2D17"/>
    <w:rsid w:val="00FB2F69"/>
    <w:rsid w:val="00FB368B"/>
    <w:rsid w:val="00FB3A3A"/>
    <w:rsid w:val="00FB3C88"/>
    <w:rsid w:val="00FB4217"/>
    <w:rsid w:val="00FB4379"/>
    <w:rsid w:val="00FB44F4"/>
    <w:rsid w:val="00FB45FF"/>
    <w:rsid w:val="00FB5D97"/>
    <w:rsid w:val="00FB61EA"/>
    <w:rsid w:val="00FB64BC"/>
    <w:rsid w:val="00FB6C7A"/>
    <w:rsid w:val="00FB732E"/>
    <w:rsid w:val="00FB79F7"/>
    <w:rsid w:val="00FC09E7"/>
    <w:rsid w:val="00FC1CA5"/>
    <w:rsid w:val="00FC1D8E"/>
    <w:rsid w:val="00FC207C"/>
    <w:rsid w:val="00FC2733"/>
    <w:rsid w:val="00FC2979"/>
    <w:rsid w:val="00FC35C3"/>
    <w:rsid w:val="00FC4A15"/>
    <w:rsid w:val="00FC6990"/>
    <w:rsid w:val="00FC6D6C"/>
    <w:rsid w:val="00FD1C3C"/>
    <w:rsid w:val="00FD24F6"/>
    <w:rsid w:val="00FD2DB1"/>
    <w:rsid w:val="00FD38A8"/>
    <w:rsid w:val="00FD4AAC"/>
    <w:rsid w:val="00FD4C8D"/>
    <w:rsid w:val="00FD61E4"/>
    <w:rsid w:val="00FD6954"/>
    <w:rsid w:val="00FD6AC8"/>
    <w:rsid w:val="00FD6D29"/>
    <w:rsid w:val="00FD72D3"/>
    <w:rsid w:val="00FD7C04"/>
    <w:rsid w:val="00FE0A6C"/>
    <w:rsid w:val="00FE0A8E"/>
    <w:rsid w:val="00FE1727"/>
    <w:rsid w:val="00FE1741"/>
    <w:rsid w:val="00FE2587"/>
    <w:rsid w:val="00FE3442"/>
    <w:rsid w:val="00FE3638"/>
    <w:rsid w:val="00FE3A67"/>
    <w:rsid w:val="00FE3D69"/>
    <w:rsid w:val="00FE3EA1"/>
    <w:rsid w:val="00FE4818"/>
    <w:rsid w:val="00FE4CA4"/>
    <w:rsid w:val="00FE5AE4"/>
    <w:rsid w:val="00FE5D80"/>
    <w:rsid w:val="00FE637F"/>
    <w:rsid w:val="00FE64EE"/>
    <w:rsid w:val="00FE73F7"/>
    <w:rsid w:val="00FE745E"/>
    <w:rsid w:val="00FE7764"/>
    <w:rsid w:val="00FE7865"/>
    <w:rsid w:val="00FF0BB0"/>
    <w:rsid w:val="00FF0EF3"/>
    <w:rsid w:val="00FF1342"/>
    <w:rsid w:val="00FF1513"/>
    <w:rsid w:val="00FF1577"/>
    <w:rsid w:val="00FF2145"/>
    <w:rsid w:val="00FF3334"/>
    <w:rsid w:val="00FF3C60"/>
    <w:rsid w:val="00FF59BE"/>
    <w:rsid w:val="00FF6ADB"/>
    <w:rsid w:val="00FF6C36"/>
    <w:rsid w:val="00FF73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2A20AE00-E3FF-4EC6-A148-A7A83BB71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4F4C66"/>
    <w:pPr>
      <w:tabs>
        <w:tab w:val="left" w:pos="780"/>
        <w:tab w:val="right" w:leader="dot" w:pos="9072"/>
      </w:tabs>
      <w:spacing w:line="288" w:lineRule="auto"/>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147557"/>
    <w:pPr>
      <w:tabs>
        <w:tab w:val="left" w:pos="600"/>
        <w:tab w:val="right" w:leader="dot" w:pos="9072"/>
      </w:tabs>
    </w:pPr>
  </w:style>
  <w:style w:type="paragraph" w:styleId="32">
    <w:name w:val="toc 3"/>
    <w:basedOn w:val="a"/>
    <w:next w:val="a"/>
    <w:autoRedefine/>
    <w:uiPriority w:val="39"/>
    <w:qFormat/>
    <w:rsid w:val="00147557"/>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D18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14801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14939082">
      <w:bodyDiv w:val="1"/>
      <w:marLeft w:val="0"/>
      <w:marRight w:val="0"/>
      <w:marTop w:val="0"/>
      <w:marBottom w:val="0"/>
      <w:divBdr>
        <w:top w:val="none" w:sz="0" w:space="0" w:color="auto"/>
        <w:left w:val="none" w:sz="0" w:space="0" w:color="auto"/>
        <w:bottom w:val="none" w:sz="0" w:space="0" w:color="auto"/>
        <w:right w:val="none" w:sz="0" w:space="0" w:color="auto"/>
      </w:divBdr>
    </w:div>
    <w:div w:id="427579180">
      <w:bodyDiv w:val="1"/>
      <w:marLeft w:val="0"/>
      <w:marRight w:val="0"/>
      <w:marTop w:val="0"/>
      <w:marBottom w:val="0"/>
      <w:divBdr>
        <w:top w:val="none" w:sz="0" w:space="0" w:color="auto"/>
        <w:left w:val="none" w:sz="0" w:space="0" w:color="auto"/>
        <w:bottom w:val="none" w:sz="0" w:space="0" w:color="auto"/>
        <w:right w:val="none" w:sz="0" w:space="0" w:color="auto"/>
      </w:divBdr>
    </w:div>
    <w:div w:id="1252619748">
      <w:bodyDiv w:val="1"/>
      <w:marLeft w:val="180"/>
      <w:marRight w:val="180"/>
      <w:marTop w:val="180"/>
      <w:marBottom w:val="180"/>
      <w:divBdr>
        <w:top w:val="none" w:sz="0" w:space="0" w:color="auto"/>
        <w:left w:val="none" w:sz="0" w:space="0" w:color="auto"/>
        <w:bottom w:val="none" w:sz="0" w:space="0" w:color="auto"/>
        <w:right w:val="none" w:sz="0" w:space="0" w:color="auto"/>
      </w:divBdr>
      <w:divsChild>
        <w:div w:id="415052535">
          <w:marLeft w:val="0"/>
          <w:marRight w:val="0"/>
          <w:marTop w:val="0"/>
          <w:marBottom w:val="0"/>
          <w:divBdr>
            <w:top w:val="none" w:sz="0" w:space="0" w:color="auto"/>
            <w:left w:val="none" w:sz="0" w:space="0" w:color="auto"/>
            <w:bottom w:val="none" w:sz="0" w:space="0" w:color="auto"/>
            <w:right w:val="none" w:sz="0" w:space="0" w:color="auto"/>
          </w:divBdr>
        </w:div>
      </w:divsChild>
    </w:div>
    <w:div w:id="1370760439">
      <w:bodyDiv w:val="1"/>
      <w:marLeft w:val="0"/>
      <w:marRight w:val="0"/>
      <w:marTop w:val="0"/>
      <w:marBottom w:val="0"/>
      <w:divBdr>
        <w:top w:val="none" w:sz="0" w:space="0" w:color="auto"/>
        <w:left w:val="none" w:sz="0" w:space="0" w:color="auto"/>
        <w:bottom w:val="none" w:sz="0" w:space="0" w:color="auto"/>
        <w:right w:val="none" w:sz="0" w:space="0" w:color="auto"/>
      </w:divBdr>
    </w:div>
    <w:div w:id="179963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A5204E9-D97E-443A-982E-EC4202D66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TotalTime>
  <Pages>56</Pages>
  <Words>7466</Words>
  <Characters>42560</Characters>
  <Application>Microsoft Office Word</Application>
  <DocSecurity>0</DocSecurity>
  <Lines>354</Lines>
  <Paragraphs>99</Paragraphs>
  <ScaleCrop>false</ScaleCrop>
  <Company/>
  <LinksUpToDate>false</LinksUpToDate>
  <CharactersWithSpaces>49927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456</cp:revision>
  <cp:lastPrinted>2007-07-19T00:46:00Z</cp:lastPrinted>
  <dcterms:created xsi:type="dcterms:W3CDTF">2013-08-19T07:44:00Z</dcterms:created>
  <dcterms:modified xsi:type="dcterms:W3CDTF">2018-08-24T01:55:00Z</dcterms:modified>
</cp:coreProperties>
</file>