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交银施罗德先进制造混合型证券投资基金</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报告送出日期：二〇一八年八月二十五日</w:t>
      </w:r>
    </w:p>
    <w:p w:rsidR="001548F9" w:rsidRPr="005312D8" w:rsidRDefault="001548F9" w:rsidP="0048308E">
      <w:pPr>
        <w:widowControl/>
        <w:spacing w:before="29" w:line="288" w:lineRule="auto"/>
        <w:jc w:val="left"/>
        <w:rPr>
          <w:color w:val="000000"/>
          <w:sz w:val="24"/>
        </w:rPr>
        <w:sectPr w:rsidR="001548F9" w:rsidRPr="005312D8" w:rsidSect="007A2EB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3730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548576"/>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522548577"/>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180CA9" w:rsidRDefault="00766CBB">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180CA9" w:rsidRDefault="00766CBB">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180CA9" w:rsidRDefault="00766CBB">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180CA9" w:rsidRDefault="00766CBB">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80CA9" w:rsidRDefault="00766CBB">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253BD3" w:rsidRPr="00253BD3" w:rsidRDefault="001A60F0" w:rsidP="00253BD3">
      <w:pPr>
        <w:pStyle w:val="12"/>
        <w:spacing w:line="288" w:lineRule="auto"/>
        <w:rPr>
          <w:rFonts w:asciiTheme="minorHAnsi" w:eastAsiaTheme="minorEastAsia" w:hAnsiTheme="minorHAnsi" w:cstheme="minorBidi"/>
          <w:noProof/>
          <w:sz w:val="24"/>
        </w:rPr>
      </w:pPr>
      <w:r w:rsidRPr="00253BD3">
        <w:rPr>
          <w:sz w:val="24"/>
        </w:rPr>
        <w:fldChar w:fldCharType="begin"/>
      </w:r>
      <w:r w:rsidR="002A3F46" w:rsidRPr="00253BD3">
        <w:rPr>
          <w:sz w:val="24"/>
        </w:rPr>
        <w:instrText xml:space="preserve"> TOC \o "1-3" \h \z \u </w:instrText>
      </w:r>
      <w:r w:rsidRPr="00253BD3">
        <w:rPr>
          <w:sz w:val="24"/>
        </w:rPr>
        <w:fldChar w:fldCharType="separate"/>
      </w:r>
      <w:hyperlink w:anchor="_Toc522548576" w:history="1">
        <w:r w:rsidR="00253BD3" w:rsidRPr="00253BD3">
          <w:rPr>
            <w:rStyle w:val="ab"/>
            <w:b/>
            <w:bCs/>
            <w:noProof/>
            <w:sz w:val="24"/>
          </w:rPr>
          <w:t xml:space="preserve">§1  </w:t>
        </w:r>
        <w:r w:rsidR="00253BD3" w:rsidRPr="00253BD3">
          <w:rPr>
            <w:rStyle w:val="ab"/>
            <w:rFonts w:hint="eastAsia"/>
            <w:b/>
            <w:bCs/>
            <w:noProof/>
            <w:sz w:val="24"/>
          </w:rPr>
          <w:t>重要提示及目录</w:t>
        </w:r>
        <w:r w:rsidR="00253BD3" w:rsidRPr="00253BD3">
          <w:rPr>
            <w:noProof/>
            <w:webHidden/>
            <w:sz w:val="24"/>
          </w:rPr>
          <w:tab/>
        </w:r>
        <w:r w:rsidR="00253BD3" w:rsidRPr="00253BD3">
          <w:rPr>
            <w:noProof/>
            <w:webHidden/>
            <w:sz w:val="24"/>
          </w:rPr>
          <w:fldChar w:fldCharType="begin"/>
        </w:r>
        <w:r w:rsidR="00253BD3" w:rsidRPr="00253BD3">
          <w:rPr>
            <w:noProof/>
            <w:webHidden/>
            <w:sz w:val="24"/>
          </w:rPr>
          <w:instrText xml:space="preserve"> PAGEREF _Toc522548576 \h </w:instrText>
        </w:r>
        <w:r w:rsidR="00253BD3" w:rsidRPr="00253BD3">
          <w:rPr>
            <w:noProof/>
            <w:webHidden/>
            <w:sz w:val="24"/>
          </w:rPr>
        </w:r>
        <w:r w:rsidR="00253BD3" w:rsidRPr="00253BD3">
          <w:rPr>
            <w:noProof/>
            <w:webHidden/>
            <w:sz w:val="24"/>
          </w:rPr>
          <w:fldChar w:fldCharType="separate"/>
        </w:r>
        <w:r w:rsidR="00253BD3" w:rsidRPr="00253BD3">
          <w:rPr>
            <w:noProof/>
            <w:webHidden/>
            <w:sz w:val="24"/>
          </w:rPr>
          <w:t>2</w:t>
        </w:r>
        <w:r w:rsidR="00253BD3" w:rsidRPr="00253BD3">
          <w:rPr>
            <w:noProof/>
            <w:webHidden/>
            <w:sz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577" w:history="1">
        <w:r w:rsidR="00253BD3" w:rsidRPr="00253BD3">
          <w:rPr>
            <w:rStyle w:val="ab"/>
            <w:noProof/>
            <w:sz w:val="24"/>
            <w:szCs w:val="24"/>
          </w:rPr>
          <w:t xml:space="preserve">1.1 </w:t>
        </w:r>
        <w:r w:rsidR="00253BD3" w:rsidRPr="00253BD3">
          <w:rPr>
            <w:rStyle w:val="ab"/>
            <w:rFonts w:hint="eastAsia"/>
            <w:noProof/>
            <w:sz w:val="24"/>
            <w:szCs w:val="24"/>
          </w:rPr>
          <w:t>重要提示</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_Toc522548577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2</w:t>
        </w:r>
        <w:r w:rsidR="00253BD3" w:rsidRPr="00253BD3">
          <w:rPr>
            <w:noProof/>
            <w:webHidden/>
            <w:sz w:val="24"/>
            <w:szCs w:val="24"/>
          </w:rPr>
          <w:fldChar w:fldCharType="end"/>
        </w:r>
      </w:hyperlink>
    </w:p>
    <w:p w:rsidR="00253BD3" w:rsidRPr="00253BD3" w:rsidRDefault="004C58AD" w:rsidP="00253BD3">
      <w:pPr>
        <w:pStyle w:val="12"/>
        <w:spacing w:line="288" w:lineRule="auto"/>
        <w:rPr>
          <w:rFonts w:asciiTheme="minorHAnsi" w:eastAsiaTheme="minorEastAsia" w:hAnsiTheme="minorHAnsi" w:cstheme="minorBidi"/>
          <w:noProof/>
          <w:sz w:val="24"/>
        </w:rPr>
      </w:pPr>
      <w:hyperlink w:anchor="_Toc522548578" w:history="1">
        <w:r w:rsidR="00253BD3" w:rsidRPr="00253BD3">
          <w:rPr>
            <w:rStyle w:val="ab"/>
            <w:b/>
            <w:bCs/>
            <w:noProof/>
            <w:sz w:val="24"/>
          </w:rPr>
          <w:t xml:space="preserve">§2  </w:t>
        </w:r>
        <w:r w:rsidR="00253BD3" w:rsidRPr="00253BD3">
          <w:rPr>
            <w:rStyle w:val="ab"/>
            <w:rFonts w:hint="eastAsia"/>
            <w:b/>
            <w:bCs/>
            <w:noProof/>
            <w:sz w:val="24"/>
          </w:rPr>
          <w:t>基金简介</w:t>
        </w:r>
        <w:r w:rsidR="00253BD3" w:rsidRPr="00253BD3">
          <w:rPr>
            <w:noProof/>
            <w:webHidden/>
            <w:sz w:val="24"/>
          </w:rPr>
          <w:tab/>
        </w:r>
        <w:r w:rsidR="00253BD3" w:rsidRPr="00253BD3">
          <w:rPr>
            <w:noProof/>
            <w:webHidden/>
            <w:sz w:val="24"/>
          </w:rPr>
          <w:fldChar w:fldCharType="begin"/>
        </w:r>
        <w:r w:rsidR="00253BD3" w:rsidRPr="00253BD3">
          <w:rPr>
            <w:noProof/>
            <w:webHidden/>
            <w:sz w:val="24"/>
          </w:rPr>
          <w:instrText xml:space="preserve"> PAGEREF _Toc522548578 \h </w:instrText>
        </w:r>
        <w:r w:rsidR="00253BD3" w:rsidRPr="00253BD3">
          <w:rPr>
            <w:noProof/>
            <w:webHidden/>
            <w:sz w:val="24"/>
          </w:rPr>
        </w:r>
        <w:r w:rsidR="00253BD3" w:rsidRPr="00253BD3">
          <w:rPr>
            <w:noProof/>
            <w:webHidden/>
            <w:sz w:val="24"/>
          </w:rPr>
          <w:fldChar w:fldCharType="separate"/>
        </w:r>
        <w:r w:rsidR="00253BD3" w:rsidRPr="00253BD3">
          <w:rPr>
            <w:noProof/>
            <w:webHidden/>
            <w:sz w:val="24"/>
          </w:rPr>
          <w:t>5</w:t>
        </w:r>
        <w:r w:rsidR="00253BD3" w:rsidRPr="00253BD3">
          <w:rPr>
            <w:noProof/>
            <w:webHidden/>
            <w:sz w:val="24"/>
          </w:rPr>
          <w:fldChar w:fldCharType="end"/>
        </w:r>
      </w:hyperlink>
    </w:p>
    <w:p w:rsidR="00253BD3" w:rsidRPr="00253BD3" w:rsidRDefault="004C58AD" w:rsidP="00253BD3">
      <w:pPr>
        <w:pStyle w:val="24"/>
        <w:tabs>
          <w:tab w:val="left" w:pos="816"/>
        </w:tabs>
        <w:spacing w:line="288" w:lineRule="auto"/>
        <w:rPr>
          <w:rFonts w:asciiTheme="minorHAnsi" w:eastAsiaTheme="minorEastAsia" w:hAnsiTheme="minorHAnsi" w:cstheme="minorBidi"/>
          <w:noProof/>
          <w:kern w:val="2"/>
          <w:sz w:val="24"/>
          <w:szCs w:val="24"/>
        </w:rPr>
      </w:pPr>
      <w:hyperlink w:anchor="_Toc522548579" w:history="1">
        <w:r w:rsidR="00253BD3" w:rsidRPr="00253BD3">
          <w:rPr>
            <w:rStyle w:val="ab"/>
            <w:noProof/>
            <w:sz w:val="24"/>
            <w:szCs w:val="24"/>
          </w:rPr>
          <w:t>2.1</w:t>
        </w:r>
        <w:r w:rsidR="00253BD3" w:rsidRPr="00253BD3">
          <w:rPr>
            <w:rFonts w:asciiTheme="minorHAnsi" w:eastAsiaTheme="minorEastAsia" w:hAnsiTheme="minorHAnsi" w:cstheme="minorBidi"/>
            <w:noProof/>
            <w:kern w:val="2"/>
            <w:sz w:val="24"/>
            <w:szCs w:val="24"/>
          </w:rPr>
          <w:tab/>
        </w:r>
        <w:r w:rsidR="00253BD3" w:rsidRPr="00253BD3">
          <w:rPr>
            <w:rStyle w:val="ab"/>
            <w:rFonts w:hint="eastAsia"/>
            <w:noProof/>
            <w:sz w:val="24"/>
            <w:szCs w:val="24"/>
          </w:rPr>
          <w:t>基金基本情况</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_Toc522548579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5</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580" w:history="1">
        <w:r w:rsidR="00253BD3" w:rsidRPr="00253BD3">
          <w:rPr>
            <w:rStyle w:val="ab"/>
            <w:noProof/>
            <w:sz w:val="24"/>
            <w:szCs w:val="24"/>
          </w:rPr>
          <w:t xml:space="preserve">2.2 </w:t>
        </w:r>
        <w:r w:rsidR="00253BD3" w:rsidRPr="00253BD3">
          <w:rPr>
            <w:rStyle w:val="ab"/>
            <w:rFonts w:hint="eastAsia"/>
            <w:noProof/>
            <w:sz w:val="24"/>
            <w:szCs w:val="24"/>
          </w:rPr>
          <w:t>基金产品说明</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_Toc522548580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5</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581" w:history="1">
        <w:r w:rsidR="00253BD3" w:rsidRPr="00253BD3">
          <w:rPr>
            <w:rStyle w:val="ab"/>
            <w:noProof/>
            <w:sz w:val="24"/>
            <w:szCs w:val="24"/>
          </w:rPr>
          <w:t xml:space="preserve">2.3 </w:t>
        </w:r>
        <w:r w:rsidR="00253BD3" w:rsidRPr="00253BD3">
          <w:rPr>
            <w:rStyle w:val="ab"/>
            <w:rFonts w:hint="eastAsia"/>
            <w:noProof/>
            <w:sz w:val="24"/>
            <w:szCs w:val="24"/>
          </w:rPr>
          <w:t>基金管理人和基金托管人</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_Toc522548581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5</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582" w:history="1">
        <w:r w:rsidR="00253BD3" w:rsidRPr="00253BD3">
          <w:rPr>
            <w:rStyle w:val="ab"/>
            <w:noProof/>
            <w:sz w:val="24"/>
            <w:szCs w:val="24"/>
          </w:rPr>
          <w:t xml:space="preserve">2.4 </w:t>
        </w:r>
        <w:r w:rsidR="00253BD3" w:rsidRPr="00253BD3">
          <w:rPr>
            <w:rStyle w:val="ab"/>
            <w:rFonts w:hint="eastAsia"/>
            <w:noProof/>
            <w:sz w:val="24"/>
            <w:szCs w:val="24"/>
          </w:rPr>
          <w:t>信息披露方式</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_Toc522548582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6</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583" w:history="1">
        <w:r w:rsidR="00253BD3" w:rsidRPr="00253BD3">
          <w:rPr>
            <w:rStyle w:val="ab"/>
            <w:noProof/>
            <w:sz w:val="24"/>
            <w:szCs w:val="24"/>
          </w:rPr>
          <w:t xml:space="preserve">2.5 </w:t>
        </w:r>
        <w:r w:rsidR="00253BD3" w:rsidRPr="00253BD3">
          <w:rPr>
            <w:rStyle w:val="ab"/>
            <w:rFonts w:hint="eastAsia"/>
            <w:noProof/>
            <w:sz w:val="24"/>
            <w:szCs w:val="24"/>
          </w:rPr>
          <w:t>其他相关资料</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_Toc522548583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6</w:t>
        </w:r>
        <w:r w:rsidR="00253BD3" w:rsidRPr="00253BD3">
          <w:rPr>
            <w:noProof/>
            <w:webHidden/>
            <w:sz w:val="24"/>
            <w:szCs w:val="24"/>
          </w:rPr>
          <w:fldChar w:fldCharType="end"/>
        </w:r>
      </w:hyperlink>
    </w:p>
    <w:p w:rsidR="00253BD3" w:rsidRPr="00253BD3" w:rsidRDefault="004C58AD" w:rsidP="00253BD3">
      <w:pPr>
        <w:pStyle w:val="12"/>
        <w:spacing w:line="288" w:lineRule="auto"/>
        <w:rPr>
          <w:rFonts w:asciiTheme="minorHAnsi" w:eastAsiaTheme="minorEastAsia" w:hAnsiTheme="minorHAnsi" w:cstheme="minorBidi"/>
          <w:noProof/>
          <w:sz w:val="24"/>
        </w:rPr>
      </w:pPr>
      <w:hyperlink w:anchor="_Toc522548584" w:history="1">
        <w:r w:rsidR="00253BD3" w:rsidRPr="00253BD3">
          <w:rPr>
            <w:rStyle w:val="ab"/>
            <w:b/>
            <w:bCs/>
            <w:noProof/>
            <w:sz w:val="24"/>
          </w:rPr>
          <w:t xml:space="preserve">§3  </w:t>
        </w:r>
        <w:r w:rsidR="00253BD3" w:rsidRPr="00253BD3">
          <w:rPr>
            <w:rStyle w:val="ab"/>
            <w:rFonts w:hint="eastAsia"/>
            <w:b/>
            <w:bCs/>
            <w:noProof/>
            <w:sz w:val="24"/>
          </w:rPr>
          <w:t>主要财务指标和基金净值表现</w:t>
        </w:r>
        <w:r w:rsidR="00253BD3" w:rsidRPr="00253BD3">
          <w:rPr>
            <w:noProof/>
            <w:webHidden/>
            <w:sz w:val="24"/>
          </w:rPr>
          <w:tab/>
        </w:r>
        <w:r w:rsidR="00253BD3" w:rsidRPr="00253BD3">
          <w:rPr>
            <w:noProof/>
            <w:webHidden/>
            <w:sz w:val="24"/>
          </w:rPr>
          <w:fldChar w:fldCharType="begin"/>
        </w:r>
        <w:r w:rsidR="00253BD3" w:rsidRPr="00253BD3">
          <w:rPr>
            <w:noProof/>
            <w:webHidden/>
            <w:sz w:val="24"/>
          </w:rPr>
          <w:instrText xml:space="preserve"> PAGEREF _Toc522548584 \h </w:instrText>
        </w:r>
        <w:r w:rsidR="00253BD3" w:rsidRPr="00253BD3">
          <w:rPr>
            <w:noProof/>
            <w:webHidden/>
            <w:sz w:val="24"/>
          </w:rPr>
        </w:r>
        <w:r w:rsidR="00253BD3" w:rsidRPr="00253BD3">
          <w:rPr>
            <w:noProof/>
            <w:webHidden/>
            <w:sz w:val="24"/>
          </w:rPr>
          <w:fldChar w:fldCharType="separate"/>
        </w:r>
        <w:r w:rsidR="00253BD3" w:rsidRPr="00253BD3">
          <w:rPr>
            <w:noProof/>
            <w:webHidden/>
            <w:sz w:val="24"/>
          </w:rPr>
          <w:t>6</w:t>
        </w:r>
        <w:r w:rsidR="00253BD3" w:rsidRPr="00253BD3">
          <w:rPr>
            <w:noProof/>
            <w:webHidden/>
            <w:sz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585" w:history="1">
        <w:r w:rsidR="00253BD3" w:rsidRPr="00253BD3">
          <w:rPr>
            <w:rStyle w:val="ab"/>
            <w:noProof/>
            <w:sz w:val="24"/>
            <w:szCs w:val="24"/>
          </w:rPr>
          <w:t xml:space="preserve">3.1 </w:t>
        </w:r>
        <w:r w:rsidR="00253BD3" w:rsidRPr="00253BD3">
          <w:rPr>
            <w:rStyle w:val="ab"/>
            <w:rFonts w:hint="eastAsia"/>
            <w:noProof/>
            <w:sz w:val="24"/>
            <w:szCs w:val="24"/>
          </w:rPr>
          <w:t>主要会计数据和财务指标</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_Toc522548585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6</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586" w:history="1">
        <w:r w:rsidR="00253BD3" w:rsidRPr="00253BD3">
          <w:rPr>
            <w:rStyle w:val="ab"/>
            <w:noProof/>
            <w:sz w:val="24"/>
            <w:szCs w:val="24"/>
          </w:rPr>
          <w:t xml:space="preserve">3.2 </w:t>
        </w:r>
        <w:r w:rsidR="00253BD3" w:rsidRPr="00253BD3">
          <w:rPr>
            <w:rStyle w:val="ab"/>
            <w:rFonts w:hint="eastAsia"/>
            <w:noProof/>
            <w:sz w:val="24"/>
            <w:szCs w:val="24"/>
          </w:rPr>
          <w:t>基金净值表现</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_Toc522548586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7</w:t>
        </w:r>
        <w:r w:rsidR="00253BD3" w:rsidRPr="00253BD3">
          <w:rPr>
            <w:noProof/>
            <w:webHidden/>
            <w:sz w:val="24"/>
            <w:szCs w:val="24"/>
          </w:rPr>
          <w:fldChar w:fldCharType="end"/>
        </w:r>
      </w:hyperlink>
    </w:p>
    <w:p w:rsidR="00253BD3" w:rsidRPr="00253BD3" w:rsidRDefault="004C58AD" w:rsidP="00253BD3">
      <w:pPr>
        <w:pStyle w:val="12"/>
        <w:spacing w:line="288" w:lineRule="auto"/>
        <w:rPr>
          <w:rFonts w:asciiTheme="minorHAnsi" w:eastAsiaTheme="minorEastAsia" w:hAnsiTheme="minorHAnsi" w:cstheme="minorBidi"/>
          <w:noProof/>
          <w:sz w:val="24"/>
        </w:rPr>
      </w:pPr>
      <w:hyperlink w:anchor="_Toc522548587" w:history="1">
        <w:r w:rsidR="00253BD3" w:rsidRPr="00253BD3">
          <w:rPr>
            <w:rStyle w:val="ab"/>
            <w:b/>
            <w:bCs/>
            <w:noProof/>
            <w:sz w:val="24"/>
          </w:rPr>
          <w:t xml:space="preserve">§4  </w:t>
        </w:r>
        <w:r w:rsidR="00253BD3" w:rsidRPr="00253BD3">
          <w:rPr>
            <w:rStyle w:val="ab"/>
            <w:rFonts w:hint="eastAsia"/>
            <w:b/>
            <w:bCs/>
            <w:noProof/>
            <w:sz w:val="24"/>
          </w:rPr>
          <w:t>管理人报告</w:t>
        </w:r>
        <w:r w:rsidR="00253BD3" w:rsidRPr="00253BD3">
          <w:rPr>
            <w:noProof/>
            <w:webHidden/>
            <w:sz w:val="24"/>
          </w:rPr>
          <w:tab/>
        </w:r>
        <w:r w:rsidR="00253BD3" w:rsidRPr="00253BD3">
          <w:rPr>
            <w:noProof/>
            <w:webHidden/>
            <w:sz w:val="24"/>
          </w:rPr>
          <w:fldChar w:fldCharType="begin"/>
        </w:r>
        <w:r w:rsidR="00253BD3" w:rsidRPr="00253BD3">
          <w:rPr>
            <w:noProof/>
            <w:webHidden/>
            <w:sz w:val="24"/>
          </w:rPr>
          <w:instrText xml:space="preserve"> PAGEREF _Toc522548587 \h </w:instrText>
        </w:r>
        <w:r w:rsidR="00253BD3" w:rsidRPr="00253BD3">
          <w:rPr>
            <w:noProof/>
            <w:webHidden/>
            <w:sz w:val="24"/>
          </w:rPr>
        </w:r>
        <w:r w:rsidR="00253BD3" w:rsidRPr="00253BD3">
          <w:rPr>
            <w:noProof/>
            <w:webHidden/>
            <w:sz w:val="24"/>
          </w:rPr>
          <w:fldChar w:fldCharType="separate"/>
        </w:r>
        <w:r w:rsidR="00253BD3" w:rsidRPr="00253BD3">
          <w:rPr>
            <w:noProof/>
            <w:webHidden/>
            <w:sz w:val="24"/>
          </w:rPr>
          <w:t>8</w:t>
        </w:r>
        <w:r w:rsidR="00253BD3" w:rsidRPr="00253BD3">
          <w:rPr>
            <w:noProof/>
            <w:webHidden/>
            <w:sz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588" w:history="1">
        <w:r w:rsidR="00253BD3" w:rsidRPr="00253BD3">
          <w:rPr>
            <w:rStyle w:val="ab"/>
            <w:noProof/>
            <w:sz w:val="24"/>
            <w:szCs w:val="24"/>
          </w:rPr>
          <w:t xml:space="preserve">4.1 </w:t>
        </w:r>
        <w:r w:rsidR="00253BD3" w:rsidRPr="00253BD3">
          <w:rPr>
            <w:rStyle w:val="ab"/>
            <w:rFonts w:hint="eastAsia"/>
            <w:noProof/>
            <w:sz w:val="24"/>
            <w:szCs w:val="24"/>
          </w:rPr>
          <w:t>基金管理人及基金经理情况</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_Toc522548588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8</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589" w:history="1">
        <w:r w:rsidR="00253BD3" w:rsidRPr="00253BD3">
          <w:rPr>
            <w:rStyle w:val="ab"/>
            <w:noProof/>
            <w:sz w:val="24"/>
            <w:szCs w:val="24"/>
          </w:rPr>
          <w:t xml:space="preserve">4.2 </w:t>
        </w:r>
        <w:r w:rsidR="00253BD3" w:rsidRPr="00253BD3">
          <w:rPr>
            <w:rStyle w:val="ab"/>
            <w:rFonts w:hint="eastAsia"/>
            <w:noProof/>
            <w:sz w:val="24"/>
            <w:szCs w:val="24"/>
          </w:rPr>
          <w:t>管理人对报告期内本基金运作遵规守信情况的说明</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_Toc522548589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9</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590" w:history="1">
        <w:r w:rsidR="00253BD3" w:rsidRPr="00253BD3">
          <w:rPr>
            <w:rStyle w:val="ab"/>
            <w:noProof/>
            <w:sz w:val="24"/>
            <w:szCs w:val="24"/>
          </w:rPr>
          <w:t xml:space="preserve">4.3 </w:t>
        </w:r>
        <w:r w:rsidR="00253BD3" w:rsidRPr="00253BD3">
          <w:rPr>
            <w:rStyle w:val="ab"/>
            <w:rFonts w:hint="eastAsia"/>
            <w:noProof/>
            <w:sz w:val="24"/>
            <w:szCs w:val="24"/>
          </w:rPr>
          <w:t>管理人对报告期内公平交易情况的专项说明</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_Toc522548590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10</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591" w:history="1">
        <w:r w:rsidR="00253BD3" w:rsidRPr="00253BD3">
          <w:rPr>
            <w:rStyle w:val="ab"/>
            <w:noProof/>
            <w:sz w:val="24"/>
            <w:szCs w:val="24"/>
          </w:rPr>
          <w:t xml:space="preserve">4.4 </w:t>
        </w:r>
        <w:r w:rsidR="00253BD3" w:rsidRPr="00253BD3">
          <w:rPr>
            <w:rStyle w:val="ab"/>
            <w:rFonts w:hint="eastAsia"/>
            <w:noProof/>
            <w:sz w:val="24"/>
            <w:szCs w:val="24"/>
          </w:rPr>
          <w:t>管理人对报告期内基金的投资策略和业绩表现的说明</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_Toc522548591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10</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592" w:history="1">
        <w:r w:rsidR="00253BD3" w:rsidRPr="00253BD3">
          <w:rPr>
            <w:rStyle w:val="ab"/>
            <w:noProof/>
            <w:sz w:val="24"/>
            <w:szCs w:val="24"/>
          </w:rPr>
          <w:t xml:space="preserve">4.5 </w:t>
        </w:r>
        <w:r w:rsidR="00253BD3" w:rsidRPr="00253BD3">
          <w:rPr>
            <w:rStyle w:val="ab"/>
            <w:rFonts w:hint="eastAsia"/>
            <w:noProof/>
            <w:sz w:val="24"/>
            <w:szCs w:val="24"/>
          </w:rPr>
          <w:t>管理人对宏观经济、证券市场及行业走势的简要展望</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_Toc522548592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11</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593" w:history="1">
        <w:r w:rsidR="00253BD3" w:rsidRPr="00253BD3">
          <w:rPr>
            <w:rStyle w:val="ab"/>
            <w:noProof/>
            <w:sz w:val="24"/>
            <w:szCs w:val="24"/>
          </w:rPr>
          <w:t xml:space="preserve">4.6 </w:t>
        </w:r>
        <w:r w:rsidR="00253BD3" w:rsidRPr="00253BD3">
          <w:rPr>
            <w:rStyle w:val="ab"/>
            <w:rFonts w:hint="eastAsia"/>
            <w:noProof/>
            <w:sz w:val="24"/>
            <w:szCs w:val="24"/>
          </w:rPr>
          <w:t>管理人对报告期内基金估值程序等事项的说明</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_Toc522548593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11</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594" w:history="1">
        <w:r w:rsidR="00253BD3" w:rsidRPr="00253BD3">
          <w:rPr>
            <w:rStyle w:val="ab"/>
            <w:noProof/>
            <w:sz w:val="24"/>
            <w:szCs w:val="24"/>
          </w:rPr>
          <w:t xml:space="preserve">4.7 </w:t>
        </w:r>
        <w:r w:rsidR="00253BD3" w:rsidRPr="00253BD3">
          <w:rPr>
            <w:rStyle w:val="ab"/>
            <w:rFonts w:hint="eastAsia"/>
            <w:noProof/>
            <w:sz w:val="24"/>
            <w:szCs w:val="24"/>
          </w:rPr>
          <w:t>管理人对报告期内基金利润分配情况的说明</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_Toc522548594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11</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595" w:history="1">
        <w:r w:rsidR="00253BD3" w:rsidRPr="00253BD3">
          <w:rPr>
            <w:rStyle w:val="ab"/>
            <w:noProof/>
            <w:sz w:val="24"/>
            <w:szCs w:val="24"/>
          </w:rPr>
          <w:t xml:space="preserve">4.8 </w:t>
        </w:r>
        <w:r w:rsidR="00253BD3" w:rsidRPr="00253BD3">
          <w:rPr>
            <w:rStyle w:val="ab"/>
            <w:rFonts w:hint="eastAsia"/>
            <w:noProof/>
            <w:sz w:val="24"/>
            <w:szCs w:val="24"/>
          </w:rPr>
          <w:t>报告期内管理人对本基金持有人数或基金资产净值预警情形的说明</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_Toc522548595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11</w:t>
        </w:r>
        <w:r w:rsidR="00253BD3" w:rsidRPr="00253BD3">
          <w:rPr>
            <w:noProof/>
            <w:webHidden/>
            <w:sz w:val="24"/>
            <w:szCs w:val="24"/>
          </w:rPr>
          <w:fldChar w:fldCharType="end"/>
        </w:r>
      </w:hyperlink>
    </w:p>
    <w:p w:rsidR="00253BD3" w:rsidRPr="00253BD3" w:rsidRDefault="004C58AD" w:rsidP="00253BD3">
      <w:pPr>
        <w:pStyle w:val="12"/>
        <w:spacing w:line="288" w:lineRule="auto"/>
        <w:rPr>
          <w:rFonts w:asciiTheme="minorHAnsi" w:eastAsiaTheme="minorEastAsia" w:hAnsiTheme="minorHAnsi" w:cstheme="minorBidi"/>
          <w:noProof/>
          <w:sz w:val="24"/>
        </w:rPr>
      </w:pPr>
      <w:hyperlink w:anchor="_Toc522548596" w:history="1">
        <w:r w:rsidR="00253BD3" w:rsidRPr="00253BD3">
          <w:rPr>
            <w:rStyle w:val="ab"/>
            <w:b/>
            <w:bCs/>
            <w:noProof/>
            <w:sz w:val="24"/>
          </w:rPr>
          <w:t xml:space="preserve">§5  </w:t>
        </w:r>
        <w:r w:rsidR="00253BD3" w:rsidRPr="00253BD3">
          <w:rPr>
            <w:rStyle w:val="ab"/>
            <w:rFonts w:hint="eastAsia"/>
            <w:b/>
            <w:bCs/>
            <w:noProof/>
            <w:sz w:val="24"/>
          </w:rPr>
          <w:t>托管人报告</w:t>
        </w:r>
        <w:r w:rsidR="00253BD3" w:rsidRPr="00253BD3">
          <w:rPr>
            <w:noProof/>
            <w:webHidden/>
            <w:sz w:val="24"/>
          </w:rPr>
          <w:tab/>
        </w:r>
        <w:r w:rsidR="00253BD3" w:rsidRPr="00253BD3">
          <w:rPr>
            <w:noProof/>
            <w:webHidden/>
            <w:sz w:val="24"/>
          </w:rPr>
          <w:fldChar w:fldCharType="begin"/>
        </w:r>
        <w:r w:rsidR="00253BD3" w:rsidRPr="00253BD3">
          <w:rPr>
            <w:noProof/>
            <w:webHidden/>
            <w:sz w:val="24"/>
          </w:rPr>
          <w:instrText xml:space="preserve"> PAGEREF _Toc522548596 \h </w:instrText>
        </w:r>
        <w:r w:rsidR="00253BD3" w:rsidRPr="00253BD3">
          <w:rPr>
            <w:noProof/>
            <w:webHidden/>
            <w:sz w:val="24"/>
          </w:rPr>
        </w:r>
        <w:r w:rsidR="00253BD3" w:rsidRPr="00253BD3">
          <w:rPr>
            <w:noProof/>
            <w:webHidden/>
            <w:sz w:val="24"/>
          </w:rPr>
          <w:fldChar w:fldCharType="separate"/>
        </w:r>
        <w:r w:rsidR="00253BD3" w:rsidRPr="00253BD3">
          <w:rPr>
            <w:noProof/>
            <w:webHidden/>
            <w:sz w:val="24"/>
          </w:rPr>
          <w:t>12</w:t>
        </w:r>
        <w:r w:rsidR="00253BD3" w:rsidRPr="00253BD3">
          <w:rPr>
            <w:noProof/>
            <w:webHidden/>
            <w:sz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597" w:history="1">
        <w:r w:rsidR="00253BD3" w:rsidRPr="00253BD3">
          <w:rPr>
            <w:rStyle w:val="ab"/>
            <w:noProof/>
            <w:sz w:val="24"/>
            <w:szCs w:val="24"/>
          </w:rPr>
          <w:t xml:space="preserve">5.1 </w:t>
        </w:r>
        <w:r w:rsidR="00253BD3" w:rsidRPr="00253BD3">
          <w:rPr>
            <w:rStyle w:val="ab"/>
            <w:rFonts w:hint="eastAsia"/>
            <w:noProof/>
            <w:sz w:val="24"/>
            <w:szCs w:val="24"/>
          </w:rPr>
          <w:t>报告期内本基金托管人遵规守信情况声明</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_Toc522548597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12</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598" w:history="1">
        <w:r w:rsidR="00253BD3" w:rsidRPr="00253BD3">
          <w:rPr>
            <w:rStyle w:val="ab"/>
            <w:noProof/>
            <w:sz w:val="24"/>
            <w:szCs w:val="24"/>
          </w:rPr>
          <w:t xml:space="preserve">5.2 </w:t>
        </w:r>
        <w:r w:rsidR="00253BD3" w:rsidRPr="00253BD3">
          <w:rPr>
            <w:rStyle w:val="ab"/>
            <w:rFonts w:hint="eastAsia"/>
            <w:noProof/>
            <w:sz w:val="24"/>
            <w:szCs w:val="24"/>
          </w:rPr>
          <w:t>托管人对报告期内本基金投资运作遵规守信、净值计算、利润分配等情况的说明</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_Toc522548598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12</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599" w:history="1">
        <w:r w:rsidR="00253BD3" w:rsidRPr="00253BD3">
          <w:rPr>
            <w:rStyle w:val="ab"/>
            <w:noProof/>
            <w:sz w:val="24"/>
            <w:szCs w:val="24"/>
          </w:rPr>
          <w:t xml:space="preserve">5.3 </w:t>
        </w:r>
        <w:r w:rsidR="00253BD3" w:rsidRPr="00253BD3">
          <w:rPr>
            <w:rStyle w:val="ab"/>
            <w:rFonts w:hint="eastAsia"/>
            <w:noProof/>
            <w:sz w:val="24"/>
            <w:szCs w:val="24"/>
          </w:rPr>
          <w:t>托管人对本半年度报告中财务信息等内容的真实、准确和完整发表意见</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_Toc522548599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12</w:t>
        </w:r>
        <w:r w:rsidR="00253BD3" w:rsidRPr="00253BD3">
          <w:rPr>
            <w:noProof/>
            <w:webHidden/>
            <w:sz w:val="24"/>
            <w:szCs w:val="24"/>
          </w:rPr>
          <w:fldChar w:fldCharType="end"/>
        </w:r>
      </w:hyperlink>
    </w:p>
    <w:p w:rsidR="00253BD3" w:rsidRPr="00253BD3" w:rsidRDefault="004C58AD" w:rsidP="00253BD3">
      <w:pPr>
        <w:pStyle w:val="12"/>
        <w:spacing w:line="288" w:lineRule="auto"/>
        <w:rPr>
          <w:rFonts w:asciiTheme="minorHAnsi" w:eastAsiaTheme="minorEastAsia" w:hAnsiTheme="minorHAnsi" w:cstheme="minorBidi"/>
          <w:noProof/>
          <w:sz w:val="24"/>
        </w:rPr>
      </w:pPr>
      <w:hyperlink w:anchor="_Toc522548600" w:history="1">
        <w:r w:rsidR="00253BD3" w:rsidRPr="00253BD3">
          <w:rPr>
            <w:rStyle w:val="ab"/>
            <w:b/>
            <w:bCs/>
            <w:noProof/>
            <w:sz w:val="24"/>
          </w:rPr>
          <w:t xml:space="preserve">§6  </w:t>
        </w:r>
        <w:r w:rsidR="00253BD3" w:rsidRPr="00253BD3">
          <w:rPr>
            <w:rStyle w:val="ab"/>
            <w:rFonts w:hint="eastAsia"/>
            <w:b/>
            <w:bCs/>
            <w:noProof/>
            <w:sz w:val="24"/>
          </w:rPr>
          <w:t>半年度财务会计报告（未经审计）</w:t>
        </w:r>
        <w:r w:rsidR="00253BD3" w:rsidRPr="00253BD3">
          <w:rPr>
            <w:noProof/>
            <w:webHidden/>
            <w:sz w:val="24"/>
          </w:rPr>
          <w:tab/>
        </w:r>
        <w:r w:rsidR="00253BD3" w:rsidRPr="00253BD3">
          <w:rPr>
            <w:noProof/>
            <w:webHidden/>
            <w:sz w:val="24"/>
          </w:rPr>
          <w:fldChar w:fldCharType="begin"/>
        </w:r>
        <w:r w:rsidR="00253BD3" w:rsidRPr="00253BD3">
          <w:rPr>
            <w:noProof/>
            <w:webHidden/>
            <w:sz w:val="24"/>
          </w:rPr>
          <w:instrText xml:space="preserve"> PAGEREF _Toc522548600 \h </w:instrText>
        </w:r>
        <w:r w:rsidR="00253BD3" w:rsidRPr="00253BD3">
          <w:rPr>
            <w:noProof/>
            <w:webHidden/>
            <w:sz w:val="24"/>
          </w:rPr>
        </w:r>
        <w:r w:rsidR="00253BD3" w:rsidRPr="00253BD3">
          <w:rPr>
            <w:noProof/>
            <w:webHidden/>
            <w:sz w:val="24"/>
          </w:rPr>
          <w:fldChar w:fldCharType="separate"/>
        </w:r>
        <w:r w:rsidR="00253BD3" w:rsidRPr="00253BD3">
          <w:rPr>
            <w:noProof/>
            <w:webHidden/>
            <w:sz w:val="24"/>
          </w:rPr>
          <w:t>12</w:t>
        </w:r>
        <w:r w:rsidR="00253BD3" w:rsidRPr="00253BD3">
          <w:rPr>
            <w:noProof/>
            <w:webHidden/>
            <w:sz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601" w:history="1">
        <w:r w:rsidR="00253BD3" w:rsidRPr="00253BD3">
          <w:rPr>
            <w:rStyle w:val="ab"/>
            <w:noProof/>
            <w:sz w:val="24"/>
            <w:szCs w:val="24"/>
          </w:rPr>
          <w:t xml:space="preserve">6.1 </w:t>
        </w:r>
        <w:r w:rsidR="00253BD3" w:rsidRPr="00253BD3">
          <w:rPr>
            <w:rStyle w:val="ab"/>
            <w:rFonts w:hint="eastAsia"/>
            <w:noProof/>
            <w:sz w:val="24"/>
            <w:szCs w:val="24"/>
          </w:rPr>
          <w:t>资产负债表</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_Toc522548601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12</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602" w:history="1">
        <w:r w:rsidR="00253BD3" w:rsidRPr="00253BD3">
          <w:rPr>
            <w:rStyle w:val="ab"/>
            <w:noProof/>
            <w:sz w:val="24"/>
            <w:szCs w:val="24"/>
          </w:rPr>
          <w:t xml:space="preserve">6.2 </w:t>
        </w:r>
        <w:r w:rsidR="00253BD3" w:rsidRPr="00253BD3">
          <w:rPr>
            <w:rStyle w:val="ab"/>
            <w:rFonts w:hint="eastAsia"/>
            <w:noProof/>
            <w:sz w:val="24"/>
            <w:szCs w:val="24"/>
          </w:rPr>
          <w:t>利润表</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_Toc522548602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14</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603" w:history="1">
        <w:r w:rsidR="00253BD3" w:rsidRPr="00253BD3">
          <w:rPr>
            <w:rStyle w:val="ab"/>
            <w:noProof/>
            <w:sz w:val="24"/>
            <w:szCs w:val="24"/>
          </w:rPr>
          <w:t xml:space="preserve">6.3 </w:t>
        </w:r>
        <w:r w:rsidR="00253BD3" w:rsidRPr="00253BD3">
          <w:rPr>
            <w:rStyle w:val="ab"/>
            <w:rFonts w:hint="eastAsia"/>
            <w:noProof/>
            <w:sz w:val="24"/>
            <w:szCs w:val="24"/>
          </w:rPr>
          <w:t>所有者权益（基金净值）变动表</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_Toc522548603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15</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604" w:history="1">
        <w:r w:rsidR="00253BD3" w:rsidRPr="00253BD3">
          <w:rPr>
            <w:rStyle w:val="ab"/>
            <w:noProof/>
            <w:sz w:val="24"/>
            <w:szCs w:val="24"/>
          </w:rPr>
          <w:t xml:space="preserve">6.4 </w:t>
        </w:r>
        <w:r w:rsidR="00253BD3" w:rsidRPr="00253BD3">
          <w:rPr>
            <w:rStyle w:val="ab"/>
            <w:rFonts w:hint="eastAsia"/>
            <w:noProof/>
            <w:sz w:val="24"/>
            <w:szCs w:val="24"/>
          </w:rPr>
          <w:t>报表附注</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_Toc522548604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16</w:t>
        </w:r>
        <w:r w:rsidR="00253BD3" w:rsidRPr="00253BD3">
          <w:rPr>
            <w:noProof/>
            <w:webHidden/>
            <w:sz w:val="24"/>
            <w:szCs w:val="24"/>
          </w:rPr>
          <w:fldChar w:fldCharType="end"/>
        </w:r>
      </w:hyperlink>
    </w:p>
    <w:p w:rsidR="00253BD3" w:rsidRPr="00253BD3" w:rsidRDefault="004C58AD" w:rsidP="00253BD3">
      <w:pPr>
        <w:pStyle w:val="12"/>
        <w:spacing w:line="288" w:lineRule="auto"/>
        <w:rPr>
          <w:rFonts w:asciiTheme="minorHAnsi" w:eastAsiaTheme="minorEastAsia" w:hAnsiTheme="minorHAnsi" w:cstheme="minorBidi"/>
          <w:noProof/>
          <w:sz w:val="24"/>
        </w:rPr>
      </w:pPr>
      <w:hyperlink w:anchor="_Toc522548605" w:history="1">
        <w:r w:rsidR="00253BD3" w:rsidRPr="00253BD3">
          <w:rPr>
            <w:rStyle w:val="ab"/>
            <w:b/>
            <w:bCs/>
            <w:noProof/>
            <w:sz w:val="24"/>
          </w:rPr>
          <w:t xml:space="preserve">§7  </w:t>
        </w:r>
        <w:r w:rsidR="00253BD3" w:rsidRPr="00253BD3">
          <w:rPr>
            <w:rStyle w:val="ab"/>
            <w:rFonts w:hint="eastAsia"/>
            <w:b/>
            <w:bCs/>
            <w:noProof/>
            <w:sz w:val="24"/>
          </w:rPr>
          <w:t>投资组合报告</w:t>
        </w:r>
        <w:r w:rsidR="00253BD3" w:rsidRPr="00253BD3">
          <w:rPr>
            <w:noProof/>
            <w:webHidden/>
            <w:sz w:val="24"/>
          </w:rPr>
          <w:tab/>
        </w:r>
        <w:r w:rsidR="00253BD3" w:rsidRPr="00253BD3">
          <w:rPr>
            <w:noProof/>
            <w:webHidden/>
            <w:sz w:val="24"/>
          </w:rPr>
          <w:fldChar w:fldCharType="begin"/>
        </w:r>
        <w:r w:rsidR="00253BD3" w:rsidRPr="00253BD3">
          <w:rPr>
            <w:noProof/>
            <w:webHidden/>
            <w:sz w:val="24"/>
          </w:rPr>
          <w:instrText xml:space="preserve"> PAGEREF _Toc522548605 \h </w:instrText>
        </w:r>
        <w:r w:rsidR="00253BD3" w:rsidRPr="00253BD3">
          <w:rPr>
            <w:noProof/>
            <w:webHidden/>
            <w:sz w:val="24"/>
          </w:rPr>
        </w:r>
        <w:r w:rsidR="00253BD3" w:rsidRPr="00253BD3">
          <w:rPr>
            <w:noProof/>
            <w:webHidden/>
            <w:sz w:val="24"/>
          </w:rPr>
          <w:fldChar w:fldCharType="separate"/>
        </w:r>
        <w:r w:rsidR="00253BD3" w:rsidRPr="00253BD3">
          <w:rPr>
            <w:noProof/>
            <w:webHidden/>
            <w:sz w:val="24"/>
          </w:rPr>
          <w:t>35</w:t>
        </w:r>
        <w:r w:rsidR="00253BD3" w:rsidRPr="00253BD3">
          <w:rPr>
            <w:noProof/>
            <w:webHidden/>
            <w:sz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606" w:history="1">
        <w:r w:rsidR="00253BD3" w:rsidRPr="00253BD3">
          <w:rPr>
            <w:rStyle w:val="ab"/>
            <w:noProof/>
            <w:sz w:val="24"/>
            <w:szCs w:val="24"/>
          </w:rPr>
          <w:t xml:space="preserve">7.1 </w:t>
        </w:r>
        <w:r w:rsidR="00253BD3" w:rsidRPr="00253BD3">
          <w:rPr>
            <w:rStyle w:val="ab"/>
            <w:rFonts w:hint="eastAsia"/>
            <w:noProof/>
            <w:sz w:val="24"/>
            <w:szCs w:val="24"/>
          </w:rPr>
          <w:t>期末基金资产组合情况</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_Toc522548606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35</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607" w:history="1">
        <w:r w:rsidR="00253BD3" w:rsidRPr="00253BD3">
          <w:rPr>
            <w:rStyle w:val="ab"/>
            <w:noProof/>
            <w:sz w:val="24"/>
            <w:szCs w:val="24"/>
          </w:rPr>
          <w:t xml:space="preserve">7.2 </w:t>
        </w:r>
        <w:r w:rsidR="00253BD3" w:rsidRPr="00253BD3">
          <w:rPr>
            <w:rStyle w:val="ab"/>
            <w:rFonts w:hint="eastAsia"/>
            <w:noProof/>
            <w:sz w:val="24"/>
            <w:szCs w:val="24"/>
          </w:rPr>
          <w:t>期末按行业分类的股票投资组合</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_Toc522548607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35</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608" w:history="1">
        <w:r w:rsidR="00253BD3" w:rsidRPr="00253BD3">
          <w:rPr>
            <w:rStyle w:val="ab"/>
            <w:noProof/>
            <w:sz w:val="24"/>
            <w:szCs w:val="24"/>
          </w:rPr>
          <w:t xml:space="preserve">7.3 </w:t>
        </w:r>
        <w:r w:rsidR="00253BD3" w:rsidRPr="00253BD3">
          <w:rPr>
            <w:rStyle w:val="ab"/>
            <w:rFonts w:hint="eastAsia"/>
            <w:noProof/>
            <w:sz w:val="24"/>
            <w:szCs w:val="24"/>
          </w:rPr>
          <w:t>期末按公允价值占基金资产净值比例大小排序的所有股票投资明细</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_Toc522548608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36</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609" w:history="1">
        <w:r w:rsidR="00253BD3" w:rsidRPr="00253BD3">
          <w:rPr>
            <w:rStyle w:val="ab"/>
            <w:noProof/>
            <w:sz w:val="24"/>
            <w:szCs w:val="24"/>
          </w:rPr>
          <w:t>7.4</w:t>
        </w:r>
        <w:r w:rsidR="00253BD3" w:rsidRPr="00253BD3">
          <w:rPr>
            <w:rStyle w:val="ab"/>
            <w:rFonts w:hint="eastAsia"/>
            <w:noProof/>
            <w:sz w:val="24"/>
            <w:szCs w:val="24"/>
          </w:rPr>
          <w:t>报告期内股票投资组合的重大变动</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_Toc522548609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38</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610" w:history="1">
        <w:r w:rsidR="00253BD3" w:rsidRPr="00253BD3">
          <w:rPr>
            <w:rStyle w:val="ab"/>
            <w:noProof/>
            <w:sz w:val="24"/>
            <w:szCs w:val="24"/>
          </w:rPr>
          <w:t xml:space="preserve">7.5 </w:t>
        </w:r>
        <w:r w:rsidR="00253BD3" w:rsidRPr="00253BD3">
          <w:rPr>
            <w:rStyle w:val="ab"/>
            <w:rFonts w:hint="eastAsia"/>
            <w:noProof/>
            <w:sz w:val="24"/>
            <w:szCs w:val="24"/>
          </w:rPr>
          <w:t>期末按债券品种分类的债券投资组合</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_Toc522548610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42</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611" w:history="1">
        <w:r w:rsidR="00253BD3" w:rsidRPr="00253BD3">
          <w:rPr>
            <w:rStyle w:val="ab"/>
            <w:noProof/>
            <w:sz w:val="24"/>
            <w:szCs w:val="24"/>
          </w:rPr>
          <w:t>7.6</w:t>
        </w:r>
        <w:r w:rsidR="00253BD3" w:rsidRPr="00253BD3">
          <w:rPr>
            <w:rStyle w:val="ab"/>
            <w:rFonts w:hint="eastAsia"/>
            <w:noProof/>
            <w:sz w:val="24"/>
            <w:szCs w:val="24"/>
          </w:rPr>
          <w:t>期末按公允价值占基金资产净值比例大小排序的前五名债券投资明细</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_Toc522548611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42</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612" w:history="1">
        <w:r w:rsidR="00253BD3" w:rsidRPr="00253BD3">
          <w:rPr>
            <w:rStyle w:val="ab"/>
            <w:noProof/>
            <w:sz w:val="24"/>
            <w:szCs w:val="24"/>
          </w:rPr>
          <w:t xml:space="preserve">7.7 </w:t>
        </w:r>
        <w:r w:rsidR="00253BD3" w:rsidRPr="00253BD3">
          <w:rPr>
            <w:rStyle w:val="ab"/>
            <w:rFonts w:hint="eastAsia"/>
            <w:noProof/>
            <w:sz w:val="24"/>
            <w:szCs w:val="24"/>
          </w:rPr>
          <w:t>期末按公允价值占基金资产净值比例大小排序的所有资产支持证券投资明细</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_Toc522548612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43</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613" w:history="1">
        <w:r w:rsidR="00253BD3" w:rsidRPr="00253BD3">
          <w:rPr>
            <w:rStyle w:val="ab"/>
            <w:noProof/>
            <w:sz w:val="24"/>
            <w:szCs w:val="24"/>
          </w:rPr>
          <w:t xml:space="preserve">7.8 </w:t>
        </w:r>
        <w:r w:rsidR="00253BD3" w:rsidRPr="00253BD3">
          <w:rPr>
            <w:rStyle w:val="ab"/>
            <w:rFonts w:hint="eastAsia"/>
            <w:noProof/>
            <w:sz w:val="24"/>
            <w:szCs w:val="24"/>
          </w:rPr>
          <w:t>报告期末按公允价值占基金资产净值比例大小排序的前五名贵金属投资明细</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_Toc522548613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43</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614" w:history="1">
        <w:r w:rsidR="00253BD3" w:rsidRPr="00253BD3">
          <w:rPr>
            <w:rStyle w:val="ab"/>
            <w:noProof/>
            <w:sz w:val="24"/>
            <w:szCs w:val="24"/>
          </w:rPr>
          <w:t xml:space="preserve">7.9 </w:t>
        </w:r>
        <w:r w:rsidR="00253BD3" w:rsidRPr="00253BD3">
          <w:rPr>
            <w:rStyle w:val="ab"/>
            <w:rFonts w:hint="eastAsia"/>
            <w:noProof/>
            <w:sz w:val="24"/>
            <w:szCs w:val="24"/>
          </w:rPr>
          <w:t>期末按公允价值占基金资产净值比例大小排序的前五名权证投资明细</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_Toc522548614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43</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615" w:history="1">
        <w:r w:rsidR="00253BD3" w:rsidRPr="00253BD3">
          <w:rPr>
            <w:rStyle w:val="ab"/>
            <w:noProof/>
            <w:sz w:val="24"/>
            <w:szCs w:val="24"/>
          </w:rPr>
          <w:t xml:space="preserve">7.10 </w:t>
        </w:r>
        <w:r w:rsidR="00253BD3" w:rsidRPr="00253BD3">
          <w:rPr>
            <w:rStyle w:val="ab"/>
            <w:rFonts w:hint="eastAsia"/>
            <w:noProof/>
            <w:sz w:val="24"/>
            <w:szCs w:val="24"/>
          </w:rPr>
          <w:t>报告期末本基金投资的股指期货交易情况说明</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_Toc522548615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43</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616" w:history="1">
        <w:r w:rsidR="00253BD3" w:rsidRPr="00253BD3">
          <w:rPr>
            <w:rStyle w:val="ab"/>
            <w:noProof/>
            <w:sz w:val="24"/>
            <w:szCs w:val="24"/>
          </w:rPr>
          <w:t>7.11</w:t>
        </w:r>
        <w:r w:rsidR="00253BD3" w:rsidRPr="00253BD3">
          <w:rPr>
            <w:rStyle w:val="ab"/>
            <w:rFonts w:hint="eastAsia"/>
            <w:noProof/>
            <w:sz w:val="24"/>
            <w:szCs w:val="24"/>
          </w:rPr>
          <w:t>报告期末本基金投资的国债期货交易情况说明</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_Toc522548616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43</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617" w:history="1">
        <w:r w:rsidR="00253BD3" w:rsidRPr="00253BD3">
          <w:rPr>
            <w:rStyle w:val="ab"/>
            <w:noProof/>
            <w:sz w:val="24"/>
            <w:szCs w:val="24"/>
          </w:rPr>
          <w:t xml:space="preserve">7.12 </w:t>
        </w:r>
        <w:r w:rsidR="00253BD3" w:rsidRPr="00253BD3">
          <w:rPr>
            <w:rStyle w:val="ab"/>
            <w:rFonts w:hint="eastAsia"/>
            <w:noProof/>
            <w:sz w:val="24"/>
            <w:szCs w:val="24"/>
          </w:rPr>
          <w:t>投资组合报告附注</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_Toc522548617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43</w:t>
        </w:r>
        <w:r w:rsidR="00253BD3" w:rsidRPr="00253BD3">
          <w:rPr>
            <w:noProof/>
            <w:webHidden/>
            <w:sz w:val="24"/>
            <w:szCs w:val="24"/>
          </w:rPr>
          <w:fldChar w:fldCharType="end"/>
        </w:r>
      </w:hyperlink>
    </w:p>
    <w:p w:rsidR="00253BD3" w:rsidRPr="00253BD3" w:rsidRDefault="004C58AD" w:rsidP="00253BD3">
      <w:pPr>
        <w:pStyle w:val="12"/>
        <w:spacing w:line="288" w:lineRule="auto"/>
        <w:rPr>
          <w:rFonts w:asciiTheme="minorHAnsi" w:eastAsiaTheme="minorEastAsia" w:hAnsiTheme="minorHAnsi" w:cstheme="minorBidi"/>
          <w:noProof/>
          <w:sz w:val="24"/>
        </w:rPr>
      </w:pPr>
      <w:hyperlink w:anchor="_Toc522548618" w:history="1">
        <w:r w:rsidR="00253BD3" w:rsidRPr="00253BD3">
          <w:rPr>
            <w:rStyle w:val="ab"/>
            <w:b/>
            <w:bCs/>
            <w:noProof/>
            <w:sz w:val="24"/>
          </w:rPr>
          <w:t xml:space="preserve">§8  </w:t>
        </w:r>
        <w:r w:rsidR="00253BD3" w:rsidRPr="00253BD3">
          <w:rPr>
            <w:rStyle w:val="ab"/>
            <w:rFonts w:hint="eastAsia"/>
            <w:b/>
            <w:bCs/>
            <w:noProof/>
            <w:sz w:val="24"/>
          </w:rPr>
          <w:t>基金份额持有人信息</w:t>
        </w:r>
        <w:r w:rsidR="00253BD3" w:rsidRPr="00253BD3">
          <w:rPr>
            <w:noProof/>
            <w:webHidden/>
            <w:sz w:val="24"/>
          </w:rPr>
          <w:tab/>
        </w:r>
        <w:r w:rsidR="00253BD3" w:rsidRPr="00253BD3">
          <w:rPr>
            <w:noProof/>
            <w:webHidden/>
            <w:sz w:val="24"/>
          </w:rPr>
          <w:fldChar w:fldCharType="begin"/>
        </w:r>
        <w:r w:rsidR="00253BD3" w:rsidRPr="00253BD3">
          <w:rPr>
            <w:noProof/>
            <w:webHidden/>
            <w:sz w:val="24"/>
          </w:rPr>
          <w:instrText xml:space="preserve"> PAGEREF _Toc522548618 \h </w:instrText>
        </w:r>
        <w:r w:rsidR="00253BD3" w:rsidRPr="00253BD3">
          <w:rPr>
            <w:noProof/>
            <w:webHidden/>
            <w:sz w:val="24"/>
          </w:rPr>
        </w:r>
        <w:r w:rsidR="00253BD3" w:rsidRPr="00253BD3">
          <w:rPr>
            <w:noProof/>
            <w:webHidden/>
            <w:sz w:val="24"/>
          </w:rPr>
          <w:fldChar w:fldCharType="separate"/>
        </w:r>
        <w:r w:rsidR="00253BD3" w:rsidRPr="00253BD3">
          <w:rPr>
            <w:noProof/>
            <w:webHidden/>
            <w:sz w:val="24"/>
          </w:rPr>
          <w:t>44</w:t>
        </w:r>
        <w:r w:rsidR="00253BD3" w:rsidRPr="00253BD3">
          <w:rPr>
            <w:noProof/>
            <w:webHidden/>
            <w:sz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619" w:history="1">
        <w:r w:rsidR="00253BD3" w:rsidRPr="00253BD3">
          <w:rPr>
            <w:rStyle w:val="ab"/>
            <w:noProof/>
            <w:sz w:val="24"/>
            <w:szCs w:val="24"/>
          </w:rPr>
          <w:t xml:space="preserve">8.1 </w:t>
        </w:r>
        <w:r w:rsidR="00253BD3" w:rsidRPr="00253BD3">
          <w:rPr>
            <w:rStyle w:val="ab"/>
            <w:rFonts w:hint="eastAsia"/>
            <w:noProof/>
            <w:sz w:val="24"/>
            <w:szCs w:val="24"/>
          </w:rPr>
          <w:t>期末基金份额持有人户数及持有人结构</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_Toc522548619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44</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620" w:history="1">
        <w:r w:rsidR="00253BD3" w:rsidRPr="00253BD3">
          <w:rPr>
            <w:rStyle w:val="ab"/>
            <w:noProof/>
            <w:sz w:val="24"/>
            <w:szCs w:val="24"/>
          </w:rPr>
          <w:t xml:space="preserve">8.2 </w:t>
        </w:r>
        <w:r w:rsidR="00253BD3" w:rsidRPr="00253BD3">
          <w:rPr>
            <w:rStyle w:val="ab"/>
            <w:rFonts w:hint="eastAsia"/>
            <w:noProof/>
            <w:sz w:val="24"/>
            <w:szCs w:val="24"/>
          </w:rPr>
          <w:t>期末基金管理人的从业人员持有本基金的情况</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_Toc522548620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44</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621" w:history="1">
        <w:r w:rsidR="00253BD3" w:rsidRPr="00253BD3">
          <w:rPr>
            <w:rStyle w:val="ab"/>
            <w:noProof/>
            <w:sz w:val="24"/>
            <w:szCs w:val="24"/>
          </w:rPr>
          <w:t>8.3</w:t>
        </w:r>
        <w:r w:rsidR="00253BD3" w:rsidRPr="00253BD3">
          <w:rPr>
            <w:rStyle w:val="ab"/>
            <w:rFonts w:hint="eastAsia"/>
            <w:noProof/>
            <w:sz w:val="24"/>
            <w:szCs w:val="24"/>
          </w:rPr>
          <w:t>期末基金管理人的从业人员持有本开放式基金份额总量区间的情况</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_Toc522548621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44</w:t>
        </w:r>
        <w:r w:rsidR="00253BD3" w:rsidRPr="00253BD3">
          <w:rPr>
            <w:noProof/>
            <w:webHidden/>
            <w:sz w:val="24"/>
            <w:szCs w:val="24"/>
          </w:rPr>
          <w:fldChar w:fldCharType="end"/>
        </w:r>
      </w:hyperlink>
    </w:p>
    <w:p w:rsidR="00253BD3" w:rsidRPr="00253BD3" w:rsidRDefault="004C58AD" w:rsidP="00253BD3">
      <w:pPr>
        <w:pStyle w:val="12"/>
        <w:spacing w:line="288" w:lineRule="auto"/>
        <w:rPr>
          <w:rFonts w:asciiTheme="minorHAnsi" w:eastAsiaTheme="minorEastAsia" w:hAnsiTheme="minorHAnsi" w:cstheme="minorBidi"/>
          <w:noProof/>
          <w:sz w:val="24"/>
        </w:rPr>
      </w:pPr>
      <w:hyperlink w:anchor="_Toc522548622" w:history="1">
        <w:r w:rsidR="00253BD3" w:rsidRPr="00253BD3">
          <w:rPr>
            <w:rStyle w:val="ab"/>
            <w:b/>
            <w:bCs/>
            <w:noProof/>
            <w:sz w:val="24"/>
          </w:rPr>
          <w:t xml:space="preserve">§9  </w:t>
        </w:r>
        <w:r w:rsidR="00253BD3" w:rsidRPr="00253BD3">
          <w:rPr>
            <w:rStyle w:val="ab"/>
            <w:rFonts w:hint="eastAsia"/>
            <w:b/>
            <w:bCs/>
            <w:noProof/>
            <w:sz w:val="24"/>
          </w:rPr>
          <w:t>开放式基金份额变动</w:t>
        </w:r>
        <w:r w:rsidR="00253BD3" w:rsidRPr="00253BD3">
          <w:rPr>
            <w:noProof/>
            <w:webHidden/>
            <w:sz w:val="24"/>
          </w:rPr>
          <w:tab/>
        </w:r>
        <w:r w:rsidR="00253BD3" w:rsidRPr="00253BD3">
          <w:rPr>
            <w:noProof/>
            <w:webHidden/>
            <w:sz w:val="24"/>
          </w:rPr>
          <w:fldChar w:fldCharType="begin"/>
        </w:r>
        <w:r w:rsidR="00253BD3" w:rsidRPr="00253BD3">
          <w:rPr>
            <w:noProof/>
            <w:webHidden/>
            <w:sz w:val="24"/>
          </w:rPr>
          <w:instrText xml:space="preserve"> PAGEREF _Toc522548622 \h </w:instrText>
        </w:r>
        <w:r w:rsidR="00253BD3" w:rsidRPr="00253BD3">
          <w:rPr>
            <w:noProof/>
            <w:webHidden/>
            <w:sz w:val="24"/>
          </w:rPr>
        </w:r>
        <w:r w:rsidR="00253BD3" w:rsidRPr="00253BD3">
          <w:rPr>
            <w:noProof/>
            <w:webHidden/>
            <w:sz w:val="24"/>
          </w:rPr>
          <w:fldChar w:fldCharType="separate"/>
        </w:r>
        <w:r w:rsidR="00253BD3" w:rsidRPr="00253BD3">
          <w:rPr>
            <w:noProof/>
            <w:webHidden/>
            <w:sz w:val="24"/>
          </w:rPr>
          <w:t>45</w:t>
        </w:r>
        <w:r w:rsidR="00253BD3" w:rsidRPr="00253BD3">
          <w:rPr>
            <w:noProof/>
            <w:webHidden/>
            <w:sz w:val="24"/>
          </w:rPr>
          <w:fldChar w:fldCharType="end"/>
        </w:r>
      </w:hyperlink>
    </w:p>
    <w:p w:rsidR="00253BD3" w:rsidRPr="00253BD3" w:rsidRDefault="004C58AD" w:rsidP="00253BD3">
      <w:pPr>
        <w:pStyle w:val="12"/>
        <w:spacing w:line="288" w:lineRule="auto"/>
        <w:rPr>
          <w:rFonts w:asciiTheme="minorHAnsi" w:eastAsiaTheme="minorEastAsia" w:hAnsiTheme="minorHAnsi" w:cstheme="minorBidi"/>
          <w:noProof/>
          <w:sz w:val="24"/>
        </w:rPr>
      </w:pPr>
      <w:hyperlink w:anchor="_Toc522548623" w:history="1">
        <w:r w:rsidR="00253BD3">
          <w:rPr>
            <w:rStyle w:val="ab"/>
            <w:b/>
            <w:bCs/>
            <w:noProof/>
            <w:sz w:val="24"/>
          </w:rPr>
          <w:t xml:space="preserve">§10 </w:t>
        </w:r>
        <w:r w:rsidR="00253BD3" w:rsidRPr="00253BD3">
          <w:rPr>
            <w:rStyle w:val="ab"/>
            <w:rFonts w:hint="eastAsia"/>
            <w:b/>
            <w:bCs/>
            <w:noProof/>
            <w:sz w:val="24"/>
          </w:rPr>
          <w:t>重大事件揭示</w:t>
        </w:r>
        <w:r w:rsidR="00253BD3" w:rsidRPr="00253BD3">
          <w:rPr>
            <w:noProof/>
            <w:webHidden/>
            <w:sz w:val="24"/>
          </w:rPr>
          <w:tab/>
        </w:r>
        <w:r w:rsidR="00253BD3" w:rsidRPr="00253BD3">
          <w:rPr>
            <w:noProof/>
            <w:webHidden/>
            <w:sz w:val="24"/>
          </w:rPr>
          <w:fldChar w:fldCharType="begin"/>
        </w:r>
        <w:r w:rsidR="00253BD3" w:rsidRPr="00253BD3">
          <w:rPr>
            <w:noProof/>
            <w:webHidden/>
            <w:sz w:val="24"/>
          </w:rPr>
          <w:instrText xml:space="preserve"> PAGEREF _Toc522548623 \h </w:instrText>
        </w:r>
        <w:r w:rsidR="00253BD3" w:rsidRPr="00253BD3">
          <w:rPr>
            <w:noProof/>
            <w:webHidden/>
            <w:sz w:val="24"/>
          </w:rPr>
        </w:r>
        <w:r w:rsidR="00253BD3" w:rsidRPr="00253BD3">
          <w:rPr>
            <w:noProof/>
            <w:webHidden/>
            <w:sz w:val="24"/>
          </w:rPr>
          <w:fldChar w:fldCharType="separate"/>
        </w:r>
        <w:r w:rsidR="00253BD3" w:rsidRPr="00253BD3">
          <w:rPr>
            <w:noProof/>
            <w:webHidden/>
            <w:sz w:val="24"/>
          </w:rPr>
          <w:t>45</w:t>
        </w:r>
        <w:r w:rsidR="00253BD3" w:rsidRPr="00253BD3">
          <w:rPr>
            <w:noProof/>
            <w:webHidden/>
            <w:sz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624" w:history="1">
        <w:r w:rsidR="00253BD3" w:rsidRPr="00253BD3">
          <w:rPr>
            <w:rStyle w:val="ab"/>
            <w:noProof/>
            <w:sz w:val="24"/>
            <w:szCs w:val="24"/>
          </w:rPr>
          <w:t xml:space="preserve">10.1 </w:t>
        </w:r>
        <w:r w:rsidR="00253BD3" w:rsidRPr="00253BD3">
          <w:rPr>
            <w:rStyle w:val="ab"/>
            <w:rFonts w:hint="eastAsia"/>
            <w:noProof/>
            <w:sz w:val="24"/>
            <w:szCs w:val="24"/>
          </w:rPr>
          <w:t>基金份额持有人大会决议</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_Toc522548624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45</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625" w:history="1">
        <w:r w:rsidR="00253BD3" w:rsidRPr="00253BD3">
          <w:rPr>
            <w:rStyle w:val="ab"/>
            <w:noProof/>
            <w:sz w:val="24"/>
            <w:szCs w:val="24"/>
          </w:rPr>
          <w:t xml:space="preserve">10.2 </w:t>
        </w:r>
        <w:r w:rsidR="00253BD3" w:rsidRPr="00253BD3">
          <w:rPr>
            <w:rStyle w:val="ab"/>
            <w:rFonts w:hint="eastAsia"/>
            <w:noProof/>
            <w:sz w:val="24"/>
            <w:szCs w:val="24"/>
          </w:rPr>
          <w:t>基金管理人、基金托管人的专门基金托管部门的重大人事变动</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_Toc522548625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45</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626" w:history="1">
        <w:r w:rsidR="00253BD3" w:rsidRPr="00253BD3">
          <w:rPr>
            <w:rStyle w:val="ab"/>
            <w:noProof/>
            <w:sz w:val="24"/>
            <w:szCs w:val="24"/>
          </w:rPr>
          <w:t xml:space="preserve">10.3 </w:t>
        </w:r>
        <w:r w:rsidR="00253BD3" w:rsidRPr="00253BD3">
          <w:rPr>
            <w:rStyle w:val="ab"/>
            <w:rFonts w:hint="eastAsia"/>
            <w:noProof/>
            <w:sz w:val="24"/>
            <w:szCs w:val="24"/>
          </w:rPr>
          <w:t>涉及基金管理人、基金财产、基金托管业务的诉讼</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_Toc522548626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46</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627" w:history="1">
        <w:r w:rsidR="00253BD3" w:rsidRPr="00253BD3">
          <w:rPr>
            <w:rStyle w:val="ab"/>
            <w:noProof/>
            <w:sz w:val="24"/>
            <w:szCs w:val="24"/>
          </w:rPr>
          <w:t xml:space="preserve">10.4 </w:t>
        </w:r>
        <w:r w:rsidR="00253BD3" w:rsidRPr="00253BD3">
          <w:rPr>
            <w:rStyle w:val="ab"/>
            <w:rFonts w:hint="eastAsia"/>
            <w:noProof/>
            <w:sz w:val="24"/>
            <w:szCs w:val="24"/>
          </w:rPr>
          <w:t>基金投资策略的改变</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_Toc522548627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46</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628" w:history="1">
        <w:r w:rsidR="00253BD3" w:rsidRPr="00253BD3">
          <w:rPr>
            <w:rStyle w:val="ab"/>
            <w:noProof/>
            <w:sz w:val="24"/>
            <w:szCs w:val="24"/>
          </w:rPr>
          <w:t xml:space="preserve">10.5 </w:t>
        </w:r>
        <w:r w:rsidR="00253BD3" w:rsidRPr="00253BD3">
          <w:rPr>
            <w:rStyle w:val="ab"/>
            <w:rFonts w:hint="eastAsia"/>
            <w:noProof/>
            <w:sz w:val="24"/>
            <w:szCs w:val="24"/>
          </w:rPr>
          <w:t>本报告期持有的基金发生的重大影响事件</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_Toc522548628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46</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629" w:history="1">
        <w:r w:rsidR="00253BD3" w:rsidRPr="00253BD3">
          <w:rPr>
            <w:rStyle w:val="ab"/>
            <w:noProof/>
            <w:sz w:val="24"/>
            <w:szCs w:val="24"/>
          </w:rPr>
          <w:t>10.6</w:t>
        </w:r>
        <w:r w:rsidR="00253BD3" w:rsidRPr="00253BD3">
          <w:rPr>
            <w:rStyle w:val="ab"/>
            <w:rFonts w:hint="eastAsia"/>
            <w:noProof/>
            <w:sz w:val="24"/>
            <w:szCs w:val="24"/>
          </w:rPr>
          <w:t>为基金进行审计的会计师事务所情况</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_Toc522548629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46</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630" w:history="1">
        <w:r w:rsidR="00253BD3" w:rsidRPr="00253BD3">
          <w:rPr>
            <w:rStyle w:val="ab"/>
            <w:noProof/>
            <w:sz w:val="24"/>
            <w:szCs w:val="24"/>
          </w:rPr>
          <w:t xml:space="preserve">10.7 </w:t>
        </w:r>
        <w:r w:rsidR="00253BD3" w:rsidRPr="00253BD3">
          <w:rPr>
            <w:rStyle w:val="ab"/>
            <w:rFonts w:hint="eastAsia"/>
            <w:noProof/>
            <w:sz w:val="24"/>
            <w:szCs w:val="24"/>
          </w:rPr>
          <w:t>管理人、托管人及其高级管理人员受稽查或处罚等情况</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_Toc522548630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46</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631" w:history="1">
        <w:r w:rsidR="00253BD3" w:rsidRPr="00253BD3">
          <w:rPr>
            <w:rStyle w:val="ab"/>
            <w:noProof/>
            <w:sz w:val="24"/>
            <w:szCs w:val="24"/>
          </w:rPr>
          <w:t xml:space="preserve">10.8 </w:t>
        </w:r>
        <w:r w:rsidR="00253BD3" w:rsidRPr="00253BD3">
          <w:rPr>
            <w:rStyle w:val="ab"/>
            <w:rFonts w:hint="eastAsia"/>
            <w:noProof/>
            <w:sz w:val="24"/>
            <w:szCs w:val="24"/>
          </w:rPr>
          <w:t>基金租用证券公司交易单元的有关情况</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_Toc522548631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46</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632" w:history="1">
        <w:r w:rsidR="00253BD3" w:rsidRPr="00253BD3">
          <w:rPr>
            <w:rStyle w:val="ab"/>
            <w:noProof/>
            <w:sz w:val="24"/>
            <w:szCs w:val="24"/>
          </w:rPr>
          <w:t xml:space="preserve">10.9 </w:t>
        </w:r>
        <w:r w:rsidR="00253BD3" w:rsidRPr="00253BD3">
          <w:rPr>
            <w:rStyle w:val="ab"/>
            <w:rFonts w:hint="eastAsia"/>
            <w:noProof/>
            <w:sz w:val="24"/>
            <w:szCs w:val="24"/>
          </w:rPr>
          <w:t>其他重大事件</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_Toc522548632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49</w:t>
        </w:r>
        <w:r w:rsidR="00253BD3" w:rsidRPr="00253BD3">
          <w:rPr>
            <w:noProof/>
            <w:webHidden/>
            <w:sz w:val="24"/>
            <w:szCs w:val="24"/>
          </w:rPr>
          <w:fldChar w:fldCharType="end"/>
        </w:r>
      </w:hyperlink>
    </w:p>
    <w:p w:rsidR="00253BD3" w:rsidRPr="00253BD3" w:rsidRDefault="004C58AD" w:rsidP="00253BD3">
      <w:pPr>
        <w:pStyle w:val="12"/>
        <w:spacing w:line="288" w:lineRule="auto"/>
        <w:rPr>
          <w:rFonts w:asciiTheme="minorHAnsi" w:eastAsiaTheme="minorEastAsia" w:hAnsiTheme="minorHAnsi" w:cstheme="minorBidi"/>
          <w:noProof/>
          <w:sz w:val="24"/>
        </w:rPr>
      </w:pPr>
      <w:hyperlink w:anchor="_Toc522548633" w:history="1">
        <w:r w:rsidR="00253BD3" w:rsidRPr="00253BD3">
          <w:rPr>
            <w:rStyle w:val="ab"/>
            <w:b/>
            <w:bCs/>
            <w:noProof/>
            <w:sz w:val="24"/>
          </w:rPr>
          <w:t>§11</w:t>
        </w:r>
        <w:r w:rsidR="00253BD3">
          <w:rPr>
            <w:rStyle w:val="ab"/>
            <w:b/>
            <w:bCs/>
            <w:noProof/>
            <w:sz w:val="24"/>
          </w:rPr>
          <w:t xml:space="preserve"> </w:t>
        </w:r>
        <w:r w:rsidR="00253BD3" w:rsidRPr="00253BD3">
          <w:rPr>
            <w:rStyle w:val="ab"/>
            <w:rFonts w:hint="eastAsia"/>
            <w:b/>
            <w:bCs/>
            <w:noProof/>
            <w:sz w:val="24"/>
          </w:rPr>
          <w:t>影响投资者决策的其他重要信息</w:t>
        </w:r>
        <w:r w:rsidR="00253BD3" w:rsidRPr="00253BD3">
          <w:rPr>
            <w:noProof/>
            <w:webHidden/>
            <w:sz w:val="24"/>
          </w:rPr>
          <w:tab/>
        </w:r>
        <w:r w:rsidR="00253BD3" w:rsidRPr="00253BD3">
          <w:rPr>
            <w:noProof/>
            <w:webHidden/>
            <w:sz w:val="24"/>
          </w:rPr>
          <w:fldChar w:fldCharType="begin"/>
        </w:r>
        <w:r w:rsidR="00253BD3" w:rsidRPr="00253BD3">
          <w:rPr>
            <w:noProof/>
            <w:webHidden/>
            <w:sz w:val="24"/>
          </w:rPr>
          <w:instrText xml:space="preserve"> PAGEREF _Toc522548633 \h </w:instrText>
        </w:r>
        <w:r w:rsidR="00253BD3" w:rsidRPr="00253BD3">
          <w:rPr>
            <w:noProof/>
            <w:webHidden/>
            <w:sz w:val="24"/>
          </w:rPr>
        </w:r>
        <w:r w:rsidR="00253BD3" w:rsidRPr="00253BD3">
          <w:rPr>
            <w:noProof/>
            <w:webHidden/>
            <w:sz w:val="24"/>
          </w:rPr>
          <w:fldChar w:fldCharType="separate"/>
        </w:r>
        <w:r w:rsidR="00253BD3" w:rsidRPr="00253BD3">
          <w:rPr>
            <w:noProof/>
            <w:webHidden/>
            <w:sz w:val="24"/>
          </w:rPr>
          <w:t>51</w:t>
        </w:r>
        <w:r w:rsidR="00253BD3" w:rsidRPr="00253BD3">
          <w:rPr>
            <w:noProof/>
            <w:webHidden/>
            <w:sz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634" w:history="1">
        <w:r w:rsidR="00253BD3" w:rsidRPr="00253BD3">
          <w:rPr>
            <w:rStyle w:val="ab"/>
            <w:noProof/>
            <w:sz w:val="24"/>
            <w:szCs w:val="24"/>
          </w:rPr>
          <w:t xml:space="preserve">11.1 </w:t>
        </w:r>
        <w:r w:rsidR="00253BD3" w:rsidRPr="00253BD3">
          <w:rPr>
            <w:rStyle w:val="ab"/>
            <w:rFonts w:hint="eastAsia"/>
            <w:noProof/>
            <w:sz w:val="24"/>
            <w:szCs w:val="24"/>
          </w:rPr>
          <w:t>影响投资者决策的其他重要信息</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_Toc522548634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51</w:t>
        </w:r>
        <w:r w:rsidR="00253BD3" w:rsidRPr="00253BD3">
          <w:rPr>
            <w:noProof/>
            <w:webHidden/>
            <w:sz w:val="24"/>
            <w:szCs w:val="24"/>
          </w:rPr>
          <w:fldChar w:fldCharType="end"/>
        </w:r>
      </w:hyperlink>
    </w:p>
    <w:p w:rsidR="00253BD3" w:rsidRPr="00253BD3" w:rsidRDefault="004C58AD" w:rsidP="00253BD3">
      <w:pPr>
        <w:pStyle w:val="12"/>
        <w:spacing w:line="288" w:lineRule="auto"/>
        <w:rPr>
          <w:rFonts w:asciiTheme="minorHAnsi" w:eastAsiaTheme="minorEastAsia" w:hAnsiTheme="minorHAnsi" w:cstheme="minorBidi"/>
          <w:noProof/>
          <w:sz w:val="24"/>
        </w:rPr>
      </w:pPr>
      <w:hyperlink w:anchor="_Toc522548635" w:history="1">
        <w:r w:rsidR="00253BD3">
          <w:rPr>
            <w:rStyle w:val="ab"/>
            <w:b/>
            <w:bCs/>
            <w:noProof/>
            <w:sz w:val="24"/>
          </w:rPr>
          <w:t xml:space="preserve">§12 </w:t>
        </w:r>
        <w:r w:rsidR="00253BD3" w:rsidRPr="00253BD3">
          <w:rPr>
            <w:rStyle w:val="ab"/>
            <w:rFonts w:hint="eastAsia"/>
            <w:b/>
            <w:bCs/>
            <w:noProof/>
            <w:sz w:val="24"/>
          </w:rPr>
          <w:t>备查文件目录</w:t>
        </w:r>
        <w:r w:rsidR="00253BD3" w:rsidRPr="00253BD3">
          <w:rPr>
            <w:noProof/>
            <w:webHidden/>
            <w:sz w:val="24"/>
          </w:rPr>
          <w:tab/>
        </w:r>
        <w:r w:rsidR="00253BD3" w:rsidRPr="00253BD3">
          <w:rPr>
            <w:noProof/>
            <w:webHidden/>
            <w:sz w:val="24"/>
          </w:rPr>
          <w:fldChar w:fldCharType="begin"/>
        </w:r>
        <w:r w:rsidR="00253BD3" w:rsidRPr="00253BD3">
          <w:rPr>
            <w:noProof/>
            <w:webHidden/>
            <w:sz w:val="24"/>
          </w:rPr>
          <w:instrText xml:space="preserve"> PAGEREF _Toc522548635 \h </w:instrText>
        </w:r>
        <w:r w:rsidR="00253BD3" w:rsidRPr="00253BD3">
          <w:rPr>
            <w:noProof/>
            <w:webHidden/>
            <w:sz w:val="24"/>
          </w:rPr>
        </w:r>
        <w:r w:rsidR="00253BD3" w:rsidRPr="00253BD3">
          <w:rPr>
            <w:noProof/>
            <w:webHidden/>
            <w:sz w:val="24"/>
          </w:rPr>
          <w:fldChar w:fldCharType="separate"/>
        </w:r>
        <w:r w:rsidR="00253BD3" w:rsidRPr="00253BD3">
          <w:rPr>
            <w:noProof/>
            <w:webHidden/>
            <w:sz w:val="24"/>
          </w:rPr>
          <w:t>51</w:t>
        </w:r>
        <w:r w:rsidR="00253BD3" w:rsidRPr="00253BD3">
          <w:rPr>
            <w:noProof/>
            <w:webHidden/>
            <w:sz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636" w:history="1">
        <w:r w:rsidR="00253BD3" w:rsidRPr="00253BD3">
          <w:rPr>
            <w:rStyle w:val="ab"/>
            <w:noProof/>
            <w:sz w:val="24"/>
            <w:szCs w:val="24"/>
          </w:rPr>
          <w:t xml:space="preserve">12.1 </w:t>
        </w:r>
        <w:r w:rsidR="00253BD3" w:rsidRPr="00253BD3">
          <w:rPr>
            <w:rStyle w:val="ab"/>
            <w:rFonts w:hint="eastAsia"/>
            <w:noProof/>
            <w:sz w:val="24"/>
            <w:szCs w:val="24"/>
          </w:rPr>
          <w:t>备查文件目录</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_Toc522548636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51</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637" w:history="1">
        <w:r w:rsidR="00253BD3" w:rsidRPr="00253BD3">
          <w:rPr>
            <w:rStyle w:val="ab"/>
            <w:noProof/>
            <w:sz w:val="24"/>
            <w:szCs w:val="24"/>
          </w:rPr>
          <w:t xml:space="preserve">12.2 </w:t>
        </w:r>
        <w:r w:rsidR="00253BD3" w:rsidRPr="00253BD3">
          <w:rPr>
            <w:rStyle w:val="ab"/>
            <w:rFonts w:hint="eastAsia"/>
            <w:noProof/>
            <w:sz w:val="24"/>
            <w:szCs w:val="24"/>
          </w:rPr>
          <w:t>存放地点</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_Toc522548637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52</w:t>
        </w:r>
        <w:r w:rsidR="00253BD3" w:rsidRPr="00253BD3">
          <w:rPr>
            <w:noProof/>
            <w:webHidden/>
            <w:sz w:val="24"/>
            <w:szCs w:val="24"/>
          </w:rPr>
          <w:fldChar w:fldCharType="end"/>
        </w:r>
      </w:hyperlink>
    </w:p>
    <w:p w:rsidR="00253BD3" w:rsidRPr="00253BD3" w:rsidRDefault="004C58AD" w:rsidP="00253BD3">
      <w:pPr>
        <w:pStyle w:val="24"/>
        <w:spacing w:line="288" w:lineRule="auto"/>
        <w:rPr>
          <w:rFonts w:asciiTheme="minorHAnsi" w:eastAsiaTheme="minorEastAsia" w:hAnsiTheme="minorHAnsi" w:cstheme="minorBidi"/>
          <w:noProof/>
          <w:kern w:val="2"/>
          <w:sz w:val="24"/>
          <w:szCs w:val="24"/>
        </w:rPr>
      </w:pPr>
      <w:hyperlink w:anchor="_Toc522548638" w:history="1">
        <w:r w:rsidR="00253BD3" w:rsidRPr="00253BD3">
          <w:rPr>
            <w:rStyle w:val="ab"/>
            <w:noProof/>
            <w:sz w:val="24"/>
            <w:szCs w:val="24"/>
          </w:rPr>
          <w:t xml:space="preserve">12.3 </w:t>
        </w:r>
        <w:r w:rsidR="00253BD3" w:rsidRPr="00253BD3">
          <w:rPr>
            <w:rStyle w:val="ab"/>
            <w:rFonts w:hint="eastAsia"/>
            <w:noProof/>
            <w:sz w:val="24"/>
            <w:szCs w:val="24"/>
          </w:rPr>
          <w:t>查阅方式</w:t>
        </w:r>
        <w:r w:rsidR="00253BD3" w:rsidRPr="00253BD3">
          <w:rPr>
            <w:noProof/>
            <w:webHidden/>
            <w:sz w:val="24"/>
            <w:szCs w:val="24"/>
          </w:rPr>
          <w:tab/>
        </w:r>
        <w:r w:rsidR="00253BD3" w:rsidRPr="00253BD3">
          <w:rPr>
            <w:noProof/>
            <w:webHidden/>
            <w:sz w:val="24"/>
            <w:szCs w:val="24"/>
          </w:rPr>
          <w:fldChar w:fldCharType="begin"/>
        </w:r>
        <w:r w:rsidR="00253BD3" w:rsidRPr="00253BD3">
          <w:rPr>
            <w:noProof/>
            <w:webHidden/>
            <w:sz w:val="24"/>
            <w:szCs w:val="24"/>
          </w:rPr>
          <w:instrText xml:space="preserve"> PAGEREF _Toc522548638 \h </w:instrText>
        </w:r>
        <w:r w:rsidR="00253BD3" w:rsidRPr="00253BD3">
          <w:rPr>
            <w:noProof/>
            <w:webHidden/>
            <w:sz w:val="24"/>
            <w:szCs w:val="24"/>
          </w:rPr>
        </w:r>
        <w:r w:rsidR="00253BD3" w:rsidRPr="00253BD3">
          <w:rPr>
            <w:noProof/>
            <w:webHidden/>
            <w:sz w:val="24"/>
            <w:szCs w:val="24"/>
          </w:rPr>
          <w:fldChar w:fldCharType="separate"/>
        </w:r>
        <w:r w:rsidR="00253BD3" w:rsidRPr="00253BD3">
          <w:rPr>
            <w:noProof/>
            <w:webHidden/>
            <w:sz w:val="24"/>
            <w:szCs w:val="24"/>
          </w:rPr>
          <w:t>52</w:t>
        </w:r>
        <w:r w:rsidR="00253BD3" w:rsidRPr="00253BD3">
          <w:rPr>
            <w:noProof/>
            <w:webHidden/>
            <w:sz w:val="24"/>
            <w:szCs w:val="24"/>
          </w:rPr>
          <w:fldChar w:fldCharType="end"/>
        </w:r>
      </w:hyperlink>
    </w:p>
    <w:p w:rsidR="001548F9" w:rsidRPr="005312D8" w:rsidRDefault="001A60F0" w:rsidP="00253BD3">
      <w:pPr>
        <w:autoSpaceDE w:val="0"/>
        <w:autoSpaceDN w:val="0"/>
        <w:adjustRightInd w:val="0"/>
        <w:spacing w:before="29" w:line="288" w:lineRule="auto"/>
        <w:ind w:left="15"/>
        <w:jc w:val="center"/>
        <w:rPr>
          <w:b/>
          <w:color w:val="000000"/>
          <w:kern w:val="0"/>
          <w:sz w:val="24"/>
        </w:rPr>
      </w:pPr>
      <w:r w:rsidRPr="00253BD3">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5312D8">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522548578"/>
      <w:r w:rsidRPr="005312D8">
        <w:rPr>
          <w:b/>
          <w:bCs/>
          <w:szCs w:val="24"/>
          <w:lang w:val="en-US"/>
        </w:rPr>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522548579"/>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交银施罗德先进制造混合型证券投资基金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交银先进制造混合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519704</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519704(</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519705(</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2011</w:t>
            </w:r>
            <w:r w:rsidRPr="005312D8">
              <w:rPr>
                <w:sz w:val="24"/>
              </w:rPr>
              <w:t>年</w:t>
            </w:r>
            <w:r w:rsidRPr="005312D8">
              <w:rPr>
                <w:sz w:val="24"/>
              </w:rPr>
              <w:t>6</w:t>
            </w:r>
            <w:r w:rsidRPr="005312D8">
              <w:rPr>
                <w:sz w:val="24"/>
              </w:rPr>
              <w:t>月</w:t>
            </w:r>
            <w:r w:rsidRPr="005312D8">
              <w:rPr>
                <w:sz w:val="24"/>
              </w:rPr>
              <w:t>22</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1,253,865,585.43</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522548580"/>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本基金通过重点投资于与先进制造主题相关的优质企业，把握中国产业结构升级的投资机会，在控制风险并保持基金资产良好的流动性的前提下，力争实现基金资产的长期稳定增值。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将严谨、规范化的选股方法与积极主动的投资风格相结合，自下而上挖掘与先进制造主题相关的上市公司投资机会，以谋求良好收益。其中，本基金所指的先进制造，是指在中国经济和制造行业转型升级的大背景下，立足我国国情和科技、产业基础，通过信息化与工业化的深度融合，运用先进的科技技术、材料工艺以及生产方式，推进制造行业生产过程智能化、自动化和制造领域的互联网化，全面提升企业研发、生产、管理和服务水平等。</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沪深</w:t>
            </w:r>
            <w:r w:rsidRPr="005312D8">
              <w:rPr>
                <w:sz w:val="24"/>
              </w:rPr>
              <w:t>300</w:t>
            </w:r>
            <w:r w:rsidRPr="005312D8">
              <w:rPr>
                <w:sz w:val="24"/>
              </w:rPr>
              <w:t>指数收益率</w:t>
            </w:r>
            <w:r w:rsidRPr="005312D8">
              <w:rPr>
                <w:sz w:val="24"/>
              </w:rPr>
              <w:t>×60%+</w:t>
            </w:r>
            <w:r w:rsidRPr="005312D8">
              <w:rPr>
                <w:sz w:val="24"/>
              </w:rPr>
              <w:t>中证综合债券指数收益率</w:t>
            </w:r>
            <w:r w:rsidRPr="005312D8">
              <w:rPr>
                <w:sz w:val="24"/>
              </w:rPr>
              <w:t>×40%</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本基金是一只混合型基金，其预期风险和预期收益高于债券型基金和货币市场基金，低于股票型基金。</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522548581"/>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于亚利</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522548582"/>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《中国证券报》、《上海证券报》和《证券时报》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522548583"/>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522548584"/>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522548585"/>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2018</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-95,099,210.98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-270,001,404.80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-0.1859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-8.87%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-10.58%</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1,055,028,383.29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0.841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2,308,893,968.72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1.841</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180.11%</w:t>
            </w:r>
          </w:p>
        </w:tc>
      </w:tr>
    </w:tbl>
    <w:bookmarkEnd w:id="15"/>
    <w:bookmarkEnd w:id="16"/>
    <w:p w:rsidR="00180CA9" w:rsidRDefault="00766CB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522548586"/>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180CA9">
        <w:tc>
          <w:tcPr>
            <w:tcW w:w="1497" w:type="dxa"/>
            <w:vAlign w:val="center"/>
          </w:tcPr>
          <w:p w:rsidR="00180CA9" w:rsidRDefault="00766CBB">
            <w:pPr>
              <w:jc w:val="left"/>
            </w:pPr>
            <w:r>
              <w:rPr>
                <w:color w:val="000000"/>
                <w:sz w:val="24"/>
              </w:rPr>
              <w:t>过去一个月</w:t>
            </w:r>
          </w:p>
        </w:tc>
        <w:tc>
          <w:tcPr>
            <w:tcW w:w="1251" w:type="dxa"/>
            <w:vAlign w:val="center"/>
          </w:tcPr>
          <w:p w:rsidR="00180CA9" w:rsidRDefault="00766CBB">
            <w:pPr>
              <w:jc w:val="center"/>
            </w:pPr>
            <w:r>
              <w:rPr>
                <w:color w:val="000000"/>
                <w:sz w:val="24"/>
              </w:rPr>
              <w:t>-6.75%</w:t>
            </w:r>
          </w:p>
        </w:tc>
        <w:tc>
          <w:tcPr>
            <w:tcW w:w="1250" w:type="dxa"/>
            <w:vAlign w:val="center"/>
          </w:tcPr>
          <w:p w:rsidR="00180CA9" w:rsidRDefault="00766CBB">
            <w:pPr>
              <w:jc w:val="center"/>
            </w:pPr>
            <w:r>
              <w:rPr>
                <w:color w:val="000000"/>
                <w:sz w:val="24"/>
              </w:rPr>
              <w:t>1.76%</w:t>
            </w:r>
          </w:p>
        </w:tc>
        <w:tc>
          <w:tcPr>
            <w:tcW w:w="1250" w:type="dxa"/>
            <w:vAlign w:val="center"/>
          </w:tcPr>
          <w:p w:rsidR="00180CA9" w:rsidRDefault="00766CBB">
            <w:pPr>
              <w:jc w:val="center"/>
            </w:pPr>
            <w:r>
              <w:rPr>
                <w:color w:val="000000"/>
                <w:sz w:val="24"/>
              </w:rPr>
              <w:t>-4.40%</w:t>
            </w:r>
          </w:p>
        </w:tc>
        <w:tc>
          <w:tcPr>
            <w:tcW w:w="1250" w:type="dxa"/>
            <w:vAlign w:val="center"/>
          </w:tcPr>
          <w:p w:rsidR="00180CA9" w:rsidRDefault="00766CBB">
            <w:pPr>
              <w:jc w:val="center"/>
            </w:pPr>
            <w:r>
              <w:rPr>
                <w:color w:val="000000"/>
                <w:sz w:val="24"/>
              </w:rPr>
              <w:t>0.77%</w:t>
            </w:r>
          </w:p>
        </w:tc>
        <w:tc>
          <w:tcPr>
            <w:tcW w:w="1250" w:type="dxa"/>
            <w:vAlign w:val="center"/>
          </w:tcPr>
          <w:p w:rsidR="00180CA9" w:rsidRDefault="00766CBB">
            <w:pPr>
              <w:jc w:val="center"/>
            </w:pPr>
            <w:r>
              <w:rPr>
                <w:color w:val="000000"/>
                <w:sz w:val="24"/>
              </w:rPr>
              <w:t>-2.35%</w:t>
            </w:r>
          </w:p>
        </w:tc>
        <w:tc>
          <w:tcPr>
            <w:tcW w:w="1250" w:type="dxa"/>
            <w:vAlign w:val="center"/>
          </w:tcPr>
          <w:p w:rsidR="00180CA9" w:rsidRDefault="00766CBB">
            <w:pPr>
              <w:jc w:val="center"/>
            </w:pPr>
            <w:r>
              <w:rPr>
                <w:color w:val="000000"/>
                <w:sz w:val="24"/>
              </w:rPr>
              <w:t>0.99%</w:t>
            </w:r>
          </w:p>
        </w:tc>
      </w:tr>
      <w:tr w:rsidR="00180CA9">
        <w:tc>
          <w:tcPr>
            <w:tcW w:w="1497" w:type="dxa"/>
            <w:vAlign w:val="center"/>
          </w:tcPr>
          <w:p w:rsidR="00180CA9" w:rsidRDefault="00766CBB">
            <w:pPr>
              <w:jc w:val="left"/>
            </w:pPr>
            <w:r>
              <w:rPr>
                <w:color w:val="000000"/>
                <w:sz w:val="24"/>
              </w:rPr>
              <w:t>过去三个月</w:t>
            </w:r>
          </w:p>
        </w:tc>
        <w:tc>
          <w:tcPr>
            <w:tcW w:w="1251" w:type="dxa"/>
            <w:vAlign w:val="center"/>
          </w:tcPr>
          <w:p w:rsidR="00180CA9" w:rsidRDefault="00766CBB">
            <w:pPr>
              <w:jc w:val="center"/>
            </w:pPr>
            <w:r>
              <w:rPr>
                <w:color w:val="000000"/>
                <w:sz w:val="24"/>
              </w:rPr>
              <w:t>-9.74%</w:t>
            </w:r>
          </w:p>
        </w:tc>
        <w:tc>
          <w:tcPr>
            <w:tcW w:w="1250" w:type="dxa"/>
            <w:vAlign w:val="center"/>
          </w:tcPr>
          <w:p w:rsidR="00180CA9" w:rsidRDefault="00766CBB">
            <w:pPr>
              <w:jc w:val="center"/>
            </w:pPr>
            <w:r>
              <w:rPr>
                <w:color w:val="000000"/>
                <w:sz w:val="24"/>
              </w:rPr>
              <w:t>1.26%</w:t>
            </w:r>
          </w:p>
        </w:tc>
        <w:tc>
          <w:tcPr>
            <w:tcW w:w="1250" w:type="dxa"/>
            <w:vAlign w:val="center"/>
          </w:tcPr>
          <w:p w:rsidR="00180CA9" w:rsidRDefault="00766CBB">
            <w:pPr>
              <w:jc w:val="center"/>
            </w:pPr>
            <w:r>
              <w:rPr>
                <w:color w:val="000000"/>
                <w:sz w:val="24"/>
              </w:rPr>
              <w:t>-5.26%</w:t>
            </w:r>
          </w:p>
        </w:tc>
        <w:tc>
          <w:tcPr>
            <w:tcW w:w="1250" w:type="dxa"/>
            <w:vAlign w:val="center"/>
          </w:tcPr>
          <w:p w:rsidR="00180CA9" w:rsidRDefault="00766CBB">
            <w:pPr>
              <w:jc w:val="center"/>
            </w:pPr>
            <w:r>
              <w:rPr>
                <w:color w:val="000000"/>
                <w:sz w:val="24"/>
              </w:rPr>
              <w:t>0.68%</w:t>
            </w:r>
          </w:p>
        </w:tc>
        <w:tc>
          <w:tcPr>
            <w:tcW w:w="1250" w:type="dxa"/>
            <w:vAlign w:val="center"/>
          </w:tcPr>
          <w:p w:rsidR="00180CA9" w:rsidRDefault="00766CBB">
            <w:pPr>
              <w:jc w:val="center"/>
            </w:pPr>
            <w:r>
              <w:rPr>
                <w:color w:val="000000"/>
                <w:sz w:val="24"/>
              </w:rPr>
              <w:t>-4.48%</w:t>
            </w:r>
          </w:p>
        </w:tc>
        <w:tc>
          <w:tcPr>
            <w:tcW w:w="1250" w:type="dxa"/>
            <w:vAlign w:val="center"/>
          </w:tcPr>
          <w:p w:rsidR="00180CA9" w:rsidRDefault="00766CBB">
            <w:pPr>
              <w:jc w:val="center"/>
            </w:pPr>
            <w:r>
              <w:rPr>
                <w:color w:val="000000"/>
                <w:sz w:val="24"/>
              </w:rPr>
              <w:t>0.58%</w:t>
            </w:r>
          </w:p>
        </w:tc>
      </w:tr>
      <w:tr w:rsidR="00180CA9">
        <w:tc>
          <w:tcPr>
            <w:tcW w:w="1497" w:type="dxa"/>
            <w:vAlign w:val="center"/>
          </w:tcPr>
          <w:p w:rsidR="00180CA9" w:rsidRDefault="00766CBB">
            <w:pPr>
              <w:jc w:val="left"/>
            </w:pPr>
            <w:r>
              <w:rPr>
                <w:color w:val="000000"/>
                <w:sz w:val="24"/>
              </w:rPr>
              <w:t>过去六个月</w:t>
            </w:r>
          </w:p>
        </w:tc>
        <w:tc>
          <w:tcPr>
            <w:tcW w:w="1251" w:type="dxa"/>
            <w:vAlign w:val="center"/>
          </w:tcPr>
          <w:p w:rsidR="00180CA9" w:rsidRDefault="00766CBB">
            <w:pPr>
              <w:jc w:val="center"/>
            </w:pPr>
            <w:r>
              <w:rPr>
                <w:color w:val="000000"/>
                <w:sz w:val="24"/>
              </w:rPr>
              <w:t>-10.58%</w:t>
            </w:r>
          </w:p>
        </w:tc>
        <w:tc>
          <w:tcPr>
            <w:tcW w:w="1250" w:type="dxa"/>
            <w:vAlign w:val="center"/>
          </w:tcPr>
          <w:p w:rsidR="00180CA9" w:rsidRDefault="00766CBB">
            <w:pPr>
              <w:jc w:val="center"/>
            </w:pPr>
            <w:r>
              <w:rPr>
                <w:color w:val="000000"/>
                <w:sz w:val="24"/>
              </w:rPr>
              <w:t>1.29%</w:t>
            </w:r>
          </w:p>
        </w:tc>
        <w:tc>
          <w:tcPr>
            <w:tcW w:w="1250" w:type="dxa"/>
            <w:vAlign w:val="center"/>
          </w:tcPr>
          <w:p w:rsidR="00180CA9" w:rsidRDefault="00766CBB">
            <w:pPr>
              <w:jc w:val="center"/>
            </w:pPr>
            <w:r>
              <w:rPr>
                <w:color w:val="000000"/>
                <w:sz w:val="24"/>
              </w:rPr>
              <w:t>-8.69%</w:t>
            </w:r>
          </w:p>
        </w:tc>
        <w:tc>
          <w:tcPr>
            <w:tcW w:w="1250" w:type="dxa"/>
            <w:vAlign w:val="center"/>
          </w:tcPr>
          <w:p w:rsidR="00180CA9" w:rsidRDefault="00766CBB">
            <w:pPr>
              <w:jc w:val="center"/>
            </w:pPr>
            <w:r>
              <w:rPr>
                <w:color w:val="000000"/>
                <w:sz w:val="24"/>
              </w:rPr>
              <w:t>0.86%</w:t>
            </w:r>
          </w:p>
        </w:tc>
        <w:tc>
          <w:tcPr>
            <w:tcW w:w="1250" w:type="dxa"/>
            <w:vAlign w:val="center"/>
          </w:tcPr>
          <w:p w:rsidR="00180CA9" w:rsidRDefault="00766CBB">
            <w:pPr>
              <w:jc w:val="center"/>
            </w:pPr>
            <w:r>
              <w:rPr>
                <w:color w:val="000000"/>
                <w:sz w:val="24"/>
              </w:rPr>
              <w:t>-1.89%</w:t>
            </w:r>
          </w:p>
        </w:tc>
        <w:tc>
          <w:tcPr>
            <w:tcW w:w="1250" w:type="dxa"/>
            <w:vAlign w:val="center"/>
          </w:tcPr>
          <w:p w:rsidR="00180CA9" w:rsidRDefault="00766CBB">
            <w:pPr>
              <w:jc w:val="center"/>
            </w:pPr>
            <w:r>
              <w:rPr>
                <w:color w:val="000000"/>
                <w:sz w:val="24"/>
              </w:rPr>
              <w:t>0.43%</w:t>
            </w:r>
          </w:p>
        </w:tc>
      </w:tr>
      <w:tr w:rsidR="00180CA9">
        <w:tc>
          <w:tcPr>
            <w:tcW w:w="1497" w:type="dxa"/>
            <w:vAlign w:val="center"/>
          </w:tcPr>
          <w:p w:rsidR="00180CA9" w:rsidRDefault="00766CBB">
            <w:pPr>
              <w:jc w:val="left"/>
            </w:pPr>
            <w:r>
              <w:rPr>
                <w:color w:val="000000"/>
                <w:sz w:val="24"/>
              </w:rPr>
              <w:t>过去一年</w:t>
            </w:r>
          </w:p>
        </w:tc>
        <w:tc>
          <w:tcPr>
            <w:tcW w:w="1251" w:type="dxa"/>
            <w:vAlign w:val="center"/>
          </w:tcPr>
          <w:p w:rsidR="00180CA9" w:rsidRDefault="00766CBB">
            <w:pPr>
              <w:jc w:val="center"/>
            </w:pPr>
            <w:r>
              <w:rPr>
                <w:color w:val="000000"/>
                <w:sz w:val="24"/>
              </w:rPr>
              <w:t>4.48%</w:t>
            </w:r>
          </w:p>
        </w:tc>
        <w:tc>
          <w:tcPr>
            <w:tcW w:w="1250" w:type="dxa"/>
            <w:vAlign w:val="center"/>
          </w:tcPr>
          <w:p w:rsidR="00180CA9" w:rsidRDefault="00766CBB">
            <w:pPr>
              <w:jc w:val="center"/>
            </w:pPr>
            <w:r>
              <w:rPr>
                <w:color w:val="000000"/>
                <w:sz w:val="24"/>
              </w:rPr>
              <w:t>1.10%</w:t>
            </w:r>
          </w:p>
        </w:tc>
        <w:tc>
          <w:tcPr>
            <w:tcW w:w="1250" w:type="dxa"/>
            <w:vAlign w:val="center"/>
          </w:tcPr>
          <w:p w:rsidR="00180CA9" w:rsidRDefault="00766CBB">
            <w:pPr>
              <w:jc w:val="center"/>
            </w:pPr>
            <w:r>
              <w:rPr>
                <w:color w:val="000000"/>
                <w:sz w:val="24"/>
              </w:rPr>
              <w:t>-9.34%</w:t>
            </w:r>
          </w:p>
        </w:tc>
        <w:tc>
          <w:tcPr>
            <w:tcW w:w="1250" w:type="dxa"/>
            <w:vAlign w:val="center"/>
          </w:tcPr>
          <w:p w:rsidR="00180CA9" w:rsidRDefault="00766CBB">
            <w:pPr>
              <w:jc w:val="center"/>
            </w:pPr>
            <w:r>
              <w:rPr>
                <w:color w:val="000000"/>
                <w:sz w:val="24"/>
              </w:rPr>
              <w:t>0.79%</w:t>
            </w:r>
          </w:p>
        </w:tc>
        <w:tc>
          <w:tcPr>
            <w:tcW w:w="1250" w:type="dxa"/>
            <w:vAlign w:val="center"/>
          </w:tcPr>
          <w:p w:rsidR="00180CA9" w:rsidRDefault="00766CBB">
            <w:pPr>
              <w:jc w:val="center"/>
            </w:pPr>
            <w:r>
              <w:rPr>
                <w:color w:val="000000"/>
                <w:sz w:val="24"/>
              </w:rPr>
              <w:t>13.82%</w:t>
            </w:r>
          </w:p>
        </w:tc>
        <w:tc>
          <w:tcPr>
            <w:tcW w:w="1250" w:type="dxa"/>
            <w:vAlign w:val="center"/>
          </w:tcPr>
          <w:p w:rsidR="00180CA9" w:rsidRDefault="00766CBB">
            <w:pPr>
              <w:jc w:val="center"/>
            </w:pPr>
            <w:r>
              <w:rPr>
                <w:color w:val="000000"/>
                <w:sz w:val="24"/>
              </w:rPr>
              <w:t>0.31%</w:t>
            </w:r>
          </w:p>
        </w:tc>
      </w:tr>
      <w:tr w:rsidR="00180CA9">
        <w:tc>
          <w:tcPr>
            <w:tcW w:w="1497" w:type="dxa"/>
            <w:vAlign w:val="center"/>
          </w:tcPr>
          <w:p w:rsidR="00180CA9" w:rsidRDefault="00766CBB">
            <w:pPr>
              <w:jc w:val="left"/>
            </w:pPr>
            <w:r>
              <w:rPr>
                <w:color w:val="000000"/>
                <w:sz w:val="24"/>
              </w:rPr>
              <w:t>过去三年</w:t>
            </w:r>
          </w:p>
        </w:tc>
        <w:tc>
          <w:tcPr>
            <w:tcW w:w="1251" w:type="dxa"/>
            <w:vAlign w:val="center"/>
          </w:tcPr>
          <w:p w:rsidR="00180CA9" w:rsidRDefault="00766CBB">
            <w:pPr>
              <w:jc w:val="center"/>
            </w:pPr>
            <w:r>
              <w:rPr>
                <w:color w:val="000000"/>
                <w:sz w:val="24"/>
              </w:rPr>
              <w:t>21.68%</w:t>
            </w:r>
          </w:p>
        </w:tc>
        <w:tc>
          <w:tcPr>
            <w:tcW w:w="1250" w:type="dxa"/>
            <w:vAlign w:val="center"/>
          </w:tcPr>
          <w:p w:rsidR="00180CA9" w:rsidRDefault="00766CBB">
            <w:pPr>
              <w:jc w:val="center"/>
            </w:pPr>
            <w:r>
              <w:rPr>
                <w:color w:val="000000"/>
                <w:sz w:val="24"/>
              </w:rPr>
              <w:t>1.77%</w:t>
            </w:r>
          </w:p>
        </w:tc>
        <w:tc>
          <w:tcPr>
            <w:tcW w:w="1250" w:type="dxa"/>
            <w:vAlign w:val="center"/>
          </w:tcPr>
          <w:p w:rsidR="00180CA9" w:rsidRDefault="00766CBB">
            <w:pPr>
              <w:jc w:val="center"/>
            </w:pPr>
            <w:r>
              <w:rPr>
                <w:color w:val="000000"/>
                <w:sz w:val="24"/>
              </w:rPr>
              <w:t>-28.31%</w:t>
            </w:r>
          </w:p>
        </w:tc>
        <w:tc>
          <w:tcPr>
            <w:tcW w:w="1250" w:type="dxa"/>
            <w:vAlign w:val="center"/>
          </w:tcPr>
          <w:p w:rsidR="00180CA9" w:rsidRDefault="00766CBB">
            <w:pPr>
              <w:jc w:val="center"/>
            </w:pPr>
            <w:r>
              <w:rPr>
                <w:color w:val="000000"/>
                <w:sz w:val="24"/>
              </w:rPr>
              <w:t>1.41%</w:t>
            </w:r>
          </w:p>
        </w:tc>
        <w:tc>
          <w:tcPr>
            <w:tcW w:w="1250" w:type="dxa"/>
            <w:vAlign w:val="center"/>
          </w:tcPr>
          <w:p w:rsidR="00180CA9" w:rsidRDefault="00766CBB">
            <w:pPr>
              <w:jc w:val="center"/>
            </w:pPr>
            <w:r>
              <w:rPr>
                <w:color w:val="000000"/>
                <w:sz w:val="24"/>
              </w:rPr>
              <w:t>49.99%</w:t>
            </w:r>
          </w:p>
        </w:tc>
        <w:tc>
          <w:tcPr>
            <w:tcW w:w="1250" w:type="dxa"/>
            <w:vAlign w:val="center"/>
          </w:tcPr>
          <w:p w:rsidR="00180CA9" w:rsidRDefault="00766CBB">
            <w:pPr>
              <w:jc w:val="center"/>
            </w:pPr>
            <w:r>
              <w:rPr>
                <w:color w:val="000000"/>
                <w:sz w:val="24"/>
              </w:rPr>
              <w:t>0.36%</w:t>
            </w:r>
          </w:p>
        </w:tc>
      </w:tr>
      <w:tr w:rsidR="00180CA9">
        <w:tc>
          <w:tcPr>
            <w:tcW w:w="1497" w:type="dxa"/>
            <w:vAlign w:val="center"/>
          </w:tcPr>
          <w:p w:rsidR="00180CA9" w:rsidRDefault="00766CBB">
            <w:pPr>
              <w:jc w:val="left"/>
            </w:pPr>
            <w:r>
              <w:rPr>
                <w:color w:val="000000"/>
                <w:sz w:val="24"/>
              </w:rPr>
              <w:t>自基金合同生效起至今</w:t>
            </w:r>
          </w:p>
        </w:tc>
        <w:tc>
          <w:tcPr>
            <w:tcW w:w="1251" w:type="dxa"/>
            <w:vAlign w:val="center"/>
          </w:tcPr>
          <w:p w:rsidR="00180CA9" w:rsidRDefault="00766CBB">
            <w:pPr>
              <w:jc w:val="center"/>
            </w:pPr>
            <w:r>
              <w:rPr>
                <w:color w:val="000000"/>
                <w:sz w:val="24"/>
              </w:rPr>
              <w:t>180.11%</w:t>
            </w:r>
          </w:p>
        </w:tc>
        <w:tc>
          <w:tcPr>
            <w:tcW w:w="1250" w:type="dxa"/>
            <w:vAlign w:val="center"/>
          </w:tcPr>
          <w:p w:rsidR="00180CA9" w:rsidRDefault="00766CBB">
            <w:pPr>
              <w:jc w:val="center"/>
            </w:pPr>
            <w:r>
              <w:rPr>
                <w:color w:val="000000"/>
                <w:sz w:val="24"/>
              </w:rPr>
              <w:t>1.53%</w:t>
            </w:r>
          </w:p>
        </w:tc>
        <w:tc>
          <w:tcPr>
            <w:tcW w:w="1250" w:type="dxa"/>
            <w:vAlign w:val="center"/>
          </w:tcPr>
          <w:p w:rsidR="00180CA9" w:rsidRDefault="00766CBB">
            <w:pPr>
              <w:jc w:val="center"/>
            </w:pPr>
            <w:r>
              <w:rPr>
                <w:color w:val="000000"/>
                <w:sz w:val="24"/>
              </w:rPr>
              <w:t>40.31%</w:t>
            </w:r>
          </w:p>
        </w:tc>
        <w:tc>
          <w:tcPr>
            <w:tcW w:w="1250" w:type="dxa"/>
            <w:vAlign w:val="center"/>
          </w:tcPr>
          <w:p w:rsidR="00180CA9" w:rsidRDefault="00766CBB">
            <w:pPr>
              <w:jc w:val="center"/>
            </w:pPr>
            <w:r>
              <w:rPr>
                <w:color w:val="000000"/>
                <w:sz w:val="24"/>
              </w:rPr>
              <w:t>1.30%</w:t>
            </w:r>
          </w:p>
        </w:tc>
        <w:tc>
          <w:tcPr>
            <w:tcW w:w="1250" w:type="dxa"/>
            <w:vAlign w:val="center"/>
          </w:tcPr>
          <w:p w:rsidR="00180CA9" w:rsidRDefault="00766CBB">
            <w:pPr>
              <w:jc w:val="center"/>
            </w:pPr>
            <w:r>
              <w:rPr>
                <w:color w:val="000000"/>
                <w:sz w:val="24"/>
              </w:rPr>
              <w:t>139.80%</w:t>
            </w:r>
          </w:p>
        </w:tc>
        <w:tc>
          <w:tcPr>
            <w:tcW w:w="1250" w:type="dxa"/>
            <w:vAlign w:val="center"/>
          </w:tcPr>
          <w:p w:rsidR="00180CA9" w:rsidRDefault="00766CBB">
            <w:pPr>
              <w:jc w:val="center"/>
            </w:pPr>
            <w:r>
              <w:rPr>
                <w:color w:val="000000"/>
                <w:sz w:val="24"/>
              </w:rPr>
              <w:t>0.23%</w:t>
            </w:r>
          </w:p>
        </w:tc>
      </w:tr>
    </w:tbl>
    <w:p w:rsidR="00180CA9" w:rsidRDefault="00766CB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申银万国装备制造指数收益率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申银万国装备制造指数收益率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80CA9" w:rsidRDefault="00766CBB">
      <w:pPr>
        <w:tabs>
          <w:tab w:val="left" w:pos="426"/>
        </w:tabs>
        <w:spacing w:before="29" w:line="288" w:lineRule="auto"/>
        <w:jc w:val="left"/>
        <w:rPr>
          <w:kern w:val="0"/>
          <w:sz w:val="24"/>
        </w:rPr>
      </w:pPr>
      <w:r>
        <w:rPr>
          <w:kern w:val="0"/>
          <w:sz w:val="24"/>
        </w:rPr>
        <w:t>2</w:t>
      </w:r>
      <w:r>
        <w:rPr>
          <w:kern w:val="0"/>
          <w:sz w:val="24"/>
        </w:rPr>
        <w:t>、本基金业绩比较基准自</w:t>
      </w:r>
      <w:r>
        <w:rPr>
          <w:kern w:val="0"/>
          <w:sz w:val="24"/>
        </w:rPr>
        <w:t>2018</w:t>
      </w:r>
      <w:r>
        <w:rPr>
          <w:kern w:val="0"/>
          <w:sz w:val="24"/>
        </w:rPr>
        <w:t>年</w:t>
      </w:r>
      <w:r>
        <w:rPr>
          <w:kern w:val="0"/>
          <w:sz w:val="24"/>
        </w:rPr>
        <w:t>3</w:t>
      </w:r>
      <w:r>
        <w:rPr>
          <w:kern w:val="0"/>
          <w:sz w:val="24"/>
        </w:rPr>
        <w:t>月</w:t>
      </w:r>
      <w:r>
        <w:rPr>
          <w:kern w:val="0"/>
          <w:sz w:val="24"/>
        </w:rPr>
        <w:t>21</w:t>
      </w:r>
      <w:r>
        <w:rPr>
          <w:kern w:val="0"/>
          <w:sz w:val="24"/>
        </w:rPr>
        <w:t>日起，由</w:t>
      </w:r>
      <w:r>
        <w:rPr>
          <w:kern w:val="0"/>
          <w:sz w:val="24"/>
        </w:rPr>
        <w:t>“75%×</w:t>
      </w:r>
      <w:r>
        <w:rPr>
          <w:kern w:val="0"/>
          <w:sz w:val="24"/>
        </w:rPr>
        <w:t>申银万国装备制造指数收益率</w:t>
      </w:r>
      <w:r>
        <w:rPr>
          <w:kern w:val="0"/>
          <w:sz w:val="24"/>
        </w:rPr>
        <w:t>+25%×</w:t>
      </w:r>
      <w:r>
        <w:rPr>
          <w:kern w:val="0"/>
          <w:sz w:val="24"/>
        </w:rPr>
        <w:t>中证综合债券指数收益率</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2018</w:t>
      </w:r>
      <w:r>
        <w:rPr>
          <w:kern w:val="0"/>
          <w:sz w:val="24"/>
        </w:rPr>
        <w:t>年</w:t>
      </w:r>
      <w:r>
        <w:rPr>
          <w:kern w:val="0"/>
          <w:sz w:val="24"/>
        </w:rPr>
        <w:t>3</w:t>
      </w:r>
      <w:r>
        <w:rPr>
          <w:kern w:val="0"/>
          <w:sz w:val="24"/>
        </w:rPr>
        <w:t>月</w:t>
      </w:r>
      <w:r>
        <w:rPr>
          <w:kern w:val="0"/>
          <w:sz w:val="24"/>
        </w:rPr>
        <w:t>21</w:t>
      </w:r>
      <w:r>
        <w:rPr>
          <w:kern w:val="0"/>
          <w:sz w:val="24"/>
        </w:rPr>
        <w:t>日发布的《交银施罗德基金管理有限公司关于交银施罗德先进制造混合型证券投资基金基金份额持有人大会表决结果暨决议生效的公告》。</w:t>
      </w:r>
    </w:p>
    <w:p w:rsidR="001548F9" w:rsidRPr="005312D8" w:rsidRDefault="001548F9" w:rsidP="0048308E">
      <w:pPr>
        <w:tabs>
          <w:tab w:val="left" w:pos="426"/>
        </w:tabs>
        <w:spacing w:before="29" w:line="288" w:lineRule="auto"/>
        <w:jc w:val="left"/>
        <w:rPr>
          <w:kern w:val="0"/>
          <w:sz w:val="24"/>
        </w:rPr>
      </w:pPr>
      <w:r w:rsidRPr="005312D8">
        <w:rPr>
          <w:kern w:val="0"/>
          <w:sz w:val="24"/>
        </w:rPr>
        <w:t>3</w:t>
      </w:r>
      <w:r w:rsidRPr="005312D8">
        <w:rPr>
          <w:kern w:val="0"/>
          <w:sz w:val="24"/>
        </w:rPr>
        <w:t>、本基金的业绩比较基准每日进行再平衡过程。</w:t>
      </w:r>
    </w:p>
    <w:p w:rsidR="001548F9" w:rsidRPr="005312D8" w:rsidRDefault="001548F9" w:rsidP="0048308E">
      <w:pPr>
        <w:pStyle w:val="22"/>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交银施罗德先进制造混合型证券投资基金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6"/>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2011</w:t>
      </w:r>
      <w:r w:rsidR="001548F9" w:rsidRPr="005312D8">
        <w:rPr>
          <w:rFonts w:ascii="Times New Roman" w:hAnsi="Times New Roman"/>
          <w:sz w:val="24"/>
          <w:szCs w:val="24"/>
        </w:rPr>
        <w:t>年</w:t>
      </w:r>
      <w:r w:rsidR="001548F9" w:rsidRPr="005312D8">
        <w:rPr>
          <w:rFonts w:ascii="Times New Roman" w:hAnsi="Times New Roman"/>
          <w:sz w:val="24"/>
          <w:szCs w:val="24"/>
        </w:rPr>
        <w:t>6</w:t>
      </w:r>
      <w:r w:rsidR="001548F9" w:rsidRPr="005312D8">
        <w:rPr>
          <w:rFonts w:ascii="Times New Roman" w:hAnsi="Times New Roman"/>
          <w:sz w:val="24"/>
          <w:szCs w:val="24"/>
        </w:rPr>
        <w:t>月</w:t>
      </w:r>
      <w:r w:rsidR="001548F9" w:rsidRPr="005312D8">
        <w:rPr>
          <w:rFonts w:ascii="Times New Roman" w:hAnsi="Times New Roman"/>
          <w:sz w:val="24"/>
          <w:szCs w:val="24"/>
        </w:rPr>
        <w:t>22</w:t>
      </w:r>
      <w:r w:rsidR="001548F9" w:rsidRPr="005312D8">
        <w:rPr>
          <w:rFonts w:ascii="Times New Roman" w:hAnsi="Times New Roman"/>
          <w:sz w:val="24"/>
          <w:szCs w:val="24"/>
        </w:rPr>
        <w:t>日至</w:t>
      </w:r>
      <w:r w:rsidRPr="005312D8">
        <w:rPr>
          <w:rFonts w:ascii="Times New Roman" w:hAnsi="Times New Roman"/>
          <w:sz w:val="24"/>
          <w:szCs w:val="24"/>
        </w:rPr>
        <w:t>2018</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14:anchorId="54F9EC84" wp14:editId="12F3594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522548587"/>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522548588"/>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180CA9" w:rsidRDefault="00766CB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截至报告期末，公司管理了包括货币型、债券型、保本混合型、普通混合型和股票型在内的</w:t>
      </w:r>
      <w:r w:rsidRPr="005312D8">
        <w:rPr>
          <w:color w:val="000000"/>
          <w:sz w:val="24"/>
        </w:rPr>
        <w:t>81</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180CA9">
        <w:tc>
          <w:tcPr>
            <w:tcW w:w="851" w:type="dxa"/>
            <w:vAlign w:val="center"/>
          </w:tcPr>
          <w:p w:rsidR="00180CA9" w:rsidRDefault="00766CBB">
            <w:pPr>
              <w:jc w:val="center"/>
            </w:pPr>
            <w:r>
              <w:rPr>
                <w:color w:val="000000"/>
                <w:sz w:val="24"/>
              </w:rPr>
              <w:t>任相栋</w:t>
            </w:r>
          </w:p>
        </w:tc>
        <w:tc>
          <w:tcPr>
            <w:tcW w:w="1417" w:type="dxa"/>
            <w:vAlign w:val="center"/>
          </w:tcPr>
          <w:p w:rsidR="00180CA9" w:rsidRDefault="00766CBB">
            <w:pPr>
              <w:jc w:val="center"/>
            </w:pPr>
            <w:r>
              <w:rPr>
                <w:color w:val="000000"/>
                <w:sz w:val="24"/>
              </w:rPr>
              <w:t>交银先进制造混合、交银经济新动力混合的基金经理</w:t>
            </w:r>
          </w:p>
        </w:tc>
        <w:tc>
          <w:tcPr>
            <w:tcW w:w="1418" w:type="dxa"/>
            <w:vAlign w:val="center"/>
          </w:tcPr>
          <w:p w:rsidR="00180CA9" w:rsidRDefault="00766CBB">
            <w:pPr>
              <w:jc w:val="center"/>
            </w:pPr>
            <w:r>
              <w:rPr>
                <w:color w:val="000000"/>
                <w:sz w:val="24"/>
              </w:rPr>
              <w:t>2015-01-21</w:t>
            </w:r>
          </w:p>
        </w:tc>
        <w:tc>
          <w:tcPr>
            <w:tcW w:w="1417" w:type="dxa"/>
            <w:vAlign w:val="center"/>
          </w:tcPr>
          <w:p w:rsidR="00180CA9" w:rsidRDefault="00766CBB">
            <w:pPr>
              <w:jc w:val="center"/>
            </w:pPr>
            <w:r>
              <w:rPr>
                <w:color w:val="000000"/>
                <w:sz w:val="24"/>
              </w:rPr>
              <w:t>2018-06-23</w:t>
            </w:r>
          </w:p>
        </w:tc>
        <w:tc>
          <w:tcPr>
            <w:tcW w:w="833" w:type="dxa"/>
            <w:vAlign w:val="center"/>
          </w:tcPr>
          <w:p w:rsidR="00180CA9" w:rsidRDefault="00766CBB">
            <w:pPr>
              <w:jc w:val="center"/>
            </w:pPr>
            <w:r>
              <w:rPr>
                <w:color w:val="000000"/>
                <w:sz w:val="24"/>
              </w:rPr>
              <w:t>8</w:t>
            </w:r>
            <w:r>
              <w:rPr>
                <w:color w:val="000000"/>
                <w:sz w:val="24"/>
              </w:rPr>
              <w:t>年</w:t>
            </w:r>
          </w:p>
        </w:tc>
        <w:tc>
          <w:tcPr>
            <w:tcW w:w="3062" w:type="dxa"/>
            <w:vAlign w:val="center"/>
          </w:tcPr>
          <w:p w:rsidR="00180CA9" w:rsidRDefault="00766CBB">
            <w:r>
              <w:rPr>
                <w:color w:val="000000"/>
                <w:sz w:val="24"/>
              </w:rPr>
              <w:t>任相栋先生，上海交通大学金融学硕士。</w:t>
            </w:r>
            <w:r>
              <w:rPr>
                <w:color w:val="000000"/>
                <w:sz w:val="24"/>
              </w:rPr>
              <w:t>2010</w:t>
            </w:r>
            <w:r>
              <w:rPr>
                <w:color w:val="000000"/>
                <w:sz w:val="24"/>
              </w:rPr>
              <w:t>年加入交银施罗德基金管理有限公司，历任行业分析师。</w:t>
            </w:r>
            <w:r>
              <w:rPr>
                <w:color w:val="000000"/>
                <w:sz w:val="24"/>
              </w:rPr>
              <w:t>2015</w:t>
            </w:r>
            <w:r>
              <w:rPr>
                <w:color w:val="000000"/>
                <w:sz w:val="24"/>
              </w:rPr>
              <w:t>年</w:t>
            </w:r>
            <w:r>
              <w:rPr>
                <w:color w:val="000000"/>
                <w:sz w:val="24"/>
              </w:rPr>
              <w:t>1</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22</w:t>
            </w:r>
            <w:r>
              <w:rPr>
                <w:color w:val="000000"/>
                <w:sz w:val="24"/>
              </w:rPr>
              <w:t>日担任交银施罗德先进制造混合型证券投资基金的基金经理，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20</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22</w:t>
            </w:r>
            <w:r>
              <w:rPr>
                <w:color w:val="000000"/>
                <w:sz w:val="24"/>
              </w:rPr>
              <w:t>日担任交银施罗德经济新动力混合型证券投资基金的基金经理。</w:t>
            </w:r>
          </w:p>
        </w:tc>
      </w:tr>
      <w:tr w:rsidR="00180CA9">
        <w:tc>
          <w:tcPr>
            <w:tcW w:w="851" w:type="dxa"/>
            <w:vAlign w:val="center"/>
          </w:tcPr>
          <w:p w:rsidR="00180CA9" w:rsidRDefault="00766CBB">
            <w:pPr>
              <w:jc w:val="center"/>
            </w:pPr>
            <w:r>
              <w:rPr>
                <w:color w:val="000000"/>
                <w:sz w:val="24"/>
              </w:rPr>
              <w:t>刘鹏</w:t>
            </w:r>
          </w:p>
        </w:tc>
        <w:tc>
          <w:tcPr>
            <w:tcW w:w="1417" w:type="dxa"/>
            <w:vAlign w:val="center"/>
          </w:tcPr>
          <w:p w:rsidR="00180CA9" w:rsidRDefault="00766CBB">
            <w:pPr>
              <w:jc w:val="center"/>
            </w:pPr>
            <w:r>
              <w:rPr>
                <w:color w:val="000000"/>
                <w:sz w:val="24"/>
              </w:rPr>
              <w:t>交银先进制造混合的基金经理</w:t>
            </w:r>
          </w:p>
        </w:tc>
        <w:tc>
          <w:tcPr>
            <w:tcW w:w="1418" w:type="dxa"/>
            <w:vAlign w:val="center"/>
          </w:tcPr>
          <w:p w:rsidR="00180CA9" w:rsidRDefault="00766CBB">
            <w:pPr>
              <w:jc w:val="center"/>
            </w:pPr>
            <w:r>
              <w:rPr>
                <w:color w:val="000000"/>
                <w:sz w:val="24"/>
              </w:rPr>
              <w:t>2018-05-29</w:t>
            </w:r>
          </w:p>
        </w:tc>
        <w:tc>
          <w:tcPr>
            <w:tcW w:w="1417" w:type="dxa"/>
            <w:vAlign w:val="center"/>
          </w:tcPr>
          <w:p w:rsidR="00180CA9" w:rsidRDefault="00766CBB">
            <w:pPr>
              <w:jc w:val="center"/>
            </w:pPr>
            <w:r>
              <w:rPr>
                <w:color w:val="000000"/>
                <w:sz w:val="24"/>
              </w:rPr>
              <w:t>-</w:t>
            </w:r>
          </w:p>
        </w:tc>
        <w:tc>
          <w:tcPr>
            <w:tcW w:w="833" w:type="dxa"/>
            <w:vAlign w:val="center"/>
          </w:tcPr>
          <w:p w:rsidR="00180CA9" w:rsidRDefault="00766CBB">
            <w:pPr>
              <w:jc w:val="center"/>
            </w:pPr>
            <w:r>
              <w:rPr>
                <w:color w:val="000000"/>
                <w:sz w:val="24"/>
              </w:rPr>
              <w:t>4</w:t>
            </w:r>
            <w:r>
              <w:rPr>
                <w:color w:val="000000"/>
                <w:sz w:val="24"/>
              </w:rPr>
              <w:t>年</w:t>
            </w:r>
          </w:p>
        </w:tc>
        <w:tc>
          <w:tcPr>
            <w:tcW w:w="3062" w:type="dxa"/>
            <w:vAlign w:val="center"/>
          </w:tcPr>
          <w:p w:rsidR="00180CA9" w:rsidRDefault="00766CBB">
            <w:r>
              <w:rPr>
                <w:color w:val="000000"/>
                <w:sz w:val="24"/>
              </w:rPr>
              <w:t>刘鹏先生，中国人民大学金融学硕士，北京理工大学经济学学士。</w:t>
            </w:r>
            <w:r>
              <w:rPr>
                <w:color w:val="000000"/>
                <w:sz w:val="24"/>
              </w:rPr>
              <w:t>2014</w:t>
            </w:r>
            <w:r>
              <w:rPr>
                <w:color w:val="000000"/>
                <w:sz w:val="24"/>
              </w:rPr>
              <w:t>年</w:t>
            </w:r>
            <w:r>
              <w:rPr>
                <w:color w:val="000000"/>
                <w:sz w:val="24"/>
              </w:rPr>
              <w:t>6</w:t>
            </w:r>
            <w:r>
              <w:rPr>
                <w:color w:val="000000"/>
                <w:sz w:val="24"/>
              </w:rPr>
              <w:t>月加入交银施罗德基金管理有限公司，历任行业分析师。</w:t>
            </w:r>
          </w:p>
        </w:tc>
      </w:tr>
    </w:tbl>
    <w:p w:rsidR="00180CA9" w:rsidRDefault="00766CB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180CA9" w:rsidRDefault="00766CBB">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4" w:name="_Toc225498256"/>
      <w:bookmarkStart w:id="25" w:name="_Toc522548589"/>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4"/>
      <w:bookmarkEnd w:id="25"/>
    </w:p>
    <w:p w:rsidR="00180CA9" w:rsidRDefault="00766CBB">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7"/>
      <w:bookmarkStart w:id="27" w:name="_Toc522548590"/>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6"/>
      <w:bookmarkEnd w:id="2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180CA9" w:rsidRDefault="00766CB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80CA9" w:rsidRDefault="00766CB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80CA9" w:rsidRDefault="00766CB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8" w:name="_Toc225498258"/>
      <w:bookmarkStart w:id="29" w:name="_Toc522548591"/>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8"/>
      <w:bookmarkEnd w:id="29"/>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180CA9" w:rsidRDefault="00766CBB">
      <w:pPr>
        <w:spacing w:before="29" w:line="288" w:lineRule="auto"/>
        <w:ind w:firstLineChars="200" w:firstLine="480"/>
        <w:rPr>
          <w:color w:val="000000"/>
          <w:sz w:val="24"/>
        </w:rPr>
      </w:pPr>
      <w:r>
        <w:rPr>
          <w:color w:val="000000"/>
          <w:sz w:val="24"/>
        </w:rPr>
        <w:t>上半年市场宽幅波动，在贸易战和棚改停摆预期的影响下，市场出现大幅波动。市场风格在六月曾经向周期板块倾斜，但从整个季度来看，各大指数均呈下跌态势。</w:t>
      </w:r>
    </w:p>
    <w:p w:rsidR="00180CA9" w:rsidRDefault="00766CBB">
      <w:pPr>
        <w:spacing w:before="29" w:line="288" w:lineRule="auto"/>
        <w:ind w:firstLineChars="200" w:firstLine="480"/>
        <w:rPr>
          <w:color w:val="000000"/>
          <w:sz w:val="24"/>
        </w:rPr>
      </w:pPr>
      <w:r>
        <w:rPr>
          <w:color w:val="000000"/>
          <w:sz w:val="24"/>
        </w:rPr>
        <w:t>本基金上半年未能跑赢业绩比较基准，主要原因在于基金业绩比较基准中的债券权重较大，二季度</w:t>
      </w:r>
      <w:r>
        <w:rPr>
          <w:color w:val="000000"/>
          <w:sz w:val="24"/>
        </w:rPr>
        <w:t>A</w:t>
      </w:r>
      <w:r>
        <w:rPr>
          <w:color w:val="000000"/>
          <w:sz w:val="24"/>
        </w:rPr>
        <w:t>股整体呈全面下跌，而中证综合债指数二季度收益为正，在此情景下仅通过权益投资配置跑赢业绩比较基准的难度较大。</w:t>
      </w:r>
    </w:p>
    <w:p w:rsidR="00C02A8F" w:rsidRPr="005312D8" w:rsidRDefault="00C02A8F" w:rsidP="00035D71">
      <w:pPr>
        <w:spacing w:before="29" w:line="288" w:lineRule="auto"/>
        <w:ind w:firstLineChars="200" w:firstLine="480"/>
        <w:rPr>
          <w:color w:val="000000"/>
          <w:sz w:val="24"/>
        </w:rPr>
      </w:pPr>
      <w:r w:rsidRPr="005312D8">
        <w:rPr>
          <w:color w:val="000000"/>
          <w:sz w:val="24"/>
        </w:rPr>
        <w:t>在去杠杆政策和贸易战、人民币贬值的内外背景下，市场对全球经济预期回落，市场赚钱效应回落，成交量萎缩。无论从估值角度还是历史相对位置，中期看</w:t>
      </w:r>
      <w:r w:rsidRPr="005312D8">
        <w:rPr>
          <w:color w:val="000000"/>
          <w:sz w:val="24"/>
        </w:rPr>
        <w:t>A</w:t>
      </w:r>
      <w:r w:rsidRPr="005312D8">
        <w:rPr>
          <w:color w:val="000000"/>
          <w:sz w:val="24"/>
        </w:rPr>
        <w:t>股指数向上的风险较大。从长期看，尽管受到各种宏观因素扰动，我们依然认为中国经济复兴是大势所趋，龙头或主流公司仍较具成长性，很多现在规模还不大但具备强竞争力的公司在各种悲观预期和不利的交易结构下被错杀，相信这类标的会成为本基金关注和研究的重点。</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 xml:space="preserve">“3.1 </w:t>
      </w:r>
      <w:r w:rsidRPr="005312D8">
        <w:rPr>
          <w:color w:val="000000"/>
          <w:sz w:val="24"/>
        </w:rPr>
        <w:t>主要财务指标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本报告期基金份额净值增长率及其与同期业绩比较基准收益率的比较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0" w:name="_Toc225498259"/>
      <w:bookmarkStart w:id="31" w:name="_Toc522548592"/>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0"/>
      <w:bookmarkEnd w:id="31"/>
    </w:p>
    <w:p w:rsidR="001548F9" w:rsidRPr="005312D8" w:rsidRDefault="001548F9" w:rsidP="00035D71">
      <w:pPr>
        <w:spacing w:before="29" w:line="288" w:lineRule="auto"/>
        <w:ind w:firstLineChars="200" w:firstLine="480"/>
        <w:rPr>
          <w:color w:val="000000"/>
          <w:sz w:val="24"/>
        </w:rPr>
      </w:pPr>
      <w:r w:rsidRPr="005312D8">
        <w:rPr>
          <w:color w:val="000000"/>
          <w:sz w:val="24"/>
        </w:rPr>
        <w:t>本基金未来计划仍将维持中性仓位，并提高流动性，力求控制好业绩回撤，努力为持有人取得稳健回报。</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522548593"/>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2"/>
      <w:bookmarkEnd w:id="33"/>
      <w:bookmarkEnd w:id="34"/>
    </w:p>
    <w:p w:rsidR="00180CA9" w:rsidRDefault="00766CB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80CA9" w:rsidRDefault="00766CB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522548594"/>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5"/>
      <w:bookmarkEnd w:id="36"/>
      <w:bookmarkEnd w:id="37"/>
    </w:p>
    <w:p w:rsidR="001548F9" w:rsidRPr="005312D8" w:rsidRDefault="001548F9" w:rsidP="00035D71">
      <w:pPr>
        <w:spacing w:before="29" w:line="288" w:lineRule="auto"/>
        <w:ind w:firstLineChars="200" w:firstLine="480"/>
        <w:rPr>
          <w:color w:val="000000"/>
          <w:sz w:val="24"/>
        </w:rPr>
      </w:pPr>
      <w:r w:rsidRPr="005312D8">
        <w:rPr>
          <w:color w:val="000000"/>
          <w:sz w:val="24"/>
        </w:rPr>
        <w:t>根据相关法律法规和基金合同要求，本基金本报告期内对本报告期可供分配利润进行了收益分配，具体情况参见</w:t>
      </w:r>
      <w:r w:rsidRPr="005312D8">
        <w:rPr>
          <w:color w:val="000000"/>
          <w:sz w:val="24"/>
        </w:rPr>
        <w:t>6.4.11</w:t>
      </w:r>
      <w:r w:rsidRPr="005312D8">
        <w:rPr>
          <w:color w:val="000000"/>
          <w:sz w:val="24"/>
        </w:rPr>
        <w:t>利润分配情况。</w:t>
      </w:r>
    </w:p>
    <w:p w:rsidR="005E4373" w:rsidRPr="005312D8" w:rsidRDefault="005E4373" w:rsidP="005E4373">
      <w:pPr>
        <w:pStyle w:val="20"/>
        <w:spacing w:before="29" w:after="0" w:line="288" w:lineRule="auto"/>
        <w:rPr>
          <w:rFonts w:ascii="Times New Roman" w:hAnsi="Times New Roman"/>
          <w:kern w:val="0"/>
          <w:szCs w:val="24"/>
        </w:rPr>
      </w:pPr>
      <w:bookmarkStart w:id="38" w:name="_Toc522548595"/>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8"/>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r w:rsidRPr="005312D8">
        <w:rPr>
          <w:kern w:val="0"/>
          <w:sz w:val="24"/>
        </w:rPr>
        <w:t xml:space="preserve"> </w:t>
      </w:r>
    </w:p>
    <w:p w:rsidR="00BE3F38" w:rsidRPr="005312D8" w:rsidRDefault="00BE3F38"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522548596"/>
      <w:r w:rsidRPr="005312D8">
        <w:rPr>
          <w:b/>
          <w:bCs/>
          <w:szCs w:val="24"/>
          <w:lang w:val="en-US"/>
        </w:rPr>
        <w:t xml:space="preserve">§5  </w:t>
      </w:r>
      <w:r w:rsidRPr="005312D8">
        <w:rPr>
          <w:b/>
          <w:bCs/>
          <w:szCs w:val="24"/>
          <w:lang w:val="en-US"/>
        </w:rPr>
        <w:t>托管人报告</w:t>
      </w:r>
      <w:bookmarkEnd w:id="39"/>
      <w:bookmarkEnd w:id="40"/>
    </w:p>
    <w:p w:rsidR="001548F9" w:rsidRPr="005312D8" w:rsidRDefault="001548F9" w:rsidP="0048308E">
      <w:pPr>
        <w:pStyle w:val="20"/>
        <w:spacing w:before="29" w:after="0" w:line="288" w:lineRule="auto"/>
        <w:rPr>
          <w:rFonts w:ascii="Times New Roman" w:hAnsi="Times New Roman"/>
          <w:kern w:val="0"/>
          <w:szCs w:val="24"/>
        </w:rPr>
      </w:pPr>
      <w:bookmarkStart w:id="41" w:name="_Toc225498264"/>
      <w:bookmarkStart w:id="42" w:name="_Toc522548597"/>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1"/>
      <w:bookmarkEnd w:id="42"/>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在托管本基金的过程中，本基金托管人中国农业银行股份有限公司严格遵守《证券投资基金法》相关法律法规的规定以及基金合同、托管协议的约定，对本基金基金管理人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 xml:space="preserve"> 2018</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1 </w:t>
      </w:r>
      <w:r w:rsidRPr="005312D8">
        <w:rPr>
          <w:color w:val="000000"/>
          <w:sz w:val="24"/>
        </w:rPr>
        <w:t>日至</w:t>
      </w:r>
      <w:r w:rsidRPr="005312D8">
        <w:rPr>
          <w:color w:val="000000"/>
          <w:sz w:val="24"/>
        </w:rPr>
        <w:t xml:space="preserve"> 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3" w:name="_Toc225498265"/>
      <w:bookmarkStart w:id="44" w:name="_Toc522548598"/>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3"/>
      <w:r w:rsidRPr="005312D8">
        <w:rPr>
          <w:rFonts w:ascii="Times New Roman" w:hAnsi="Times New Roman"/>
          <w:kern w:val="0"/>
          <w:szCs w:val="24"/>
        </w:rPr>
        <w:t>说明</w:t>
      </w:r>
      <w:bookmarkEnd w:id="44"/>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w:t>
      </w:r>
      <w:r w:rsidRPr="005312D8">
        <w:rPr>
          <w:color w:val="000000"/>
          <w:sz w:val="24"/>
        </w:rPr>
        <w:t xml:space="preserve">, </w:t>
      </w:r>
      <w:r w:rsidRPr="005312D8">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6"/>
      <w:bookmarkStart w:id="46" w:name="_Toc522548599"/>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5"/>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7" w:name="_Toc522548600"/>
      <w:r w:rsidRPr="005312D8">
        <w:rPr>
          <w:b/>
          <w:bCs/>
          <w:szCs w:val="24"/>
          <w:lang w:val="en-US"/>
        </w:rPr>
        <w:t>§6</w:t>
      </w:r>
      <w:r w:rsidR="00253BD3">
        <w:rPr>
          <w:b/>
          <w:bCs/>
          <w:szCs w:val="24"/>
          <w:lang w:val="en-US"/>
        </w:rPr>
        <w:t xml:space="preserve">  </w:t>
      </w:r>
      <w:r w:rsidRPr="005312D8">
        <w:rPr>
          <w:b/>
          <w:bCs/>
          <w:szCs w:val="24"/>
          <w:lang w:val="en-US"/>
        </w:rPr>
        <w:t>半年度财务会计报告（未经审计）</w:t>
      </w:r>
      <w:bookmarkEnd w:id="47"/>
    </w:p>
    <w:p w:rsidR="001548F9" w:rsidRPr="005312D8" w:rsidRDefault="001548F9" w:rsidP="0048308E">
      <w:pPr>
        <w:pStyle w:val="20"/>
        <w:spacing w:before="29" w:after="0" w:line="288" w:lineRule="auto"/>
        <w:rPr>
          <w:rFonts w:ascii="Times New Roman" w:hAnsi="Times New Roman"/>
          <w:kern w:val="0"/>
          <w:szCs w:val="24"/>
        </w:rPr>
      </w:pPr>
      <w:bookmarkStart w:id="48" w:name="_Toc225498268"/>
      <w:bookmarkStart w:id="49" w:name="_Toc522548601"/>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8"/>
      <w:bookmarkEnd w:id="49"/>
    </w:p>
    <w:p w:rsidR="001548F9" w:rsidRPr="005312D8" w:rsidRDefault="001548F9" w:rsidP="0048308E">
      <w:pPr>
        <w:spacing w:before="29" w:line="288" w:lineRule="auto"/>
        <w:rPr>
          <w:color w:val="000000"/>
          <w:sz w:val="24"/>
        </w:rPr>
      </w:pPr>
      <w:r w:rsidRPr="005312D8">
        <w:rPr>
          <w:color w:val="000000"/>
          <w:sz w:val="24"/>
        </w:rPr>
        <w:t>会计主体：交银施罗德先进制造混合型证券投资基金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138,307,050.56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169,868,058.21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10,614,267.83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14,473,918.30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2,883,109.12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3,587,001.36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2,177,867,558.89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2,671,185,947.30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2,077,867,558.89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2,528,760,547.30</w:t>
            </w:r>
          </w:p>
        </w:tc>
      </w:tr>
      <w:tr w:rsidR="007E1829" w:rsidRPr="005312D8" w:rsidTr="00C16CCF">
        <w:tc>
          <w:tcPr>
            <w:tcW w:w="2880" w:type="dxa"/>
            <w:vAlign w:val="center"/>
          </w:tcPr>
          <w:p w:rsidR="007E1829" w:rsidRPr="005312D8" w:rsidRDefault="007E1829" w:rsidP="00035D71">
            <w:pPr>
              <w:pStyle w:val="aff1"/>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100,000,000.00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142,425,400.00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D24AB8">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186,200,503.10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3,467,314.24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2,875,796.30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3,294,537.95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14,455,286.62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f1"/>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2,336,433,838.59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3,062,646,511.19</w:t>
            </w:r>
          </w:p>
        </w:tc>
      </w:tr>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12,664,075.85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84,620,357.22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3,508,006.68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5,254,256.61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3,021,408.37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3,684,078.95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503,568.07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614,013.15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7,632,811.34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7,830,516.44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1,912.58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208,086.98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418,711.50</w:t>
            </w:r>
          </w:p>
        </w:tc>
      </w:tr>
      <w:tr w:rsidR="00D97D57" w:rsidRPr="005312D8" w:rsidTr="00C16CCF">
        <w:tc>
          <w:tcPr>
            <w:tcW w:w="2880" w:type="dxa"/>
            <w:vAlign w:val="center"/>
          </w:tcPr>
          <w:p w:rsidR="00D97D57" w:rsidRPr="005312D8" w:rsidRDefault="00D97D57" w:rsidP="0048308E">
            <w:pPr>
              <w:pStyle w:val="aff1"/>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D24AB8">
            <w:pPr>
              <w:pStyle w:val="aff1"/>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27,539,869.87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102,421,933.87</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1,253,865,585.43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1,363,020,411.24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1,055,028,383.29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1,597,204,166.08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2,308,893,968.72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2,960,224,577.32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2,336,433,838.59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3,062,646,511.19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1.841</w:t>
      </w:r>
      <w:r w:rsidRPr="005312D8">
        <w:rPr>
          <w:kern w:val="0"/>
          <w:sz w:val="24"/>
        </w:rPr>
        <w:t>元，基金份额总额</w:t>
      </w:r>
      <w:r w:rsidRPr="005312D8">
        <w:rPr>
          <w:kern w:val="0"/>
          <w:sz w:val="24"/>
        </w:rPr>
        <w:t>1,253,865,585.43</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0" w:name="_Toc225498269"/>
      <w:bookmarkStart w:id="51" w:name="_Toc522548602"/>
      <w:r w:rsidRPr="005312D8">
        <w:rPr>
          <w:rFonts w:ascii="Times New Roman" w:hAnsi="Times New Roman"/>
          <w:kern w:val="0"/>
          <w:szCs w:val="24"/>
        </w:rPr>
        <w:t xml:space="preserve">6.2 </w:t>
      </w:r>
      <w:r w:rsidRPr="005312D8">
        <w:rPr>
          <w:rFonts w:ascii="Times New Roman" w:hAnsi="Times New Roman"/>
          <w:kern w:val="0"/>
          <w:szCs w:val="24"/>
        </w:rPr>
        <w:t>利润表</w:t>
      </w:r>
      <w:bookmarkEnd w:id="50"/>
      <w:bookmarkEnd w:id="51"/>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交银施罗德先进制造混合型证券投资基金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f1"/>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-222,086,831.12</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-1,867,649.33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3,985,510.03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4,665,914.69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1,298,581.38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1,619,438.63</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2,185,382.19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983,720.27</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501,546.46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2,062,755.79</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-55,967,201.88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40,159,703.47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-72,696,957.90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27,717,892.98</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90,300.10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183,660.00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D24AB8">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16,639,455.92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12,258,150.49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-174,902,193.82</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-47,839,210.28</w:t>
            </w:r>
          </w:p>
        </w:tc>
      </w:tr>
      <w:tr w:rsidR="00AB6C76" w:rsidRPr="005312D8" w:rsidTr="00AB6C76">
        <w:tc>
          <w:tcPr>
            <w:tcW w:w="3420" w:type="dxa"/>
            <w:vAlign w:val="center"/>
          </w:tcPr>
          <w:p w:rsidR="00AB6C76" w:rsidRPr="005312D8" w:rsidRDefault="00AB6C76" w:rsidP="004D5D71">
            <w:pPr>
              <w:pStyle w:val="aff1"/>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4,797,054.55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1,145,942.79</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47,914,573.68</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42,149,180.85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22,618,672.91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22,941,839.52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3,769,778.82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3,823,639.92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21,289,066.60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15,153,062.04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3F66C9">
            <w:pPr>
              <w:rPr>
                <w:rFonts w:eastAsiaTheme="minorEastAsia"/>
                <w:color w:val="000000"/>
                <w:szCs w:val="21"/>
              </w:rPr>
            </w:pP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1,503.92</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3F66C9">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235,551.43</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230,639.37</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-270,001,404.80</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-44,016,830.18</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f1"/>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-270,001,404.80</w:t>
            </w:r>
          </w:p>
        </w:tc>
        <w:tc>
          <w:tcPr>
            <w:tcW w:w="2250" w:type="dxa"/>
            <w:vAlign w:val="bottom"/>
          </w:tcPr>
          <w:p w:rsidR="00AB6C76" w:rsidRPr="005312D8" w:rsidRDefault="00AB6C76" w:rsidP="00F329FA">
            <w:pPr>
              <w:jc w:val="right"/>
              <w:rPr>
                <w:b/>
                <w:color w:val="000000"/>
                <w:szCs w:val="21"/>
              </w:rPr>
            </w:pPr>
            <w:r w:rsidRPr="005312D8">
              <w:rPr>
                <w:b/>
                <w:color w:val="000000"/>
                <w:sz w:val="24"/>
              </w:rPr>
              <w:t>-44,016,830.18</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70"/>
      <w:bookmarkStart w:id="53" w:name="_Toc522548603"/>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交银施罗德先进制造混合型证券投资基金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1,363,020,411.24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1,597,204,166.08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2,960,224,577.32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-270,001,404.80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-270,001,404.80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-109,154,825.81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-138,556,433.76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-247,711,259.57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1,285,583,718.73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1,427,530,563.92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2,713,114,282.65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-1,394,738,544.54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-1,566,086,997.68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-2,960,825,542.22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-133,617,944.23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-133,617,944.23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1,253,865,585.43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1,055,028,383.29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2,308,893,968.72</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f1"/>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1,223,221,570.26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1,407,738,318.98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2,630,959,889.24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-44,016,830.18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-44,016,830.18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124,328,006.73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159,279,968.51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283,607,975.24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617,878,630.48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726,398,484.48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1,344,277,114.96</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-493,550,623.75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-567,118,515.97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-1,060,669,139.72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1,347,549,576.99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1,523,001,457.31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2,870,551,034.30</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负责人：阮红，主管会计工作负责人：夏华龙，会计机构负责人：单江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1"/>
      <w:bookmarkStart w:id="55" w:name="_Toc522548604"/>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4"/>
      <w:bookmarkEnd w:id="5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DA3E81" w:rsidRDefault="00DA3E81" w:rsidP="00DA3E81">
      <w:pPr>
        <w:spacing w:before="29" w:line="288" w:lineRule="auto"/>
        <w:ind w:firstLineChars="200" w:firstLine="480"/>
        <w:rPr>
          <w:color w:val="000000"/>
          <w:sz w:val="24"/>
        </w:rPr>
      </w:pPr>
      <w:r>
        <w:rPr>
          <w:color w:val="000000"/>
          <w:sz w:val="24"/>
        </w:rPr>
        <w:t>交银施罗德先进制造混合型证券投资基金</w:t>
      </w:r>
      <w:r>
        <w:rPr>
          <w:color w:val="000000"/>
          <w:sz w:val="24"/>
        </w:rPr>
        <w:t>(</w:t>
      </w:r>
      <w:r>
        <w:rPr>
          <w:color w:val="000000"/>
          <w:sz w:val="24"/>
        </w:rPr>
        <w:t>原名为交银施罗德先进制造股票证券投资基金，以下简称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639</w:t>
      </w:r>
      <w:r>
        <w:rPr>
          <w:color w:val="000000"/>
          <w:sz w:val="24"/>
        </w:rPr>
        <w:t>号《关于核准交银施罗德先进制造股票证券投资基金募集的批复》核准，由交银施罗德基金管理有限公司依照《中华人民共和国证券投资基金法》和《交银施罗德先进制造股票证券投资基金基金合同》负责公开募集。本基金为契约型开放式，存续期限不定，首次设立募集不包括认购资金利息共募集人民币</w:t>
      </w:r>
      <w:r>
        <w:rPr>
          <w:color w:val="000000"/>
          <w:sz w:val="24"/>
        </w:rPr>
        <w:t>1,917,255,974.38</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256</w:t>
      </w:r>
      <w:r>
        <w:rPr>
          <w:color w:val="000000"/>
          <w:sz w:val="24"/>
        </w:rPr>
        <w:t>号验资报告予以验证。经向中国证监会备案，《交银施罗德先进制造股票证券投资基金基金合同》于</w:t>
      </w:r>
      <w:r>
        <w:rPr>
          <w:color w:val="000000"/>
          <w:sz w:val="24"/>
        </w:rPr>
        <w:t>2011</w:t>
      </w:r>
      <w:r>
        <w:rPr>
          <w:color w:val="000000"/>
          <w:sz w:val="24"/>
        </w:rPr>
        <w:t>年</w:t>
      </w:r>
      <w:r>
        <w:rPr>
          <w:color w:val="000000"/>
          <w:sz w:val="24"/>
        </w:rPr>
        <w:t>6</w:t>
      </w:r>
      <w:r>
        <w:rPr>
          <w:color w:val="000000"/>
          <w:sz w:val="24"/>
        </w:rPr>
        <w:t>月</w:t>
      </w:r>
      <w:r>
        <w:rPr>
          <w:color w:val="000000"/>
          <w:sz w:val="24"/>
        </w:rPr>
        <w:t>22</w:t>
      </w:r>
      <w:r>
        <w:rPr>
          <w:color w:val="000000"/>
          <w:sz w:val="24"/>
        </w:rPr>
        <w:t>日正式生效，基金合同生效日的基金份额总额为</w:t>
      </w:r>
      <w:r>
        <w:rPr>
          <w:color w:val="000000"/>
          <w:sz w:val="24"/>
        </w:rPr>
        <w:t>1,917,686,091.76</w:t>
      </w:r>
      <w:r>
        <w:rPr>
          <w:color w:val="000000"/>
          <w:sz w:val="24"/>
        </w:rPr>
        <w:t>份基金份额，其中认购资金利息折合</w:t>
      </w:r>
      <w:r>
        <w:rPr>
          <w:color w:val="000000"/>
          <w:sz w:val="24"/>
        </w:rPr>
        <w:t>430,117.38</w:t>
      </w:r>
      <w:r>
        <w:rPr>
          <w:color w:val="000000"/>
          <w:sz w:val="24"/>
        </w:rPr>
        <w:t>份基金份额。本基金的基金管理人为交银施罗德基金管理有限公司，基金托管人为中国农业银行股份有限公司。</w:t>
      </w:r>
    </w:p>
    <w:p w:rsidR="00DA3E81" w:rsidRDefault="00DA3E81" w:rsidP="00DA3E81">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日发布的《交银施罗德基金管理有限公司关于旗下部分基金变更基金类别及修改基金名称并相应修改基金合同和托管协议的公告》，交银施罗德先进制造股票证券投资基金自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日起更名为交银施罗德先进制造混合型证券投资基金。</w:t>
      </w:r>
    </w:p>
    <w:p w:rsidR="001548F9" w:rsidRPr="005312D8" w:rsidRDefault="00DA3E81" w:rsidP="00035D71">
      <w:pPr>
        <w:tabs>
          <w:tab w:val="left" w:pos="2265"/>
        </w:tabs>
        <w:spacing w:before="29" w:line="288" w:lineRule="auto"/>
        <w:ind w:firstLineChars="200" w:firstLine="480"/>
        <w:rPr>
          <w:color w:val="000000"/>
          <w:sz w:val="24"/>
        </w:rPr>
      </w:pPr>
      <w:r w:rsidRPr="0064541A">
        <w:rPr>
          <w:color w:val="000000"/>
          <w:sz w:val="24"/>
        </w:rPr>
        <w:t>根据《中华人民共和国证券投资基金法》和《交银施罗德先进制造混合型证券投资基金基金合同》的有关规定，本基金的投资范围为具有良好流动性的金融工具，包括国内依法发行上市的股票</w:t>
      </w:r>
      <w:r w:rsidRPr="0064541A">
        <w:rPr>
          <w:color w:val="000000"/>
          <w:sz w:val="24"/>
        </w:rPr>
        <w:t>(</w:t>
      </w:r>
      <w:r w:rsidRPr="0064541A">
        <w:rPr>
          <w:color w:val="000000"/>
          <w:sz w:val="24"/>
        </w:rPr>
        <w:t>包括中小板、创业板以及其他经中国证监会核准上市的股票</w:t>
      </w:r>
      <w:r w:rsidRPr="0064541A">
        <w:rPr>
          <w:color w:val="000000"/>
          <w:sz w:val="24"/>
        </w:rPr>
        <w:t>)</w:t>
      </w:r>
      <w:r w:rsidRPr="0064541A">
        <w:rPr>
          <w:color w:val="000000"/>
          <w:sz w:val="24"/>
        </w:rPr>
        <w:t>、债券、货币市场工具、权证、资产支持证券以及法律法规或中国证监会允许基金投资的其他金融工具</w:t>
      </w:r>
      <w:r w:rsidRPr="0064541A">
        <w:rPr>
          <w:color w:val="000000"/>
          <w:sz w:val="24"/>
        </w:rPr>
        <w:t>(</w:t>
      </w:r>
      <w:r w:rsidRPr="0064541A">
        <w:rPr>
          <w:color w:val="000000"/>
          <w:sz w:val="24"/>
        </w:rPr>
        <w:t>但须符合中国证监会的相关规定</w:t>
      </w:r>
      <w:r w:rsidRPr="0064541A">
        <w:rPr>
          <w:color w:val="000000"/>
          <w:sz w:val="24"/>
        </w:rPr>
        <w:t>)</w:t>
      </w:r>
      <w:r w:rsidRPr="0064541A">
        <w:rPr>
          <w:color w:val="000000"/>
          <w:sz w:val="24"/>
        </w:rPr>
        <w:t>。本基金的投资组合比例为：股票资产占基金资产的</w:t>
      </w:r>
      <w:r w:rsidRPr="0064541A">
        <w:rPr>
          <w:color w:val="000000"/>
          <w:sz w:val="24"/>
        </w:rPr>
        <w:t>60%-95%</w:t>
      </w:r>
      <w:r w:rsidRPr="0064541A">
        <w:rPr>
          <w:color w:val="000000"/>
          <w:sz w:val="24"/>
        </w:rPr>
        <w:t>，其中，投资于大装备制造类行业上市公司股票的比例不低于股票资产的</w:t>
      </w:r>
      <w:r w:rsidRPr="0064541A">
        <w:rPr>
          <w:color w:val="000000"/>
          <w:sz w:val="24"/>
        </w:rPr>
        <w:t>80%</w:t>
      </w:r>
      <w:r w:rsidRPr="0064541A">
        <w:rPr>
          <w:color w:val="000000"/>
          <w:sz w:val="24"/>
        </w:rPr>
        <w:t>；债券、货币市场工具、现金、权证、资产支持证券以及法律法规或中国证监会允许基金投资的其他证券品种占基金资产的</w:t>
      </w:r>
      <w:r w:rsidRPr="0064541A">
        <w:rPr>
          <w:color w:val="000000"/>
          <w:sz w:val="24"/>
        </w:rPr>
        <w:t>5%-40%</w:t>
      </w:r>
      <w:r w:rsidRPr="0064541A">
        <w:rPr>
          <w:color w:val="000000"/>
          <w:sz w:val="24"/>
        </w:rPr>
        <w:t>，其中基金持有的权证不超过基金资产净值的</w:t>
      </w:r>
      <w:r w:rsidRPr="0064541A">
        <w:rPr>
          <w:color w:val="000000"/>
          <w:sz w:val="24"/>
        </w:rPr>
        <w:t>3%</w:t>
      </w:r>
      <w:r w:rsidRPr="0064541A">
        <w:rPr>
          <w:color w:val="000000"/>
          <w:sz w:val="24"/>
        </w:rPr>
        <w:t>，基金保留的现金以及投资于到期日在一年以内的政府债券的比例合计不低于基金资产净值的</w:t>
      </w:r>
      <w:r w:rsidRPr="0064541A">
        <w:rPr>
          <w:color w:val="000000"/>
          <w:sz w:val="24"/>
        </w:rPr>
        <w:t>5%</w:t>
      </w:r>
      <w:r w:rsidRPr="0064541A">
        <w:rPr>
          <w:color w:val="000000"/>
          <w:sz w:val="24"/>
        </w:rPr>
        <w:t>。本基金的业绩比较基准为</w:t>
      </w:r>
      <w:r w:rsidRPr="0064541A">
        <w:rPr>
          <w:color w:val="000000"/>
          <w:sz w:val="24"/>
        </w:rPr>
        <w:t>75%×</w:t>
      </w:r>
      <w:r w:rsidRPr="0064541A">
        <w:rPr>
          <w:color w:val="000000"/>
          <w:sz w:val="24"/>
        </w:rPr>
        <w:t>申银万国装备制造指数收益率</w:t>
      </w:r>
      <w:r w:rsidRPr="0064541A">
        <w:rPr>
          <w:color w:val="000000"/>
          <w:sz w:val="24"/>
        </w:rPr>
        <w:t>+25%×</w:t>
      </w:r>
      <w:r w:rsidRPr="0064541A">
        <w:rPr>
          <w:color w:val="000000"/>
          <w:sz w:val="24"/>
        </w:rPr>
        <w:t>中证综合债券指数收益率。</w:t>
      </w:r>
      <w:r w:rsidRPr="0064541A">
        <w:rPr>
          <w:rFonts w:hint="eastAsia"/>
          <w:color w:val="000000"/>
          <w:sz w:val="24"/>
        </w:rPr>
        <w:t>根据</w:t>
      </w:r>
      <w:r w:rsidRPr="0064541A">
        <w:rPr>
          <w:rFonts w:hint="eastAsia"/>
          <w:color w:val="000000"/>
          <w:sz w:val="24"/>
        </w:rPr>
        <w:t>2018</w:t>
      </w:r>
      <w:r w:rsidRPr="0064541A">
        <w:rPr>
          <w:rFonts w:hint="eastAsia"/>
          <w:color w:val="000000"/>
          <w:sz w:val="24"/>
        </w:rPr>
        <w:t>年</w:t>
      </w:r>
      <w:r w:rsidRPr="0064541A">
        <w:rPr>
          <w:rFonts w:hint="eastAsia"/>
          <w:color w:val="000000"/>
          <w:sz w:val="24"/>
        </w:rPr>
        <w:t>2</w:t>
      </w:r>
      <w:r w:rsidRPr="0064541A">
        <w:rPr>
          <w:rFonts w:hint="eastAsia"/>
          <w:color w:val="000000"/>
          <w:sz w:val="24"/>
        </w:rPr>
        <w:t>月</w:t>
      </w:r>
      <w:r w:rsidRPr="0064541A">
        <w:rPr>
          <w:rFonts w:hint="eastAsia"/>
          <w:color w:val="000000"/>
          <w:sz w:val="24"/>
        </w:rPr>
        <w:t>13</w:t>
      </w:r>
      <w:r w:rsidRPr="0064541A">
        <w:rPr>
          <w:rFonts w:hint="eastAsia"/>
          <w:color w:val="000000"/>
          <w:sz w:val="24"/>
        </w:rPr>
        <w:t>日至</w:t>
      </w:r>
      <w:r w:rsidRPr="0064541A">
        <w:rPr>
          <w:rFonts w:hint="eastAsia"/>
          <w:color w:val="000000"/>
          <w:sz w:val="24"/>
        </w:rPr>
        <w:t>2018</w:t>
      </w:r>
      <w:r w:rsidRPr="0064541A">
        <w:rPr>
          <w:rFonts w:hint="eastAsia"/>
          <w:color w:val="000000"/>
          <w:sz w:val="24"/>
        </w:rPr>
        <w:t>年</w:t>
      </w:r>
      <w:r w:rsidRPr="0064541A">
        <w:rPr>
          <w:rFonts w:hint="eastAsia"/>
          <w:color w:val="000000"/>
          <w:sz w:val="24"/>
        </w:rPr>
        <w:t>3</w:t>
      </w:r>
      <w:r w:rsidRPr="0064541A">
        <w:rPr>
          <w:rFonts w:hint="eastAsia"/>
          <w:color w:val="000000"/>
          <w:sz w:val="24"/>
        </w:rPr>
        <w:t>月</w:t>
      </w:r>
      <w:r w:rsidRPr="0064541A">
        <w:rPr>
          <w:rFonts w:hint="eastAsia"/>
          <w:color w:val="000000"/>
          <w:sz w:val="24"/>
        </w:rPr>
        <w:t>19</w:t>
      </w:r>
      <w:r w:rsidRPr="0064541A">
        <w:rPr>
          <w:rFonts w:hint="eastAsia"/>
          <w:color w:val="000000"/>
          <w:sz w:val="24"/>
        </w:rPr>
        <w:t>日本基金基金份额持有人大会审议通过的《关于交银施罗德先进制造混合型证券投资基金调整投资范围及修改基金合同有关事项的议案》所修订的《交银施罗德先进制造混合型证券投资基金基金合同》，及基金管理人于</w:t>
      </w:r>
      <w:r w:rsidRPr="0064541A">
        <w:rPr>
          <w:rFonts w:hint="eastAsia"/>
          <w:color w:val="000000"/>
          <w:sz w:val="24"/>
        </w:rPr>
        <w:t>2018</w:t>
      </w:r>
      <w:r w:rsidRPr="0064541A">
        <w:rPr>
          <w:rFonts w:hint="eastAsia"/>
          <w:color w:val="000000"/>
          <w:sz w:val="24"/>
        </w:rPr>
        <w:t>年</w:t>
      </w:r>
      <w:r w:rsidRPr="0064541A">
        <w:rPr>
          <w:rFonts w:hint="eastAsia"/>
          <w:color w:val="000000"/>
          <w:sz w:val="24"/>
        </w:rPr>
        <w:t>3</w:t>
      </w:r>
      <w:r w:rsidRPr="0064541A">
        <w:rPr>
          <w:rFonts w:hint="eastAsia"/>
          <w:color w:val="000000"/>
          <w:sz w:val="24"/>
        </w:rPr>
        <w:t>月</w:t>
      </w:r>
      <w:r w:rsidRPr="0064541A">
        <w:rPr>
          <w:rFonts w:hint="eastAsia"/>
          <w:color w:val="000000"/>
          <w:sz w:val="24"/>
        </w:rPr>
        <w:t>21</w:t>
      </w:r>
      <w:r w:rsidRPr="0064541A">
        <w:rPr>
          <w:rFonts w:hint="eastAsia"/>
          <w:color w:val="000000"/>
          <w:sz w:val="24"/>
        </w:rPr>
        <w:t>日发布的《交银施罗德基金管理有限公司关于交银施罗德先进制造混合型证券投资基金基金份额持有人大会表决结果暨决议生效的公告》的有关规定，自</w:t>
      </w:r>
      <w:r w:rsidRPr="0064541A">
        <w:rPr>
          <w:rFonts w:hint="eastAsia"/>
          <w:color w:val="000000"/>
          <w:sz w:val="24"/>
        </w:rPr>
        <w:t>2018</w:t>
      </w:r>
      <w:r w:rsidRPr="0064541A">
        <w:rPr>
          <w:rFonts w:hint="eastAsia"/>
          <w:color w:val="000000"/>
          <w:sz w:val="24"/>
        </w:rPr>
        <w:t>年</w:t>
      </w:r>
      <w:r w:rsidRPr="0064541A">
        <w:rPr>
          <w:rFonts w:hint="eastAsia"/>
          <w:color w:val="000000"/>
          <w:sz w:val="24"/>
        </w:rPr>
        <w:t>3</w:t>
      </w:r>
      <w:r w:rsidRPr="0064541A">
        <w:rPr>
          <w:rFonts w:hint="eastAsia"/>
          <w:color w:val="000000"/>
          <w:sz w:val="24"/>
        </w:rPr>
        <w:t>月</w:t>
      </w:r>
      <w:r w:rsidRPr="0064541A">
        <w:rPr>
          <w:rFonts w:hint="eastAsia"/>
          <w:color w:val="000000"/>
          <w:sz w:val="24"/>
        </w:rPr>
        <w:t>20</w:t>
      </w:r>
      <w:r w:rsidRPr="0064541A">
        <w:rPr>
          <w:rFonts w:hint="eastAsia"/>
          <w:color w:val="000000"/>
          <w:sz w:val="24"/>
        </w:rPr>
        <w:t>日起，本基金的投资范围变更为具有良好流动性的金融工具，包括国内依法发行上市的股票（含中小板、创业板以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的相关规定）。本基金的投资组合比例变更为：股票资产占基金资产的</w:t>
      </w:r>
      <w:r w:rsidRPr="0064541A">
        <w:rPr>
          <w:rFonts w:hint="eastAsia"/>
          <w:color w:val="000000"/>
          <w:sz w:val="24"/>
        </w:rPr>
        <w:t>50%-95%</w:t>
      </w:r>
      <w:r w:rsidRPr="0064541A">
        <w:rPr>
          <w:rFonts w:hint="eastAsia"/>
          <w:color w:val="000000"/>
          <w:sz w:val="24"/>
        </w:rPr>
        <w:t>，其中，投资于先进制造主题相关证券的比例不低于非现金基金资产的</w:t>
      </w:r>
      <w:r w:rsidRPr="0064541A">
        <w:rPr>
          <w:rFonts w:hint="eastAsia"/>
          <w:color w:val="000000"/>
          <w:sz w:val="24"/>
        </w:rPr>
        <w:t>80%</w:t>
      </w:r>
      <w:r w:rsidRPr="0064541A">
        <w:rPr>
          <w:rFonts w:hint="eastAsia"/>
          <w:color w:val="000000"/>
          <w:sz w:val="24"/>
        </w:rPr>
        <w:t>；每个交易日日终在扣除股指期货合约需缴纳的交易保证金后，本基金保留的现金或者投资于到期日在一年以内的政府债券的比例合计不低于基金资产净值的</w:t>
      </w:r>
      <w:r w:rsidRPr="0064541A">
        <w:rPr>
          <w:rFonts w:hint="eastAsia"/>
          <w:color w:val="000000"/>
          <w:sz w:val="24"/>
        </w:rPr>
        <w:t>5%</w:t>
      </w:r>
      <w:r w:rsidRPr="0064541A">
        <w:rPr>
          <w:rFonts w:hint="eastAsia"/>
          <w:color w:val="000000"/>
          <w:sz w:val="24"/>
        </w:rPr>
        <w:t>，其中现金不包括结算备付金、存出保证金、应收申购款等。本基金的业绩比较基准变更为：沪深</w:t>
      </w:r>
      <w:r w:rsidRPr="0064541A">
        <w:rPr>
          <w:rFonts w:hint="eastAsia"/>
          <w:color w:val="000000"/>
          <w:sz w:val="24"/>
        </w:rPr>
        <w:t>300</w:t>
      </w:r>
      <w:r w:rsidRPr="0064541A">
        <w:rPr>
          <w:rFonts w:hint="eastAsia"/>
          <w:color w:val="000000"/>
          <w:sz w:val="24"/>
        </w:rPr>
        <w:t>指数收益率×</w:t>
      </w:r>
      <w:r w:rsidRPr="0064541A">
        <w:rPr>
          <w:rFonts w:hint="eastAsia"/>
          <w:color w:val="000000"/>
          <w:sz w:val="24"/>
        </w:rPr>
        <w:t>60%+</w:t>
      </w:r>
      <w:r w:rsidRPr="0064541A">
        <w:rPr>
          <w:rFonts w:hint="eastAsia"/>
          <w:color w:val="000000"/>
          <w:sz w:val="24"/>
        </w:rPr>
        <w:t>中证综合债券指数收益率×</w:t>
      </w:r>
      <w:r w:rsidRPr="0064541A">
        <w:rPr>
          <w:rFonts w:hint="eastAsia"/>
          <w:color w:val="000000"/>
          <w:sz w:val="24"/>
        </w:rPr>
        <w:t>40%</w:t>
      </w:r>
      <w:r w:rsidRPr="0064541A">
        <w:rPr>
          <w:rFonts w:hint="eastAsia"/>
          <w:color w:val="000000"/>
          <w:sz w:val="24"/>
        </w:rPr>
        <w:t>。</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年度报告和半年度报告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颁布的《证券投资基金会计核算业务指引》、《交银施罗德先进制造混合型证券投资基金基金合同》和在财务报表附注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2018</w:t>
      </w:r>
      <w:r w:rsidRPr="005312D8">
        <w:rPr>
          <w:color w:val="000000"/>
          <w:sz w:val="24"/>
        </w:rPr>
        <w:t>年上半年度财务报表符合企业会计准则的要求，真实、完整地反映了本基金</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2018</w:t>
      </w:r>
      <w:r w:rsidRPr="005312D8">
        <w:rPr>
          <w:color w:val="000000"/>
          <w:sz w:val="24"/>
        </w:rPr>
        <w:t>年上半年度的经营成果和基金净值变动情况等有关信息。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napToGrid w:val="0"/>
        <w:spacing w:before="29" w:line="288" w:lineRule="auto"/>
        <w:jc w:val="left"/>
        <w:rPr>
          <w:b/>
          <w:color w:val="000000"/>
          <w:kern w:val="0"/>
          <w:sz w:val="24"/>
        </w:rPr>
      </w:pPr>
      <w:r w:rsidRPr="005312D8">
        <w:rPr>
          <w:b/>
          <w:bCs/>
          <w:color w:val="000000"/>
          <w:kern w:val="0"/>
          <w:sz w:val="24"/>
        </w:rPr>
        <w:t>6.4.4</w:t>
      </w:r>
      <w:r w:rsidR="00C341C3" w:rsidRPr="005312D8">
        <w:rPr>
          <w:rFonts w:hint="eastAsia"/>
          <w:b/>
          <w:bCs/>
          <w:color w:val="000000"/>
          <w:kern w:val="0"/>
          <w:sz w:val="24"/>
        </w:rPr>
        <w:t xml:space="preserve"> </w:t>
      </w:r>
      <w:r w:rsidR="00196DF6" w:rsidRPr="00196DF6">
        <w:rPr>
          <w:rFonts w:hint="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6260B3" w:rsidRPr="005312D8" w:rsidRDefault="006260B3" w:rsidP="0048308E">
      <w:pPr>
        <w:widowControl/>
        <w:spacing w:before="29" w:line="288" w:lineRule="auto"/>
        <w:ind w:firstLine="420"/>
        <w:jc w:val="left"/>
        <w:rPr>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本基金在本报告期间无需说明的会计差错更正。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FF4E9F" w:rsidRPr="00FF4E9F" w:rsidRDefault="00FF4E9F" w:rsidP="00FF4E9F">
      <w:pPr>
        <w:autoSpaceDE w:val="0"/>
        <w:autoSpaceDN w:val="0"/>
        <w:adjustRightInd w:val="0"/>
        <w:spacing w:before="29" w:line="288" w:lineRule="auto"/>
        <w:ind w:firstLineChars="200" w:firstLine="480"/>
        <w:jc w:val="left"/>
        <w:rPr>
          <w:color w:val="000000"/>
          <w:sz w:val="24"/>
        </w:rPr>
      </w:pPr>
      <w:r w:rsidRPr="00FF4E9F">
        <w:rPr>
          <w:rFonts w:hint="eastAsia"/>
          <w:color w:val="000000"/>
          <w:sz w:val="24"/>
        </w:rPr>
        <w:t>根据财政部、国家税务总局财税</w:t>
      </w:r>
      <w:r w:rsidRPr="00FF4E9F">
        <w:rPr>
          <w:rFonts w:hint="eastAsia"/>
          <w:color w:val="000000"/>
          <w:sz w:val="24"/>
        </w:rPr>
        <w:t>[2008]1</w:t>
      </w:r>
      <w:r w:rsidRPr="00FF4E9F">
        <w:rPr>
          <w:rFonts w:hint="eastAsia"/>
          <w:color w:val="000000"/>
          <w:sz w:val="24"/>
        </w:rPr>
        <w:t>号《关于企业所得税若干优惠政策的通知》、财税</w:t>
      </w:r>
      <w:r w:rsidRPr="00FF4E9F">
        <w:rPr>
          <w:rFonts w:hint="eastAsia"/>
          <w:color w:val="000000"/>
          <w:sz w:val="24"/>
        </w:rPr>
        <w:t>[2012]85</w:t>
      </w:r>
      <w:r w:rsidRPr="00FF4E9F">
        <w:rPr>
          <w:rFonts w:hint="eastAsia"/>
          <w:color w:val="000000"/>
          <w:sz w:val="24"/>
        </w:rPr>
        <w:t>号《关于实施上市公司股息红利差别化个人所得税政策有关问题的通知》、财税</w:t>
      </w:r>
      <w:r w:rsidRPr="00FF4E9F">
        <w:rPr>
          <w:rFonts w:hint="eastAsia"/>
          <w:color w:val="000000"/>
          <w:sz w:val="24"/>
        </w:rPr>
        <w:t>[2015]101</w:t>
      </w:r>
      <w:r w:rsidRPr="00FF4E9F">
        <w:rPr>
          <w:rFonts w:hint="eastAsia"/>
          <w:color w:val="000000"/>
          <w:sz w:val="24"/>
        </w:rPr>
        <w:t>号《关于上市公司股息红利差别化个人所得税政策有关问题的通知》、财税</w:t>
      </w:r>
      <w:r w:rsidRPr="00FF4E9F">
        <w:rPr>
          <w:rFonts w:hint="eastAsia"/>
          <w:color w:val="000000"/>
          <w:sz w:val="24"/>
        </w:rPr>
        <w:t>[2016]36</w:t>
      </w:r>
      <w:r w:rsidRPr="00FF4E9F">
        <w:rPr>
          <w:rFonts w:hint="eastAsia"/>
          <w:color w:val="000000"/>
          <w:sz w:val="24"/>
        </w:rPr>
        <w:t>号《关于全面推开营业税改征增值税试点的通知》、财税</w:t>
      </w:r>
      <w:r w:rsidRPr="00FF4E9F">
        <w:rPr>
          <w:rFonts w:hint="eastAsia"/>
          <w:color w:val="000000"/>
          <w:sz w:val="24"/>
        </w:rPr>
        <w:t>[2016]46</w:t>
      </w:r>
      <w:r w:rsidRPr="00FF4E9F">
        <w:rPr>
          <w:rFonts w:hint="eastAsia"/>
          <w:color w:val="000000"/>
          <w:sz w:val="24"/>
        </w:rPr>
        <w:t>号《关于进一步明确全面推开营改增试点金融业有关政策的通知》、财税</w:t>
      </w:r>
      <w:r w:rsidRPr="00FF4E9F">
        <w:rPr>
          <w:rFonts w:hint="eastAsia"/>
          <w:color w:val="000000"/>
          <w:sz w:val="24"/>
        </w:rPr>
        <w:t>[2016]70</w:t>
      </w:r>
      <w:r w:rsidRPr="00FF4E9F">
        <w:rPr>
          <w:rFonts w:hint="eastAsia"/>
          <w:color w:val="000000"/>
          <w:sz w:val="24"/>
        </w:rPr>
        <w:t>号《关于金融机构同业往来等增值税政策的补充通知》、财税</w:t>
      </w:r>
      <w:r w:rsidRPr="00FF4E9F">
        <w:rPr>
          <w:rFonts w:hint="eastAsia"/>
          <w:color w:val="000000"/>
          <w:sz w:val="24"/>
        </w:rPr>
        <w:t>[2016]140</w:t>
      </w:r>
      <w:r w:rsidRPr="00FF4E9F">
        <w:rPr>
          <w:rFonts w:hint="eastAsia"/>
          <w:color w:val="000000"/>
          <w:sz w:val="24"/>
        </w:rPr>
        <w:t>号《关于明确金融</w:t>
      </w:r>
      <w:r w:rsidRPr="00FF4E9F">
        <w:rPr>
          <w:rFonts w:hint="eastAsia"/>
          <w:color w:val="000000"/>
          <w:sz w:val="24"/>
        </w:rPr>
        <w:t xml:space="preserve"> </w:t>
      </w:r>
      <w:r w:rsidRPr="00FF4E9F">
        <w:rPr>
          <w:rFonts w:hint="eastAsia"/>
          <w:color w:val="000000"/>
          <w:sz w:val="24"/>
        </w:rPr>
        <w:t>房地产开发</w:t>
      </w:r>
      <w:r w:rsidRPr="00FF4E9F">
        <w:rPr>
          <w:rFonts w:hint="eastAsia"/>
          <w:color w:val="000000"/>
          <w:sz w:val="24"/>
        </w:rPr>
        <w:t xml:space="preserve"> </w:t>
      </w:r>
      <w:r w:rsidRPr="00FF4E9F">
        <w:rPr>
          <w:rFonts w:hint="eastAsia"/>
          <w:color w:val="000000"/>
          <w:sz w:val="24"/>
        </w:rPr>
        <w:t>教育辅助服务等增值税政策的通知》、财税</w:t>
      </w:r>
      <w:r w:rsidRPr="00FF4E9F">
        <w:rPr>
          <w:rFonts w:hint="eastAsia"/>
          <w:color w:val="000000"/>
          <w:sz w:val="24"/>
        </w:rPr>
        <w:t>[2017]2</w:t>
      </w:r>
      <w:r w:rsidRPr="00FF4E9F">
        <w:rPr>
          <w:rFonts w:hint="eastAsia"/>
          <w:color w:val="000000"/>
          <w:sz w:val="24"/>
        </w:rPr>
        <w:t>号《关于资管产品增值税政策有关问题的补充通知》、财税</w:t>
      </w:r>
      <w:r w:rsidRPr="00FF4E9F">
        <w:rPr>
          <w:rFonts w:hint="eastAsia"/>
          <w:color w:val="000000"/>
          <w:sz w:val="24"/>
        </w:rPr>
        <w:t>[2017]56</w:t>
      </w:r>
      <w:r w:rsidRPr="00FF4E9F">
        <w:rPr>
          <w:rFonts w:hint="eastAsia"/>
          <w:color w:val="000000"/>
          <w:sz w:val="24"/>
        </w:rPr>
        <w:t>号《关于资管产品增值税有关问题的通知》、财税</w:t>
      </w:r>
      <w:r w:rsidRPr="00FF4E9F">
        <w:rPr>
          <w:rFonts w:hint="eastAsia"/>
          <w:color w:val="000000"/>
          <w:sz w:val="24"/>
        </w:rPr>
        <w:t>[2017]90</w:t>
      </w:r>
      <w:r w:rsidRPr="00FF4E9F">
        <w:rPr>
          <w:rFonts w:hint="eastAsia"/>
          <w:color w:val="000000"/>
          <w:sz w:val="24"/>
        </w:rPr>
        <w:t>号《关于租入固定资产进项税额抵扣等增值税政策的通知》及其他相关财税法规和实务操作，主要税项列示如下：</w:t>
      </w:r>
    </w:p>
    <w:p w:rsidR="00FF4E9F" w:rsidRPr="00FF4E9F" w:rsidRDefault="00FF4E9F" w:rsidP="00FF4E9F">
      <w:pPr>
        <w:autoSpaceDE w:val="0"/>
        <w:autoSpaceDN w:val="0"/>
        <w:adjustRightInd w:val="0"/>
        <w:spacing w:before="29" w:line="288" w:lineRule="auto"/>
        <w:jc w:val="left"/>
        <w:rPr>
          <w:color w:val="000000"/>
          <w:sz w:val="24"/>
        </w:rPr>
      </w:pPr>
    </w:p>
    <w:p w:rsidR="00FF4E9F" w:rsidRPr="00FF4E9F" w:rsidRDefault="00FF4E9F" w:rsidP="00FF4E9F">
      <w:pPr>
        <w:autoSpaceDE w:val="0"/>
        <w:autoSpaceDN w:val="0"/>
        <w:adjustRightInd w:val="0"/>
        <w:spacing w:before="29" w:line="288" w:lineRule="auto"/>
        <w:ind w:firstLineChars="200" w:firstLine="480"/>
        <w:jc w:val="left"/>
        <w:rPr>
          <w:color w:val="000000"/>
          <w:sz w:val="24"/>
        </w:rPr>
      </w:pPr>
      <w:r w:rsidRPr="00FF4E9F">
        <w:rPr>
          <w:rFonts w:hint="eastAsia"/>
          <w:color w:val="000000"/>
          <w:sz w:val="24"/>
        </w:rPr>
        <w:t>(1)</w:t>
      </w:r>
      <w:r w:rsidRPr="00FF4E9F">
        <w:rPr>
          <w:rFonts w:hint="eastAsia"/>
          <w:color w:val="000000"/>
          <w:sz w:val="24"/>
        </w:rPr>
        <w:tab/>
      </w:r>
      <w:r w:rsidRPr="00FF4E9F">
        <w:rPr>
          <w:rFonts w:hint="eastAsia"/>
          <w:color w:val="000000"/>
          <w:sz w:val="24"/>
        </w:rPr>
        <w:t>资管产品运营过程中发生的增值税应税行为，以资管产品管理人为增值税纳税人。资管产品管理人运营资管产品过程中发生的增值税应税行为，暂适用简易计税方法，按照</w:t>
      </w:r>
      <w:r w:rsidRPr="00FF4E9F">
        <w:rPr>
          <w:rFonts w:hint="eastAsia"/>
          <w:color w:val="000000"/>
          <w:sz w:val="24"/>
        </w:rPr>
        <w:t>3%</w:t>
      </w:r>
      <w:r w:rsidRPr="00FF4E9F">
        <w:rPr>
          <w:rFonts w:hint="eastAsia"/>
          <w:color w:val="000000"/>
          <w:sz w:val="24"/>
        </w:rPr>
        <w:t>的征收率缴纳增值税。对资管产品在</w:t>
      </w:r>
      <w:r w:rsidRPr="00FF4E9F">
        <w:rPr>
          <w:rFonts w:hint="eastAsia"/>
          <w:color w:val="000000"/>
          <w:sz w:val="24"/>
        </w:rPr>
        <w:t>2018</w:t>
      </w:r>
      <w:r w:rsidRPr="00FF4E9F">
        <w:rPr>
          <w:rFonts w:hint="eastAsia"/>
          <w:color w:val="000000"/>
          <w:sz w:val="24"/>
        </w:rPr>
        <w:t>年</w:t>
      </w:r>
      <w:r w:rsidRPr="00FF4E9F">
        <w:rPr>
          <w:rFonts w:hint="eastAsia"/>
          <w:color w:val="000000"/>
          <w:sz w:val="24"/>
        </w:rPr>
        <w:t>1</w:t>
      </w:r>
      <w:r w:rsidRPr="00FF4E9F">
        <w:rPr>
          <w:rFonts w:hint="eastAsia"/>
          <w:color w:val="000000"/>
          <w:sz w:val="24"/>
        </w:rPr>
        <w:t>月</w:t>
      </w:r>
      <w:r w:rsidRPr="00FF4E9F">
        <w:rPr>
          <w:rFonts w:hint="eastAsia"/>
          <w:color w:val="000000"/>
          <w:sz w:val="24"/>
        </w:rPr>
        <w:t>1</w:t>
      </w:r>
      <w:r w:rsidRPr="00FF4E9F">
        <w:rPr>
          <w:rFonts w:hint="eastAsia"/>
          <w:color w:val="000000"/>
          <w:sz w:val="24"/>
        </w:rPr>
        <w:t>日前运营过程中发生的增值税应税行为，未缴纳增值税的，不再缴纳；已缴纳增值税的，已纳税额从资管产品管理人以后月份的增值税应纳税额中抵减。</w:t>
      </w:r>
    </w:p>
    <w:p w:rsidR="00FF4E9F" w:rsidRPr="00FF4E9F" w:rsidRDefault="00FF4E9F" w:rsidP="00FF4E9F">
      <w:pPr>
        <w:autoSpaceDE w:val="0"/>
        <w:autoSpaceDN w:val="0"/>
        <w:adjustRightInd w:val="0"/>
        <w:spacing w:before="29" w:line="288" w:lineRule="auto"/>
        <w:jc w:val="left"/>
        <w:rPr>
          <w:color w:val="000000"/>
          <w:sz w:val="24"/>
        </w:rPr>
      </w:pPr>
      <w:r w:rsidRPr="00FF4E9F">
        <w:rPr>
          <w:rFonts w:hint="eastAsia"/>
          <w:color w:val="000000"/>
          <w:sz w:val="24"/>
        </w:rPr>
        <w:t>对证券投资基金管理人运用基金买卖股票、债券的转让收入免征增值税，对国债、地方政府债以及金融同业往来利息收入亦免征增值税。资管产品管理人运营资管产品提供的贷款服务，以</w:t>
      </w:r>
      <w:r w:rsidRPr="00FF4E9F">
        <w:rPr>
          <w:rFonts w:hint="eastAsia"/>
          <w:color w:val="000000"/>
          <w:sz w:val="24"/>
        </w:rPr>
        <w:t>2018</w:t>
      </w:r>
      <w:r w:rsidRPr="00FF4E9F">
        <w:rPr>
          <w:rFonts w:hint="eastAsia"/>
          <w:color w:val="000000"/>
          <w:sz w:val="24"/>
        </w:rPr>
        <w:t>年</w:t>
      </w:r>
      <w:r w:rsidRPr="00FF4E9F">
        <w:rPr>
          <w:rFonts w:hint="eastAsia"/>
          <w:color w:val="000000"/>
          <w:sz w:val="24"/>
        </w:rPr>
        <w:t>1</w:t>
      </w:r>
      <w:r w:rsidRPr="00FF4E9F">
        <w:rPr>
          <w:rFonts w:hint="eastAsia"/>
          <w:color w:val="000000"/>
          <w:sz w:val="24"/>
        </w:rPr>
        <w:t>月</w:t>
      </w:r>
      <w:r w:rsidRPr="00FF4E9F">
        <w:rPr>
          <w:rFonts w:hint="eastAsia"/>
          <w:color w:val="000000"/>
          <w:sz w:val="24"/>
        </w:rPr>
        <w:t>1</w:t>
      </w:r>
      <w:r w:rsidRPr="00FF4E9F">
        <w:rPr>
          <w:rFonts w:hint="eastAsia"/>
          <w:color w:val="000000"/>
          <w:sz w:val="24"/>
        </w:rPr>
        <w:t>日起产生的利息及利息性质的收入为销售额。资管产品管理人运营资管产品转让</w:t>
      </w:r>
      <w:r w:rsidRPr="00FF4E9F">
        <w:rPr>
          <w:rFonts w:hint="eastAsia"/>
          <w:color w:val="000000"/>
          <w:sz w:val="24"/>
        </w:rPr>
        <w:t>2017</w:t>
      </w:r>
      <w:r w:rsidRPr="00FF4E9F">
        <w:rPr>
          <w:rFonts w:hint="eastAsia"/>
          <w:color w:val="000000"/>
          <w:sz w:val="24"/>
        </w:rPr>
        <w:t>年</w:t>
      </w:r>
      <w:r w:rsidRPr="00FF4E9F">
        <w:rPr>
          <w:rFonts w:hint="eastAsia"/>
          <w:color w:val="000000"/>
          <w:sz w:val="24"/>
        </w:rPr>
        <w:t>12</w:t>
      </w:r>
      <w:r w:rsidRPr="00FF4E9F">
        <w:rPr>
          <w:rFonts w:hint="eastAsia"/>
          <w:color w:val="000000"/>
          <w:sz w:val="24"/>
        </w:rPr>
        <w:t>月</w:t>
      </w:r>
      <w:r w:rsidRPr="00FF4E9F">
        <w:rPr>
          <w:rFonts w:hint="eastAsia"/>
          <w:color w:val="000000"/>
          <w:sz w:val="24"/>
        </w:rPr>
        <w:t>31</w:t>
      </w:r>
      <w:r w:rsidRPr="00FF4E9F">
        <w:rPr>
          <w:rFonts w:hint="eastAsia"/>
          <w:color w:val="000000"/>
          <w:sz w:val="24"/>
        </w:rPr>
        <w:t>日前取得的基金、非货物期货，可以选择按照实际买入价计算销售额，或者以</w:t>
      </w:r>
      <w:r w:rsidRPr="00FF4E9F">
        <w:rPr>
          <w:rFonts w:hint="eastAsia"/>
          <w:color w:val="000000"/>
          <w:sz w:val="24"/>
        </w:rPr>
        <w:t>2017</w:t>
      </w:r>
      <w:r w:rsidRPr="00FF4E9F">
        <w:rPr>
          <w:rFonts w:hint="eastAsia"/>
          <w:color w:val="000000"/>
          <w:sz w:val="24"/>
        </w:rPr>
        <w:t>年最后一个交易日的基金份额净值、非货物期货结算价格作为买入价计算销售额。</w:t>
      </w:r>
    </w:p>
    <w:p w:rsidR="00FF4E9F" w:rsidRPr="00FF4E9F" w:rsidRDefault="00FF4E9F" w:rsidP="00FF4E9F">
      <w:pPr>
        <w:autoSpaceDE w:val="0"/>
        <w:autoSpaceDN w:val="0"/>
        <w:adjustRightInd w:val="0"/>
        <w:spacing w:before="29" w:line="288" w:lineRule="auto"/>
        <w:jc w:val="left"/>
        <w:rPr>
          <w:color w:val="000000"/>
          <w:sz w:val="24"/>
        </w:rPr>
      </w:pPr>
    </w:p>
    <w:p w:rsidR="00FF4E9F" w:rsidRPr="00FF4E9F" w:rsidRDefault="00FF4E9F" w:rsidP="00FF4E9F">
      <w:pPr>
        <w:autoSpaceDE w:val="0"/>
        <w:autoSpaceDN w:val="0"/>
        <w:adjustRightInd w:val="0"/>
        <w:spacing w:before="29" w:line="288" w:lineRule="auto"/>
        <w:ind w:firstLineChars="200" w:firstLine="480"/>
        <w:jc w:val="left"/>
        <w:rPr>
          <w:color w:val="000000"/>
          <w:sz w:val="24"/>
        </w:rPr>
      </w:pPr>
      <w:r w:rsidRPr="00FF4E9F">
        <w:rPr>
          <w:rFonts w:hint="eastAsia"/>
          <w:color w:val="000000"/>
          <w:sz w:val="24"/>
        </w:rPr>
        <w:t>(2)</w:t>
      </w:r>
      <w:r w:rsidRPr="00FF4E9F">
        <w:rPr>
          <w:rFonts w:hint="eastAsia"/>
          <w:color w:val="000000"/>
          <w:sz w:val="24"/>
        </w:rPr>
        <w:tab/>
      </w:r>
      <w:r w:rsidRPr="00FF4E9F">
        <w:rPr>
          <w:rFonts w:hint="eastAsia"/>
          <w:color w:val="000000"/>
          <w:sz w:val="24"/>
        </w:rPr>
        <w:t>对基金从证券市场中取得的收入，包括买卖股票、债券的差价收入，股票的股息、红利收入，债券的利息收入及其他收入，暂不征收企业所得税。</w:t>
      </w:r>
    </w:p>
    <w:p w:rsidR="00FF4E9F" w:rsidRPr="00FF4E9F" w:rsidRDefault="00FF4E9F" w:rsidP="00FF4E9F">
      <w:pPr>
        <w:autoSpaceDE w:val="0"/>
        <w:autoSpaceDN w:val="0"/>
        <w:adjustRightInd w:val="0"/>
        <w:spacing w:before="29" w:line="288" w:lineRule="auto"/>
        <w:jc w:val="left"/>
        <w:rPr>
          <w:color w:val="000000"/>
          <w:sz w:val="24"/>
        </w:rPr>
      </w:pPr>
    </w:p>
    <w:p w:rsidR="00FF4E9F" w:rsidRPr="00FF4E9F" w:rsidRDefault="00FF4E9F" w:rsidP="00FF4E9F">
      <w:pPr>
        <w:autoSpaceDE w:val="0"/>
        <w:autoSpaceDN w:val="0"/>
        <w:adjustRightInd w:val="0"/>
        <w:spacing w:before="29" w:line="288" w:lineRule="auto"/>
        <w:ind w:firstLineChars="200" w:firstLine="480"/>
        <w:jc w:val="left"/>
        <w:rPr>
          <w:color w:val="000000"/>
          <w:sz w:val="24"/>
        </w:rPr>
      </w:pPr>
      <w:r w:rsidRPr="00FF4E9F">
        <w:rPr>
          <w:rFonts w:hint="eastAsia"/>
          <w:color w:val="000000"/>
          <w:sz w:val="24"/>
        </w:rPr>
        <w:t>(3)</w:t>
      </w:r>
      <w:r w:rsidRPr="00FF4E9F">
        <w:rPr>
          <w:rFonts w:hint="eastAsia"/>
          <w:color w:val="000000"/>
          <w:sz w:val="24"/>
        </w:rPr>
        <w:tab/>
      </w:r>
      <w:r w:rsidRPr="00FF4E9F">
        <w:rPr>
          <w:rFonts w:hint="eastAsia"/>
          <w:color w:val="000000"/>
          <w:sz w:val="24"/>
        </w:rPr>
        <w:t>对基金取得的企业债券利息收入，应由发行债券的企业在向基金支付利息时代扣代缴</w:t>
      </w:r>
      <w:r w:rsidRPr="00FF4E9F">
        <w:rPr>
          <w:rFonts w:hint="eastAsia"/>
          <w:color w:val="000000"/>
          <w:sz w:val="24"/>
        </w:rPr>
        <w:t>20%</w:t>
      </w:r>
      <w:r w:rsidRPr="00FF4E9F">
        <w:rPr>
          <w:rFonts w:hint="eastAsia"/>
          <w:color w:val="000000"/>
          <w:sz w:val="24"/>
        </w:rPr>
        <w:t>的个人所得税。对基金从上市公司取得的股息红利所得，持股期限在</w:t>
      </w:r>
      <w:r w:rsidRPr="00FF4E9F">
        <w:rPr>
          <w:rFonts w:hint="eastAsia"/>
          <w:color w:val="000000"/>
          <w:sz w:val="24"/>
        </w:rPr>
        <w:t>1</w:t>
      </w:r>
      <w:r w:rsidRPr="00FF4E9F">
        <w:rPr>
          <w:rFonts w:hint="eastAsia"/>
          <w:color w:val="000000"/>
          <w:sz w:val="24"/>
        </w:rPr>
        <w:t>个月以内</w:t>
      </w:r>
      <w:r w:rsidRPr="00FF4E9F">
        <w:rPr>
          <w:rFonts w:hint="eastAsia"/>
          <w:color w:val="000000"/>
          <w:sz w:val="24"/>
        </w:rPr>
        <w:t>(</w:t>
      </w:r>
      <w:r w:rsidRPr="00FF4E9F">
        <w:rPr>
          <w:rFonts w:hint="eastAsia"/>
          <w:color w:val="000000"/>
          <w:sz w:val="24"/>
        </w:rPr>
        <w:t>含</w:t>
      </w:r>
      <w:r w:rsidRPr="00FF4E9F">
        <w:rPr>
          <w:rFonts w:hint="eastAsia"/>
          <w:color w:val="000000"/>
          <w:sz w:val="24"/>
        </w:rPr>
        <w:t>1</w:t>
      </w:r>
      <w:r w:rsidRPr="00FF4E9F">
        <w:rPr>
          <w:rFonts w:hint="eastAsia"/>
          <w:color w:val="000000"/>
          <w:sz w:val="24"/>
        </w:rPr>
        <w:t>个月</w:t>
      </w:r>
      <w:r w:rsidRPr="00FF4E9F">
        <w:rPr>
          <w:rFonts w:hint="eastAsia"/>
          <w:color w:val="000000"/>
          <w:sz w:val="24"/>
        </w:rPr>
        <w:t>)</w:t>
      </w:r>
      <w:r w:rsidRPr="00FF4E9F">
        <w:rPr>
          <w:rFonts w:hint="eastAsia"/>
          <w:color w:val="000000"/>
          <w:sz w:val="24"/>
        </w:rPr>
        <w:t>的，其股息红利所得全额计入应纳税所得额；持股期限在</w:t>
      </w:r>
      <w:r w:rsidRPr="00FF4E9F">
        <w:rPr>
          <w:rFonts w:hint="eastAsia"/>
          <w:color w:val="000000"/>
          <w:sz w:val="24"/>
        </w:rPr>
        <w:t>1</w:t>
      </w:r>
      <w:r w:rsidRPr="00FF4E9F">
        <w:rPr>
          <w:rFonts w:hint="eastAsia"/>
          <w:color w:val="000000"/>
          <w:sz w:val="24"/>
        </w:rPr>
        <w:t>个月以上至</w:t>
      </w:r>
      <w:r w:rsidRPr="00FF4E9F">
        <w:rPr>
          <w:rFonts w:hint="eastAsia"/>
          <w:color w:val="000000"/>
          <w:sz w:val="24"/>
        </w:rPr>
        <w:t>1</w:t>
      </w:r>
      <w:r w:rsidRPr="00FF4E9F">
        <w:rPr>
          <w:rFonts w:hint="eastAsia"/>
          <w:color w:val="000000"/>
          <w:sz w:val="24"/>
        </w:rPr>
        <w:t>年</w:t>
      </w:r>
      <w:r w:rsidRPr="00FF4E9F">
        <w:rPr>
          <w:rFonts w:hint="eastAsia"/>
          <w:color w:val="000000"/>
          <w:sz w:val="24"/>
        </w:rPr>
        <w:t>(</w:t>
      </w:r>
      <w:r w:rsidRPr="00FF4E9F">
        <w:rPr>
          <w:rFonts w:hint="eastAsia"/>
          <w:color w:val="000000"/>
          <w:sz w:val="24"/>
        </w:rPr>
        <w:t>含</w:t>
      </w:r>
      <w:r w:rsidRPr="00FF4E9F">
        <w:rPr>
          <w:rFonts w:hint="eastAsia"/>
          <w:color w:val="000000"/>
          <w:sz w:val="24"/>
        </w:rPr>
        <w:t>1</w:t>
      </w:r>
      <w:r w:rsidRPr="00FF4E9F">
        <w:rPr>
          <w:rFonts w:hint="eastAsia"/>
          <w:color w:val="000000"/>
          <w:sz w:val="24"/>
        </w:rPr>
        <w:t>年</w:t>
      </w:r>
      <w:r w:rsidRPr="00FF4E9F">
        <w:rPr>
          <w:rFonts w:hint="eastAsia"/>
          <w:color w:val="000000"/>
          <w:sz w:val="24"/>
        </w:rPr>
        <w:t>)</w:t>
      </w:r>
      <w:r w:rsidRPr="00FF4E9F">
        <w:rPr>
          <w:rFonts w:hint="eastAsia"/>
          <w:color w:val="000000"/>
          <w:sz w:val="24"/>
        </w:rPr>
        <w:t>的，暂减按</w:t>
      </w:r>
      <w:r w:rsidRPr="00FF4E9F">
        <w:rPr>
          <w:rFonts w:hint="eastAsia"/>
          <w:color w:val="000000"/>
          <w:sz w:val="24"/>
        </w:rPr>
        <w:t>50%</w:t>
      </w:r>
      <w:r w:rsidRPr="00FF4E9F">
        <w:rPr>
          <w:rFonts w:hint="eastAsia"/>
          <w:color w:val="000000"/>
          <w:sz w:val="24"/>
        </w:rPr>
        <w:t>计入应纳税所得额；持股期限超过</w:t>
      </w:r>
      <w:r w:rsidRPr="00FF4E9F">
        <w:rPr>
          <w:rFonts w:hint="eastAsia"/>
          <w:color w:val="000000"/>
          <w:sz w:val="24"/>
        </w:rPr>
        <w:t>1</w:t>
      </w:r>
      <w:r w:rsidRPr="00FF4E9F">
        <w:rPr>
          <w:rFonts w:hint="eastAsia"/>
          <w:color w:val="000000"/>
          <w:sz w:val="24"/>
        </w:rPr>
        <w:t>年的，暂免征收个人所得税。对基金持有的上市公司限售股，解禁后取得的股息、红利收入，按照上述规定计算纳税，持股时间自解禁日起计算；解禁前取得的股息、红利收入继续暂减按</w:t>
      </w:r>
      <w:r w:rsidRPr="00FF4E9F">
        <w:rPr>
          <w:rFonts w:hint="eastAsia"/>
          <w:color w:val="000000"/>
          <w:sz w:val="24"/>
        </w:rPr>
        <w:t>50%</w:t>
      </w:r>
      <w:r w:rsidRPr="00FF4E9F">
        <w:rPr>
          <w:rFonts w:hint="eastAsia"/>
          <w:color w:val="000000"/>
          <w:sz w:val="24"/>
        </w:rPr>
        <w:t>计入应纳税所得额。上述所得统一适用</w:t>
      </w:r>
      <w:r w:rsidRPr="00FF4E9F">
        <w:rPr>
          <w:rFonts w:hint="eastAsia"/>
          <w:color w:val="000000"/>
          <w:sz w:val="24"/>
        </w:rPr>
        <w:t>20%</w:t>
      </w:r>
      <w:r w:rsidRPr="00FF4E9F">
        <w:rPr>
          <w:rFonts w:hint="eastAsia"/>
          <w:color w:val="000000"/>
          <w:sz w:val="24"/>
        </w:rPr>
        <w:t>的税率计征个人所得税。</w:t>
      </w:r>
    </w:p>
    <w:p w:rsidR="00FF4E9F" w:rsidRPr="00FF4E9F" w:rsidRDefault="00FF4E9F" w:rsidP="00FF4E9F">
      <w:pPr>
        <w:autoSpaceDE w:val="0"/>
        <w:autoSpaceDN w:val="0"/>
        <w:adjustRightInd w:val="0"/>
        <w:spacing w:before="29" w:line="288" w:lineRule="auto"/>
        <w:jc w:val="left"/>
        <w:rPr>
          <w:color w:val="000000"/>
          <w:sz w:val="24"/>
        </w:rPr>
      </w:pPr>
    </w:p>
    <w:p w:rsidR="00FF4E9F" w:rsidRPr="00FF4E9F" w:rsidRDefault="00FF4E9F" w:rsidP="00FF4E9F">
      <w:pPr>
        <w:autoSpaceDE w:val="0"/>
        <w:autoSpaceDN w:val="0"/>
        <w:adjustRightInd w:val="0"/>
        <w:spacing w:before="29" w:line="288" w:lineRule="auto"/>
        <w:ind w:firstLineChars="200" w:firstLine="480"/>
        <w:jc w:val="left"/>
        <w:rPr>
          <w:color w:val="000000"/>
          <w:sz w:val="24"/>
        </w:rPr>
      </w:pPr>
      <w:r w:rsidRPr="00FF4E9F">
        <w:rPr>
          <w:rFonts w:hint="eastAsia"/>
          <w:color w:val="000000"/>
          <w:sz w:val="24"/>
        </w:rPr>
        <w:t>(4)</w:t>
      </w:r>
      <w:r w:rsidRPr="00FF4E9F">
        <w:rPr>
          <w:rFonts w:hint="eastAsia"/>
          <w:color w:val="000000"/>
          <w:sz w:val="24"/>
        </w:rPr>
        <w:tab/>
      </w:r>
      <w:r w:rsidRPr="00FF4E9F">
        <w:rPr>
          <w:rFonts w:hint="eastAsia"/>
          <w:color w:val="000000"/>
          <w:sz w:val="24"/>
        </w:rPr>
        <w:t>基金卖出股票按</w:t>
      </w:r>
      <w:r w:rsidRPr="00FF4E9F">
        <w:rPr>
          <w:rFonts w:hint="eastAsia"/>
          <w:color w:val="000000"/>
          <w:sz w:val="24"/>
        </w:rPr>
        <w:t>0.1%</w:t>
      </w:r>
      <w:r w:rsidRPr="00FF4E9F">
        <w:rPr>
          <w:rFonts w:hint="eastAsia"/>
          <w:color w:val="000000"/>
          <w:sz w:val="24"/>
        </w:rPr>
        <w:t>的税率缴纳股票交易印花税，买入股票不征收股票交易印花税。</w:t>
      </w:r>
    </w:p>
    <w:p w:rsidR="00FF4E9F" w:rsidRPr="00FF4E9F" w:rsidRDefault="00FF4E9F" w:rsidP="00FF4E9F">
      <w:pPr>
        <w:autoSpaceDE w:val="0"/>
        <w:autoSpaceDN w:val="0"/>
        <w:adjustRightInd w:val="0"/>
        <w:spacing w:before="29" w:line="288" w:lineRule="auto"/>
        <w:jc w:val="left"/>
        <w:rPr>
          <w:color w:val="000000"/>
          <w:sz w:val="24"/>
        </w:rPr>
      </w:pPr>
    </w:p>
    <w:p w:rsidR="001548F9" w:rsidRDefault="00FF4E9F" w:rsidP="00FF4E9F">
      <w:pPr>
        <w:autoSpaceDE w:val="0"/>
        <w:autoSpaceDN w:val="0"/>
        <w:adjustRightInd w:val="0"/>
        <w:spacing w:before="29" w:line="288" w:lineRule="auto"/>
        <w:ind w:firstLineChars="200" w:firstLine="480"/>
        <w:jc w:val="left"/>
        <w:rPr>
          <w:color w:val="000000"/>
          <w:sz w:val="24"/>
        </w:rPr>
      </w:pPr>
      <w:r w:rsidRPr="00FF4E9F">
        <w:rPr>
          <w:rFonts w:hint="eastAsia"/>
          <w:color w:val="000000"/>
          <w:sz w:val="24"/>
        </w:rPr>
        <w:t>(5)</w:t>
      </w:r>
      <w:r w:rsidRPr="00FF4E9F">
        <w:rPr>
          <w:rFonts w:hint="eastAsia"/>
          <w:color w:val="000000"/>
          <w:sz w:val="24"/>
        </w:rPr>
        <w:tab/>
      </w:r>
      <w:r w:rsidRPr="00FF4E9F">
        <w:rPr>
          <w:rFonts w:hint="eastAsia"/>
          <w:color w:val="000000"/>
          <w:sz w:val="24"/>
        </w:rPr>
        <w:t>本基金的城市维护建设税、教育费附加和地方教育费附加等税费按照实际缴纳增值税额的适用比例计算缴纳。</w:t>
      </w:r>
    </w:p>
    <w:p w:rsidR="00FF4E9F" w:rsidRPr="005312D8" w:rsidRDefault="00FF4E9F" w:rsidP="00FF4E9F">
      <w:pPr>
        <w:autoSpaceDE w:val="0"/>
        <w:autoSpaceDN w:val="0"/>
        <w:adjustRightInd w:val="0"/>
        <w:spacing w:before="29" w:line="288" w:lineRule="auto"/>
        <w:ind w:firstLineChars="200" w:firstLine="482"/>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2"/>
        <w:gridCol w:w="5370"/>
      </w:tblGrid>
      <w:tr w:rsidR="001548F9" w:rsidRPr="005312D8" w:rsidTr="005312D8">
        <w:trPr>
          <w:trHeight w:val="345"/>
        </w:trPr>
        <w:tc>
          <w:tcPr>
            <w:tcW w:w="3672" w:type="dxa"/>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138,307,050.56</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138,307,050.56</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2018</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2,237,461,212.75</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2,077,867,558.89</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-159,593,653.86</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99,857,700.00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100,000,000.00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142,300.00</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99,857,700.00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100,000,000.00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142,300.00</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2,337,318,912.75</w:t>
            </w:r>
          </w:p>
        </w:tc>
        <w:tc>
          <w:tcPr>
            <w:tcW w:w="2264" w:type="dxa"/>
            <w:vAlign w:val="bottom"/>
          </w:tcPr>
          <w:p w:rsidR="00A8543B" w:rsidRPr="005312D8" w:rsidRDefault="00A8543B" w:rsidP="0048308E">
            <w:pPr>
              <w:spacing w:before="29" w:line="288" w:lineRule="auto"/>
              <w:jc w:val="right"/>
              <w:rPr>
                <w:sz w:val="24"/>
              </w:rPr>
            </w:pPr>
            <w:r w:rsidRPr="005312D8">
              <w:rPr>
                <w:sz w:val="24"/>
              </w:rPr>
              <w:t>2,177,867,558.89</w:t>
            </w:r>
          </w:p>
        </w:tc>
        <w:tc>
          <w:tcPr>
            <w:tcW w:w="2265" w:type="dxa"/>
            <w:vAlign w:val="bottom"/>
          </w:tcPr>
          <w:p w:rsidR="00A8543B" w:rsidRPr="005312D8" w:rsidRDefault="00A8543B" w:rsidP="0048308E">
            <w:pPr>
              <w:spacing w:before="29" w:line="288" w:lineRule="auto"/>
              <w:jc w:val="right"/>
              <w:rPr>
                <w:sz w:val="24"/>
              </w:rPr>
            </w:pPr>
            <w:r w:rsidRPr="005312D8">
              <w:rPr>
                <w:sz w:val="24"/>
              </w:rPr>
              <w:t>-159,451,353.86</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DA3E81" w:rsidRDefault="00DA3E81" w:rsidP="0048308E">
      <w:pPr>
        <w:spacing w:before="29" w:line="288" w:lineRule="auto"/>
        <w:rPr>
          <w:kern w:val="0"/>
          <w:sz w:val="24"/>
        </w:rPr>
      </w:pPr>
      <w:r w:rsidRPr="00DA3E81">
        <w:rPr>
          <w:rFonts w:hint="eastAsia"/>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9" w:type="dxa"/>
            <w:gridSpan w:val="2"/>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Before w:val="1"/>
          <w:wBefore w:w="23" w:type="dxa"/>
          <w:trHeight w:val="25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27,940.34</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4,776.40</w:t>
            </w:r>
          </w:p>
        </w:tc>
      </w:tr>
      <w:tr w:rsidR="001548F9" w:rsidRPr="005312D8" w:rsidTr="005312D8">
        <w:trPr>
          <w:gridBefore w:val="1"/>
          <w:wBefore w:w="23" w:type="dxa"/>
          <w:trHeight w:val="269"/>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3,433,287.67</w:t>
            </w:r>
          </w:p>
        </w:tc>
      </w:tr>
      <w:tr w:rsidR="005312D8" w:rsidRPr="005312D8" w:rsidTr="005312D8">
        <w:trPr>
          <w:gridAfter w:val="1"/>
          <w:wAfter w:w="23" w:type="dxa"/>
          <w:trHeight w:val="287"/>
        </w:trPr>
        <w:tc>
          <w:tcPr>
            <w:tcW w:w="3610" w:type="dxa"/>
            <w:gridSpan w:val="2"/>
            <w:tcMar>
              <w:left w:w="108" w:type="dxa"/>
              <w:right w:w="108" w:type="dxa"/>
            </w:tcMar>
            <w:vAlign w:val="bottom"/>
          </w:tcPr>
          <w:p w:rsidR="005312D8" w:rsidRPr="005312D8" w:rsidRDefault="005312D8" w:rsidP="003F66C9">
            <w:pPr>
              <w:spacing w:before="29" w:line="288" w:lineRule="auto"/>
              <w:rPr>
                <w:szCs w:val="21"/>
              </w:rPr>
            </w:pPr>
            <w:r w:rsidRPr="005312D8">
              <w:rPr>
                <w:rFonts w:hint="eastAsia"/>
                <w:szCs w:val="21"/>
              </w:rPr>
              <w:t>应收资产支持证券利息</w:t>
            </w:r>
          </w:p>
        </w:tc>
        <w:tc>
          <w:tcPr>
            <w:tcW w:w="5388" w:type="dxa"/>
            <w:gridSpan w:val="2"/>
            <w:tcMar>
              <w:left w:w="108" w:type="dxa"/>
              <w:right w:w="108" w:type="dxa"/>
            </w:tcMar>
          </w:tcPr>
          <w:p w:rsidR="005312D8" w:rsidRPr="005312D8" w:rsidRDefault="005312D8" w:rsidP="003F66C9">
            <w:pPr>
              <w:spacing w:before="29" w:line="288" w:lineRule="auto"/>
              <w:jc w:val="right"/>
              <w:rPr>
                <w:szCs w:val="21"/>
              </w:rPr>
            </w:pPr>
            <w:r w:rsidRPr="005312D8">
              <w:rPr>
                <w:szCs w:val="21"/>
              </w:rPr>
              <w:t>-</w:t>
            </w:r>
          </w:p>
        </w:tc>
      </w:tr>
      <w:tr w:rsidR="001548F9" w:rsidRPr="005312D8" w:rsidTr="005312D8">
        <w:trPr>
          <w:gridBefore w:val="1"/>
          <w:wBefore w:w="23" w:type="dxa"/>
          <w:trHeight w:val="28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12.43</w:t>
            </w:r>
          </w:p>
        </w:tc>
      </w:tr>
      <w:tr w:rsidR="00624B45" w:rsidRPr="005312D8" w:rsidTr="005312D8">
        <w:trPr>
          <w:gridBefore w:val="1"/>
          <w:wBefore w:w="23" w:type="dxa"/>
          <w:trHeight w:val="305"/>
        </w:trPr>
        <w:tc>
          <w:tcPr>
            <w:tcW w:w="3609" w:type="dxa"/>
            <w:gridSpan w:val="2"/>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5389" w:type="dxa"/>
            <w:gridSpan w:val="2"/>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1,297.40</w:t>
            </w:r>
          </w:p>
        </w:tc>
      </w:tr>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3,467,314.24</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62266B" w:rsidRPr="005312D8" w:rsidRDefault="0062266B" w:rsidP="005312D8">
      <w:pPr>
        <w:spacing w:beforeLines="50" w:before="156" w:line="360" w:lineRule="auto"/>
        <w:rPr>
          <w:rFonts w:eastAsiaTheme="minorEastAsia"/>
          <w:b/>
          <w:color w:val="000000" w:themeColor="text1"/>
          <w:sz w:val="24"/>
        </w:rPr>
      </w:pPr>
      <w:r w:rsidRPr="005312D8">
        <w:rPr>
          <w:rFonts w:eastAsiaTheme="minorEastAsia"/>
          <w:b/>
          <w:bCs/>
          <w:color w:val="000000" w:themeColor="text1"/>
          <w:kern w:val="0"/>
          <w:sz w:val="24"/>
        </w:rPr>
        <w:t xml:space="preserve">6.4.7.7 </w:t>
      </w:r>
      <w:r w:rsidR="00181006">
        <w:rPr>
          <w:rFonts w:eastAsiaTheme="minorEastAsia" w:hint="eastAsia"/>
          <w:b/>
          <w:bCs/>
          <w:color w:val="000000" w:themeColor="text1"/>
          <w:kern w:val="0"/>
          <w:sz w:val="24"/>
        </w:rPr>
        <w:t>应付</w:t>
      </w:r>
      <w:r w:rsidRPr="005312D8">
        <w:rPr>
          <w:rFonts w:eastAsiaTheme="minorEastAsia"/>
          <w:b/>
          <w:color w:val="000000" w:themeColor="text1"/>
          <w:sz w:val="24"/>
        </w:rPr>
        <w:t>交易费用</w:t>
      </w:r>
    </w:p>
    <w:p w:rsidR="0062266B" w:rsidRPr="005312D8" w:rsidRDefault="0062266B" w:rsidP="0062266B">
      <w:pPr>
        <w:tabs>
          <w:tab w:val="left" w:pos="7200"/>
          <w:tab w:val="left" w:pos="8280"/>
        </w:tabs>
        <w:spacing w:line="360" w:lineRule="auto"/>
        <w:ind w:rightChars="-52" w:right="-109"/>
        <w:jc w:val="right"/>
        <w:rPr>
          <w:rFonts w:eastAsiaTheme="minorEastAsia"/>
          <w:color w:val="000000" w:themeColor="text1"/>
          <w:sz w:val="24"/>
        </w:rPr>
      </w:pPr>
      <w:r w:rsidRPr="005312D8">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center"/>
              <w:rPr>
                <w:rFonts w:eastAsiaTheme="minorEastAsia"/>
                <w:color w:val="000000" w:themeColor="text1"/>
                <w:sz w:val="24"/>
              </w:rPr>
            </w:pPr>
            <w:r w:rsidRPr="005312D8">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center"/>
              <w:rPr>
                <w:rFonts w:eastAsiaTheme="minorEastAsia"/>
                <w:color w:val="000000" w:themeColor="text1"/>
                <w:sz w:val="24"/>
              </w:rPr>
            </w:pPr>
            <w:r w:rsidRPr="005312D8">
              <w:rPr>
                <w:rFonts w:eastAsiaTheme="minorEastAsia" w:hint="eastAsia"/>
                <w:color w:val="000000" w:themeColor="text1"/>
                <w:sz w:val="24"/>
              </w:rPr>
              <w:t>本期</w:t>
            </w:r>
            <w:r w:rsidR="00155AA9">
              <w:rPr>
                <w:rFonts w:eastAsiaTheme="minorEastAsia" w:hint="eastAsia"/>
                <w:color w:val="000000" w:themeColor="text1"/>
                <w:sz w:val="24"/>
              </w:rPr>
              <w:t>末</w:t>
            </w:r>
          </w:p>
          <w:p w:rsidR="0062266B" w:rsidRPr="005312D8" w:rsidRDefault="0062266B" w:rsidP="00922442">
            <w:pPr>
              <w:spacing w:line="360" w:lineRule="auto"/>
              <w:jc w:val="center"/>
              <w:rPr>
                <w:rFonts w:eastAsiaTheme="minorEastAsia"/>
                <w:color w:val="000000" w:themeColor="text1"/>
                <w:kern w:val="0"/>
                <w:sz w:val="24"/>
              </w:rPr>
            </w:pPr>
            <w:r w:rsidRPr="005312D8">
              <w:rPr>
                <w:rFonts w:eastAsiaTheme="minorEastAsia"/>
                <w:color w:val="000000" w:themeColor="text1"/>
                <w:sz w:val="24"/>
              </w:rPr>
              <w:t>2018</w:t>
            </w:r>
            <w:r w:rsidRPr="005312D8">
              <w:rPr>
                <w:rFonts w:eastAsiaTheme="minorEastAsia"/>
                <w:color w:val="000000" w:themeColor="text1"/>
                <w:sz w:val="24"/>
              </w:rPr>
              <w:t>年</w:t>
            </w:r>
            <w:r w:rsidRPr="005312D8">
              <w:rPr>
                <w:rFonts w:eastAsiaTheme="minorEastAsia"/>
                <w:color w:val="000000" w:themeColor="text1"/>
                <w:sz w:val="24"/>
              </w:rPr>
              <w:t>6</w:t>
            </w:r>
            <w:r w:rsidRPr="005312D8">
              <w:rPr>
                <w:rFonts w:eastAsiaTheme="minorEastAsia"/>
                <w:color w:val="000000" w:themeColor="text1"/>
                <w:sz w:val="24"/>
              </w:rPr>
              <w:t>月</w:t>
            </w:r>
            <w:r w:rsidRPr="005312D8">
              <w:rPr>
                <w:rFonts w:eastAsiaTheme="minorEastAsia"/>
                <w:color w:val="000000" w:themeColor="text1"/>
                <w:sz w:val="24"/>
              </w:rPr>
              <w:t>30</w:t>
            </w:r>
            <w:r w:rsidRPr="005312D8">
              <w:rPr>
                <w:rFonts w:eastAsiaTheme="minorEastAsia"/>
                <w:color w:val="000000" w:themeColor="text1"/>
                <w:sz w:val="24"/>
              </w:rPr>
              <w:t>日</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155AA9" w:rsidP="00922442">
            <w:pPr>
              <w:spacing w:line="360" w:lineRule="auto"/>
              <w:jc w:val="right"/>
              <w:rPr>
                <w:rFonts w:eastAsiaTheme="minorEastAsia"/>
                <w:color w:val="000000" w:themeColor="text1"/>
                <w:sz w:val="24"/>
              </w:rPr>
            </w:pPr>
            <w:r w:rsidRPr="00155AA9">
              <w:rPr>
                <w:rFonts w:eastAsiaTheme="minorEastAsia"/>
                <w:color w:val="000000" w:themeColor="text1"/>
                <w:sz w:val="24"/>
              </w:rPr>
              <w:t>7</w:t>
            </w:r>
            <w:r>
              <w:rPr>
                <w:rFonts w:eastAsiaTheme="minorEastAsia"/>
                <w:color w:val="000000" w:themeColor="text1"/>
                <w:sz w:val="24"/>
              </w:rPr>
              <w:t>,</w:t>
            </w:r>
            <w:r w:rsidRPr="00155AA9">
              <w:rPr>
                <w:rFonts w:eastAsiaTheme="minorEastAsia"/>
                <w:color w:val="000000" w:themeColor="text1"/>
                <w:sz w:val="24"/>
              </w:rPr>
              <w:t>628</w:t>
            </w:r>
            <w:r>
              <w:rPr>
                <w:rFonts w:eastAsiaTheme="minorEastAsia"/>
                <w:color w:val="000000" w:themeColor="text1"/>
                <w:sz w:val="24"/>
              </w:rPr>
              <w:t>,</w:t>
            </w:r>
            <w:r w:rsidRPr="00155AA9">
              <w:rPr>
                <w:rFonts w:eastAsiaTheme="minorEastAsia"/>
                <w:color w:val="000000" w:themeColor="text1"/>
                <w:sz w:val="24"/>
              </w:rPr>
              <w:t>515.60</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155AA9" w:rsidP="00922442">
            <w:pPr>
              <w:spacing w:line="360" w:lineRule="auto"/>
              <w:jc w:val="right"/>
              <w:rPr>
                <w:rFonts w:eastAsiaTheme="minorEastAsia"/>
                <w:color w:val="000000" w:themeColor="text1"/>
                <w:sz w:val="24"/>
              </w:rPr>
            </w:pPr>
            <w:r w:rsidRPr="00155AA9">
              <w:rPr>
                <w:rFonts w:eastAsiaTheme="minorEastAsia"/>
                <w:color w:val="000000" w:themeColor="text1"/>
                <w:sz w:val="24"/>
              </w:rPr>
              <w:t>4</w:t>
            </w:r>
            <w:r>
              <w:rPr>
                <w:rFonts w:eastAsiaTheme="minorEastAsia" w:hint="eastAsia"/>
                <w:color w:val="000000" w:themeColor="text1"/>
                <w:sz w:val="24"/>
              </w:rPr>
              <w:t>,</w:t>
            </w:r>
            <w:r w:rsidRPr="00155AA9">
              <w:rPr>
                <w:rFonts w:eastAsiaTheme="minorEastAsia"/>
                <w:color w:val="000000" w:themeColor="text1"/>
                <w:sz w:val="24"/>
              </w:rPr>
              <w:t>295.74</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155AA9" w:rsidP="00922442">
            <w:pPr>
              <w:spacing w:line="360" w:lineRule="auto"/>
              <w:jc w:val="right"/>
              <w:rPr>
                <w:rFonts w:eastAsiaTheme="minorEastAsia"/>
                <w:color w:val="000000" w:themeColor="text1"/>
                <w:sz w:val="24"/>
              </w:rPr>
            </w:pPr>
            <w:r w:rsidRPr="00155AA9">
              <w:rPr>
                <w:rFonts w:eastAsiaTheme="minorEastAsia"/>
                <w:color w:val="000000" w:themeColor="text1"/>
                <w:sz w:val="24"/>
              </w:rPr>
              <w:t>7</w:t>
            </w:r>
            <w:r>
              <w:rPr>
                <w:rFonts w:eastAsiaTheme="minorEastAsia"/>
                <w:color w:val="000000" w:themeColor="text1"/>
                <w:sz w:val="24"/>
              </w:rPr>
              <w:t>,</w:t>
            </w:r>
            <w:r w:rsidRPr="00155AA9">
              <w:rPr>
                <w:rFonts w:eastAsiaTheme="minorEastAsia"/>
                <w:color w:val="000000" w:themeColor="text1"/>
                <w:sz w:val="24"/>
              </w:rPr>
              <w:t>632</w:t>
            </w:r>
            <w:r>
              <w:rPr>
                <w:rFonts w:eastAsiaTheme="minorEastAsia"/>
                <w:color w:val="000000" w:themeColor="text1"/>
                <w:sz w:val="24"/>
              </w:rPr>
              <w:t>,</w:t>
            </w:r>
            <w:r w:rsidRPr="00155AA9">
              <w:rPr>
                <w:rFonts w:eastAsiaTheme="minorEastAsia"/>
                <w:color w:val="000000" w:themeColor="text1"/>
                <w:sz w:val="24"/>
              </w:rPr>
              <w:t>811.34</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8,376.30</w:t>
            </w:r>
          </w:p>
        </w:tc>
      </w:tr>
      <w:tr w:rsidR="00180CA9">
        <w:tc>
          <w:tcPr>
            <w:tcW w:w="3610" w:type="dxa"/>
            <w:vAlign w:val="center"/>
          </w:tcPr>
          <w:p w:rsidR="00180CA9" w:rsidRDefault="00766CBB">
            <w:pPr>
              <w:jc w:val="left"/>
            </w:pPr>
            <w:r>
              <w:rPr>
                <w:sz w:val="24"/>
              </w:rPr>
              <w:t>预提信息披露费</w:t>
            </w:r>
          </w:p>
        </w:tc>
        <w:tc>
          <w:tcPr>
            <w:tcW w:w="5388" w:type="dxa"/>
            <w:vAlign w:val="center"/>
          </w:tcPr>
          <w:p w:rsidR="00180CA9" w:rsidRDefault="00766CBB">
            <w:pPr>
              <w:jc w:val="right"/>
            </w:pPr>
            <w:r>
              <w:rPr>
                <w:sz w:val="24"/>
              </w:rPr>
              <w:t>148,765.71</w:t>
            </w:r>
          </w:p>
        </w:tc>
      </w:tr>
      <w:tr w:rsidR="00180CA9">
        <w:tc>
          <w:tcPr>
            <w:tcW w:w="3610" w:type="dxa"/>
            <w:vAlign w:val="center"/>
          </w:tcPr>
          <w:p w:rsidR="00180CA9" w:rsidRDefault="00766CBB">
            <w:pPr>
              <w:jc w:val="left"/>
            </w:pPr>
            <w:r>
              <w:rPr>
                <w:sz w:val="24"/>
              </w:rPr>
              <w:t>预提审计费</w:t>
            </w:r>
          </w:p>
        </w:tc>
        <w:tc>
          <w:tcPr>
            <w:tcW w:w="5388" w:type="dxa"/>
            <w:vAlign w:val="center"/>
          </w:tcPr>
          <w:p w:rsidR="00180CA9" w:rsidRDefault="00766CBB">
            <w:pPr>
              <w:jc w:val="right"/>
            </w:pPr>
            <w:r>
              <w:rPr>
                <w:sz w:val="24"/>
              </w:rPr>
              <w:t>49,588.57</w:t>
            </w:r>
          </w:p>
        </w:tc>
      </w:tr>
      <w:tr w:rsidR="00180CA9">
        <w:tc>
          <w:tcPr>
            <w:tcW w:w="3610" w:type="dxa"/>
            <w:vAlign w:val="center"/>
          </w:tcPr>
          <w:p w:rsidR="00180CA9" w:rsidRDefault="00766CBB">
            <w:pPr>
              <w:jc w:val="left"/>
            </w:pPr>
            <w:r>
              <w:rPr>
                <w:sz w:val="24"/>
              </w:rPr>
              <w:t>应付后端申购费</w:t>
            </w:r>
          </w:p>
        </w:tc>
        <w:tc>
          <w:tcPr>
            <w:tcW w:w="5388" w:type="dxa"/>
            <w:vAlign w:val="center"/>
          </w:tcPr>
          <w:p w:rsidR="00180CA9" w:rsidRDefault="00766CBB">
            <w:pPr>
              <w:jc w:val="right"/>
            </w:pPr>
            <w:r>
              <w:rPr>
                <w:sz w:val="24"/>
              </w:rPr>
              <w:t>1,356.40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208,086.98</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A655F4">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A655F4">
            <w:pPr>
              <w:jc w:val="center"/>
              <w:rPr>
                <w:color w:val="000000"/>
                <w:sz w:val="24"/>
              </w:rPr>
            </w:pPr>
            <w:r w:rsidRPr="005312D8">
              <w:rPr>
                <w:color w:val="000000"/>
                <w:sz w:val="24"/>
              </w:rPr>
              <w:t>本期</w:t>
            </w:r>
          </w:p>
          <w:p w:rsidR="00FE7A92" w:rsidRPr="005312D8" w:rsidRDefault="00FE7A92" w:rsidP="00A655F4">
            <w:pPr>
              <w:jc w:val="center"/>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A655F4">
            <w:pPr>
              <w:widowControl/>
              <w:jc w:val="left"/>
              <w:rPr>
                <w:color w:val="000000"/>
                <w:sz w:val="24"/>
              </w:rPr>
            </w:pPr>
          </w:p>
        </w:tc>
        <w:tc>
          <w:tcPr>
            <w:tcW w:w="2873" w:type="dxa"/>
            <w:vAlign w:val="center"/>
          </w:tcPr>
          <w:p w:rsidR="00FE7A92" w:rsidRPr="005312D8" w:rsidRDefault="00FE7A92" w:rsidP="00A655F4">
            <w:pPr>
              <w:jc w:val="center"/>
              <w:rPr>
                <w:color w:val="000000"/>
                <w:sz w:val="24"/>
              </w:rPr>
            </w:pPr>
            <w:r w:rsidRPr="005312D8">
              <w:rPr>
                <w:color w:val="000000"/>
                <w:sz w:val="24"/>
              </w:rPr>
              <w:t>基金份额（份）</w:t>
            </w:r>
          </w:p>
        </w:tc>
        <w:tc>
          <w:tcPr>
            <w:tcW w:w="3364" w:type="dxa"/>
            <w:vAlign w:val="center"/>
          </w:tcPr>
          <w:p w:rsidR="00FE7A92" w:rsidRPr="005312D8" w:rsidRDefault="00FE7A92" w:rsidP="00A655F4">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上年度末</w:t>
            </w:r>
          </w:p>
        </w:tc>
        <w:tc>
          <w:tcPr>
            <w:tcW w:w="2873" w:type="dxa"/>
            <w:vAlign w:val="center"/>
          </w:tcPr>
          <w:p w:rsidR="00FE7A92" w:rsidRPr="005312D8" w:rsidRDefault="00FE7A92" w:rsidP="00A655F4">
            <w:pPr>
              <w:jc w:val="right"/>
              <w:rPr>
                <w:sz w:val="24"/>
              </w:rPr>
            </w:pPr>
            <w:r w:rsidRPr="005312D8">
              <w:rPr>
                <w:sz w:val="24"/>
              </w:rPr>
              <w:t>1,363,020,411.24</w:t>
            </w:r>
          </w:p>
        </w:tc>
        <w:tc>
          <w:tcPr>
            <w:tcW w:w="3364" w:type="dxa"/>
            <w:vAlign w:val="center"/>
          </w:tcPr>
          <w:p w:rsidR="00FE7A92" w:rsidRPr="005312D8" w:rsidRDefault="00FE7A92" w:rsidP="00A655F4">
            <w:pPr>
              <w:jc w:val="right"/>
              <w:rPr>
                <w:sz w:val="24"/>
              </w:rPr>
            </w:pPr>
            <w:r w:rsidRPr="005312D8">
              <w:rPr>
                <w:sz w:val="24"/>
              </w:rPr>
              <w:t>1,363,020,411.24</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本期申购</w:t>
            </w:r>
          </w:p>
        </w:tc>
        <w:tc>
          <w:tcPr>
            <w:tcW w:w="2873" w:type="dxa"/>
            <w:vAlign w:val="center"/>
          </w:tcPr>
          <w:p w:rsidR="00FE7A92" w:rsidRPr="005312D8" w:rsidRDefault="00FE7A92" w:rsidP="00A655F4">
            <w:pPr>
              <w:jc w:val="right"/>
              <w:rPr>
                <w:sz w:val="24"/>
              </w:rPr>
            </w:pPr>
            <w:r w:rsidRPr="005312D8">
              <w:rPr>
                <w:sz w:val="24"/>
              </w:rPr>
              <w:t>1,285,583,718.73</w:t>
            </w:r>
          </w:p>
        </w:tc>
        <w:tc>
          <w:tcPr>
            <w:tcW w:w="3364" w:type="dxa"/>
            <w:vAlign w:val="center"/>
          </w:tcPr>
          <w:p w:rsidR="00FE7A92" w:rsidRPr="005312D8" w:rsidRDefault="00FE7A92" w:rsidP="00A655F4">
            <w:pPr>
              <w:jc w:val="right"/>
              <w:rPr>
                <w:sz w:val="24"/>
              </w:rPr>
            </w:pPr>
            <w:r w:rsidRPr="005312D8">
              <w:rPr>
                <w:sz w:val="24"/>
              </w:rPr>
              <w:t>1,285,583,718.73</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A655F4">
            <w:pPr>
              <w:jc w:val="right"/>
              <w:rPr>
                <w:sz w:val="24"/>
              </w:rPr>
            </w:pPr>
            <w:r w:rsidRPr="005312D8">
              <w:rPr>
                <w:sz w:val="24"/>
              </w:rPr>
              <w:t>-1,394,738,544.54</w:t>
            </w:r>
          </w:p>
        </w:tc>
        <w:tc>
          <w:tcPr>
            <w:tcW w:w="3364" w:type="dxa"/>
            <w:vAlign w:val="center"/>
          </w:tcPr>
          <w:p w:rsidR="00FE7A92" w:rsidRPr="005312D8" w:rsidRDefault="00FE7A92" w:rsidP="00A655F4">
            <w:pPr>
              <w:jc w:val="right"/>
              <w:rPr>
                <w:sz w:val="24"/>
              </w:rPr>
            </w:pPr>
            <w:r w:rsidRPr="005312D8">
              <w:rPr>
                <w:sz w:val="24"/>
              </w:rPr>
              <w:t>-1,394,738,544.54</w:t>
            </w:r>
          </w:p>
        </w:tc>
      </w:tr>
      <w:tr w:rsidR="00FE7A92" w:rsidRPr="005312D8" w:rsidTr="00FE7A92">
        <w:tc>
          <w:tcPr>
            <w:tcW w:w="3119" w:type="dxa"/>
            <w:vAlign w:val="center"/>
          </w:tcPr>
          <w:p w:rsidR="00FE7A92" w:rsidRPr="005312D8" w:rsidRDefault="00FE7A92" w:rsidP="00A655F4">
            <w:pPr>
              <w:rPr>
                <w:color w:val="000000"/>
                <w:sz w:val="24"/>
              </w:rPr>
            </w:pPr>
            <w:r w:rsidRPr="005312D8">
              <w:rPr>
                <w:sz w:val="24"/>
              </w:rPr>
              <w:t>本期末</w:t>
            </w:r>
          </w:p>
        </w:tc>
        <w:tc>
          <w:tcPr>
            <w:tcW w:w="2873" w:type="dxa"/>
            <w:vAlign w:val="center"/>
          </w:tcPr>
          <w:p w:rsidR="00FE7A92" w:rsidRPr="005312D8" w:rsidRDefault="00FE7A92" w:rsidP="00A655F4">
            <w:pPr>
              <w:jc w:val="right"/>
              <w:rPr>
                <w:sz w:val="24"/>
              </w:rPr>
            </w:pPr>
            <w:r w:rsidRPr="005312D8">
              <w:rPr>
                <w:sz w:val="24"/>
              </w:rPr>
              <w:t>1,253,865,585.43</w:t>
            </w:r>
          </w:p>
        </w:tc>
        <w:tc>
          <w:tcPr>
            <w:tcW w:w="3364" w:type="dxa"/>
            <w:vAlign w:val="center"/>
          </w:tcPr>
          <w:p w:rsidR="00FE7A92" w:rsidRPr="005312D8" w:rsidRDefault="00FE7A92" w:rsidP="00A655F4">
            <w:pPr>
              <w:jc w:val="right"/>
              <w:rPr>
                <w:sz w:val="24"/>
              </w:rPr>
            </w:pPr>
            <w:r w:rsidRPr="005312D8">
              <w:rPr>
                <w:sz w:val="24"/>
              </w:rPr>
              <w:t>1,253,865,585.43</w:t>
            </w:r>
          </w:p>
        </w:tc>
      </w:tr>
    </w:tbl>
    <w:p w:rsidR="00180CA9" w:rsidRDefault="00766CB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1,514,789,392.97</w:t>
            </w:r>
          </w:p>
        </w:tc>
        <w:tc>
          <w:tcPr>
            <w:tcW w:w="2100" w:type="dxa"/>
            <w:vAlign w:val="center"/>
          </w:tcPr>
          <w:p w:rsidR="001548F9" w:rsidRPr="005312D8" w:rsidRDefault="001548F9" w:rsidP="0048308E">
            <w:pPr>
              <w:spacing w:before="29" w:line="288" w:lineRule="auto"/>
              <w:jc w:val="right"/>
              <w:rPr>
                <w:sz w:val="24"/>
              </w:rPr>
            </w:pPr>
            <w:r w:rsidRPr="005312D8">
              <w:rPr>
                <w:sz w:val="24"/>
              </w:rPr>
              <w:t>82,414,773.11</w:t>
            </w:r>
          </w:p>
        </w:tc>
        <w:tc>
          <w:tcPr>
            <w:tcW w:w="2100" w:type="dxa"/>
            <w:vAlign w:val="center"/>
          </w:tcPr>
          <w:p w:rsidR="001548F9" w:rsidRPr="005312D8" w:rsidRDefault="001548F9" w:rsidP="0048308E">
            <w:pPr>
              <w:spacing w:before="29" w:line="288" w:lineRule="auto"/>
              <w:jc w:val="right"/>
              <w:rPr>
                <w:sz w:val="24"/>
              </w:rPr>
            </w:pPr>
            <w:r w:rsidRPr="005312D8">
              <w:rPr>
                <w:sz w:val="24"/>
              </w:rPr>
              <w:t>1,597,204,166.08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-95,099,210.98</w:t>
            </w:r>
          </w:p>
        </w:tc>
        <w:tc>
          <w:tcPr>
            <w:tcW w:w="2100" w:type="dxa"/>
            <w:vAlign w:val="center"/>
          </w:tcPr>
          <w:p w:rsidR="001548F9" w:rsidRPr="005312D8" w:rsidRDefault="001548F9" w:rsidP="0048308E">
            <w:pPr>
              <w:spacing w:before="29" w:line="288" w:lineRule="auto"/>
              <w:jc w:val="right"/>
              <w:rPr>
                <w:sz w:val="24"/>
              </w:rPr>
            </w:pPr>
            <w:r w:rsidRPr="005312D8">
              <w:rPr>
                <w:sz w:val="24"/>
              </w:rPr>
              <w:t>-174,902,193.82</w:t>
            </w:r>
          </w:p>
        </w:tc>
        <w:tc>
          <w:tcPr>
            <w:tcW w:w="2100" w:type="dxa"/>
            <w:vAlign w:val="center"/>
          </w:tcPr>
          <w:p w:rsidR="001548F9" w:rsidRPr="005312D8" w:rsidRDefault="001548F9" w:rsidP="0048308E">
            <w:pPr>
              <w:spacing w:before="29" w:line="288" w:lineRule="auto"/>
              <w:jc w:val="right"/>
              <w:rPr>
                <w:sz w:val="24"/>
              </w:rPr>
            </w:pPr>
            <w:r w:rsidRPr="005312D8">
              <w:rPr>
                <w:sz w:val="24"/>
              </w:rPr>
              <w:t>-270,001,404.80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-117,002,019.21</w:t>
            </w:r>
          </w:p>
        </w:tc>
        <w:tc>
          <w:tcPr>
            <w:tcW w:w="2100" w:type="dxa"/>
            <w:vAlign w:val="center"/>
          </w:tcPr>
          <w:p w:rsidR="001548F9" w:rsidRPr="005312D8" w:rsidRDefault="001548F9" w:rsidP="0048308E">
            <w:pPr>
              <w:spacing w:before="29" w:line="288" w:lineRule="auto"/>
              <w:jc w:val="right"/>
              <w:rPr>
                <w:sz w:val="24"/>
              </w:rPr>
            </w:pPr>
            <w:r w:rsidRPr="005312D8">
              <w:rPr>
                <w:sz w:val="24"/>
              </w:rPr>
              <w:t>-21,554,414.55</w:t>
            </w:r>
          </w:p>
        </w:tc>
        <w:tc>
          <w:tcPr>
            <w:tcW w:w="2100" w:type="dxa"/>
            <w:vAlign w:val="center"/>
          </w:tcPr>
          <w:p w:rsidR="001548F9" w:rsidRPr="005312D8" w:rsidRDefault="001548F9" w:rsidP="0048308E">
            <w:pPr>
              <w:spacing w:before="29" w:line="288" w:lineRule="auto"/>
              <w:jc w:val="right"/>
              <w:rPr>
                <w:sz w:val="24"/>
              </w:rPr>
            </w:pPr>
            <w:r w:rsidRPr="005312D8">
              <w:rPr>
                <w:sz w:val="24"/>
              </w:rPr>
              <w:t>-138,556,433.76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1,409,117,006.23</w:t>
            </w:r>
          </w:p>
        </w:tc>
        <w:tc>
          <w:tcPr>
            <w:tcW w:w="2100" w:type="dxa"/>
            <w:vAlign w:val="center"/>
          </w:tcPr>
          <w:p w:rsidR="001548F9" w:rsidRPr="005312D8" w:rsidRDefault="001548F9" w:rsidP="0048308E">
            <w:pPr>
              <w:spacing w:before="29" w:line="288" w:lineRule="auto"/>
              <w:jc w:val="right"/>
              <w:rPr>
                <w:sz w:val="24"/>
              </w:rPr>
            </w:pPr>
            <w:r w:rsidRPr="005312D8">
              <w:rPr>
                <w:sz w:val="24"/>
              </w:rPr>
              <w:t>18,413,557.69</w:t>
            </w:r>
          </w:p>
        </w:tc>
        <w:tc>
          <w:tcPr>
            <w:tcW w:w="2100" w:type="dxa"/>
            <w:vAlign w:val="center"/>
          </w:tcPr>
          <w:p w:rsidR="001548F9" w:rsidRPr="005312D8" w:rsidRDefault="001548F9" w:rsidP="0048308E">
            <w:pPr>
              <w:spacing w:before="29" w:line="288" w:lineRule="auto"/>
              <w:jc w:val="right"/>
              <w:rPr>
                <w:sz w:val="24"/>
              </w:rPr>
            </w:pPr>
            <w:r w:rsidRPr="005312D8">
              <w:rPr>
                <w:sz w:val="24"/>
              </w:rPr>
              <w:t>1,427,530,563.92</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-1,526,119,025.44</w:t>
            </w:r>
          </w:p>
        </w:tc>
        <w:tc>
          <w:tcPr>
            <w:tcW w:w="2100" w:type="dxa"/>
            <w:vAlign w:val="center"/>
          </w:tcPr>
          <w:p w:rsidR="001548F9" w:rsidRPr="005312D8" w:rsidRDefault="001548F9" w:rsidP="0048308E">
            <w:pPr>
              <w:spacing w:before="29" w:line="288" w:lineRule="auto"/>
              <w:jc w:val="right"/>
              <w:rPr>
                <w:sz w:val="24"/>
              </w:rPr>
            </w:pPr>
            <w:r w:rsidRPr="005312D8">
              <w:rPr>
                <w:sz w:val="24"/>
              </w:rPr>
              <w:t>-39,967,972.24</w:t>
            </w:r>
          </w:p>
        </w:tc>
        <w:tc>
          <w:tcPr>
            <w:tcW w:w="2100" w:type="dxa"/>
            <w:vAlign w:val="center"/>
          </w:tcPr>
          <w:p w:rsidR="001548F9" w:rsidRPr="005312D8" w:rsidRDefault="001548F9" w:rsidP="0048308E">
            <w:pPr>
              <w:spacing w:before="29" w:line="288" w:lineRule="auto"/>
              <w:jc w:val="right"/>
              <w:rPr>
                <w:sz w:val="24"/>
              </w:rPr>
            </w:pPr>
            <w:r w:rsidRPr="005312D8">
              <w:rPr>
                <w:sz w:val="24"/>
              </w:rPr>
              <w:t>-1,566,086,997.68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-133,617,944.23</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-133,617,944.23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1,169,070,218.55</w:t>
            </w:r>
          </w:p>
        </w:tc>
        <w:tc>
          <w:tcPr>
            <w:tcW w:w="2100" w:type="dxa"/>
            <w:vAlign w:val="center"/>
          </w:tcPr>
          <w:p w:rsidR="001548F9" w:rsidRPr="005312D8" w:rsidRDefault="001548F9" w:rsidP="0048308E">
            <w:pPr>
              <w:spacing w:before="29" w:line="288" w:lineRule="auto"/>
              <w:jc w:val="right"/>
              <w:rPr>
                <w:sz w:val="24"/>
              </w:rPr>
            </w:pPr>
            <w:r w:rsidRPr="005312D8">
              <w:rPr>
                <w:sz w:val="24"/>
              </w:rPr>
              <w:t>-114,041,835.26</w:t>
            </w:r>
          </w:p>
        </w:tc>
        <w:tc>
          <w:tcPr>
            <w:tcW w:w="2100" w:type="dxa"/>
            <w:vAlign w:val="center"/>
          </w:tcPr>
          <w:p w:rsidR="001548F9" w:rsidRPr="005312D8" w:rsidRDefault="001548F9" w:rsidP="0048308E">
            <w:pPr>
              <w:spacing w:before="29" w:line="288" w:lineRule="auto"/>
              <w:jc w:val="right"/>
              <w:rPr>
                <w:sz w:val="24"/>
              </w:rPr>
            </w:pPr>
            <w:r w:rsidRPr="005312D8">
              <w:rPr>
                <w:sz w:val="24"/>
              </w:rPr>
              <w:t>1,055,028,383.29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1,127,222.80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101,411.27</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69,947.31</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1,298,581.38</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7,087,133,277.53</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7,159,830,235.43</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-72,696,957.90</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E87277">
        <w:trPr>
          <w:trHeight w:val="315"/>
        </w:trPr>
        <w:tc>
          <w:tcPr>
            <w:tcW w:w="3725" w:type="dxa"/>
            <w:vAlign w:val="center"/>
          </w:tcPr>
          <w:p w:rsidR="00A03ACA" w:rsidRPr="005312D8" w:rsidRDefault="00A03ACA" w:rsidP="00E87277">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E87277">
            <w:pPr>
              <w:spacing w:before="29" w:line="288" w:lineRule="auto"/>
              <w:jc w:val="center"/>
              <w:rPr>
                <w:kern w:val="0"/>
                <w:sz w:val="24"/>
              </w:rPr>
            </w:pPr>
            <w:r w:rsidRPr="005312D8">
              <w:rPr>
                <w:kern w:val="0"/>
                <w:sz w:val="24"/>
              </w:rPr>
              <w:t>本期</w:t>
            </w:r>
          </w:p>
          <w:p w:rsidR="00A03ACA" w:rsidRPr="005312D8" w:rsidRDefault="00A03ACA" w:rsidP="00E87277">
            <w:pPr>
              <w:widowControl/>
              <w:autoSpaceDE w:val="0"/>
              <w:autoSpaceDN w:val="0"/>
              <w:spacing w:before="29" w:line="288" w:lineRule="auto"/>
              <w:ind w:right="-15"/>
              <w:jc w:val="center"/>
              <w:textAlignment w:val="bottom"/>
              <w:rPr>
                <w:kern w:val="0"/>
                <w:sz w:val="24"/>
              </w:rPr>
            </w:pP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44,483,500.00</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42,909,699.90</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1,483,500.00</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90,300.10</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16,639,455.92</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16,639,455.92</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-174,902,193.82</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-175,386,493.72</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484,299.90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720A7E">
        <w:trPr>
          <w:trHeight w:val="285"/>
        </w:trPr>
        <w:tc>
          <w:tcPr>
            <w:tcW w:w="3664" w:type="dxa"/>
            <w:vAlign w:val="center"/>
          </w:tcPr>
          <w:p w:rsidR="005312D8" w:rsidRPr="005312D8" w:rsidRDefault="005312D8" w:rsidP="003F66C9">
            <w:pPr>
              <w:widowControl/>
              <w:jc w:val="left"/>
              <w:rPr>
                <w:rFonts w:eastAsiaTheme="minorEastAsia"/>
                <w:kern w:val="0"/>
                <w:szCs w:val="21"/>
              </w:rPr>
            </w:pPr>
            <w:r w:rsidRPr="005312D8">
              <w:rPr>
                <w:rFonts w:eastAsiaTheme="minorEastAsia" w:hint="eastAsia"/>
                <w:kern w:val="0"/>
                <w:szCs w:val="21"/>
              </w:rPr>
              <w:t>减：应税金融商品公允价值变动产生的预估增值税</w:t>
            </w:r>
          </w:p>
        </w:tc>
        <w:tc>
          <w:tcPr>
            <w:tcW w:w="5334" w:type="dxa"/>
            <w:vAlign w:val="bottom"/>
          </w:tcPr>
          <w:p w:rsidR="005312D8" w:rsidRPr="005312D8" w:rsidRDefault="005312D8" w:rsidP="003F66C9">
            <w:pPr>
              <w:jc w:val="right"/>
              <w:rPr>
                <w:rFonts w:eastAsiaTheme="minorEastAsia"/>
                <w:szCs w:val="21"/>
              </w:rPr>
            </w:pPr>
            <w:r w:rsidRPr="005312D8">
              <w:rPr>
                <w:rFonts w:eastAsiaTheme="minorEastAsia"/>
                <w:szCs w:val="21"/>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-174,902,193.82</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3,263,143.41</w:t>
            </w:r>
          </w:p>
        </w:tc>
      </w:tr>
      <w:tr w:rsidR="00180CA9">
        <w:tc>
          <w:tcPr>
            <w:tcW w:w="3604" w:type="dxa"/>
            <w:vAlign w:val="center"/>
          </w:tcPr>
          <w:p w:rsidR="00180CA9" w:rsidRDefault="00766CBB">
            <w:pPr>
              <w:jc w:val="left"/>
            </w:pPr>
            <w:r>
              <w:rPr>
                <w:sz w:val="24"/>
              </w:rPr>
              <w:t>基金转换费收入</w:t>
            </w:r>
          </w:p>
        </w:tc>
        <w:tc>
          <w:tcPr>
            <w:tcW w:w="5394" w:type="dxa"/>
            <w:vAlign w:val="center"/>
          </w:tcPr>
          <w:p w:rsidR="00180CA9" w:rsidRDefault="00766CBB">
            <w:pPr>
              <w:jc w:val="right"/>
            </w:pPr>
            <w:r>
              <w:rPr>
                <w:sz w:val="24"/>
              </w:rPr>
              <w:t>1,533,911.14</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4,797,054.55</w:t>
            </w:r>
          </w:p>
        </w:tc>
      </w:tr>
    </w:tbl>
    <w:p w:rsidR="00180CA9" w:rsidRDefault="00766CBB">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80CA9" w:rsidRDefault="00766CBB">
      <w:pPr>
        <w:tabs>
          <w:tab w:val="left" w:pos="426"/>
        </w:tabs>
        <w:spacing w:before="29" w:line="288" w:lineRule="auto"/>
        <w:jc w:val="left"/>
        <w:rPr>
          <w:kern w:val="0"/>
          <w:sz w:val="24"/>
        </w:rPr>
      </w:pPr>
      <w:r>
        <w:rPr>
          <w:kern w:val="0"/>
          <w:sz w:val="24"/>
        </w:rPr>
        <w:t xml:space="preserve">    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 xml:space="preserve">    3</w:t>
      </w:r>
      <w:r w:rsidRPr="005312D8">
        <w:rPr>
          <w:kern w:val="0"/>
          <w:sz w:val="24"/>
        </w:rPr>
        <w:t>、持有期少于</w:t>
      </w:r>
      <w:r w:rsidRPr="005312D8">
        <w:rPr>
          <w:kern w:val="0"/>
          <w:sz w:val="24"/>
        </w:rPr>
        <w:t>7</w:t>
      </w:r>
      <w:r w:rsidRPr="005312D8">
        <w:rPr>
          <w:kern w:val="0"/>
          <w:sz w:val="24"/>
        </w:rPr>
        <w:t>日的各类份额，相应的赎回费率不低于</w:t>
      </w:r>
      <w:r w:rsidRPr="005312D8">
        <w:rPr>
          <w:kern w:val="0"/>
          <w:sz w:val="24"/>
        </w:rPr>
        <w:t>1.5%</w:t>
      </w:r>
      <w:r w:rsidRPr="005312D8">
        <w:rPr>
          <w:kern w:val="0"/>
          <w:sz w:val="24"/>
        </w:rPr>
        <w:t>，并全额计入基金财产。</w:t>
      </w:r>
      <w:r w:rsidR="00B93BFE" w:rsidRPr="005312D8">
        <w:rPr>
          <w:rFonts w:hint="eastAsia"/>
          <w:kern w:val="0"/>
          <w:sz w:val="24"/>
        </w:rPr>
        <w:br/>
      </w:r>
    </w:p>
    <w:p w:rsidR="001548F9" w:rsidRPr="005312D8" w:rsidRDefault="001548F9" w:rsidP="0048308E">
      <w:pPr>
        <w:spacing w:before="29" w:line="288" w:lineRule="auto"/>
        <w:rPr>
          <w:b/>
          <w:color w:val="000000"/>
          <w:sz w:val="24"/>
        </w:rPr>
      </w:pPr>
      <w:r w:rsidRPr="005312D8">
        <w:rPr>
          <w:b/>
          <w:bCs/>
          <w:color w:val="000000"/>
          <w:kern w:val="0"/>
          <w:sz w:val="24"/>
        </w:rPr>
        <w:t xml:space="preserve">6.4.7.19 </w:t>
      </w:r>
      <w:r w:rsidRPr="005312D8">
        <w:rPr>
          <w:b/>
          <w:color w:val="000000"/>
          <w:sz w:val="24"/>
        </w:rPr>
        <w:t>交易费用</w:t>
      </w:r>
    </w:p>
    <w:p w:rsidR="001548F9" w:rsidRPr="005312D8" w:rsidRDefault="001548F9" w:rsidP="0048308E">
      <w:pPr>
        <w:tabs>
          <w:tab w:val="left" w:pos="7200"/>
          <w:tab w:val="left" w:pos="8280"/>
        </w:tabs>
        <w:spacing w:before="29" w:line="288" w:lineRule="auto"/>
        <w:ind w:rightChars="-52" w:right="-10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41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交易所市场交易费用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21,289,066.60</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银行间市场交易费用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lang w:val="en-AU"/>
              </w:rPr>
              <w:t>合计</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21,289,066.60</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49,588.57</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148,765.71</w:t>
            </w:r>
          </w:p>
        </w:tc>
      </w:tr>
      <w:tr w:rsidR="00180CA9">
        <w:tc>
          <w:tcPr>
            <w:tcW w:w="3689" w:type="dxa"/>
            <w:vAlign w:val="center"/>
          </w:tcPr>
          <w:p w:rsidR="00180CA9" w:rsidRDefault="00766CBB">
            <w:pPr>
              <w:jc w:val="left"/>
            </w:pPr>
            <w:r>
              <w:rPr>
                <w:sz w:val="24"/>
              </w:rPr>
              <w:t>银行费用</w:t>
            </w:r>
          </w:p>
        </w:tc>
        <w:tc>
          <w:tcPr>
            <w:tcW w:w="5309" w:type="dxa"/>
            <w:vAlign w:val="center"/>
          </w:tcPr>
          <w:p w:rsidR="00180CA9" w:rsidRDefault="00766CBB">
            <w:pPr>
              <w:jc w:val="right"/>
            </w:pPr>
            <w:r>
              <w:rPr>
                <w:sz w:val="24"/>
              </w:rPr>
              <w:t>18,197.15</w:t>
            </w:r>
          </w:p>
        </w:tc>
      </w:tr>
      <w:tr w:rsidR="00180CA9">
        <w:tc>
          <w:tcPr>
            <w:tcW w:w="3689" w:type="dxa"/>
            <w:vAlign w:val="center"/>
          </w:tcPr>
          <w:p w:rsidR="00180CA9" w:rsidRDefault="00766CBB">
            <w:pPr>
              <w:jc w:val="left"/>
            </w:pPr>
            <w:r>
              <w:rPr>
                <w:sz w:val="24"/>
              </w:rPr>
              <w:t>债券账户费用</w:t>
            </w:r>
          </w:p>
        </w:tc>
        <w:tc>
          <w:tcPr>
            <w:tcW w:w="5309" w:type="dxa"/>
            <w:vAlign w:val="center"/>
          </w:tcPr>
          <w:p w:rsidR="00180CA9" w:rsidRDefault="00766CBB">
            <w:pPr>
              <w:jc w:val="right"/>
            </w:pPr>
            <w:r>
              <w:rPr>
                <w:sz w:val="24"/>
              </w:rPr>
              <w:t>9,000.00</w:t>
            </w:r>
          </w:p>
        </w:tc>
      </w:tr>
      <w:tr w:rsidR="00180CA9">
        <w:tc>
          <w:tcPr>
            <w:tcW w:w="3689" w:type="dxa"/>
            <w:vAlign w:val="center"/>
          </w:tcPr>
          <w:p w:rsidR="00180CA9" w:rsidRDefault="00766CBB">
            <w:pPr>
              <w:jc w:val="left"/>
            </w:pPr>
            <w:r>
              <w:rPr>
                <w:sz w:val="24"/>
              </w:rPr>
              <w:t>公证费</w:t>
            </w:r>
          </w:p>
        </w:tc>
        <w:tc>
          <w:tcPr>
            <w:tcW w:w="5309" w:type="dxa"/>
            <w:vAlign w:val="center"/>
          </w:tcPr>
          <w:p w:rsidR="00180CA9" w:rsidRDefault="00766CBB">
            <w:pPr>
              <w:jc w:val="right"/>
            </w:pPr>
            <w:r>
              <w:rPr>
                <w:sz w:val="24"/>
              </w:rPr>
              <w:t>10,000.00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235,551.43</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180CA9">
        <w:tc>
          <w:tcPr>
            <w:tcW w:w="5219" w:type="dxa"/>
            <w:vAlign w:val="center"/>
          </w:tcPr>
          <w:p w:rsidR="00180CA9" w:rsidRDefault="00766CBB">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180CA9" w:rsidRDefault="00766CBB">
            <w:pPr>
              <w:jc w:val="left"/>
            </w:pPr>
            <w:r>
              <w:rPr>
                <w:color w:val="000000"/>
                <w:sz w:val="24"/>
              </w:rPr>
              <w:t>基金托管人、基金销售机构</w:t>
            </w:r>
          </w:p>
        </w:tc>
      </w:tr>
      <w:tr w:rsidR="00180CA9">
        <w:tc>
          <w:tcPr>
            <w:tcW w:w="5219" w:type="dxa"/>
            <w:vAlign w:val="center"/>
          </w:tcPr>
          <w:p w:rsidR="00180CA9" w:rsidRDefault="00766CB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180CA9" w:rsidRDefault="00766CBB">
            <w:pPr>
              <w:jc w:val="left"/>
            </w:pPr>
            <w:r>
              <w:rPr>
                <w:color w:val="000000"/>
                <w:sz w:val="24"/>
              </w:rPr>
              <w:t>基金管理人、基金销售机构</w:t>
            </w:r>
          </w:p>
        </w:tc>
      </w:tr>
      <w:tr w:rsidR="00180CA9">
        <w:tc>
          <w:tcPr>
            <w:tcW w:w="5219" w:type="dxa"/>
            <w:vAlign w:val="center"/>
          </w:tcPr>
          <w:p w:rsidR="00180CA9" w:rsidRDefault="00766CB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180CA9" w:rsidRDefault="00766CBB">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本基金本报告期内及上年度可比期间无通过关联方交易单元进行的交易。</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22,618,672.91</w:t>
            </w:r>
          </w:p>
        </w:tc>
        <w:tc>
          <w:tcPr>
            <w:tcW w:w="2656" w:type="dxa"/>
            <w:vAlign w:val="center"/>
          </w:tcPr>
          <w:p w:rsidR="00C657FD" w:rsidRPr="005312D8" w:rsidRDefault="00C657FD" w:rsidP="00D25134">
            <w:pPr>
              <w:spacing w:before="29" w:line="288" w:lineRule="auto"/>
              <w:jc w:val="right"/>
              <w:rPr>
                <w:sz w:val="24"/>
              </w:rPr>
            </w:pPr>
            <w:r w:rsidRPr="005312D8">
              <w:rPr>
                <w:sz w:val="24"/>
              </w:rPr>
              <w:t>22,941,839.52</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4,374,146.61</w:t>
            </w:r>
          </w:p>
        </w:tc>
        <w:tc>
          <w:tcPr>
            <w:tcW w:w="2656" w:type="dxa"/>
            <w:vAlign w:val="center"/>
          </w:tcPr>
          <w:p w:rsidR="00C657FD" w:rsidRPr="005312D8" w:rsidRDefault="00C657FD" w:rsidP="00D25134">
            <w:pPr>
              <w:spacing w:before="29" w:line="288" w:lineRule="auto"/>
              <w:jc w:val="right"/>
              <w:rPr>
                <w:sz w:val="24"/>
              </w:rPr>
            </w:pPr>
            <w:r w:rsidRPr="005312D8">
              <w:rPr>
                <w:sz w:val="24"/>
              </w:rPr>
              <w:t>3,285,792.06</w:t>
            </w:r>
          </w:p>
        </w:tc>
      </w:tr>
    </w:tbl>
    <w:p w:rsidR="00180CA9" w:rsidRDefault="00766CB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3,769,778.82</w:t>
            </w:r>
          </w:p>
        </w:tc>
        <w:tc>
          <w:tcPr>
            <w:tcW w:w="2656" w:type="dxa"/>
            <w:vAlign w:val="center"/>
          </w:tcPr>
          <w:p w:rsidR="00660F57" w:rsidRPr="005312D8" w:rsidRDefault="00660F57" w:rsidP="008D10B6">
            <w:pPr>
              <w:spacing w:before="29" w:line="288" w:lineRule="auto"/>
              <w:jc w:val="right"/>
              <w:rPr>
                <w:sz w:val="24"/>
              </w:rPr>
            </w:pPr>
            <w:r w:rsidRPr="005312D8">
              <w:rPr>
                <w:sz w:val="24"/>
              </w:rPr>
              <w:t>3,823,639.92</w:t>
            </w:r>
          </w:p>
        </w:tc>
      </w:tr>
    </w:tbl>
    <w:p w:rsidR="00180CA9" w:rsidRDefault="00766CB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180CA9">
        <w:tc>
          <w:tcPr>
            <w:tcW w:w="2127" w:type="dxa"/>
            <w:vAlign w:val="center"/>
          </w:tcPr>
          <w:p w:rsidR="00180CA9" w:rsidRDefault="00766CBB">
            <w:pPr>
              <w:jc w:val="left"/>
            </w:pPr>
            <w:r>
              <w:rPr>
                <w:sz w:val="24"/>
              </w:rPr>
              <w:t>中国农业银行股份有限公司</w:t>
            </w:r>
          </w:p>
        </w:tc>
        <w:tc>
          <w:tcPr>
            <w:tcW w:w="1842" w:type="dxa"/>
            <w:vAlign w:val="center"/>
          </w:tcPr>
          <w:p w:rsidR="00180CA9" w:rsidRDefault="00766CBB">
            <w:pPr>
              <w:jc w:val="right"/>
            </w:pPr>
            <w:r>
              <w:rPr>
                <w:sz w:val="24"/>
              </w:rPr>
              <w:t>138,307,050.56</w:t>
            </w:r>
          </w:p>
        </w:tc>
        <w:tc>
          <w:tcPr>
            <w:tcW w:w="1560" w:type="dxa"/>
            <w:vAlign w:val="center"/>
          </w:tcPr>
          <w:p w:rsidR="00180CA9" w:rsidRDefault="00766CBB">
            <w:pPr>
              <w:jc w:val="right"/>
            </w:pPr>
            <w:r>
              <w:rPr>
                <w:sz w:val="24"/>
              </w:rPr>
              <w:t>1,127,222.80</w:t>
            </w:r>
          </w:p>
        </w:tc>
        <w:tc>
          <w:tcPr>
            <w:tcW w:w="1842" w:type="dxa"/>
            <w:vAlign w:val="center"/>
          </w:tcPr>
          <w:p w:rsidR="00180CA9" w:rsidRDefault="00766CBB">
            <w:pPr>
              <w:jc w:val="right"/>
            </w:pPr>
            <w:r>
              <w:rPr>
                <w:sz w:val="24"/>
              </w:rPr>
              <w:t>337,671,332.55</w:t>
            </w:r>
          </w:p>
        </w:tc>
        <w:tc>
          <w:tcPr>
            <w:tcW w:w="1627" w:type="dxa"/>
            <w:vAlign w:val="center"/>
          </w:tcPr>
          <w:p w:rsidR="00180CA9" w:rsidRDefault="00766CBB">
            <w:pPr>
              <w:jc w:val="right"/>
            </w:pPr>
            <w:r>
              <w:rPr>
                <w:sz w:val="24"/>
              </w:rPr>
              <w:t>1,520,601.82</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5312D8">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4A03A2" w:rsidRPr="005312D8" w:rsidRDefault="004A03A2" w:rsidP="003E2C1C">
      <w:pPr>
        <w:autoSpaceDE w:val="0"/>
        <w:autoSpaceDN w:val="0"/>
        <w:adjustRightInd w:val="0"/>
        <w:spacing w:before="29" w:line="288" w:lineRule="auto"/>
        <w:ind w:left="15" w:right="210"/>
        <w:jc w:val="right"/>
        <w:rPr>
          <w:color w:val="000000"/>
          <w:sz w:val="24"/>
        </w:rPr>
      </w:pPr>
      <w:r w:rsidRPr="005312D8">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3F7E40" w:rsidRPr="005312D8" w:rsidTr="006E4923">
        <w:trPr>
          <w:trHeight w:val="1461"/>
          <w:jc w:val="center"/>
        </w:trPr>
        <w:tc>
          <w:tcPr>
            <w:tcW w:w="853" w:type="dxa"/>
            <w:shd w:val="clear" w:color="auto" w:fill="auto"/>
            <w:vAlign w:val="center"/>
          </w:tcPr>
          <w:p w:rsidR="003F7E40" w:rsidRPr="005312D8" w:rsidRDefault="003F7E40" w:rsidP="002E53D2">
            <w:pPr>
              <w:autoSpaceDE w:val="0"/>
              <w:autoSpaceDN w:val="0"/>
              <w:adjustRightInd w:val="0"/>
              <w:spacing w:before="29" w:line="288" w:lineRule="auto"/>
              <w:ind w:right="210"/>
              <w:jc w:val="center"/>
              <w:rPr>
                <w:color w:val="000000"/>
                <w:sz w:val="24"/>
              </w:rPr>
            </w:pPr>
            <w:r w:rsidRPr="005312D8">
              <w:rPr>
                <w:color w:val="000000"/>
                <w:sz w:val="24"/>
              </w:rPr>
              <w:t>序号</w:t>
            </w:r>
          </w:p>
        </w:tc>
        <w:tc>
          <w:tcPr>
            <w:tcW w:w="1216" w:type="dxa"/>
            <w:shd w:val="clear" w:color="auto" w:fill="auto"/>
            <w:vAlign w:val="center"/>
          </w:tcPr>
          <w:p w:rsidR="003F7E40" w:rsidRPr="005312D8" w:rsidRDefault="003F7E40" w:rsidP="002E53D2">
            <w:pPr>
              <w:autoSpaceDE w:val="0"/>
              <w:autoSpaceDN w:val="0"/>
              <w:adjustRightInd w:val="0"/>
              <w:spacing w:before="29" w:line="288" w:lineRule="auto"/>
              <w:ind w:right="210"/>
              <w:jc w:val="center"/>
              <w:rPr>
                <w:color w:val="000000"/>
                <w:sz w:val="24"/>
              </w:rPr>
            </w:pPr>
            <w:r w:rsidRPr="005312D8">
              <w:rPr>
                <w:color w:val="000000"/>
                <w:sz w:val="24"/>
              </w:rPr>
              <w:t>权益登记日</w:t>
            </w:r>
          </w:p>
        </w:tc>
        <w:tc>
          <w:tcPr>
            <w:tcW w:w="1478" w:type="dxa"/>
            <w:shd w:val="clear" w:color="auto" w:fill="auto"/>
            <w:vAlign w:val="center"/>
          </w:tcPr>
          <w:p w:rsidR="003F7E40" w:rsidRPr="005312D8" w:rsidRDefault="003F7E40" w:rsidP="006E4923">
            <w:pPr>
              <w:autoSpaceDE w:val="0"/>
              <w:autoSpaceDN w:val="0"/>
              <w:adjustRightInd w:val="0"/>
              <w:spacing w:before="29" w:line="288" w:lineRule="auto"/>
              <w:ind w:right="210"/>
              <w:jc w:val="center"/>
              <w:rPr>
                <w:color w:val="000000"/>
                <w:sz w:val="24"/>
              </w:rPr>
            </w:pPr>
            <w:r w:rsidRPr="005312D8">
              <w:rPr>
                <w:color w:val="000000"/>
                <w:sz w:val="24"/>
              </w:rPr>
              <w:t>除息日</w:t>
            </w:r>
            <w:hyperlink r:id="rId15" w:anchor="_{word_merger_special}{word_delete_s" w:history="1"/>
            <w:hyperlink r:id="rId16" w:anchor="_{word_merger_special}{word_delete_s" w:history="1"/>
            <w:hyperlink r:id="rId17" w:anchor="_{word_merger_special}{word_delete_s" w:history="1"/>
            <w:hyperlink r:id="rId18" w:anchor="_{word_merger_special}{word_delete_s" w:history="1"/>
          </w:p>
        </w:tc>
        <w:tc>
          <w:tcPr>
            <w:tcW w:w="1171" w:type="dxa"/>
            <w:shd w:val="clear" w:color="auto" w:fill="auto"/>
            <w:vAlign w:val="center"/>
          </w:tcPr>
          <w:p w:rsidR="003F7E40" w:rsidRPr="005312D8" w:rsidRDefault="003F7E40" w:rsidP="002E53D2">
            <w:pPr>
              <w:spacing w:line="288" w:lineRule="auto"/>
              <w:ind w:leftChars="50" w:left="105"/>
              <w:jc w:val="center"/>
              <w:rPr>
                <w:color w:val="000000"/>
                <w:sz w:val="24"/>
              </w:rPr>
            </w:pPr>
            <w:r w:rsidRPr="005312D8">
              <w:rPr>
                <w:color w:val="000000"/>
                <w:sz w:val="24"/>
              </w:rPr>
              <w:t>每</w:t>
            </w:r>
            <w:r w:rsidRPr="005312D8">
              <w:rPr>
                <w:color w:val="000000"/>
                <w:sz w:val="24"/>
              </w:rPr>
              <w:t>10</w:t>
            </w:r>
            <w:r w:rsidRPr="005312D8">
              <w:rPr>
                <w:color w:val="000000"/>
                <w:sz w:val="24"/>
              </w:rPr>
              <w:t>份基金份额分红数</w:t>
            </w:r>
          </w:p>
        </w:tc>
        <w:tc>
          <w:tcPr>
            <w:tcW w:w="1325" w:type="dxa"/>
            <w:shd w:val="clear" w:color="auto" w:fill="auto"/>
            <w:vAlign w:val="center"/>
          </w:tcPr>
          <w:p w:rsidR="003F7E40" w:rsidRPr="005312D8" w:rsidRDefault="003F7E40" w:rsidP="002E53D2">
            <w:pPr>
              <w:spacing w:line="288" w:lineRule="auto"/>
              <w:ind w:leftChars="50" w:left="105"/>
              <w:jc w:val="center"/>
              <w:rPr>
                <w:color w:val="000000"/>
                <w:sz w:val="24"/>
              </w:rPr>
            </w:pPr>
            <w:r w:rsidRPr="005312D8">
              <w:rPr>
                <w:color w:val="000000"/>
                <w:sz w:val="24"/>
              </w:rPr>
              <w:t>现金形式发放总额</w:t>
            </w:r>
          </w:p>
        </w:tc>
        <w:tc>
          <w:tcPr>
            <w:tcW w:w="1325" w:type="dxa"/>
            <w:shd w:val="clear" w:color="auto" w:fill="auto"/>
            <w:vAlign w:val="center"/>
          </w:tcPr>
          <w:p w:rsidR="003F7E40" w:rsidRPr="005312D8" w:rsidRDefault="003F7E40" w:rsidP="002E53D2">
            <w:pPr>
              <w:spacing w:line="288" w:lineRule="auto"/>
              <w:ind w:leftChars="50" w:left="105"/>
              <w:jc w:val="center"/>
              <w:rPr>
                <w:color w:val="000000"/>
                <w:sz w:val="24"/>
              </w:rPr>
            </w:pPr>
            <w:r w:rsidRPr="005312D8">
              <w:rPr>
                <w:color w:val="000000"/>
                <w:sz w:val="24"/>
              </w:rPr>
              <w:t>再投资形式发放总额</w:t>
            </w:r>
          </w:p>
        </w:tc>
        <w:tc>
          <w:tcPr>
            <w:tcW w:w="1325" w:type="dxa"/>
            <w:shd w:val="clear" w:color="auto" w:fill="auto"/>
            <w:vAlign w:val="center"/>
          </w:tcPr>
          <w:p w:rsidR="003F7E40" w:rsidRPr="005312D8" w:rsidRDefault="003F7E40" w:rsidP="002E53D2">
            <w:pPr>
              <w:spacing w:line="288" w:lineRule="auto"/>
              <w:jc w:val="center"/>
              <w:rPr>
                <w:color w:val="000000"/>
                <w:sz w:val="24"/>
              </w:rPr>
            </w:pPr>
            <w:r w:rsidRPr="005312D8">
              <w:rPr>
                <w:color w:val="000000"/>
                <w:sz w:val="24"/>
              </w:rPr>
              <w:t>利润分配合计</w:t>
            </w:r>
          </w:p>
        </w:tc>
        <w:tc>
          <w:tcPr>
            <w:tcW w:w="948" w:type="dxa"/>
            <w:shd w:val="clear" w:color="auto" w:fill="auto"/>
            <w:vAlign w:val="center"/>
          </w:tcPr>
          <w:p w:rsidR="003F7E40" w:rsidRPr="005312D8" w:rsidRDefault="003F7E40" w:rsidP="002E53D2">
            <w:pPr>
              <w:spacing w:line="288" w:lineRule="auto"/>
              <w:jc w:val="center"/>
              <w:rPr>
                <w:color w:val="000000"/>
                <w:sz w:val="24"/>
              </w:rPr>
            </w:pPr>
            <w:r w:rsidRPr="005312D8">
              <w:rPr>
                <w:color w:val="000000"/>
                <w:sz w:val="24"/>
              </w:rPr>
              <w:t>备注</w:t>
            </w:r>
          </w:p>
        </w:tc>
      </w:tr>
      <w:tr w:rsidR="006E4923" w:rsidTr="006E1DE4">
        <w:trPr>
          <w:jc w:val="center"/>
        </w:trPr>
        <w:tc>
          <w:tcPr>
            <w:tcW w:w="853" w:type="dxa"/>
            <w:vAlign w:val="center"/>
          </w:tcPr>
          <w:p w:rsidR="006E4923" w:rsidRDefault="006E4923">
            <w:pPr>
              <w:jc w:val="center"/>
            </w:pPr>
            <w:r>
              <w:rPr>
                <w:sz w:val="24"/>
              </w:rPr>
              <w:t>1</w:t>
            </w:r>
          </w:p>
        </w:tc>
        <w:tc>
          <w:tcPr>
            <w:tcW w:w="1216" w:type="dxa"/>
            <w:vAlign w:val="center"/>
          </w:tcPr>
          <w:p w:rsidR="006E4923" w:rsidRDefault="006E4923">
            <w:pPr>
              <w:jc w:val="center"/>
            </w:pPr>
            <w:r>
              <w:rPr>
                <w:sz w:val="24"/>
              </w:rPr>
              <w:t>2018-06-11</w:t>
            </w:r>
          </w:p>
        </w:tc>
        <w:tc>
          <w:tcPr>
            <w:tcW w:w="1478" w:type="dxa"/>
            <w:vAlign w:val="center"/>
          </w:tcPr>
          <w:p w:rsidR="006E4923" w:rsidRDefault="006E4923" w:rsidP="005F0DD8">
            <w:pPr>
              <w:jc w:val="center"/>
            </w:pPr>
            <w:r>
              <w:rPr>
                <w:sz w:val="24"/>
              </w:rPr>
              <w:t>2018-06-11</w:t>
            </w:r>
          </w:p>
        </w:tc>
        <w:tc>
          <w:tcPr>
            <w:tcW w:w="1171" w:type="dxa"/>
            <w:vAlign w:val="center"/>
          </w:tcPr>
          <w:p w:rsidR="006E4923" w:rsidRDefault="006E4923">
            <w:pPr>
              <w:jc w:val="right"/>
            </w:pPr>
            <w:r>
              <w:rPr>
                <w:sz w:val="24"/>
              </w:rPr>
              <w:t>1.090</w:t>
            </w:r>
          </w:p>
        </w:tc>
        <w:tc>
          <w:tcPr>
            <w:tcW w:w="1325" w:type="dxa"/>
            <w:vAlign w:val="center"/>
          </w:tcPr>
          <w:p w:rsidR="006E4923" w:rsidRDefault="006E4923">
            <w:pPr>
              <w:jc w:val="right"/>
            </w:pPr>
            <w:r>
              <w:rPr>
                <w:sz w:val="24"/>
              </w:rPr>
              <w:t>107,826,141.97</w:t>
            </w:r>
          </w:p>
        </w:tc>
        <w:tc>
          <w:tcPr>
            <w:tcW w:w="1325" w:type="dxa"/>
            <w:vAlign w:val="center"/>
          </w:tcPr>
          <w:p w:rsidR="006E4923" w:rsidRDefault="006E4923">
            <w:pPr>
              <w:jc w:val="right"/>
            </w:pPr>
            <w:r>
              <w:rPr>
                <w:sz w:val="24"/>
              </w:rPr>
              <w:t>25,791,802.26</w:t>
            </w:r>
          </w:p>
        </w:tc>
        <w:tc>
          <w:tcPr>
            <w:tcW w:w="1325" w:type="dxa"/>
            <w:vAlign w:val="center"/>
          </w:tcPr>
          <w:p w:rsidR="006E4923" w:rsidRDefault="006E4923">
            <w:pPr>
              <w:jc w:val="right"/>
            </w:pPr>
            <w:r>
              <w:rPr>
                <w:sz w:val="24"/>
              </w:rPr>
              <w:t>133,617,944.23</w:t>
            </w:r>
          </w:p>
        </w:tc>
        <w:tc>
          <w:tcPr>
            <w:tcW w:w="948" w:type="dxa"/>
            <w:vAlign w:val="center"/>
          </w:tcPr>
          <w:p w:rsidR="006E4923" w:rsidRDefault="006E4923">
            <w:pPr>
              <w:jc w:val="left"/>
            </w:pPr>
            <w:r>
              <w:rPr>
                <w:sz w:val="24"/>
              </w:rPr>
              <w:t>-</w:t>
            </w:r>
          </w:p>
        </w:tc>
      </w:tr>
      <w:tr w:rsidR="004A03A2" w:rsidRPr="005312D8" w:rsidTr="009F0449">
        <w:trPr>
          <w:jc w:val="center"/>
        </w:trPr>
        <w:tc>
          <w:tcPr>
            <w:tcW w:w="853" w:type="dxa"/>
            <w:shd w:val="clear" w:color="auto" w:fill="auto"/>
            <w:vAlign w:val="center"/>
          </w:tcPr>
          <w:p w:rsidR="004A03A2" w:rsidRPr="005312D8" w:rsidRDefault="004A03A2" w:rsidP="00D824F4">
            <w:pPr>
              <w:spacing w:before="29" w:line="288" w:lineRule="auto"/>
              <w:ind w:leftChars="50" w:left="105"/>
              <w:rPr>
                <w:sz w:val="24"/>
              </w:rPr>
            </w:pPr>
            <w:r w:rsidRPr="005312D8">
              <w:rPr>
                <w:sz w:val="24"/>
              </w:rPr>
              <w:t>合计</w:t>
            </w:r>
          </w:p>
        </w:tc>
        <w:tc>
          <w:tcPr>
            <w:tcW w:w="1216" w:type="dxa"/>
            <w:shd w:val="clear" w:color="auto" w:fill="auto"/>
            <w:vAlign w:val="center"/>
          </w:tcPr>
          <w:p w:rsidR="004A03A2" w:rsidRPr="005312D8" w:rsidRDefault="004A03A2" w:rsidP="00D824F4">
            <w:pPr>
              <w:spacing w:before="29" w:line="288" w:lineRule="auto"/>
              <w:ind w:leftChars="50" w:left="105"/>
              <w:jc w:val="center"/>
              <w:rPr>
                <w:sz w:val="24"/>
              </w:rPr>
            </w:pPr>
          </w:p>
        </w:tc>
        <w:tc>
          <w:tcPr>
            <w:tcW w:w="1478" w:type="dxa"/>
            <w:shd w:val="clear" w:color="auto" w:fill="auto"/>
            <w:vAlign w:val="center"/>
          </w:tcPr>
          <w:p w:rsidR="004A03A2" w:rsidRPr="005312D8" w:rsidRDefault="004A03A2" w:rsidP="00D824F4">
            <w:pPr>
              <w:spacing w:before="29" w:line="288" w:lineRule="auto"/>
              <w:ind w:leftChars="50" w:left="105"/>
              <w:jc w:val="center"/>
              <w:rPr>
                <w:sz w:val="24"/>
              </w:rPr>
            </w:pPr>
          </w:p>
        </w:tc>
        <w:tc>
          <w:tcPr>
            <w:tcW w:w="1171" w:type="dxa"/>
            <w:shd w:val="clear" w:color="auto" w:fill="auto"/>
            <w:vAlign w:val="center"/>
          </w:tcPr>
          <w:p w:rsidR="004A03A2" w:rsidRPr="005312D8" w:rsidRDefault="004A03A2" w:rsidP="00D824F4">
            <w:pPr>
              <w:spacing w:before="29" w:line="288" w:lineRule="auto"/>
              <w:jc w:val="right"/>
              <w:rPr>
                <w:sz w:val="24"/>
              </w:rPr>
            </w:pPr>
            <w:r w:rsidRPr="005312D8">
              <w:rPr>
                <w:sz w:val="24"/>
              </w:rPr>
              <w:t>1.090</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107,826,141.97</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25,791,802.26</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133,617,944.23</w:t>
            </w:r>
          </w:p>
        </w:tc>
        <w:tc>
          <w:tcPr>
            <w:tcW w:w="948" w:type="dxa"/>
            <w:shd w:val="clear" w:color="auto" w:fill="auto"/>
            <w:vAlign w:val="center"/>
          </w:tcPr>
          <w:p w:rsidR="004A03A2" w:rsidRPr="005312D8" w:rsidRDefault="004A03A2" w:rsidP="00D824F4">
            <w:pPr>
              <w:spacing w:before="29" w:line="288" w:lineRule="auto"/>
              <w:rPr>
                <w:sz w:val="24"/>
              </w:rPr>
            </w:pPr>
            <w:r w:rsidRPr="005312D8">
              <w:rPr>
                <w:sz w:val="24"/>
              </w:rPr>
              <w:t>-</w:t>
            </w:r>
          </w:p>
        </w:tc>
      </w:tr>
    </w:tbl>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2018</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25253" w:rsidRPr="005312D8" w:rsidTr="00DA6C79">
        <w:trPr>
          <w:trHeight w:val="270"/>
        </w:trPr>
        <w:tc>
          <w:tcPr>
            <w:tcW w:w="9639" w:type="dxa"/>
            <w:gridSpan w:val="11"/>
            <w:vAlign w:val="center"/>
          </w:tcPr>
          <w:p w:rsidR="00125253" w:rsidRPr="005312D8" w:rsidRDefault="00125253" w:rsidP="00DA6C79">
            <w:pPr>
              <w:spacing w:before="29" w:line="288" w:lineRule="auto"/>
              <w:rPr>
                <w:sz w:val="24"/>
              </w:rPr>
            </w:pPr>
            <w:r w:rsidRPr="005312D8">
              <w:rPr>
                <w:b/>
                <w:bCs/>
                <w:color w:val="000000"/>
                <w:sz w:val="24"/>
              </w:rPr>
              <w:t>6.4.12.1.1</w:t>
            </w:r>
            <w:r w:rsidRPr="005312D8">
              <w:rPr>
                <w:color w:val="000000"/>
                <w:sz w:val="24"/>
              </w:rPr>
              <w:t>受限证券类别：股票</w:t>
            </w:r>
          </w:p>
        </w:tc>
      </w:tr>
      <w:tr w:rsidR="00125253" w:rsidRPr="005312D8" w:rsidTr="00DA6C79">
        <w:trPr>
          <w:trHeight w:val="745"/>
        </w:trPr>
        <w:tc>
          <w:tcPr>
            <w:tcW w:w="875" w:type="dxa"/>
            <w:vAlign w:val="center"/>
          </w:tcPr>
          <w:p w:rsidR="00125253" w:rsidRPr="005312D8" w:rsidRDefault="00125253" w:rsidP="00DA6C79">
            <w:pPr>
              <w:spacing w:before="29" w:line="288" w:lineRule="auto"/>
              <w:ind w:leftChars="-46" w:left="-97" w:rightChars="-57" w:right="-120"/>
              <w:jc w:val="center"/>
              <w:rPr>
                <w:sz w:val="24"/>
              </w:rPr>
            </w:pPr>
            <w:r w:rsidRPr="005312D8">
              <w:rPr>
                <w:sz w:val="24"/>
              </w:rPr>
              <w:t>证券</w:t>
            </w:r>
          </w:p>
          <w:p w:rsidR="00125253" w:rsidRPr="005312D8" w:rsidRDefault="00125253" w:rsidP="00DA6C79">
            <w:pPr>
              <w:spacing w:before="29" w:line="288" w:lineRule="auto"/>
              <w:ind w:leftChars="-46" w:left="-97" w:rightChars="-57" w:right="-120"/>
              <w:jc w:val="center"/>
              <w:rPr>
                <w:sz w:val="24"/>
              </w:rPr>
            </w:pPr>
            <w:r w:rsidRPr="005312D8">
              <w:rPr>
                <w:sz w:val="24"/>
              </w:rPr>
              <w:t>代码</w:t>
            </w:r>
          </w:p>
        </w:tc>
        <w:tc>
          <w:tcPr>
            <w:tcW w:w="876" w:type="dxa"/>
            <w:vAlign w:val="center"/>
          </w:tcPr>
          <w:p w:rsidR="00125253" w:rsidRPr="005312D8" w:rsidRDefault="00125253" w:rsidP="00DA6C79">
            <w:pPr>
              <w:spacing w:before="29" w:line="288" w:lineRule="auto"/>
              <w:ind w:leftChars="-50" w:left="-105" w:rightChars="-54" w:right="-113"/>
              <w:jc w:val="center"/>
              <w:rPr>
                <w:sz w:val="24"/>
              </w:rPr>
            </w:pPr>
            <w:r w:rsidRPr="005312D8">
              <w:rPr>
                <w:sz w:val="24"/>
              </w:rPr>
              <w:t>证券</w:t>
            </w:r>
          </w:p>
          <w:p w:rsidR="00125253" w:rsidRPr="005312D8" w:rsidRDefault="00125253" w:rsidP="00DA6C79">
            <w:pPr>
              <w:spacing w:before="29" w:line="288" w:lineRule="auto"/>
              <w:ind w:leftChars="-50" w:left="-105" w:rightChars="-54" w:right="-113"/>
              <w:jc w:val="center"/>
              <w:rPr>
                <w:sz w:val="24"/>
              </w:rPr>
            </w:pPr>
            <w:r w:rsidRPr="005312D8">
              <w:rPr>
                <w:sz w:val="24"/>
              </w:rPr>
              <w:t>名称</w:t>
            </w:r>
          </w:p>
        </w:tc>
        <w:tc>
          <w:tcPr>
            <w:tcW w:w="875" w:type="dxa"/>
            <w:vAlign w:val="center"/>
          </w:tcPr>
          <w:p w:rsidR="00125253" w:rsidRPr="005312D8" w:rsidRDefault="00125253" w:rsidP="00DA6C79">
            <w:pPr>
              <w:spacing w:before="29" w:line="288" w:lineRule="auto"/>
              <w:jc w:val="center"/>
              <w:rPr>
                <w:sz w:val="24"/>
              </w:rPr>
            </w:pPr>
            <w:r w:rsidRPr="005312D8">
              <w:rPr>
                <w:sz w:val="24"/>
              </w:rPr>
              <w:t>成功</w:t>
            </w:r>
          </w:p>
          <w:p w:rsidR="00125253" w:rsidRPr="005312D8" w:rsidRDefault="00125253" w:rsidP="00DA6C79">
            <w:pPr>
              <w:spacing w:before="29" w:line="288" w:lineRule="auto"/>
              <w:ind w:leftChars="-32" w:left="-67" w:rightChars="-66" w:right="-139"/>
              <w:jc w:val="center"/>
              <w:rPr>
                <w:sz w:val="24"/>
              </w:rPr>
            </w:pPr>
            <w:r w:rsidRPr="005312D8">
              <w:rPr>
                <w:sz w:val="24"/>
              </w:rPr>
              <w:t>认购日</w:t>
            </w:r>
          </w:p>
        </w:tc>
        <w:tc>
          <w:tcPr>
            <w:tcW w:w="877" w:type="dxa"/>
            <w:vAlign w:val="center"/>
          </w:tcPr>
          <w:p w:rsidR="00125253" w:rsidRPr="005312D8" w:rsidRDefault="00125253" w:rsidP="00DA6C79">
            <w:pPr>
              <w:spacing w:before="29" w:line="288" w:lineRule="auto"/>
              <w:jc w:val="center"/>
              <w:rPr>
                <w:sz w:val="24"/>
              </w:rPr>
            </w:pPr>
            <w:r w:rsidRPr="005312D8">
              <w:rPr>
                <w:sz w:val="24"/>
              </w:rPr>
              <w:t>可流</w:t>
            </w:r>
          </w:p>
          <w:p w:rsidR="00125253" w:rsidRPr="005312D8" w:rsidRDefault="00125253" w:rsidP="00DA6C79">
            <w:pPr>
              <w:spacing w:before="29" w:line="288" w:lineRule="auto"/>
              <w:jc w:val="center"/>
              <w:rPr>
                <w:sz w:val="24"/>
              </w:rPr>
            </w:pPr>
            <w:r w:rsidRPr="005312D8">
              <w:rPr>
                <w:sz w:val="24"/>
              </w:rPr>
              <w:t>通日</w:t>
            </w:r>
          </w:p>
        </w:tc>
        <w:tc>
          <w:tcPr>
            <w:tcW w:w="1033" w:type="dxa"/>
            <w:vAlign w:val="center"/>
          </w:tcPr>
          <w:p w:rsidR="00125253" w:rsidRPr="005312D8" w:rsidRDefault="00125253" w:rsidP="00DA6C79">
            <w:pPr>
              <w:spacing w:before="29" w:line="288" w:lineRule="auto"/>
              <w:jc w:val="center"/>
              <w:rPr>
                <w:sz w:val="24"/>
              </w:rPr>
            </w:pPr>
            <w:r w:rsidRPr="005312D8">
              <w:rPr>
                <w:sz w:val="24"/>
              </w:rPr>
              <w:t>流通受</w:t>
            </w:r>
          </w:p>
          <w:p w:rsidR="00125253" w:rsidRPr="005312D8" w:rsidRDefault="00125253" w:rsidP="00DA6C79">
            <w:pPr>
              <w:spacing w:before="29" w:line="288" w:lineRule="auto"/>
              <w:jc w:val="center"/>
              <w:rPr>
                <w:sz w:val="24"/>
              </w:rPr>
            </w:pPr>
            <w:r w:rsidRPr="005312D8">
              <w:rPr>
                <w:sz w:val="24"/>
              </w:rPr>
              <w:t>限类型</w:t>
            </w:r>
          </w:p>
        </w:tc>
        <w:tc>
          <w:tcPr>
            <w:tcW w:w="720" w:type="dxa"/>
            <w:vAlign w:val="center"/>
          </w:tcPr>
          <w:p w:rsidR="00125253" w:rsidRPr="005312D8" w:rsidRDefault="00125253" w:rsidP="00DA6C79">
            <w:pPr>
              <w:spacing w:before="29" w:line="288" w:lineRule="auto"/>
              <w:jc w:val="center"/>
              <w:rPr>
                <w:sz w:val="24"/>
              </w:rPr>
            </w:pPr>
            <w:r w:rsidRPr="005312D8">
              <w:rPr>
                <w:sz w:val="24"/>
              </w:rPr>
              <w:t>认购</w:t>
            </w:r>
          </w:p>
          <w:p w:rsidR="00125253" w:rsidRPr="005312D8" w:rsidRDefault="00125253" w:rsidP="00DA6C79">
            <w:pPr>
              <w:spacing w:before="29" w:line="288" w:lineRule="auto"/>
              <w:jc w:val="center"/>
              <w:rPr>
                <w:sz w:val="24"/>
              </w:rPr>
            </w:pPr>
            <w:r w:rsidRPr="005312D8">
              <w:rPr>
                <w:sz w:val="24"/>
              </w:rPr>
              <w:t>价格</w:t>
            </w:r>
          </w:p>
        </w:tc>
        <w:tc>
          <w:tcPr>
            <w:tcW w:w="876" w:type="dxa"/>
            <w:vAlign w:val="center"/>
          </w:tcPr>
          <w:p w:rsidR="00125253" w:rsidRPr="005312D8" w:rsidRDefault="00125253" w:rsidP="00DA6C79">
            <w:pPr>
              <w:spacing w:before="29" w:line="288" w:lineRule="auto"/>
              <w:ind w:leftChars="-33" w:left="-69" w:rightChars="-46" w:right="-97"/>
              <w:jc w:val="center"/>
              <w:rPr>
                <w:sz w:val="24"/>
              </w:rPr>
            </w:pPr>
            <w:r w:rsidRPr="005312D8">
              <w:rPr>
                <w:sz w:val="24"/>
              </w:rPr>
              <w:t>期末估</w:t>
            </w:r>
          </w:p>
          <w:p w:rsidR="00125253" w:rsidRPr="005312D8" w:rsidRDefault="00125253" w:rsidP="00DA6C79">
            <w:pPr>
              <w:spacing w:before="29" w:line="288" w:lineRule="auto"/>
              <w:ind w:leftChars="-33" w:left="-69" w:rightChars="-46" w:right="-97"/>
              <w:jc w:val="center"/>
              <w:rPr>
                <w:sz w:val="24"/>
              </w:rPr>
            </w:pPr>
            <w:r w:rsidRPr="005312D8">
              <w:rPr>
                <w:sz w:val="24"/>
              </w:rPr>
              <w:t>值单价</w:t>
            </w:r>
          </w:p>
        </w:tc>
        <w:tc>
          <w:tcPr>
            <w:tcW w:w="877" w:type="dxa"/>
            <w:vAlign w:val="center"/>
          </w:tcPr>
          <w:p w:rsidR="00125253" w:rsidRPr="005312D8" w:rsidRDefault="00125253" w:rsidP="00DA6C79">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25253" w:rsidRPr="005312D8" w:rsidRDefault="00125253" w:rsidP="00DA6C79">
            <w:pPr>
              <w:spacing w:before="29" w:line="288" w:lineRule="auto"/>
              <w:jc w:val="center"/>
              <w:rPr>
                <w:sz w:val="24"/>
              </w:rPr>
            </w:pPr>
            <w:r w:rsidRPr="005312D8">
              <w:rPr>
                <w:sz w:val="24"/>
              </w:rPr>
              <w:t>期末</w:t>
            </w:r>
          </w:p>
          <w:p w:rsidR="00125253" w:rsidRPr="005312D8" w:rsidRDefault="00125253" w:rsidP="00DA6C79">
            <w:pPr>
              <w:spacing w:before="29" w:line="288" w:lineRule="auto"/>
              <w:jc w:val="center"/>
              <w:rPr>
                <w:sz w:val="24"/>
              </w:rPr>
            </w:pPr>
            <w:r w:rsidRPr="005312D8">
              <w:rPr>
                <w:sz w:val="24"/>
              </w:rPr>
              <w:t>成本总额</w:t>
            </w:r>
          </w:p>
        </w:tc>
        <w:tc>
          <w:tcPr>
            <w:tcW w:w="1134" w:type="dxa"/>
            <w:vAlign w:val="center"/>
          </w:tcPr>
          <w:p w:rsidR="00125253" w:rsidRPr="005312D8" w:rsidRDefault="00125253" w:rsidP="00DA6C79">
            <w:pPr>
              <w:spacing w:before="29" w:line="288" w:lineRule="auto"/>
              <w:jc w:val="center"/>
              <w:rPr>
                <w:sz w:val="24"/>
              </w:rPr>
            </w:pPr>
            <w:r w:rsidRPr="005312D8">
              <w:rPr>
                <w:sz w:val="24"/>
              </w:rPr>
              <w:t>期末</w:t>
            </w:r>
          </w:p>
          <w:p w:rsidR="00125253" w:rsidRPr="005312D8" w:rsidRDefault="00125253" w:rsidP="00DA6C79">
            <w:pPr>
              <w:spacing w:before="29" w:line="288" w:lineRule="auto"/>
              <w:jc w:val="center"/>
              <w:rPr>
                <w:sz w:val="24"/>
              </w:rPr>
            </w:pPr>
            <w:r w:rsidRPr="005312D8">
              <w:rPr>
                <w:sz w:val="24"/>
              </w:rPr>
              <w:t>估值总额</w:t>
            </w:r>
          </w:p>
        </w:tc>
        <w:tc>
          <w:tcPr>
            <w:tcW w:w="425" w:type="dxa"/>
            <w:vAlign w:val="center"/>
          </w:tcPr>
          <w:p w:rsidR="00125253" w:rsidRPr="005312D8" w:rsidRDefault="00125253" w:rsidP="00DA6C79">
            <w:pPr>
              <w:spacing w:before="29" w:line="288" w:lineRule="auto"/>
              <w:ind w:leftChars="-48" w:left="-101" w:rightChars="-54" w:right="-113"/>
              <w:jc w:val="center"/>
              <w:rPr>
                <w:sz w:val="24"/>
              </w:rPr>
            </w:pPr>
            <w:r w:rsidRPr="005312D8">
              <w:rPr>
                <w:sz w:val="24"/>
              </w:rPr>
              <w:t>备注</w:t>
            </w:r>
          </w:p>
        </w:tc>
      </w:tr>
      <w:tr w:rsidR="00125253" w:rsidTr="00DA6C79">
        <w:tc>
          <w:tcPr>
            <w:tcW w:w="816" w:type="dxa"/>
            <w:vAlign w:val="center"/>
          </w:tcPr>
          <w:p w:rsidR="00125253" w:rsidRDefault="00125253" w:rsidP="00DA6C79">
            <w:pPr>
              <w:jc w:val="center"/>
            </w:pPr>
            <w:r>
              <w:rPr>
                <w:sz w:val="24"/>
              </w:rPr>
              <w:t>603105</w:t>
            </w:r>
          </w:p>
        </w:tc>
        <w:tc>
          <w:tcPr>
            <w:tcW w:w="818" w:type="dxa"/>
            <w:vAlign w:val="center"/>
          </w:tcPr>
          <w:p w:rsidR="00125253" w:rsidRDefault="00125253" w:rsidP="00DA6C79">
            <w:pPr>
              <w:jc w:val="center"/>
            </w:pPr>
            <w:r>
              <w:rPr>
                <w:sz w:val="24"/>
              </w:rPr>
              <w:t>芯能科技</w:t>
            </w:r>
          </w:p>
        </w:tc>
        <w:tc>
          <w:tcPr>
            <w:tcW w:w="817" w:type="dxa"/>
            <w:vAlign w:val="center"/>
          </w:tcPr>
          <w:p w:rsidR="00125253" w:rsidRDefault="00125253" w:rsidP="00DA6C79">
            <w:pPr>
              <w:jc w:val="center"/>
            </w:pPr>
            <w:r>
              <w:rPr>
                <w:sz w:val="24"/>
              </w:rPr>
              <w:t>2018-06-29</w:t>
            </w:r>
          </w:p>
        </w:tc>
        <w:tc>
          <w:tcPr>
            <w:tcW w:w="819" w:type="dxa"/>
            <w:vAlign w:val="center"/>
          </w:tcPr>
          <w:p w:rsidR="00125253" w:rsidRDefault="00125253" w:rsidP="00DA6C79">
            <w:pPr>
              <w:jc w:val="center"/>
            </w:pPr>
            <w:r>
              <w:rPr>
                <w:sz w:val="24"/>
              </w:rPr>
              <w:t>2018-07-09</w:t>
            </w:r>
          </w:p>
        </w:tc>
        <w:tc>
          <w:tcPr>
            <w:tcW w:w="960" w:type="dxa"/>
            <w:vAlign w:val="center"/>
          </w:tcPr>
          <w:p w:rsidR="00125253" w:rsidRDefault="00125253" w:rsidP="00DA6C79">
            <w:pPr>
              <w:jc w:val="center"/>
            </w:pPr>
            <w:r>
              <w:rPr>
                <w:sz w:val="24"/>
              </w:rPr>
              <w:t>新股未上市</w:t>
            </w:r>
          </w:p>
        </w:tc>
        <w:tc>
          <w:tcPr>
            <w:tcW w:w="676" w:type="dxa"/>
            <w:vAlign w:val="center"/>
          </w:tcPr>
          <w:p w:rsidR="00125253" w:rsidRDefault="00125253" w:rsidP="00DA6C79">
            <w:pPr>
              <w:jc w:val="right"/>
            </w:pPr>
            <w:r>
              <w:rPr>
                <w:sz w:val="24"/>
              </w:rPr>
              <w:t>4.83</w:t>
            </w:r>
          </w:p>
        </w:tc>
        <w:tc>
          <w:tcPr>
            <w:tcW w:w="818" w:type="dxa"/>
            <w:vAlign w:val="center"/>
          </w:tcPr>
          <w:p w:rsidR="00125253" w:rsidRDefault="00125253" w:rsidP="00DA6C79">
            <w:pPr>
              <w:jc w:val="center"/>
            </w:pPr>
            <w:r>
              <w:rPr>
                <w:sz w:val="24"/>
              </w:rPr>
              <w:t>4.83</w:t>
            </w:r>
          </w:p>
        </w:tc>
        <w:tc>
          <w:tcPr>
            <w:tcW w:w="819" w:type="dxa"/>
            <w:vAlign w:val="center"/>
          </w:tcPr>
          <w:p w:rsidR="00125253" w:rsidRDefault="00125253" w:rsidP="00DA6C79">
            <w:pPr>
              <w:jc w:val="right"/>
            </w:pPr>
            <w:r>
              <w:rPr>
                <w:sz w:val="24"/>
              </w:rPr>
              <w:t>3,410</w:t>
            </w:r>
          </w:p>
        </w:tc>
        <w:tc>
          <w:tcPr>
            <w:tcW w:w="995" w:type="dxa"/>
            <w:vAlign w:val="center"/>
          </w:tcPr>
          <w:p w:rsidR="00125253" w:rsidRDefault="00125253" w:rsidP="00DA6C79">
            <w:pPr>
              <w:jc w:val="right"/>
            </w:pPr>
            <w:r>
              <w:rPr>
                <w:sz w:val="24"/>
              </w:rPr>
              <w:t>16,470.30</w:t>
            </w:r>
          </w:p>
        </w:tc>
        <w:tc>
          <w:tcPr>
            <w:tcW w:w="1052" w:type="dxa"/>
            <w:vAlign w:val="center"/>
          </w:tcPr>
          <w:p w:rsidR="00125253" w:rsidRDefault="00125253" w:rsidP="00DA6C79">
            <w:pPr>
              <w:jc w:val="right"/>
            </w:pPr>
            <w:r>
              <w:rPr>
                <w:sz w:val="24"/>
              </w:rPr>
              <w:t>16,470.30</w:t>
            </w:r>
          </w:p>
        </w:tc>
        <w:tc>
          <w:tcPr>
            <w:tcW w:w="408" w:type="dxa"/>
            <w:vAlign w:val="center"/>
          </w:tcPr>
          <w:p w:rsidR="00125253" w:rsidRDefault="00125253" w:rsidP="00DA6C79">
            <w:pPr>
              <w:jc w:val="center"/>
            </w:pPr>
            <w:r>
              <w:rPr>
                <w:sz w:val="24"/>
              </w:rPr>
              <w:t>-</w:t>
            </w:r>
          </w:p>
        </w:tc>
      </w:tr>
      <w:tr w:rsidR="00125253" w:rsidTr="00DA6C79">
        <w:tc>
          <w:tcPr>
            <w:tcW w:w="816" w:type="dxa"/>
            <w:vAlign w:val="center"/>
          </w:tcPr>
          <w:p w:rsidR="00125253" w:rsidRDefault="00125253" w:rsidP="00DA6C79">
            <w:pPr>
              <w:jc w:val="center"/>
            </w:pPr>
            <w:r>
              <w:rPr>
                <w:sz w:val="24"/>
              </w:rPr>
              <w:t>603693</w:t>
            </w:r>
          </w:p>
        </w:tc>
        <w:tc>
          <w:tcPr>
            <w:tcW w:w="818" w:type="dxa"/>
            <w:vAlign w:val="center"/>
          </w:tcPr>
          <w:p w:rsidR="00125253" w:rsidRDefault="00125253" w:rsidP="00DA6C79">
            <w:pPr>
              <w:jc w:val="center"/>
            </w:pPr>
            <w:r>
              <w:rPr>
                <w:sz w:val="24"/>
              </w:rPr>
              <w:t>江苏新能</w:t>
            </w:r>
          </w:p>
        </w:tc>
        <w:tc>
          <w:tcPr>
            <w:tcW w:w="817" w:type="dxa"/>
            <w:vAlign w:val="center"/>
          </w:tcPr>
          <w:p w:rsidR="00125253" w:rsidRDefault="00125253" w:rsidP="00DA6C79">
            <w:pPr>
              <w:jc w:val="center"/>
            </w:pPr>
            <w:r>
              <w:rPr>
                <w:sz w:val="24"/>
              </w:rPr>
              <w:t>2018-06-25</w:t>
            </w:r>
          </w:p>
        </w:tc>
        <w:tc>
          <w:tcPr>
            <w:tcW w:w="819" w:type="dxa"/>
            <w:vAlign w:val="center"/>
          </w:tcPr>
          <w:p w:rsidR="00125253" w:rsidRDefault="00125253" w:rsidP="00DA6C79">
            <w:pPr>
              <w:jc w:val="center"/>
            </w:pPr>
            <w:r>
              <w:rPr>
                <w:sz w:val="24"/>
              </w:rPr>
              <w:t>2018-07-03</w:t>
            </w:r>
          </w:p>
        </w:tc>
        <w:tc>
          <w:tcPr>
            <w:tcW w:w="960" w:type="dxa"/>
            <w:vAlign w:val="center"/>
          </w:tcPr>
          <w:p w:rsidR="00125253" w:rsidRDefault="00125253" w:rsidP="00DA6C79">
            <w:pPr>
              <w:jc w:val="center"/>
            </w:pPr>
            <w:r>
              <w:rPr>
                <w:sz w:val="24"/>
              </w:rPr>
              <w:t>新股未上市</w:t>
            </w:r>
          </w:p>
        </w:tc>
        <w:tc>
          <w:tcPr>
            <w:tcW w:w="676" w:type="dxa"/>
            <w:vAlign w:val="center"/>
          </w:tcPr>
          <w:p w:rsidR="00125253" w:rsidRDefault="00125253" w:rsidP="00DA6C79">
            <w:pPr>
              <w:jc w:val="right"/>
            </w:pPr>
            <w:r>
              <w:rPr>
                <w:sz w:val="24"/>
              </w:rPr>
              <w:t>9.00</w:t>
            </w:r>
          </w:p>
        </w:tc>
        <w:tc>
          <w:tcPr>
            <w:tcW w:w="818" w:type="dxa"/>
            <w:vAlign w:val="center"/>
          </w:tcPr>
          <w:p w:rsidR="00125253" w:rsidRDefault="00125253" w:rsidP="00DA6C79">
            <w:pPr>
              <w:jc w:val="center"/>
            </w:pPr>
            <w:r>
              <w:rPr>
                <w:sz w:val="24"/>
              </w:rPr>
              <w:t>9.00</w:t>
            </w:r>
          </w:p>
        </w:tc>
        <w:tc>
          <w:tcPr>
            <w:tcW w:w="819" w:type="dxa"/>
            <w:vAlign w:val="center"/>
          </w:tcPr>
          <w:p w:rsidR="00125253" w:rsidRDefault="00125253" w:rsidP="00DA6C79">
            <w:pPr>
              <w:jc w:val="right"/>
            </w:pPr>
            <w:r>
              <w:rPr>
                <w:sz w:val="24"/>
              </w:rPr>
              <w:t>5,384</w:t>
            </w:r>
          </w:p>
        </w:tc>
        <w:tc>
          <w:tcPr>
            <w:tcW w:w="995" w:type="dxa"/>
            <w:vAlign w:val="center"/>
          </w:tcPr>
          <w:p w:rsidR="00125253" w:rsidRDefault="00125253" w:rsidP="00DA6C79">
            <w:pPr>
              <w:jc w:val="right"/>
            </w:pPr>
            <w:r>
              <w:rPr>
                <w:sz w:val="24"/>
              </w:rPr>
              <w:t>48,456.00</w:t>
            </w:r>
          </w:p>
        </w:tc>
        <w:tc>
          <w:tcPr>
            <w:tcW w:w="1052" w:type="dxa"/>
            <w:vAlign w:val="center"/>
          </w:tcPr>
          <w:p w:rsidR="00125253" w:rsidRDefault="00125253" w:rsidP="00DA6C79">
            <w:pPr>
              <w:jc w:val="right"/>
            </w:pPr>
            <w:r>
              <w:rPr>
                <w:sz w:val="24"/>
              </w:rPr>
              <w:t>48,456.00</w:t>
            </w:r>
          </w:p>
        </w:tc>
        <w:tc>
          <w:tcPr>
            <w:tcW w:w="408" w:type="dxa"/>
            <w:vAlign w:val="center"/>
          </w:tcPr>
          <w:p w:rsidR="00125253" w:rsidRDefault="00125253" w:rsidP="00DA6C79">
            <w:pPr>
              <w:jc w:val="center"/>
            </w:pPr>
            <w:r>
              <w:rPr>
                <w:sz w:val="24"/>
              </w:rPr>
              <w:t>-</w:t>
            </w:r>
          </w:p>
        </w:tc>
      </w:tr>
      <w:tr w:rsidR="00125253" w:rsidTr="00DA6C79">
        <w:tc>
          <w:tcPr>
            <w:tcW w:w="816" w:type="dxa"/>
            <w:vAlign w:val="center"/>
          </w:tcPr>
          <w:p w:rsidR="00125253" w:rsidRDefault="00125253" w:rsidP="00DA6C79">
            <w:pPr>
              <w:jc w:val="center"/>
            </w:pPr>
            <w:r>
              <w:rPr>
                <w:sz w:val="24"/>
              </w:rPr>
              <w:t>603706</w:t>
            </w:r>
          </w:p>
        </w:tc>
        <w:tc>
          <w:tcPr>
            <w:tcW w:w="818" w:type="dxa"/>
            <w:vAlign w:val="center"/>
          </w:tcPr>
          <w:p w:rsidR="00125253" w:rsidRDefault="00125253" w:rsidP="00DA6C79">
            <w:pPr>
              <w:jc w:val="center"/>
            </w:pPr>
            <w:r>
              <w:rPr>
                <w:sz w:val="24"/>
              </w:rPr>
              <w:t>东方环宇</w:t>
            </w:r>
          </w:p>
        </w:tc>
        <w:tc>
          <w:tcPr>
            <w:tcW w:w="817" w:type="dxa"/>
            <w:vAlign w:val="center"/>
          </w:tcPr>
          <w:p w:rsidR="00125253" w:rsidRDefault="00125253" w:rsidP="00DA6C79">
            <w:pPr>
              <w:jc w:val="center"/>
            </w:pPr>
            <w:r>
              <w:rPr>
                <w:sz w:val="24"/>
              </w:rPr>
              <w:t>2018-06-29</w:t>
            </w:r>
          </w:p>
        </w:tc>
        <w:tc>
          <w:tcPr>
            <w:tcW w:w="819" w:type="dxa"/>
            <w:vAlign w:val="center"/>
          </w:tcPr>
          <w:p w:rsidR="00125253" w:rsidRDefault="00125253" w:rsidP="00DA6C79">
            <w:pPr>
              <w:jc w:val="center"/>
            </w:pPr>
            <w:r>
              <w:rPr>
                <w:sz w:val="24"/>
              </w:rPr>
              <w:t>2018-07-09</w:t>
            </w:r>
          </w:p>
        </w:tc>
        <w:tc>
          <w:tcPr>
            <w:tcW w:w="960" w:type="dxa"/>
            <w:vAlign w:val="center"/>
          </w:tcPr>
          <w:p w:rsidR="00125253" w:rsidRDefault="00125253" w:rsidP="00DA6C79">
            <w:pPr>
              <w:jc w:val="center"/>
            </w:pPr>
            <w:r>
              <w:rPr>
                <w:sz w:val="24"/>
              </w:rPr>
              <w:t>新股未上市</w:t>
            </w:r>
          </w:p>
        </w:tc>
        <w:tc>
          <w:tcPr>
            <w:tcW w:w="676" w:type="dxa"/>
            <w:vAlign w:val="center"/>
          </w:tcPr>
          <w:p w:rsidR="00125253" w:rsidRDefault="00125253" w:rsidP="00DA6C79">
            <w:pPr>
              <w:jc w:val="right"/>
            </w:pPr>
            <w:r>
              <w:rPr>
                <w:sz w:val="24"/>
              </w:rPr>
              <w:t>13.09</w:t>
            </w:r>
          </w:p>
        </w:tc>
        <w:tc>
          <w:tcPr>
            <w:tcW w:w="818" w:type="dxa"/>
            <w:vAlign w:val="center"/>
          </w:tcPr>
          <w:p w:rsidR="00125253" w:rsidRDefault="00125253" w:rsidP="00DA6C79">
            <w:pPr>
              <w:jc w:val="center"/>
            </w:pPr>
            <w:r>
              <w:rPr>
                <w:sz w:val="24"/>
              </w:rPr>
              <w:t>13.09</w:t>
            </w:r>
          </w:p>
        </w:tc>
        <w:tc>
          <w:tcPr>
            <w:tcW w:w="819" w:type="dxa"/>
            <w:vAlign w:val="center"/>
          </w:tcPr>
          <w:p w:rsidR="00125253" w:rsidRDefault="00125253" w:rsidP="00DA6C79">
            <w:pPr>
              <w:jc w:val="right"/>
            </w:pPr>
            <w:r>
              <w:rPr>
                <w:sz w:val="24"/>
              </w:rPr>
              <w:t>1,765</w:t>
            </w:r>
          </w:p>
        </w:tc>
        <w:tc>
          <w:tcPr>
            <w:tcW w:w="995" w:type="dxa"/>
            <w:vAlign w:val="center"/>
          </w:tcPr>
          <w:p w:rsidR="00125253" w:rsidRDefault="00125253" w:rsidP="00DA6C79">
            <w:pPr>
              <w:jc w:val="right"/>
            </w:pPr>
            <w:r>
              <w:rPr>
                <w:sz w:val="24"/>
              </w:rPr>
              <w:t>23,103.85</w:t>
            </w:r>
          </w:p>
        </w:tc>
        <w:tc>
          <w:tcPr>
            <w:tcW w:w="1052" w:type="dxa"/>
            <w:vAlign w:val="center"/>
          </w:tcPr>
          <w:p w:rsidR="00125253" w:rsidRDefault="00125253" w:rsidP="00DA6C79">
            <w:pPr>
              <w:jc w:val="right"/>
            </w:pPr>
            <w:r>
              <w:rPr>
                <w:sz w:val="24"/>
              </w:rPr>
              <w:t>23,103.85</w:t>
            </w:r>
          </w:p>
        </w:tc>
        <w:tc>
          <w:tcPr>
            <w:tcW w:w="408" w:type="dxa"/>
            <w:vAlign w:val="center"/>
          </w:tcPr>
          <w:p w:rsidR="00125253" w:rsidRDefault="00125253" w:rsidP="00DA6C79">
            <w:pPr>
              <w:jc w:val="center"/>
            </w:pPr>
            <w:r>
              <w:rPr>
                <w:sz w:val="24"/>
              </w:rPr>
              <w:t>-</w:t>
            </w:r>
          </w:p>
        </w:tc>
      </w:tr>
      <w:tr w:rsidR="00125253" w:rsidTr="00DA6C79">
        <w:tc>
          <w:tcPr>
            <w:tcW w:w="816" w:type="dxa"/>
            <w:vAlign w:val="center"/>
          </w:tcPr>
          <w:p w:rsidR="00125253" w:rsidRDefault="00125253" w:rsidP="00DA6C79">
            <w:pPr>
              <w:jc w:val="center"/>
            </w:pPr>
            <w:r>
              <w:rPr>
                <w:sz w:val="24"/>
              </w:rPr>
              <w:t>601138</w:t>
            </w:r>
          </w:p>
        </w:tc>
        <w:tc>
          <w:tcPr>
            <w:tcW w:w="818" w:type="dxa"/>
            <w:vAlign w:val="center"/>
          </w:tcPr>
          <w:p w:rsidR="00125253" w:rsidRDefault="00125253" w:rsidP="00DA6C79">
            <w:pPr>
              <w:jc w:val="center"/>
            </w:pPr>
            <w:r>
              <w:rPr>
                <w:sz w:val="24"/>
              </w:rPr>
              <w:t>工业富联</w:t>
            </w:r>
          </w:p>
        </w:tc>
        <w:tc>
          <w:tcPr>
            <w:tcW w:w="817" w:type="dxa"/>
            <w:vAlign w:val="center"/>
          </w:tcPr>
          <w:p w:rsidR="00125253" w:rsidRDefault="004C58AD" w:rsidP="00DA6C79">
            <w:pPr>
              <w:jc w:val="center"/>
            </w:pPr>
            <w:r>
              <w:rPr>
                <w:sz w:val="24"/>
              </w:rPr>
              <w:t>2018-05-2</w:t>
            </w:r>
            <w:r w:rsidR="00125253">
              <w:rPr>
                <w:sz w:val="24"/>
              </w:rPr>
              <w:t>8</w:t>
            </w:r>
          </w:p>
        </w:tc>
        <w:tc>
          <w:tcPr>
            <w:tcW w:w="819" w:type="dxa"/>
            <w:vAlign w:val="center"/>
          </w:tcPr>
          <w:p w:rsidR="00125253" w:rsidRDefault="00125253" w:rsidP="00DA6C79">
            <w:pPr>
              <w:jc w:val="center"/>
            </w:pPr>
            <w:r>
              <w:rPr>
                <w:sz w:val="24"/>
              </w:rPr>
              <w:t>2019-06-</w:t>
            </w:r>
            <w:r w:rsidR="004C58AD">
              <w:rPr>
                <w:sz w:val="24"/>
              </w:rPr>
              <w:t>10</w:t>
            </w:r>
          </w:p>
        </w:tc>
        <w:tc>
          <w:tcPr>
            <w:tcW w:w="960" w:type="dxa"/>
            <w:vAlign w:val="center"/>
          </w:tcPr>
          <w:p w:rsidR="00125253" w:rsidRDefault="00125253" w:rsidP="00DA6C79">
            <w:pPr>
              <w:jc w:val="center"/>
            </w:pPr>
            <w:r>
              <w:rPr>
                <w:sz w:val="24"/>
              </w:rPr>
              <w:t>限售股</w:t>
            </w:r>
          </w:p>
        </w:tc>
        <w:tc>
          <w:tcPr>
            <w:tcW w:w="676" w:type="dxa"/>
            <w:vAlign w:val="center"/>
          </w:tcPr>
          <w:p w:rsidR="00125253" w:rsidRDefault="00125253" w:rsidP="00DA6C79">
            <w:pPr>
              <w:jc w:val="right"/>
            </w:pPr>
            <w:r>
              <w:rPr>
                <w:sz w:val="24"/>
              </w:rPr>
              <w:t>13.77</w:t>
            </w:r>
          </w:p>
        </w:tc>
        <w:tc>
          <w:tcPr>
            <w:tcW w:w="818" w:type="dxa"/>
            <w:vAlign w:val="center"/>
          </w:tcPr>
          <w:p w:rsidR="00125253" w:rsidRDefault="00125253" w:rsidP="00DA6C79">
            <w:pPr>
              <w:jc w:val="center"/>
            </w:pPr>
            <w:r>
              <w:rPr>
                <w:sz w:val="24"/>
              </w:rPr>
              <w:t>16.40</w:t>
            </w:r>
          </w:p>
        </w:tc>
        <w:tc>
          <w:tcPr>
            <w:tcW w:w="819" w:type="dxa"/>
            <w:vAlign w:val="center"/>
          </w:tcPr>
          <w:p w:rsidR="00125253" w:rsidRDefault="00125253" w:rsidP="00DA6C79">
            <w:pPr>
              <w:jc w:val="right"/>
            </w:pPr>
            <w:r>
              <w:rPr>
                <w:sz w:val="24"/>
              </w:rPr>
              <w:t>2,343,558</w:t>
            </w:r>
          </w:p>
        </w:tc>
        <w:tc>
          <w:tcPr>
            <w:tcW w:w="995" w:type="dxa"/>
            <w:vAlign w:val="center"/>
          </w:tcPr>
          <w:p w:rsidR="00125253" w:rsidRDefault="00125253" w:rsidP="00DA6C79">
            <w:pPr>
              <w:jc w:val="right"/>
            </w:pPr>
            <w:r>
              <w:rPr>
                <w:sz w:val="24"/>
              </w:rPr>
              <w:t>32,270,793.66</w:t>
            </w:r>
          </w:p>
        </w:tc>
        <w:tc>
          <w:tcPr>
            <w:tcW w:w="1052" w:type="dxa"/>
            <w:vAlign w:val="center"/>
          </w:tcPr>
          <w:p w:rsidR="00125253" w:rsidRDefault="00125253" w:rsidP="00DA6C79">
            <w:pPr>
              <w:jc w:val="right"/>
            </w:pPr>
            <w:r>
              <w:rPr>
                <w:sz w:val="24"/>
              </w:rPr>
              <w:t>38,434,351.20</w:t>
            </w:r>
          </w:p>
        </w:tc>
        <w:tc>
          <w:tcPr>
            <w:tcW w:w="408" w:type="dxa"/>
            <w:vAlign w:val="center"/>
          </w:tcPr>
          <w:p w:rsidR="00125253" w:rsidRDefault="00125253" w:rsidP="00DA6C79">
            <w:pPr>
              <w:jc w:val="center"/>
            </w:pPr>
            <w:r>
              <w:rPr>
                <w:sz w:val="24"/>
              </w:rPr>
              <w:t>-</w:t>
            </w:r>
          </w:p>
        </w:tc>
      </w:tr>
    </w:tbl>
    <w:p w:rsidR="00FF4E9F" w:rsidRPr="00FF4E9F" w:rsidRDefault="00FF4E9F" w:rsidP="00FF4E9F">
      <w:pPr>
        <w:spacing w:before="29" w:line="288" w:lineRule="auto"/>
        <w:rPr>
          <w:color w:val="000000"/>
          <w:sz w:val="24"/>
        </w:rPr>
      </w:pPr>
      <w:r w:rsidRPr="00FF4E9F">
        <w:rPr>
          <w:rFonts w:hint="eastAsia"/>
          <w:color w:val="000000"/>
          <w:sz w:val="24"/>
        </w:rPr>
        <w:t>注：</w:t>
      </w:r>
      <w:r w:rsidRPr="00FF4E9F">
        <w:rPr>
          <w:rFonts w:hint="eastAsia"/>
          <w:color w:val="000000"/>
          <w:sz w:val="24"/>
        </w:rPr>
        <w:t>1</w:t>
      </w:r>
      <w:r w:rsidRPr="00FF4E9F">
        <w:rPr>
          <w:rFonts w:hint="eastAsia"/>
          <w:color w:val="000000"/>
          <w:sz w:val="24"/>
        </w:rPr>
        <w:t>、基金可作为特定投资者，认购由中国证监会《上市公司证券发行管理办法》规范的非公开发行股份，所认购的股份自发行结束之日起</w:t>
      </w:r>
      <w:r w:rsidRPr="00FF4E9F">
        <w:rPr>
          <w:rFonts w:hint="eastAsia"/>
          <w:color w:val="000000"/>
          <w:sz w:val="24"/>
        </w:rPr>
        <w:t>12</w:t>
      </w:r>
      <w:r w:rsidRPr="00FF4E9F">
        <w:rPr>
          <w:rFonts w:hint="eastAsia"/>
          <w:color w:val="000000"/>
          <w:sz w:val="24"/>
        </w:rPr>
        <w:t>个月内不得转让。根据《上市公司股东、董监高减持股份的若干规定》及《深圳</w:t>
      </w:r>
      <w:r w:rsidRPr="00FF4E9F">
        <w:rPr>
          <w:rFonts w:hint="eastAsia"/>
          <w:color w:val="000000"/>
          <w:sz w:val="24"/>
        </w:rPr>
        <w:t>/</w:t>
      </w:r>
      <w:r w:rsidRPr="00FF4E9F">
        <w:rPr>
          <w:rFonts w:hint="eastAsia"/>
          <w:color w:val="000000"/>
          <w:sz w:val="24"/>
        </w:rPr>
        <w:t>上海证券交易所上市公司股东及董事、监事、高级管理人员减持股份实施细</w:t>
      </w:r>
      <w:bookmarkStart w:id="56" w:name="_GoBack"/>
      <w:bookmarkEnd w:id="56"/>
      <w:r w:rsidRPr="00FF4E9F">
        <w:rPr>
          <w:rFonts w:hint="eastAsia"/>
          <w:color w:val="000000"/>
          <w:sz w:val="24"/>
        </w:rPr>
        <w:t>则》，本基金持有的上市公司非公开发行股份，自股份解除限售之日起</w:t>
      </w:r>
      <w:r w:rsidRPr="00FF4E9F">
        <w:rPr>
          <w:rFonts w:hint="eastAsia"/>
          <w:color w:val="000000"/>
          <w:sz w:val="24"/>
        </w:rPr>
        <w:t>12</w:t>
      </w:r>
      <w:r w:rsidRPr="00FF4E9F">
        <w:rPr>
          <w:rFonts w:hint="eastAsia"/>
          <w:color w:val="000000"/>
          <w:sz w:val="24"/>
        </w:rPr>
        <w:t>个月内，通过集中竞价交易减持的数量不得超过其持有该次非公开发行股份数量的</w:t>
      </w:r>
      <w:r w:rsidRPr="00FF4E9F">
        <w:rPr>
          <w:rFonts w:hint="eastAsia"/>
          <w:color w:val="000000"/>
          <w:sz w:val="24"/>
        </w:rPr>
        <w:t>50%</w:t>
      </w:r>
      <w:r w:rsidRPr="00FF4E9F">
        <w:rPr>
          <w:rFonts w:hint="eastAsia"/>
          <w:color w:val="000000"/>
          <w:sz w:val="24"/>
        </w:rPr>
        <w:t>；采取大宗交易方式的，在任意连续</w:t>
      </w:r>
      <w:r w:rsidRPr="00FF4E9F">
        <w:rPr>
          <w:rFonts w:hint="eastAsia"/>
          <w:color w:val="000000"/>
          <w:sz w:val="24"/>
        </w:rPr>
        <w:t>90</w:t>
      </w:r>
      <w:r w:rsidRPr="00FF4E9F">
        <w:rPr>
          <w:rFonts w:hint="eastAsia"/>
          <w:color w:val="000000"/>
          <w:sz w:val="24"/>
        </w:rPr>
        <w:t>日内，减持股份的总数不得超过公司股份总数的</w:t>
      </w:r>
      <w:r w:rsidRPr="00FF4E9F">
        <w:rPr>
          <w:rFonts w:hint="eastAsia"/>
          <w:color w:val="000000"/>
          <w:sz w:val="24"/>
        </w:rPr>
        <w:t>2%</w:t>
      </w:r>
      <w:r w:rsidRPr="00FF4E9F">
        <w:rPr>
          <w:rFonts w:hint="eastAsia"/>
          <w:color w:val="000000"/>
          <w:sz w:val="24"/>
        </w:rPr>
        <w:t>。此外，本基金通过大宗交易方式受让的原上市公司大股东减持或者特定股东减持的股份，在受让后</w:t>
      </w:r>
      <w:r w:rsidRPr="00FF4E9F">
        <w:rPr>
          <w:rFonts w:hint="eastAsia"/>
          <w:color w:val="000000"/>
          <w:sz w:val="24"/>
        </w:rPr>
        <w:t>6</w:t>
      </w:r>
      <w:r w:rsidRPr="00FF4E9F">
        <w:rPr>
          <w:rFonts w:hint="eastAsia"/>
          <w:color w:val="000000"/>
          <w:sz w:val="24"/>
        </w:rPr>
        <w:t>个月内，不得转让所受让的股份。</w:t>
      </w:r>
    </w:p>
    <w:p w:rsidR="001548F9" w:rsidRDefault="00FF4E9F" w:rsidP="00FF4E9F">
      <w:pPr>
        <w:spacing w:before="29" w:line="288" w:lineRule="auto"/>
        <w:ind w:firstLineChars="200" w:firstLine="480"/>
        <w:rPr>
          <w:color w:val="000000"/>
          <w:sz w:val="24"/>
        </w:rPr>
      </w:pPr>
      <w:r w:rsidRPr="00FF4E9F">
        <w:rPr>
          <w:rFonts w:hint="eastAsia"/>
          <w:color w:val="000000"/>
          <w:sz w:val="24"/>
        </w:rPr>
        <w:t>2</w:t>
      </w:r>
      <w:r w:rsidRPr="00FF4E9F">
        <w:rPr>
          <w:rFonts w:hint="eastAsia"/>
          <w:color w:val="000000"/>
          <w:sz w:val="24"/>
        </w:rPr>
        <w:t>、基金还可作为特定投资者，认购首次公开发行股票时公司股东公开发售股份，所认购的股份自发行结束之日起</w:t>
      </w:r>
      <w:r w:rsidRPr="00FF4E9F">
        <w:rPr>
          <w:rFonts w:hint="eastAsia"/>
          <w:color w:val="000000"/>
          <w:sz w:val="24"/>
        </w:rPr>
        <w:t>12</w:t>
      </w:r>
      <w:r w:rsidRPr="00FF4E9F">
        <w:rPr>
          <w:rFonts w:hint="eastAsia"/>
          <w:color w:val="000000"/>
          <w:sz w:val="24"/>
        </w:rPr>
        <w:t>个月内不得转让。</w:t>
      </w:r>
    </w:p>
    <w:p w:rsidR="00FF4E9F" w:rsidRPr="00FF4E9F" w:rsidRDefault="00FF4E9F" w:rsidP="00FF4E9F">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5312D8" w:rsidTr="00A24136">
        <w:trPr>
          <w:trHeight w:val="255"/>
        </w:trPr>
        <w:tc>
          <w:tcPr>
            <w:tcW w:w="606"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股票</w:t>
            </w:r>
          </w:p>
          <w:p w:rsidR="001548F9" w:rsidRPr="005312D8" w:rsidRDefault="001548F9" w:rsidP="0048308E">
            <w:pPr>
              <w:spacing w:before="29" w:line="288" w:lineRule="auto"/>
              <w:jc w:val="center"/>
              <w:rPr>
                <w:color w:val="000000"/>
                <w:sz w:val="18"/>
                <w:szCs w:val="18"/>
              </w:rPr>
            </w:pPr>
            <w:r w:rsidRPr="005312D8">
              <w:rPr>
                <w:color w:val="000000"/>
                <w:sz w:val="18"/>
                <w:szCs w:val="18"/>
              </w:rPr>
              <w:t>代码</w:t>
            </w:r>
          </w:p>
        </w:tc>
        <w:tc>
          <w:tcPr>
            <w:tcW w:w="694"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股票</w:t>
            </w:r>
          </w:p>
          <w:p w:rsidR="001548F9" w:rsidRPr="005312D8" w:rsidRDefault="001548F9" w:rsidP="0048308E">
            <w:pPr>
              <w:spacing w:before="29" w:line="288" w:lineRule="auto"/>
              <w:jc w:val="center"/>
              <w:rPr>
                <w:color w:val="000000"/>
                <w:sz w:val="18"/>
                <w:szCs w:val="18"/>
              </w:rPr>
            </w:pPr>
            <w:r w:rsidRPr="005312D8">
              <w:rPr>
                <w:color w:val="000000"/>
                <w:sz w:val="18"/>
                <w:szCs w:val="18"/>
              </w:rPr>
              <w:t>名称</w:t>
            </w:r>
          </w:p>
        </w:tc>
        <w:tc>
          <w:tcPr>
            <w:tcW w:w="865"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停牌</w:t>
            </w:r>
          </w:p>
          <w:p w:rsidR="001548F9" w:rsidRPr="005312D8" w:rsidRDefault="001548F9" w:rsidP="0048308E">
            <w:pPr>
              <w:spacing w:before="29" w:line="288" w:lineRule="auto"/>
              <w:jc w:val="center"/>
              <w:rPr>
                <w:color w:val="000000"/>
                <w:sz w:val="18"/>
                <w:szCs w:val="18"/>
              </w:rPr>
            </w:pPr>
            <w:r w:rsidRPr="005312D8">
              <w:rPr>
                <w:color w:val="000000"/>
                <w:sz w:val="18"/>
                <w:szCs w:val="18"/>
              </w:rPr>
              <w:t>日期</w:t>
            </w:r>
          </w:p>
        </w:tc>
        <w:tc>
          <w:tcPr>
            <w:tcW w:w="673"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停牌</w:t>
            </w:r>
          </w:p>
          <w:p w:rsidR="001548F9" w:rsidRPr="005312D8" w:rsidRDefault="001548F9" w:rsidP="0048308E">
            <w:pPr>
              <w:spacing w:before="29" w:line="288" w:lineRule="auto"/>
              <w:jc w:val="center"/>
              <w:rPr>
                <w:color w:val="000000"/>
                <w:sz w:val="18"/>
                <w:szCs w:val="18"/>
              </w:rPr>
            </w:pPr>
            <w:r w:rsidRPr="005312D8">
              <w:rPr>
                <w:color w:val="000000"/>
                <w:sz w:val="18"/>
                <w:szCs w:val="18"/>
              </w:rPr>
              <w:t>原因</w:t>
            </w:r>
          </w:p>
        </w:tc>
        <w:tc>
          <w:tcPr>
            <w:tcW w:w="797"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期末估值单价</w:t>
            </w:r>
          </w:p>
        </w:tc>
        <w:tc>
          <w:tcPr>
            <w:tcW w:w="685"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复牌</w:t>
            </w:r>
          </w:p>
          <w:p w:rsidR="001548F9" w:rsidRPr="005312D8" w:rsidRDefault="001548F9" w:rsidP="0048308E">
            <w:pPr>
              <w:spacing w:before="29" w:line="288" w:lineRule="auto"/>
              <w:jc w:val="center"/>
              <w:rPr>
                <w:color w:val="000000"/>
                <w:sz w:val="18"/>
                <w:szCs w:val="18"/>
              </w:rPr>
            </w:pPr>
            <w:r w:rsidRPr="005312D8">
              <w:rPr>
                <w:color w:val="000000"/>
                <w:sz w:val="18"/>
                <w:szCs w:val="18"/>
              </w:rPr>
              <w:t>日期</w:t>
            </w:r>
          </w:p>
        </w:tc>
        <w:tc>
          <w:tcPr>
            <w:tcW w:w="657"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复牌开</w:t>
            </w:r>
          </w:p>
          <w:p w:rsidR="001548F9" w:rsidRPr="005312D8" w:rsidRDefault="001548F9" w:rsidP="0048308E">
            <w:pPr>
              <w:spacing w:before="29" w:line="288" w:lineRule="auto"/>
              <w:jc w:val="center"/>
              <w:rPr>
                <w:color w:val="000000"/>
                <w:sz w:val="18"/>
                <w:szCs w:val="18"/>
              </w:rPr>
            </w:pPr>
            <w:r w:rsidRPr="005312D8">
              <w:rPr>
                <w:color w:val="000000"/>
                <w:sz w:val="18"/>
                <w:szCs w:val="18"/>
              </w:rPr>
              <w:t>盘单价</w:t>
            </w:r>
          </w:p>
        </w:tc>
        <w:tc>
          <w:tcPr>
            <w:tcW w:w="1047"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数量</w:t>
            </w:r>
          </w:p>
          <w:p w:rsidR="001548F9" w:rsidRPr="005312D8" w:rsidRDefault="001548F9" w:rsidP="0048308E">
            <w:pPr>
              <w:spacing w:before="29" w:line="288" w:lineRule="auto"/>
              <w:jc w:val="center"/>
              <w:rPr>
                <w:color w:val="000000"/>
                <w:sz w:val="18"/>
                <w:szCs w:val="18"/>
              </w:rPr>
            </w:pPr>
            <w:r w:rsidRPr="005312D8">
              <w:rPr>
                <w:color w:val="000000"/>
                <w:sz w:val="18"/>
                <w:szCs w:val="18"/>
              </w:rPr>
              <w:t>(</w:t>
            </w:r>
            <w:r w:rsidRPr="005312D8">
              <w:rPr>
                <w:color w:val="000000"/>
                <w:sz w:val="18"/>
                <w:szCs w:val="18"/>
              </w:rPr>
              <w:t>股</w:t>
            </w:r>
            <w:r w:rsidRPr="005312D8">
              <w:rPr>
                <w:color w:val="000000"/>
                <w:sz w:val="18"/>
                <w:szCs w:val="18"/>
              </w:rPr>
              <w:t>)</w:t>
            </w:r>
          </w:p>
        </w:tc>
        <w:tc>
          <w:tcPr>
            <w:tcW w:w="1216"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期末</w:t>
            </w:r>
          </w:p>
          <w:p w:rsidR="001548F9" w:rsidRPr="005312D8" w:rsidRDefault="001548F9" w:rsidP="0048308E">
            <w:pPr>
              <w:spacing w:before="29" w:line="288" w:lineRule="auto"/>
              <w:jc w:val="center"/>
              <w:rPr>
                <w:color w:val="000000"/>
                <w:sz w:val="18"/>
                <w:szCs w:val="18"/>
              </w:rPr>
            </w:pPr>
            <w:r w:rsidRPr="005312D8">
              <w:rPr>
                <w:color w:val="000000"/>
                <w:sz w:val="18"/>
                <w:szCs w:val="18"/>
              </w:rPr>
              <w:t>成本总额</w:t>
            </w:r>
          </w:p>
        </w:tc>
        <w:tc>
          <w:tcPr>
            <w:tcW w:w="1158"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期末</w:t>
            </w:r>
          </w:p>
          <w:p w:rsidR="001548F9" w:rsidRPr="005312D8" w:rsidRDefault="001548F9" w:rsidP="0048308E">
            <w:pPr>
              <w:spacing w:before="29" w:line="288" w:lineRule="auto"/>
              <w:jc w:val="center"/>
              <w:rPr>
                <w:color w:val="000000"/>
                <w:sz w:val="18"/>
                <w:szCs w:val="18"/>
              </w:rPr>
            </w:pPr>
            <w:r w:rsidRPr="005312D8">
              <w:rPr>
                <w:color w:val="000000"/>
                <w:sz w:val="18"/>
                <w:szCs w:val="18"/>
              </w:rPr>
              <w:t>估值总额</w:t>
            </w:r>
          </w:p>
        </w:tc>
        <w:tc>
          <w:tcPr>
            <w:tcW w:w="600"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备注</w:t>
            </w:r>
          </w:p>
        </w:tc>
      </w:tr>
      <w:tr w:rsidR="00180CA9">
        <w:tc>
          <w:tcPr>
            <w:tcW w:w="606" w:type="dxa"/>
            <w:vAlign w:val="center"/>
          </w:tcPr>
          <w:p w:rsidR="00180CA9" w:rsidRDefault="00766CBB">
            <w:pPr>
              <w:jc w:val="center"/>
            </w:pPr>
            <w:r>
              <w:rPr>
                <w:sz w:val="18"/>
                <w:szCs w:val="18"/>
              </w:rPr>
              <w:t>600217</w:t>
            </w:r>
          </w:p>
        </w:tc>
        <w:tc>
          <w:tcPr>
            <w:tcW w:w="694" w:type="dxa"/>
            <w:vAlign w:val="center"/>
          </w:tcPr>
          <w:p w:rsidR="00180CA9" w:rsidRDefault="00766CBB">
            <w:pPr>
              <w:jc w:val="center"/>
            </w:pPr>
            <w:r>
              <w:rPr>
                <w:sz w:val="18"/>
                <w:szCs w:val="18"/>
              </w:rPr>
              <w:t>中再资环</w:t>
            </w:r>
          </w:p>
        </w:tc>
        <w:tc>
          <w:tcPr>
            <w:tcW w:w="865" w:type="dxa"/>
            <w:vAlign w:val="center"/>
          </w:tcPr>
          <w:p w:rsidR="00180CA9" w:rsidRDefault="00766CBB">
            <w:pPr>
              <w:jc w:val="center"/>
            </w:pPr>
            <w:r>
              <w:rPr>
                <w:sz w:val="18"/>
                <w:szCs w:val="18"/>
              </w:rPr>
              <w:t>2018-03-29</w:t>
            </w:r>
          </w:p>
        </w:tc>
        <w:tc>
          <w:tcPr>
            <w:tcW w:w="673" w:type="dxa"/>
            <w:vAlign w:val="center"/>
          </w:tcPr>
          <w:p w:rsidR="00180CA9" w:rsidRDefault="00942646">
            <w:pPr>
              <w:jc w:val="center"/>
            </w:pPr>
            <w:r>
              <w:rPr>
                <w:rFonts w:hint="eastAsia"/>
                <w:sz w:val="18"/>
                <w:szCs w:val="18"/>
              </w:rPr>
              <w:t>重大事项</w:t>
            </w:r>
            <w:r w:rsidR="00766CBB">
              <w:rPr>
                <w:sz w:val="18"/>
                <w:szCs w:val="18"/>
              </w:rPr>
              <w:t>-</w:t>
            </w:r>
          </w:p>
        </w:tc>
        <w:tc>
          <w:tcPr>
            <w:tcW w:w="797" w:type="dxa"/>
            <w:vAlign w:val="center"/>
          </w:tcPr>
          <w:p w:rsidR="00180CA9" w:rsidRDefault="00766CBB">
            <w:pPr>
              <w:jc w:val="right"/>
            </w:pPr>
            <w:r>
              <w:rPr>
                <w:sz w:val="18"/>
                <w:szCs w:val="18"/>
              </w:rPr>
              <w:t>4.80</w:t>
            </w:r>
          </w:p>
        </w:tc>
        <w:tc>
          <w:tcPr>
            <w:tcW w:w="685" w:type="dxa"/>
            <w:vAlign w:val="center"/>
          </w:tcPr>
          <w:p w:rsidR="00180CA9" w:rsidRDefault="00766CBB">
            <w:pPr>
              <w:jc w:val="center"/>
            </w:pPr>
            <w:r>
              <w:rPr>
                <w:sz w:val="18"/>
                <w:szCs w:val="18"/>
              </w:rPr>
              <w:t>-</w:t>
            </w:r>
          </w:p>
        </w:tc>
        <w:tc>
          <w:tcPr>
            <w:tcW w:w="657" w:type="dxa"/>
            <w:vAlign w:val="center"/>
          </w:tcPr>
          <w:p w:rsidR="00180CA9" w:rsidRDefault="00766CBB">
            <w:pPr>
              <w:jc w:val="right"/>
            </w:pPr>
            <w:r>
              <w:rPr>
                <w:sz w:val="18"/>
                <w:szCs w:val="18"/>
              </w:rPr>
              <w:t>-</w:t>
            </w:r>
          </w:p>
        </w:tc>
        <w:tc>
          <w:tcPr>
            <w:tcW w:w="1047" w:type="dxa"/>
            <w:vAlign w:val="center"/>
          </w:tcPr>
          <w:p w:rsidR="00180CA9" w:rsidRDefault="00766CBB">
            <w:pPr>
              <w:jc w:val="right"/>
            </w:pPr>
            <w:r>
              <w:rPr>
                <w:sz w:val="18"/>
                <w:szCs w:val="18"/>
              </w:rPr>
              <w:t>12,372,177</w:t>
            </w:r>
          </w:p>
        </w:tc>
        <w:tc>
          <w:tcPr>
            <w:tcW w:w="1216" w:type="dxa"/>
            <w:vAlign w:val="center"/>
          </w:tcPr>
          <w:p w:rsidR="00180CA9" w:rsidRDefault="00766CBB">
            <w:pPr>
              <w:jc w:val="right"/>
            </w:pPr>
            <w:r>
              <w:rPr>
                <w:sz w:val="18"/>
                <w:szCs w:val="18"/>
              </w:rPr>
              <w:t>83,292,659.00</w:t>
            </w:r>
          </w:p>
        </w:tc>
        <w:tc>
          <w:tcPr>
            <w:tcW w:w="1158" w:type="dxa"/>
            <w:vAlign w:val="center"/>
          </w:tcPr>
          <w:p w:rsidR="00180CA9" w:rsidRDefault="00766CBB">
            <w:pPr>
              <w:jc w:val="right"/>
            </w:pPr>
            <w:r>
              <w:rPr>
                <w:sz w:val="18"/>
                <w:szCs w:val="18"/>
              </w:rPr>
              <w:t>59,386,449.60</w:t>
            </w:r>
          </w:p>
        </w:tc>
        <w:tc>
          <w:tcPr>
            <w:tcW w:w="600" w:type="dxa"/>
            <w:vAlign w:val="center"/>
          </w:tcPr>
          <w:p w:rsidR="00180CA9" w:rsidRDefault="00766CBB">
            <w:pPr>
              <w:jc w:val="center"/>
            </w:pPr>
            <w:r>
              <w:rPr>
                <w:sz w:val="18"/>
                <w:szCs w:val="18"/>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注：本基金截至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日止持有以上因公布的重大事项可能产生重大影响而被暂时停牌的股票，该类股票将在所公布事项的重大影响消除后，经交易所批准复牌。</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180CA9" w:rsidRDefault="00DD7B94">
      <w:pPr>
        <w:spacing w:before="29" w:line="288" w:lineRule="auto"/>
        <w:ind w:firstLineChars="200" w:firstLine="480"/>
        <w:rPr>
          <w:color w:val="000000"/>
          <w:sz w:val="24"/>
        </w:rPr>
      </w:pPr>
      <w:r w:rsidRPr="002E3A47">
        <w:rPr>
          <w:rFonts w:ascii="Calibri" w:hAnsi="Calibri" w:hint="eastAsia"/>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以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的相关规定）。本基金在日常经营活动中面临的与这些金融工具相关的风险主要包括信用风险、流动性风险及市场风险。本基金的基金管理人从事风险管理的主要目标是争取将以上风险控制在限定的范围之内，并</w:t>
      </w:r>
      <w:r w:rsidRPr="00B8120F">
        <w:rPr>
          <w:rFonts w:ascii="Calibri" w:hAnsi="Calibri" w:hint="eastAsia"/>
          <w:sz w:val="24"/>
        </w:rPr>
        <w:t>充分发挥基金管理人的研究优势，将严谨、规范化的选股方法与积极主动的投资风格相结合，自下而上挖掘与先进制造主题相关的上市公司投资机会，以谋求良好收益。</w:t>
      </w:r>
    </w:p>
    <w:p w:rsidR="00180CA9" w:rsidRDefault="00766CBB">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r>
        <w:rPr>
          <w:color w:val="000000"/>
          <w:sz w:val="24"/>
        </w:rPr>
        <w:t xml:space="preserve"> </w:t>
      </w:r>
    </w:p>
    <w:p w:rsidR="00180CA9" w:rsidRDefault="00766CBB">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180CA9" w:rsidRDefault="00766CBB">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180CA9" w:rsidRDefault="00766CBB">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r w:rsidRPr="005312D8">
        <w:rPr>
          <w:color w:val="000000"/>
          <w:sz w:val="24"/>
        </w:rPr>
        <w:t>)</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180CA9" w:rsidRDefault="00766CBB">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180CA9" w:rsidRDefault="00766CBB">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80CA9" w:rsidRDefault="00766CBB">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5312D8">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180CA9" w:rsidRDefault="00766CB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180CA9" w:rsidRDefault="00766CB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180CA9" w:rsidRDefault="00766CB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180CA9" w:rsidRDefault="00766CB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180CA9" w:rsidRDefault="00766CB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180CA9" w:rsidRDefault="00766CBB">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180CA9" w:rsidRDefault="00766CBB">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2018</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180CA9">
        <w:tc>
          <w:tcPr>
            <w:tcW w:w="1740" w:type="dxa"/>
            <w:vAlign w:val="center"/>
          </w:tcPr>
          <w:p w:rsidR="00180CA9" w:rsidRDefault="00766CBB">
            <w:pPr>
              <w:jc w:val="left"/>
            </w:pPr>
            <w:r>
              <w:rPr>
                <w:color w:val="000000"/>
                <w:sz w:val="18"/>
                <w:szCs w:val="18"/>
              </w:rPr>
              <w:t>银行存款</w:t>
            </w:r>
          </w:p>
        </w:tc>
        <w:tc>
          <w:tcPr>
            <w:tcW w:w="1559" w:type="dxa"/>
            <w:vAlign w:val="center"/>
          </w:tcPr>
          <w:p w:rsidR="00180CA9" w:rsidRDefault="00766CBB">
            <w:pPr>
              <w:jc w:val="left"/>
            </w:pPr>
            <w:r>
              <w:rPr>
                <w:color w:val="000000"/>
                <w:sz w:val="18"/>
                <w:szCs w:val="18"/>
              </w:rPr>
              <w:t>138,307,050.56</w:t>
            </w:r>
          </w:p>
        </w:tc>
        <w:tc>
          <w:tcPr>
            <w:tcW w:w="1473" w:type="dxa"/>
            <w:vAlign w:val="center"/>
          </w:tcPr>
          <w:p w:rsidR="00180CA9" w:rsidRDefault="00766CBB">
            <w:pPr>
              <w:jc w:val="left"/>
            </w:pPr>
            <w:r>
              <w:rPr>
                <w:color w:val="000000"/>
                <w:sz w:val="18"/>
                <w:szCs w:val="18"/>
              </w:rPr>
              <w:t>-</w:t>
            </w:r>
          </w:p>
        </w:tc>
        <w:tc>
          <w:tcPr>
            <w:tcW w:w="1221" w:type="dxa"/>
            <w:vAlign w:val="center"/>
          </w:tcPr>
          <w:p w:rsidR="00180CA9" w:rsidRDefault="00766CBB">
            <w:pPr>
              <w:jc w:val="left"/>
            </w:pPr>
            <w:r>
              <w:rPr>
                <w:color w:val="000000"/>
                <w:sz w:val="18"/>
                <w:szCs w:val="18"/>
              </w:rPr>
              <w:t>-</w:t>
            </w:r>
          </w:p>
        </w:tc>
        <w:tc>
          <w:tcPr>
            <w:tcW w:w="1559" w:type="dxa"/>
            <w:vAlign w:val="center"/>
          </w:tcPr>
          <w:p w:rsidR="00180CA9" w:rsidRDefault="00766CBB">
            <w:pPr>
              <w:jc w:val="left"/>
            </w:pPr>
            <w:r>
              <w:rPr>
                <w:color w:val="000000"/>
                <w:sz w:val="18"/>
                <w:szCs w:val="18"/>
              </w:rPr>
              <w:t>-</w:t>
            </w:r>
          </w:p>
        </w:tc>
        <w:tc>
          <w:tcPr>
            <w:tcW w:w="1446" w:type="dxa"/>
            <w:vAlign w:val="center"/>
          </w:tcPr>
          <w:p w:rsidR="00180CA9" w:rsidRDefault="00766CBB">
            <w:pPr>
              <w:jc w:val="left"/>
            </w:pPr>
            <w:r>
              <w:rPr>
                <w:color w:val="000000"/>
                <w:sz w:val="18"/>
                <w:szCs w:val="18"/>
              </w:rPr>
              <w:t>138,307,050.56</w:t>
            </w:r>
          </w:p>
        </w:tc>
      </w:tr>
      <w:tr w:rsidR="00180CA9">
        <w:tc>
          <w:tcPr>
            <w:tcW w:w="1740" w:type="dxa"/>
            <w:vAlign w:val="center"/>
          </w:tcPr>
          <w:p w:rsidR="00180CA9" w:rsidRDefault="00766CBB">
            <w:pPr>
              <w:jc w:val="left"/>
            </w:pPr>
            <w:r>
              <w:rPr>
                <w:color w:val="000000"/>
                <w:sz w:val="18"/>
                <w:szCs w:val="18"/>
              </w:rPr>
              <w:t>结算备付金</w:t>
            </w:r>
          </w:p>
        </w:tc>
        <w:tc>
          <w:tcPr>
            <w:tcW w:w="1559" w:type="dxa"/>
            <w:vAlign w:val="center"/>
          </w:tcPr>
          <w:p w:rsidR="00180CA9" w:rsidRDefault="00766CBB">
            <w:pPr>
              <w:jc w:val="left"/>
            </w:pPr>
            <w:r>
              <w:rPr>
                <w:color w:val="000000"/>
                <w:sz w:val="18"/>
                <w:szCs w:val="18"/>
              </w:rPr>
              <w:t>10,614,267.83</w:t>
            </w:r>
          </w:p>
        </w:tc>
        <w:tc>
          <w:tcPr>
            <w:tcW w:w="1473" w:type="dxa"/>
            <w:vAlign w:val="center"/>
          </w:tcPr>
          <w:p w:rsidR="00180CA9" w:rsidRDefault="00766CBB">
            <w:pPr>
              <w:jc w:val="left"/>
            </w:pPr>
            <w:r>
              <w:rPr>
                <w:color w:val="000000"/>
                <w:sz w:val="18"/>
                <w:szCs w:val="18"/>
              </w:rPr>
              <w:t>-</w:t>
            </w:r>
          </w:p>
        </w:tc>
        <w:tc>
          <w:tcPr>
            <w:tcW w:w="1221" w:type="dxa"/>
            <w:vAlign w:val="center"/>
          </w:tcPr>
          <w:p w:rsidR="00180CA9" w:rsidRDefault="00766CBB">
            <w:pPr>
              <w:jc w:val="left"/>
            </w:pPr>
            <w:r>
              <w:rPr>
                <w:color w:val="000000"/>
                <w:sz w:val="18"/>
                <w:szCs w:val="18"/>
              </w:rPr>
              <w:t>-</w:t>
            </w:r>
          </w:p>
        </w:tc>
        <w:tc>
          <w:tcPr>
            <w:tcW w:w="1559" w:type="dxa"/>
            <w:vAlign w:val="center"/>
          </w:tcPr>
          <w:p w:rsidR="00180CA9" w:rsidRDefault="00766CBB">
            <w:pPr>
              <w:jc w:val="left"/>
            </w:pPr>
            <w:r>
              <w:rPr>
                <w:color w:val="000000"/>
                <w:sz w:val="18"/>
                <w:szCs w:val="18"/>
              </w:rPr>
              <w:t>-</w:t>
            </w:r>
          </w:p>
        </w:tc>
        <w:tc>
          <w:tcPr>
            <w:tcW w:w="1446" w:type="dxa"/>
            <w:vAlign w:val="center"/>
          </w:tcPr>
          <w:p w:rsidR="00180CA9" w:rsidRDefault="00766CBB">
            <w:pPr>
              <w:jc w:val="left"/>
            </w:pPr>
            <w:r>
              <w:rPr>
                <w:color w:val="000000"/>
                <w:sz w:val="18"/>
                <w:szCs w:val="18"/>
              </w:rPr>
              <w:t>10,614,267.83</w:t>
            </w:r>
          </w:p>
        </w:tc>
      </w:tr>
      <w:tr w:rsidR="00180CA9">
        <w:tc>
          <w:tcPr>
            <w:tcW w:w="1740" w:type="dxa"/>
            <w:vAlign w:val="center"/>
          </w:tcPr>
          <w:p w:rsidR="00180CA9" w:rsidRDefault="00766CBB">
            <w:pPr>
              <w:jc w:val="left"/>
            </w:pPr>
            <w:r>
              <w:rPr>
                <w:color w:val="000000"/>
                <w:sz w:val="18"/>
                <w:szCs w:val="18"/>
              </w:rPr>
              <w:t>存出保证金</w:t>
            </w:r>
          </w:p>
        </w:tc>
        <w:tc>
          <w:tcPr>
            <w:tcW w:w="1559" w:type="dxa"/>
            <w:vAlign w:val="center"/>
          </w:tcPr>
          <w:p w:rsidR="00180CA9" w:rsidRDefault="00766CBB">
            <w:pPr>
              <w:jc w:val="left"/>
            </w:pPr>
            <w:r>
              <w:rPr>
                <w:color w:val="000000"/>
                <w:sz w:val="18"/>
                <w:szCs w:val="18"/>
              </w:rPr>
              <w:t>2,883,109.12</w:t>
            </w:r>
          </w:p>
        </w:tc>
        <w:tc>
          <w:tcPr>
            <w:tcW w:w="1473" w:type="dxa"/>
            <w:vAlign w:val="center"/>
          </w:tcPr>
          <w:p w:rsidR="00180CA9" w:rsidRDefault="00766CBB">
            <w:pPr>
              <w:jc w:val="left"/>
            </w:pPr>
            <w:r>
              <w:rPr>
                <w:color w:val="000000"/>
                <w:sz w:val="18"/>
                <w:szCs w:val="18"/>
              </w:rPr>
              <w:t>-</w:t>
            </w:r>
          </w:p>
        </w:tc>
        <w:tc>
          <w:tcPr>
            <w:tcW w:w="1221" w:type="dxa"/>
            <w:vAlign w:val="center"/>
          </w:tcPr>
          <w:p w:rsidR="00180CA9" w:rsidRDefault="00766CBB">
            <w:pPr>
              <w:jc w:val="left"/>
            </w:pPr>
            <w:r>
              <w:rPr>
                <w:color w:val="000000"/>
                <w:sz w:val="18"/>
                <w:szCs w:val="18"/>
              </w:rPr>
              <w:t>-</w:t>
            </w:r>
          </w:p>
        </w:tc>
        <w:tc>
          <w:tcPr>
            <w:tcW w:w="1559" w:type="dxa"/>
            <w:vAlign w:val="center"/>
          </w:tcPr>
          <w:p w:rsidR="00180CA9" w:rsidRDefault="00766CBB">
            <w:pPr>
              <w:jc w:val="left"/>
            </w:pPr>
            <w:r>
              <w:rPr>
                <w:color w:val="000000"/>
                <w:sz w:val="18"/>
                <w:szCs w:val="18"/>
              </w:rPr>
              <w:t>-</w:t>
            </w:r>
          </w:p>
        </w:tc>
        <w:tc>
          <w:tcPr>
            <w:tcW w:w="1446" w:type="dxa"/>
            <w:vAlign w:val="center"/>
          </w:tcPr>
          <w:p w:rsidR="00180CA9" w:rsidRDefault="00766CBB">
            <w:pPr>
              <w:jc w:val="left"/>
            </w:pPr>
            <w:r>
              <w:rPr>
                <w:color w:val="000000"/>
                <w:sz w:val="18"/>
                <w:szCs w:val="18"/>
              </w:rPr>
              <w:t>2,883,109.12</w:t>
            </w:r>
          </w:p>
        </w:tc>
      </w:tr>
      <w:tr w:rsidR="00180CA9">
        <w:tc>
          <w:tcPr>
            <w:tcW w:w="1740" w:type="dxa"/>
            <w:vAlign w:val="center"/>
          </w:tcPr>
          <w:p w:rsidR="00180CA9" w:rsidRDefault="00766CBB">
            <w:pPr>
              <w:jc w:val="left"/>
            </w:pPr>
            <w:r>
              <w:rPr>
                <w:color w:val="000000"/>
                <w:sz w:val="18"/>
                <w:szCs w:val="18"/>
              </w:rPr>
              <w:t>交易性金融资产</w:t>
            </w:r>
          </w:p>
        </w:tc>
        <w:tc>
          <w:tcPr>
            <w:tcW w:w="1559" w:type="dxa"/>
            <w:vAlign w:val="center"/>
          </w:tcPr>
          <w:p w:rsidR="00180CA9" w:rsidRDefault="00766CBB">
            <w:pPr>
              <w:jc w:val="left"/>
            </w:pPr>
            <w:r>
              <w:rPr>
                <w:color w:val="000000"/>
                <w:sz w:val="18"/>
                <w:szCs w:val="18"/>
              </w:rPr>
              <w:t>100,000,000.00</w:t>
            </w:r>
          </w:p>
        </w:tc>
        <w:tc>
          <w:tcPr>
            <w:tcW w:w="1473" w:type="dxa"/>
            <w:vAlign w:val="center"/>
          </w:tcPr>
          <w:p w:rsidR="00180CA9" w:rsidRDefault="00766CBB">
            <w:pPr>
              <w:jc w:val="left"/>
            </w:pPr>
            <w:r>
              <w:rPr>
                <w:color w:val="000000"/>
                <w:sz w:val="18"/>
                <w:szCs w:val="18"/>
              </w:rPr>
              <w:t>-</w:t>
            </w:r>
          </w:p>
        </w:tc>
        <w:tc>
          <w:tcPr>
            <w:tcW w:w="1221" w:type="dxa"/>
            <w:vAlign w:val="center"/>
          </w:tcPr>
          <w:p w:rsidR="00180CA9" w:rsidRDefault="00766CBB">
            <w:pPr>
              <w:jc w:val="left"/>
            </w:pPr>
            <w:r>
              <w:rPr>
                <w:color w:val="000000"/>
                <w:sz w:val="18"/>
                <w:szCs w:val="18"/>
              </w:rPr>
              <w:t>-</w:t>
            </w:r>
          </w:p>
        </w:tc>
        <w:tc>
          <w:tcPr>
            <w:tcW w:w="1559" w:type="dxa"/>
            <w:vAlign w:val="center"/>
          </w:tcPr>
          <w:p w:rsidR="00180CA9" w:rsidRDefault="00766CBB">
            <w:pPr>
              <w:jc w:val="left"/>
            </w:pPr>
            <w:r>
              <w:rPr>
                <w:color w:val="000000"/>
                <w:sz w:val="18"/>
                <w:szCs w:val="18"/>
              </w:rPr>
              <w:t>2,077,867,558.89</w:t>
            </w:r>
          </w:p>
        </w:tc>
        <w:tc>
          <w:tcPr>
            <w:tcW w:w="1446" w:type="dxa"/>
            <w:vAlign w:val="center"/>
          </w:tcPr>
          <w:p w:rsidR="00180CA9" w:rsidRDefault="00766CBB">
            <w:pPr>
              <w:jc w:val="left"/>
            </w:pPr>
            <w:r>
              <w:rPr>
                <w:color w:val="000000"/>
                <w:sz w:val="18"/>
                <w:szCs w:val="18"/>
              </w:rPr>
              <w:t>2,177,867,558.89</w:t>
            </w:r>
          </w:p>
        </w:tc>
      </w:tr>
      <w:tr w:rsidR="00180CA9">
        <w:tc>
          <w:tcPr>
            <w:tcW w:w="1740" w:type="dxa"/>
            <w:vAlign w:val="center"/>
          </w:tcPr>
          <w:p w:rsidR="00180CA9" w:rsidRDefault="00766CBB">
            <w:pPr>
              <w:jc w:val="left"/>
            </w:pPr>
            <w:r>
              <w:rPr>
                <w:color w:val="000000"/>
                <w:sz w:val="18"/>
                <w:szCs w:val="18"/>
              </w:rPr>
              <w:t>应收利息</w:t>
            </w:r>
          </w:p>
        </w:tc>
        <w:tc>
          <w:tcPr>
            <w:tcW w:w="1559" w:type="dxa"/>
            <w:vAlign w:val="center"/>
          </w:tcPr>
          <w:p w:rsidR="00180CA9" w:rsidRDefault="00766CBB">
            <w:pPr>
              <w:jc w:val="left"/>
            </w:pPr>
            <w:r>
              <w:rPr>
                <w:color w:val="000000"/>
                <w:sz w:val="18"/>
                <w:szCs w:val="18"/>
              </w:rPr>
              <w:t>-</w:t>
            </w:r>
          </w:p>
        </w:tc>
        <w:tc>
          <w:tcPr>
            <w:tcW w:w="1473" w:type="dxa"/>
            <w:vAlign w:val="center"/>
          </w:tcPr>
          <w:p w:rsidR="00180CA9" w:rsidRDefault="00766CBB">
            <w:pPr>
              <w:jc w:val="left"/>
            </w:pPr>
            <w:r>
              <w:rPr>
                <w:color w:val="000000"/>
                <w:sz w:val="18"/>
                <w:szCs w:val="18"/>
              </w:rPr>
              <w:t>-</w:t>
            </w:r>
          </w:p>
        </w:tc>
        <w:tc>
          <w:tcPr>
            <w:tcW w:w="1221" w:type="dxa"/>
            <w:vAlign w:val="center"/>
          </w:tcPr>
          <w:p w:rsidR="00180CA9" w:rsidRDefault="00766CBB">
            <w:pPr>
              <w:jc w:val="left"/>
            </w:pPr>
            <w:r>
              <w:rPr>
                <w:color w:val="000000"/>
                <w:sz w:val="18"/>
                <w:szCs w:val="18"/>
              </w:rPr>
              <w:t>-</w:t>
            </w:r>
          </w:p>
        </w:tc>
        <w:tc>
          <w:tcPr>
            <w:tcW w:w="1559" w:type="dxa"/>
            <w:vAlign w:val="center"/>
          </w:tcPr>
          <w:p w:rsidR="00180CA9" w:rsidRDefault="00766CBB">
            <w:pPr>
              <w:jc w:val="left"/>
            </w:pPr>
            <w:r>
              <w:rPr>
                <w:color w:val="000000"/>
                <w:sz w:val="18"/>
                <w:szCs w:val="18"/>
              </w:rPr>
              <w:t>3,467,314.24</w:t>
            </w:r>
          </w:p>
        </w:tc>
        <w:tc>
          <w:tcPr>
            <w:tcW w:w="1446" w:type="dxa"/>
            <w:vAlign w:val="center"/>
          </w:tcPr>
          <w:p w:rsidR="00180CA9" w:rsidRDefault="00766CBB">
            <w:pPr>
              <w:jc w:val="left"/>
            </w:pPr>
            <w:r>
              <w:rPr>
                <w:color w:val="000000"/>
                <w:sz w:val="18"/>
                <w:szCs w:val="18"/>
              </w:rPr>
              <w:t>3,467,314.24</w:t>
            </w:r>
          </w:p>
        </w:tc>
      </w:tr>
      <w:tr w:rsidR="00180CA9">
        <w:tc>
          <w:tcPr>
            <w:tcW w:w="1740" w:type="dxa"/>
            <w:vAlign w:val="center"/>
          </w:tcPr>
          <w:p w:rsidR="00180CA9" w:rsidRDefault="00766CBB">
            <w:pPr>
              <w:jc w:val="left"/>
            </w:pPr>
            <w:r>
              <w:rPr>
                <w:color w:val="000000"/>
                <w:sz w:val="18"/>
                <w:szCs w:val="18"/>
              </w:rPr>
              <w:t>应收申购款</w:t>
            </w:r>
          </w:p>
        </w:tc>
        <w:tc>
          <w:tcPr>
            <w:tcW w:w="1559" w:type="dxa"/>
            <w:vAlign w:val="center"/>
          </w:tcPr>
          <w:p w:rsidR="00180CA9" w:rsidRDefault="00766CBB">
            <w:pPr>
              <w:jc w:val="left"/>
            </w:pPr>
            <w:r>
              <w:rPr>
                <w:color w:val="000000"/>
                <w:sz w:val="18"/>
                <w:szCs w:val="18"/>
              </w:rPr>
              <w:t>245,945.53</w:t>
            </w:r>
          </w:p>
        </w:tc>
        <w:tc>
          <w:tcPr>
            <w:tcW w:w="1473" w:type="dxa"/>
            <w:vAlign w:val="center"/>
          </w:tcPr>
          <w:p w:rsidR="00180CA9" w:rsidRDefault="00766CBB">
            <w:pPr>
              <w:jc w:val="left"/>
            </w:pPr>
            <w:r>
              <w:rPr>
                <w:color w:val="000000"/>
                <w:sz w:val="18"/>
                <w:szCs w:val="18"/>
              </w:rPr>
              <w:t>-</w:t>
            </w:r>
          </w:p>
        </w:tc>
        <w:tc>
          <w:tcPr>
            <w:tcW w:w="1221" w:type="dxa"/>
            <w:vAlign w:val="center"/>
          </w:tcPr>
          <w:p w:rsidR="00180CA9" w:rsidRDefault="00766CBB">
            <w:pPr>
              <w:jc w:val="left"/>
            </w:pPr>
            <w:r>
              <w:rPr>
                <w:color w:val="000000"/>
                <w:sz w:val="18"/>
                <w:szCs w:val="18"/>
              </w:rPr>
              <w:t>-</w:t>
            </w:r>
          </w:p>
        </w:tc>
        <w:tc>
          <w:tcPr>
            <w:tcW w:w="1559" w:type="dxa"/>
            <w:vAlign w:val="center"/>
          </w:tcPr>
          <w:p w:rsidR="00180CA9" w:rsidRDefault="00766CBB">
            <w:pPr>
              <w:jc w:val="left"/>
            </w:pPr>
            <w:r>
              <w:rPr>
                <w:color w:val="000000"/>
                <w:sz w:val="18"/>
                <w:szCs w:val="18"/>
              </w:rPr>
              <w:t>3,048,592.42</w:t>
            </w:r>
          </w:p>
        </w:tc>
        <w:tc>
          <w:tcPr>
            <w:tcW w:w="1446" w:type="dxa"/>
            <w:vAlign w:val="center"/>
          </w:tcPr>
          <w:p w:rsidR="00180CA9" w:rsidRDefault="00766CBB">
            <w:pPr>
              <w:jc w:val="left"/>
            </w:pPr>
            <w:r>
              <w:rPr>
                <w:color w:val="000000"/>
                <w:sz w:val="18"/>
                <w:szCs w:val="18"/>
              </w:rPr>
              <w:t>3,294,537.95</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252,050,373.04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2,084,383,465.55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2,336,433,838.59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180CA9">
        <w:tc>
          <w:tcPr>
            <w:tcW w:w="1740" w:type="dxa"/>
            <w:vAlign w:val="center"/>
          </w:tcPr>
          <w:p w:rsidR="00180CA9" w:rsidRDefault="00766CBB">
            <w:pPr>
              <w:jc w:val="left"/>
            </w:pPr>
            <w:r>
              <w:rPr>
                <w:color w:val="000000"/>
                <w:sz w:val="18"/>
                <w:szCs w:val="18"/>
              </w:rPr>
              <w:t>应付证券清算款</w:t>
            </w:r>
          </w:p>
        </w:tc>
        <w:tc>
          <w:tcPr>
            <w:tcW w:w="1559" w:type="dxa"/>
            <w:vAlign w:val="center"/>
          </w:tcPr>
          <w:p w:rsidR="00180CA9" w:rsidRDefault="00766CBB">
            <w:pPr>
              <w:jc w:val="left"/>
            </w:pPr>
            <w:r>
              <w:rPr>
                <w:color w:val="000000"/>
                <w:sz w:val="18"/>
                <w:szCs w:val="18"/>
              </w:rPr>
              <w:t>-</w:t>
            </w:r>
          </w:p>
        </w:tc>
        <w:tc>
          <w:tcPr>
            <w:tcW w:w="1473" w:type="dxa"/>
            <w:vAlign w:val="center"/>
          </w:tcPr>
          <w:p w:rsidR="00180CA9" w:rsidRDefault="00766CBB">
            <w:pPr>
              <w:jc w:val="left"/>
            </w:pPr>
            <w:r>
              <w:rPr>
                <w:color w:val="000000"/>
                <w:sz w:val="18"/>
                <w:szCs w:val="18"/>
              </w:rPr>
              <w:t>-</w:t>
            </w:r>
          </w:p>
        </w:tc>
        <w:tc>
          <w:tcPr>
            <w:tcW w:w="1221" w:type="dxa"/>
            <w:vAlign w:val="center"/>
          </w:tcPr>
          <w:p w:rsidR="00180CA9" w:rsidRDefault="00766CBB">
            <w:pPr>
              <w:jc w:val="left"/>
            </w:pPr>
            <w:r>
              <w:rPr>
                <w:color w:val="000000"/>
                <w:sz w:val="18"/>
                <w:szCs w:val="18"/>
              </w:rPr>
              <w:t>-</w:t>
            </w:r>
          </w:p>
        </w:tc>
        <w:tc>
          <w:tcPr>
            <w:tcW w:w="1559" w:type="dxa"/>
            <w:vAlign w:val="center"/>
          </w:tcPr>
          <w:p w:rsidR="00180CA9" w:rsidRDefault="00766CBB">
            <w:pPr>
              <w:jc w:val="left"/>
            </w:pPr>
            <w:r>
              <w:rPr>
                <w:color w:val="000000"/>
                <w:sz w:val="18"/>
                <w:szCs w:val="18"/>
              </w:rPr>
              <w:t>12,664,075.85</w:t>
            </w:r>
          </w:p>
        </w:tc>
        <w:tc>
          <w:tcPr>
            <w:tcW w:w="1446" w:type="dxa"/>
            <w:vAlign w:val="center"/>
          </w:tcPr>
          <w:p w:rsidR="00180CA9" w:rsidRDefault="00766CBB">
            <w:pPr>
              <w:jc w:val="left"/>
            </w:pPr>
            <w:r>
              <w:rPr>
                <w:color w:val="000000"/>
                <w:sz w:val="18"/>
                <w:szCs w:val="18"/>
              </w:rPr>
              <w:t>12,664,075.85</w:t>
            </w:r>
          </w:p>
        </w:tc>
      </w:tr>
      <w:tr w:rsidR="00180CA9">
        <w:tc>
          <w:tcPr>
            <w:tcW w:w="1740" w:type="dxa"/>
            <w:vAlign w:val="center"/>
          </w:tcPr>
          <w:p w:rsidR="00180CA9" w:rsidRDefault="00766CBB">
            <w:pPr>
              <w:jc w:val="left"/>
            </w:pPr>
            <w:r>
              <w:rPr>
                <w:color w:val="000000"/>
                <w:sz w:val="18"/>
                <w:szCs w:val="18"/>
              </w:rPr>
              <w:t>应付赎回款</w:t>
            </w:r>
          </w:p>
        </w:tc>
        <w:tc>
          <w:tcPr>
            <w:tcW w:w="1559" w:type="dxa"/>
            <w:vAlign w:val="center"/>
          </w:tcPr>
          <w:p w:rsidR="00180CA9" w:rsidRDefault="00766CBB">
            <w:pPr>
              <w:jc w:val="left"/>
            </w:pPr>
            <w:r>
              <w:rPr>
                <w:color w:val="000000"/>
                <w:sz w:val="18"/>
                <w:szCs w:val="18"/>
              </w:rPr>
              <w:t>-</w:t>
            </w:r>
          </w:p>
        </w:tc>
        <w:tc>
          <w:tcPr>
            <w:tcW w:w="1473" w:type="dxa"/>
            <w:vAlign w:val="center"/>
          </w:tcPr>
          <w:p w:rsidR="00180CA9" w:rsidRDefault="00766CBB">
            <w:pPr>
              <w:jc w:val="left"/>
            </w:pPr>
            <w:r>
              <w:rPr>
                <w:color w:val="000000"/>
                <w:sz w:val="18"/>
                <w:szCs w:val="18"/>
              </w:rPr>
              <w:t>-</w:t>
            </w:r>
          </w:p>
        </w:tc>
        <w:tc>
          <w:tcPr>
            <w:tcW w:w="1221" w:type="dxa"/>
            <w:vAlign w:val="center"/>
          </w:tcPr>
          <w:p w:rsidR="00180CA9" w:rsidRDefault="00766CBB">
            <w:pPr>
              <w:jc w:val="left"/>
            </w:pPr>
            <w:r>
              <w:rPr>
                <w:color w:val="000000"/>
                <w:sz w:val="18"/>
                <w:szCs w:val="18"/>
              </w:rPr>
              <w:t>-</w:t>
            </w:r>
          </w:p>
        </w:tc>
        <w:tc>
          <w:tcPr>
            <w:tcW w:w="1559" w:type="dxa"/>
            <w:vAlign w:val="center"/>
          </w:tcPr>
          <w:p w:rsidR="00180CA9" w:rsidRDefault="00766CBB">
            <w:pPr>
              <w:jc w:val="left"/>
            </w:pPr>
            <w:r>
              <w:rPr>
                <w:color w:val="000000"/>
                <w:sz w:val="18"/>
                <w:szCs w:val="18"/>
              </w:rPr>
              <w:t>3,508,006.68</w:t>
            </w:r>
          </w:p>
        </w:tc>
        <w:tc>
          <w:tcPr>
            <w:tcW w:w="1446" w:type="dxa"/>
            <w:vAlign w:val="center"/>
          </w:tcPr>
          <w:p w:rsidR="00180CA9" w:rsidRDefault="00766CBB">
            <w:pPr>
              <w:jc w:val="left"/>
            </w:pPr>
            <w:r>
              <w:rPr>
                <w:color w:val="000000"/>
                <w:sz w:val="18"/>
                <w:szCs w:val="18"/>
              </w:rPr>
              <w:t>3,508,006.68</w:t>
            </w:r>
          </w:p>
        </w:tc>
      </w:tr>
      <w:tr w:rsidR="00180CA9">
        <w:tc>
          <w:tcPr>
            <w:tcW w:w="1740" w:type="dxa"/>
            <w:vAlign w:val="center"/>
          </w:tcPr>
          <w:p w:rsidR="00180CA9" w:rsidRDefault="00766CBB">
            <w:pPr>
              <w:jc w:val="left"/>
            </w:pPr>
            <w:r>
              <w:rPr>
                <w:color w:val="000000"/>
                <w:sz w:val="18"/>
                <w:szCs w:val="18"/>
              </w:rPr>
              <w:t>应付管理人报酬</w:t>
            </w:r>
          </w:p>
        </w:tc>
        <w:tc>
          <w:tcPr>
            <w:tcW w:w="1559" w:type="dxa"/>
            <w:vAlign w:val="center"/>
          </w:tcPr>
          <w:p w:rsidR="00180CA9" w:rsidRDefault="00766CBB">
            <w:pPr>
              <w:jc w:val="left"/>
            </w:pPr>
            <w:r>
              <w:rPr>
                <w:color w:val="000000"/>
                <w:sz w:val="18"/>
                <w:szCs w:val="18"/>
              </w:rPr>
              <w:t>-</w:t>
            </w:r>
          </w:p>
        </w:tc>
        <w:tc>
          <w:tcPr>
            <w:tcW w:w="1473" w:type="dxa"/>
            <w:vAlign w:val="center"/>
          </w:tcPr>
          <w:p w:rsidR="00180CA9" w:rsidRDefault="00766CBB">
            <w:pPr>
              <w:jc w:val="left"/>
            </w:pPr>
            <w:r>
              <w:rPr>
                <w:color w:val="000000"/>
                <w:sz w:val="18"/>
                <w:szCs w:val="18"/>
              </w:rPr>
              <w:t>-</w:t>
            </w:r>
          </w:p>
        </w:tc>
        <w:tc>
          <w:tcPr>
            <w:tcW w:w="1221" w:type="dxa"/>
            <w:vAlign w:val="center"/>
          </w:tcPr>
          <w:p w:rsidR="00180CA9" w:rsidRDefault="00766CBB">
            <w:pPr>
              <w:jc w:val="left"/>
            </w:pPr>
            <w:r>
              <w:rPr>
                <w:color w:val="000000"/>
                <w:sz w:val="18"/>
                <w:szCs w:val="18"/>
              </w:rPr>
              <w:t>-</w:t>
            </w:r>
          </w:p>
        </w:tc>
        <w:tc>
          <w:tcPr>
            <w:tcW w:w="1559" w:type="dxa"/>
            <w:vAlign w:val="center"/>
          </w:tcPr>
          <w:p w:rsidR="00180CA9" w:rsidRDefault="00766CBB">
            <w:pPr>
              <w:jc w:val="left"/>
            </w:pPr>
            <w:r>
              <w:rPr>
                <w:color w:val="000000"/>
                <w:sz w:val="18"/>
                <w:szCs w:val="18"/>
              </w:rPr>
              <w:t>3,021,408.37</w:t>
            </w:r>
          </w:p>
        </w:tc>
        <w:tc>
          <w:tcPr>
            <w:tcW w:w="1446" w:type="dxa"/>
            <w:vAlign w:val="center"/>
          </w:tcPr>
          <w:p w:rsidR="00180CA9" w:rsidRDefault="00766CBB">
            <w:pPr>
              <w:jc w:val="left"/>
            </w:pPr>
            <w:r>
              <w:rPr>
                <w:color w:val="000000"/>
                <w:sz w:val="18"/>
                <w:szCs w:val="18"/>
              </w:rPr>
              <w:t>3,021,408.37</w:t>
            </w:r>
          </w:p>
        </w:tc>
      </w:tr>
      <w:tr w:rsidR="00180CA9">
        <w:tc>
          <w:tcPr>
            <w:tcW w:w="1740" w:type="dxa"/>
            <w:vAlign w:val="center"/>
          </w:tcPr>
          <w:p w:rsidR="00180CA9" w:rsidRDefault="00766CBB">
            <w:pPr>
              <w:jc w:val="left"/>
            </w:pPr>
            <w:r>
              <w:rPr>
                <w:color w:val="000000"/>
                <w:sz w:val="18"/>
                <w:szCs w:val="18"/>
              </w:rPr>
              <w:t>应付托管费</w:t>
            </w:r>
          </w:p>
        </w:tc>
        <w:tc>
          <w:tcPr>
            <w:tcW w:w="1559" w:type="dxa"/>
            <w:vAlign w:val="center"/>
          </w:tcPr>
          <w:p w:rsidR="00180CA9" w:rsidRDefault="00766CBB">
            <w:pPr>
              <w:jc w:val="left"/>
            </w:pPr>
            <w:r>
              <w:rPr>
                <w:color w:val="000000"/>
                <w:sz w:val="18"/>
                <w:szCs w:val="18"/>
              </w:rPr>
              <w:t>-</w:t>
            </w:r>
          </w:p>
        </w:tc>
        <w:tc>
          <w:tcPr>
            <w:tcW w:w="1473" w:type="dxa"/>
            <w:vAlign w:val="center"/>
          </w:tcPr>
          <w:p w:rsidR="00180CA9" w:rsidRDefault="00766CBB">
            <w:pPr>
              <w:jc w:val="left"/>
            </w:pPr>
            <w:r>
              <w:rPr>
                <w:color w:val="000000"/>
                <w:sz w:val="18"/>
                <w:szCs w:val="18"/>
              </w:rPr>
              <w:t>-</w:t>
            </w:r>
          </w:p>
        </w:tc>
        <w:tc>
          <w:tcPr>
            <w:tcW w:w="1221" w:type="dxa"/>
            <w:vAlign w:val="center"/>
          </w:tcPr>
          <w:p w:rsidR="00180CA9" w:rsidRDefault="00766CBB">
            <w:pPr>
              <w:jc w:val="left"/>
            </w:pPr>
            <w:r>
              <w:rPr>
                <w:color w:val="000000"/>
                <w:sz w:val="18"/>
                <w:szCs w:val="18"/>
              </w:rPr>
              <w:t>-</w:t>
            </w:r>
          </w:p>
        </w:tc>
        <w:tc>
          <w:tcPr>
            <w:tcW w:w="1559" w:type="dxa"/>
            <w:vAlign w:val="center"/>
          </w:tcPr>
          <w:p w:rsidR="00180CA9" w:rsidRDefault="00766CBB">
            <w:pPr>
              <w:jc w:val="left"/>
            </w:pPr>
            <w:r>
              <w:rPr>
                <w:color w:val="000000"/>
                <w:sz w:val="18"/>
                <w:szCs w:val="18"/>
              </w:rPr>
              <w:t>503,568.07</w:t>
            </w:r>
          </w:p>
        </w:tc>
        <w:tc>
          <w:tcPr>
            <w:tcW w:w="1446" w:type="dxa"/>
            <w:vAlign w:val="center"/>
          </w:tcPr>
          <w:p w:rsidR="00180CA9" w:rsidRDefault="00766CBB">
            <w:pPr>
              <w:jc w:val="left"/>
            </w:pPr>
            <w:r>
              <w:rPr>
                <w:color w:val="000000"/>
                <w:sz w:val="18"/>
                <w:szCs w:val="18"/>
              </w:rPr>
              <w:t>503,568.07</w:t>
            </w:r>
          </w:p>
        </w:tc>
      </w:tr>
      <w:tr w:rsidR="00180CA9">
        <w:tc>
          <w:tcPr>
            <w:tcW w:w="1740" w:type="dxa"/>
            <w:vAlign w:val="center"/>
          </w:tcPr>
          <w:p w:rsidR="00180CA9" w:rsidRDefault="00766CBB">
            <w:pPr>
              <w:jc w:val="left"/>
            </w:pPr>
            <w:r>
              <w:rPr>
                <w:color w:val="000000"/>
                <w:sz w:val="18"/>
                <w:szCs w:val="18"/>
              </w:rPr>
              <w:t>应付交易费用</w:t>
            </w:r>
          </w:p>
        </w:tc>
        <w:tc>
          <w:tcPr>
            <w:tcW w:w="1559" w:type="dxa"/>
            <w:vAlign w:val="center"/>
          </w:tcPr>
          <w:p w:rsidR="00180CA9" w:rsidRDefault="00766CBB">
            <w:pPr>
              <w:jc w:val="left"/>
            </w:pPr>
            <w:r>
              <w:rPr>
                <w:color w:val="000000"/>
                <w:sz w:val="18"/>
                <w:szCs w:val="18"/>
              </w:rPr>
              <w:t>-</w:t>
            </w:r>
          </w:p>
        </w:tc>
        <w:tc>
          <w:tcPr>
            <w:tcW w:w="1473" w:type="dxa"/>
            <w:vAlign w:val="center"/>
          </w:tcPr>
          <w:p w:rsidR="00180CA9" w:rsidRDefault="00766CBB">
            <w:pPr>
              <w:jc w:val="left"/>
            </w:pPr>
            <w:r>
              <w:rPr>
                <w:color w:val="000000"/>
                <w:sz w:val="18"/>
                <w:szCs w:val="18"/>
              </w:rPr>
              <w:t>-</w:t>
            </w:r>
          </w:p>
        </w:tc>
        <w:tc>
          <w:tcPr>
            <w:tcW w:w="1221" w:type="dxa"/>
            <w:vAlign w:val="center"/>
          </w:tcPr>
          <w:p w:rsidR="00180CA9" w:rsidRDefault="00766CBB">
            <w:pPr>
              <w:jc w:val="left"/>
            </w:pPr>
            <w:r>
              <w:rPr>
                <w:color w:val="000000"/>
                <w:sz w:val="18"/>
                <w:szCs w:val="18"/>
              </w:rPr>
              <w:t>-</w:t>
            </w:r>
          </w:p>
        </w:tc>
        <w:tc>
          <w:tcPr>
            <w:tcW w:w="1559" w:type="dxa"/>
            <w:vAlign w:val="center"/>
          </w:tcPr>
          <w:p w:rsidR="00180CA9" w:rsidRDefault="00766CBB">
            <w:pPr>
              <w:jc w:val="left"/>
            </w:pPr>
            <w:r>
              <w:rPr>
                <w:color w:val="000000"/>
                <w:sz w:val="18"/>
                <w:szCs w:val="18"/>
              </w:rPr>
              <w:t>7,632,811.34</w:t>
            </w:r>
          </w:p>
        </w:tc>
        <w:tc>
          <w:tcPr>
            <w:tcW w:w="1446" w:type="dxa"/>
            <w:vAlign w:val="center"/>
          </w:tcPr>
          <w:p w:rsidR="00180CA9" w:rsidRDefault="00766CBB">
            <w:pPr>
              <w:jc w:val="left"/>
            </w:pPr>
            <w:r>
              <w:rPr>
                <w:color w:val="000000"/>
                <w:sz w:val="18"/>
                <w:szCs w:val="18"/>
              </w:rPr>
              <w:t>7,632,811.34</w:t>
            </w:r>
          </w:p>
        </w:tc>
      </w:tr>
      <w:tr w:rsidR="00180CA9">
        <w:tc>
          <w:tcPr>
            <w:tcW w:w="1740" w:type="dxa"/>
            <w:vAlign w:val="center"/>
          </w:tcPr>
          <w:p w:rsidR="00180CA9" w:rsidRDefault="00766CBB">
            <w:pPr>
              <w:jc w:val="left"/>
            </w:pPr>
            <w:r>
              <w:rPr>
                <w:color w:val="000000"/>
                <w:sz w:val="18"/>
                <w:szCs w:val="18"/>
              </w:rPr>
              <w:t>应交税费</w:t>
            </w:r>
          </w:p>
        </w:tc>
        <w:tc>
          <w:tcPr>
            <w:tcW w:w="1559" w:type="dxa"/>
            <w:vAlign w:val="center"/>
          </w:tcPr>
          <w:p w:rsidR="00180CA9" w:rsidRDefault="00766CBB">
            <w:pPr>
              <w:jc w:val="left"/>
            </w:pPr>
            <w:r>
              <w:rPr>
                <w:color w:val="000000"/>
                <w:sz w:val="18"/>
                <w:szCs w:val="18"/>
              </w:rPr>
              <w:t>-</w:t>
            </w:r>
          </w:p>
        </w:tc>
        <w:tc>
          <w:tcPr>
            <w:tcW w:w="1473" w:type="dxa"/>
            <w:vAlign w:val="center"/>
          </w:tcPr>
          <w:p w:rsidR="00180CA9" w:rsidRDefault="00766CBB">
            <w:pPr>
              <w:jc w:val="left"/>
            </w:pPr>
            <w:r>
              <w:rPr>
                <w:color w:val="000000"/>
                <w:sz w:val="18"/>
                <w:szCs w:val="18"/>
              </w:rPr>
              <w:t>-</w:t>
            </w:r>
          </w:p>
        </w:tc>
        <w:tc>
          <w:tcPr>
            <w:tcW w:w="1221" w:type="dxa"/>
            <w:vAlign w:val="center"/>
          </w:tcPr>
          <w:p w:rsidR="00180CA9" w:rsidRDefault="00766CBB">
            <w:pPr>
              <w:jc w:val="left"/>
            </w:pPr>
            <w:r>
              <w:rPr>
                <w:color w:val="000000"/>
                <w:sz w:val="18"/>
                <w:szCs w:val="18"/>
              </w:rPr>
              <w:t>-</w:t>
            </w:r>
          </w:p>
        </w:tc>
        <w:tc>
          <w:tcPr>
            <w:tcW w:w="1559" w:type="dxa"/>
            <w:vAlign w:val="center"/>
          </w:tcPr>
          <w:p w:rsidR="00180CA9" w:rsidRDefault="00766CBB">
            <w:pPr>
              <w:jc w:val="left"/>
            </w:pPr>
            <w:r>
              <w:rPr>
                <w:color w:val="000000"/>
                <w:sz w:val="18"/>
                <w:szCs w:val="18"/>
              </w:rPr>
              <w:t>1,912.58</w:t>
            </w:r>
          </w:p>
        </w:tc>
        <w:tc>
          <w:tcPr>
            <w:tcW w:w="1446" w:type="dxa"/>
            <w:vAlign w:val="center"/>
          </w:tcPr>
          <w:p w:rsidR="00180CA9" w:rsidRDefault="00766CBB">
            <w:pPr>
              <w:jc w:val="left"/>
            </w:pPr>
            <w:r>
              <w:rPr>
                <w:color w:val="000000"/>
                <w:sz w:val="18"/>
                <w:szCs w:val="18"/>
              </w:rPr>
              <w:t>1,912.58</w:t>
            </w:r>
          </w:p>
        </w:tc>
      </w:tr>
      <w:tr w:rsidR="00180CA9">
        <w:tc>
          <w:tcPr>
            <w:tcW w:w="1740" w:type="dxa"/>
            <w:vAlign w:val="center"/>
          </w:tcPr>
          <w:p w:rsidR="00180CA9" w:rsidRDefault="00766CBB">
            <w:pPr>
              <w:jc w:val="left"/>
            </w:pPr>
            <w:r>
              <w:rPr>
                <w:color w:val="000000"/>
                <w:sz w:val="18"/>
                <w:szCs w:val="18"/>
              </w:rPr>
              <w:t>其他负债</w:t>
            </w:r>
          </w:p>
        </w:tc>
        <w:tc>
          <w:tcPr>
            <w:tcW w:w="1559" w:type="dxa"/>
            <w:vAlign w:val="center"/>
          </w:tcPr>
          <w:p w:rsidR="00180CA9" w:rsidRDefault="00766CBB">
            <w:pPr>
              <w:jc w:val="left"/>
            </w:pPr>
            <w:r>
              <w:rPr>
                <w:color w:val="000000"/>
                <w:sz w:val="18"/>
                <w:szCs w:val="18"/>
              </w:rPr>
              <w:t>-</w:t>
            </w:r>
          </w:p>
        </w:tc>
        <w:tc>
          <w:tcPr>
            <w:tcW w:w="1473" w:type="dxa"/>
            <w:vAlign w:val="center"/>
          </w:tcPr>
          <w:p w:rsidR="00180CA9" w:rsidRDefault="00766CBB">
            <w:pPr>
              <w:jc w:val="left"/>
            </w:pPr>
            <w:r>
              <w:rPr>
                <w:color w:val="000000"/>
                <w:sz w:val="18"/>
                <w:szCs w:val="18"/>
              </w:rPr>
              <w:t>-</w:t>
            </w:r>
          </w:p>
        </w:tc>
        <w:tc>
          <w:tcPr>
            <w:tcW w:w="1221" w:type="dxa"/>
            <w:vAlign w:val="center"/>
          </w:tcPr>
          <w:p w:rsidR="00180CA9" w:rsidRDefault="00766CBB">
            <w:pPr>
              <w:jc w:val="left"/>
            </w:pPr>
            <w:r>
              <w:rPr>
                <w:color w:val="000000"/>
                <w:sz w:val="18"/>
                <w:szCs w:val="18"/>
              </w:rPr>
              <w:t>-</w:t>
            </w:r>
          </w:p>
        </w:tc>
        <w:tc>
          <w:tcPr>
            <w:tcW w:w="1559" w:type="dxa"/>
            <w:vAlign w:val="center"/>
          </w:tcPr>
          <w:p w:rsidR="00180CA9" w:rsidRDefault="00766CBB">
            <w:pPr>
              <w:jc w:val="left"/>
            </w:pPr>
            <w:r>
              <w:rPr>
                <w:color w:val="000000"/>
                <w:sz w:val="18"/>
                <w:szCs w:val="18"/>
              </w:rPr>
              <w:t>208,086.98</w:t>
            </w:r>
          </w:p>
        </w:tc>
        <w:tc>
          <w:tcPr>
            <w:tcW w:w="1446" w:type="dxa"/>
            <w:vAlign w:val="center"/>
          </w:tcPr>
          <w:p w:rsidR="00180CA9" w:rsidRDefault="00766CBB">
            <w:pPr>
              <w:jc w:val="left"/>
            </w:pPr>
            <w:r>
              <w:rPr>
                <w:color w:val="000000"/>
                <w:sz w:val="18"/>
                <w:szCs w:val="18"/>
              </w:rPr>
              <w:t>208,086.98</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27,539,869.87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27,539,869.87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252,050,373.04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2,056,843,595.68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2,308,893,968.72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2017</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180CA9">
        <w:tc>
          <w:tcPr>
            <w:tcW w:w="1740" w:type="dxa"/>
            <w:vAlign w:val="center"/>
          </w:tcPr>
          <w:p w:rsidR="00180CA9" w:rsidRDefault="00766CBB">
            <w:pPr>
              <w:jc w:val="left"/>
            </w:pPr>
            <w:r>
              <w:rPr>
                <w:color w:val="000000"/>
                <w:sz w:val="18"/>
                <w:szCs w:val="18"/>
              </w:rPr>
              <w:t>银行存款</w:t>
            </w:r>
          </w:p>
        </w:tc>
        <w:tc>
          <w:tcPr>
            <w:tcW w:w="1559" w:type="dxa"/>
            <w:vAlign w:val="center"/>
          </w:tcPr>
          <w:p w:rsidR="00180CA9" w:rsidRDefault="00766CBB">
            <w:pPr>
              <w:jc w:val="left"/>
            </w:pPr>
            <w:r>
              <w:rPr>
                <w:color w:val="000000"/>
                <w:sz w:val="18"/>
                <w:szCs w:val="18"/>
              </w:rPr>
              <w:t>169,868,058.21</w:t>
            </w:r>
          </w:p>
        </w:tc>
        <w:tc>
          <w:tcPr>
            <w:tcW w:w="1473" w:type="dxa"/>
            <w:vAlign w:val="center"/>
          </w:tcPr>
          <w:p w:rsidR="00180CA9" w:rsidRDefault="00766CBB">
            <w:pPr>
              <w:jc w:val="left"/>
            </w:pPr>
            <w:r>
              <w:rPr>
                <w:color w:val="000000"/>
                <w:sz w:val="18"/>
                <w:szCs w:val="18"/>
              </w:rPr>
              <w:t>-</w:t>
            </w:r>
          </w:p>
        </w:tc>
        <w:tc>
          <w:tcPr>
            <w:tcW w:w="1221" w:type="dxa"/>
            <w:vAlign w:val="center"/>
          </w:tcPr>
          <w:p w:rsidR="00180CA9" w:rsidRDefault="00766CBB">
            <w:pPr>
              <w:jc w:val="left"/>
            </w:pPr>
            <w:r>
              <w:rPr>
                <w:color w:val="000000"/>
                <w:sz w:val="18"/>
                <w:szCs w:val="18"/>
              </w:rPr>
              <w:t>-</w:t>
            </w:r>
          </w:p>
        </w:tc>
        <w:tc>
          <w:tcPr>
            <w:tcW w:w="1559" w:type="dxa"/>
            <w:vAlign w:val="center"/>
          </w:tcPr>
          <w:p w:rsidR="00180CA9" w:rsidRDefault="00766CBB">
            <w:pPr>
              <w:jc w:val="left"/>
            </w:pPr>
            <w:r>
              <w:rPr>
                <w:color w:val="000000"/>
                <w:sz w:val="18"/>
                <w:szCs w:val="18"/>
              </w:rPr>
              <w:t>-</w:t>
            </w:r>
          </w:p>
        </w:tc>
        <w:tc>
          <w:tcPr>
            <w:tcW w:w="1446" w:type="dxa"/>
            <w:vAlign w:val="center"/>
          </w:tcPr>
          <w:p w:rsidR="00180CA9" w:rsidRDefault="00766CBB">
            <w:pPr>
              <w:jc w:val="left"/>
            </w:pPr>
            <w:r>
              <w:rPr>
                <w:color w:val="000000"/>
                <w:sz w:val="18"/>
                <w:szCs w:val="18"/>
              </w:rPr>
              <w:t>169,868,058.21</w:t>
            </w:r>
          </w:p>
        </w:tc>
      </w:tr>
      <w:tr w:rsidR="00180CA9">
        <w:tc>
          <w:tcPr>
            <w:tcW w:w="1740" w:type="dxa"/>
            <w:vAlign w:val="center"/>
          </w:tcPr>
          <w:p w:rsidR="00180CA9" w:rsidRDefault="00766CBB">
            <w:pPr>
              <w:jc w:val="left"/>
            </w:pPr>
            <w:r>
              <w:rPr>
                <w:color w:val="000000"/>
                <w:sz w:val="18"/>
                <w:szCs w:val="18"/>
              </w:rPr>
              <w:t>结算备付金</w:t>
            </w:r>
          </w:p>
        </w:tc>
        <w:tc>
          <w:tcPr>
            <w:tcW w:w="1559" w:type="dxa"/>
            <w:vAlign w:val="center"/>
          </w:tcPr>
          <w:p w:rsidR="00180CA9" w:rsidRDefault="00766CBB">
            <w:pPr>
              <w:jc w:val="left"/>
            </w:pPr>
            <w:r>
              <w:rPr>
                <w:color w:val="000000"/>
                <w:sz w:val="18"/>
                <w:szCs w:val="18"/>
              </w:rPr>
              <w:t>14,473,918.30</w:t>
            </w:r>
          </w:p>
        </w:tc>
        <w:tc>
          <w:tcPr>
            <w:tcW w:w="1473" w:type="dxa"/>
            <w:vAlign w:val="center"/>
          </w:tcPr>
          <w:p w:rsidR="00180CA9" w:rsidRDefault="00766CBB">
            <w:pPr>
              <w:jc w:val="left"/>
            </w:pPr>
            <w:r>
              <w:rPr>
                <w:color w:val="000000"/>
                <w:sz w:val="18"/>
                <w:szCs w:val="18"/>
              </w:rPr>
              <w:t>-</w:t>
            </w:r>
          </w:p>
        </w:tc>
        <w:tc>
          <w:tcPr>
            <w:tcW w:w="1221" w:type="dxa"/>
            <w:vAlign w:val="center"/>
          </w:tcPr>
          <w:p w:rsidR="00180CA9" w:rsidRDefault="00766CBB">
            <w:pPr>
              <w:jc w:val="left"/>
            </w:pPr>
            <w:r>
              <w:rPr>
                <w:color w:val="000000"/>
                <w:sz w:val="18"/>
                <w:szCs w:val="18"/>
              </w:rPr>
              <w:t>-</w:t>
            </w:r>
          </w:p>
        </w:tc>
        <w:tc>
          <w:tcPr>
            <w:tcW w:w="1559" w:type="dxa"/>
            <w:vAlign w:val="center"/>
          </w:tcPr>
          <w:p w:rsidR="00180CA9" w:rsidRDefault="00766CBB">
            <w:pPr>
              <w:jc w:val="left"/>
            </w:pPr>
            <w:r>
              <w:rPr>
                <w:color w:val="000000"/>
                <w:sz w:val="18"/>
                <w:szCs w:val="18"/>
              </w:rPr>
              <w:t>-</w:t>
            </w:r>
          </w:p>
        </w:tc>
        <w:tc>
          <w:tcPr>
            <w:tcW w:w="1446" w:type="dxa"/>
            <w:vAlign w:val="center"/>
          </w:tcPr>
          <w:p w:rsidR="00180CA9" w:rsidRDefault="00766CBB">
            <w:pPr>
              <w:jc w:val="left"/>
            </w:pPr>
            <w:r>
              <w:rPr>
                <w:color w:val="000000"/>
                <w:sz w:val="18"/>
                <w:szCs w:val="18"/>
              </w:rPr>
              <w:t>14,473,918.30</w:t>
            </w:r>
          </w:p>
        </w:tc>
      </w:tr>
      <w:tr w:rsidR="00180CA9">
        <w:tc>
          <w:tcPr>
            <w:tcW w:w="1740" w:type="dxa"/>
            <w:vAlign w:val="center"/>
          </w:tcPr>
          <w:p w:rsidR="00180CA9" w:rsidRDefault="00766CBB">
            <w:pPr>
              <w:jc w:val="left"/>
            </w:pPr>
            <w:r>
              <w:rPr>
                <w:color w:val="000000"/>
                <w:sz w:val="18"/>
                <w:szCs w:val="18"/>
              </w:rPr>
              <w:t>存出保证金</w:t>
            </w:r>
          </w:p>
        </w:tc>
        <w:tc>
          <w:tcPr>
            <w:tcW w:w="1559" w:type="dxa"/>
            <w:vAlign w:val="center"/>
          </w:tcPr>
          <w:p w:rsidR="00180CA9" w:rsidRDefault="00766CBB">
            <w:pPr>
              <w:jc w:val="left"/>
            </w:pPr>
            <w:r>
              <w:rPr>
                <w:color w:val="000000"/>
                <w:sz w:val="18"/>
                <w:szCs w:val="18"/>
              </w:rPr>
              <w:t>3,587,001.36</w:t>
            </w:r>
          </w:p>
        </w:tc>
        <w:tc>
          <w:tcPr>
            <w:tcW w:w="1473" w:type="dxa"/>
            <w:vAlign w:val="center"/>
          </w:tcPr>
          <w:p w:rsidR="00180CA9" w:rsidRDefault="00766CBB">
            <w:pPr>
              <w:jc w:val="left"/>
            </w:pPr>
            <w:r>
              <w:rPr>
                <w:color w:val="000000"/>
                <w:sz w:val="18"/>
                <w:szCs w:val="18"/>
              </w:rPr>
              <w:t>-</w:t>
            </w:r>
          </w:p>
        </w:tc>
        <w:tc>
          <w:tcPr>
            <w:tcW w:w="1221" w:type="dxa"/>
            <w:vAlign w:val="center"/>
          </w:tcPr>
          <w:p w:rsidR="00180CA9" w:rsidRDefault="00766CBB">
            <w:pPr>
              <w:jc w:val="left"/>
            </w:pPr>
            <w:r>
              <w:rPr>
                <w:color w:val="000000"/>
                <w:sz w:val="18"/>
                <w:szCs w:val="18"/>
              </w:rPr>
              <w:t>-</w:t>
            </w:r>
          </w:p>
        </w:tc>
        <w:tc>
          <w:tcPr>
            <w:tcW w:w="1559" w:type="dxa"/>
            <w:vAlign w:val="center"/>
          </w:tcPr>
          <w:p w:rsidR="00180CA9" w:rsidRDefault="00766CBB">
            <w:pPr>
              <w:jc w:val="left"/>
            </w:pPr>
            <w:r>
              <w:rPr>
                <w:color w:val="000000"/>
                <w:sz w:val="18"/>
                <w:szCs w:val="18"/>
              </w:rPr>
              <w:t>-</w:t>
            </w:r>
          </w:p>
        </w:tc>
        <w:tc>
          <w:tcPr>
            <w:tcW w:w="1446" w:type="dxa"/>
            <w:vAlign w:val="center"/>
          </w:tcPr>
          <w:p w:rsidR="00180CA9" w:rsidRDefault="00766CBB">
            <w:pPr>
              <w:jc w:val="left"/>
            </w:pPr>
            <w:r>
              <w:rPr>
                <w:color w:val="000000"/>
                <w:sz w:val="18"/>
                <w:szCs w:val="18"/>
              </w:rPr>
              <w:t>3,587,001.36</w:t>
            </w:r>
          </w:p>
        </w:tc>
      </w:tr>
      <w:tr w:rsidR="00180CA9">
        <w:tc>
          <w:tcPr>
            <w:tcW w:w="1740" w:type="dxa"/>
            <w:vAlign w:val="center"/>
          </w:tcPr>
          <w:p w:rsidR="00180CA9" w:rsidRDefault="00766CBB">
            <w:pPr>
              <w:jc w:val="left"/>
            </w:pPr>
            <w:r>
              <w:rPr>
                <w:color w:val="000000"/>
                <w:sz w:val="18"/>
                <w:szCs w:val="18"/>
              </w:rPr>
              <w:t>交易性金融资产</w:t>
            </w:r>
          </w:p>
        </w:tc>
        <w:tc>
          <w:tcPr>
            <w:tcW w:w="1559" w:type="dxa"/>
            <w:vAlign w:val="center"/>
          </w:tcPr>
          <w:p w:rsidR="00180CA9" w:rsidRDefault="00766CBB">
            <w:pPr>
              <w:jc w:val="left"/>
            </w:pPr>
            <w:r>
              <w:rPr>
                <w:color w:val="000000"/>
                <w:sz w:val="18"/>
                <w:szCs w:val="18"/>
              </w:rPr>
              <w:t>142,425,400.00</w:t>
            </w:r>
          </w:p>
        </w:tc>
        <w:tc>
          <w:tcPr>
            <w:tcW w:w="1473" w:type="dxa"/>
            <w:vAlign w:val="center"/>
          </w:tcPr>
          <w:p w:rsidR="00180CA9" w:rsidRDefault="00766CBB">
            <w:pPr>
              <w:jc w:val="left"/>
            </w:pPr>
            <w:r>
              <w:rPr>
                <w:color w:val="000000"/>
                <w:sz w:val="18"/>
                <w:szCs w:val="18"/>
              </w:rPr>
              <w:t>-</w:t>
            </w:r>
          </w:p>
        </w:tc>
        <w:tc>
          <w:tcPr>
            <w:tcW w:w="1221" w:type="dxa"/>
            <w:vAlign w:val="center"/>
          </w:tcPr>
          <w:p w:rsidR="00180CA9" w:rsidRDefault="00766CBB">
            <w:pPr>
              <w:jc w:val="left"/>
            </w:pPr>
            <w:r>
              <w:rPr>
                <w:color w:val="000000"/>
                <w:sz w:val="18"/>
                <w:szCs w:val="18"/>
              </w:rPr>
              <w:t>-</w:t>
            </w:r>
          </w:p>
        </w:tc>
        <w:tc>
          <w:tcPr>
            <w:tcW w:w="1559" w:type="dxa"/>
            <w:vAlign w:val="center"/>
          </w:tcPr>
          <w:p w:rsidR="00180CA9" w:rsidRDefault="00766CBB">
            <w:pPr>
              <w:jc w:val="left"/>
            </w:pPr>
            <w:r>
              <w:rPr>
                <w:color w:val="000000"/>
                <w:sz w:val="18"/>
                <w:szCs w:val="18"/>
              </w:rPr>
              <w:t>2,528,760,547.30</w:t>
            </w:r>
          </w:p>
        </w:tc>
        <w:tc>
          <w:tcPr>
            <w:tcW w:w="1446" w:type="dxa"/>
            <w:vAlign w:val="center"/>
          </w:tcPr>
          <w:p w:rsidR="00180CA9" w:rsidRDefault="00766CBB">
            <w:pPr>
              <w:jc w:val="left"/>
            </w:pPr>
            <w:r>
              <w:rPr>
                <w:color w:val="000000"/>
                <w:sz w:val="18"/>
                <w:szCs w:val="18"/>
              </w:rPr>
              <w:t>2,671,185,947.30</w:t>
            </w:r>
          </w:p>
        </w:tc>
      </w:tr>
      <w:tr w:rsidR="00180CA9">
        <w:tc>
          <w:tcPr>
            <w:tcW w:w="1740" w:type="dxa"/>
            <w:vAlign w:val="center"/>
          </w:tcPr>
          <w:p w:rsidR="00180CA9" w:rsidRDefault="00766CBB">
            <w:pPr>
              <w:jc w:val="left"/>
            </w:pPr>
            <w:r>
              <w:rPr>
                <w:color w:val="000000"/>
                <w:sz w:val="18"/>
                <w:szCs w:val="18"/>
              </w:rPr>
              <w:t>买入返售金融资产</w:t>
            </w:r>
          </w:p>
        </w:tc>
        <w:tc>
          <w:tcPr>
            <w:tcW w:w="1559" w:type="dxa"/>
            <w:vAlign w:val="center"/>
          </w:tcPr>
          <w:p w:rsidR="00180CA9" w:rsidRDefault="00766CBB">
            <w:pPr>
              <w:jc w:val="left"/>
            </w:pPr>
            <w:r>
              <w:rPr>
                <w:color w:val="000000"/>
                <w:sz w:val="18"/>
                <w:szCs w:val="18"/>
              </w:rPr>
              <w:t>186,200,503.10</w:t>
            </w:r>
          </w:p>
        </w:tc>
        <w:tc>
          <w:tcPr>
            <w:tcW w:w="1473" w:type="dxa"/>
            <w:vAlign w:val="center"/>
          </w:tcPr>
          <w:p w:rsidR="00180CA9" w:rsidRDefault="00766CBB">
            <w:pPr>
              <w:jc w:val="left"/>
            </w:pPr>
            <w:r>
              <w:rPr>
                <w:color w:val="000000"/>
                <w:sz w:val="18"/>
                <w:szCs w:val="18"/>
              </w:rPr>
              <w:t>-</w:t>
            </w:r>
          </w:p>
        </w:tc>
        <w:tc>
          <w:tcPr>
            <w:tcW w:w="1221" w:type="dxa"/>
            <w:vAlign w:val="center"/>
          </w:tcPr>
          <w:p w:rsidR="00180CA9" w:rsidRDefault="00766CBB">
            <w:pPr>
              <w:jc w:val="left"/>
            </w:pPr>
            <w:r>
              <w:rPr>
                <w:color w:val="000000"/>
                <w:sz w:val="18"/>
                <w:szCs w:val="18"/>
              </w:rPr>
              <w:t>-</w:t>
            </w:r>
          </w:p>
        </w:tc>
        <w:tc>
          <w:tcPr>
            <w:tcW w:w="1559" w:type="dxa"/>
            <w:vAlign w:val="center"/>
          </w:tcPr>
          <w:p w:rsidR="00180CA9" w:rsidRDefault="00766CBB">
            <w:pPr>
              <w:jc w:val="left"/>
            </w:pPr>
            <w:r>
              <w:rPr>
                <w:color w:val="000000"/>
                <w:sz w:val="18"/>
                <w:szCs w:val="18"/>
              </w:rPr>
              <w:t>-</w:t>
            </w:r>
          </w:p>
        </w:tc>
        <w:tc>
          <w:tcPr>
            <w:tcW w:w="1446" w:type="dxa"/>
            <w:vAlign w:val="center"/>
          </w:tcPr>
          <w:p w:rsidR="00180CA9" w:rsidRDefault="00766CBB">
            <w:pPr>
              <w:jc w:val="left"/>
            </w:pPr>
            <w:r>
              <w:rPr>
                <w:color w:val="000000"/>
                <w:sz w:val="18"/>
                <w:szCs w:val="18"/>
              </w:rPr>
              <w:t>186,200,503.10</w:t>
            </w:r>
          </w:p>
        </w:tc>
      </w:tr>
      <w:tr w:rsidR="00180CA9">
        <w:tc>
          <w:tcPr>
            <w:tcW w:w="1740" w:type="dxa"/>
            <w:vAlign w:val="center"/>
          </w:tcPr>
          <w:p w:rsidR="00180CA9" w:rsidRDefault="00766CBB">
            <w:pPr>
              <w:jc w:val="left"/>
            </w:pPr>
            <w:r>
              <w:rPr>
                <w:color w:val="000000"/>
                <w:sz w:val="18"/>
                <w:szCs w:val="18"/>
              </w:rPr>
              <w:t>应收利息</w:t>
            </w:r>
          </w:p>
        </w:tc>
        <w:tc>
          <w:tcPr>
            <w:tcW w:w="1559" w:type="dxa"/>
            <w:vAlign w:val="center"/>
          </w:tcPr>
          <w:p w:rsidR="00180CA9" w:rsidRDefault="00766CBB">
            <w:pPr>
              <w:jc w:val="left"/>
            </w:pPr>
            <w:r>
              <w:rPr>
                <w:color w:val="000000"/>
                <w:sz w:val="18"/>
                <w:szCs w:val="18"/>
              </w:rPr>
              <w:t>-</w:t>
            </w:r>
          </w:p>
        </w:tc>
        <w:tc>
          <w:tcPr>
            <w:tcW w:w="1473" w:type="dxa"/>
            <w:vAlign w:val="center"/>
          </w:tcPr>
          <w:p w:rsidR="00180CA9" w:rsidRDefault="00766CBB">
            <w:pPr>
              <w:jc w:val="left"/>
            </w:pPr>
            <w:r>
              <w:rPr>
                <w:color w:val="000000"/>
                <w:sz w:val="18"/>
                <w:szCs w:val="18"/>
              </w:rPr>
              <w:t>-</w:t>
            </w:r>
          </w:p>
        </w:tc>
        <w:tc>
          <w:tcPr>
            <w:tcW w:w="1221" w:type="dxa"/>
            <w:vAlign w:val="center"/>
          </w:tcPr>
          <w:p w:rsidR="00180CA9" w:rsidRDefault="00766CBB">
            <w:pPr>
              <w:jc w:val="left"/>
            </w:pPr>
            <w:r>
              <w:rPr>
                <w:color w:val="000000"/>
                <w:sz w:val="18"/>
                <w:szCs w:val="18"/>
              </w:rPr>
              <w:t>-</w:t>
            </w:r>
          </w:p>
        </w:tc>
        <w:tc>
          <w:tcPr>
            <w:tcW w:w="1559" w:type="dxa"/>
            <w:vAlign w:val="center"/>
          </w:tcPr>
          <w:p w:rsidR="00180CA9" w:rsidRDefault="00766CBB">
            <w:pPr>
              <w:jc w:val="left"/>
            </w:pPr>
            <w:r>
              <w:rPr>
                <w:color w:val="000000"/>
                <w:sz w:val="18"/>
                <w:szCs w:val="18"/>
              </w:rPr>
              <w:t>2,875,796.30</w:t>
            </w:r>
          </w:p>
        </w:tc>
        <w:tc>
          <w:tcPr>
            <w:tcW w:w="1446" w:type="dxa"/>
            <w:vAlign w:val="center"/>
          </w:tcPr>
          <w:p w:rsidR="00180CA9" w:rsidRDefault="00766CBB">
            <w:pPr>
              <w:jc w:val="left"/>
            </w:pPr>
            <w:r>
              <w:rPr>
                <w:color w:val="000000"/>
                <w:sz w:val="18"/>
                <w:szCs w:val="18"/>
              </w:rPr>
              <w:t>2,875,796.30</w:t>
            </w:r>
          </w:p>
        </w:tc>
      </w:tr>
      <w:tr w:rsidR="00180CA9">
        <w:tc>
          <w:tcPr>
            <w:tcW w:w="1740" w:type="dxa"/>
            <w:vAlign w:val="center"/>
          </w:tcPr>
          <w:p w:rsidR="00180CA9" w:rsidRDefault="00766CBB">
            <w:pPr>
              <w:jc w:val="left"/>
            </w:pPr>
            <w:r>
              <w:rPr>
                <w:color w:val="000000"/>
                <w:sz w:val="18"/>
                <w:szCs w:val="18"/>
              </w:rPr>
              <w:t>应收申购款</w:t>
            </w:r>
          </w:p>
        </w:tc>
        <w:tc>
          <w:tcPr>
            <w:tcW w:w="1559" w:type="dxa"/>
            <w:vAlign w:val="center"/>
          </w:tcPr>
          <w:p w:rsidR="00180CA9" w:rsidRDefault="00766CBB">
            <w:pPr>
              <w:jc w:val="left"/>
            </w:pPr>
            <w:r>
              <w:rPr>
                <w:color w:val="000000"/>
                <w:sz w:val="18"/>
                <w:szCs w:val="18"/>
              </w:rPr>
              <w:t>10,151,968.29</w:t>
            </w:r>
          </w:p>
        </w:tc>
        <w:tc>
          <w:tcPr>
            <w:tcW w:w="1473" w:type="dxa"/>
            <w:vAlign w:val="center"/>
          </w:tcPr>
          <w:p w:rsidR="00180CA9" w:rsidRDefault="00766CBB">
            <w:pPr>
              <w:jc w:val="left"/>
            </w:pPr>
            <w:r>
              <w:rPr>
                <w:color w:val="000000"/>
                <w:sz w:val="18"/>
                <w:szCs w:val="18"/>
              </w:rPr>
              <w:t>-</w:t>
            </w:r>
          </w:p>
        </w:tc>
        <w:tc>
          <w:tcPr>
            <w:tcW w:w="1221" w:type="dxa"/>
            <w:vAlign w:val="center"/>
          </w:tcPr>
          <w:p w:rsidR="00180CA9" w:rsidRDefault="00766CBB">
            <w:pPr>
              <w:jc w:val="left"/>
            </w:pPr>
            <w:r>
              <w:rPr>
                <w:color w:val="000000"/>
                <w:sz w:val="18"/>
                <w:szCs w:val="18"/>
              </w:rPr>
              <w:t>-</w:t>
            </w:r>
          </w:p>
        </w:tc>
        <w:tc>
          <w:tcPr>
            <w:tcW w:w="1559" w:type="dxa"/>
            <w:vAlign w:val="center"/>
          </w:tcPr>
          <w:p w:rsidR="00180CA9" w:rsidRDefault="00766CBB">
            <w:pPr>
              <w:jc w:val="left"/>
            </w:pPr>
            <w:r>
              <w:rPr>
                <w:color w:val="000000"/>
                <w:sz w:val="18"/>
                <w:szCs w:val="18"/>
              </w:rPr>
              <w:t>4,303,318.33</w:t>
            </w:r>
          </w:p>
        </w:tc>
        <w:tc>
          <w:tcPr>
            <w:tcW w:w="1446" w:type="dxa"/>
            <w:vAlign w:val="center"/>
          </w:tcPr>
          <w:p w:rsidR="00180CA9" w:rsidRDefault="00766CBB">
            <w:pPr>
              <w:jc w:val="left"/>
            </w:pPr>
            <w:r>
              <w:rPr>
                <w:color w:val="000000"/>
                <w:sz w:val="18"/>
                <w:szCs w:val="18"/>
              </w:rPr>
              <w:t>14,455,286.62</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526,706,849.26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2,535,939,661.93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3,062,646,511.19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180CA9">
        <w:tc>
          <w:tcPr>
            <w:tcW w:w="1740" w:type="dxa"/>
            <w:vAlign w:val="center"/>
          </w:tcPr>
          <w:p w:rsidR="00180CA9" w:rsidRDefault="00766CBB">
            <w:pPr>
              <w:jc w:val="left"/>
            </w:pPr>
            <w:r>
              <w:rPr>
                <w:color w:val="000000"/>
                <w:sz w:val="18"/>
                <w:szCs w:val="18"/>
              </w:rPr>
              <w:t>应付证券清算款</w:t>
            </w:r>
          </w:p>
        </w:tc>
        <w:tc>
          <w:tcPr>
            <w:tcW w:w="1559" w:type="dxa"/>
            <w:vAlign w:val="center"/>
          </w:tcPr>
          <w:p w:rsidR="00180CA9" w:rsidRDefault="00766CBB">
            <w:pPr>
              <w:jc w:val="left"/>
            </w:pPr>
            <w:r>
              <w:rPr>
                <w:color w:val="000000"/>
                <w:sz w:val="18"/>
                <w:szCs w:val="18"/>
              </w:rPr>
              <w:t>-</w:t>
            </w:r>
          </w:p>
        </w:tc>
        <w:tc>
          <w:tcPr>
            <w:tcW w:w="1473" w:type="dxa"/>
            <w:vAlign w:val="center"/>
          </w:tcPr>
          <w:p w:rsidR="00180CA9" w:rsidRDefault="00766CBB">
            <w:pPr>
              <w:jc w:val="left"/>
            </w:pPr>
            <w:r>
              <w:rPr>
                <w:color w:val="000000"/>
                <w:sz w:val="18"/>
                <w:szCs w:val="18"/>
              </w:rPr>
              <w:t>-</w:t>
            </w:r>
          </w:p>
        </w:tc>
        <w:tc>
          <w:tcPr>
            <w:tcW w:w="1221" w:type="dxa"/>
            <w:vAlign w:val="center"/>
          </w:tcPr>
          <w:p w:rsidR="00180CA9" w:rsidRDefault="00766CBB">
            <w:pPr>
              <w:jc w:val="left"/>
            </w:pPr>
            <w:r>
              <w:rPr>
                <w:color w:val="000000"/>
                <w:sz w:val="18"/>
                <w:szCs w:val="18"/>
              </w:rPr>
              <w:t>-</w:t>
            </w:r>
          </w:p>
        </w:tc>
        <w:tc>
          <w:tcPr>
            <w:tcW w:w="1559" w:type="dxa"/>
            <w:vAlign w:val="center"/>
          </w:tcPr>
          <w:p w:rsidR="00180CA9" w:rsidRDefault="00766CBB">
            <w:pPr>
              <w:jc w:val="center"/>
            </w:pPr>
            <w:r>
              <w:rPr>
                <w:color w:val="000000"/>
                <w:sz w:val="18"/>
                <w:szCs w:val="18"/>
              </w:rPr>
              <w:t>84,620,357.22</w:t>
            </w:r>
          </w:p>
        </w:tc>
        <w:tc>
          <w:tcPr>
            <w:tcW w:w="1446" w:type="dxa"/>
            <w:vAlign w:val="center"/>
          </w:tcPr>
          <w:p w:rsidR="00180CA9" w:rsidRDefault="00766CBB">
            <w:pPr>
              <w:jc w:val="left"/>
            </w:pPr>
            <w:r>
              <w:rPr>
                <w:color w:val="000000"/>
                <w:sz w:val="18"/>
                <w:szCs w:val="18"/>
              </w:rPr>
              <w:t>84,620,357.22</w:t>
            </w:r>
          </w:p>
        </w:tc>
      </w:tr>
      <w:tr w:rsidR="00180CA9">
        <w:tc>
          <w:tcPr>
            <w:tcW w:w="1740" w:type="dxa"/>
            <w:vAlign w:val="center"/>
          </w:tcPr>
          <w:p w:rsidR="00180CA9" w:rsidRDefault="00766CBB">
            <w:pPr>
              <w:jc w:val="left"/>
            </w:pPr>
            <w:r>
              <w:rPr>
                <w:color w:val="000000"/>
                <w:sz w:val="18"/>
                <w:szCs w:val="18"/>
              </w:rPr>
              <w:t>应付赎回款</w:t>
            </w:r>
          </w:p>
        </w:tc>
        <w:tc>
          <w:tcPr>
            <w:tcW w:w="1559" w:type="dxa"/>
            <w:vAlign w:val="center"/>
          </w:tcPr>
          <w:p w:rsidR="00180CA9" w:rsidRDefault="00766CBB">
            <w:pPr>
              <w:jc w:val="left"/>
            </w:pPr>
            <w:r>
              <w:rPr>
                <w:color w:val="000000"/>
                <w:sz w:val="18"/>
                <w:szCs w:val="18"/>
              </w:rPr>
              <w:t>-</w:t>
            </w:r>
          </w:p>
        </w:tc>
        <w:tc>
          <w:tcPr>
            <w:tcW w:w="1473" w:type="dxa"/>
            <w:vAlign w:val="center"/>
          </w:tcPr>
          <w:p w:rsidR="00180CA9" w:rsidRDefault="00766CBB">
            <w:pPr>
              <w:jc w:val="left"/>
            </w:pPr>
            <w:r>
              <w:rPr>
                <w:color w:val="000000"/>
                <w:sz w:val="18"/>
                <w:szCs w:val="18"/>
              </w:rPr>
              <w:t>-</w:t>
            </w:r>
          </w:p>
        </w:tc>
        <w:tc>
          <w:tcPr>
            <w:tcW w:w="1221" w:type="dxa"/>
            <w:vAlign w:val="center"/>
          </w:tcPr>
          <w:p w:rsidR="00180CA9" w:rsidRDefault="00766CBB">
            <w:pPr>
              <w:jc w:val="left"/>
            </w:pPr>
            <w:r>
              <w:rPr>
                <w:color w:val="000000"/>
                <w:sz w:val="18"/>
                <w:szCs w:val="18"/>
              </w:rPr>
              <w:t>-</w:t>
            </w:r>
          </w:p>
        </w:tc>
        <w:tc>
          <w:tcPr>
            <w:tcW w:w="1559" w:type="dxa"/>
            <w:vAlign w:val="center"/>
          </w:tcPr>
          <w:p w:rsidR="00180CA9" w:rsidRDefault="00766CBB">
            <w:pPr>
              <w:jc w:val="center"/>
            </w:pPr>
            <w:r>
              <w:rPr>
                <w:color w:val="000000"/>
                <w:sz w:val="18"/>
                <w:szCs w:val="18"/>
              </w:rPr>
              <w:t>5,254,256.61</w:t>
            </w:r>
          </w:p>
        </w:tc>
        <w:tc>
          <w:tcPr>
            <w:tcW w:w="1446" w:type="dxa"/>
            <w:vAlign w:val="center"/>
          </w:tcPr>
          <w:p w:rsidR="00180CA9" w:rsidRDefault="00766CBB">
            <w:pPr>
              <w:jc w:val="left"/>
            </w:pPr>
            <w:r>
              <w:rPr>
                <w:color w:val="000000"/>
                <w:sz w:val="18"/>
                <w:szCs w:val="18"/>
              </w:rPr>
              <w:t>5,254,256.61</w:t>
            </w:r>
          </w:p>
        </w:tc>
      </w:tr>
      <w:tr w:rsidR="00180CA9">
        <w:tc>
          <w:tcPr>
            <w:tcW w:w="1740" w:type="dxa"/>
            <w:vAlign w:val="center"/>
          </w:tcPr>
          <w:p w:rsidR="00180CA9" w:rsidRDefault="00766CBB">
            <w:pPr>
              <w:jc w:val="left"/>
            </w:pPr>
            <w:r>
              <w:rPr>
                <w:color w:val="000000"/>
                <w:sz w:val="18"/>
                <w:szCs w:val="18"/>
              </w:rPr>
              <w:t>应付管理人报酬</w:t>
            </w:r>
          </w:p>
        </w:tc>
        <w:tc>
          <w:tcPr>
            <w:tcW w:w="1559" w:type="dxa"/>
            <w:vAlign w:val="center"/>
          </w:tcPr>
          <w:p w:rsidR="00180CA9" w:rsidRDefault="00766CBB">
            <w:pPr>
              <w:jc w:val="left"/>
            </w:pPr>
            <w:r>
              <w:rPr>
                <w:color w:val="000000"/>
                <w:sz w:val="18"/>
                <w:szCs w:val="18"/>
              </w:rPr>
              <w:t>-</w:t>
            </w:r>
          </w:p>
        </w:tc>
        <w:tc>
          <w:tcPr>
            <w:tcW w:w="1473" w:type="dxa"/>
            <w:vAlign w:val="center"/>
          </w:tcPr>
          <w:p w:rsidR="00180CA9" w:rsidRDefault="00766CBB">
            <w:pPr>
              <w:jc w:val="left"/>
            </w:pPr>
            <w:r>
              <w:rPr>
                <w:color w:val="000000"/>
                <w:sz w:val="18"/>
                <w:szCs w:val="18"/>
              </w:rPr>
              <w:t>-</w:t>
            </w:r>
          </w:p>
        </w:tc>
        <w:tc>
          <w:tcPr>
            <w:tcW w:w="1221" w:type="dxa"/>
            <w:vAlign w:val="center"/>
          </w:tcPr>
          <w:p w:rsidR="00180CA9" w:rsidRDefault="00766CBB">
            <w:pPr>
              <w:jc w:val="left"/>
            </w:pPr>
            <w:r>
              <w:rPr>
                <w:color w:val="000000"/>
                <w:sz w:val="18"/>
                <w:szCs w:val="18"/>
              </w:rPr>
              <w:t>-</w:t>
            </w:r>
          </w:p>
        </w:tc>
        <w:tc>
          <w:tcPr>
            <w:tcW w:w="1559" w:type="dxa"/>
            <w:vAlign w:val="center"/>
          </w:tcPr>
          <w:p w:rsidR="00180CA9" w:rsidRDefault="00766CBB">
            <w:pPr>
              <w:jc w:val="center"/>
            </w:pPr>
            <w:r>
              <w:rPr>
                <w:color w:val="000000"/>
                <w:sz w:val="18"/>
                <w:szCs w:val="18"/>
              </w:rPr>
              <w:t>3,684,078.95</w:t>
            </w:r>
          </w:p>
        </w:tc>
        <w:tc>
          <w:tcPr>
            <w:tcW w:w="1446" w:type="dxa"/>
            <w:vAlign w:val="center"/>
          </w:tcPr>
          <w:p w:rsidR="00180CA9" w:rsidRDefault="00766CBB">
            <w:pPr>
              <w:jc w:val="left"/>
            </w:pPr>
            <w:r>
              <w:rPr>
                <w:color w:val="000000"/>
                <w:sz w:val="18"/>
                <w:szCs w:val="18"/>
              </w:rPr>
              <w:t>3,684,078.95</w:t>
            </w:r>
          </w:p>
        </w:tc>
      </w:tr>
      <w:tr w:rsidR="00180CA9">
        <w:tc>
          <w:tcPr>
            <w:tcW w:w="1740" w:type="dxa"/>
            <w:vAlign w:val="center"/>
          </w:tcPr>
          <w:p w:rsidR="00180CA9" w:rsidRDefault="00766CBB">
            <w:pPr>
              <w:jc w:val="left"/>
            </w:pPr>
            <w:r>
              <w:rPr>
                <w:color w:val="000000"/>
                <w:sz w:val="18"/>
                <w:szCs w:val="18"/>
              </w:rPr>
              <w:t>应付托管费</w:t>
            </w:r>
          </w:p>
        </w:tc>
        <w:tc>
          <w:tcPr>
            <w:tcW w:w="1559" w:type="dxa"/>
            <w:vAlign w:val="center"/>
          </w:tcPr>
          <w:p w:rsidR="00180CA9" w:rsidRDefault="00766CBB">
            <w:pPr>
              <w:jc w:val="left"/>
            </w:pPr>
            <w:r>
              <w:rPr>
                <w:color w:val="000000"/>
                <w:sz w:val="18"/>
                <w:szCs w:val="18"/>
              </w:rPr>
              <w:t>-</w:t>
            </w:r>
          </w:p>
        </w:tc>
        <w:tc>
          <w:tcPr>
            <w:tcW w:w="1473" w:type="dxa"/>
            <w:vAlign w:val="center"/>
          </w:tcPr>
          <w:p w:rsidR="00180CA9" w:rsidRDefault="00766CBB">
            <w:pPr>
              <w:jc w:val="left"/>
            </w:pPr>
            <w:r>
              <w:rPr>
                <w:color w:val="000000"/>
                <w:sz w:val="18"/>
                <w:szCs w:val="18"/>
              </w:rPr>
              <w:t>-</w:t>
            </w:r>
          </w:p>
        </w:tc>
        <w:tc>
          <w:tcPr>
            <w:tcW w:w="1221" w:type="dxa"/>
            <w:vAlign w:val="center"/>
          </w:tcPr>
          <w:p w:rsidR="00180CA9" w:rsidRDefault="00766CBB">
            <w:pPr>
              <w:jc w:val="left"/>
            </w:pPr>
            <w:r>
              <w:rPr>
                <w:color w:val="000000"/>
                <w:sz w:val="18"/>
                <w:szCs w:val="18"/>
              </w:rPr>
              <w:t>-</w:t>
            </w:r>
          </w:p>
        </w:tc>
        <w:tc>
          <w:tcPr>
            <w:tcW w:w="1559" w:type="dxa"/>
            <w:vAlign w:val="center"/>
          </w:tcPr>
          <w:p w:rsidR="00180CA9" w:rsidRDefault="00766CBB">
            <w:pPr>
              <w:jc w:val="center"/>
            </w:pPr>
            <w:r>
              <w:rPr>
                <w:color w:val="000000"/>
                <w:sz w:val="18"/>
                <w:szCs w:val="18"/>
              </w:rPr>
              <w:t>614,013.15</w:t>
            </w:r>
          </w:p>
        </w:tc>
        <w:tc>
          <w:tcPr>
            <w:tcW w:w="1446" w:type="dxa"/>
            <w:vAlign w:val="center"/>
          </w:tcPr>
          <w:p w:rsidR="00180CA9" w:rsidRDefault="00766CBB">
            <w:pPr>
              <w:jc w:val="left"/>
            </w:pPr>
            <w:r>
              <w:rPr>
                <w:color w:val="000000"/>
                <w:sz w:val="18"/>
                <w:szCs w:val="18"/>
              </w:rPr>
              <w:t>614,013.15</w:t>
            </w:r>
          </w:p>
        </w:tc>
      </w:tr>
      <w:tr w:rsidR="00180CA9">
        <w:tc>
          <w:tcPr>
            <w:tcW w:w="1740" w:type="dxa"/>
            <w:vAlign w:val="center"/>
          </w:tcPr>
          <w:p w:rsidR="00180CA9" w:rsidRDefault="00766CBB">
            <w:pPr>
              <w:jc w:val="left"/>
            </w:pPr>
            <w:r>
              <w:rPr>
                <w:color w:val="000000"/>
                <w:sz w:val="18"/>
                <w:szCs w:val="18"/>
              </w:rPr>
              <w:t>应付交易费用</w:t>
            </w:r>
          </w:p>
        </w:tc>
        <w:tc>
          <w:tcPr>
            <w:tcW w:w="1559" w:type="dxa"/>
            <w:vAlign w:val="center"/>
          </w:tcPr>
          <w:p w:rsidR="00180CA9" w:rsidRDefault="00766CBB">
            <w:pPr>
              <w:jc w:val="left"/>
            </w:pPr>
            <w:r>
              <w:rPr>
                <w:color w:val="000000"/>
                <w:sz w:val="18"/>
                <w:szCs w:val="18"/>
              </w:rPr>
              <w:t>-</w:t>
            </w:r>
          </w:p>
        </w:tc>
        <w:tc>
          <w:tcPr>
            <w:tcW w:w="1473" w:type="dxa"/>
            <w:vAlign w:val="center"/>
          </w:tcPr>
          <w:p w:rsidR="00180CA9" w:rsidRDefault="00766CBB">
            <w:pPr>
              <w:jc w:val="left"/>
            </w:pPr>
            <w:r>
              <w:rPr>
                <w:color w:val="000000"/>
                <w:sz w:val="18"/>
                <w:szCs w:val="18"/>
              </w:rPr>
              <w:t>-</w:t>
            </w:r>
          </w:p>
        </w:tc>
        <w:tc>
          <w:tcPr>
            <w:tcW w:w="1221" w:type="dxa"/>
            <w:vAlign w:val="center"/>
          </w:tcPr>
          <w:p w:rsidR="00180CA9" w:rsidRDefault="00766CBB">
            <w:pPr>
              <w:jc w:val="left"/>
            </w:pPr>
            <w:r>
              <w:rPr>
                <w:color w:val="000000"/>
                <w:sz w:val="18"/>
                <w:szCs w:val="18"/>
              </w:rPr>
              <w:t>-</w:t>
            </w:r>
          </w:p>
        </w:tc>
        <w:tc>
          <w:tcPr>
            <w:tcW w:w="1559" w:type="dxa"/>
            <w:vAlign w:val="center"/>
          </w:tcPr>
          <w:p w:rsidR="00180CA9" w:rsidRDefault="00766CBB">
            <w:pPr>
              <w:jc w:val="center"/>
            </w:pPr>
            <w:r>
              <w:rPr>
                <w:color w:val="000000"/>
                <w:sz w:val="18"/>
                <w:szCs w:val="18"/>
              </w:rPr>
              <w:t>7,830,516.44</w:t>
            </w:r>
          </w:p>
        </w:tc>
        <w:tc>
          <w:tcPr>
            <w:tcW w:w="1446" w:type="dxa"/>
            <w:vAlign w:val="center"/>
          </w:tcPr>
          <w:p w:rsidR="00180CA9" w:rsidRDefault="00766CBB">
            <w:pPr>
              <w:jc w:val="left"/>
            </w:pPr>
            <w:r>
              <w:rPr>
                <w:color w:val="000000"/>
                <w:sz w:val="18"/>
                <w:szCs w:val="18"/>
              </w:rPr>
              <w:t>7,830,516.44</w:t>
            </w:r>
          </w:p>
        </w:tc>
      </w:tr>
      <w:tr w:rsidR="00180CA9">
        <w:tc>
          <w:tcPr>
            <w:tcW w:w="1740" w:type="dxa"/>
            <w:vAlign w:val="center"/>
          </w:tcPr>
          <w:p w:rsidR="00180CA9" w:rsidRDefault="00766CBB">
            <w:pPr>
              <w:jc w:val="left"/>
            </w:pPr>
            <w:r>
              <w:rPr>
                <w:color w:val="000000"/>
                <w:sz w:val="18"/>
                <w:szCs w:val="18"/>
              </w:rPr>
              <w:t>其他负债</w:t>
            </w:r>
          </w:p>
        </w:tc>
        <w:tc>
          <w:tcPr>
            <w:tcW w:w="1559" w:type="dxa"/>
            <w:vAlign w:val="center"/>
          </w:tcPr>
          <w:p w:rsidR="00180CA9" w:rsidRDefault="00766CBB">
            <w:pPr>
              <w:jc w:val="left"/>
            </w:pPr>
            <w:r>
              <w:rPr>
                <w:color w:val="000000"/>
                <w:sz w:val="18"/>
                <w:szCs w:val="18"/>
              </w:rPr>
              <w:t>-</w:t>
            </w:r>
          </w:p>
        </w:tc>
        <w:tc>
          <w:tcPr>
            <w:tcW w:w="1473" w:type="dxa"/>
            <w:vAlign w:val="center"/>
          </w:tcPr>
          <w:p w:rsidR="00180CA9" w:rsidRDefault="00766CBB">
            <w:pPr>
              <w:jc w:val="left"/>
            </w:pPr>
            <w:r>
              <w:rPr>
                <w:color w:val="000000"/>
                <w:sz w:val="18"/>
                <w:szCs w:val="18"/>
              </w:rPr>
              <w:t>-</w:t>
            </w:r>
          </w:p>
        </w:tc>
        <w:tc>
          <w:tcPr>
            <w:tcW w:w="1221" w:type="dxa"/>
            <w:vAlign w:val="center"/>
          </w:tcPr>
          <w:p w:rsidR="00180CA9" w:rsidRDefault="00766CBB">
            <w:pPr>
              <w:jc w:val="left"/>
            </w:pPr>
            <w:r>
              <w:rPr>
                <w:color w:val="000000"/>
                <w:sz w:val="18"/>
                <w:szCs w:val="18"/>
              </w:rPr>
              <w:t>-</w:t>
            </w:r>
          </w:p>
        </w:tc>
        <w:tc>
          <w:tcPr>
            <w:tcW w:w="1559" w:type="dxa"/>
            <w:vAlign w:val="center"/>
          </w:tcPr>
          <w:p w:rsidR="00180CA9" w:rsidRDefault="00766CBB">
            <w:pPr>
              <w:jc w:val="center"/>
            </w:pPr>
            <w:r>
              <w:rPr>
                <w:color w:val="000000"/>
                <w:sz w:val="18"/>
                <w:szCs w:val="18"/>
              </w:rPr>
              <w:t>418,711.50</w:t>
            </w:r>
          </w:p>
        </w:tc>
        <w:tc>
          <w:tcPr>
            <w:tcW w:w="1446" w:type="dxa"/>
            <w:vAlign w:val="center"/>
          </w:tcPr>
          <w:p w:rsidR="00180CA9" w:rsidRDefault="00766CBB">
            <w:pPr>
              <w:jc w:val="left"/>
            </w:pPr>
            <w:r>
              <w:rPr>
                <w:color w:val="000000"/>
                <w:sz w:val="18"/>
                <w:szCs w:val="18"/>
              </w:rPr>
              <w:t>418,711.50</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102,421,933.87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102,421,933.87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526,706,849.26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2,433,517,728.06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2,960,224,577.32</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注：表中所示为本基金资产及负债的账面价值，并按照合约规定的利率重新定价日或到期日孰早者予以分类。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4.33%(2017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4.81%)</w:t>
      </w:r>
      <w:r w:rsidRPr="005312D8">
        <w:rPr>
          <w:kern w:val="0"/>
          <w:sz w:val="24"/>
        </w:rPr>
        <w:t>，因此市场利率的变动对于本基金资产净值无重大影响</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180CA9" w:rsidRDefault="00766CBB">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80CA9" w:rsidRDefault="00766CBB">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DD7B94" w:rsidP="00035D71">
      <w:pPr>
        <w:spacing w:before="29" w:line="288" w:lineRule="auto"/>
        <w:ind w:firstLineChars="200" w:firstLine="480"/>
        <w:rPr>
          <w:color w:val="000000"/>
          <w:sz w:val="24"/>
        </w:rPr>
      </w:pPr>
      <w:r w:rsidRPr="00DD7B94">
        <w:rPr>
          <w:rFonts w:hint="eastAsia"/>
          <w:color w:val="000000"/>
          <w:sz w:val="24"/>
        </w:rPr>
        <w:t>本基金通过投资组合的分散化降低其他价格风险。本基金投资组合中股票资产占基金资产的</w:t>
      </w:r>
      <w:r w:rsidRPr="00DD7B94">
        <w:rPr>
          <w:rFonts w:hint="eastAsia"/>
          <w:color w:val="000000"/>
          <w:sz w:val="24"/>
        </w:rPr>
        <w:t>50%-95%</w:t>
      </w:r>
      <w:r w:rsidRPr="00DD7B94">
        <w:rPr>
          <w:rFonts w:hint="eastAsia"/>
          <w:color w:val="000000"/>
          <w:sz w:val="24"/>
        </w:rPr>
        <w:t>，其中，投资于先进制造主题相关证券的比例不低于非现金基金资产的</w:t>
      </w:r>
      <w:r w:rsidRPr="00DD7B94">
        <w:rPr>
          <w:rFonts w:hint="eastAsia"/>
          <w:color w:val="000000"/>
          <w:sz w:val="24"/>
        </w:rPr>
        <w:t>80%</w:t>
      </w:r>
      <w:r w:rsidRPr="00DD7B94">
        <w:rPr>
          <w:rFonts w:hint="eastAsia"/>
          <w:color w:val="000000"/>
          <w:sz w:val="24"/>
        </w:rPr>
        <w:t>；每个交易日日终在扣除股指期货合约需缴纳的交易保证金后，本基金保留的现金或者投资于到期日在一年以内的政府债券的比例合计不低于基金资产净值的</w:t>
      </w:r>
      <w:r w:rsidRPr="00DD7B94">
        <w:rPr>
          <w:rFonts w:hint="eastAsia"/>
          <w:color w:val="000000"/>
          <w:sz w:val="24"/>
        </w:rPr>
        <w:t>5%</w:t>
      </w:r>
      <w:r w:rsidRPr="00DD7B94">
        <w:rPr>
          <w:rFonts w:hint="eastAsia"/>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2,077,867,558.89</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89.99</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2,528,760,547.30</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85.42</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2,077,867,558.89</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89.99</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2,528,760,547.30</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85.42</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56"/>
        <w:gridCol w:w="2124"/>
        <w:gridCol w:w="2625"/>
      </w:tblGrid>
      <w:tr w:rsidR="00DD7B94" w:rsidRPr="00B8120F" w:rsidTr="00DD7B94">
        <w:tc>
          <w:tcPr>
            <w:tcW w:w="986" w:type="dxa"/>
            <w:vAlign w:val="center"/>
          </w:tcPr>
          <w:p w:rsidR="00DD7B94" w:rsidRPr="00B8120F" w:rsidRDefault="00DD7B94" w:rsidP="000D2D82">
            <w:pPr>
              <w:jc w:val="left"/>
              <w:rPr>
                <w:rFonts w:ascii="宋体" w:hAnsi="宋体"/>
              </w:rPr>
            </w:pPr>
            <w:r w:rsidRPr="00B8120F">
              <w:rPr>
                <w:rFonts w:ascii="宋体" w:hAnsi="宋体"/>
                <w:color w:val="000000"/>
                <w:sz w:val="24"/>
              </w:rPr>
              <w:t>假设</w:t>
            </w:r>
          </w:p>
        </w:tc>
        <w:tc>
          <w:tcPr>
            <w:tcW w:w="8012" w:type="dxa"/>
            <w:gridSpan w:val="3"/>
            <w:vAlign w:val="center"/>
          </w:tcPr>
          <w:p w:rsidR="00DD7B94" w:rsidRPr="00B8120F" w:rsidRDefault="00DD7B94" w:rsidP="000D2D82">
            <w:pPr>
              <w:jc w:val="center"/>
              <w:rPr>
                <w:rFonts w:ascii="宋体" w:hAnsi="宋体"/>
              </w:rPr>
            </w:pPr>
            <w:r w:rsidRPr="00B8120F">
              <w:rPr>
                <w:rFonts w:ascii="宋体" w:hAnsi="宋体"/>
                <w:color w:val="000000"/>
                <w:sz w:val="24"/>
              </w:rPr>
              <w:t>除业绩比较基准（附注6.4.1）以外的其他市场变量保持不变</w:t>
            </w:r>
          </w:p>
        </w:tc>
      </w:tr>
      <w:tr w:rsidR="00DD7B94" w:rsidRPr="00B8120F" w:rsidTr="00DD7B94">
        <w:tc>
          <w:tcPr>
            <w:tcW w:w="994" w:type="dxa"/>
            <w:vMerge w:val="restart"/>
            <w:vAlign w:val="center"/>
          </w:tcPr>
          <w:p w:rsidR="00DD7B94" w:rsidRPr="00B8120F" w:rsidRDefault="00DD7B94" w:rsidP="000D2D82">
            <w:pPr>
              <w:spacing w:before="29" w:line="288" w:lineRule="auto"/>
              <w:jc w:val="left"/>
              <w:rPr>
                <w:rFonts w:ascii="宋体" w:hAnsi="宋体"/>
                <w:color w:val="000000"/>
                <w:sz w:val="24"/>
              </w:rPr>
            </w:pPr>
            <w:r w:rsidRPr="00B8120F">
              <w:rPr>
                <w:rFonts w:ascii="宋体" w:hAnsi="宋体"/>
                <w:bCs/>
                <w:color w:val="000000"/>
                <w:sz w:val="24"/>
              </w:rPr>
              <w:t>分析</w:t>
            </w:r>
          </w:p>
        </w:tc>
        <w:tc>
          <w:tcPr>
            <w:tcW w:w="3259" w:type="dxa"/>
            <w:vMerge w:val="restart"/>
            <w:vAlign w:val="center"/>
          </w:tcPr>
          <w:p w:rsidR="00DD7B94" w:rsidRPr="00B8120F" w:rsidRDefault="00DD7B94" w:rsidP="000D2D82">
            <w:pPr>
              <w:widowControl/>
              <w:autoSpaceDE w:val="0"/>
              <w:autoSpaceDN w:val="0"/>
              <w:spacing w:before="29" w:line="288" w:lineRule="auto"/>
              <w:ind w:right="-15"/>
              <w:jc w:val="center"/>
              <w:textAlignment w:val="bottom"/>
              <w:rPr>
                <w:rFonts w:ascii="宋体" w:hAnsi="宋体"/>
                <w:color w:val="000000"/>
                <w:kern w:val="0"/>
                <w:sz w:val="24"/>
              </w:rPr>
            </w:pPr>
            <w:r w:rsidRPr="00B8120F">
              <w:rPr>
                <w:rFonts w:ascii="宋体" w:hAnsi="宋体"/>
                <w:bCs/>
                <w:color w:val="000000"/>
                <w:sz w:val="24"/>
              </w:rPr>
              <w:t>相关风险变量的变动</w:t>
            </w:r>
          </w:p>
        </w:tc>
        <w:tc>
          <w:tcPr>
            <w:tcW w:w="4745" w:type="dxa"/>
            <w:gridSpan w:val="2"/>
            <w:vAlign w:val="center"/>
          </w:tcPr>
          <w:p w:rsidR="00DD7B94" w:rsidRPr="00B8120F" w:rsidRDefault="00DD7B94" w:rsidP="000D2D82">
            <w:pPr>
              <w:spacing w:before="29" w:line="288" w:lineRule="auto"/>
              <w:jc w:val="center"/>
              <w:rPr>
                <w:rFonts w:ascii="宋体" w:hAnsi="宋体"/>
                <w:color w:val="000000"/>
                <w:sz w:val="24"/>
              </w:rPr>
            </w:pPr>
            <w:r w:rsidRPr="00B8120F">
              <w:rPr>
                <w:rFonts w:ascii="宋体" w:hAnsi="宋体"/>
                <w:color w:val="000000"/>
                <w:sz w:val="24"/>
              </w:rPr>
              <w:t>对资产负债表日基金资产净值的</w:t>
            </w:r>
          </w:p>
          <w:p w:rsidR="00DD7B94" w:rsidRPr="00B8120F" w:rsidRDefault="00DD7B94" w:rsidP="000D2D82">
            <w:pPr>
              <w:widowControl/>
              <w:autoSpaceDE w:val="0"/>
              <w:autoSpaceDN w:val="0"/>
              <w:spacing w:before="29" w:line="288" w:lineRule="auto"/>
              <w:ind w:right="-15"/>
              <w:jc w:val="center"/>
              <w:textAlignment w:val="bottom"/>
              <w:rPr>
                <w:rFonts w:ascii="宋体" w:hAnsi="宋体"/>
                <w:color w:val="000000"/>
                <w:kern w:val="0"/>
                <w:sz w:val="24"/>
              </w:rPr>
            </w:pPr>
            <w:r w:rsidRPr="00B8120F">
              <w:rPr>
                <w:rFonts w:ascii="宋体" w:hAnsi="宋体"/>
                <w:color w:val="000000"/>
                <w:sz w:val="24"/>
              </w:rPr>
              <w:t>影响金额（单位：人民币万元）</w:t>
            </w:r>
          </w:p>
        </w:tc>
      </w:tr>
      <w:tr w:rsidR="00DD7B94" w:rsidRPr="00B8120F" w:rsidTr="00DD7B94">
        <w:tc>
          <w:tcPr>
            <w:tcW w:w="994" w:type="dxa"/>
            <w:vMerge/>
            <w:vAlign w:val="center"/>
          </w:tcPr>
          <w:p w:rsidR="00DD7B94" w:rsidRPr="00B8120F" w:rsidRDefault="00DD7B94" w:rsidP="000D2D82">
            <w:pPr>
              <w:spacing w:before="29" w:line="288" w:lineRule="auto"/>
              <w:jc w:val="left"/>
              <w:rPr>
                <w:rFonts w:ascii="宋体" w:hAnsi="宋体"/>
                <w:color w:val="000000"/>
                <w:sz w:val="24"/>
              </w:rPr>
            </w:pPr>
          </w:p>
        </w:tc>
        <w:tc>
          <w:tcPr>
            <w:tcW w:w="3259" w:type="dxa"/>
            <w:vMerge/>
            <w:vAlign w:val="center"/>
          </w:tcPr>
          <w:p w:rsidR="00DD7B94" w:rsidRPr="00B8120F" w:rsidRDefault="00DD7B94" w:rsidP="000D2D82">
            <w:pPr>
              <w:widowControl/>
              <w:spacing w:before="29" w:line="288" w:lineRule="auto"/>
              <w:jc w:val="left"/>
              <w:rPr>
                <w:rFonts w:ascii="宋体" w:hAnsi="宋体"/>
                <w:color w:val="000000"/>
                <w:kern w:val="0"/>
                <w:sz w:val="24"/>
              </w:rPr>
            </w:pPr>
          </w:p>
        </w:tc>
        <w:tc>
          <w:tcPr>
            <w:tcW w:w="2126" w:type="dxa"/>
            <w:vAlign w:val="center"/>
          </w:tcPr>
          <w:p w:rsidR="00DD7B94" w:rsidRPr="00B8120F" w:rsidRDefault="00DD7B94" w:rsidP="000D2D82">
            <w:pPr>
              <w:spacing w:before="29" w:line="288" w:lineRule="auto"/>
              <w:ind w:firstLineChars="350" w:firstLine="840"/>
              <w:rPr>
                <w:rFonts w:ascii="宋体" w:hAnsi="宋体"/>
                <w:color w:val="000000"/>
                <w:sz w:val="24"/>
              </w:rPr>
            </w:pPr>
            <w:r w:rsidRPr="00B8120F">
              <w:rPr>
                <w:rFonts w:ascii="宋体" w:hAnsi="宋体"/>
                <w:color w:val="000000"/>
                <w:sz w:val="24"/>
              </w:rPr>
              <w:t>本期末</w:t>
            </w:r>
          </w:p>
          <w:p w:rsidR="00DD7B94" w:rsidRPr="00B8120F" w:rsidRDefault="00DD7B94" w:rsidP="000D2D82">
            <w:pPr>
              <w:spacing w:before="29" w:line="288" w:lineRule="auto"/>
              <w:jc w:val="center"/>
              <w:rPr>
                <w:rFonts w:ascii="宋体" w:hAnsi="宋体"/>
                <w:bCs/>
                <w:color w:val="000000"/>
                <w:sz w:val="24"/>
              </w:rPr>
            </w:pPr>
            <w:r w:rsidRPr="00B8120F">
              <w:rPr>
                <w:rFonts w:ascii="宋体" w:hAnsi="宋体"/>
                <w:color w:val="000000"/>
                <w:sz w:val="24"/>
              </w:rPr>
              <w:t>2018年6月30日</w:t>
            </w:r>
          </w:p>
        </w:tc>
        <w:tc>
          <w:tcPr>
            <w:tcW w:w="2619" w:type="dxa"/>
            <w:vAlign w:val="center"/>
          </w:tcPr>
          <w:p w:rsidR="00DD7B94" w:rsidRPr="00B8120F" w:rsidRDefault="00DD7B94" w:rsidP="000D2D82">
            <w:pPr>
              <w:spacing w:before="29" w:line="288" w:lineRule="auto"/>
              <w:ind w:firstLineChars="300" w:firstLine="720"/>
              <w:rPr>
                <w:rFonts w:ascii="宋体" w:hAnsi="宋体"/>
                <w:color w:val="000000"/>
                <w:sz w:val="24"/>
              </w:rPr>
            </w:pPr>
            <w:r w:rsidRPr="00B8120F">
              <w:rPr>
                <w:rFonts w:ascii="宋体" w:hAnsi="宋体"/>
                <w:color w:val="000000"/>
                <w:sz w:val="24"/>
              </w:rPr>
              <w:t>上年度末</w:t>
            </w:r>
          </w:p>
          <w:p w:rsidR="00DD7B94" w:rsidRPr="00B8120F" w:rsidRDefault="00DD7B94" w:rsidP="000D2D82">
            <w:pPr>
              <w:spacing w:before="29" w:line="288" w:lineRule="auto"/>
              <w:jc w:val="center"/>
              <w:rPr>
                <w:rFonts w:ascii="宋体" w:hAnsi="宋体"/>
                <w:bCs/>
                <w:color w:val="000000"/>
                <w:sz w:val="24"/>
              </w:rPr>
            </w:pPr>
            <w:r w:rsidRPr="00B8120F">
              <w:rPr>
                <w:rFonts w:ascii="宋体" w:hAnsi="宋体"/>
                <w:color w:val="000000"/>
                <w:sz w:val="24"/>
              </w:rPr>
              <w:t>2017年12月31日</w:t>
            </w:r>
          </w:p>
        </w:tc>
      </w:tr>
      <w:tr w:rsidR="00DD7B94" w:rsidRPr="00B8120F" w:rsidTr="00DD7B94">
        <w:tc>
          <w:tcPr>
            <w:tcW w:w="994" w:type="dxa"/>
            <w:vMerge/>
          </w:tcPr>
          <w:p w:rsidR="00DD7B94" w:rsidRPr="00B8120F" w:rsidRDefault="00DD7B94" w:rsidP="000D2D82">
            <w:pPr>
              <w:rPr>
                <w:rFonts w:ascii="宋体" w:hAnsi="宋体"/>
              </w:rPr>
            </w:pPr>
          </w:p>
        </w:tc>
        <w:tc>
          <w:tcPr>
            <w:tcW w:w="3259" w:type="dxa"/>
            <w:vAlign w:val="center"/>
          </w:tcPr>
          <w:p w:rsidR="00DD7B94" w:rsidRPr="00B8120F" w:rsidRDefault="00DD7B94" w:rsidP="000D2D82">
            <w:pPr>
              <w:rPr>
                <w:rFonts w:ascii="宋体" w:hAnsi="宋体"/>
              </w:rPr>
            </w:pPr>
            <w:r w:rsidRPr="00B8120F">
              <w:rPr>
                <w:rFonts w:ascii="宋体" w:hAnsi="宋体"/>
                <w:color w:val="000000"/>
                <w:sz w:val="24"/>
              </w:rPr>
              <w:t>1.业绩比较基准（附注6.4.1）上涨5%</w:t>
            </w:r>
          </w:p>
        </w:tc>
        <w:tc>
          <w:tcPr>
            <w:tcW w:w="2126" w:type="dxa"/>
            <w:vAlign w:val="center"/>
          </w:tcPr>
          <w:p w:rsidR="00DD7B94" w:rsidRPr="00B8120F" w:rsidRDefault="00DD7B94" w:rsidP="000D2D82">
            <w:pPr>
              <w:jc w:val="right"/>
              <w:rPr>
                <w:rFonts w:ascii="宋体" w:hAnsi="宋体"/>
              </w:rPr>
            </w:pPr>
            <w:r w:rsidRPr="00B8120F">
              <w:rPr>
                <w:rFonts w:ascii="宋体" w:hAnsi="宋体"/>
                <w:color w:val="000000"/>
                <w:sz w:val="24"/>
              </w:rPr>
              <w:t>增加约13</w:t>
            </w:r>
            <w:r w:rsidRPr="00B8120F">
              <w:rPr>
                <w:rFonts w:ascii="宋体" w:hAnsi="宋体" w:hint="eastAsia"/>
                <w:color w:val="000000"/>
                <w:sz w:val="24"/>
              </w:rPr>
              <w:t>,946</w:t>
            </w:r>
          </w:p>
        </w:tc>
        <w:tc>
          <w:tcPr>
            <w:tcW w:w="2619" w:type="dxa"/>
            <w:vAlign w:val="center"/>
          </w:tcPr>
          <w:p w:rsidR="00DD7B94" w:rsidRPr="00B8120F" w:rsidRDefault="00DD7B94" w:rsidP="000D2D82">
            <w:pPr>
              <w:jc w:val="right"/>
              <w:rPr>
                <w:rFonts w:ascii="宋体" w:hAnsi="宋体"/>
              </w:rPr>
            </w:pPr>
            <w:r w:rsidRPr="00B8120F">
              <w:rPr>
                <w:rFonts w:ascii="宋体" w:hAnsi="宋体"/>
                <w:color w:val="000000"/>
                <w:sz w:val="24"/>
              </w:rPr>
              <w:t>增加约12,171</w:t>
            </w:r>
          </w:p>
        </w:tc>
      </w:tr>
      <w:tr w:rsidR="00DD7B94" w:rsidRPr="00B8120F" w:rsidTr="00DD7B94">
        <w:tc>
          <w:tcPr>
            <w:tcW w:w="994" w:type="dxa"/>
            <w:vMerge/>
          </w:tcPr>
          <w:p w:rsidR="00DD7B94" w:rsidRPr="00B8120F" w:rsidRDefault="00DD7B94" w:rsidP="000D2D82">
            <w:pPr>
              <w:rPr>
                <w:rFonts w:ascii="宋体" w:hAnsi="宋体"/>
              </w:rPr>
            </w:pPr>
          </w:p>
        </w:tc>
        <w:tc>
          <w:tcPr>
            <w:tcW w:w="3259" w:type="dxa"/>
            <w:vAlign w:val="center"/>
          </w:tcPr>
          <w:p w:rsidR="00DD7B94" w:rsidRPr="00B8120F" w:rsidRDefault="00DD7B94" w:rsidP="000D2D82">
            <w:pPr>
              <w:rPr>
                <w:rFonts w:ascii="宋体" w:hAnsi="宋体"/>
              </w:rPr>
            </w:pPr>
            <w:r w:rsidRPr="00B8120F">
              <w:rPr>
                <w:rFonts w:ascii="宋体" w:hAnsi="宋体"/>
                <w:color w:val="000000"/>
                <w:sz w:val="24"/>
              </w:rPr>
              <w:t>2.业绩比较基准（附注6.4.1）下降5%</w:t>
            </w:r>
          </w:p>
        </w:tc>
        <w:tc>
          <w:tcPr>
            <w:tcW w:w="2126" w:type="dxa"/>
            <w:vAlign w:val="center"/>
          </w:tcPr>
          <w:p w:rsidR="00DD7B94" w:rsidRPr="00B8120F" w:rsidRDefault="00DD7B94" w:rsidP="000D2D82">
            <w:pPr>
              <w:jc w:val="right"/>
              <w:rPr>
                <w:rFonts w:ascii="宋体" w:hAnsi="宋体"/>
              </w:rPr>
            </w:pPr>
            <w:r w:rsidRPr="00B8120F">
              <w:rPr>
                <w:rFonts w:ascii="宋体" w:hAnsi="宋体"/>
                <w:color w:val="000000"/>
                <w:sz w:val="24"/>
              </w:rPr>
              <w:t>减少约13</w:t>
            </w:r>
            <w:r w:rsidRPr="00B8120F">
              <w:rPr>
                <w:rFonts w:ascii="宋体" w:hAnsi="宋体" w:hint="eastAsia"/>
                <w:color w:val="000000"/>
                <w:sz w:val="24"/>
              </w:rPr>
              <w:t>,946</w:t>
            </w:r>
          </w:p>
        </w:tc>
        <w:tc>
          <w:tcPr>
            <w:tcW w:w="2619" w:type="dxa"/>
            <w:vAlign w:val="center"/>
          </w:tcPr>
          <w:p w:rsidR="00DD7B94" w:rsidRPr="00B8120F" w:rsidRDefault="00DD7B94" w:rsidP="000D2D82">
            <w:pPr>
              <w:jc w:val="right"/>
              <w:rPr>
                <w:rFonts w:ascii="宋体" w:hAnsi="宋体"/>
              </w:rPr>
            </w:pPr>
            <w:r w:rsidRPr="00B8120F">
              <w:rPr>
                <w:rFonts w:ascii="宋体" w:hAnsi="宋体"/>
                <w:color w:val="000000"/>
                <w:sz w:val="24"/>
              </w:rPr>
              <w:t>减少约12,171</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548605"/>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548606"/>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748"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62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占基金总资产的比例（</w:t>
            </w:r>
            <w:r w:rsidRPr="005312D8">
              <w:rPr>
                <w:rFonts w:eastAsiaTheme="minorEastAsia"/>
                <w:color w:val="000000" w:themeColor="text1"/>
                <w:sz w:val="24"/>
              </w:rPr>
              <w:t>%</w:t>
            </w: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2,077,867,558.89</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88.93</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2,077,867,558.89</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88.93</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100,000,000.00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4.28</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100,000,000.00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4.28</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148,921,318.39</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6.37</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9,644,961.31</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0.41</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2,336,433,838.59</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522548607"/>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494598" w:rsidRDefault="0077020F" w:rsidP="00494598">
      <w:pPr>
        <w:spacing w:before="29" w:line="288" w:lineRule="auto"/>
        <w:rPr>
          <w:b/>
          <w:bCs/>
          <w:color w:val="000000"/>
          <w:sz w:val="24"/>
        </w:rPr>
      </w:pPr>
      <w:r w:rsidRPr="00494598">
        <w:rPr>
          <w:b/>
          <w:bCs/>
          <w:color w:val="000000"/>
          <w:sz w:val="24"/>
        </w:rPr>
        <w:t>7.2.1</w:t>
      </w:r>
      <w:r w:rsidRPr="00494598">
        <w:rPr>
          <w:rFonts w:hint="eastAsia"/>
          <w:b/>
          <w:bCs/>
          <w:color w:val="000000"/>
          <w:sz w:val="24"/>
        </w:rPr>
        <w:t>报告期末按行业分类的境内股票投资组合</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36,715,656.55</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1.59</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1,673,730,707.24</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72.49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71,559.85</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9,964,482.00</w:t>
            </w:r>
          </w:p>
        </w:tc>
        <w:tc>
          <w:tcPr>
            <w:tcW w:w="2052" w:type="dxa"/>
            <w:vAlign w:val="center"/>
          </w:tcPr>
          <w:p w:rsidR="001548F9" w:rsidRPr="005312D8" w:rsidRDefault="001548F9" w:rsidP="0048308E">
            <w:pPr>
              <w:spacing w:before="29" w:line="288" w:lineRule="auto"/>
              <w:jc w:val="right"/>
              <w:rPr>
                <w:sz w:val="24"/>
              </w:rPr>
            </w:pPr>
            <w:r w:rsidRPr="005312D8">
              <w:rPr>
                <w:sz w:val="24"/>
              </w:rPr>
              <w:t>0.43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94,231,137.70</w:t>
            </w:r>
          </w:p>
        </w:tc>
        <w:tc>
          <w:tcPr>
            <w:tcW w:w="2052" w:type="dxa"/>
            <w:vAlign w:val="center"/>
          </w:tcPr>
          <w:p w:rsidR="001548F9" w:rsidRPr="005312D8" w:rsidRDefault="001548F9" w:rsidP="0048308E">
            <w:pPr>
              <w:spacing w:before="29" w:line="288" w:lineRule="auto"/>
              <w:jc w:val="right"/>
              <w:rPr>
                <w:sz w:val="24"/>
              </w:rPr>
            </w:pPr>
            <w:r w:rsidRPr="005312D8">
              <w:rPr>
                <w:sz w:val="24"/>
              </w:rPr>
              <w:t>4.08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58,156,063.47</w:t>
            </w:r>
          </w:p>
        </w:tc>
        <w:tc>
          <w:tcPr>
            <w:tcW w:w="2052" w:type="dxa"/>
            <w:vAlign w:val="center"/>
          </w:tcPr>
          <w:p w:rsidR="001548F9" w:rsidRPr="005312D8" w:rsidRDefault="001548F9" w:rsidP="0048308E">
            <w:pPr>
              <w:spacing w:before="29" w:line="288" w:lineRule="auto"/>
              <w:jc w:val="right"/>
              <w:rPr>
                <w:sz w:val="24"/>
              </w:rPr>
            </w:pPr>
            <w:r w:rsidRPr="005312D8">
              <w:rPr>
                <w:sz w:val="24"/>
              </w:rPr>
              <w:t>2.52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110,844,557.70</w:t>
            </w:r>
          </w:p>
        </w:tc>
        <w:tc>
          <w:tcPr>
            <w:tcW w:w="2052" w:type="dxa"/>
            <w:vAlign w:val="center"/>
          </w:tcPr>
          <w:p w:rsidR="001548F9" w:rsidRPr="005312D8" w:rsidRDefault="001548F9" w:rsidP="0048308E">
            <w:pPr>
              <w:spacing w:before="29" w:line="288" w:lineRule="auto"/>
              <w:jc w:val="right"/>
              <w:rPr>
                <w:sz w:val="24"/>
              </w:rPr>
            </w:pPr>
            <w:r w:rsidRPr="005312D8">
              <w:rPr>
                <w:sz w:val="24"/>
              </w:rPr>
              <w:t>4.80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33,970,590.72</w:t>
            </w:r>
          </w:p>
        </w:tc>
        <w:tc>
          <w:tcPr>
            <w:tcW w:w="2052" w:type="dxa"/>
            <w:vAlign w:val="center"/>
          </w:tcPr>
          <w:p w:rsidR="001548F9" w:rsidRPr="005312D8" w:rsidRDefault="001548F9" w:rsidP="0048308E">
            <w:pPr>
              <w:spacing w:before="29" w:line="288" w:lineRule="auto"/>
              <w:jc w:val="right"/>
              <w:rPr>
                <w:sz w:val="24"/>
              </w:rPr>
            </w:pPr>
            <w:r w:rsidRPr="005312D8">
              <w:rPr>
                <w:sz w:val="24"/>
              </w:rPr>
              <w:t>1.47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60,182,803.66</w:t>
            </w:r>
          </w:p>
        </w:tc>
        <w:tc>
          <w:tcPr>
            <w:tcW w:w="2052" w:type="dxa"/>
            <w:vAlign w:val="center"/>
          </w:tcPr>
          <w:p w:rsidR="001548F9" w:rsidRPr="005312D8" w:rsidRDefault="001548F9" w:rsidP="0048308E">
            <w:pPr>
              <w:spacing w:before="29" w:line="288" w:lineRule="auto"/>
              <w:jc w:val="right"/>
              <w:rPr>
                <w:sz w:val="24"/>
              </w:rPr>
            </w:pPr>
            <w:r w:rsidRPr="005312D8">
              <w:rPr>
                <w:sz w:val="24"/>
              </w:rPr>
              <w:t>2.61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2,077,867,558.89</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89.99</w:t>
            </w:r>
          </w:p>
        </w:tc>
      </w:tr>
    </w:tbl>
    <w:p w:rsidR="000A101C" w:rsidRPr="005312D8" w:rsidRDefault="000A101C" w:rsidP="0048308E">
      <w:pPr>
        <w:tabs>
          <w:tab w:val="left" w:pos="426"/>
        </w:tabs>
        <w:spacing w:before="29" w:line="288" w:lineRule="auto"/>
        <w:jc w:val="left"/>
        <w:rPr>
          <w:kern w:val="0"/>
          <w:sz w:val="24"/>
        </w:rPr>
      </w:pPr>
    </w:p>
    <w:p w:rsidR="0077020F" w:rsidRPr="00494598" w:rsidRDefault="0077020F" w:rsidP="00494598">
      <w:pPr>
        <w:spacing w:before="29" w:line="288" w:lineRule="auto"/>
        <w:rPr>
          <w:b/>
          <w:bCs/>
          <w:color w:val="000000"/>
          <w:sz w:val="24"/>
        </w:rPr>
      </w:pPr>
      <w:r w:rsidRPr="00494598">
        <w:rPr>
          <w:b/>
          <w:bCs/>
          <w:color w:val="000000"/>
          <w:sz w:val="24"/>
        </w:rPr>
        <w:t>7.2.2</w:t>
      </w:r>
      <w:r w:rsidR="00941EC1" w:rsidRPr="00494598">
        <w:rPr>
          <w:rFonts w:hint="eastAsia"/>
          <w:b/>
          <w:bCs/>
          <w:color w:val="000000"/>
          <w:sz w:val="24"/>
        </w:rPr>
        <w:t>报告期末按行业分类的</w:t>
      </w:r>
      <w:r w:rsidR="00955CB0" w:rsidRPr="00494598">
        <w:rPr>
          <w:rFonts w:hint="eastAsia"/>
          <w:b/>
          <w:bCs/>
          <w:color w:val="000000"/>
          <w:sz w:val="24"/>
        </w:rPr>
        <w:t>港股通</w:t>
      </w:r>
      <w:r w:rsidRPr="00494598">
        <w:rPr>
          <w:rFonts w:hint="eastAsia"/>
          <w:b/>
          <w:bCs/>
          <w:color w:val="000000"/>
          <w:sz w:val="24"/>
        </w:rPr>
        <w:t>投资股票投资组合</w:t>
      </w:r>
    </w:p>
    <w:p w:rsidR="006A0EEA" w:rsidRPr="00BF3258" w:rsidRDefault="006A0EEA" w:rsidP="006A0EEA">
      <w:pPr>
        <w:spacing w:before="29" w:line="288" w:lineRule="auto"/>
        <w:jc w:val="left"/>
        <w:rPr>
          <w:kern w:val="0"/>
          <w:sz w:val="24"/>
        </w:rPr>
      </w:pPr>
      <w:r>
        <w:rPr>
          <w:kern w:val="0"/>
          <w:sz w:val="24"/>
        </w:rPr>
        <w:t>本基金本报告期末未持有通过</w:t>
      </w:r>
      <w:r w:rsidRPr="00BF3258">
        <w:rPr>
          <w:kern w:val="0"/>
          <w:sz w:val="24"/>
        </w:rPr>
        <w:t>港</w:t>
      </w:r>
      <w:r>
        <w:rPr>
          <w:rFonts w:hint="eastAsia"/>
          <w:kern w:val="0"/>
          <w:sz w:val="24"/>
        </w:rPr>
        <w:t>股</w:t>
      </w:r>
      <w:r w:rsidRPr="00BF3258">
        <w:rPr>
          <w:kern w:val="0"/>
          <w:sz w:val="24"/>
        </w:rPr>
        <w:t>通投资的股票。</w:t>
      </w:r>
    </w:p>
    <w:p w:rsidR="0077020F" w:rsidRPr="006A0EEA"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5" w:name="_Toc522548608"/>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180CA9">
        <w:tc>
          <w:tcPr>
            <w:tcW w:w="862" w:type="dxa"/>
            <w:vAlign w:val="center"/>
          </w:tcPr>
          <w:p w:rsidR="00180CA9" w:rsidRDefault="00766CBB">
            <w:pPr>
              <w:jc w:val="center"/>
            </w:pPr>
            <w:r>
              <w:rPr>
                <w:color w:val="000000"/>
                <w:sz w:val="24"/>
              </w:rPr>
              <w:t>1</w:t>
            </w:r>
          </w:p>
        </w:tc>
        <w:tc>
          <w:tcPr>
            <w:tcW w:w="1346" w:type="dxa"/>
            <w:vAlign w:val="center"/>
          </w:tcPr>
          <w:p w:rsidR="00180CA9" w:rsidRDefault="00766CBB">
            <w:pPr>
              <w:jc w:val="center"/>
            </w:pPr>
            <w:r>
              <w:rPr>
                <w:color w:val="000000"/>
                <w:sz w:val="24"/>
              </w:rPr>
              <w:t>601100</w:t>
            </w:r>
          </w:p>
        </w:tc>
        <w:tc>
          <w:tcPr>
            <w:tcW w:w="1795" w:type="dxa"/>
            <w:vAlign w:val="center"/>
          </w:tcPr>
          <w:p w:rsidR="00180CA9" w:rsidRDefault="00766CBB">
            <w:pPr>
              <w:jc w:val="center"/>
            </w:pPr>
            <w:r>
              <w:rPr>
                <w:color w:val="000000"/>
                <w:sz w:val="24"/>
              </w:rPr>
              <w:t>恒立液压</w:t>
            </w:r>
          </w:p>
        </w:tc>
        <w:tc>
          <w:tcPr>
            <w:tcW w:w="1346" w:type="dxa"/>
            <w:vAlign w:val="center"/>
          </w:tcPr>
          <w:p w:rsidR="00180CA9" w:rsidRDefault="00766CBB">
            <w:pPr>
              <w:jc w:val="right"/>
            </w:pPr>
            <w:r>
              <w:rPr>
                <w:color w:val="000000"/>
                <w:sz w:val="24"/>
              </w:rPr>
              <w:t>10,114,600</w:t>
            </w:r>
          </w:p>
        </w:tc>
        <w:tc>
          <w:tcPr>
            <w:tcW w:w="1944" w:type="dxa"/>
            <w:vAlign w:val="center"/>
          </w:tcPr>
          <w:p w:rsidR="00180CA9" w:rsidRDefault="00766CBB">
            <w:pPr>
              <w:jc w:val="right"/>
            </w:pPr>
            <w:r>
              <w:rPr>
                <w:color w:val="000000"/>
                <w:sz w:val="24"/>
              </w:rPr>
              <w:t>211,192,848.00</w:t>
            </w:r>
          </w:p>
        </w:tc>
        <w:tc>
          <w:tcPr>
            <w:tcW w:w="1705" w:type="dxa"/>
            <w:vAlign w:val="center"/>
          </w:tcPr>
          <w:p w:rsidR="00180CA9" w:rsidRDefault="00766CBB">
            <w:pPr>
              <w:jc w:val="right"/>
            </w:pPr>
            <w:r>
              <w:rPr>
                <w:color w:val="000000"/>
                <w:sz w:val="24"/>
              </w:rPr>
              <w:t>9.15</w:t>
            </w:r>
          </w:p>
        </w:tc>
      </w:tr>
      <w:tr w:rsidR="00180CA9">
        <w:tc>
          <w:tcPr>
            <w:tcW w:w="862" w:type="dxa"/>
            <w:vAlign w:val="center"/>
          </w:tcPr>
          <w:p w:rsidR="00180CA9" w:rsidRDefault="00766CBB">
            <w:pPr>
              <w:jc w:val="center"/>
            </w:pPr>
            <w:r>
              <w:rPr>
                <w:color w:val="000000"/>
                <w:sz w:val="24"/>
              </w:rPr>
              <w:t>2</w:t>
            </w:r>
          </w:p>
        </w:tc>
        <w:tc>
          <w:tcPr>
            <w:tcW w:w="1346" w:type="dxa"/>
            <w:vAlign w:val="center"/>
          </w:tcPr>
          <w:p w:rsidR="00180CA9" w:rsidRDefault="00766CBB">
            <w:pPr>
              <w:jc w:val="center"/>
            </w:pPr>
            <w:r>
              <w:rPr>
                <w:color w:val="000000"/>
                <w:sz w:val="24"/>
              </w:rPr>
              <w:t>300014</w:t>
            </w:r>
          </w:p>
        </w:tc>
        <w:tc>
          <w:tcPr>
            <w:tcW w:w="1795" w:type="dxa"/>
            <w:vAlign w:val="center"/>
          </w:tcPr>
          <w:p w:rsidR="00180CA9" w:rsidRDefault="00766CBB">
            <w:pPr>
              <w:jc w:val="center"/>
            </w:pPr>
            <w:r>
              <w:rPr>
                <w:color w:val="000000"/>
                <w:sz w:val="24"/>
              </w:rPr>
              <w:t>亿纬锂能</w:t>
            </w:r>
          </w:p>
        </w:tc>
        <w:tc>
          <w:tcPr>
            <w:tcW w:w="1346" w:type="dxa"/>
            <w:vAlign w:val="center"/>
          </w:tcPr>
          <w:p w:rsidR="00180CA9" w:rsidRDefault="00766CBB">
            <w:pPr>
              <w:jc w:val="right"/>
            </w:pPr>
            <w:r>
              <w:rPr>
                <w:color w:val="000000"/>
                <w:sz w:val="24"/>
              </w:rPr>
              <w:t>6,963,756</w:t>
            </w:r>
          </w:p>
        </w:tc>
        <w:tc>
          <w:tcPr>
            <w:tcW w:w="1944" w:type="dxa"/>
            <w:vAlign w:val="center"/>
          </w:tcPr>
          <w:p w:rsidR="00180CA9" w:rsidRDefault="00766CBB">
            <w:pPr>
              <w:jc w:val="right"/>
            </w:pPr>
            <w:r>
              <w:rPr>
                <w:color w:val="000000"/>
                <w:sz w:val="24"/>
              </w:rPr>
              <w:t>122,562,105.60</w:t>
            </w:r>
          </w:p>
        </w:tc>
        <w:tc>
          <w:tcPr>
            <w:tcW w:w="1705" w:type="dxa"/>
            <w:vAlign w:val="center"/>
          </w:tcPr>
          <w:p w:rsidR="00180CA9" w:rsidRDefault="00766CBB">
            <w:pPr>
              <w:jc w:val="right"/>
            </w:pPr>
            <w:r>
              <w:rPr>
                <w:color w:val="000000"/>
                <w:sz w:val="24"/>
              </w:rPr>
              <w:t>5.31</w:t>
            </w:r>
          </w:p>
        </w:tc>
      </w:tr>
      <w:tr w:rsidR="00180CA9">
        <w:tc>
          <w:tcPr>
            <w:tcW w:w="862" w:type="dxa"/>
            <w:vAlign w:val="center"/>
          </w:tcPr>
          <w:p w:rsidR="00180CA9" w:rsidRDefault="00766CBB">
            <w:pPr>
              <w:jc w:val="center"/>
            </w:pPr>
            <w:r>
              <w:rPr>
                <w:color w:val="000000"/>
                <w:sz w:val="24"/>
              </w:rPr>
              <w:t>3</w:t>
            </w:r>
          </w:p>
        </w:tc>
        <w:tc>
          <w:tcPr>
            <w:tcW w:w="1346" w:type="dxa"/>
            <w:vAlign w:val="center"/>
          </w:tcPr>
          <w:p w:rsidR="00180CA9" w:rsidRDefault="00766CBB">
            <w:pPr>
              <w:jc w:val="center"/>
            </w:pPr>
            <w:r>
              <w:rPr>
                <w:color w:val="000000"/>
                <w:sz w:val="24"/>
              </w:rPr>
              <w:t>600967</w:t>
            </w:r>
          </w:p>
        </w:tc>
        <w:tc>
          <w:tcPr>
            <w:tcW w:w="1795" w:type="dxa"/>
            <w:vAlign w:val="center"/>
          </w:tcPr>
          <w:p w:rsidR="00180CA9" w:rsidRDefault="00766CBB">
            <w:pPr>
              <w:jc w:val="center"/>
            </w:pPr>
            <w:r>
              <w:rPr>
                <w:color w:val="000000"/>
                <w:sz w:val="24"/>
              </w:rPr>
              <w:t>内蒙一机</w:t>
            </w:r>
          </w:p>
        </w:tc>
        <w:tc>
          <w:tcPr>
            <w:tcW w:w="1346" w:type="dxa"/>
            <w:vAlign w:val="center"/>
          </w:tcPr>
          <w:p w:rsidR="00180CA9" w:rsidRDefault="00766CBB">
            <w:pPr>
              <w:jc w:val="right"/>
            </w:pPr>
            <w:r>
              <w:rPr>
                <w:color w:val="000000"/>
                <w:sz w:val="24"/>
              </w:rPr>
              <w:t>9,435,093</w:t>
            </w:r>
          </w:p>
        </w:tc>
        <w:tc>
          <w:tcPr>
            <w:tcW w:w="1944" w:type="dxa"/>
            <w:vAlign w:val="center"/>
          </w:tcPr>
          <w:p w:rsidR="00180CA9" w:rsidRDefault="00766CBB">
            <w:pPr>
              <w:jc w:val="right"/>
            </w:pPr>
            <w:r>
              <w:rPr>
                <w:color w:val="000000"/>
                <w:sz w:val="24"/>
              </w:rPr>
              <w:t>120,203,084.82</w:t>
            </w:r>
          </w:p>
        </w:tc>
        <w:tc>
          <w:tcPr>
            <w:tcW w:w="1705" w:type="dxa"/>
            <w:vAlign w:val="center"/>
          </w:tcPr>
          <w:p w:rsidR="00180CA9" w:rsidRDefault="00766CBB">
            <w:pPr>
              <w:jc w:val="right"/>
            </w:pPr>
            <w:r>
              <w:rPr>
                <w:color w:val="000000"/>
                <w:sz w:val="24"/>
              </w:rPr>
              <w:t>5.21</w:t>
            </w:r>
          </w:p>
        </w:tc>
      </w:tr>
      <w:tr w:rsidR="00180CA9">
        <w:tc>
          <w:tcPr>
            <w:tcW w:w="862" w:type="dxa"/>
            <w:vAlign w:val="center"/>
          </w:tcPr>
          <w:p w:rsidR="00180CA9" w:rsidRDefault="00766CBB">
            <w:pPr>
              <w:jc w:val="center"/>
            </w:pPr>
            <w:r>
              <w:rPr>
                <w:color w:val="000000"/>
                <w:sz w:val="24"/>
              </w:rPr>
              <w:t>4</w:t>
            </w:r>
          </w:p>
        </w:tc>
        <w:tc>
          <w:tcPr>
            <w:tcW w:w="1346" w:type="dxa"/>
            <w:vAlign w:val="center"/>
          </w:tcPr>
          <w:p w:rsidR="00180CA9" w:rsidRDefault="00766CBB">
            <w:pPr>
              <w:jc w:val="center"/>
            </w:pPr>
            <w:r>
              <w:rPr>
                <w:color w:val="000000"/>
                <w:sz w:val="24"/>
              </w:rPr>
              <w:t>600066</w:t>
            </w:r>
          </w:p>
        </w:tc>
        <w:tc>
          <w:tcPr>
            <w:tcW w:w="1795" w:type="dxa"/>
            <w:vAlign w:val="center"/>
          </w:tcPr>
          <w:p w:rsidR="00180CA9" w:rsidRDefault="00766CBB">
            <w:pPr>
              <w:jc w:val="center"/>
            </w:pPr>
            <w:r>
              <w:rPr>
                <w:color w:val="000000"/>
                <w:sz w:val="24"/>
              </w:rPr>
              <w:t>宇通客车</w:t>
            </w:r>
          </w:p>
        </w:tc>
        <w:tc>
          <w:tcPr>
            <w:tcW w:w="1346" w:type="dxa"/>
            <w:vAlign w:val="center"/>
          </w:tcPr>
          <w:p w:rsidR="00180CA9" w:rsidRDefault="00766CBB">
            <w:pPr>
              <w:jc w:val="right"/>
            </w:pPr>
            <w:r>
              <w:rPr>
                <w:color w:val="000000"/>
                <w:sz w:val="24"/>
              </w:rPr>
              <w:t>6,097,990</w:t>
            </w:r>
          </w:p>
        </w:tc>
        <w:tc>
          <w:tcPr>
            <w:tcW w:w="1944" w:type="dxa"/>
            <w:vAlign w:val="center"/>
          </w:tcPr>
          <w:p w:rsidR="00180CA9" w:rsidRDefault="00766CBB">
            <w:pPr>
              <w:jc w:val="right"/>
            </w:pPr>
            <w:r>
              <w:rPr>
                <w:color w:val="000000"/>
                <w:sz w:val="24"/>
              </w:rPr>
              <w:t>117,020,428.10</w:t>
            </w:r>
          </w:p>
        </w:tc>
        <w:tc>
          <w:tcPr>
            <w:tcW w:w="1705" w:type="dxa"/>
            <w:vAlign w:val="center"/>
          </w:tcPr>
          <w:p w:rsidR="00180CA9" w:rsidRDefault="00766CBB">
            <w:pPr>
              <w:jc w:val="right"/>
            </w:pPr>
            <w:r>
              <w:rPr>
                <w:color w:val="000000"/>
                <w:sz w:val="24"/>
              </w:rPr>
              <w:t>5.07</w:t>
            </w:r>
          </w:p>
        </w:tc>
      </w:tr>
      <w:tr w:rsidR="00180CA9">
        <w:tc>
          <w:tcPr>
            <w:tcW w:w="862" w:type="dxa"/>
            <w:vAlign w:val="center"/>
          </w:tcPr>
          <w:p w:rsidR="00180CA9" w:rsidRDefault="00766CBB">
            <w:pPr>
              <w:jc w:val="center"/>
            </w:pPr>
            <w:r>
              <w:rPr>
                <w:color w:val="000000"/>
                <w:sz w:val="24"/>
              </w:rPr>
              <w:t>5</w:t>
            </w:r>
          </w:p>
        </w:tc>
        <w:tc>
          <w:tcPr>
            <w:tcW w:w="1346" w:type="dxa"/>
            <w:vAlign w:val="center"/>
          </w:tcPr>
          <w:p w:rsidR="00180CA9" w:rsidRDefault="00766CBB">
            <w:pPr>
              <w:jc w:val="center"/>
            </w:pPr>
            <w:r>
              <w:rPr>
                <w:color w:val="000000"/>
                <w:sz w:val="24"/>
              </w:rPr>
              <w:t>600048</w:t>
            </w:r>
          </w:p>
        </w:tc>
        <w:tc>
          <w:tcPr>
            <w:tcW w:w="1795" w:type="dxa"/>
            <w:vAlign w:val="center"/>
          </w:tcPr>
          <w:p w:rsidR="00180CA9" w:rsidRDefault="00766CBB">
            <w:pPr>
              <w:jc w:val="center"/>
            </w:pPr>
            <w:r>
              <w:rPr>
                <w:color w:val="000000"/>
                <w:sz w:val="24"/>
              </w:rPr>
              <w:t>保利地产</w:t>
            </w:r>
          </w:p>
        </w:tc>
        <w:tc>
          <w:tcPr>
            <w:tcW w:w="1346" w:type="dxa"/>
            <w:vAlign w:val="center"/>
          </w:tcPr>
          <w:p w:rsidR="00180CA9" w:rsidRDefault="00766CBB">
            <w:pPr>
              <w:jc w:val="right"/>
            </w:pPr>
            <w:r>
              <w:rPr>
                <w:color w:val="000000"/>
                <w:sz w:val="24"/>
              </w:rPr>
              <w:t>9,085,578</w:t>
            </w:r>
          </w:p>
        </w:tc>
        <w:tc>
          <w:tcPr>
            <w:tcW w:w="1944" w:type="dxa"/>
            <w:vAlign w:val="center"/>
          </w:tcPr>
          <w:p w:rsidR="00180CA9" w:rsidRDefault="00766CBB">
            <w:pPr>
              <w:jc w:val="right"/>
            </w:pPr>
            <w:r>
              <w:rPr>
                <w:color w:val="000000"/>
                <w:sz w:val="24"/>
              </w:rPr>
              <w:t>110,844,051.60</w:t>
            </w:r>
          </w:p>
        </w:tc>
        <w:tc>
          <w:tcPr>
            <w:tcW w:w="1705" w:type="dxa"/>
            <w:vAlign w:val="center"/>
          </w:tcPr>
          <w:p w:rsidR="00180CA9" w:rsidRDefault="00766CBB">
            <w:pPr>
              <w:jc w:val="right"/>
            </w:pPr>
            <w:r>
              <w:rPr>
                <w:color w:val="000000"/>
                <w:sz w:val="24"/>
              </w:rPr>
              <w:t>4.80</w:t>
            </w:r>
          </w:p>
        </w:tc>
      </w:tr>
      <w:tr w:rsidR="00180CA9">
        <w:tc>
          <w:tcPr>
            <w:tcW w:w="862" w:type="dxa"/>
            <w:vAlign w:val="center"/>
          </w:tcPr>
          <w:p w:rsidR="00180CA9" w:rsidRDefault="00766CBB">
            <w:pPr>
              <w:jc w:val="center"/>
            </w:pPr>
            <w:r>
              <w:rPr>
                <w:color w:val="000000"/>
                <w:sz w:val="24"/>
              </w:rPr>
              <w:t>6</w:t>
            </w:r>
          </w:p>
        </w:tc>
        <w:tc>
          <w:tcPr>
            <w:tcW w:w="1346" w:type="dxa"/>
            <w:vAlign w:val="center"/>
          </w:tcPr>
          <w:p w:rsidR="00180CA9" w:rsidRDefault="00766CBB">
            <w:pPr>
              <w:jc w:val="center"/>
            </w:pPr>
            <w:r>
              <w:rPr>
                <w:color w:val="000000"/>
                <w:sz w:val="24"/>
              </w:rPr>
              <w:t>002271</w:t>
            </w:r>
          </w:p>
        </w:tc>
        <w:tc>
          <w:tcPr>
            <w:tcW w:w="1795" w:type="dxa"/>
            <w:vAlign w:val="center"/>
          </w:tcPr>
          <w:p w:rsidR="00180CA9" w:rsidRDefault="00766CBB">
            <w:pPr>
              <w:jc w:val="center"/>
            </w:pPr>
            <w:r>
              <w:rPr>
                <w:color w:val="000000"/>
                <w:sz w:val="24"/>
              </w:rPr>
              <w:t>东方雨虹</w:t>
            </w:r>
          </w:p>
        </w:tc>
        <w:tc>
          <w:tcPr>
            <w:tcW w:w="1346" w:type="dxa"/>
            <w:vAlign w:val="center"/>
          </w:tcPr>
          <w:p w:rsidR="00180CA9" w:rsidRDefault="00766CBB">
            <w:pPr>
              <w:jc w:val="right"/>
            </w:pPr>
            <w:r>
              <w:rPr>
                <w:color w:val="000000"/>
                <w:sz w:val="24"/>
              </w:rPr>
              <w:t>5,492,848</w:t>
            </w:r>
          </w:p>
        </w:tc>
        <w:tc>
          <w:tcPr>
            <w:tcW w:w="1944" w:type="dxa"/>
            <w:vAlign w:val="center"/>
          </w:tcPr>
          <w:p w:rsidR="00180CA9" w:rsidRDefault="00766CBB">
            <w:pPr>
              <w:jc w:val="right"/>
            </w:pPr>
            <w:r>
              <w:rPr>
                <w:color w:val="000000"/>
                <w:sz w:val="24"/>
              </w:rPr>
              <w:t>93,433,344.48</w:t>
            </w:r>
          </w:p>
        </w:tc>
        <w:tc>
          <w:tcPr>
            <w:tcW w:w="1705" w:type="dxa"/>
            <w:vAlign w:val="center"/>
          </w:tcPr>
          <w:p w:rsidR="00180CA9" w:rsidRDefault="00766CBB">
            <w:pPr>
              <w:jc w:val="right"/>
            </w:pPr>
            <w:r>
              <w:rPr>
                <w:color w:val="000000"/>
                <w:sz w:val="24"/>
              </w:rPr>
              <w:t>4.05</w:t>
            </w:r>
          </w:p>
        </w:tc>
      </w:tr>
      <w:tr w:rsidR="00180CA9">
        <w:tc>
          <w:tcPr>
            <w:tcW w:w="862" w:type="dxa"/>
            <w:vAlign w:val="center"/>
          </w:tcPr>
          <w:p w:rsidR="00180CA9" w:rsidRDefault="00766CBB">
            <w:pPr>
              <w:jc w:val="center"/>
            </w:pPr>
            <w:r>
              <w:rPr>
                <w:color w:val="000000"/>
                <w:sz w:val="24"/>
              </w:rPr>
              <w:t>7</w:t>
            </w:r>
          </w:p>
        </w:tc>
        <w:tc>
          <w:tcPr>
            <w:tcW w:w="1346" w:type="dxa"/>
            <w:vAlign w:val="center"/>
          </w:tcPr>
          <w:p w:rsidR="00180CA9" w:rsidRDefault="00766CBB">
            <w:pPr>
              <w:jc w:val="center"/>
            </w:pPr>
            <w:r>
              <w:rPr>
                <w:color w:val="000000"/>
                <w:sz w:val="24"/>
              </w:rPr>
              <w:t>300433</w:t>
            </w:r>
          </w:p>
        </w:tc>
        <w:tc>
          <w:tcPr>
            <w:tcW w:w="1795" w:type="dxa"/>
            <w:vAlign w:val="center"/>
          </w:tcPr>
          <w:p w:rsidR="00180CA9" w:rsidRDefault="00766CBB">
            <w:pPr>
              <w:jc w:val="center"/>
            </w:pPr>
            <w:r>
              <w:rPr>
                <w:color w:val="000000"/>
                <w:sz w:val="24"/>
              </w:rPr>
              <w:t>蓝思科技</w:t>
            </w:r>
          </w:p>
        </w:tc>
        <w:tc>
          <w:tcPr>
            <w:tcW w:w="1346" w:type="dxa"/>
            <w:vAlign w:val="center"/>
          </w:tcPr>
          <w:p w:rsidR="00180CA9" w:rsidRDefault="00766CBB">
            <w:pPr>
              <w:jc w:val="right"/>
            </w:pPr>
            <w:r>
              <w:rPr>
                <w:color w:val="000000"/>
                <w:sz w:val="24"/>
              </w:rPr>
              <w:t>4,141,480</w:t>
            </w:r>
          </w:p>
        </w:tc>
        <w:tc>
          <w:tcPr>
            <w:tcW w:w="1944" w:type="dxa"/>
            <w:vAlign w:val="center"/>
          </w:tcPr>
          <w:p w:rsidR="00180CA9" w:rsidRDefault="00766CBB">
            <w:pPr>
              <w:jc w:val="right"/>
            </w:pPr>
            <w:r>
              <w:rPr>
                <w:color w:val="000000"/>
                <w:sz w:val="24"/>
              </w:rPr>
              <w:t>86,888,250.40</w:t>
            </w:r>
          </w:p>
        </w:tc>
        <w:tc>
          <w:tcPr>
            <w:tcW w:w="1705" w:type="dxa"/>
            <w:vAlign w:val="center"/>
          </w:tcPr>
          <w:p w:rsidR="00180CA9" w:rsidRDefault="00766CBB">
            <w:pPr>
              <w:jc w:val="right"/>
            </w:pPr>
            <w:r>
              <w:rPr>
                <w:color w:val="000000"/>
                <w:sz w:val="24"/>
              </w:rPr>
              <w:t>3.76</w:t>
            </w:r>
          </w:p>
        </w:tc>
      </w:tr>
      <w:tr w:rsidR="00180CA9">
        <w:tc>
          <w:tcPr>
            <w:tcW w:w="862" w:type="dxa"/>
            <w:vAlign w:val="center"/>
          </w:tcPr>
          <w:p w:rsidR="00180CA9" w:rsidRDefault="00766CBB">
            <w:pPr>
              <w:jc w:val="center"/>
            </w:pPr>
            <w:r>
              <w:rPr>
                <w:color w:val="000000"/>
                <w:sz w:val="24"/>
              </w:rPr>
              <w:t>8</w:t>
            </w:r>
          </w:p>
        </w:tc>
        <w:tc>
          <w:tcPr>
            <w:tcW w:w="1346" w:type="dxa"/>
            <w:vAlign w:val="center"/>
          </w:tcPr>
          <w:p w:rsidR="00180CA9" w:rsidRDefault="00766CBB">
            <w:pPr>
              <w:jc w:val="center"/>
            </w:pPr>
            <w:r>
              <w:rPr>
                <w:color w:val="000000"/>
                <w:sz w:val="24"/>
              </w:rPr>
              <w:t>600029</w:t>
            </w:r>
          </w:p>
        </w:tc>
        <w:tc>
          <w:tcPr>
            <w:tcW w:w="1795" w:type="dxa"/>
            <w:vAlign w:val="center"/>
          </w:tcPr>
          <w:p w:rsidR="00180CA9" w:rsidRDefault="00766CBB">
            <w:pPr>
              <w:jc w:val="center"/>
            </w:pPr>
            <w:r>
              <w:rPr>
                <w:color w:val="000000"/>
                <w:sz w:val="24"/>
              </w:rPr>
              <w:t>南方航空</w:t>
            </w:r>
          </w:p>
        </w:tc>
        <w:tc>
          <w:tcPr>
            <w:tcW w:w="1346" w:type="dxa"/>
            <w:vAlign w:val="center"/>
          </w:tcPr>
          <w:p w:rsidR="00180CA9" w:rsidRDefault="00766CBB">
            <w:pPr>
              <w:jc w:val="right"/>
            </w:pPr>
            <w:r>
              <w:rPr>
                <w:color w:val="000000"/>
                <w:sz w:val="24"/>
              </w:rPr>
              <w:t>9,976,466</w:t>
            </w:r>
          </w:p>
        </w:tc>
        <w:tc>
          <w:tcPr>
            <w:tcW w:w="1944" w:type="dxa"/>
            <w:vAlign w:val="center"/>
          </w:tcPr>
          <w:p w:rsidR="00180CA9" w:rsidRDefault="00766CBB">
            <w:pPr>
              <w:jc w:val="right"/>
            </w:pPr>
            <w:r>
              <w:rPr>
                <w:color w:val="000000"/>
                <w:sz w:val="24"/>
              </w:rPr>
              <w:t>84,301,137.70</w:t>
            </w:r>
          </w:p>
        </w:tc>
        <w:tc>
          <w:tcPr>
            <w:tcW w:w="1705" w:type="dxa"/>
            <w:vAlign w:val="center"/>
          </w:tcPr>
          <w:p w:rsidR="00180CA9" w:rsidRDefault="00766CBB">
            <w:pPr>
              <w:jc w:val="right"/>
            </w:pPr>
            <w:r>
              <w:rPr>
                <w:color w:val="000000"/>
                <w:sz w:val="24"/>
              </w:rPr>
              <w:t>3.65</w:t>
            </w:r>
          </w:p>
        </w:tc>
      </w:tr>
      <w:tr w:rsidR="00180CA9">
        <w:tc>
          <w:tcPr>
            <w:tcW w:w="862" w:type="dxa"/>
            <w:vAlign w:val="center"/>
          </w:tcPr>
          <w:p w:rsidR="00180CA9" w:rsidRDefault="00766CBB">
            <w:pPr>
              <w:jc w:val="center"/>
            </w:pPr>
            <w:r>
              <w:rPr>
                <w:color w:val="000000"/>
                <w:sz w:val="24"/>
              </w:rPr>
              <w:t>9</w:t>
            </w:r>
          </w:p>
        </w:tc>
        <w:tc>
          <w:tcPr>
            <w:tcW w:w="1346" w:type="dxa"/>
            <w:vAlign w:val="center"/>
          </w:tcPr>
          <w:p w:rsidR="00180CA9" w:rsidRDefault="00766CBB">
            <w:pPr>
              <w:jc w:val="center"/>
            </w:pPr>
            <w:r>
              <w:rPr>
                <w:color w:val="000000"/>
                <w:sz w:val="24"/>
              </w:rPr>
              <w:t>601877</w:t>
            </w:r>
          </w:p>
        </w:tc>
        <w:tc>
          <w:tcPr>
            <w:tcW w:w="1795" w:type="dxa"/>
            <w:vAlign w:val="center"/>
          </w:tcPr>
          <w:p w:rsidR="00180CA9" w:rsidRDefault="00766CBB">
            <w:pPr>
              <w:jc w:val="center"/>
            </w:pPr>
            <w:r>
              <w:rPr>
                <w:color w:val="000000"/>
                <w:sz w:val="24"/>
              </w:rPr>
              <w:t>正泰电器</w:t>
            </w:r>
          </w:p>
        </w:tc>
        <w:tc>
          <w:tcPr>
            <w:tcW w:w="1346" w:type="dxa"/>
            <w:vAlign w:val="center"/>
          </w:tcPr>
          <w:p w:rsidR="00180CA9" w:rsidRDefault="00766CBB">
            <w:pPr>
              <w:jc w:val="right"/>
            </w:pPr>
            <w:r>
              <w:rPr>
                <w:color w:val="000000"/>
                <w:sz w:val="24"/>
              </w:rPr>
              <w:t>3,767,397</w:t>
            </w:r>
          </w:p>
        </w:tc>
        <w:tc>
          <w:tcPr>
            <w:tcW w:w="1944" w:type="dxa"/>
            <w:vAlign w:val="center"/>
          </w:tcPr>
          <w:p w:rsidR="00180CA9" w:rsidRDefault="00766CBB">
            <w:pPr>
              <w:jc w:val="right"/>
            </w:pPr>
            <w:r>
              <w:rPr>
                <w:color w:val="000000"/>
                <w:sz w:val="24"/>
              </w:rPr>
              <w:t>84,088,301.04</w:t>
            </w:r>
          </w:p>
        </w:tc>
        <w:tc>
          <w:tcPr>
            <w:tcW w:w="1705" w:type="dxa"/>
            <w:vAlign w:val="center"/>
          </w:tcPr>
          <w:p w:rsidR="00180CA9" w:rsidRDefault="00766CBB">
            <w:pPr>
              <w:jc w:val="right"/>
            </w:pPr>
            <w:r>
              <w:rPr>
                <w:color w:val="000000"/>
                <w:sz w:val="24"/>
              </w:rPr>
              <w:t>3.64</w:t>
            </w:r>
          </w:p>
        </w:tc>
      </w:tr>
      <w:tr w:rsidR="00180CA9">
        <w:tc>
          <w:tcPr>
            <w:tcW w:w="862" w:type="dxa"/>
            <w:vAlign w:val="center"/>
          </w:tcPr>
          <w:p w:rsidR="00180CA9" w:rsidRDefault="00766CBB">
            <w:pPr>
              <w:jc w:val="center"/>
            </w:pPr>
            <w:r>
              <w:rPr>
                <w:color w:val="000000"/>
                <w:sz w:val="24"/>
              </w:rPr>
              <w:t>10</w:t>
            </w:r>
          </w:p>
        </w:tc>
        <w:tc>
          <w:tcPr>
            <w:tcW w:w="1346" w:type="dxa"/>
            <w:vAlign w:val="center"/>
          </w:tcPr>
          <w:p w:rsidR="00180CA9" w:rsidRDefault="00766CBB">
            <w:pPr>
              <w:jc w:val="center"/>
            </w:pPr>
            <w:r>
              <w:rPr>
                <w:color w:val="000000"/>
                <w:sz w:val="24"/>
              </w:rPr>
              <w:t>600690</w:t>
            </w:r>
          </w:p>
        </w:tc>
        <w:tc>
          <w:tcPr>
            <w:tcW w:w="1795" w:type="dxa"/>
            <w:vAlign w:val="center"/>
          </w:tcPr>
          <w:p w:rsidR="00180CA9" w:rsidRDefault="00766CBB">
            <w:pPr>
              <w:jc w:val="center"/>
            </w:pPr>
            <w:r>
              <w:rPr>
                <w:color w:val="000000"/>
                <w:sz w:val="24"/>
              </w:rPr>
              <w:t>青岛海尔</w:t>
            </w:r>
          </w:p>
        </w:tc>
        <w:tc>
          <w:tcPr>
            <w:tcW w:w="1346" w:type="dxa"/>
            <w:vAlign w:val="center"/>
          </w:tcPr>
          <w:p w:rsidR="00180CA9" w:rsidRDefault="00766CBB">
            <w:pPr>
              <w:jc w:val="right"/>
            </w:pPr>
            <w:r>
              <w:rPr>
                <w:color w:val="000000"/>
                <w:sz w:val="24"/>
              </w:rPr>
              <w:t>3,864,511</w:t>
            </w:r>
          </w:p>
        </w:tc>
        <w:tc>
          <w:tcPr>
            <w:tcW w:w="1944" w:type="dxa"/>
            <w:vAlign w:val="center"/>
          </w:tcPr>
          <w:p w:rsidR="00180CA9" w:rsidRDefault="00766CBB">
            <w:pPr>
              <w:jc w:val="right"/>
            </w:pPr>
            <w:r>
              <w:rPr>
                <w:color w:val="000000"/>
                <w:sz w:val="24"/>
              </w:rPr>
              <w:t>74,430,481.86</w:t>
            </w:r>
          </w:p>
        </w:tc>
        <w:tc>
          <w:tcPr>
            <w:tcW w:w="1705" w:type="dxa"/>
            <w:vAlign w:val="center"/>
          </w:tcPr>
          <w:p w:rsidR="00180CA9" w:rsidRDefault="00766CBB">
            <w:pPr>
              <w:jc w:val="right"/>
            </w:pPr>
            <w:r>
              <w:rPr>
                <w:color w:val="000000"/>
                <w:sz w:val="24"/>
              </w:rPr>
              <w:t>3.22</w:t>
            </w:r>
          </w:p>
        </w:tc>
      </w:tr>
      <w:tr w:rsidR="00180CA9">
        <w:tc>
          <w:tcPr>
            <w:tcW w:w="862" w:type="dxa"/>
            <w:vAlign w:val="center"/>
          </w:tcPr>
          <w:p w:rsidR="00180CA9" w:rsidRDefault="00766CBB">
            <w:pPr>
              <w:jc w:val="center"/>
            </w:pPr>
            <w:r>
              <w:rPr>
                <w:color w:val="000000"/>
                <w:sz w:val="24"/>
              </w:rPr>
              <w:t>11</w:t>
            </w:r>
          </w:p>
        </w:tc>
        <w:tc>
          <w:tcPr>
            <w:tcW w:w="1346" w:type="dxa"/>
            <w:vAlign w:val="center"/>
          </w:tcPr>
          <w:p w:rsidR="00180CA9" w:rsidRDefault="00766CBB">
            <w:pPr>
              <w:jc w:val="center"/>
            </w:pPr>
            <w:r>
              <w:rPr>
                <w:color w:val="000000"/>
                <w:sz w:val="24"/>
              </w:rPr>
              <w:t>300129</w:t>
            </w:r>
          </w:p>
        </w:tc>
        <w:tc>
          <w:tcPr>
            <w:tcW w:w="1795" w:type="dxa"/>
            <w:vAlign w:val="center"/>
          </w:tcPr>
          <w:p w:rsidR="00180CA9" w:rsidRDefault="00766CBB">
            <w:pPr>
              <w:jc w:val="center"/>
            </w:pPr>
            <w:r>
              <w:rPr>
                <w:color w:val="000000"/>
                <w:sz w:val="24"/>
              </w:rPr>
              <w:t>泰胜风能</w:t>
            </w:r>
          </w:p>
        </w:tc>
        <w:tc>
          <w:tcPr>
            <w:tcW w:w="1346" w:type="dxa"/>
            <w:vAlign w:val="center"/>
          </w:tcPr>
          <w:p w:rsidR="00180CA9" w:rsidRDefault="00766CBB">
            <w:pPr>
              <w:jc w:val="right"/>
            </w:pPr>
            <w:r>
              <w:rPr>
                <w:color w:val="000000"/>
                <w:sz w:val="24"/>
              </w:rPr>
              <w:t>19,621,309</w:t>
            </w:r>
          </w:p>
        </w:tc>
        <w:tc>
          <w:tcPr>
            <w:tcW w:w="1944" w:type="dxa"/>
            <w:vAlign w:val="center"/>
          </w:tcPr>
          <w:p w:rsidR="00180CA9" w:rsidRDefault="00766CBB">
            <w:pPr>
              <w:jc w:val="right"/>
            </w:pPr>
            <w:r>
              <w:rPr>
                <w:color w:val="000000"/>
                <w:sz w:val="24"/>
              </w:rPr>
              <w:t>70,832,925.49</w:t>
            </w:r>
          </w:p>
        </w:tc>
        <w:tc>
          <w:tcPr>
            <w:tcW w:w="1705" w:type="dxa"/>
            <w:vAlign w:val="center"/>
          </w:tcPr>
          <w:p w:rsidR="00180CA9" w:rsidRDefault="00766CBB">
            <w:pPr>
              <w:jc w:val="right"/>
            </w:pPr>
            <w:r>
              <w:rPr>
                <w:color w:val="000000"/>
                <w:sz w:val="24"/>
              </w:rPr>
              <w:t>3.07</w:t>
            </w:r>
          </w:p>
        </w:tc>
      </w:tr>
      <w:tr w:rsidR="00180CA9">
        <w:tc>
          <w:tcPr>
            <w:tcW w:w="862" w:type="dxa"/>
            <w:vAlign w:val="center"/>
          </w:tcPr>
          <w:p w:rsidR="00180CA9" w:rsidRDefault="00766CBB">
            <w:pPr>
              <w:jc w:val="center"/>
            </w:pPr>
            <w:r>
              <w:rPr>
                <w:color w:val="000000"/>
                <w:sz w:val="24"/>
              </w:rPr>
              <w:t>12</w:t>
            </w:r>
          </w:p>
        </w:tc>
        <w:tc>
          <w:tcPr>
            <w:tcW w:w="1346" w:type="dxa"/>
            <w:vAlign w:val="center"/>
          </w:tcPr>
          <w:p w:rsidR="00180CA9" w:rsidRDefault="00766CBB">
            <w:pPr>
              <w:jc w:val="center"/>
            </w:pPr>
            <w:r>
              <w:rPr>
                <w:color w:val="000000"/>
                <w:sz w:val="24"/>
              </w:rPr>
              <w:t>603338</w:t>
            </w:r>
          </w:p>
        </w:tc>
        <w:tc>
          <w:tcPr>
            <w:tcW w:w="1795" w:type="dxa"/>
            <w:vAlign w:val="center"/>
          </w:tcPr>
          <w:p w:rsidR="00180CA9" w:rsidRDefault="00766CBB">
            <w:pPr>
              <w:jc w:val="center"/>
            </w:pPr>
            <w:r>
              <w:rPr>
                <w:color w:val="000000"/>
                <w:sz w:val="24"/>
              </w:rPr>
              <w:t>浙江鼎力</w:t>
            </w:r>
          </w:p>
        </w:tc>
        <w:tc>
          <w:tcPr>
            <w:tcW w:w="1346" w:type="dxa"/>
            <w:vAlign w:val="center"/>
          </w:tcPr>
          <w:p w:rsidR="00180CA9" w:rsidRDefault="00766CBB">
            <w:pPr>
              <w:jc w:val="right"/>
            </w:pPr>
            <w:r>
              <w:rPr>
                <w:color w:val="000000"/>
                <w:sz w:val="24"/>
              </w:rPr>
              <w:t>1,444,236</w:t>
            </w:r>
          </w:p>
        </w:tc>
        <w:tc>
          <w:tcPr>
            <w:tcW w:w="1944" w:type="dxa"/>
            <w:vAlign w:val="center"/>
          </w:tcPr>
          <w:p w:rsidR="00180CA9" w:rsidRDefault="00766CBB">
            <w:pPr>
              <w:jc w:val="right"/>
            </w:pPr>
            <w:r>
              <w:rPr>
                <w:color w:val="000000"/>
                <w:sz w:val="24"/>
              </w:rPr>
              <w:t>67,012,550.40</w:t>
            </w:r>
          </w:p>
        </w:tc>
        <w:tc>
          <w:tcPr>
            <w:tcW w:w="1705" w:type="dxa"/>
            <w:vAlign w:val="center"/>
          </w:tcPr>
          <w:p w:rsidR="00180CA9" w:rsidRDefault="00766CBB">
            <w:pPr>
              <w:jc w:val="right"/>
            </w:pPr>
            <w:r>
              <w:rPr>
                <w:color w:val="000000"/>
                <w:sz w:val="24"/>
              </w:rPr>
              <w:t>2.90</w:t>
            </w:r>
          </w:p>
        </w:tc>
      </w:tr>
      <w:tr w:rsidR="00180CA9">
        <w:tc>
          <w:tcPr>
            <w:tcW w:w="862" w:type="dxa"/>
            <w:vAlign w:val="center"/>
          </w:tcPr>
          <w:p w:rsidR="00180CA9" w:rsidRDefault="00766CBB">
            <w:pPr>
              <w:jc w:val="center"/>
            </w:pPr>
            <w:r>
              <w:rPr>
                <w:color w:val="000000"/>
                <w:sz w:val="24"/>
              </w:rPr>
              <w:t>13</w:t>
            </w:r>
          </w:p>
        </w:tc>
        <w:tc>
          <w:tcPr>
            <w:tcW w:w="1346" w:type="dxa"/>
            <w:vAlign w:val="center"/>
          </w:tcPr>
          <w:p w:rsidR="00180CA9" w:rsidRDefault="00766CBB">
            <w:pPr>
              <w:jc w:val="center"/>
            </w:pPr>
            <w:r>
              <w:rPr>
                <w:color w:val="000000"/>
                <w:sz w:val="24"/>
              </w:rPr>
              <w:t>002025</w:t>
            </w:r>
          </w:p>
        </w:tc>
        <w:tc>
          <w:tcPr>
            <w:tcW w:w="1795" w:type="dxa"/>
            <w:vAlign w:val="center"/>
          </w:tcPr>
          <w:p w:rsidR="00180CA9" w:rsidRDefault="00766CBB">
            <w:pPr>
              <w:jc w:val="center"/>
            </w:pPr>
            <w:r>
              <w:rPr>
                <w:color w:val="000000"/>
                <w:sz w:val="24"/>
              </w:rPr>
              <w:t>航天电器</w:t>
            </w:r>
          </w:p>
        </w:tc>
        <w:tc>
          <w:tcPr>
            <w:tcW w:w="1346" w:type="dxa"/>
            <w:vAlign w:val="center"/>
          </w:tcPr>
          <w:p w:rsidR="00180CA9" w:rsidRDefault="00766CBB">
            <w:pPr>
              <w:jc w:val="right"/>
            </w:pPr>
            <w:r>
              <w:rPr>
                <w:color w:val="000000"/>
                <w:sz w:val="24"/>
              </w:rPr>
              <w:t>2,865,955</w:t>
            </w:r>
          </w:p>
        </w:tc>
        <w:tc>
          <w:tcPr>
            <w:tcW w:w="1944" w:type="dxa"/>
            <w:vAlign w:val="center"/>
          </w:tcPr>
          <w:p w:rsidR="00180CA9" w:rsidRDefault="00766CBB">
            <w:pPr>
              <w:jc w:val="right"/>
            </w:pPr>
            <w:r>
              <w:rPr>
                <w:color w:val="000000"/>
                <w:sz w:val="24"/>
              </w:rPr>
              <w:t>66,203,560.50</w:t>
            </w:r>
          </w:p>
        </w:tc>
        <w:tc>
          <w:tcPr>
            <w:tcW w:w="1705" w:type="dxa"/>
            <w:vAlign w:val="center"/>
          </w:tcPr>
          <w:p w:rsidR="00180CA9" w:rsidRDefault="00766CBB">
            <w:pPr>
              <w:jc w:val="right"/>
            </w:pPr>
            <w:r>
              <w:rPr>
                <w:color w:val="000000"/>
                <w:sz w:val="24"/>
              </w:rPr>
              <w:t>2.87</w:t>
            </w:r>
          </w:p>
        </w:tc>
      </w:tr>
      <w:tr w:rsidR="00180CA9">
        <w:tc>
          <w:tcPr>
            <w:tcW w:w="862" w:type="dxa"/>
            <w:vAlign w:val="center"/>
          </w:tcPr>
          <w:p w:rsidR="00180CA9" w:rsidRDefault="00766CBB">
            <w:pPr>
              <w:jc w:val="center"/>
            </w:pPr>
            <w:r>
              <w:rPr>
                <w:color w:val="000000"/>
                <w:sz w:val="24"/>
              </w:rPr>
              <w:t>14</w:t>
            </w:r>
          </w:p>
        </w:tc>
        <w:tc>
          <w:tcPr>
            <w:tcW w:w="1346" w:type="dxa"/>
            <w:vAlign w:val="center"/>
          </w:tcPr>
          <w:p w:rsidR="00180CA9" w:rsidRDefault="00766CBB">
            <w:pPr>
              <w:jc w:val="center"/>
            </w:pPr>
            <w:r>
              <w:rPr>
                <w:color w:val="000000"/>
                <w:sz w:val="24"/>
              </w:rPr>
              <w:t>300012</w:t>
            </w:r>
          </w:p>
        </w:tc>
        <w:tc>
          <w:tcPr>
            <w:tcW w:w="1795" w:type="dxa"/>
            <w:vAlign w:val="center"/>
          </w:tcPr>
          <w:p w:rsidR="00180CA9" w:rsidRDefault="00766CBB">
            <w:pPr>
              <w:jc w:val="center"/>
            </w:pPr>
            <w:r>
              <w:rPr>
                <w:color w:val="000000"/>
                <w:sz w:val="24"/>
              </w:rPr>
              <w:t>华测检测</w:t>
            </w:r>
          </w:p>
        </w:tc>
        <w:tc>
          <w:tcPr>
            <w:tcW w:w="1346" w:type="dxa"/>
            <w:vAlign w:val="center"/>
          </w:tcPr>
          <w:p w:rsidR="00180CA9" w:rsidRDefault="00766CBB">
            <w:pPr>
              <w:jc w:val="right"/>
            </w:pPr>
            <w:r>
              <w:rPr>
                <w:color w:val="000000"/>
                <w:sz w:val="24"/>
              </w:rPr>
              <w:t>10,484,809</w:t>
            </w:r>
          </w:p>
        </w:tc>
        <w:tc>
          <w:tcPr>
            <w:tcW w:w="1944" w:type="dxa"/>
            <w:vAlign w:val="center"/>
          </w:tcPr>
          <w:p w:rsidR="00180CA9" w:rsidRDefault="00766CBB">
            <w:pPr>
              <w:jc w:val="right"/>
            </w:pPr>
            <w:r>
              <w:rPr>
                <w:color w:val="000000"/>
                <w:sz w:val="24"/>
              </w:rPr>
              <w:t>60,182,803.66</w:t>
            </w:r>
          </w:p>
        </w:tc>
        <w:tc>
          <w:tcPr>
            <w:tcW w:w="1705" w:type="dxa"/>
            <w:vAlign w:val="center"/>
          </w:tcPr>
          <w:p w:rsidR="00180CA9" w:rsidRDefault="00766CBB">
            <w:pPr>
              <w:jc w:val="right"/>
            </w:pPr>
            <w:r>
              <w:rPr>
                <w:color w:val="000000"/>
                <w:sz w:val="24"/>
              </w:rPr>
              <w:t>2.61</w:t>
            </w:r>
          </w:p>
        </w:tc>
      </w:tr>
      <w:tr w:rsidR="00180CA9">
        <w:tc>
          <w:tcPr>
            <w:tcW w:w="862" w:type="dxa"/>
            <w:vAlign w:val="center"/>
          </w:tcPr>
          <w:p w:rsidR="00180CA9" w:rsidRDefault="00766CBB">
            <w:pPr>
              <w:jc w:val="center"/>
            </w:pPr>
            <w:r>
              <w:rPr>
                <w:color w:val="000000"/>
                <w:sz w:val="24"/>
              </w:rPr>
              <w:t>15</w:t>
            </w:r>
          </w:p>
        </w:tc>
        <w:tc>
          <w:tcPr>
            <w:tcW w:w="1346" w:type="dxa"/>
            <w:vAlign w:val="center"/>
          </w:tcPr>
          <w:p w:rsidR="00180CA9" w:rsidRDefault="00766CBB">
            <w:pPr>
              <w:jc w:val="center"/>
            </w:pPr>
            <w:r>
              <w:rPr>
                <w:color w:val="000000"/>
                <w:sz w:val="24"/>
              </w:rPr>
              <w:t>600217</w:t>
            </w:r>
          </w:p>
        </w:tc>
        <w:tc>
          <w:tcPr>
            <w:tcW w:w="1795" w:type="dxa"/>
            <w:vAlign w:val="center"/>
          </w:tcPr>
          <w:p w:rsidR="00180CA9" w:rsidRDefault="00766CBB">
            <w:pPr>
              <w:jc w:val="center"/>
            </w:pPr>
            <w:r>
              <w:rPr>
                <w:color w:val="000000"/>
                <w:sz w:val="24"/>
              </w:rPr>
              <w:t>中再资环</w:t>
            </w:r>
          </w:p>
        </w:tc>
        <w:tc>
          <w:tcPr>
            <w:tcW w:w="1346" w:type="dxa"/>
            <w:vAlign w:val="center"/>
          </w:tcPr>
          <w:p w:rsidR="00180CA9" w:rsidRDefault="00766CBB">
            <w:pPr>
              <w:jc w:val="right"/>
            </w:pPr>
            <w:r>
              <w:rPr>
                <w:color w:val="000000"/>
                <w:sz w:val="24"/>
              </w:rPr>
              <w:t>12,372,177</w:t>
            </w:r>
          </w:p>
        </w:tc>
        <w:tc>
          <w:tcPr>
            <w:tcW w:w="1944" w:type="dxa"/>
            <w:vAlign w:val="center"/>
          </w:tcPr>
          <w:p w:rsidR="00180CA9" w:rsidRDefault="00766CBB">
            <w:pPr>
              <w:jc w:val="right"/>
            </w:pPr>
            <w:r>
              <w:rPr>
                <w:color w:val="000000"/>
                <w:sz w:val="24"/>
              </w:rPr>
              <w:t>59,386,449.60</w:t>
            </w:r>
          </w:p>
        </w:tc>
        <w:tc>
          <w:tcPr>
            <w:tcW w:w="1705" w:type="dxa"/>
            <w:vAlign w:val="center"/>
          </w:tcPr>
          <w:p w:rsidR="00180CA9" w:rsidRDefault="00766CBB">
            <w:pPr>
              <w:jc w:val="right"/>
            </w:pPr>
            <w:r>
              <w:rPr>
                <w:color w:val="000000"/>
                <w:sz w:val="24"/>
              </w:rPr>
              <w:t>2.57</w:t>
            </w:r>
          </w:p>
        </w:tc>
      </w:tr>
      <w:tr w:rsidR="00180CA9">
        <w:tc>
          <w:tcPr>
            <w:tcW w:w="862" w:type="dxa"/>
            <w:vAlign w:val="center"/>
          </w:tcPr>
          <w:p w:rsidR="00180CA9" w:rsidRDefault="00766CBB">
            <w:pPr>
              <w:jc w:val="center"/>
            </w:pPr>
            <w:r>
              <w:rPr>
                <w:color w:val="000000"/>
                <w:sz w:val="24"/>
              </w:rPr>
              <w:t>16</w:t>
            </w:r>
          </w:p>
        </w:tc>
        <w:tc>
          <w:tcPr>
            <w:tcW w:w="1346" w:type="dxa"/>
            <w:vAlign w:val="center"/>
          </w:tcPr>
          <w:p w:rsidR="00180CA9" w:rsidRDefault="00766CBB">
            <w:pPr>
              <w:jc w:val="center"/>
            </w:pPr>
            <w:r>
              <w:rPr>
                <w:color w:val="000000"/>
                <w:sz w:val="24"/>
              </w:rPr>
              <w:t>002353</w:t>
            </w:r>
          </w:p>
        </w:tc>
        <w:tc>
          <w:tcPr>
            <w:tcW w:w="1795" w:type="dxa"/>
            <w:vAlign w:val="center"/>
          </w:tcPr>
          <w:p w:rsidR="00180CA9" w:rsidRDefault="00766CBB">
            <w:pPr>
              <w:jc w:val="center"/>
            </w:pPr>
            <w:r>
              <w:rPr>
                <w:color w:val="000000"/>
                <w:sz w:val="24"/>
              </w:rPr>
              <w:t>杰瑞股份</w:t>
            </w:r>
          </w:p>
        </w:tc>
        <w:tc>
          <w:tcPr>
            <w:tcW w:w="1346" w:type="dxa"/>
            <w:vAlign w:val="center"/>
          </w:tcPr>
          <w:p w:rsidR="00180CA9" w:rsidRDefault="00766CBB">
            <w:pPr>
              <w:jc w:val="right"/>
            </w:pPr>
            <w:r>
              <w:rPr>
                <w:color w:val="000000"/>
                <w:sz w:val="24"/>
              </w:rPr>
              <w:t>3,274,878</w:t>
            </w:r>
          </w:p>
        </w:tc>
        <w:tc>
          <w:tcPr>
            <w:tcW w:w="1944" w:type="dxa"/>
            <w:vAlign w:val="center"/>
          </w:tcPr>
          <w:p w:rsidR="00180CA9" w:rsidRDefault="00766CBB">
            <w:pPr>
              <w:jc w:val="right"/>
            </w:pPr>
            <w:r>
              <w:rPr>
                <w:color w:val="000000"/>
                <w:sz w:val="24"/>
              </w:rPr>
              <w:t>53,216,767.50</w:t>
            </w:r>
          </w:p>
        </w:tc>
        <w:tc>
          <w:tcPr>
            <w:tcW w:w="1705" w:type="dxa"/>
            <w:vAlign w:val="center"/>
          </w:tcPr>
          <w:p w:rsidR="00180CA9" w:rsidRDefault="00766CBB">
            <w:pPr>
              <w:jc w:val="right"/>
            </w:pPr>
            <w:r>
              <w:rPr>
                <w:color w:val="000000"/>
                <w:sz w:val="24"/>
              </w:rPr>
              <w:t>2.30</w:t>
            </w:r>
          </w:p>
        </w:tc>
      </w:tr>
      <w:tr w:rsidR="00180CA9">
        <w:tc>
          <w:tcPr>
            <w:tcW w:w="862" w:type="dxa"/>
            <w:vAlign w:val="center"/>
          </w:tcPr>
          <w:p w:rsidR="00180CA9" w:rsidRDefault="00766CBB">
            <w:pPr>
              <w:jc w:val="center"/>
            </w:pPr>
            <w:r>
              <w:rPr>
                <w:color w:val="000000"/>
                <w:sz w:val="24"/>
              </w:rPr>
              <w:t>17</w:t>
            </w:r>
          </w:p>
        </w:tc>
        <w:tc>
          <w:tcPr>
            <w:tcW w:w="1346" w:type="dxa"/>
            <w:vAlign w:val="center"/>
          </w:tcPr>
          <w:p w:rsidR="00180CA9" w:rsidRDefault="00766CBB">
            <w:pPr>
              <w:jc w:val="center"/>
            </w:pPr>
            <w:r>
              <w:rPr>
                <w:color w:val="000000"/>
                <w:sz w:val="24"/>
              </w:rPr>
              <w:t>002110</w:t>
            </w:r>
          </w:p>
        </w:tc>
        <w:tc>
          <w:tcPr>
            <w:tcW w:w="1795" w:type="dxa"/>
            <w:vAlign w:val="center"/>
          </w:tcPr>
          <w:p w:rsidR="00180CA9" w:rsidRDefault="00766CBB">
            <w:pPr>
              <w:jc w:val="center"/>
            </w:pPr>
            <w:r>
              <w:rPr>
                <w:color w:val="000000"/>
                <w:sz w:val="24"/>
              </w:rPr>
              <w:t>三钢闽光</w:t>
            </w:r>
          </w:p>
        </w:tc>
        <w:tc>
          <w:tcPr>
            <w:tcW w:w="1346" w:type="dxa"/>
            <w:vAlign w:val="center"/>
          </w:tcPr>
          <w:p w:rsidR="00180CA9" w:rsidRDefault="00766CBB">
            <w:pPr>
              <w:jc w:val="right"/>
            </w:pPr>
            <w:r>
              <w:rPr>
                <w:color w:val="000000"/>
                <w:sz w:val="24"/>
              </w:rPr>
              <w:t>3,233,070</w:t>
            </w:r>
          </w:p>
        </w:tc>
        <w:tc>
          <w:tcPr>
            <w:tcW w:w="1944" w:type="dxa"/>
            <w:vAlign w:val="center"/>
          </w:tcPr>
          <w:p w:rsidR="00180CA9" w:rsidRDefault="00766CBB">
            <w:pPr>
              <w:jc w:val="right"/>
            </w:pPr>
            <w:r>
              <w:rPr>
                <w:color w:val="000000"/>
                <w:sz w:val="24"/>
              </w:rPr>
              <w:t>51,826,112.10</w:t>
            </w:r>
          </w:p>
        </w:tc>
        <w:tc>
          <w:tcPr>
            <w:tcW w:w="1705" w:type="dxa"/>
            <w:vAlign w:val="center"/>
          </w:tcPr>
          <w:p w:rsidR="00180CA9" w:rsidRDefault="00766CBB">
            <w:pPr>
              <w:jc w:val="right"/>
            </w:pPr>
            <w:r>
              <w:rPr>
                <w:color w:val="000000"/>
                <w:sz w:val="24"/>
              </w:rPr>
              <w:t>2.24</w:t>
            </w:r>
          </w:p>
        </w:tc>
      </w:tr>
      <w:tr w:rsidR="00180CA9">
        <w:tc>
          <w:tcPr>
            <w:tcW w:w="862" w:type="dxa"/>
            <w:vAlign w:val="center"/>
          </w:tcPr>
          <w:p w:rsidR="00180CA9" w:rsidRDefault="00766CBB">
            <w:pPr>
              <w:jc w:val="center"/>
            </w:pPr>
            <w:r>
              <w:rPr>
                <w:color w:val="000000"/>
                <w:sz w:val="24"/>
              </w:rPr>
              <w:t>18</w:t>
            </w:r>
          </w:p>
        </w:tc>
        <w:tc>
          <w:tcPr>
            <w:tcW w:w="1346" w:type="dxa"/>
            <w:vAlign w:val="center"/>
          </w:tcPr>
          <w:p w:rsidR="00180CA9" w:rsidRDefault="00766CBB">
            <w:pPr>
              <w:jc w:val="center"/>
            </w:pPr>
            <w:r>
              <w:rPr>
                <w:color w:val="000000"/>
                <w:sz w:val="24"/>
              </w:rPr>
              <w:t>300602</w:t>
            </w:r>
          </w:p>
        </w:tc>
        <w:tc>
          <w:tcPr>
            <w:tcW w:w="1795" w:type="dxa"/>
            <w:vAlign w:val="center"/>
          </w:tcPr>
          <w:p w:rsidR="00180CA9" w:rsidRDefault="00766CBB">
            <w:pPr>
              <w:jc w:val="center"/>
            </w:pPr>
            <w:r>
              <w:rPr>
                <w:color w:val="000000"/>
                <w:sz w:val="24"/>
              </w:rPr>
              <w:t>飞荣达</w:t>
            </w:r>
          </w:p>
        </w:tc>
        <w:tc>
          <w:tcPr>
            <w:tcW w:w="1346" w:type="dxa"/>
            <w:vAlign w:val="center"/>
          </w:tcPr>
          <w:p w:rsidR="00180CA9" w:rsidRDefault="00766CBB">
            <w:pPr>
              <w:jc w:val="right"/>
            </w:pPr>
            <w:r>
              <w:rPr>
                <w:color w:val="000000"/>
                <w:sz w:val="24"/>
              </w:rPr>
              <w:t>1,657,581</w:t>
            </w:r>
          </w:p>
        </w:tc>
        <w:tc>
          <w:tcPr>
            <w:tcW w:w="1944" w:type="dxa"/>
            <w:vAlign w:val="center"/>
          </w:tcPr>
          <w:p w:rsidR="00180CA9" w:rsidRDefault="00766CBB">
            <w:pPr>
              <w:jc w:val="right"/>
            </w:pPr>
            <w:r>
              <w:rPr>
                <w:color w:val="000000"/>
                <w:sz w:val="24"/>
              </w:rPr>
              <w:t>47,207,906.88</w:t>
            </w:r>
          </w:p>
        </w:tc>
        <w:tc>
          <w:tcPr>
            <w:tcW w:w="1705" w:type="dxa"/>
            <w:vAlign w:val="center"/>
          </w:tcPr>
          <w:p w:rsidR="00180CA9" w:rsidRDefault="00766CBB">
            <w:pPr>
              <w:jc w:val="right"/>
            </w:pPr>
            <w:r>
              <w:rPr>
                <w:color w:val="000000"/>
                <w:sz w:val="24"/>
              </w:rPr>
              <w:t>2.04</w:t>
            </w:r>
          </w:p>
        </w:tc>
      </w:tr>
      <w:tr w:rsidR="00180CA9">
        <w:tc>
          <w:tcPr>
            <w:tcW w:w="862" w:type="dxa"/>
            <w:vAlign w:val="center"/>
          </w:tcPr>
          <w:p w:rsidR="00180CA9" w:rsidRDefault="00766CBB">
            <w:pPr>
              <w:jc w:val="center"/>
            </w:pPr>
            <w:r>
              <w:rPr>
                <w:color w:val="000000"/>
                <w:sz w:val="24"/>
              </w:rPr>
              <w:t>19</w:t>
            </w:r>
          </w:p>
        </w:tc>
        <w:tc>
          <w:tcPr>
            <w:tcW w:w="1346" w:type="dxa"/>
            <w:vAlign w:val="center"/>
          </w:tcPr>
          <w:p w:rsidR="00180CA9" w:rsidRDefault="00766CBB">
            <w:pPr>
              <w:jc w:val="center"/>
            </w:pPr>
            <w:r>
              <w:rPr>
                <w:color w:val="000000"/>
                <w:sz w:val="24"/>
              </w:rPr>
              <w:t>600705</w:t>
            </w:r>
          </w:p>
        </w:tc>
        <w:tc>
          <w:tcPr>
            <w:tcW w:w="1795" w:type="dxa"/>
            <w:vAlign w:val="center"/>
          </w:tcPr>
          <w:p w:rsidR="00180CA9" w:rsidRDefault="00766CBB">
            <w:pPr>
              <w:jc w:val="center"/>
            </w:pPr>
            <w:r>
              <w:rPr>
                <w:color w:val="000000"/>
                <w:sz w:val="24"/>
              </w:rPr>
              <w:t>中航资本</w:t>
            </w:r>
          </w:p>
        </w:tc>
        <w:tc>
          <w:tcPr>
            <w:tcW w:w="1346" w:type="dxa"/>
            <w:vAlign w:val="center"/>
          </w:tcPr>
          <w:p w:rsidR="00180CA9" w:rsidRDefault="00766CBB">
            <w:pPr>
              <w:jc w:val="right"/>
            </w:pPr>
            <w:r>
              <w:rPr>
                <w:color w:val="000000"/>
                <w:sz w:val="24"/>
              </w:rPr>
              <w:t>10,048,041</w:t>
            </w:r>
          </w:p>
        </w:tc>
        <w:tc>
          <w:tcPr>
            <w:tcW w:w="1944" w:type="dxa"/>
            <w:vAlign w:val="center"/>
          </w:tcPr>
          <w:p w:rsidR="00180CA9" w:rsidRDefault="00766CBB">
            <w:pPr>
              <w:jc w:val="right"/>
            </w:pPr>
            <w:r>
              <w:rPr>
                <w:color w:val="000000"/>
                <w:sz w:val="24"/>
              </w:rPr>
              <w:t>46,924,351.47</w:t>
            </w:r>
          </w:p>
        </w:tc>
        <w:tc>
          <w:tcPr>
            <w:tcW w:w="1705" w:type="dxa"/>
            <w:vAlign w:val="center"/>
          </w:tcPr>
          <w:p w:rsidR="00180CA9" w:rsidRDefault="00766CBB">
            <w:pPr>
              <w:jc w:val="right"/>
            </w:pPr>
            <w:r>
              <w:rPr>
                <w:color w:val="000000"/>
                <w:sz w:val="24"/>
              </w:rPr>
              <w:t>2.03</w:t>
            </w:r>
          </w:p>
        </w:tc>
      </w:tr>
      <w:tr w:rsidR="00180CA9">
        <w:tc>
          <w:tcPr>
            <w:tcW w:w="862" w:type="dxa"/>
            <w:vAlign w:val="center"/>
          </w:tcPr>
          <w:p w:rsidR="00180CA9" w:rsidRDefault="00766CBB">
            <w:pPr>
              <w:jc w:val="center"/>
            </w:pPr>
            <w:r>
              <w:rPr>
                <w:color w:val="000000"/>
                <w:sz w:val="24"/>
              </w:rPr>
              <w:t>20</w:t>
            </w:r>
          </w:p>
        </w:tc>
        <w:tc>
          <w:tcPr>
            <w:tcW w:w="1346" w:type="dxa"/>
            <w:vAlign w:val="center"/>
          </w:tcPr>
          <w:p w:rsidR="00180CA9" w:rsidRDefault="00766CBB">
            <w:pPr>
              <w:jc w:val="center"/>
            </w:pPr>
            <w:r>
              <w:rPr>
                <w:color w:val="000000"/>
                <w:sz w:val="24"/>
              </w:rPr>
              <w:t>300124</w:t>
            </w:r>
          </w:p>
        </w:tc>
        <w:tc>
          <w:tcPr>
            <w:tcW w:w="1795" w:type="dxa"/>
            <w:vAlign w:val="center"/>
          </w:tcPr>
          <w:p w:rsidR="00180CA9" w:rsidRDefault="00766CBB">
            <w:pPr>
              <w:jc w:val="center"/>
            </w:pPr>
            <w:r>
              <w:rPr>
                <w:color w:val="000000"/>
                <w:sz w:val="24"/>
              </w:rPr>
              <w:t>汇川技术</w:t>
            </w:r>
          </w:p>
        </w:tc>
        <w:tc>
          <w:tcPr>
            <w:tcW w:w="1346" w:type="dxa"/>
            <w:vAlign w:val="center"/>
          </w:tcPr>
          <w:p w:rsidR="00180CA9" w:rsidRDefault="00766CBB">
            <w:pPr>
              <w:jc w:val="right"/>
            </w:pPr>
            <w:r>
              <w:rPr>
                <w:color w:val="000000"/>
                <w:sz w:val="24"/>
              </w:rPr>
              <w:t>1,332,569</w:t>
            </w:r>
          </w:p>
        </w:tc>
        <w:tc>
          <w:tcPr>
            <w:tcW w:w="1944" w:type="dxa"/>
            <w:vAlign w:val="center"/>
          </w:tcPr>
          <w:p w:rsidR="00180CA9" w:rsidRDefault="00766CBB">
            <w:pPr>
              <w:jc w:val="right"/>
            </w:pPr>
            <w:r>
              <w:rPr>
                <w:color w:val="000000"/>
                <w:sz w:val="24"/>
              </w:rPr>
              <w:t>43,734,914.58</w:t>
            </w:r>
          </w:p>
        </w:tc>
        <w:tc>
          <w:tcPr>
            <w:tcW w:w="1705" w:type="dxa"/>
            <w:vAlign w:val="center"/>
          </w:tcPr>
          <w:p w:rsidR="00180CA9" w:rsidRDefault="00766CBB">
            <w:pPr>
              <w:jc w:val="right"/>
            </w:pPr>
            <w:r>
              <w:rPr>
                <w:color w:val="000000"/>
                <w:sz w:val="24"/>
              </w:rPr>
              <w:t>1.89</w:t>
            </w:r>
          </w:p>
        </w:tc>
      </w:tr>
      <w:tr w:rsidR="00180CA9">
        <w:tc>
          <w:tcPr>
            <w:tcW w:w="862" w:type="dxa"/>
            <w:vAlign w:val="center"/>
          </w:tcPr>
          <w:p w:rsidR="00180CA9" w:rsidRDefault="00766CBB">
            <w:pPr>
              <w:jc w:val="center"/>
            </w:pPr>
            <w:r>
              <w:rPr>
                <w:color w:val="000000"/>
                <w:sz w:val="24"/>
              </w:rPr>
              <w:t>21</w:t>
            </w:r>
          </w:p>
        </w:tc>
        <w:tc>
          <w:tcPr>
            <w:tcW w:w="1346" w:type="dxa"/>
            <w:vAlign w:val="center"/>
          </w:tcPr>
          <w:p w:rsidR="00180CA9" w:rsidRDefault="00766CBB">
            <w:pPr>
              <w:jc w:val="center"/>
            </w:pPr>
            <w:r>
              <w:rPr>
                <w:color w:val="000000"/>
                <w:sz w:val="24"/>
              </w:rPr>
              <w:t>000768</w:t>
            </w:r>
          </w:p>
        </w:tc>
        <w:tc>
          <w:tcPr>
            <w:tcW w:w="1795" w:type="dxa"/>
            <w:vAlign w:val="center"/>
          </w:tcPr>
          <w:p w:rsidR="00180CA9" w:rsidRDefault="00766CBB">
            <w:pPr>
              <w:jc w:val="center"/>
            </w:pPr>
            <w:r>
              <w:rPr>
                <w:color w:val="000000"/>
                <w:sz w:val="24"/>
              </w:rPr>
              <w:t>中航飞机</w:t>
            </w:r>
          </w:p>
        </w:tc>
        <w:tc>
          <w:tcPr>
            <w:tcW w:w="1346" w:type="dxa"/>
            <w:vAlign w:val="center"/>
          </w:tcPr>
          <w:p w:rsidR="00180CA9" w:rsidRDefault="00766CBB">
            <w:pPr>
              <w:jc w:val="right"/>
            </w:pPr>
            <w:r>
              <w:rPr>
                <w:color w:val="000000"/>
                <w:sz w:val="24"/>
              </w:rPr>
              <w:t>2,658,067</w:t>
            </w:r>
          </w:p>
        </w:tc>
        <w:tc>
          <w:tcPr>
            <w:tcW w:w="1944" w:type="dxa"/>
            <w:vAlign w:val="center"/>
          </w:tcPr>
          <w:p w:rsidR="00180CA9" w:rsidRDefault="00766CBB">
            <w:pPr>
              <w:jc w:val="right"/>
            </w:pPr>
            <w:r>
              <w:rPr>
                <w:color w:val="000000"/>
                <w:sz w:val="24"/>
              </w:rPr>
              <w:t>41,572,167.88</w:t>
            </w:r>
          </w:p>
        </w:tc>
        <w:tc>
          <w:tcPr>
            <w:tcW w:w="1705" w:type="dxa"/>
            <w:vAlign w:val="center"/>
          </w:tcPr>
          <w:p w:rsidR="00180CA9" w:rsidRDefault="00766CBB">
            <w:pPr>
              <w:jc w:val="right"/>
            </w:pPr>
            <w:r>
              <w:rPr>
                <w:color w:val="000000"/>
                <w:sz w:val="24"/>
              </w:rPr>
              <w:t>1.80</w:t>
            </w:r>
          </w:p>
        </w:tc>
      </w:tr>
      <w:tr w:rsidR="00180CA9">
        <w:tc>
          <w:tcPr>
            <w:tcW w:w="862" w:type="dxa"/>
            <w:vAlign w:val="center"/>
          </w:tcPr>
          <w:p w:rsidR="00180CA9" w:rsidRDefault="00766CBB">
            <w:pPr>
              <w:jc w:val="center"/>
            </w:pPr>
            <w:r>
              <w:rPr>
                <w:color w:val="000000"/>
                <w:sz w:val="24"/>
              </w:rPr>
              <w:t>22</w:t>
            </w:r>
          </w:p>
        </w:tc>
        <w:tc>
          <w:tcPr>
            <w:tcW w:w="1346" w:type="dxa"/>
            <w:vAlign w:val="center"/>
          </w:tcPr>
          <w:p w:rsidR="00180CA9" w:rsidRDefault="00766CBB">
            <w:pPr>
              <w:jc w:val="center"/>
            </w:pPr>
            <w:r>
              <w:rPr>
                <w:color w:val="000000"/>
                <w:sz w:val="24"/>
              </w:rPr>
              <w:t>600038</w:t>
            </w:r>
          </w:p>
        </w:tc>
        <w:tc>
          <w:tcPr>
            <w:tcW w:w="1795" w:type="dxa"/>
            <w:vAlign w:val="center"/>
          </w:tcPr>
          <w:p w:rsidR="00180CA9" w:rsidRDefault="00766CBB">
            <w:pPr>
              <w:jc w:val="center"/>
            </w:pPr>
            <w:r>
              <w:rPr>
                <w:color w:val="000000"/>
                <w:sz w:val="24"/>
              </w:rPr>
              <w:t>中直股份</w:t>
            </w:r>
          </w:p>
        </w:tc>
        <w:tc>
          <w:tcPr>
            <w:tcW w:w="1346" w:type="dxa"/>
            <w:vAlign w:val="center"/>
          </w:tcPr>
          <w:p w:rsidR="00180CA9" w:rsidRDefault="00766CBB">
            <w:pPr>
              <w:jc w:val="right"/>
            </w:pPr>
            <w:r>
              <w:rPr>
                <w:color w:val="000000"/>
                <w:sz w:val="24"/>
              </w:rPr>
              <w:t>1,024,600</w:t>
            </w:r>
          </w:p>
        </w:tc>
        <w:tc>
          <w:tcPr>
            <w:tcW w:w="1944" w:type="dxa"/>
            <w:vAlign w:val="center"/>
          </w:tcPr>
          <w:p w:rsidR="00180CA9" w:rsidRDefault="00766CBB">
            <w:pPr>
              <w:jc w:val="right"/>
            </w:pPr>
            <w:r>
              <w:rPr>
                <w:color w:val="000000"/>
                <w:sz w:val="24"/>
              </w:rPr>
              <w:t>40,973,754.00</w:t>
            </w:r>
          </w:p>
        </w:tc>
        <w:tc>
          <w:tcPr>
            <w:tcW w:w="1705" w:type="dxa"/>
            <w:vAlign w:val="center"/>
          </w:tcPr>
          <w:p w:rsidR="00180CA9" w:rsidRDefault="00766CBB">
            <w:pPr>
              <w:jc w:val="right"/>
            </w:pPr>
            <w:r>
              <w:rPr>
                <w:color w:val="000000"/>
                <w:sz w:val="24"/>
              </w:rPr>
              <w:t>1.77</w:t>
            </w:r>
          </w:p>
        </w:tc>
      </w:tr>
      <w:tr w:rsidR="00180CA9">
        <w:tc>
          <w:tcPr>
            <w:tcW w:w="862" w:type="dxa"/>
            <w:vAlign w:val="center"/>
          </w:tcPr>
          <w:p w:rsidR="00180CA9" w:rsidRDefault="00766CBB">
            <w:pPr>
              <w:jc w:val="center"/>
            </w:pPr>
            <w:r>
              <w:rPr>
                <w:color w:val="000000"/>
                <w:sz w:val="24"/>
              </w:rPr>
              <w:t>23</w:t>
            </w:r>
          </w:p>
        </w:tc>
        <w:tc>
          <w:tcPr>
            <w:tcW w:w="1346" w:type="dxa"/>
            <w:vAlign w:val="center"/>
          </w:tcPr>
          <w:p w:rsidR="00180CA9" w:rsidRDefault="00766CBB">
            <w:pPr>
              <w:jc w:val="center"/>
            </w:pPr>
            <w:r>
              <w:rPr>
                <w:color w:val="000000"/>
                <w:sz w:val="24"/>
              </w:rPr>
              <w:t>601138</w:t>
            </w:r>
          </w:p>
        </w:tc>
        <w:tc>
          <w:tcPr>
            <w:tcW w:w="1795" w:type="dxa"/>
            <w:vAlign w:val="center"/>
          </w:tcPr>
          <w:p w:rsidR="00180CA9" w:rsidRDefault="00766CBB">
            <w:pPr>
              <w:jc w:val="center"/>
            </w:pPr>
            <w:r>
              <w:rPr>
                <w:color w:val="000000"/>
                <w:sz w:val="24"/>
              </w:rPr>
              <w:t>工业富联</w:t>
            </w:r>
          </w:p>
        </w:tc>
        <w:tc>
          <w:tcPr>
            <w:tcW w:w="1346" w:type="dxa"/>
            <w:vAlign w:val="center"/>
          </w:tcPr>
          <w:p w:rsidR="00180CA9" w:rsidRDefault="00766CBB">
            <w:pPr>
              <w:jc w:val="right"/>
            </w:pPr>
            <w:r>
              <w:rPr>
                <w:color w:val="000000"/>
                <w:sz w:val="24"/>
              </w:rPr>
              <w:t>2,343,558</w:t>
            </w:r>
          </w:p>
        </w:tc>
        <w:tc>
          <w:tcPr>
            <w:tcW w:w="1944" w:type="dxa"/>
            <w:vAlign w:val="center"/>
          </w:tcPr>
          <w:p w:rsidR="00180CA9" w:rsidRDefault="00766CBB">
            <w:pPr>
              <w:jc w:val="right"/>
            </w:pPr>
            <w:r>
              <w:rPr>
                <w:color w:val="000000"/>
                <w:sz w:val="24"/>
              </w:rPr>
              <w:t>38,434,351.20</w:t>
            </w:r>
          </w:p>
        </w:tc>
        <w:tc>
          <w:tcPr>
            <w:tcW w:w="1705" w:type="dxa"/>
            <w:vAlign w:val="center"/>
          </w:tcPr>
          <w:p w:rsidR="00180CA9" w:rsidRDefault="00766CBB">
            <w:pPr>
              <w:jc w:val="right"/>
            </w:pPr>
            <w:r>
              <w:rPr>
                <w:color w:val="000000"/>
                <w:sz w:val="24"/>
              </w:rPr>
              <w:t>1.66</w:t>
            </w:r>
          </w:p>
        </w:tc>
      </w:tr>
      <w:tr w:rsidR="00180CA9">
        <w:tc>
          <w:tcPr>
            <w:tcW w:w="862" w:type="dxa"/>
            <w:vAlign w:val="center"/>
          </w:tcPr>
          <w:p w:rsidR="00180CA9" w:rsidRDefault="00766CBB">
            <w:pPr>
              <w:jc w:val="center"/>
            </w:pPr>
            <w:r>
              <w:rPr>
                <w:color w:val="000000"/>
                <w:sz w:val="24"/>
              </w:rPr>
              <w:t>24</w:t>
            </w:r>
          </w:p>
        </w:tc>
        <w:tc>
          <w:tcPr>
            <w:tcW w:w="1346" w:type="dxa"/>
            <w:vAlign w:val="center"/>
          </w:tcPr>
          <w:p w:rsidR="00180CA9" w:rsidRDefault="00766CBB">
            <w:pPr>
              <w:jc w:val="center"/>
            </w:pPr>
            <w:r>
              <w:rPr>
                <w:color w:val="000000"/>
                <w:sz w:val="24"/>
              </w:rPr>
              <w:t>002027</w:t>
            </w:r>
          </w:p>
        </w:tc>
        <w:tc>
          <w:tcPr>
            <w:tcW w:w="1795" w:type="dxa"/>
            <w:vAlign w:val="center"/>
          </w:tcPr>
          <w:p w:rsidR="00180CA9" w:rsidRDefault="00766CBB">
            <w:pPr>
              <w:jc w:val="center"/>
            </w:pPr>
            <w:r>
              <w:rPr>
                <w:color w:val="000000"/>
                <w:sz w:val="24"/>
              </w:rPr>
              <w:t>分众传媒</w:t>
            </w:r>
          </w:p>
        </w:tc>
        <w:tc>
          <w:tcPr>
            <w:tcW w:w="1346" w:type="dxa"/>
            <w:vAlign w:val="center"/>
          </w:tcPr>
          <w:p w:rsidR="00180CA9" w:rsidRDefault="00766CBB">
            <w:pPr>
              <w:jc w:val="right"/>
            </w:pPr>
            <w:r>
              <w:rPr>
                <w:color w:val="000000"/>
                <w:sz w:val="24"/>
              </w:rPr>
              <w:t>3,549,696</w:t>
            </w:r>
          </w:p>
        </w:tc>
        <w:tc>
          <w:tcPr>
            <w:tcW w:w="1944" w:type="dxa"/>
            <w:vAlign w:val="center"/>
          </w:tcPr>
          <w:p w:rsidR="00180CA9" w:rsidRDefault="00766CBB">
            <w:pPr>
              <w:jc w:val="right"/>
            </w:pPr>
            <w:r>
              <w:rPr>
                <w:color w:val="000000"/>
                <w:sz w:val="24"/>
              </w:rPr>
              <w:t>33,970,590.72</w:t>
            </w:r>
          </w:p>
        </w:tc>
        <w:tc>
          <w:tcPr>
            <w:tcW w:w="1705" w:type="dxa"/>
            <w:vAlign w:val="center"/>
          </w:tcPr>
          <w:p w:rsidR="00180CA9" w:rsidRDefault="00766CBB">
            <w:pPr>
              <w:jc w:val="right"/>
            </w:pPr>
            <w:r>
              <w:rPr>
                <w:color w:val="000000"/>
                <w:sz w:val="24"/>
              </w:rPr>
              <w:t>1.47</w:t>
            </w:r>
          </w:p>
        </w:tc>
      </w:tr>
      <w:tr w:rsidR="00180CA9">
        <w:tc>
          <w:tcPr>
            <w:tcW w:w="862" w:type="dxa"/>
            <w:vAlign w:val="center"/>
          </w:tcPr>
          <w:p w:rsidR="00180CA9" w:rsidRDefault="00766CBB">
            <w:pPr>
              <w:jc w:val="center"/>
            </w:pPr>
            <w:r>
              <w:rPr>
                <w:color w:val="000000"/>
                <w:sz w:val="24"/>
              </w:rPr>
              <w:t>25</w:t>
            </w:r>
          </w:p>
        </w:tc>
        <w:tc>
          <w:tcPr>
            <w:tcW w:w="1346" w:type="dxa"/>
            <w:vAlign w:val="center"/>
          </w:tcPr>
          <w:p w:rsidR="00180CA9" w:rsidRDefault="00766CBB">
            <w:pPr>
              <w:jc w:val="center"/>
            </w:pPr>
            <w:r>
              <w:rPr>
                <w:color w:val="000000"/>
                <w:sz w:val="24"/>
              </w:rPr>
              <w:t>600330</w:t>
            </w:r>
          </w:p>
        </w:tc>
        <w:tc>
          <w:tcPr>
            <w:tcW w:w="1795" w:type="dxa"/>
            <w:vAlign w:val="center"/>
          </w:tcPr>
          <w:p w:rsidR="00180CA9" w:rsidRDefault="00766CBB">
            <w:pPr>
              <w:jc w:val="center"/>
            </w:pPr>
            <w:r>
              <w:rPr>
                <w:color w:val="000000"/>
                <w:sz w:val="24"/>
              </w:rPr>
              <w:t>天通股份</w:t>
            </w:r>
          </w:p>
        </w:tc>
        <w:tc>
          <w:tcPr>
            <w:tcW w:w="1346" w:type="dxa"/>
            <w:vAlign w:val="center"/>
          </w:tcPr>
          <w:p w:rsidR="00180CA9" w:rsidRDefault="00766CBB">
            <w:pPr>
              <w:jc w:val="right"/>
            </w:pPr>
            <w:r>
              <w:rPr>
                <w:color w:val="000000"/>
                <w:sz w:val="24"/>
              </w:rPr>
              <w:t>4,103,758</w:t>
            </w:r>
          </w:p>
        </w:tc>
        <w:tc>
          <w:tcPr>
            <w:tcW w:w="1944" w:type="dxa"/>
            <w:vAlign w:val="center"/>
          </w:tcPr>
          <w:p w:rsidR="00180CA9" w:rsidRDefault="00766CBB">
            <w:pPr>
              <w:jc w:val="right"/>
            </w:pPr>
            <w:r>
              <w:rPr>
                <w:color w:val="000000"/>
                <w:sz w:val="24"/>
              </w:rPr>
              <w:t>28,110,742.30</w:t>
            </w:r>
          </w:p>
        </w:tc>
        <w:tc>
          <w:tcPr>
            <w:tcW w:w="1705" w:type="dxa"/>
            <w:vAlign w:val="center"/>
          </w:tcPr>
          <w:p w:rsidR="00180CA9" w:rsidRDefault="00766CBB">
            <w:pPr>
              <w:jc w:val="right"/>
            </w:pPr>
            <w:r>
              <w:rPr>
                <w:color w:val="000000"/>
                <w:sz w:val="24"/>
              </w:rPr>
              <w:t>1.22</w:t>
            </w:r>
          </w:p>
        </w:tc>
      </w:tr>
      <w:tr w:rsidR="00180CA9">
        <w:tc>
          <w:tcPr>
            <w:tcW w:w="862" w:type="dxa"/>
            <w:vAlign w:val="center"/>
          </w:tcPr>
          <w:p w:rsidR="00180CA9" w:rsidRDefault="00766CBB">
            <w:pPr>
              <w:jc w:val="center"/>
            </w:pPr>
            <w:r>
              <w:rPr>
                <w:color w:val="000000"/>
                <w:sz w:val="24"/>
              </w:rPr>
              <w:t>26</w:t>
            </w:r>
          </w:p>
        </w:tc>
        <w:tc>
          <w:tcPr>
            <w:tcW w:w="1346" w:type="dxa"/>
            <w:vAlign w:val="center"/>
          </w:tcPr>
          <w:p w:rsidR="00180CA9" w:rsidRDefault="00766CBB">
            <w:pPr>
              <w:jc w:val="center"/>
            </w:pPr>
            <w:r>
              <w:rPr>
                <w:color w:val="000000"/>
                <w:sz w:val="24"/>
              </w:rPr>
              <w:t>000661</w:t>
            </w:r>
          </w:p>
        </w:tc>
        <w:tc>
          <w:tcPr>
            <w:tcW w:w="1795" w:type="dxa"/>
            <w:vAlign w:val="center"/>
          </w:tcPr>
          <w:p w:rsidR="00180CA9" w:rsidRDefault="00766CBB">
            <w:pPr>
              <w:jc w:val="center"/>
            </w:pPr>
            <w:r>
              <w:rPr>
                <w:color w:val="000000"/>
                <w:sz w:val="24"/>
              </w:rPr>
              <w:t>长春高新</w:t>
            </w:r>
          </w:p>
        </w:tc>
        <w:tc>
          <w:tcPr>
            <w:tcW w:w="1346" w:type="dxa"/>
            <w:vAlign w:val="center"/>
          </w:tcPr>
          <w:p w:rsidR="00180CA9" w:rsidRDefault="00766CBB">
            <w:pPr>
              <w:jc w:val="right"/>
            </w:pPr>
            <w:r>
              <w:rPr>
                <w:color w:val="000000"/>
                <w:sz w:val="24"/>
              </w:rPr>
              <w:t>120,345</w:t>
            </w:r>
          </w:p>
        </w:tc>
        <w:tc>
          <w:tcPr>
            <w:tcW w:w="1944" w:type="dxa"/>
            <w:vAlign w:val="center"/>
          </w:tcPr>
          <w:p w:rsidR="00180CA9" w:rsidRDefault="00766CBB">
            <w:pPr>
              <w:jc w:val="right"/>
            </w:pPr>
            <w:r>
              <w:rPr>
                <w:color w:val="000000"/>
                <w:sz w:val="24"/>
              </w:rPr>
              <w:t>27,402,556.50</w:t>
            </w:r>
          </w:p>
        </w:tc>
        <w:tc>
          <w:tcPr>
            <w:tcW w:w="1705" w:type="dxa"/>
            <w:vAlign w:val="center"/>
          </w:tcPr>
          <w:p w:rsidR="00180CA9" w:rsidRDefault="00766CBB">
            <w:pPr>
              <w:jc w:val="right"/>
            </w:pPr>
            <w:r>
              <w:rPr>
                <w:color w:val="000000"/>
                <w:sz w:val="24"/>
              </w:rPr>
              <w:t>1.19</w:t>
            </w:r>
          </w:p>
        </w:tc>
      </w:tr>
      <w:tr w:rsidR="00180CA9">
        <w:tc>
          <w:tcPr>
            <w:tcW w:w="862" w:type="dxa"/>
            <w:vAlign w:val="center"/>
          </w:tcPr>
          <w:p w:rsidR="00180CA9" w:rsidRDefault="00766CBB">
            <w:pPr>
              <w:jc w:val="center"/>
            </w:pPr>
            <w:r>
              <w:rPr>
                <w:color w:val="000000"/>
                <w:sz w:val="24"/>
              </w:rPr>
              <w:t>27</w:t>
            </w:r>
          </w:p>
        </w:tc>
        <w:tc>
          <w:tcPr>
            <w:tcW w:w="1346" w:type="dxa"/>
            <w:vAlign w:val="center"/>
          </w:tcPr>
          <w:p w:rsidR="00180CA9" w:rsidRDefault="00766CBB">
            <w:pPr>
              <w:jc w:val="center"/>
            </w:pPr>
            <w:r>
              <w:rPr>
                <w:color w:val="000000"/>
                <w:sz w:val="24"/>
              </w:rPr>
              <w:t>600256</w:t>
            </w:r>
          </w:p>
        </w:tc>
        <w:tc>
          <w:tcPr>
            <w:tcW w:w="1795" w:type="dxa"/>
            <w:vAlign w:val="center"/>
          </w:tcPr>
          <w:p w:rsidR="00180CA9" w:rsidRDefault="00766CBB">
            <w:pPr>
              <w:jc w:val="center"/>
            </w:pPr>
            <w:r>
              <w:rPr>
                <w:color w:val="000000"/>
                <w:sz w:val="24"/>
              </w:rPr>
              <w:t>广汇能源</w:t>
            </w:r>
          </w:p>
        </w:tc>
        <w:tc>
          <w:tcPr>
            <w:tcW w:w="1346" w:type="dxa"/>
            <w:vAlign w:val="center"/>
          </w:tcPr>
          <w:p w:rsidR="00180CA9" w:rsidRDefault="00766CBB">
            <w:pPr>
              <w:jc w:val="right"/>
            </w:pPr>
            <w:r>
              <w:rPr>
                <w:color w:val="000000"/>
                <w:sz w:val="24"/>
              </w:rPr>
              <w:t>6,164,395</w:t>
            </w:r>
          </w:p>
        </w:tc>
        <w:tc>
          <w:tcPr>
            <w:tcW w:w="1944" w:type="dxa"/>
            <w:vAlign w:val="center"/>
          </w:tcPr>
          <w:p w:rsidR="00180CA9" w:rsidRDefault="00766CBB">
            <w:pPr>
              <w:jc w:val="right"/>
            </w:pPr>
            <w:r>
              <w:rPr>
                <w:color w:val="000000"/>
                <w:sz w:val="24"/>
              </w:rPr>
              <w:t>25,212,375.55</w:t>
            </w:r>
          </w:p>
        </w:tc>
        <w:tc>
          <w:tcPr>
            <w:tcW w:w="1705" w:type="dxa"/>
            <w:vAlign w:val="center"/>
          </w:tcPr>
          <w:p w:rsidR="00180CA9" w:rsidRDefault="00766CBB">
            <w:pPr>
              <w:jc w:val="right"/>
            </w:pPr>
            <w:r>
              <w:rPr>
                <w:color w:val="000000"/>
                <w:sz w:val="24"/>
              </w:rPr>
              <w:t>1.09</w:t>
            </w:r>
          </w:p>
        </w:tc>
      </w:tr>
      <w:tr w:rsidR="00180CA9">
        <w:tc>
          <w:tcPr>
            <w:tcW w:w="862" w:type="dxa"/>
            <w:vAlign w:val="center"/>
          </w:tcPr>
          <w:p w:rsidR="00180CA9" w:rsidRDefault="00766CBB">
            <w:pPr>
              <w:jc w:val="center"/>
            </w:pPr>
            <w:r>
              <w:rPr>
                <w:color w:val="000000"/>
                <w:sz w:val="24"/>
              </w:rPr>
              <w:t>28</w:t>
            </w:r>
          </w:p>
        </w:tc>
        <w:tc>
          <w:tcPr>
            <w:tcW w:w="1346" w:type="dxa"/>
            <w:vAlign w:val="center"/>
          </w:tcPr>
          <w:p w:rsidR="00180CA9" w:rsidRDefault="00766CBB">
            <w:pPr>
              <w:jc w:val="center"/>
            </w:pPr>
            <w:r>
              <w:rPr>
                <w:color w:val="000000"/>
                <w:sz w:val="24"/>
              </w:rPr>
              <w:t>300003</w:t>
            </w:r>
          </w:p>
        </w:tc>
        <w:tc>
          <w:tcPr>
            <w:tcW w:w="1795" w:type="dxa"/>
            <w:vAlign w:val="center"/>
          </w:tcPr>
          <w:p w:rsidR="00180CA9" w:rsidRDefault="00766CBB">
            <w:pPr>
              <w:jc w:val="center"/>
            </w:pPr>
            <w:r>
              <w:rPr>
                <w:color w:val="000000"/>
                <w:sz w:val="24"/>
              </w:rPr>
              <w:t>乐普医疗</w:t>
            </w:r>
          </w:p>
        </w:tc>
        <w:tc>
          <w:tcPr>
            <w:tcW w:w="1346" w:type="dxa"/>
            <w:vAlign w:val="center"/>
          </w:tcPr>
          <w:p w:rsidR="00180CA9" w:rsidRDefault="00766CBB">
            <w:pPr>
              <w:jc w:val="right"/>
            </w:pPr>
            <w:r>
              <w:rPr>
                <w:color w:val="000000"/>
                <w:sz w:val="24"/>
              </w:rPr>
              <w:t>678,600</w:t>
            </w:r>
          </w:p>
        </w:tc>
        <w:tc>
          <w:tcPr>
            <w:tcW w:w="1944" w:type="dxa"/>
            <w:vAlign w:val="center"/>
          </w:tcPr>
          <w:p w:rsidR="00180CA9" w:rsidRDefault="00766CBB">
            <w:pPr>
              <w:jc w:val="right"/>
            </w:pPr>
            <w:r>
              <w:rPr>
                <w:color w:val="000000"/>
                <w:sz w:val="24"/>
              </w:rPr>
              <w:t>24,891,048.00</w:t>
            </w:r>
          </w:p>
        </w:tc>
        <w:tc>
          <w:tcPr>
            <w:tcW w:w="1705" w:type="dxa"/>
            <w:vAlign w:val="center"/>
          </w:tcPr>
          <w:p w:rsidR="00180CA9" w:rsidRDefault="00766CBB">
            <w:pPr>
              <w:jc w:val="right"/>
            </w:pPr>
            <w:r>
              <w:rPr>
                <w:color w:val="000000"/>
                <w:sz w:val="24"/>
              </w:rPr>
              <w:t>1.08</w:t>
            </w:r>
          </w:p>
        </w:tc>
      </w:tr>
      <w:tr w:rsidR="00180CA9">
        <w:tc>
          <w:tcPr>
            <w:tcW w:w="862" w:type="dxa"/>
            <w:vAlign w:val="center"/>
          </w:tcPr>
          <w:p w:rsidR="00180CA9" w:rsidRDefault="00766CBB">
            <w:pPr>
              <w:jc w:val="center"/>
            </w:pPr>
            <w:r>
              <w:rPr>
                <w:color w:val="000000"/>
                <w:sz w:val="24"/>
              </w:rPr>
              <w:t>29</w:t>
            </w:r>
          </w:p>
        </w:tc>
        <w:tc>
          <w:tcPr>
            <w:tcW w:w="1346" w:type="dxa"/>
            <w:vAlign w:val="center"/>
          </w:tcPr>
          <w:p w:rsidR="00180CA9" w:rsidRDefault="00766CBB">
            <w:pPr>
              <w:jc w:val="center"/>
            </w:pPr>
            <w:r>
              <w:rPr>
                <w:color w:val="000000"/>
                <w:sz w:val="24"/>
              </w:rPr>
              <w:t>600782</w:t>
            </w:r>
          </w:p>
        </w:tc>
        <w:tc>
          <w:tcPr>
            <w:tcW w:w="1795" w:type="dxa"/>
            <w:vAlign w:val="center"/>
          </w:tcPr>
          <w:p w:rsidR="00180CA9" w:rsidRDefault="00766CBB">
            <w:pPr>
              <w:jc w:val="center"/>
            </w:pPr>
            <w:r>
              <w:rPr>
                <w:color w:val="000000"/>
                <w:sz w:val="24"/>
              </w:rPr>
              <w:t>新钢股份</w:t>
            </w:r>
          </w:p>
        </w:tc>
        <w:tc>
          <w:tcPr>
            <w:tcW w:w="1346" w:type="dxa"/>
            <w:vAlign w:val="center"/>
          </w:tcPr>
          <w:p w:rsidR="00180CA9" w:rsidRDefault="00766CBB">
            <w:pPr>
              <w:jc w:val="right"/>
            </w:pPr>
            <w:r>
              <w:rPr>
                <w:color w:val="000000"/>
                <w:sz w:val="24"/>
              </w:rPr>
              <w:t>4,458,300</w:t>
            </w:r>
          </w:p>
        </w:tc>
        <w:tc>
          <w:tcPr>
            <w:tcW w:w="1944" w:type="dxa"/>
            <w:vAlign w:val="center"/>
          </w:tcPr>
          <w:p w:rsidR="00180CA9" w:rsidRDefault="00766CBB">
            <w:pPr>
              <w:jc w:val="right"/>
            </w:pPr>
            <w:r>
              <w:rPr>
                <w:color w:val="000000"/>
                <w:sz w:val="24"/>
              </w:rPr>
              <w:t>24,877,314.00</w:t>
            </w:r>
          </w:p>
        </w:tc>
        <w:tc>
          <w:tcPr>
            <w:tcW w:w="1705" w:type="dxa"/>
            <w:vAlign w:val="center"/>
          </w:tcPr>
          <w:p w:rsidR="00180CA9" w:rsidRDefault="00766CBB">
            <w:pPr>
              <w:jc w:val="right"/>
            </w:pPr>
            <w:r>
              <w:rPr>
                <w:color w:val="000000"/>
                <w:sz w:val="24"/>
              </w:rPr>
              <w:t>1.08</w:t>
            </w:r>
          </w:p>
        </w:tc>
      </w:tr>
      <w:tr w:rsidR="00180CA9">
        <w:tc>
          <w:tcPr>
            <w:tcW w:w="862" w:type="dxa"/>
            <w:vAlign w:val="center"/>
          </w:tcPr>
          <w:p w:rsidR="00180CA9" w:rsidRDefault="00766CBB">
            <w:pPr>
              <w:jc w:val="center"/>
            </w:pPr>
            <w:r>
              <w:rPr>
                <w:color w:val="000000"/>
                <w:sz w:val="24"/>
              </w:rPr>
              <w:t>30</w:t>
            </w:r>
          </w:p>
        </w:tc>
        <w:tc>
          <w:tcPr>
            <w:tcW w:w="1346" w:type="dxa"/>
            <w:vAlign w:val="center"/>
          </w:tcPr>
          <w:p w:rsidR="00180CA9" w:rsidRDefault="00766CBB">
            <w:pPr>
              <w:jc w:val="center"/>
            </w:pPr>
            <w:r>
              <w:rPr>
                <w:color w:val="000000"/>
                <w:sz w:val="24"/>
              </w:rPr>
              <w:t>600031</w:t>
            </w:r>
          </w:p>
        </w:tc>
        <w:tc>
          <w:tcPr>
            <w:tcW w:w="1795" w:type="dxa"/>
            <w:vAlign w:val="center"/>
          </w:tcPr>
          <w:p w:rsidR="00180CA9" w:rsidRDefault="00766CBB">
            <w:pPr>
              <w:jc w:val="center"/>
            </w:pPr>
            <w:r>
              <w:rPr>
                <w:color w:val="000000"/>
                <w:sz w:val="24"/>
              </w:rPr>
              <w:t>三一重工</w:t>
            </w:r>
          </w:p>
        </w:tc>
        <w:tc>
          <w:tcPr>
            <w:tcW w:w="1346" w:type="dxa"/>
            <w:vAlign w:val="center"/>
          </w:tcPr>
          <w:p w:rsidR="00180CA9" w:rsidRDefault="00766CBB">
            <w:pPr>
              <w:jc w:val="right"/>
            </w:pPr>
            <w:r>
              <w:rPr>
                <w:color w:val="000000"/>
                <w:sz w:val="24"/>
              </w:rPr>
              <w:t>2,578,300</w:t>
            </w:r>
          </w:p>
        </w:tc>
        <w:tc>
          <w:tcPr>
            <w:tcW w:w="1944" w:type="dxa"/>
            <w:vAlign w:val="center"/>
          </w:tcPr>
          <w:p w:rsidR="00180CA9" w:rsidRDefault="00766CBB">
            <w:pPr>
              <w:jc w:val="right"/>
            </w:pPr>
            <w:r>
              <w:rPr>
                <w:color w:val="000000"/>
                <w:sz w:val="24"/>
              </w:rPr>
              <w:t>23,127,351.00</w:t>
            </w:r>
          </w:p>
        </w:tc>
        <w:tc>
          <w:tcPr>
            <w:tcW w:w="1705" w:type="dxa"/>
            <w:vAlign w:val="center"/>
          </w:tcPr>
          <w:p w:rsidR="00180CA9" w:rsidRDefault="00766CBB">
            <w:pPr>
              <w:jc w:val="right"/>
            </w:pPr>
            <w:r>
              <w:rPr>
                <w:color w:val="000000"/>
                <w:sz w:val="24"/>
              </w:rPr>
              <w:t>1.00</w:t>
            </w:r>
          </w:p>
        </w:tc>
      </w:tr>
      <w:tr w:rsidR="00180CA9">
        <w:tc>
          <w:tcPr>
            <w:tcW w:w="862" w:type="dxa"/>
            <w:vAlign w:val="center"/>
          </w:tcPr>
          <w:p w:rsidR="00180CA9" w:rsidRDefault="00766CBB">
            <w:pPr>
              <w:jc w:val="center"/>
            </w:pPr>
            <w:r>
              <w:rPr>
                <w:color w:val="000000"/>
                <w:sz w:val="24"/>
              </w:rPr>
              <w:t>31</w:t>
            </w:r>
          </w:p>
        </w:tc>
        <w:tc>
          <w:tcPr>
            <w:tcW w:w="1346" w:type="dxa"/>
            <w:vAlign w:val="center"/>
          </w:tcPr>
          <w:p w:rsidR="00180CA9" w:rsidRDefault="00766CBB">
            <w:pPr>
              <w:jc w:val="center"/>
            </w:pPr>
            <w:r>
              <w:rPr>
                <w:color w:val="000000"/>
                <w:sz w:val="24"/>
              </w:rPr>
              <w:t>000960</w:t>
            </w:r>
          </w:p>
        </w:tc>
        <w:tc>
          <w:tcPr>
            <w:tcW w:w="1795" w:type="dxa"/>
            <w:vAlign w:val="center"/>
          </w:tcPr>
          <w:p w:rsidR="00180CA9" w:rsidRDefault="00766CBB">
            <w:pPr>
              <w:jc w:val="center"/>
            </w:pPr>
            <w:r>
              <w:rPr>
                <w:color w:val="000000"/>
                <w:sz w:val="24"/>
              </w:rPr>
              <w:t>锡业股份</w:t>
            </w:r>
          </w:p>
        </w:tc>
        <w:tc>
          <w:tcPr>
            <w:tcW w:w="1346" w:type="dxa"/>
            <w:vAlign w:val="center"/>
          </w:tcPr>
          <w:p w:rsidR="00180CA9" w:rsidRDefault="00766CBB">
            <w:pPr>
              <w:jc w:val="right"/>
            </w:pPr>
            <w:r>
              <w:rPr>
                <w:color w:val="000000"/>
                <w:sz w:val="24"/>
              </w:rPr>
              <w:t>1,491,603</w:t>
            </w:r>
          </w:p>
        </w:tc>
        <w:tc>
          <w:tcPr>
            <w:tcW w:w="1944" w:type="dxa"/>
            <w:vAlign w:val="center"/>
          </w:tcPr>
          <w:p w:rsidR="00180CA9" w:rsidRDefault="00766CBB">
            <w:pPr>
              <w:jc w:val="right"/>
            </w:pPr>
            <w:r>
              <w:rPr>
                <w:color w:val="000000"/>
                <w:sz w:val="24"/>
              </w:rPr>
              <w:t>17,914,152.03</w:t>
            </w:r>
          </w:p>
        </w:tc>
        <w:tc>
          <w:tcPr>
            <w:tcW w:w="1705" w:type="dxa"/>
            <w:vAlign w:val="center"/>
          </w:tcPr>
          <w:p w:rsidR="00180CA9" w:rsidRDefault="00766CBB">
            <w:pPr>
              <w:jc w:val="right"/>
            </w:pPr>
            <w:r>
              <w:rPr>
                <w:color w:val="000000"/>
                <w:sz w:val="24"/>
              </w:rPr>
              <w:t>0.78</w:t>
            </w:r>
          </w:p>
        </w:tc>
      </w:tr>
      <w:tr w:rsidR="00180CA9">
        <w:tc>
          <w:tcPr>
            <w:tcW w:w="862" w:type="dxa"/>
            <w:vAlign w:val="center"/>
          </w:tcPr>
          <w:p w:rsidR="00180CA9" w:rsidRDefault="00766CBB">
            <w:pPr>
              <w:jc w:val="center"/>
            </w:pPr>
            <w:r>
              <w:rPr>
                <w:color w:val="000000"/>
                <w:sz w:val="24"/>
              </w:rPr>
              <w:t>32</w:t>
            </w:r>
          </w:p>
        </w:tc>
        <w:tc>
          <w:tcPr>
            <w:tcW w:w="1346" w:type="dxa"/>
            <w:vAlign w:val="center"/>
          </w:tcPr>
          <w:p w:rsidR="00180CA9" w:rsidRDefault="00766CBB">
            <w:pPr>
              <w:jc w:val="center"/>
            </w:pPr>
            <w:r>
              <w:rPr>
                <w:color w:val="000000"/>
                <w:sz w:val="24"/>
              </w:rPr>
              <w:t>600760</w:t>
            </w:r>
          </w:p>
        </w:tc>
        <w:tc>
          <w:tcPr>
            <w:tcW w:w="1795" w:type="dxa"/>
            <w:vAlign w:val="center"/>
          </w:tcPr>
          <w:p w:rsidR="00180CA9" w:rsidRDefault="00766CBB">
            <w:pPr>
              <w:jc w:val="center"/>
            </w:pPr>
            <w:r>
              <w:rPr>
                <w:color w:val="000000"/>
                <w:sz w:val="24"/>
              </w:rPr>
              <w:t>中航沈飞</w:t>
            </w:r>
          </w:p>
        </w:tc>
        <w:tc>
          <w:tcPr>
            <w:tcW w:w="1346" w:type="dxa"/>
            <w:vAlign w:val="center"/>
          </w:tcPr>
          <w:p w:rsidR="00180CA9" w:rsidRDefault="00766CBB">
            <w:pPr>
              <w:jc w:val="right"/>
            </w:pPr>
            <w:r>
              <w:rPr>
                <w:color w:val="000000"/>
                <w:sz w:val="24"/>
              </w:rPr>
              <w:t>374,604</w:t>
            </w:r>
          </w:p>
        </w:tc>
        <w:tc>
          <w:tcPr>
            <w:tcW w:w="1944" w:type="dxa"/>
            <w:vAlign w:val="center"/>
          </w:tcPr>
          <w:p w:rsidR="00180CA9" w:rsidRDefault="00766CBB">
            <w:pPr>
              <w:jc w:val="right"/>
            </w:pPr>
            <w:r>
              <w:rPr>
                <w:color w:val="000000"/>
                <w:sz w:val="24"/>
              </w:rPr>
              <w:t>13,500,728.16</w:t>
            </w:r>
          </w:p>
        </w:tc>
        <w:tc>
          <w:tcPr>
            <w:tcW w:w="1705" w:type="dxa"/>
            <w:vAlign w:val="center"/>
          </w:tcPr>
          <w:p w:rsidR="00180CA9" w:rsidRDefault="00766CBB">
            <w:pPr>
              <w:jc w:val="right"/>
            </w:pPr>
            <w:r>
              <w:rPr>
                <w:color w:val="000000"/>
                <w:sz w:val="24"/>
              </w:rPr>
              <w:t>0.58</w:t>
            </w:r>
          </w:p>
        </w:tc>
      </w:tr>
      <w:tr w:rsidR="00180CA9">
        <w:tc>
          <w:tcPr>
            <w:tcW w:w="862" w:type="dxa"/>
            <w:vAlign w:val="center"/>
          </w:tcPr>
          <w:p w:rsidR="00180CA9" w:rsidRDefault="00766CBB">
            <w:pPr>
              <w:jc w:val="center"/>
            </w:pPr>
            <w:r>
              <w:rPr>
                <w:color w:val="000000"/>
                <w:sz w:val="24"/>
              </w:rPr>
              <w:t>33</w:t>
            </w:r>
          </w:p>
        </w:tc>
        <w:tc>
          <w:tcPr>
            <w:tcW w:w="1346" w:type="dxa"/>
            <w:vAlign w:val="center"/>
          </w:tcPr>
          <w:p w:rsidR="00180CA9" w:rsidRDefault="00766CBB">
            <w:pPr>
              <w:jc w:val="center"/>
            </w:pPr>
            <w:r>
              <w:rPr>
                <w:color w:val="000000"/>
                <w:sz w:val="24"/>
              </w:rPr>
              <w:t>600879</w:t>
            </w:r>
          </w:p>
        </w:tc>
        <w:tc>
          <w:tcPr>
            <w:tcW w:w="1795" w:type="dxa"/>
            <w:vAlign w:val="center"/>
          </w:tcPr>
          <w:p w:rsidR="00180CA9" w:rsidRDefault="00766CBB">
            <w:pPr>
              <w:jc w:val="center"/>
            </w:pPr>
            <w:r>
              <w:rPr>
                <w:color w:val="000000"/>
                <w:sz w:val="24"/>
              </w:rPr>
              <w:t>航天电子</w:t>
            </w:r>
          </w:p>
        </w:tc>
        <w:tc>
          <w:tcPr>
            <w:tcW w:w="1346" w:type="dxa"/>
            <w:vAlign w:val="center"/>
          </w:tcPr>
          <w:p w:rsidR="00180CA9" w:rsidRDefault="00766CBB">
            <w:pPr>
              <w:jc w:val="right"/>
            </w:pPr>
            <w:r>
              <w:rPr>
                <w:color w:val="000000"/>
                <w:sz w:val="24"/>
              </w:rPr>
              <w:t>1,678,260</w:t>
            </w:r>
          </w:p>
        </w:tc>
        <w:tc>
          <w:tcPr>
            <w:tcW w:w="1944" w:type="dxa"/>
            <w:vAlign w:val="center"/>
          </w:tcPr>
          <w:p w:rsidR="00180CA9" w:rsidRDefault="00766CBB">
            <w:pPr>
              <w:jc w:val="right"/>
            </w:pPr>
            <w:r>
              <w:rPr>
                <w:color w:val="000000"/>
                <w:sz w:val="24"/>
              </w:rPr>
              <w:t>11,798,167.80</w:t>
            </w:r>
          </w:p>
        </w:tc>
        <w:tc>
          <w:tcPr>
            <w:tcW w:w="1705" w:type="dxa"/>
            <w:vAlign w:val="center"/>
          </w:tcPr>
          <w:p w:rsidR="00180CA9" w:rsidRDefault="00766CBB">
            <w:pPr>
              <w:jc w:val="right"/>
            </w:pPr>
            <w:r>
              <w:rPr>
                <w:color w:val="000000"/>
                <w:sz w:val="24"/>
              </w:rPr>
              <w:t>0.51</w:t>
            </w:r>
          </w:p>
        </w:tc>
      </w:tr>
      <w:tr w:rsidR="00180CA9">
        <w:tc>
          <w:tcPr>
            <w:tcW w:w="862" w:type="dxa"/>
            <w:vAlign w:val="center"/>
          </w:tcPr>
          <w:p w:rsidR="00180CA9" w:rsidRDefault="00766CBB">
            <w:pPr>
              <w:jc w:val="center"/>
            </w:pPr>
            <w:r>
              <w:rPr>
                <w:color w:val="000000"/>
                <w:sz w:val="24"/>
              </w:rPr>
              <w:t>34</w:t>
            </w:r>
          </w:p>
        </w:tc>
        <w:tc>
          <w:tcPr>
            <w:tcW w:w="1346" w:type="dxa"/>
            <w:vAlign w:val="center"/>
          </w:tcPr>
          <w:p w:rsidR="00180CA9" w:rsidRDefault="00766CBB">
            <w:pPr>
              <w:jc w:val="center"/>
            </w:pPr>
            <w:r>
              <w:rPr>
                <w:color w:val="000000"/>
                <w:sz w:val="24"/>
              </w:rPr>
              <w:t>300719</w:t>
            </w:r>
          </w:p>
        </w:tc>
        <w:tc>
          <w:tcPr>
            <w:tcW w:w="1795" w:type="dxa"/>
            <w:vAlign w:val="center"/>
          </w:tcPr>
          <w:p w:rsidR="00180CA9" w:rsidRDefault="00766CBB">
            <w:pPr>
              <w:jc w:val="center"/>
            </w:pPr>
            <w:r>
              <w:rPr>
                <w:color w:val="000000"/>
                <w:sz w:val="24"/>
              </w:rPr>
              <w:t>安达维尔</w:t>
            </w:r>
          </w:p>
        </w:tc>
        <w:tc>
          <w:tcPr>
            <w:tcW w:w="1346" w:type="dxa"/>
            <w:vAlign w:val="center"/>
          </w:tcPr>
          <w:p w:rsidR="00180CA9" w:rsidRDefault="00766CBB">
            <w:pPr>
              <w:jc w:val="right"/>
            </w:pPr>
            <w:r>
              <w:rPr>
                <w:color w:val="000000"/>
                <w:sz w:val="24"/>
              </w:rPr>
              <w:t>737,044</w:t>
            </w:r>
          </w:p>
        </w:tc>
        <w:tc>
          <w:tcPr>
            <w:tcW w:w="1944" w:type="dxa"/>
            <w:vAlign w:val="center"/>
          </w:tcPr>
          <w:p w:rsidR="00180CA9" w:rsidRDefault="00766CBB">
            <w:pPr>
              <w:jc w:val="right"/>
            </w:pPr>
            <w:r>
              <w:rPr>
                <w:color w:val="000000"/>
                <w:sz w:val="24"/>
              </w:rPr>
              <w:t>11,696,888.28</w:t>
            </w:r>
          </w:p>
        </w:tc>
        <w:tc>
          <w:tcPr>
            <w:tcW w:w="1705" w:type="dxa"/>
            <w:vAlign w:val="center"/>
          </w:tcPr>
          <w:p w:rsidR="00180CA9" w:rsidRDefault="00766CBB">
            <w:pPr>
              <w:jc w:val="right"/>
            </w:pPr>
            <w:r>
              <w:rPr>
                <w:color w:val="000000"/>
                <w:sz w:val="24"/>
              </w:rPr>
              <w:t>0.51</w:t>
            </w:r>
          </w:p>
        </w:tc>
      </w:tr>
      <w:tr w:rsidR="00180CA9">
        <w:tc>
          <w:tcPr>
            <w:tcW w:w="862" w:type="dxa"/>
            <w:vAlign w:val="center"/>
          </w:tcPr>
          <w:p w:rsidR="00180CA9" w:rsidRDefault="00766CBB">
            <w:pPr>
              <w:jc w:val="center"/>
            </w:pPr>
            <w:r>
              <w:rPr>
                <w:color w:val="000000"/>
                <w:sz w:val="24"/>
              </w:rPr>
              <w:t>35</w:t>
            </w:r>
          </w:p>
        </w:tc>
        <w:tc>
          <w:tcPr>
            <w:tcW w:w="1346" w:type="dxa"/>
            <w:vAlign w:val="center"/>
          </w:tcPr>
          <w:p w:rsidR="00180CA9" w:rsidRDefault="00766CBB">
            <w:pPr>
              <w:jc w:val="center"/>
            </w:pPr>
            <w:r>
              <w:rPr>
                <w:color w:val="000000"/>
                <w:sz w:val="24"/>
              </w:rPr>
              <w:t>300164</w:t>
            </w:r>
          </w:p>
        </w:tc>
        <w:tc>
          <w:tcPr>
            <w:tcW w:w="1795" w:type="dxa"/>
            <w:vAlign w:val="center"/>
          </w:tcPr>
          <w:p w:rsidR="00180CA9" w:rsidRDefault="00766CBB">
            <w:pPr>
              <w:jc w:val="center"/>
            </w:pPr>
            <w:r>
              <w:rPr>
                <w:color w:val="000000"/>
                <w:sz w:val="24"/>
              </w:rPr>
              <w:t>通源石油</w:t>
            </w:r>
          </w:p>
        </w:tc>
        <w:tc>
          <w:tcPr>
            <w:tcW w:w="1346" w:type="dxa"/>
            <w:vAlign w:val="center"/>
          </w:tcPr>
          <w:p w:rsidR="00180CA9" w:rsidRDefault="00766CBB">
            <w:pPr>
              <w:jc w:val="right"/>
            </w:pPr>
            <w:r>
              <w:rPr>
                <w:color w:val="000000"/>
                <w:sz w:val="24"/>
              </w:rPr>
              <w:t>1,599,900</w:t>
            </w:r>
          </w:p>
        </w:tc>
        <w:tc>
          <w:tcPr>
            <w:tcW w:w="1944" w:type="dxa"/>
            <w:vAlign w:val="center"/>
          </w:tcPr>
          <w:p w:rsidR="00180CA9" w:rsidRDefault="00766CBB">
            <w:pPr>
              <w:jc w:val="right"/>
            </w:pPr>
            <w:r>
              <w:rPr>
                <w:color w:val="000000"/>
                <w:sz w:val="24"/>
              </w:rPr>
              <w:t>11,503,281.00</w:t>
            </w:r>
          </w:p>
        </w:tc>
        <w:tc>
          <w:tcPr>
            <w:tcW w:w="1705" w:type="dxa"/>
            <w:vAlign w:val="center"/>
          </w:tcPr>
          <w:p w:rsidR="00180CA9" w:rsidRDefault="00766CBB">
            <w:pPr>
              <w:jc w:val="right"/>
            </w:pPr>
            <w:r>
              <w:rPr>
                <w:color w:val="000000"/>
                <w:sz w:val="24"/>
              </w:rPr>
              <w:t>0.50</w:t>
            </w:r>
          </w:p>
        </w:tc>
      </w:tr>
      <w:tr w:rsidR="00180CA9">
        <w:tc>
          <w:tcPr>
            <w:tcW w:w="862" w:type="dxa"/>
            <w:vAlign w:val="center"/>
          </w:tcPr>
          <w:p w:rsidR="00180CA9" w:rsidRDefault="00766CBB">
            <w:pPr>
              <w:jc w:val="center"/>
            </w:pPr>
            <w:r>
              <w:rPr>
                <w:color w:val="000000"/>
                <w:sz w:val="24"/>
              </w:rPr>
              <w:t>36</w:t>
            </w:r>
          </w:p>
        </w:tc>
        <w:tc>
          <w:tcPr>
            <w:tcW w:w="1346" w:type="dxa"/>
            <w:vAlign w:val="center"/>
          </w:tcPr>
          <w:p w:rsidR="00180CA9" w:rsidRDefault="00766CBB">
            <w:pPr>
              <w:jc w:val="center"/>
            </w:pPr>
            <w:r>
              <w:rPr>
                <w:color w:val="000000"/>
                <w:sz w:val="24"/>
              </w:rPr>
              <w:t>600036</w:t>
            </w:r>
          </w:p>
        </w:tc>
        <w:tc>
          <w:tcPr>
            <w:tcW w:w="1795" w:type="dxa"/>
            <w:vAlign w:val="center"/>
          </w:tcPr>
          <w:p w:rsidR="00180CA9" w:rsidRDefault="00766CBB">
            <w:pPr>
              <w:jc w:val="center"/>
            </w:pPr>
            <w:r>
              <w:rPr>
                <w:color w:val="000000"/>
                <w:sz w:val="24"/>
              </w:rPr>
              <w:t>招商银行</w:t>
            </w:r>
          </w:p>
        </w:tc>
        <w:tc>
          <w:tcPr>
            <w:tcW w:w="1346" w:type="dxa"/>
            <w:vAlign w:val="center"/>
          </w:tcPr>
          <w:p w:rsidR="00180CA9" w:rsidRDefault="00766CBB">
            <w:pPr>
              <w:jc w:val="right"/>
            </w:pPr>
            <w:r>
              <w:rPr>
                <w:color w:val="000000"/>
                <w:sz w:val="24"/>
              </w:rPr>
              <w:t>424,800</w:t>
            </w:r>
          </w:p>
        </w:tc>
        <w:tc>
          <w:tcPr>
            <w:tcW w:w="1944" w:type="dxa"/>
            <w:vAlign w:val="center"/>
          </w:tcPr>
          <w:p w:rsidR="00180CA9" w:rsidRDefault="00766CBB">
            <w:pPr>
              <w:jc w:val="right"/>
            </w:pPr>
            <w:r>
              <w:rPr>
                <w:color w:val="000000"/>
                <w:sz w:val="24"/>
              </w:rPr>
              <w:t>11,231,712.00</w:t>
            </w:r>
          </w:p>
        </w:tc>
        <w:tc>
          <w:tcPr>
            <w:tcW w:w="1705" w:type="dxa"/>
            <w:vAlign w:val="center"/>
          </w:tcPr>
          <w:p w:rsidR="00180CA9" w:rsidRDefault="00766CBB">
            <w:pPr>
              <w:jc w:val="right"/>
            </w:pPr>
            <w:r>
              <w:rPr>
                <w:color w:val="000000"/>
                <w:sz w:val="24"/>
              </w:rPr>
              <w:t>0.49</w:t>
            </w:r>
          </w:p>
        </w:tc>
      </w:tr>
      <w:tr w:rsidR="00180CA9">
        <w:tc>
          <w:tcPr>
            <w:tcW w:w="862" w:type="dxa"/>
            <w:vAlign w:val="center"/>
          </w:tcPr>
          <w:p w:rsidR="00180CA9" w:rsidRDefault="00766CBB">
            <w:pPr>
              <w:jc w:val="center"/>
            </w:pPr>
            <w:r>
              <w:rPr>
                <w:color w:val="000000"/>
                <w:sz w:val="24"/>
              </w:rPr>
              <w:t>37</w:t>
            </w:r>
          </w:p>
        </w:tc>
        <w:tc>
          <w:tcPr>
            <w:tcW w:w="1346" w:type="dxa"/>
            <w:vAlign w:val="center"/>
          </w:tcPr>
          <w:p w:rsidR="00180CA9" w:rsidRDefault="00766CBB">
            <w:pPr>
              <w:jc w:val="center"/>
            </w:pPr>
            <w:r>
              <w:rPr>
                <w:color w:val="000000"/>
                <w:sz w:val="24"/>
              </w:rPr>
              <w:t>603108</w:t>
            </w:r>
          </w:p>
        </w:tc>
        <w:tc>
          <w:tcPr>
            <w:tcW w:w="1795" w:type="dxa"/>
            <w:vAlign w:val="center"/>
          </w:tcPr>
          <w:p w:rsidR="00180CA9" w:rsidRDefault="00766CBB">
            <w:pPr>
              <w:jc w:val="center"/>
            </w:pPr>
            <w:r>
              <w:rPr>
                <w:color w:val="000000"/>
                <w:sz w:val="24"/>
              </w:rPr>
              <w:t>润达医疗</w:t>
            </w:r>
          </w:p>
        </w:tc>
        <w:tc>
          <w:tcPr>
            <w:tcW w:w="1346" w:type="dxa"/>
            <w:vAlign w:val="center"/>
          </w:tcPr>
          <w:p w:rsidR="00180CA9" w:rsidRDefault="00766CBB">
            <w:pPr>
              <w:jc w:val="right"/>
            </w:pPr>
            <w:r>
              <w:rPr>
                <w:color w:val="000000"/>
                <w:sz w:val="24"/>
              </w:rPr>
              <w:t>888,100</w:t>
            </w:r>
          </w:p>
        </w:tc>
        <w:tc>
          <w:tcPr>
            <w:tcW w:w="1944" w:type="dxa"/>
            <w:vAlign w:val="center"/>
          </w:tcPr>
          <w:p w:rsidR="00180CA9" w:rsidRDefault="00766CBB">
            <w:pPr>
              <w:jc w:val="right"/>
            </w:pPr>
            <w:r>
              <w:rPr>
                <w:color w:val="000000"/>
                <w:sz w:val="24"/>
              </w:rPr>
              <w:t>9,964,482.00</w:t>
            </w:r>
          </w:p>
        </w:tc>
        <w:tc>
          <w:tcPr>
            <w:tcW w:w="1705" w:type="dxa"/>
            <w:vAlign w:val="center"/>
          </w:tcPr>
          <w:p w:rsidR="00180CA9" w:rsidRDefault="00766CBB">
            <w:pPr>
              <w:jc w:val="right"/>
            </w:pPr>
            <w:r>
              <w:rPr>
                <w:color w:val="000000"/>
                <w:sz w:val="24"/>
              </w:rPr>
              <w:t>0.43</w:t>
            </w:r>
          </w:p>
        </w:tc>
      </w:tr>
      <w:tr w:rsidR="00180CA9">
        <w:tc>
          <w:tcPr>
            <w:tcW w:w="862" w:type="dxa"/>
            <w:vAlign w:val="center"/>
          </w:tcPr>
          <w:p w:rsidR="00180CA9" w:rsidRDefault="00766CBB">
            <w:pPr>
              <w:jc w:val="center"/>
            </w:pPr>
            <w:r>
              <w:rPr>
                <w:color w:val="000000"/>
                <w:sz w:val="24"/>
              </w:rPr>
              <w:t>38</w:t>
            </w:r>
          </w:p>
        </w:tc>
        <w:tc>
          <w:tcPr>
            <w:tcW w:w="1346" w:type="dxa"/>
            <w:vAlign w:val="center"/>
          </w:tcPr>
          <w:p w:rsidR="00180CA9" w:rsidRDefault="00766CBB">
            <w:pPr>
              <w:jc w:val="center"/>
            </w:pPr>
            <w:r>
              <w:rPr>
                <w:color w:val="000000"/>
                <w:sz w:val="24"/>
              </w:rPr>
              <w:t>600115</w:t>
            </w:r>
          </w:p>
        </w:tc>
        <w:tc>
          <w:tcPr>
            <w:tcW w:w="1795" w:type="dxa"/>
            <w:vAlign w:val="center"/>
          </w:tcPr>
          <w:p w:rsidR="00180CA9" w:rsidRDefault="00766CBB">
            <w:pPr>
              <w:jc w:val="center"/>
            </w:pPr>
            <w:r>
              <w:rPr>
                <w:color w:val="000000"/>
                <w:sz w:val="24"/>
              </w:rPr>
              <w:t>东方航空</w:t>
            </w:r>
          </w:p>
        </w:tc>
        <w:tc>
          <w:tcPr>
            <w:tcW w:w="1346" w:type="dxa"/>
            <w:vAlign w:val="center"/>
          </w:tcPr>
          <w:p w:rsidR="00180CA9" w:rsidRDefault="00766CBB">
            <w:pPr>
              <w:jc w:val="right"/>
            </w:pPr>
            <w:r>
              <w:rPr>
                <w:color w:val="000000"/>
                <w:sz w:val="24"/>
              </w:rPr>
              <w:t>1,500,000</w:t>
            </w:r>
          </w:p>
        </w:tc>
        <w:tc>
          <w:tcPr>
            <w:tcW w:w="1944" w:type="dxa"/>
            <w:vAlign w:val="center"/>
          </w:tcPr>
          <w:p w:rsidR="00180CA9" w:rsidRDefault="00766CBB">
            <w:pPr>
              <w:jc w:val="right"/>
            </w:pPr>
            <w:r>
              <w:rPr>
                <w:color w:val="000000"/>
                <w:sz w:val="24"/>
              </w:rPr>
              <w:t>9,930,000.00</w:t>
            </w:r>
          </w:p>
        </w:tc>
        <w:tc>
          <w:tcPr>
            <w:tcW w:w="1705" w:type="dxa"/>
            <w:vAlign w:val="center"/>
          </w:tcPr>
          <w:p w:rsidR="00180CA9" w:rsidRDefault="00766CBB">
            <w:pPr>
              <w:jc w:val="right"/>
            </w:pPr>
            <w:r>
              <w:rPr>
                <w:color w:val="000000"/>
                <w:sz w:val="24"/>
              </w:rPr>
              <w:t>0.43</w:t>
            </w:r>
          </w:p>
        </w:tc>
      </w:tr>
      <w:tr w:rsidR="00180CA9">
        <w:tc>
          <w:tcPr>
            <w:tcW w:w="862" w:type="dxa"/>
            <w:vAlign w:val="center"/>
          </w:tcPr>
          <w:p w:rsidR="00180CA9" w:rsidRDefault="00766CBB">
            <w:pPr>
              <w:jc w:val="center"/>
            </w:pPr>
            <w:r>
              <w:rPr>
                <w:color w:val="000000"/>
                <w:sz w:val="24"/>
              </w:rPr>
              <w:t>39</w:t>
            </w:r>
          </w:p>
        </w:tc>
        <w:tc>
          <w:tcPr>
            <w:tcW w:w="1346" w:type="dxa"/>
            <w:vAlign w:val="center"/>
          </w:tcPr>
          <w:p w:rsidR="00180CA9" w:rsidRDefault="00766CBB">
            <w:pPr>
              <w:jc w:val="center"/>
            </w:pPr>
            <w:r>
              <w:rPr>
                <w:color w:val="000000"/>
                <w:sz w:val="24"/>
              </w:rPr>
              <w:t>300747</w:t>
            </w:r>
          </w:p>
        </w:tc>
        <w:tc>
          <w:tcPr>
            <w:tcW w:w="1795" w:type="dxa"/>
            <w:vAlign w:val="center"/>
          </w:tcPr>
          <w:p w:rsidR="00180CA9" w:rsidRDefault="00766CBB">
            <w:pPr>
              <w:jc w:val="center"/>
            </w:pPr>
            <w:r>
              <w:rPr>
                <w:color w:val="000000"/>
                <w:sz w:val="24"/>
              </w:rPr>
              <w:t>锐科激光</w:t>
            </w:r>
          </w:p>
        </w:tc>
        <w:tc>
          <w:tcPr>
            <w:tcW w:w="1346" w:type="dxa"/>
            <w:vAlign w:val="center"/>
          </w:tcPr>
          <w:p w:rsidR="00180CA9" w:rsidRDefault="00766CBB">
            <w:pPr>
              <w:jc w:val="right"/>
            </w:pPr>
            <w:r>
              <w:rPr>
                <w:color w:val="000000"/>
                <w:sz w:val="24"/>
              </w:rPr>
              <w:t>1,543</w:t>
            </w:r>
          </w:p>
        </w:tc>
        <w:tc>
          <w:tcPr>
            <w:tcW w:w="1944" w:type="dxa"/>
            <w:vAlign w:val="center"/>
          </w:tcPr>
          <w:p w:rsidR="00180CA9" w:rsidRDefault="00766CBB">
            <w:pPr>
              <w:jc w:val="right"/>
            </w:pPr>
            <w:r>
              <w:rPr>
                <w:color w:val="000000"/>
                <w:sz w:val="24"/>
              </w:rPr>
              <w:t>123,995.48</w:t>
            </w:r>
          </w:p>
        </w:tc>
        <w:tc>
          <w:tcPr>
            <w:tcW w:w="1705" w:type="dxa"/>
            <w:vAlign w:val="center"/>
          </w:tcPr>
          <w:p w:rsidR="00180CA9" w:rsidRDefault="00766CBB">
            <w:pPr>
              <w:jc w:val="right"/>
            </w:pPr>
            <w:r>
              <w:rPr>
                <w:color w:val="000000"/>
                <w:sz w:val="24"/>
              </w:rPr>
              <w:t>0.01</w:t>
            </w:r>
          </w:p>
        </w:tc>
      </w:tr>
      <w:tr w:rsidR="00180CA9">
        <w:tc>
          <w:tcPr>
            <w:tcW w:w="862" w:type="dxa"/>
            <w:vAlign w:val="center"/>
          </w:tcPr>
          <w:p w:rsidR="00180CA9" w:rsidRDefault="00766CBB">
            <w:pPr>
              <w:jc w:val="center"/>
            </w:pPr>
            <w:r>
              <w:rPr>
                <w:color w:val="000000"/>
                <w:sz w:val="24"/>
              </w:rPr>
              <w:t>40</w:t>
            </w:r>
          </w:p>
        </w:tc>
        <w:tc>
          <w:tcPr>
            <w:tcW w:w="1346" w:type="dxa"/>
            <w:vAlign w:val="center"/>
          </w:tcPr>
          <w:p w:rsidR="00180CA9" w:rsidRDefault="00766CBB">
            <w:pPr>
              <w:jc w:val="center"/>
            </w:pPr>
            <w:r>
              <w:rPr>
                <w:color w:val="000000"/>
                <w:sz w:val="24"/>
              </w:rPr>
              <w:t>603650</w:t>
            </w:r>
          </w:p>
        </w:tc>
        <w:tc>
          <w:tcPr>
            <w:tcW w:w="1795" w:type="dxa"/>
            <w:vAlign w:val="center"/>
          </w:tcPr>
          <w:p w:rsidR="00180CA9" w:rsidRDefault="00766CBB">
            <w:pPr>
              <w:jc w:val="center"/>
            </w:pPr>
            <w:r>
              <w:rPr>
                <w:color w:val="000000"/>
                <w:sz w:val="24"/>
              </w:rPr>
              <w:t>彤程新材</w:t>
            </w:r>
          </w:p>
        </w:tc>
        <w:tc>
          <w:tcPr>
            <w:tcW w:w="1346" w:type="dxa"/>
            <w:vAlign w:val="center"/>
          </w:tcPr>
          <w:p w:rsidR="00180CA9" w:rsidRDefault="00766CBB">
            <w:pPr>
              <w:jc w:val="right"/>
            </w:pPr>
            <w:r>
              <w:rPr>
                <w:color w:val="000000"/>
                <w:sz w:val="24"/>
              </w:rPr>
              <w:t>2,376</w:t>
            </w:r>
          </w:p>
        </w:tc>
        <w:tc>
          <w:tcPr>
            <w:tcW w:w="1944" w:type="dxa"/>
            <w:vAlign w:val="center"/>
          </w:tcPr>
          <w:p w:rsidR="00180CA9" w:rsidRDefault="00766CBB">
            <w:pPr>
              <w:jc w:val="right"/>
            </w:pPr>
            <w:r>
              <w:rPr>
                <w:color w:val="000000"/>
                <w:sz w:val="24"/>
              </w:rPr>
              <w:t>50,988.96</w:t>
            </w:r>
          </w:p>
        </w:tc>
        <w:tc>
          <w:tcPr>
            <w:tcW w:w="1705" w:type="dxa"/>
            <w:vAlign w:val="center"/>
          </w:tcPr>
          <w:p w:rsidR="00180CA9" w:rsidRDefault="00766CBB">
            <w:pPr>
              <w:jc w:val="right"/>
            </w:pPr>
            <w:r>
              <w:rPr>
                <w:color w:val="000000"/>
                <w:sz w:val="24"/>
              </w:rPr>
              <w:t>0.00</w:t>
            </w:r>
          </w:p>
        </w:tc>
      </w:tr>
      <w:tr w:rsidR="00180CA9">
        <w:tc>
          <w:tcPr>
            <w:tcW w:w="862" w:type="dxa"/>
            <w:vAlign w:val="center"/>
          </w:tcPr>
          <w:p w:rsidR="00180CA9" w:rsidRDefault="00766CBB">
            <w:pPr>
              <w:jc w:val="center"/>
            </w:pPr>
            <w:r>
              <w:rPr>
                <w:color w:val="000000"/>
                <w:sz w:val="24"/>
              </w:rPr>
              <w:t>41</w:t>
            </w:r>
          </w:p>
        </w:tc>
        <w:tc>
          <w:tcPr>
            <w:tcW w:w="1346" w:type="dxa"/>
            <w:vAlign w:val="center"/>
          </w:tcPr>
          <w:p w:rsidR="00180CA9" w:rsidRDefault="00766CBB">
            <w:pPr>
              <w:jc w:val="center"/>
            </w:pPr>
            <w:r>
              <w:rPr>
                <w:color w:val="000000"/>
                <w:sz w:val="24"/>
              </w:rPr>
              <w:t>603693</w:t>
            </w:r>
          </w:p>
        </w:tc>
        <w:tc>
          <w:tcPr>
            <w:tcW w:w="1795" w:type="dxa"/>
            <w:vAlign w:val="center"/>
          </w:tcPr>
          <w:p w:rsidR="00180CA9" w:rsidRDefault="00766CBB">
            <w:pPr>
              <w:jc w:val="center"/>
            </w:pPr>
            <w:r>
              <w:rPr>
                <w:color w:val="000000"/>
                <w:sz w:val="24"/>
              </w:rPr>
              <w:t>江苏新能</w:t>
            </w:r>
          </w:p>
        </w:tc>
        <w:tc>
          <w:tcPr>
            <w:tcW w:w="1346" w:type="dxa"/>
            <w:vAlign w:val="center"/>
          </w:tcPr>
          <w:p w:rsidR="00180CA9" w:rsidRDefault="00766CBB">
            <w:pPr>
              <w:jc w:val="right"/>
            </w:pPr>
            <w:r>
              <w:rPr>
                <w:color w:val="000000"/>
                <w:sz w:val="24"/>
              </w:rPr>
              <w:t>5,384</w:t>
            </w:r>
          </w:p>
        </w:tc>
        <w:tc>
          <w:tcPr>
            <w:tcW w:w="1944" w:type="dxa"/>
            <w:vAlign w:val="center"/>
          </w:tcPr>
          <w:p w:rsidR="00180CA9" w:rsidRDefault="00766CBB">
            <w:pPr>
              <w:jc w:val="right"/>
            </w:pPr>
            <w:r>
              <w:rPr>
                <w:color w:val="000000"/>
                <w:sz w:val="24"/>
              </w:rPr>
              <w:t>48,456.00</w:t>
            </w:r>
          </w:p>
        </w:tc>
        <w:tc>
          <w:tcPr>
            <w:tcW w:w="1705" w:type="dxa"/>
            <w:vAlign w:val="center"/>
          </w:tcPr>
          <w:p w:rsidR="00180CA9" w:rsidRDefault="00766CBB">
            <w:pPr>
              <w:jc w:val="right"/>
            </w:pPr>
            <w:r>
              <w:rPr>
                <w:color w:val="000000"/>
                <w:sz w:val="24"/>
              </w:rPr>
              <w:t>0.00</w:t>
            </w:r>
          </w:p>
        </w:tc>
      </w:tr>
      <w:tr w:rsidR="00180CA9">
        <w:tc>
          <w:tcPr>
            <w:tcW w:w="862" w:type="dxa"/>
            <w:vAlign w:val="center"/>
          </w:tcPr>
          <w:p w:rsidR="00180CA9" w:rsidRDefault="00766CBB">
            <w:pPr>
              <w:jc w:val="center"/>
            </w:pPr>
            <w:r>
              <w:rPr>
                <w:color w:val="000000"/>
                <w:sz w:val="24"/>
              </w:rPr>
              <w:t>42</w:t>
            </w:r>
          </w:p>
        </w:tc>
        <w:tc>
          <w:tcPr>
            <w:tcW w:w="1346" w:type="dxa"/>
            <w:vAlign w:val="center"/>
          </w:tcPr>
          <w:p w:rsidR="00180CA9" w:rsidRDefault="00766CBB">
            <w:pPr>
              <w:jc w:val="center"/>
            </w:pPr>
            <w:r>
              <w:rPr>
                <w:color w:val="000000"/>
                <w:sz w:val="24"/>
              </w:rPr>
              <w:t>603706</w:t>
            </w:r>
          </w:p>
        </w:tc>
        <w:tc>
          <w:tcPr>
            <w:tcW w:w="1795" w:type="dxa"/>
            <w:vAlign w:val="center"/>
          </w:tcPr>
          <w:p w:rsidR="00180CA9" w:rsidRDefault="00766CBB">
            <w:pPr>
              <w:jc w:val="center"/>
            </w:pPr>
            <w:r>
              <w:rPr>
                <w:color w:val="000000"/>
                <w:sz w:val="24"/>
              </w:rPr>
              <w:t>东方环宇</w:t>
            </w:r>
          </w:p>
        </w:tc>
        <w:tc>
          <w:tcPr>
            <w:tcW w:w="1346" w:type="dxa"/>
            <w:vAlign w:val="center"/>
          </w:tcPr>
          <w:p w:rsidR="00180CA9" w:rsidRDefault="00766CBB">
            <w:pPr>
              <w:jc w:val="right"/>
            </w:pPr>
            <w:r>
              <w:rPr>
                <w:color w:val="000000"/>
                <w:sz w:val="24"/>
              </w:rPr>
              <w:t>1,765</w:t>
            </w:r>
          </w:p>
        </w:tc>
        <w:tc>
          <w:tcPr>
            <w:tcW w:w="1944" w:type="dxa"/>
            <w:vAlign w:val="center"/>
          </w:tcPr>
          <w:p w:rsidR="00180CA9" w:rsidRDefault="00766CBB">
            <w:pPr>
              <w:jc w:val="right"/>
            </w:pPr>
            <w:r>
              <w:rPr>
                <w:color w:val="000000"/>
                <w:sz w:val="24"/>
              </w:rPr>
              <w:t>23,103.85</w:t>
            </w:r>
          </w:p>
        </w:tc>
        <w:tc>
          <w:tcPr>
            <w:tcW w:w="1705" w:type="dxa"/>
            <w:vAlign w:val="center"/>
          </w:tcPr>
          <w:p w:rsidR="00180CA9" w:rsidRDefault="00766CBB">
            <w:pPr>
              <w:jc w:val="right"/>
            </w:pPr>
            <w:r>
              <w:rPr>
                <w:color w:val="000000"/>
                <w:sz w:val="24"/>
              </w:rPr>
              <w:t>0.00</w:t>
            </w:r>
          </w:p>
        </w:tc>
      </w:tr>
      <w:tr w:rsidR="00180CA9">
        <w:tc>
          <w:tcPr>
            <w:tcW w:w="862" w:type="dxa"/>
            <w:vAlign w:val="center"/>
          </w:tcPr>
          <w:p w:rsidR="00180CA9" w:rsidRDefault="00766CBB">
            <w:pPr>
              <w:jc w:val="center"/>
            </w:pPr>
            <w:r>
              <w:rPr>
                <w:color w:val="000000"/>
                <w:sz w:val="24"/>
              </w:rPr>
              <w:t>43</w:t>
            </w:r>
          </w:p>
        </w:tc>
        <w:tc>
          <w:tcPr>
            <w:tcW w:w="1346" w:type="dxa"/>
            <w:vAlign w:val="center"/>
          </w:tcPr>
          <w:p w:rsidR="00180CA9" w:rsidRDefault="00766CBB">
            <w:pPr>
              <w:jc w:val="center"/>
            </w:pPr>
            <w:r>
              <w:rPr>
                <w:color w:val="000000"/>
                <w:sz w:val="24"/>
              </w:rPr>
              <w:t>603105</w:t>
            </w:r>
          </w:p>
        </w:tc>
        <w:tc>
          <w:tcPr>
            <w:tcW w:w="1795" w:type="dxa"/>
            <w:vAlign w:val="center"/>
          </w:tcPr>
          <w:p w:rsidR="00180CA9" w:rsidRDefault="00766CBB">
            <w:pPr>
              <w:jc w:val="center"/>
            </w:pPr>
            <w:r>
              <w:rPr>
                <w:color w:val="000000"/>
                <w:sz w:val="24"/>
              </w:rPr>
              <w:t>芯能科技</w:t>
            </w:r>
          </w:p>
        </w:tc>
        <w:tc>
          <w:tcPr>
            <w:tcW w:w="1346" w:type="dxa"/>
            <w:vAlign w:val="center"/>
          </w:tcPr>
          <w:p w:rsidR="00180CA9" w:rsidRDefault="00766CBB">
            <w:pPr>
              <w:jc w:val="right"/>
            </w:pPr>
            <w:r>
              <w:rPr>
                <w:color w:val="000000"/>
                <w:sz w:val="24"/>
              </w:rPr>
              <w:t>3,410</w:t>
            </w:r>
          </w:p>
        </w:tc>
        <w:tc>
          <w:tcPr>
            <w:tcW w:w="1944" w:type="dxa"/>
            <w:vAlign w:val="center"/>
          </w:tcPr>
          <w:p w:rsidR="00180CA9" w:rsidRDefault="00766CBB">
            <w:pPr>
              <w:jc w:val="right"/>
            </w:pPr>
            <w:r>
              <w:rPr>
                <w:color w:val="000000"/>
                <w:sz w:val="24"/>
              </w:rPr>
              <w:t>16,470.30</w:t>
            </w:r>
          </w:p>
        </w:tc>
        <w:tc>
          <w:tcPr>
            <w:tcW w:w="1705" w:type="dxa"/>
            <w:vAlign w:val="center"/>
          </w:tcPr>
          <w:p w:rsidR="00180CA9" w:rsidRDefault="00766CBB">
            <w:pPr>
              <w:jc w:val="right"/>
            </w:pPr>
            <w:r>
              <w:rPr>
                <w:color w:val="000000"/>
                <w:sz w:val="24"/>
              </w:rPr>
              <w:t>0.00</w:t>
            </w:r>
          </w:p>
        </w:tc>
      </w:tr>
      <w:tr w:rsidR="00180CA9">
        <w:tc>
          <w:tcPr>
            <w:tcW w:w="862" w:type="dxa"/>
            <w:vAlign w:val="center"/>
          </w:tcPr>
          <w:p w:rsidR="00180CA9" w:rsidRDefault="00766CBB">
            <w:pPr>
              <w:jc w:val="center"/>
            </w:pPr>
            <w:r>
              <w:rPr>
                <w:color w:val="000000"/>
                <w:sz w:val="24"/>
              </w:rPr>
              <w:t>44</w:t>
            </w:r>
          </w:p>
        </w:tc>
        <w:tc>
          <w:tcPr>
            <w:tcW w:w="1346" w:type="dxa"/>
            <w:vAlign w:val="center"/>
          </w:tcPr>
          <w:p w:rsidR="00180CA9" w:rsidRDefault="00766CBB">
            <w:pPr>
              <w:jc w:val="center"/>
            </w:pPr>
            <w:r>
              <w:rPr>
                <w:color w:val="000000"/>
                <w:sz w:val="24"/>
              </w:rPr>
              <w:t>000069</w:t>
            </w:r>
          </w:p>
        </w:tc>
        <w:tc>
          <w:tcPr>
            <w:tcW w:w="1795" w:type="dxa"/>
            <w:vAlign w:val="center"/>
          </w:tcPr>
          <w:p w:rsidR="00180CA9" w:rsidRDefault="00766CBB">
            <w:pPr>
              <w:jc w:val="center"/>
            </w:pPr>
            <w:r>
              <w:rPr>
                <w:color w:val="000000"/>
                <w:sz w:val="24"/>
              </w:rPr>
              <w:t>华侨城</w:t>
            </w:r>
            <w:r>
              <w:rPr>
                <w:color w:val="000000"/>
                <w:sz w:val="24"/>
              </w:rPr>
              <w:t>A</w:t>
            </w:r>
          </w:p>
        </w:tc>
        <w:tc>
          <w:tcPr>
            <w:tcW w:w="1346" w:type="dxa"/>
            <w:vAlign w:val="center"/>
          </w:tcPr>
          <w:p w:rsidR="00180CA9" w:rsidRDefault="00766CBB">
            <w:pPr>
              <w:jc w:val="right"/>
            </w:pPr>
            <w:r>
              <w:rPr>
                <w:color w:val="000000"/>
                <w:sz w:val="24"/>
              </w:rPr>
              <w:t>70</w:t>
            </w:r>
          </w:p>
        </w:tc>
        <w:tc>
          <w:tcPr>
            <w:tcW w:w="1944" w:type="dxa"/>
            <w:vAlign w:val="center"/>
          </w:tcPr>
          <w:p w:rsidR="00180CA9" w:rsidRDefault="00766CBB">
            <w:pPr>
              <w:jc w:val="right"/>
            </w:pPr>
            <w:r>
              <w:rPr>
                <w:color w:val="000000"/>
                <w:sz w:val="24"/>
              </w:rPr>
              <w:t>506.10</w:t>
            </w:r>
          </w:p>
        </w:tc>
        <w:tc>
          <w:tcPr>
            <w:tcW w:w="1705" w:type="dxa"/>
            <w:vAlign w:val="center"/>
          </w:tcPr>
          <w:p w:rsidR="00180CA9" w:rsidRDefault="00766CBB">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66" w:name="_Toc522548609"/>
      <w:r w:rsidRPr="005312D8">
        <w:rPr>
          <w:rFonts w:ascii="Times New Roman" w:hAnsi="Times New Roman"/>
          <w:kern w:val="0"/>
          <w:szCs w:val="24"/>
        </w:rPr>
        <w:t>7.4</w:t>
      </w:r>
      <w:bookmarkStart w:id="67" w:name="_Toc234814103"/>
      <w:r w:rsidRPr="005312D8">
        <w:rPr>
          <w:rFonts w:ascii="Times New Roman" w:hAnsi="Times New Roman"/>
          <w:kern w:val="0"/>
          <w:szCs w:val="24"/>
        </w:rPr>
        <w:t>报告期内股票投资组合的重大变动</w:t>
      </w:r>
      <w:bookmarkEnd w:id="67"/>
      <w:bookmarkEnd w:id="66"/>
    </w:p>
    <w:p w:rsidR="001548F9" w:rsidRPr="005312D8" w:rsidRDefault="001548F9" w:rsidP="0048308E">
      <w:pPr>
        <w:spacing w:before="29" w:line="288" w:lineRule="auto"/>
        <w:rPr>
          <w:b/>
          <w:bCs/>
          <w:color w:val="000000"/>
          <w:sz w:val="24"/>
        </w:rPr>
      </w:pPr>
      <w:r w:rsidRPr="005312D8">
        <w:rPr>
          <w:b/>
          <w:bCs/>
          <w:color w:val="000000"/>
          <w:sz w:val="24"/>
        </w:rPr>
        <w:t xml:space="preserve">7.4.1 </w:t>
      </w:r>
      <w:r w:rsidRPr="005312D8">
        <w:rPr>
          <w:b/>
          <w:bCs/>
          <w:color w:val="000000"/>
          <w:sz w:val="24"/>
        </w:rPr>
        <w:t>累计买入金额超出</w:t>
      </w:r>
      <w:r w:rsidR="0013714D" w:rsidRPr="005312D8">
        <w:rPr>
          <w:b/>
          <w:bCs/>
          <w:color w:val="000000"/>
          <w:sz w:val="24"/>
        </w:rPr>
        <w:t>期初</w:t>
      </w:r>
      <w:r w:rsidRPr="005312D8">
        <w:rPr>
          <w:b/>
          <w:bCs/>
          <w:color w:val="000000"/>
          <w:sz w:val="24"/>
        </w:rPr>
        <w:t>基金资产净值</w:t>
      </w:r>
      <w:r w:rsidR="00AD1469"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180CA9">
        <w:tc>
          <w:tcPr>
            <w:tcW w:w="869" w:type="dxa"/>
            <w:vAlign w:val="center"/>
          </w:tcPr>
          <w:p w:rsidR="00180CA9" w:rsidRDefault="00766CBB">
            <w:pPr>
              <w:jc w:val="center"/>
            </w:pPr>
            <w:r>
              <w:rPr>
                <w:sz w:val="24"/>
              </w:rPr>
              <w:t>1</w:t>
            </w:r>
          </w:p>
        </w:tc>
        <w:tc>
          <w:tcPr>
            <w:tcW w:w="1650" w:type="dxa"/>
            <w:vAlign w:val="center"/>
          </w:tcPr>
          <w:p w:rsidR="00180CA9" w:rsidRDefault="00766CBB">
            <w:pPr>
              <w:jc w:val="center"/>
            </w:pPr>
            <w:r>
              <w:rPr>
                <w:sz w:val="24"/>
              </w:rPr>
              <w:t>600066</w:t>
            </w:r>
          </w:p>
        </w:tc>
        <w:tc>
          <w:tcPr>
            <w:tcW w:w="1980" w:type="dxa"/>
            <w:vAlign w:val="center"/>
          </w:tcPr>
          <w:p w:rsidR="00180CA9" w:rsidRDefault="00766CBB">
            <w:pPr>
              <w:jc w:val="center"/>
            </w:pPr>
            <w:r>
              <w:rPr>
                <w:sz w:val="24"/>
              </w:rPr>
              <w:t>宇通客车</w:t>
            </w:r>
          </w:p>
        </w:tc>
        <w:tc>
          <w:tcPr>
            <w:tcW w:w="2879" w:type="dxa"/>
            <w:vAlign w:val="center"/>
          </w:tcPr>
          <w:p w:rsidR="00180CA9" w:rsidRDefault="00766CBB">
            <w:pPr>
              <w:jc w:val="right"/>
            </w:pPr>
            <w:r>
              <w:rPr>
                <w:sz w:val="24"/>
              </w:rPr>
              <w:t>327,824,185.99</w:t>
            </w:r>
          </w:p>
        </w:tc>
        <w:tc>
          <w:tcPr>
            <w:tcW w:w="1620" w:type="dxa"/>
            <w:vAlign w:val="center"/>
          </w:tcPr>
          <w:p w:rsidR="00180CA9" w:rsidRDefault="00766CBB">
            <w:pPr>
              <w:jc w:val="right"/>
            </w:pPr>
            <w:r>
              <w:rPr>
                <w:sz w:val="24"/>
              </w:rPr>
              <w:t>11.07</w:t>
            </w:r>
          </w:p>
        </w:tc>
      </w:tr>
      <w:tr w:rsidR="00180CA9">
        <w:tc>
          <w:tcPr>
            <w:tcW w:w="869" w:type="dxa"/>
            <w:vAlign w:val="center"/>
          </w:tcPr>
          <w:p w:rsidR="00180CA9" w:rsidRDefault="00766CBB">
            <w:pPr>
              <w:jc w:val="center"/>
            </w:pPr>
            <w:r>
              <w:rPr>
                <w:sz w:val="24"/>
              </w:rPr>
              <w:t>2</w:t>
            </w:r>
          </w:p>
        </w:tc>
        <w:tc>
          <w:tcPr>
            <w:tcW w:w="1650" w:type="dxa"/>
            <w:vAlign w:val="center"/>
          </w:tcPr>
          <w:p w:rsidR="00180CA9" w:rsidRDefault="00766CBB">
            <w:pPr>
              <w:jc w:val="center"/>
            </w:pPr>
            <w:r>
              <w:rPr>
                <w:sz w:val="24"/>
              </w:rPr>
              <w:t>601398</w:t>
            </w:r>
          </w:p>
        </w:tc>
        <w:tc>
          <w:tcPr>
            <w:tcW w:w="1980" w:type="dxa"/>
            <w:vAlign w:val="center"/>
          </w:tcPr>
          <w:p w:rsidR="00180CA9" w:rsidRDefault="00766CBB">
            <w:pPr>
              <w:jc w:val="center"/>
            </w:pPr>
            <w:r>
              <w:rPr>
                <w:sz w:val="24"/>
              </w:rPr>
              <w:t>工商银行</w:t>
            </w:r>
          </w:p>
        </w:tc>
        <w:tc>
          <w:tcPr>
            <w:tcW w:w="2879" w:type="dxa"/>
            <w:vAlign w:val="center"/>
          </w:tcPr>
          <w:p w:rsidR="00180CA9" w:rsidRDefault="00766CBB">
            <w:pPr>
              <w:jc w:val="right"/>
            </w:pPr>
            <w:r>
              <w:rPr>
                <w:sz w:val="24"/>
              </w:rPr>
              <w:t>249,696,933.67</w:t>
            </w:r>
          </w:p>
        </w:tc>
        <w:tc>
          <w:tcPr>
            <w:tcW w:w="1620" w:type="dxa"/>
            <w:vAlign w:val="center"/>
          </w:tcPr>
          <w:p w:rsidR="00180CA9" w:rsidRDefault="00766CBB">
            <w:pPr>
              <w:jc w:val="right"/>
            </w:pPr>
            <w:r>
              <w:rPr>
                <w:sz w:val="24"/>
              </w:rPr>
              <w:t>8.44</w:t>
            </w:r>
          </w:p>
        </w:tc>
      </w:tr>
      <w:tr w:rsidR="00180CA9">
        <w:tc>
          <w:tcPr>
            <w:tcW w:w="869" w:type="dxa"/>
            <w:vAlign w:val="center"/>
          </w:tcPr>
          <w:p w:rsidR="00180CA9" w:rsidRDefault="00766CBB">
            <w:pPr>
              <w:jc w:val="center"/>
            </w:pPr>
            <w:r>
              <w:rPr>
                <w:sz w:val="24"/>
              </w:rPr>
              <w:t>3</w:t>
            </w:r>
          </w:p>
        </w:tc>
        <w:tc>
          <w:tcPr>
            <w:tcW w:w="1650" w:type="dxa"/>
            <w:vAlign w:val="center"/>
          </w:tcPr>
          <w:p w:rsidR="00180CA9" w:rsidRDefault="00766CBB">
            <w:pPr>
              <w:jc w:val="center"/>
            </w:pPr>
            <w:r>
              <w:rPr>
                <w:sz w:val="24"/>
              </w:rPr>
              <w:t>300014</w:t>
            </w:r>
          </w:p>
        </w:tc>
        <w:tc>
          <w:tcPr>
            <w:tcW w:w="1980" w:type="dxa"/>
            <w:vAlign w:val="center"/>
          </w:tcPr>
          <w:p w:rsidR="00180CA9" w:rsidRDefault="00766CBB">
            <w:pPr>
              <w:jc w:val="center"/>
            </w:pPr>
            <w:r>
              <w:rPr>
                <w:sz w:val="24"/>
              </w:rPr>
              <w:t>亿纬锂能</w:t>
            </w:r>
          </w:p>
        </w:tc>
        <w:tc>
          <w:tcPr>
            <w:tcW w:w="2879" w:type="dxa"/>
            <w:vAlign w:val="center"/>
          </w:tcPr>
          <w:p w:rsidR="00180CA9" w:rsidRDefault="00766CBB">
            <w:pPr>
              <w:jc w:val="right"/>
            </w:pPr>
            <w:r>
              <w:rPr>
                <w:sz w:val="24"/>
              </w:rPr>
              <w:t>218,979,387.03</w:t>
            </w:r>
          </w:p>
        </w:tc>
        <w:tc>
          <w:tcPr>
            <w:tcW w:w="1620" w:type="dxa"/>
            <w:vAlign w:val="center"/>
          </w:tcPr>
          <w:p w:rsidR="00180CA9" w:rsidRDefault="00766CBB">
            <w:pPr>
              <w:jc w:val="right"/>
            </w:pPr>
            <w:r>
              <w:rPr>
                <w:sz w:val="24"/>
              </w:rPr>
              <w:t>7.40</w:t>
            </w:r>
          </w:p>
        </w:tc>
      </w:tr>
      <w:tr w:rsidR="00180CA9">
        <w:tc>
          <w:tcPr>
            <w:tcW w:w="869" w:type="dxa"/>
            <w:vAlign w:val="center"/>
          </w:tcPr>
          <w:p w:rsidR="00180CA9" w:rsidRDefault="00766CBB">
            <w:pPr>
              <w:jc w:val="center"/>
            </w:pPr>
            <w:r>
              <w:rPr>
                <w:sz w:val="24"/>
              </w:rPr>
              <w:t>4</w:t>
            </w:r>
          </w:p>
        </w:tc>
        <w:tc>
          <w:tcPr>
            <w:tcW w:w="1650" w:type="dxa"/>
            <w:vAlign w:val="center"/>
          </w:tcPr>
          <w:p w:rsidR="00180CA9" w:rsidRDefault="00766CBB">
            <w:pPr>
              <w:jc w:val="center"/>
            </w:pPr>
            <w:r>
              <w:rPr>
                <w:sz w:val="24"/>
              </w:rPr>
              <w:t>601877</w:t>
            </w:r>
          </w:p>
        </w:tc>
        <w:tc>
          <w:tcPr>
            <w:tcW w:w="1980" w:type="dxa"/>
            <w:vAlign w:val="center"/>
          </w:tcPr>
          <w:p w:rsidR="00180CA9" w:rsidRDefault="00766CBB">
            <w:pPr>
              <w:jc w:val="center"/>
            </w:pPr>
            <w:r>
              <w:rPr>
                <w:sz w:val="24"/>
              </w:rPr>
              <w:t>正泰电器</w:t>
            </w:r>
          </w:p>
        </w:tc>
        <w:tc>
          <w:tcPr>
            <w:tcW w:w="2879" w:type="dxa"/>
            <w:vAlign w:val="center"/>
          </w:tcPr>
          <w:p w:rsidR="00180CA9" w:rsidRDefault="00766CBB">
            <w:pPr>
              <w:jc w:val="right"/>
            </w:pPr>
            <w:r>
              <w:rPr>
                <w:sz w:val="24"/>
              </w:rPr>
              <w:t>190,480,770.66</w:t>
            </w:r>
          </w:p>
        </w:tc>
        <w:tc>
          <w:tcPr>
            <w:tcW w:w="1620" w:type="dxa"/>
            <w:vAlign w:val="center"/>
          </w:tcPr>
          <w:p w:rsidR="00180CA9" w:rsidRDefault="00766CBB">
            <w:pPr>
              <w:jc w:val="right"/>
            </w:pPr>
            <w:r>
              <w:rPr>
                <w:sz w:val="24"/>
              </w:rPr>
              <w:t>6.43</w:t>
            </w:r>
          </w:p>
        </w:tc>
      </w:tr>
      <w:tr w:rsidR="00180CA9">
        <w:tc>
          <w:tcPr>
            <w:tcW w:w="869" w:type="dxa"/>
            <w:vAlign w:val="center"/>
          </w:tcPr>
          <w:p w:rsidR="00180CA9" w:rsidRDefault="00766CBB">
            <w:pPr>
              <w:jc w:val="center"/>
            </w:pPr>
            <w:r>
              <w:rPr>
                <w:sz w:val="24"/>
              </w:rPr>
              <w:t>5</w:t>
            </w:r>
          </w:p>
        </w:tc>
        <w:tc>
          <w:tcPr>
            <w:tcW w:w="1650" w:type="dxa"/>
            <w:vAlign w:val="center"/>
          </w:tcPr>
          <w:p w:rsidR="00180CA9" w:rsidRDefault="00766CBB">
            <w:pPr>
              <w:jc w:val="center"/>
            </w:pPr>
            <w:r>
              <w:rPr>
                <w:sz w:val="24"/>
              </w:rPr>
              <w:t>300003</w:t>
            </w:r>
          </w:p>
        </w:tc>
        <w:tc>
          <w:tcPr>
            <w:tcW w:w="1980" w:type="dxa"/>
            <w:vAlign w:val="center"/>
          </w:tcPr>
          <w:p w:rsidR="00180CA9" w:rsidRDefault="00766CBB">
            <w:pPr>
              <w:jc w:val="center"/>
            </w:pPr>
            <w:r>
              <w:rPr>
                <w:sz w:val="24"/>
              </w:rPr>
              <w:t>乐普医疗</w:t>
            </w:r>
          </w:p>
        </w:tc>
        <w:tc>
          <w:tcPr>
            <w:tcW w:w="2879" w:type="dxa"/>
            <w:vAlign w:val="center"/>
          </w:tcPr>
          <w:p w:rsidR="00180CA9" w:rsidRDefault="00766CBB">
            <w:pPr>
              <w:jc w:val="right"/>
            </w:pPr>
            <w:r>
              <w:rPr>
                <w:sz w:val="24"/>
              </w:rPr>
              <w:t>185,652,531.20</w:t>
            </w:r>
          </w:p>
        </w:tc>
        <w:tc>
          <w:tcPr>
            <w:tcW w:w="1620" w:type="dxa"/>
            <w:vAlign w:val="center"/>
          </w:tcPr>
          <w:p w:rsidR="00180CA9" w:rsidRDefault="00766CBB">
            <w:pPr>
              <w:jc w:val="right"/>
            </w:pPr>
            <w:r>
              <w:rPr>
                <w:sz w:val="24"/>
              </w:rPr>
              <w:t>6.27</w:t>
            </w:r>
          </w:p>
        </w:tc>
      </w:tr>
      <w:tr w:rsidR="00180CA9">
        <w:tc>
          <w:tcPr>
            <w:tcW w:w="869" w:type="dxa"/>
            <w:vAlign w:val="center"/>
          </w:tcPr>
          <w:p w:rsidR="00180CA9" w:rsidRDefault="00766CBB">
            <w:pPr>
              <w:jc w:val="center"/>
            </w:pPr>
            <w:r>
              <w:rPr>
                <w:sz w:val="24"/>
              </w:rPr>
              <w:t>6</w:t>
            </w:r>
          </w:p>
        </w:tc>
        <w:tc>
          <w:tcPr>
            <w:tcW w:w="1650" w:type="dxa"/>
            <w:vAlign w:val="center"/>
          </w:tcPr>
          <w:p w:rsidR="00180CA9" w:rsidRDefault="00766CBB">
            <w:pPr>
              <w:jc w:val="center"/>
            </w:pPr>
            <w:r>
              <w:rPr>
                <w:sz w:val="24"/>
              </w:rPr>
              <w:t>600048</w:t>
            </w:r>
          </w:p>
        </w:tc>
        <w:tc>
          <w:tcPr>
            <w:tcW w:w="1980" w:type="dxa"/>
            <w:vAlign w:val="center"/>
          </w:tcPr>
          <w:p w:rsidR="00180CA9" w:rsidRDefault="00766CBB">
            <w:pPr>
              <w:jc w:val="center"/>
            </w:pPr>
            <w:r>
              <w:rPr>
                <w:sz w:val="24"/>
              </w:rPr>
              <w:t>保利地产</w:t>
            </w:r>
          </w:p>
        </w:tc>
        <w:tc>
          <w:tcPr>
            <w:tcW w:w="2879" w:type="dxa"/>
            <w:vAlign w:val="center"/>
          </w:tcPr>
          <w:p w:rsidR="00180CA9" w:rsidRDefault="00766CBB">
            <w:pPr>
              <w:jc w:val="right"/>
            </w:pPr>
            <w:r>
              <w:rPr>
                <w:sz w:val="24"/>
              </w:rPr>
              <w:t>179,408,809.58</w:t>
            </w:r>
          </w:p>
        </w:tc>
        <w:tc>
          <w:tcPr>
            <w:tcW w:w="1620" w:type="dxa"/>
            <w:vAlign w:val="center"/>
          </w:tcPr>
          <w:p w:rsidR="00180CA9" w:rsidRDefault="00766CBB">
            <w:pPr>
              <w:jc w:val="right"/>
            </w:pPr>
            <w:r>
              <w:rPr>
                <w:sz w:val="24"/>
              </w:rPr>
              <w:t>6.06</w:t>
            </w:r>
          </w:p>
        </w:tc>
      </w:tr>
      <w:tr w:rsidR="00180CA9">
        <w:tc>
          <w:tcPr>
            <w:tcW w:w="869" w:type="dxa"/>
            <w:vAlign w:val="center"/>
          </w:tcPr>
          <w:p w:rsidR="00180CA9" w:rsidRDefault="00766CBB">
            <w:pPr>
              <w:jc w:val="center"/>
            </w:pPr>
            <w:r>
              <w:rPr>
                <w:sz w:val="24"/>
              </w:rPr>
              <w:t>7</w:t>
            </w:r>
          </w:p>
        </w:tc>
        <w:tc>
          <w:tcPr>
            <w:tcW w:w="1650" w:type="dxa"/>
            <w:vAlign w:val="center"/>
          </w:tcPr>
          <w:p w:rsidR="00180CA9" w:rsidRDefault="00766CBB">
            <w:pPr>
              <w:jc w:val="center"/>
            </w:pPr>
            <w:r>
              <w:rPr>
                <w:sz w:val="24"/>
              </w:rPr>
              <w:t>600038</w:t>
            </w:r>
          </w:p>
        </w:tc>
        <w:tc>
          <w:tcPr>
            <w:tcW w:w="1980" w:type="dxa"/>
            <w:vAlign w:val="center"/>
          </w:tcPr>
          <w:p w:rsidR="00180CA9" w:rsidRDefault="00766CBB">
            <w:pPr>
              <w:jc w:val="center"/>
            </w:pPr>
            <w:r>
              <w:rPr>
                <w:sz w:val="24"/>
              </w:rPr>
              <w:t>中直股份</w:t>
            </w:r>
          </w:p>
        </w:tc>
        <w:tc>
          <w:tcPr>
            <w:tcW w:w="2879" w:type="dxa"/>
            <w:vAlign w:val="center"/>
          </w:tcPr>
          <w:p w:rsidR="00180CA9" w:rsidRDefault="00766CBB">
            <w:pPr>
              <w:jc w:val="right"/>
            </w:pPr>
            <w:r>
              <w:rPr>
                <w:sz w:val="24"/>
              </w:rPr>
              <w:t>175,781,085.96</w:t>
            </w:r>
          </w:p>
        </w:tc>
        <w:tc>
          <w:tcPr>
            <w:tcW w:w="1620" w:type="dxa"/>
            <w:vAlign w:val="center"/>
          </w:tcPr>
          <w:p w:rsidR="00180CA9" w:rsidRDefault="00766CBB">
            <w:pPr>
              <w:jc w:val="right"/>
            </w:pPr>
            <w:r>
              <w:rPr>
                <w:sz w:val="24"/>
              </w:rPr>
              <w:t>5.94</w:t>
            </w:r>
          </w:p>
        </w:tc>
      </w:tr>
      <w:tr w:rsidR="00180CA9">
        <w:tc>
          <w:tcPr>
            <w:tcW w:w="869" w:type="dxa"/>
            <w:vAlign w:val="center"/>
          </w:tcPr>
          <w:p w:rsidR="00180CA9" w:rsidRDefault="00766CBB">
            <w:pPr>
              <w:jc w:val="center"/>
            </w:pPr>
            <w:r>
              <w:rPr>
                <w:sz w:val="24"/>
              </w:rPr>
              <w:t>8</w:t>
            </w:r>
          </w:p>
        </w:tc>
        <w:tc>
          <w:tcPr>
            <w:tcW w:w="1650" w:type="dxa"/>
            <w:vAlign w:val="center"/>
          </w:tcPr>
          <w:p w:rsidR="00180CA9" w:rsidRDefault="00766CBB">
            <w:pPr>
              <w:jc w:val="center"/>
            </w:pPr>
            <w:r>
              <w:rPr>
                <w:sz w:val="24"/>
              </w:rPr>
              <w:t>002353</w:t>
            </w:r>
          </w:p>
        </w:tc>
        <w:tc>
          <w:tcPr>
            <w:tcW w:w="1980" w:type="dxa"/>
            <w:vAlign w:val="center"/>
          </w:tcPr>
          <w:p w:rsidR="00180CA9" w:rsidRDefault="00766CBB">
            <w:pPr>
              <w:jc w:val="center"/>
            </w:pPr>
            <w:r>
              <w:rPr>
                <w:sz w:val="24"/>
              </w:rPr>
              <w:t>杰瑞股份</w:t>
            </w:r>
          </w:p>
        </w:tc>
        <w:tc>
          <w:tcPr>
            <w:tcW w:w="2879" w:type="dxa"/>
            <w:vAlign w:val="center"/>
          </w:tcPr>
          <w:p w:rsidR="00180CA9" w:rsidRDefault="00766CBB">
            <w:pPr>
              <w:jc w:val="right"/>
            </w:pPr>
            <w:r>
              <w:rPr>
                <w:sz w:val="24"/>
              </w:rPr>
              <w:t>169,525,586.68</w:t>
            </w:r>
          </w:p>
        </w:tc>
        <w:tc>
          <w:tcPr>
            <w:tcW w:w="1620" w:type="dxa"/>
            <w:vAlign w:val="center"/>
          </w:tcPr>
          <w:p w:rsidR="00180CA9" w:rsidRDefault="00766CBB">
            <w:pPr>
              <w:jc w:val="right"/>
            </w:pPr>
            <w:r>
              <w:rPr>
                <w:sz w:val="24"/>
              </w:rPr>
              <w:t>5.73</w:t>
            </w:r>
          </w:p>
        </w:tc>
      </w:tr>
      <w:tr w:rsidR="00180CA9">
        <w:tc>
          <w:tcPr>
            <w:tcW w:w="869" w:type="dxa"/>
            <w:vAlign w:val="center"/>
          </w:tcPr>
          <w:p w:rsidR="00180CA9" w:rsidRDefault="00766CBB">
            <w:pPr>
              <w:jc w:val="center"/>
            </w:pPr>
            <w:r>
              <w:rPr>
                <w:sz w:val="24"/>
              </w:rPr>
              <w:t>9</w:t>
            </w:r>
          </w:p>
        </w:tc>
        <w:tc>
          <w:tcPr>
            <w:tcW w:w="1650" w:type="dxa"/>
            <w:vAlign w:val="center"/>
          </w:tcPr>
          <w:p w:rsidR="00180CA9" w:rsidRDefault="00766CBB">
            <w:pPr>
              <w:jc w:val="center"/>
            </w:pPr>
            <w:r>
              <w:rPr>
                <w:sz w:val="24"/>
              </w:rPr>
              <w:t>002709</w:t>
            </w:r>
          </w:p>
        </w:tc>
        <w:tc>
          <w:tcPr>
            <w:tcW w:w="1980" w:type="dxa"/>
            <w:vAlign w:val="center"/>
          </w:tcPr>
          <w:p w:rsidR="00180CA9" w:rsidRDefault="00766CBB">
            <w:pPr>
              <w:jc w:val="center"/>
            </w:pPr>
            <w:r>
              <w:rPr>
                <w:sz w:val="24"/>
              </w:rPr>
              <w:t>天赐材料</w:t>
            </w:r>
          </w:p>
        </w:tc>
        <w:tc>
          <w:tcPr>
            <w:tcW w:w="2879" w:type="dxa"/>
            <w:vAlign w:val="center"/>
          </w:tcPr>
          <w:p w:rsidR="00180CA9" w:rsidRDefault="00766CBB">
            <w:pPr>
              <w:jc w:val="right"/>
            </w:pPr>
            <w:r>
              <w:rPr>
                <w:sz w:val="24"/>
              </w:rPr>
              <w:t>167,683,239.23</w:t>
            </w:r>
          </w:p>
        </w:tc>
        <w:tc>
          <w:tcPr>
            <w:tcW w:w="1620" w:type="dxa"/>
            <w:vAlign w:val="center"/>
          </w:tcPr>
          <w:p w:rsidR="00180CA9" w:rsidRDefault="00766CBB">
            <w:pPr>
              <w:jc w:val="right"/>
            </w:pPr>
            <w:r>
              <w:rPr>
                <w:sz w:val="24"/>
              </w:rPr>
              <w:t>5.66</w:t>
            </w:r>
          </w:p>
        </w:tc>
      </w:tr>
      <w:tr w:rsidR="00180CA9">
        <w:tc>
          <w:tcPr>
            <w:tcW w:w="869" w:type="dxa"/>
            <w:vAlign w:val="center"/>
          </w:tcPr>
          <w:p w:rsidR="00180CA9" w:rsidRDefault="00766CBB">
            <w:pPr>
              <w:jc w:val="center"/>
            </w:pPr>
            <w:r>
              <w:rPr>
                <w:sz w:val="24"/>
              </w:rPr>
              <w:t>10</w:t>
            </w:r>
          </w:p>
        </w:tc>
        <w:tc>
          <w:tcPr>
            <w:tcW w:w="1650" w:type="dxa"/>
            <w:vAlign w:val="center"/>
          </w:tcPr>
          <w:p w:rsidR="00180CA9" w:rsidRDefault="00766CBB">
            <w:pPr>
              <w:jc w:val="center"/>
            </w:pPr>
            <w:r>
              <w:rPr>
                <w:sz w:val="24"/>
              </w:rPr>
              <w:t>601100</w:t>
            </w:r>
          </w:p>
        </w:tc>
        <w:tc>
          <w:tcPr>
            <w:tcW w:w="1980" w:type="dxa"/>
            <w:vAlign w:val="center"/>
          </w:tcPr>
          <w:p w:rsidR="00180CA9" w:rsidRDefault="00766CBB">
            <w:pPr>
              <w:jc w:val="center"/>
            </w:pPr>
            <w:r>
              <w:rPr>
                <w:sz w:val="24"/>
              </w:rPr>
              <w:t>恒立液压</w:t>
            </w:r>
          </w:p>
        </w:tc>
        <w:tc>
          <w:tcPr>
            <w:tcW w:w="2879" w:type="dxa"/>
            <w:vAlign w:val="center"/>
          </w:tcPr>
          <w:p w:rsidR="00180CA9" w:rsidRDefault="00766CBB">
            <w:pPr>
              <w:jc w:val="right"/>
            </w:pPr>
            <w:r>
              <w:rPr>
                <w:sz w:val="24"/>
              </w:rPr>
              <w:t>157,909,677.15</w:t>
            </w:r>
          </w:p>
        </w:tc>
        <w:tc>
          <w:tcPr>
            <w:tcW w:w="1620" w:type="dxa"/>
            <w:vAlign w:val="center"/>
          </w:tcPr>
          <w:p w:rsidR="00180CA9" w:rsidRDefault="00766CBB">
            <w:pPr>
              <w:jc w:val="right"/>
            </w:pPr>
            <w:r>
              <w:rPr>
                <w:sz w:val="24"/>
              </w:rPr>
              <w:t>5.33</w:t>
            </w:r>
          </w:p>
        </w:tc>
      </w:tr>
      <w:tr w:rsidR="00180CA9">
        <w:tc>
          <w:tcPr>
            <w:tcW w:w="869" w:type="dxa"/>
            <w:vAlign w:val="center"/>
          </w:tcPr>
          <w:p w:rsidR="00180CA9" w:rsidRDefault="00766CBB">
            <w:pPr>
              <w:jc w:val="center"/>
            </w:pPr>
            <w:r>
              <w:rPr>
                <w:sz w:val="24"/>
              </w:rPr>
              <w:t>11</w:t>
            </w:r>
          </w:p>
        </w:tc>
        <w:tc>
          <w:tcPr>
            <w:tcW w:w="1650" w:type="dxa"/>
            <w:vAlign w:val="center"/>
          </w:tcPr>
          <w:p w:rsidR="00180CA9" w:rsidRDefault="00766CBB">
            <w:pPr>
              <w:jc w:val="center"/>
            </w:pPr>
            <w:r>
              <w:rPr>
                <w:sz w:val="24"/>
              </w:rPr>
              <w:t>600499</w:t>
            </w:r>
          </w:p>
        </w:tc>
        <w:tc>
          <w:tcPr>
            <w:tcW w:w="1980" w:type="dxa"/>
            <w:vAlign w:val="center"/>
          </w:tcPr>
          <w:p w:rsidR="00180CA9" w:rsidRDefault="00766CBB">
            <w:pPr>
              <w:jc w:val="center"/>
            </w:pPr>
            <w:r>
              <w:rPr>
                <w:sz w:val="24"/>
              </w:rPr>
              <w:t>科达洁能</w:t>
            </w:r>
          </w:p>
        </w:tc>
        <w:tc>
          <w:tcPr>
            <w:tcW w:w="2879" w:type="dxa"/>
            <w:vAlign w:val="center"/>
          </w:tcPr>
          <w:p w:rsidR="00180CA9" w:rsidRDefault="00766CBB">
            <w:pPr>
              <w:jc w:val="right"/>
            </w:pPr>
            <w:r>
              <w:rPr>
                <w:sz w:val="24"/>
              </w:rPr>
              <w:t>148,575,843.94</w:t>
            </w:r>
          </w:p>
        </w:tc>
        <w:tc>
          <w:tcPr>
            <w:tcW w:w="1620" w:type="dxa"/>
            <w:vAlign w:val="center"/>
          </w:tcPr>
          <w:p w:rsidR="00180CA9" w:rsidRDefault="00766CBB">
            <w:pPr>
              <w:jc w:val="right"/>
            </w:pPr>
            <w:r>
              <w:rPr>
                <w:sz w:val="24"/>
              </w:rPr>
              <w:t>5.02</w:t>
            </w:r>
          </w:p>
        </w:tc>
      </w:tr>
      <w:tr w:rsidR="00180CA9">
        <w:tc>
          <w:tcPr>
            <w:tcW w:w="869" w:type="dxa"/>
            <w:vAlign w:val="center"/>
          </w:tcPr>
          <w:p w:rsidR="00180CA9" w:rsidRDefault="00766CBB">
            <w:pPr>
              <w:jc w:val="center"/>
            </w:pPr>
            <w:r>
              <w:rPr>
                <w:sz w:val="24"/>
              </w:rPr>
              <w:t>12</w:t>
            </w:r>
          </w:p>
        </w:tc>
        <w:tc>
          <w:tcPr>
            <w:tcW w:w="1650" w:type="dxa"/>
            <w:vAlign w:val="center"/>
          </w:tcPr>
          <w:p w:rsidR="00180CA9" w:rsidRDefault="00766CBB">
            <w:pPr>
              <w:jc w:val="center"/>
            </w:pPr>
            <w:r>
              <w:rPr>
                <w:sz w:val="24"/>
              </w:rPr>
              <w:t>002456</w:t>
            </w:r>
          </w:p>
        </w:tc>
        <w:tc>
          <w:tcPr>
            <w:tcW w:w="1980" w:type="dxa"/>
            <w:vAlign w:val="center"/>
          </w:tcPr>
          <w:p w:rsidR="00180CA9" w:rsidRDefault="00766CBB">
            <w:pPr>
              <w:jc w:val="center"/>
            </w:pPr>
            <w:r>
              <w:rPr>
                <w:sz w:val="24"/>
              </w:rPr>
              <w:t>欧菲科技</w:t>
            </w:r>
          </w:p>
        </w:tc>
        <w:tc>
          <w:tcPr>
            <w:tcW w:w="2879" w:type="dxa"/>
            <w:vAlign w:val="center"/>
          </w:tcPr>
          <w:p w:rsidR="00180CA9" w:rsidRDefault="00766CBB">
            <w:pPr>
              <w:jc w:val="right"/>
            </w:pPr>
            <w:r>
              <w:rPr>
                <w:sz w:val="24"/>
              </w:rPr>
              <w:t>145,323,892.39</w:t>
            </w:r>
          </w:p>
        </w:tc>
        <w:tc>
          <w:tcPr>
            <w:tcW w:w="1620" w:type="dxa"/>
            <w:vAlign w:val="center"/>
          </w:tcPr>
          <w:p w:rsidR="00180CA9" w:rsidRDefault="00766CBB">
            <w:pPr>
              <w:jc w:val="right"/>
            </w:pPr>
            <w:r>
              <w:rPr>
                <w:sz w:val="24"/>
              </w:rPr>
              <w:t>4.91</w:t>
            </w:r>
          </w:p>
        </w:tc>
      </w:tr>
      <w:tr w:rsidR="00180CA9">
        <w:tc>
          <w:tcPr>
            <w:tcW w:w="869" w:type="dxa"/>
            <w:vAlign w:val="center"/>
          </w:tcPr>
          <w:p w:rsidR="00180CA9" w:rsidRDefault="00766CBB">
            <w:pPr>
              <w:jc w:val="center"/>
            </w:pPr>
            <w:r>
              <w:rPr>
                <w:sz w:val="24"/>
              </w:rPr>
              <w:t>13</w:t>
            </w:r>
          </w:p>
        </w:tc>
        <w:tc>
          <w:tcPr>
            <w:tcW w:w="1650" w:type="dxa"/>
            <w:vAlign w:val="center"/>
          </w:tcPr>
          <w:p w:rsidR="00180CA9" w:rsidRDefault="00766CBB">
            <w:pPr>
              <w:jc w:val="center"/>
            </w:pPr>
            <w:r>
              <w:rPr>
                <w:sz w:val="24"/>
              </w:rPr>
              <w:t>600029</w:t>
            </w:r>
          </w:p>
        </w:tc>
        <w:tc>
          <w:tcPr>
            <w:tcW w:w="1980" w:type="dxa"/>
            <w:vAlign w:val="center"/>
          </w:tcPr>
          <w:p w:rsidR="00180CA9" w:rsidRDefault="00766CBB">
            <w:pPr>
              <w:jc w:val="center"/>
            </w:pPr>
            <w:r>
              <w:rPr>
                <w:sz w:val="24"/>
              </w:rPr>
              <w:t>南方航空</w:t>
            </w:r>
          </w:p>
        </w:tc>
        <w:tc>
          <w:tcPr>
            <w:tcW w:w="2879" w:type="dxa"/>
            <w:vAlign w:val="center"/>
          </w:tcPr>
          <w:p w:rsidR="00180CA9" w:rsidRDefault="00766CBB">
            <w:pPr>
              <w:jc w:val="right"/>
            </w:pPr>
            <w:r>
              <w:rPr>
                <w:sz w:val="24"/>
              </w:rPr>
              <w:t>134,143,218.68</w:t>
            </w:r>
          </w:p>
        </w:tc>
        <w:tc>
          <w:tcPr>
            <w:tcW w:w="1620" w:type="dxa"/>
            <w:vAlign w:val="center"/>
          </w:tcPr>
          <w:p w:rsidR="00180CA9" w:rsidRDefault="00766CBB">
            <w:pPr>
              <w:jc w:val="right"/>
            </w:pPr>
            <w:r>
              <w:rPr>
                <w:sz w:val="24"/>
              </w:rPr>
              <w:t>4.53</w:t>
            </w:r>
          </w:p>
        </w:tc>
      </w:tr>
      <w:tr w:rsidR="00180CA9">
        <w:tc>
          <w:tcPr>
            <w:tcW w:w="869" w:type="dxa"/>
            <w:vAlign w:val="center"/>
          </w:tcPr>
          <w:p w:rsidR="00180CA9" w:rsidRDefault="00766CBB">
            <w:pPr>
              <w:jc w:val="center"/>
            </w:pPr>
            <w:r>
              <w:rPr>
                <w:sz w:val="24"/>
              </w:rPr>
              <w:t>14</w:t>
            </w:r>
          </w:p>
        </w:tc>
        <w:tc>
          <w:tcPr>
            <w:tcW w:w="1650" w:type="dxa"/>
            <w:vAlign w:val="center"/>
          </w:tcPr>
          <w:p w:rsidR="00180CA9" w:rsidRDefault="00766CBB">
            <w:pPr>
              <w:jc w:val="center"/>
            </w:pPr>
            <w:r>
              <w:rPr>
                <w:sz w:val="24"/>
              </w:rPr>
              <w:t>002027</w:t>
            </w:r>
          </w:p>
        </w:tc>
        <w:tc>
          <w:tcPr>
            <w:tcW w:w="1980" w:type="dxa"/>
            <w:vAlign w:val="center"/>
          </w:tcPr>
          <w:p w:rsidR="00180CA9" w:rsidRDefault="00766CBB">
            <w:pPr>
              <w:jc w:val="center"/>
            </w:pPr>
            <w:r>
              <w:rPr>
                <w:sz w:val="24"/>
              </w:rPr>
              <w:t>分众传媒</w:t>
            </w:r>
          </w:p>
        </w:tc>
        <w:tc>
          <w:tcPr>
            <w:tcW w:w="2879" w:type="dxa"/>
            <w:vAlign w:val="center"/>
          </w:tcPr>
          <w:p w:rsidR="00180CA9" w:rsidRDefault="00766CBB">
            <w:pPr>
              <w:jc w:val="right"/>
            </w:pPr>
            <w:r>
              <w:rPr>
                <w:sz w:val="24"/>
              </w:rPr>
              <w:t>133,245,394.87</w:t>
            </w:r>
          </w:p>
        </w:tc>
        <w:tc>
          <w:tcPr>
            <w:tcW w:w="1620" w:type="dxa"/>
            <w:vAlign w:val="center"/>
          </w:tcPr>
          <w:p w:rsidR="00180CA9" w:rsidRDefault="00766CBB">
            <w:pPr>
              <w:jc w:val="right"/>
            </w:pPr>
            <w:r>
              <w:rPr>
                <w:sz w:val="24"/>
              </w:rPr>
              <w:t>4.50</w:t>
            </w:r>
          </w:p>
        </w:tc>
      </w:tr>
      <w:tr w:rsidR="00180CA9">
        <w:tc>
          <w:tcPr>
            <w:tcW w:w="869" w:type="dxa"/>
            <w:vAlign w:val="center"/>
          </w:tcPr>
          <w:p w:rsidR="00180CA9" w:rsidRDefault="00766CBB">
            <w:pPr>
              <w:jc w:val="center"/>
            </w:pPr>
            <w:r>
              <w:rPr>
                <w:sz w:val="24"/>
              </w:rPr>
              <w:t>15</w:t>
            </w:r>
          </w:p>
        </w:tc>
        <w:tc>
          <w:tcPr>
            <w:tcW w:w="1650" w:type="dxa"/>
            <w:vAlign w:val="center"/>
          </w:tcPr>
          <w:p w:rsidR="00180CA9" w:rsidRDefault="00766CBB">
            <w:pPr>
              <w:jc w:val="center"/>
            </w:pPr>
            <w:r>
              <w:rPr>
                <w:sz w:val="24"/>
              </w:rPr>
              <w:t>600482</w:t>
            </w:r>
          </w:p>
        </w:tc>
        <w:tc>
          <w:tcPr>
            <w:tcW w:w="1980" w:type="dxa"/>
            <w:vAlign w:val="center"/>
          </w:tcPr>
          <w:p w:rsidR="00180CA9" w:rsidRDefault="00766CBB">
            <w:pPr>
              <w:jc w:val="center"/>
            </w:pPr>
            <w:r>
              <w:rPr>
                <w:sz w:val="24"/>
              </w:rPr>
              <w:t>中国动力</w:t>
            </w:r>
          </w:p>
        </w:tc>
        <w:tc>
          <w:tcPr>
            <w:tcW w:w="2879" w:type="dxa"/>
            <w:vAlign w:val="center"/>
          </w:tcPr>
          <w:p w:rsidR="00180CA9" w:rsidRDefault="00766CBB">
            <w:pPr>
              <w:jc w:val="right"/>
            </w:pPr>
            <w:r>
              <w:rPr>
                <w:sz w:val="24"/>
              </w:rPr>
              <w:t>128,716,511.75</w:t>
            </w:r>
          </w:p>
        </w:tc>
        <w:tc>
          <w:tcPr>
            <w:tcW w:w="1620" w:type="dxa"/>
            <w:vAlign w:val="center"/>
          </w:tcPr>
          <w:p w:rsidR="00180CA9" w:rsidRDefault="00766CBB">
            <w:pPr>
              <w:jc w:val="right"/>
            </w:pPr>
            <w:r>
              <w:rPr>
                <w:sz w:val="24"/>
              </w:rPr>
              <w:t>4.35</w:t>
            </w:r>
          </w:p>
        </w:tc>
      </w:tr>
      <w:tr w:rsidR="00180CA9">
        <w:tc>
          <w:tcPr>
            <w:tcW w:w="869" w:type="dxa"/>
            <w:vAlign w:val="center"/>
          </w:tcPr>
          <w:p w:rsidR="00180CA9" w:rsidRDefault="00766CBB">
            <w:pPr>
              <w:jc w:val="center"/>
            </w:pPr>
            <w:r>
              <w:rPr>
                <w:sz w:val="24"/>
              </w:rPr>
              <w:t>16</w:t>
            </w:r>
          </w:p>
        </w:tc>
        <w:tc>
          <w:tcPr>
            <w:tcW w:w="1650" w:type="dxa"/>
            <w:vAlign w:val="center"/>
          </w:tcPr>
          <w:p w:rsidR="00180CA9" w:rsidRDefault="00766CBB">
            <w:pPr>
              <w:jc w:val="center"/>
            </w:pPr>
            <w:r>
              <w:rPr>
                <w:sz w:val="24"/>
              </w:rPr>
              <w:t>000528</w:t>
            </w:r>
          </w:p>
        </w:tc>
        <w:tc>
          <w:tcPr>
            <w:tcW w:w="1980" w:type="dxa"/>
            <w:vAlign w:val="center"/>
          </w:tcPr>
          <w:p w:rsidR="00180CA9" w:rsidRDefault="00766CBB">
            <w:pPr>
              <w:jc w:val="center"/>
            </w:pPr>
            <w:r>
              <w:rPr>
                <w:sz w:val="24"/>
              </w:rPr>
              <w:t>柳工</w:t>
            </w:r>
          </w:p>
        </w:tc>
        <w:tc>
          <w:tcPr>
            <w:tcW w:w="2879" w:type="dxa"/>
            <w:vAlign w:val="center"/>
          </w:tcPr>
          <w:p w:rsidR="00180CA9" w:rsidRDefault="00766CBB">
            <w:pPr>
              <w:jc w:val="right"/>
            </w:pPr>
            <w:r>
              <w:rPr>
                <w:sz w:val="24"/>
              </w:rPr>
              <w:t>122,821,717.81</w:t>
            </w:r>
          </w:p>
        </w:tc>
        <w:tc>
          <w:tcPr>
            <w:tcW w:w="1620" w:type="dxa"/>
            <w:vAlign w:val="center"/>
          </w:tcPr>
          <w:p w:rsidR="00180CA9" w:rsidRDefault="00766CBB">
            <w:pPr>
              <w:jc w:val="right"/>
            </w:pPr>
            <w:r>
              <w:rPr>
                <w:sz w:val="24"/>
              </w:rPr>
              <w:t>4.15</w:t>
            </w:r>
          </w:p>
        </w:tc>
      </w:tr>
      <w:tr w:rsidR="00180CA9">
        <w:tc>
          <w:tcPr>
            <w:tcW w:w="869" w:type="dxa"/>
            <w:vAlign w:val="center"/>
          </w:tcPr>
          <w:p w:rsidR="00180CA9" w:rsidRDefault="00766CBB">
            <w:pPr>
              <w:jc w:val="center"/>
            </w:pPr>
            <w:r>
              <w:rPr>
                <w:sz w:val="24"/>
              </w:rPr>
              <w:t>17</w:t>
            </w:r>
          </w:p>
        </w:tc>
        <w:tc>
          <w:tcPr>
            <w:tcW w:w="1650" w:type="dxa"/>
            <w:vAlign w:val="center"/>
          </w:tcPr>
          <w:p w:rsidR="00180CA9" w:rsidRDefault="00766CBB">
            <w:pPr>
              <w:jc w:val="center"/>
            </w:pPr>
            <w:r>
              <w:rPr>
                <w:sz w:val="24"/>
              </w:rPr>
              <w:t>300433</w:t>
            </w:r>
          </w:p>
        </w:tc>
        <w:tc>
          <w:tcPr>
            <w:tcW w:w="1980" w:type="dxa"/>
            <w:vAlign w:val="center"/>
          </w:tcPr>
          <w:p w:rsidR="00180CA9" w:rsidRDefault="00766CBB">
            <w:pPr>
              <w:jc w:val="center"/>
            </w:pPr>
            <w:r>
              <w:rPr>
                <w:sz w:val="24"/>
              </w:rPr>
              <w:t>蓝思科技</w:t>
            </w:r>
          </w:p>
        </w:tc>
        <w:tc>
          <w:tcPr>
            <w:tcW w:w="2879" w:type="dxa"/>
            <w:vAlign w:val="center"/>
          </w:tcPr>
          <w:p w:rsidR="00180CA9" w:rsidRDefault="00766CBB">
            <w:pPr>
              <w:jc w:val="right"/>
            </w:pPr>
            <w:r>
              <w:rPr>
                <w:sz w:val="24"/>
              </w:rPr>
              <w:t>121,801,203.59</w:t>
            </w:r>
          </w:p>
        </w:tc>
        <w:tc>
          <w:tcPr>
            <w:tcW w:w="1620" w:type="dxa"/>
            <w:vAlign w:val="center"/>
          </w:tcPr>
          <w:p w:rsidR="00180CA9" w:rsidRDefault="00766CBB">
            <w:pPr>
              <w:jc w:val="right"/>
            </w:pPr>
            <w:r>
              <w:rPr>
                <w:sz w:val="24"/>
              </w:rPr>
              <w:t>4.11</w:t>
            </w:r>
          </w:p>
        </w:tc>
      </w:tr>
      <w:tr w:rsidR="00180CA9">
        <w:tc>
          <w:tcPr>
            <w:tcW w:w="869" w:type="dxa"/>
            <w:vAlign w:val="center"/>
          </w:tcPr>
          <w:p w:rsidR="00180CA9" w:rsidRDefault="00766CBB">
            <w:pPr>
              <w:jc w:val="center"/>
            </w:pPr>
            <w:r>
              <w:rPr>
                <w:sz w:val="24"/>
              </w:rPr>
              <w:t>18</w:t>
            </w:r>
          </w:p>
        </w:tc>
        <w:tc>
          <w:tcPr>
            <w:tcW w:w="1650" w:type="dxa"/>
            <w:vAlign w:val="center"/>
          </w:tcPr>
          <w:p w:rsidR="00180CA9" w:rsidRDefault="00766CBB">
            <w:pPr>
              <w:jc w:val="center"/>
            </w:pPr>
            <w:r>
              <w:rPr>
                <w:sz w:val="24"/>
              </w:rPr>
              <w:t>300124</w:t>
            </w:r>
          </w:p>
        </w:tc>
        <w:tc>
          <w:tcPr>
            <w:tcW w:w="1980" w:type="dxa"/>
            <w:vAlign w:val="center"/>
          </w:tcPr>
          <w:p w:rsidR="00180CA9" w:rsidRDefault="00766CBB">
            <w:pPr>
              <w:jc w:val="center"/>
            </w:pPr>
            <w:r>
              <w:rPr>
                <w:sz w:val="24"/>
              </w:rPr>
              <w:t>汇川技术</w:t>
            </w:r>
          </w:p>
        </w:tc>
        <w:tc>
          <w:tcPr>
            <w:tcW w:w="2879" w:type="dxa"/>
            <w:vAlign w:val="center"/>
          </w:tcPr>
          <w:p w:rsidR="00180CA9" w:rsidRDefault="00766CBB">
            <w:pPr>
              <w:jc w:val="right"/>
            </w:pPr>
            <w:r>
              <w:rPr>
                <w:sz w:val="24"/>
              </w:rPr>
              <w:t>120,778,585.11</w:t>
            </w:r>
          </w:p>
        </w:tc>
        <w:tc>
          <w:tcPr>
            <w:tcW w:w="1620" w:type="dxa"/>
            <w:vAlign w:val="center"/>
          </w:tcPr>
          <w:p w:rsidR="00180CA9" w:rsidRDefault="00766CBB">
            <w:pPr>
              <w:jc w:val="right"/>
            </w:pPr>
            <w:r>
              <w:rPr>
                <w:sz w:val="24"/>
              </w:rPr>
              <w:t>4.08</w:t>
            </w:r>
          </w:p>
        </w:tc>
      </w:tr>
      <w:tr w:rsidR="00180CA9">
        <w:tc>
          <w:tcPr>
            <w:tcW w:w="869" w:type="dxa"/>
            <w:vAlign w:val="center"/>
          </w:tcPr>
          <w:p w:rsidR="00180CA9" w:rsidRDefault="00766CBB">
            <w:pPr>
              <w:jc w:val="center"/>
            </w:pPr>
            <w:r>
              <w:rPr>
                <w:sz w:val="24"/>
              </w:rPr>
              <w:t>19</w:t>
            </w:r>
          </w:p>
        </w:tc>
        <w:tc>
          <w:tcPr>
            <w:tcW w:w="1650" w:type="dxa"/>
            <w:vAlign w:val="center"/>
          </w:tcPr>
          <w:p w:rsidR="00180CA9" w:rsidRDefault="00766CBB">
            <w:pPr>
              <w:jc w:val="center"/>
            </w:pPr>
            <w:r>
              <w:rPr>
                <w:sz w:val="24"/>
              </w:rPr>
              <w:t>000581</w:t>
            </w:r>
          </w:p>
        </w:tc>
        <w:tc>
          <w:tcPr>
            <w:tcW w:w="1980" w:type="dxa"/>
            <w:vAlign w:val="center"/>
          </w:tcPr>
          <w:p w:rsidR="00180CA9" w:rsidRDefault="00766CBB">
            <w:pPr>
              <w:jc w:val="center"/>
            </w:pPr>
            <w:r>
              <w:rPr>
                <w:sz w:val="24"/>
              </w:rPr>
              <w:t>威孚高科</w:t>
            </w:r>
          </w:p>
        </w:tc>
        <w:tc>
          <w:tcPr>
            <w:tcW w:w="2879" w:type="dxa"/>
            <w:vAlign w:val="center"/>
          </w:tcPr>
          <w:p w:rsidR="00180CA9" w:rsidRDefault="00766CBB">
            <w:pPr>
              <w:jc w:val="right"/>
            </w:pPr>
            <w:r>
              <w:rPr>
                <w:sz w:val="24"/>
              </w:rPr>
              <w:t>119,861,547.45</w:t>
            </w:r>
          </w:p>
        </w:tc>
        <w:tc>
          <w:tcPr>
            <w:tcW w:w="1620" w:type="dxa"/>
            <w:vAlign w:val="center"/>
          </w:tcPr>
          <w:p w:rsidR="00180CA9" w:rsidRDefault="00766CBB">
            <w:pPr>
              <w:jc w:val="right"/>
            </w:pPr>
            <w:r>
              <w:rPr>
                <w:sz w:val="24"/>
              </w:rPr>
              <w:t>4.05</w:t>
            </w:r>
          </w:p>
        </w:tc>
      </w:tr>
      <w:tr w:rsidR="00180CA9">
        <w:tc>
          <w:tcPr>
            <w:tcW w:w="869" w:type="dxa"/>
            <w:vAlign w:val="center"/>
          </w:tcPr>
          <w:p w:rsidR="00180CA9" w:rsidRDefault="00766CBB">
            <w:pPr>
              <w:jc w:val="center"/>
            </w:pPr>
            <w:r>
              <w:rPr>
                <w:sz w:val="24"/>
              </w:rPr>
              <w:t>20</w:t>
            </w:r>
          </w:p>
        </w:tc>
        <w:tc>
          <w:tcPr>
            <w:tcW w:w="1650" w:type="dxa"/>
            <w:vAlign w:val="center"/>
          </w:tcPr>
          <w:p w:rsidR="00180CA9" w:rsidRDefault="00766CBB">
            <w:pPr>
              <w:jc w:val="center"/>
            </w:pPr>
            <w:r>
              <w:rPr>
                <w:sz w:val="24"/>
              </w:rPr>
              <w:t>300059</w:t>
            </w:r>
          </w:p>
        </w:tc>
        <w:tc>
          <w:tcPr>
            <w:tcW w:w="1980" w:type="dxa"/>
            <w:vAlign w:val="center"/>
          </w:tcPr>
          <w:p w:rsidR="00180CA9" w:rsidRDefault="00766CBB">
            <w:pPr>
              <w:jc w:val="center"/>
            </w:pPr>
            <w:r>
              <w:rPr>
                <w:sz w:val="24"/>
              </w:rPr>
              <w:t>东方财富</w:t>
            </w:r>
          </w:p>
        </w:tc>
        <w:tc>
          <w:tcPr>
            <w:tcW w:w="2879" w:type="dxa"/>
            <w:vAlign w:val="center"/>
          </w:tcPr>
          <w:p w:rsidR="00180CA9" w:rsidRDefault="00766CBB">
            <w:pPr>
              <w:jc w:val="right"/>
            </w:pPr>
            <w:r>
              <w:rPr>
                <w:sz w:val="24"/>
              </w:rPr>
              <w:t>115,038,841.81</w:t>
            </w:r>
          </w:p>
        </w:tc>
        <w:tc>
          <w:tcPr>
            <w:tcW w:w="1620" w:type="dxa"/>
            <w:vAlign w:val="center"/>
          </w:tcPr>
          <w:p w:rsidR="00180CA9" w:rsidRDefault="00766CBB">
            <w:pPr>
              <w:jc w:val="right"/>
            </w:pPr>
            <w:r>
              <w:rPr>
                <w:sz w:val="24"/>
              </w:rPr>
              <w:t>3.89</w:t>
            </w:r>
          </w:p>
        </w:tc>
      </w:tr>
      <w:tr w:rsidR="00180CA9">
        <w:tc>
          <w:tcPr>
            <w:tcW w:w="869" w:type="dxa"/>
            <w:vAlign w:val="center"/>
          </w:tcPr>
          <w:p w:rsidR="00180CA9" w:rsidRDefault="00766CBB">
            <w:pPr>
              <w:jc w:val="center"/>
            </w:pPr>
            <w:r>
              <w:rPr>
                <w:sz w:val="24"/>
              </w:rPr>
              <w:t>21</w:t>
            </w:r>
          </w:p>
        </w:tc>
        <w:tc>
          <w:tcPr>
            <w:tcW w:w="1650" w:type="dxa"/>
            <w:vAlign w:val="center"/>
          </w:tcPr>
          <w:p w:rsidR="00180CA9" w:rsidRDefault="00766CBB">
            <w:pPr>
              <w:jc w:val="center"/>
            </w:pPr>
            <w:r>
              <w:rPr>
                <w:sz w:val="24"/>
              </w:rPr>
              <w:t>000063</w:t>
            </w:r>
          </w:p>
        </w:tc>
        <w:tc>
          <w:tcPr>
            <w:tcW w:w="1980" w:type="dxa"/>
            <w:vAlign w:val="center"/>
          </w:tcPr>
          <w:p w:rsidR="00180CA9" w:rsidRDefault="00766CBB">
            <w:pPr>
              <w:jc w:val="center"/>
            </w:pPr>
            <w:r>
              <w:rPr>
                <w:sz w:val="24"/>
              </w:rPr>
              <w:t>中兴通讯</w:t>
            </w:r>
          </w:p>
        </w:tc>
        <w:tc>
          <w:tcPr>
            <w:tcW w:w="2879" w:type="dxa"/>
            <w:vAlign w:val="center"/>
          </w:tcPr>
          <w:p w:rsidR="00180CA9" w:rsidRDefault="00766CBB">
            <w:pPr>
              <w:jc w:val="right"/>
            </w:pPr>
            <w:r>
              <w:rPr>
                <w:sz w:val="24"/>
              </w:rPr>
              <w:t>112,797,453.35</w:t>
            </w:r>
          </w:p>
        </w:tc>
        <w:tc>
          <w:tcPr>
            <w:tcW w:w="1620" w:type="dxa"/>
            <w:vAlign w:val="center"/>
          </w:tcPr>
          <w:p w:rsidR="00180CA9" w:rsidRDefault="00766CBB">
            <w:pPr>
              <w:jc w:val="right"/>
            </w:pPr>
            <w:r>
              <w:rPr>
                <w:sz w:val="24"/>
              </w:rPr>
              <w:t>3.81</w:t>
            </w:r>
          </w:p>
        </w:tc>
      </w:tr>
      <w:tr w:rsidR="00180CA9">
        <w:tc>
          <w:tcPr>
            <w:tcW w:w="869" w:type="dxa"/>
            <w:vAlign w:val="center"/>
          </w:tcPr>
          <w:p w:rsidR="00180CA9" w:rsidRDefault="00766CBB">
            <w:pPr>
              <w:jc w:val="center"/>
            </w:pPr>
            <w:r>
              <w:rPr>
                <w:sz w:val="24"/>
              </w:rPr>
              <w:t>22</w:t>
            </w:r>
          </w:p>
        </w:tc>
        <w:tc>
          <w:tcPr>
            <w:tcW w:w="1650" w:type="dxa"/>
            <w:vAlign w:val="center"/>
          </w:tcPr>
          <w:p w:rsidR="00180CA9" w:rsidRDefault="00766CBB">
            <w:pPr>
              <w:jc w:val="center"/>
            </w:pPr>
            <w:r>
              <w:rPr>
                <w:sz w:val="24"/>
              </w:rPr>
              <w:t>000725</w:t>
            </w:r>
          </w:p>
        </w:tc>
        <w:tc>
          <w:tcPr>
            <w:tcW w:w="1980" w:type="dxa"/>
            <w:vAlign w:val="center"/>
          </w:tcPr>
          <w:p w:rsidR="00180CA9" w:rsidRDefault="00766CBB">
            <w:pPr>
              <w:jc w:val="center"/>
            </w:pPr>
            <w:r>
              <w:rPr>
                <w:sz w:val="24"/>
              </w:rPr>
              <w:t>京东方</w:t>
            </w:r>
            <w:r>
              <w:rPr>
                <w:sz w:val="24"/>
              </w:rPr>
              <w:t>A</w:t>
            </w:r>
          </w:p>
        </w:tc>
        <w:tc>
          <w:tcPr>
            <w:tcW w:w="2879" w:type="dxa"/>
            <w:vAlign w:val="center"/>
          </w:tcPr>
          <w:p w:rsidR="00180CA9" w:rsidRDefault="00766CBB">
            <w:pPr>
              <w:jc w:val="right"/>
            </w:pPr>
            <w:r>
              <w:rPr>
                <w:sz w:val="24"/>
              </w:rPr>
              <w:t>108,231,927.00</w:t>
            </w:r>
          </w:p>
        </w:tc>
        <w:tc>
          <w:tcPr>
            <w:tcW w:w="1620" w:type="dxa"/>
            <w:vAlign w:val="center"/>
          </w:tcPr>
          <w:p w:rsidR="00180CA9" w:rsidRDefault="00766CBB">
            <w:pPr>
              <w:jc w:val="right"/>
            </w:pPr>
            <w:r>
              <w:rPr>
                <w:sz w:val="24"/>
              </w:rPr>
              <w:t>3.66</w:t>
            </w:r>
          </w:p>
        </w:tc>
      </w:tr>
      <w:tr w:rsidR="00180CA9">
        <w:tc>
          <w:tcPr>
            <w:tcW w:w="869" w:type="dxa"/>
            <w:vAlign w:val="center"/>
          </w:tcPr>
          <w:p w:rsidR="00180CA9" w:rsidRDefault="00766CBB">
            <w:pPr>
              <w:jc w:val="center"/>
            </w:pPr>
            <w:r>
              <w:rPr>
                <w:sz w:val="24"/>
              </w:rPr>
              <w:t>23</w:t>
            </w:r>
          </w:p>
        </w:tc>
        <w:tc>
          <w:tcPr>
            <w:tcW w:w="1650" w:type="dxa"/>
            <w:vAlign w:val="center"/>
          </w:tcPr>
          <w:p w:rsidR="00180CA9" w:rsidRDefault="00766CBB">
            <w:pPr>
              <w:jc w:val="center"/>
            </w:pPr>
            <w:r>
              <w:rPr>
                <w:sz w:val="24"/>
              </w:rPr>
              <w:t>300602</w:t>
            </w:r>
          </w:p>
        </w:tc>
        <w:tc>
          <w:tcPr>
            <w:tcW w:w="1980" w:type="dxa"/>
            <w:vAlign w:val="center"/>
          </w:tcPr>
          <w:p w:rsidR="00180CA9" w:rsidRDefault="00766CBB">
            <w:pPr>
              <w:jc w:val="center"/>
            </w:pPr>
            <w:r>
              <w:rPr>
                <w:sz w:val="24"/>
              </w:rPr>
              <w:t>飞荣达</w:t>
            </w:r>
          </w:p>
        </w:tc>
        <w:tc>
          <w:tcPr>
            <w:tcW w:w="2879" w:type="dxa"/>
            <w:vAlign w:val="center"/>
          </w:tcPr>
          <w:p w:rsidR="00180CA9" w:rsidRDefault="00766CBB">
            <w:pPr>
              <w:jc w:val="right"/>
            </w:pPr>
            <w:r>
              <w:rPr>
                <w:sz w:val="24"/>
              </w:rPr>
              <w:t>106,946,711.87</w:t>
            </w:r>
          </w:p>
        </w:tc>
        <w:tc>
          <w:tcPr>
            <w:tcW w:w="1620" w:type="dxa"/>
            <w:vAlign w:val="center"/>
          </w:tcPr>
          <w:p w:rsidR="00180CA9" w:rsidRDefault="00766CBB">
            <w:pPr>
              <w:jc w:val="right"/>
            </w:pPr>
            <w:r>
              <w:rPr>
                <w:sz w:val="24"/>
              </w:rPr>
              <w:t>3.61</w:t>
            </w:r>
          </w:p>
        </w:tc>
      </w:tr>
      <w:tr w:rsidR="00180CA9">
        <w:tc>
          <w:tcPr>
            <w:tcW w:w="869" w:type="dxa"/>
            <w:vAlign w:val="center"/>
          </w:tcPr>
          <w:p w:rsidR="00180CA9" w:rsidRDefault="00766CBB">
            <w:pPr>
              <w:jc w:val="center"/>
            </w:pPr>
            <w:r>
              <w:rPr>
                <w:sz w:val="24"/>
              </w:rPr>
              <w:t>24</w:t>
            </w:r>
          </w:p>
        </w:tc>
        <w:tc>
          <w:tcPr>
            <w:tcW w:w="1650" w:type="dxa"/>
            <w:vAlign w:val="center"/>
          </w:tcPr>
          <w:p w:rsidR="00180CA9" w:rsidRDefault="00766CBB">
            <w:pPr>
              <w:jc w:val="center"/>
            </w:pPr>
            <w:r>
              <w:rPr>
                <w:sz w:val="24"/>
              </w:rPr>
              <w:t>600297</w:t>
            </w:r>
          </w:p>
        </w:tc>
        <w:tc>
          <w:tcPr>
            <w:tcW w:w="1980" w:type="dxa"/>
            <w:vAlign w:val="center"/>
          </w:tcPr>
          <w:p w:rsidR="00180CA9" w:rsidRDefault="00766CBB">
            <w:pPr>
              <w:jc w:val="center"/>
            </w:pPr>
            <w:r>
              <w:rPr>
                <w:sz w:val="24"/>
              </w:rPr>
              <w:t>广汇汽车</w:t>
            </w:r>
          </w:p>
        </w:tc>
        <w:tc>
          <w:tcPr>
            <w:tcW w:w="2879" w:type="dxa"/>
            <w:vAlign w:val="center"/>
          </w:tcPr>
          <w:p w:rsidR="00180CA9" w:rsidRDefault="00766CBB">
            <w:pPr>
              <w:jc w:val="right"/>
            </w:pPr>
            <w:r>
              <w:rPr>
                <w:sz w:val="24"/>
              </w:rPr>
              <w:t>103,875,424.18</w:t>
            </w:r>
          </w:p>
        </w:tc>
        <w:tc>
          <w:tcPr>
            <w:tcW w:w="1620" w:type="dxa"/>
            <w:vAlign w:val="center"/>
          </w:tcPr>
          <w:p w:rsidR="00180CA9" w:rsidRDefault="00766CBB">
            <w:pPr>
              <w:jc w:val="right"/>
            </w:pPr>
            <w:r>
              <w:rPr>
                <w:sz w:val="24"/>
              </w:rPr>
              <w:t>3.51</w:t>
            </w:r>
          </w:p>
        </w:tc>
      </w:tr>
      <w:tr w:rsidR="00180CA9">
        <w:tc>
          <w:tcPr>
            <w:tcW w:w="869" w:type="dxa"/>
            <w:vAlign w:val="center"/>
          </w:tcPr>
          <w:p w:rsidR="00180CA9" w:rsidRDefault="00766CBB">
            <w:pPr>
              <w:jc w:val="center"/>
            </w:pPr>
            <w:r>
              <w:rPr>
                <w:sz w:val="24"/>
              </w:rPr>
              <w:t>25</w:t>
            </w:r>
          </w:p>
        </w:tc>
        <w:tc>
          <w:tcPr>
            <w:tcW w:w="1650" w:type="dxa"/>
            <w:vAlign w:val="center"/>
          </w:tcPr>
          <w:p w:rsidR="00180CA9" w:rsidRDefault="00766CBB">
            <w:pPr>
              <w:jc w:val="center"/>
            </w:pPr>
            <w:r>
              <w:rPr>
                <w:sz w:val="24"/>
              </w:rPr>
              <w:t>002271</w:t>
            </w:r>
          </w:p>
        </w:tc>
        <w:tc>
          <w:tcPr>
            <w:tcW w:w="1980" w:type="dxa"/>
            <w:vAlign w:val="center"/>
          </w:tcPr>
          <w:p w:rsidR="00180CA9" w:rsidRDefault="00766CBB">
            <w:pPr>
              <w:jc w:val="center"/>
            </w:pPr>
            <w:r>
              <w:rPr>
                <w:sz w:val="24"/>
              </w:rPr>
              <w:t>东方雨虹</w:t>
            </w:r>
          </w:p>
        </w:tc>
        <w:tc>
          <w:tcPr>
            <w:tcW w:w="2879" w:type="dxa"/>
            <w:vAlign w:val="center"/>
          </w:tcPr>
          <w:p w:rsidR="00180CA9" w:rsidRDefault="00766CBB">
            <w:pPr>
              <w:jc w:val="right"/>
            </w:pPr>
            <w:r>
              <w:rPr>
                <w:sz w:val="24"/>
              </w:rPr>
              <w:t>103,118,195.20</w:t>
            </w:r>
          </w:p>
        </w:tc>
        <w:tc>
          <w:tcPr>
            <w:tcW w:w="1620" w:type="dxa"/>
            <w:vAlign w:val="center"/>
          </w:tcPr>
          <w:p w:rsidR="00180CA9" w:rsidRDefault="00766CBB">
            <w:pPr>
              <w:jc w:val="right"/>
            </w:pPr>
            <w:r>
              <w:rPr>
                <w:sz w:val="24"/>
              </w:rPr>
              <w:t>3.48</w:t>
            </w:r>
          </w:p>
        </w:tc>
      </w:tr>
      <w:tr w:rsidR="00180CA9">
        <w:tc>
          <w:tcPr>
            <w:tcW w:w="869" w:type="dxa"/>
            <w:vAlign w:val="center"/>
          </w:tcPr>
          <w:p w:rsidR="00180CA9" w:rsidRDefault="00766CBB">
            <w:pPr>
              <w:jc w:val="center"/>
            </w:pPr>
            <w:r>
              <w:rPr>
                <w:sz w:val="24"/>
              </w:rPr>
              <w:t>26</w:t>
            </w:r>
          </w:p>
        </w:tc>
        <w:tc>
          <w:tcPr>
            <w:tcW w:w="1650" w:type="dxa"/>
            <w:vAlign w:val="center"/>
          </w:tcPr>
          <w:p w:rsidR="00180CA9" w:rsidRDefault="00766CBB">
            <w:pPr>
              <w:jc w:val="center"/>
            </w:pPr>
            <w:r>
              <w:rPr>
                <w:sz w:val="24"/>
              </w:rPr>
              <w:t>601939</w:t>
            </w:r>
          </w:p>
        </w:tc>
        <w:tc>
          <w:tcPr>
            <w:tcW w:w="1980" w:type="dxa"/>
            <w:vAlign w:val="center"/>
          </w:tcPr>
          <w:p w:rsidR="00180CA9" w:rsidRDefault="00766CBB">
            <w:pPr>
              <w:jc w:val="center"/>
            </w:pPr>
            <w:r>
              <w:rPr>
                <w:sz w:val="24"/>
              </w:rPr>
              <w:t>建设银行</w:t>
            </w:r>
          </w:p>
        </w:tc>
        <w:tc>
          <w:tcPr>
            <w:tcW w:w="2879" w:type="dxa"/>
            <w:vAlign w:val="center"/>
          </w:tcPr>
          <w:p w:rsidR="00180CA9" w:rsidRDefault="00766CBB">
            <w:pPr>
              <w:jc w:val="right"/>
            </w:pPr>
            <w:r>
              <w:rPr>
                <w:sz w:val="24"/>
              </w:rPr>
              <w:t>101,273,469.25</w:t>
            </w:r>
          </w:p>
        </w:tc>
        <w:tc>
          <w:tcPr>
            <w:tcW w:w="1620" w:type="dxa"/>
            <w:vAlign w:val="center"/>
          </w:tcPr>
          <w:p w:rsidR="00180CA9" w:rsidRDefault="00766CBB">
            <w:pPr>
              <w:jc w:val="right"/>
            </w:pPr>
            <w:r>
              <w:rPr>
                <w:sz w:val="24"/>
              </w:rPr>
              <w:t>3.42</w:t>
            </w:r>
          </w:p>
        </w:tc>
      </w:tr>
      <w:tr w:rsidR="00180CA9">
        <w:tc>
          <w:tcPr>
            <w:tcW w:w="869" w:type="dxa"/>
            <w:vAlign w:val="center"/>
          </w:tcPr>
          <w:p w:rsidR="00180CA9" w:rsidRDefault="00766CBB">
            <w:pPr>
              <w:jc w:val="center"/>
            </w:pPr>
            <w:r>
              <w:rPr>
                <w:sz w:val="24"/>
              </w:rPr>
              <w:t>27</w:t>
            </w:r>
          </w:p>
        </w:tc>
        <w:tc>
          <w:tcPr>
            <w:tcW w:w="1650" w:type="dxa"/>
            <w:vAlign w:val="center"/>
          </w:tcPr>
          <w:p w:rsidR="00180CA9" w:rsidRDefault="00766CBB">
            <w:pPr>
              <w:jc w:val="center"/>
            </w:pPr>
            <w:r>
              <w:rPr>
                <w:sz w:val="24"/>
              </w:rPr>
              <w:t>601012</w:t>
            </w:r>
          </w:p>
        </w:tc>
        <w:tc>
          <w:tcPr>
            <w:tcW w:w="1980" w:type="dxa"/>
            <w:vAlign w:val="center"/>
          </w:tcPr>
          <w:p w:rsidR="00180CA9" w:rsidRDefault="00766CBB">
            <w:pPr>
              <w:jc w:val="center"/>
            </w:pPr>
            <w:r>
              <w:rPr>
                <w:sz w:val="24"/>
              </w:rPr>
              <w:t>隆基股份</w:t>
            </w:r>
          </w:p>
        </w:tc>
        <w:tc>
          <w:tcPr>
            <w:tcW w:w="2879" w:type="dxa"/>
            <w:vAlign w:val="center"/>
          </w:tcPr>
          <w:p w:rsidR="00180CA9" w:rsidRDefault="00766CBB">
            <w:pPr>
              <w:jc w:val="right"/>
            </w:pPr>
            <w:r>
              <w:rPr>
                <w:sz w:val="24"/>
              </w:rPr>
              <w:t>100,662,375.30</w:t>
            </w:r>
          </w:p>
        </w:tc>
        <w:tc>
          <w:tcPr>
            <w:tcW w:w="1620" w:type="dxa"/>
            <w:vAlign w:val="center"/>
          </w:tcPr>
          <w:p w:rsidR="00180CA9" w:rsidRDefault="00766CBB">
            <w:pPr>
              <w:jc w:val="right"/>
            </w:pPr>
            <w:r>
              <w:rPr>
                <w:sz w:val="24"/>
              </w:rPr>
              <w:t>3.40</w:t>
            </w:r>
          </w:p>
        </w:tc>
      </w:tr>
      <w:tr w:rsidR="00180CA9">
        <w:tc>
          <w:tcPr>
            <w:tcW w:w="869" w:type="dxa"/>
            <w:vAlign w:val="center"/>
          </w:tcPr>
          <w:p w:rsidR="00180CA9" w:rsidRDefault="00766CBB">
            <w:pPr>
              <w:jc w:val="center"/>
            </w:pPr>
            <w:r>
              <w:rPr>
                <w:sz w:val="24"/>
              </w:rPr>
              <w:t>28</w:t>
            </w:r>
          </w:p>
        </w:tc>
        <w:tc>
          <w:tcPr>
            <w:tcW w:w="1650" w:type="dxa"/>
            <w:vAlign w:val="center"/>
          </w:tcPr>
          <w:p w:rsidR="00180CA9" w:rsidRDefault="00766CBB">
            <w:pPr>
              <w:jc w:val="center"/>
            </w:pPr>
            <w:r>
              <w:rPr>
                <w:sz w:val="24"/>
              </w:rPr>
              <w:t>600967</w:t>
            </w:r>
          </w:p>
        </w:tc>
        <w:tc>
          <w:tcPr>
            <w:tcW w:w="1980" w:type="dxa"/>
            <w:vAlign w:val="center"/>
          </w:tcPr>
          <w:p w:rsidR="00180CA9" w:rsidRDefault="00766CBB">
            <w:pPr>
              <w:jc w:val="center"/>
            </w:pPr>
            <w:r>
              <w:rPr>
                <w:sz w:val="24"/>
              </w:rPr>
              <w:t>内蒙一机</w:t>
            </w:r>
          </w:p>
        </w:tc>
        <w:tc>
          <w:tcPr>
            <w:tcW w:w="2879" w:type="dxa"/>
            <w:vAlign w:val="center"/>
          </w:tcPr>
          <w:p w:rsidR="00180CA9" w:rsidRDefault="00766CBB">
            <w:pPr>
              <w:jc w:val="right"/>
            </w:pPr>
            <w:r>
              <w:rPr>
                <w:sz w:val="24"/>
              </w:rPr>
              <w:t>94,163,945.76</w:t>
            </w:r>
          </w:p>
        </w:tc>
        <w:tc>
          <w:tcPr>
            <w:tcW w:w="1620" w:type="dxa"/>
            <w:vAlign w:val="center"/>
          </w:tcPr>
          <w:p w:rsidR="00180CA9" w:rsidRDefault="00766CBB">
            <w:pPr>
              <w:jc w:val="right"/>
            </w:pPr>
            <w:r>
              <w:rPr>
                <w:sz w:val="24"/>
              </w:rPr>
              <w:t>3.18</w:t>
            </w:r>
          </w:p>
        </w:tc>
      </w:tr>
      <w:tr w:rsidR="00180CA9">
        <w:tc>
          <w:tcPr>
            <w:tcW w:w="869" w:type="dxa"/>
            <w:vAlign w:val="center"/>
          </w:tcPr>
          <w:p w:rsidR="00180CA9" w:rsidRDefault="00766CBB">
            <w:pPr>
              <w:jc w:val="center"/>
            </w:pPr>
            <w:r>
              <w:rPr>
                <w:sz w:val="24"/>
              </w:rPr>
              <w:t>29</w:t>
            </w:r>
          </w:p>
        </w:tc>
        <w:tc>
          <w:tcPr>
            <w:tcW w:w="1650" w:type="dxa"/>
            <w:vAlign w:val="center"/>
          </w:tcPr>
          <w:p w:rsidR="00180CA9" w:rsidRDefault="00766CBB">
            <w:pPr>
              <w:jc w:val="center"/>
            </w:pPr>
            <w:r>
              <w:rPr>
                <w:sz w:val="24"/>
              </w:rPr>
              <w:t>600690</w:t>
            </w:r>
          </w:p>
        </w:tc>
        <w:tc>
          <w:tcPr>
            <w:tcW w:w="1980" w:type="dxa"/>
            <w:vAlign w:val="center"/>
          </w:tcPr>
          <w:p w:rsidR="00180CA9" w:rsidRDefault="00766CBB">
            <w:pPr>
              <w:jc w:val="center"/>
            </w:pPr>
            <w:r>
              <w:rPr>
                <w:sz w:val="24"/>
              </w:rPr>
              <w:t>青岛海尔</w:t>
            </w:r>
          </w:p>
        </w:tc>
        <w:tc>
          <w:tcPr>
            <w:tcW w:w="2879" w:type="dxa"/>
            <w:vAlign w:val="center"/>
          </w:tcPr>
          <w:p w:rsidR="00180CA9" w:rsidRDefault="00766CBB">
            <w:pPr>
              <w:jc w:val="right"/>
            </w:pPr>
            <w:r>
              <w:rPr>
                <w:sz w:val="24"/>
              </w:rPr>
              <w:t>91,496,681.87</w:t>
            </w:r>
          </w:p>
        </w:tc>
        <w:tc>
          <w:tcPr>
            <w:tcW w:w="1620" w:type="dxa"/>
            <w:vAlign w:val="center"/>
          </w:tcPr>
          <w:p w:rsidR="00180CA9" w:rsidRDefault="00766CBB">
            <w:pPr>
              <w:jc w:val="right"/>
            </w:pPr>
            <w:r>
              <w:rPr>
                <w:sz w:val="24"/>
              </w:rPr>
              <w:t>3.09</w:t>
            </w:r>
          </w:p>
        </w:tc>
      </w:tr>
      <w:tr w:rsidR="00180CA9">
        <w:tc>
          <w:tcPr>
            <w:tcW w:w="869" w:type="dxa"/>
            <w:vAlign w:val="center"/>
          </w:tcPr>
          <w:p w:rsidR="00180CA9" w:rsidRDefault="00766CBB">
            <w:pPr>
              <w:jc w:val="center"/>
            </w:pPr>
            <w:r>
              <w:rPr>
                <w:sz w:val="24"/>
              </w:rPr>
              <w:t>30</w:t>
            </w:r>
          </w:p>
        </w:tc>
        <w:tc>
          <w:tcPr>
            <w:tcW w:w="1650" w:type="dxa"/>
            <w:vAlign w:val="center"/>
          </w:tcPr>
          <w:p w:rsidR="00180CA9" w:rsidRDefault="00766CBB">
            <w:pPr>
              <w:jc w:val="center"/>
            </w:pPr>
            <w:r>
              <w:rPr>
                <w:sz w:val="24"/>
              </w:rPr>
              <w:t>000960</w:t>
            </w:r>
          </w:p>
        </w:tc>
        <w:tc>
          <w:tcPr>
            <w:tcW w:w="1980" w:type="dxa"/>
            <w:vAlign w:val="center"/>
          </w:tcPr>
          <w:p w:rsidR="00180CA9" w:rsidRDefault="00766CBB">
            <w:pPr>
              <w:jc w:val="center"/>
            </w:pPr>
            <w:r>
              <w:rPr>
                <w:sz w:val="24"/>
              </w:rPr>
              <w:t>锡业股份</w:t>
            </w:r>
          </w:p>
        </w:tc>
        <w:tc>
          <w:tcPr>
            <w:tcW w:w="2879" w:type="dxa"/>
            <w:vAlign w:val="center"/>
          </w:tcPr>
          <w:p w:rsidR="00180CA9" w:rsidRDefault="00766CBB">
            <w:pPr>
              <w:jc w:val="right"/>
            </w:pPr>
            <w:r>
              <w:rPr>
                <w:sz w:val="24"/>
              </w:rPr>
              <w:t>85,362,668.31</w:t>
            </w:r>
          </w:p>
        </w:tc>
        <w:tc>
          <w:tcPr>
            <w:tcW w:w="1620" w:type="dxa"/>
            <w:vAlign w:val="center"/>
          </w:tcPr>
          <w:p w:rsidR="00180CA9" w:rsidRDefault="00766CBB">
            <w:pPr>
              <w:jc w:val="right"/>
            </w:pPr>
            <w:r>
              <w:rPr>
                <w:sz w:val="24"/>
              </w:rPr>
              <w:t>2.88</w:t>
            </w:r>
          </w:p>
        </w:tc>
      </w:tr>
      <w:tr w:rsidR="00180CA9">
        <w:tc>
          <w:tcPr>
            <w:tcW w:w="869" w:type="dxa"/>
            <w:vAlign w:val="center"/>
          </w:tcPr>
          <w:p w:rsidR="00180CA9" w:rsidRDefault="00766CBB">
            <w:pPr>
              <w:jc w:val="center"/>
            </w:pPr>
            <w:r>
              <w:rPr>
                <w:sz w:val="24"/>
              </w:rPr>
              <w:t>31</w:t>
            </w:r>
          </w:p>
        </w:tc>
        <w:tc>
          <w:tcPr>
            <w:tcW w:w="1650" w:type="dxa"/>
            <w:vAlign w:val="center"/>
          </w:tcPr>
          <w:p w:rsidR="00180CA9" w:rsidRDefault="00766CBB">
            <w:pPr>
              <w:jc w:val="center"/>
            </w:pPr>
            <w:r>
              <w:rPr>
                <w:sz w:val="24"/>
              </w:rPr>
              <w:t>600196</w:t>
            </w:r>
          </w:p>
        </w:tc>
        <w:tc>
          <w:tcPr>
            <w:tcW w:w="1980" w:type="dxa"/>
            <w:vAlign w:val="center"/>
          </w:tcPr>
          <w:p w:rsidR="00180CA9" w:rsidRDefault="00766CBB">
            <w:pPr>
              <w:jc w:val="center"/>
            </w:pPr>
            <w:r>
              <w:rPr>
                <w:sz w:val="24"/>
              </w:rPr>
              <w:t>复星医药</w:t>
            </w:r>
          </w:p>
        </w:tc>
        <w:tc>
          <w:tcPr>
            <w:tcW w:w="2879" w:type="dxa"/>
            <w:vAlign w:val="center"/>
          </w:tcPr>
          <w:p w:rsidR="00180CA9" w:rsidRDefault="00766CBB">
            <w:pPr>
              <w:jc w:val="right"/>
            </w:pPr>
            <w:r>
              <w:rPr>
                <w:sz w:val="24"/>
              </w:rPr>
              <w:t>85,204,298.15</w:t>
            </w:r>
          </w:p>
        </w:tc>
        <w:tc>
          <w:tcPr>
            <w:tcW w:w="1620" w:type="dxa"/>
            <w:vAlign w:val="center"/>
          </w:tcPr>
          <w:p w:rsidR="00180CA9" w:rsidRDefault="00766CBB">
            <w:pPr>
              <w:jc w:val="right"/>
            </w:pPr>
            <w:r>
              <w:rPr>
                <w:sz w:val="24"/>
              </w:rPr>
              <w:t>2.88</w:t>
            </w:r>
          </w:p>
        </w:tc>
      </w:tr>
      <w:tr w:rsidR="00180CA9">
        <w:tc>
          <w:tcPr>
            <w:tcW w:w="869" w:type="dxa"/>
            <w:vAlign w:val="center"/>
          </w:tcPr>
          <w:p w:rsidR="00180CA9" w:rsidRDefault="00766CBB">
            <w:pPr>
              <w:jc w:val="center"/>
            </w:pPr>
            <w:r>
              <w:rPr>
                <w:sz w:val="24"/>
              </w:rPr>
              <w:t>32</w:t>
            </w:r>
          </w:p>
        </w:tc>
        <w:tc>
          <w:tcPr>
            <w:tcW w:w="1650" w:type="dxa"/>
            <w:vAlign w:val="center"/>
          </w:tcPr>
          <w:p w:rsidR="00180CA9" w:rsidRDefault="00766CBB">
            <w:pPr>
              <w:jc w:val="center"/>
            </w:pPr>
            <w:r>
              <w:rPr>
                <w:sz w:val="24"/>
              </w:rPr>
              <w:t>600217</w:t>
            </w:r>
          </w:p>
        </w:tc>
        <w:tc>
          <w:tcPr>
            <w:tcW w:w="1980" w:type="dxa"/>
            <w:vAlign w:val="center"/>
          </w:tcPr>
          <w:p w:rsidR="00180CA9" w:rsidRDefault="00766CBB">
            <w:pPr>
              <w:jc w:val="center"/>
            </w:pPr>
            <w:r>
              <w:rPr>
                <w:sz w:val="24"/>
              </w:rPr>
              <w:t>中再资环</w:t>
            </w:r>
          </w:p>
        </w:tc>
        <w:tc>
          <w:tcPr>
            <w:tcW w:w="2879" w:type="dxa"/>
            <w:vAlign w:val="center"/>
          </w:tcPr>
          <w:p w:rsidR="00180CA9" w:rsidRDefault="00766CBB">
            <w:pPr>
              <w:jc w:val="right"/>
            </w:pPr>
            <w:r>
              <w:rPr>
                <w:sz w:val="24"/>
              </w:rPr>
              <w:t>83,292,659.00</w:t>
            </w:r>
          </w:p>
        </w:tc>
        <w:tc>
          <w:tcPr>
            <w:tcW w:w="1620" w:type="dxa"/>
            <w:vAlign w:val="center"/>
          </w:tcPr>
          <w:p w:rsidR="00180CA9" w:rsidRDefault="00766CBB">
            <w:pPr>
              <w:jc w:val="right"/>
            </w:pPr>
            <w:r>
              <w:rPr>
                <w:sz w:val="24"/>
              </w:rPr>
              <w:t>2.81</w:t>
            </w:r>
          </w:p>
        </w:tc>
      </w:tr>
      <w:tr w:rsidR="00180CA9">
        <w:tc>
          <w:tcPr>
            <w:tcW w:w="869" w:type="dxa"/>
            <w:vAlign w:val="center"/>
          </w:tcPr>
          <w:p w:rsidR="00180CA9" w:rsidRDefault="00766CBB">
            <w:pPr>
              <w:jc w:val="center"/>
            </w:pPr>
            <w:r>
              <w:rPr>
                <w:sz w:val="24"/>
              </w:rPr>
              <w:t>33</w:t>
            </w:r>
          </w:p>
        </w:tc>
        <w:tc>
          <w:tcPr>
            <w:tcW w:w="1650" w:type="dxa"/>
            <w:vAlign w:val="center"/>
          </w:tcPr>
          <w:p w:rsidR="00180CA9" w:rsidRDefault="00766CBB">
            <w:pPr>
              <w:jc w:val="center"/>
            </w:pPr>
            <w:r>
              <w:rPr>
                <w:sz w:val="24"/>
              </w:rPr>
              <w:t>600118</w:t>
            </w:r>
          </w:p>
        </w:tc>
        <w:tc>
          <w:tcPr>
            <w:tcW w:w="1980" w:type="dxa"/>
            <w:vAlign w:val="center"/>
          </w:tcPr>
          <w:p w:rsidR="00180CA9" w:rsidRDefault="00766CBB">
            <w:pPr>
              <w:jc w:val="center"/>
            </w:pPr>
            <w:r>
              <w:rPr>
                <w:sz w:val="24"/>
              </w:rPr>
              <w:t>中国卫星</w:t>
            </w:r>
          </w:p>
        </w:tc>
        <w:tc>
          <w:tcPr>
            <w:tcW w:w="2879" w:type="dxa"/>
            <w:vAlign w:val="center"/>
          </w:tcPr>
          <w:p w:rsidR="00180CA9" w:rsidRDefault="00766CBB">
            <w:pPr>
              <w:jc w:val="right"/>
            </w:pPr>
            <w:r>
              <w:rPr>
                <w:sz w:val="24"/>
              </w:rPr>
              <w:t>82,732,056.04</w:t>
            </w:r>
          </w:p>
        </w:tc>
        <w:tc>
          <w:tcPr>
            <w:tcW w:w="1620" w:type="dxa"/>
            <w:vAlign w:val="center"/>
          </w:tcPr>
          <w:p w:rsidR="00180CA9" w:rsidRDefault="00766CBB">
            <w:pPr>
              <w:jc w:val="right"/>
            </w:pPr>
            <w:r>
              <w:rPr>
                <w:sz w:val="24"/>
              </w:rPr>
              <w:t>2.79</w:t>
            </w:r>
          </w:p>
        </w:tc>
      </w:tr>
      <w:tr w:rsidR="00180CA9">
        <w:tc>
          <w:tcPr>
            <w:tcW w:w="869" w:type="dxa"/>
            <w:vAlign w:val="center"/>
          </w:tcPr>
          <w:p w:rsidR="00180CA9" w:rsidRDefault="00766CBB">
            <w:pPr>
              <w:jc w:val="center"/>
            </w:pPr>
            <w:r>
              <w:rPr>
                <w:sz w:val="24"/>
              </w:rPr>
              <w:t>34</w:t>
            </w:r>
          </w:p>
        </w:tc>
        <w:tc>
          <w:tcPr>
            <w:tcW w:w="1650" w:type="dxa"/>
            <w:vAlign w:val="center"/>
          </w:tcPr>
          <w:p w:rsidR="00180CA9" w:rsidRDefault="00766CBB">
            <w:pPr>
              <w:jc w:val="center"/>
            </w:pPr>
            <w:r>
              <w:rPr>
                <w:sz w:val="24"/>
              </w:rPr>
              <w:t>601989</w:t>
            </w:r>
          </w:p>
        </w:tc>
        <w:tc>
          <w:tcPr>
            <w:tcW w:w="1980" w:type="dxa"/>
            <w:vAlign w:val="center"/>
          </w:tcPr>
          <w:p w:rsidR="00180CA9" w:rsidRDefault="00766CBB">
            <w:pPr>
              <w:jc w:val="center"/>
            </w:pPr>
            <w:r>
              <w:rPr>
                <w:sz w:val="24"/>
              </w:rPr>
              <w:t>中国重工</w:t>
            </w:r>
          </w:p>
        </w:tc>
        <w:tc>
          <w:tcPr>
            <w:tcW w:w="2879" w:type="dxa"/>
            <w:vAlign w:val="center"/>
          </w:tcPr>
          <w:p w:rsidR="00180CA9" w:rsidRDefault="00766CBB">
            <w:pPr>
              <w:jc w:val="right"/>
            </w:pPr>
            <w:r>
              <w:rPr>
                <w:sz w:val="24"/>
              </w:rPr>
              <w:t>73,028,131.00</w:t>
            </w:r>
          </w:p>
        </w:tc>
        <w:tc>
          <w:tcPr>
            <w:tcW w:w="1620" w:type="dxa"/>
            <w:vAlign w:val="center"/>
          </w:tcPr>
          <w:p w:rsidR="00180CA9" w:rsidRDefault="00766CBB">
            <w:pPr>
              <w:jc w:val="right"/>
            </w:pPr>
            <w:r>
              <w:rPr>
                <w:sz w:val="24"/>
              </w:rPr>
              <w:t>2.47</w:t>
            </w:r>
          </w:p>
        </w:tc>
      </w:tr>
      <w:tr w:rsidR="00180CA9">
        <w:tc>
          <w:tcPr>
            <w:tcW w:w="869" w:type="dxa"/>
            <w:vAlign w:val="center"/>
          </w:tcPr>
          <w:p w:rsidR="00180CA9" w:rsidRDefault="00766CBB">
            <w:pPr>
              <w:jc w:val="center"/>
            </w:pPr>
            <w:r>
              <w:rPr>
                <w:sz w:val="24"/>
              </w:rPr>
              <w:t>35</w:t>
            </w:r>
          </w:p>
        </w:tc>
        <w:tc>
          <w:tcPr>
            <w:tcW w:w="1650" w:type="dxa"/>
            <w:vAlign w:val="center"/>
          </w:tcPr>
          <w:p w:rsidR="00180CA9" w:rsidRDefault="00766CBB">
            <w:pPr>
              <w:jc w:val="center"/>
            </w:pPr>
            <w:r>
              <w:rPr>
                <w:sz w:val="24"/>
              </w:rPr>
              <w:t>600019</w:t>
            </w:r>
          </w:p>
        </w:tc>
        <w:tc>
          <w:tcPr>
            <w:tcW w:w="1980" w:type="dxa"/>
            <w:vAlign w:val="center"/>
          </w:tcPr>
          <w:p w:rsidR="00180CA9" w:rsidRDefault="00766CBB">
            <w:pPr>
              <w:jc w:val="center"/>
            </w:pPr>
            <w:r>
              <w:rPr>
                <w:sz w:val="24"/>
              </w:rPr>
              <w:t>宝钢股份</w:t>
            </w:r>
          </w:p>
        </w:tc>
        <w:tc>
          <w:tcPr>
            <w:tcW w:w="2879" w:type="dxa"/>
            <w:vAlign w:val="center"/>
          </w:tcPr>
          <w:p w:rsidR="00180CA9" w:rsidRDefault="00766CBB">
            <w:pPr>
              <w:jc w:val="right"/>
            </w:pPr>
            <w:r>
              <w:rPr>
                <w:sz w:val="24"/>
              </w:rPr>
              <w:t>72,981,847.48</w:t>
            </w:r>
          </w:p>
        </w:tc>
        <w:tc>
          <w:tcPr>
            <w:tcW w:w="1620" w:type="dxa"/>
            <w:vAlign w:val="center"/>
          </w:tcPr>
          <w:p w:rsidR="00180CA9" w:rsidRDefault="00766CBB">
            <w:pPr>
              <w:jc w:val="right"/>
            </w:pPr>
            <w:r>
              <w:rPr>
                <w:sz w:val="24"/>
              </w:rPr>
              <w:t>2.47</w:t>
            </w:r>
          </w:p>
        </w:tc>
      </w:tr>
      <w:tr w:rsidR="00180CA9">
        <w:tc>
          <w:tcPr>
            <w:tcW w:w="869" w:type="dxa"/>
            <w:vAlign w:val="center"/>
          </w:tcPr>
          <w:p w:rsidR="00180CA9" w:rsidRDefault="00766CBB">
            <w:pPr>
              <w:jc w:val="center"/>
            </w:pPr>
            <w:r>
              <w:rPr>
                <w:sz w:val="24"/>
              </w:rPr>
              <w:t>36</w:t>
            </w:r>
          </w:p>
        </w:tc>
        <w:tc>
          <w:tcPr>
            <w:tcW w:w="1650" w:type="dxa"/>
            <w:vAlign w:val="center"/>
          </w:tcPr>
          <w:p w:rsidR="00180CA9" w:rsidRDefault="00766CBB">
            <w:pPr>
              <w:jc w:val="center"/>
            </w:pPr>
            <w:r>
              <w:rPr>
                <w:sz w:val="24"/>
              </w:rPr>
              <w:t>002025</w:t>
            </w:r>
          </w:p>
        </w:tc>
        <w:tc>
          <w:tcPr>
            <w:tcW w:w="1980" w:type="dxa"/>
            <w:vAlign w:val="center"/>
          </w:tcPr>
          <w:p w:rsidR="00180CA9" w:rsidRDefault="00766CBB">
            <w:pPr>
              <w:jc w:val="center"/>
            </w:pPr>
            <w:r>
              <w:rPr>
                <w:sz w:val="24"/>
              </w:rPr>
              <w:t>航天电器</w:t>
            </w:r>
          </w:p>
        </w:tc>
        <w:tc>
          <w:tcPr>
            <w:tcW w:w="2879" w:type="dxa"/>
            <w:vAlign w:val="center"/>
          </w:tcPr>
          <w:p w:rsidR="00180CA9" w:rsidRDefault="00766CBB">
            <w:pPr>
              <w:jc w:val="right"/>
            </w:pPr>
            <w:r>
              <w:rPr>
                <w:sz w:val="24"/>
              </w:rPr>
              <w:t>70,947,756.27</w:t>
            </w:r>
          </w:p>
        </w:tc>
        <w:tc>
          <w:tcPr>
            <w:tcW w:w="1620" w:type="dxa"/>
            <w:vAlign w:val="center"/>
          </w:tcPr>
          <w:p w:rsidR="00180CA9" w:rsidRDefault="00766CBB">
            <w:pPr>
              <w:jc w:val="right"/>
            </w:pPr>
            <w:r>
              <w:rPr>
                <w:sz w:val="24"/>
              </w:rPr>
              <w:t>2.40</w:t>
            </w:r>
          </w:p>
        </w:tc>
      </w:tr>
      <w:tr w:rsidR="00180CA9">
        <w:tc>
          <w:tcPr>
            <w:tcW w:w="869" w:type="dxa"/>
            <w:vAlign w:val="center"/>
          </w:tcPr>
          <w:p w:rsidR="00180CA9" w:rsidRDefault="00766CBB">
            <w:pPr>
              <w:jc w:val="center"/>
            </w:pPr>
            <w:r>
              <w:rPr>
                <w:sz w:val="24"/>
              </w:rPr>
              <w:t>37</w:t>
            </w:r>
          </w:p>
        </w:tc>
        <w:tc>
          <w:tcPr>
            <w:tcW w:w="1650" w:type="dxa"/>
            <w:vAlign w:val="center"/>
          </w:tcPr>
          <w:p w:rsidR="00180CA9" w:rsidRDefault="00766CBB">
            <w:pPr>
              <w:jc w:val="center"/>
            </w:pPr>
            <w:r>
              <w:rPr>
                <w:sz w:val="24"/>
              </w:rPr>
              <w:t>603338</w:t>
            </w:r>
          </w:p>
        </w:tc>
        <w:tc>
          <w:tcPr>
            <w:tcW w:w="1980" w:type="dxa"/>
            <w:vAlign w:val="center"/>
          </w:tcPr>
          <w:p w:rsidR="00180CA9" w:rsidRDefault="00766CBB">
            <w:pPr>
              <w:jc w:val="center"/>
            </w:pPr>
            <w:r>
              <w:rPr>
                <w:sz w:val="24"/>
              </w:rPr>
              <w:t>浙江鼎力</w:t>
            </w:r>
          </w:p>
        </w:tc>
        <w:tc>
          <w:tcPr>
            <w:tcW w:w="2879" w:type="dxa"/>
            <w:vAlign w:val="center"/>
          </w:tcPr>
          <w:p w:rsidR="00180CA9" w:rsidRDefault="00766CBB">
            <w:pPr>
              <w:jc w:val="right"/>
            </w:pPr>
            <w:r>
              <w:rPr>
                <w:sz w:val="24"/>
              </w:rPr>
              <w:t>70,028,107.25</w:t>
            </w:r>
          </w:p>
        </w:tc>
        <w:tc>
          <w:tcPr>
            <w:tcW w:w="1620" w:type="dxa"/>
            <w:vAlign w:val="center"/>
          </w:tcPr>
          <w:p w:rsidR="00180CA9" w:rsidRDefault="00766CBB">
            <w:pPr>
              <w:jc w:val="right"/>
            </w:pPr>
            <w:r>
              <w:rPr>
                <w:sz w:val="24"/>
              </w:rPr>
              <w:t>2.37</w:t>
            </w:r>
          </w:p>
        </w:tc>
      </w:tr>
      <w:tr w:rsidR="00180CA9">
        <w:tc>
          <w:tcPr>
            <w:tcW w:w="869" w:type="dxa"/>
            <w:vAlign w:val="center"/>
          </w:tcPr>
          <w:p w:rsidR="00180CA9" w:rsidRDefault="00766CBB">
            <w:pPr>
              <w:jc w:val="center"/>
            </w:pPr>
            <w:r>
              <w:rPr>
                <w:sz w:val="24"/>
              </w:rPr>
              <w:t>38</w:t>
            </w:r>
          </w:p>
        </w:tc>
        <w:tc>
          <w:tcPr>
            <w:tcW w:w="1650" w:type="dxa"/>
            <w:vAlign w:val="center"/>
          </w:tcPr>
          <w:p w:rsidR="00180CA9" w:rsidRDefault="00766CBB">
            <w:pPr>
              <w:jc w:val="center"/>
            </w:pPr>
            <w:r>
              <w:rPr>
                <w:sz w:val="24"/>
              </w:rPr>
              <w:t>300012</w:t>
            </w:r>
          </w:p>
        </w:tc>
        <w:tc>
          <w:tcPr>
            <w:tcW w:w="1980" w:type="dxa"/>
            <w:vAlign w:val="center"/>
          </w:tcPr>
          <w:p w:rsidR="00180CA9" w:rsidRDefault="00766CBB">
            <w:pPr>
              <w:jc w:val="center"/>
            </w:pPr>
            <w:r>
              <w:rPr>
                <w:sz w:val="24"/>
              </w:rPr>
              <w:t>华测检测</w:t>
            </w:r>
          </w:p>
        </w:tc>
        <w:tc>
          <w:tcPr>
            <w:tcW w:w="2879" w:type="dxa"/>
            <w:vAlign w:val="center"/>
          </w:tcPr>
          <w:p w:rsidR="00180CA9" w:rsidRDefault="00766CBB">
            <w:pPr>
              <w:jc w:val="right"/>
            </w:pPr>
            <w:r>
              <w:rPr>
                <w:sz w:val="24"/>
              </w:rPr>
              <w:t>67,797,647.97</w:t>
            </w:r>
          </w:p>
        </w:tc>
        <w:tc>
          <w:tcPr>
            <w:tcW w:w="1620" w:type="dxa"/>
            <w:vAlign w:val="center"/>
          </w:tcPr>
          <w:p w:rsidR="00180CA9" w:rsidRDefault="00766CBB">
            <w:pPr>
              <w:jc w:val="right"/>
            </w:pPr>
            <w:r>
              <w:rPr>
                <w:sz w:val="24"/>
              </w:rPr>
              <w:t>2.29</w:t>
            </w:r>
          </w:p>
        </w:tc>
      </w:tr>
      <w:tr w:rsidR="00180CA9">
        <w:tc>
          <w:tcPr>
            <w:tcW w:w="869" w:type="dxa"/>
            <w:vAlign w:val="center"/>
          </w:tcPr>
          <w:p w:rsidR="00180CA9" w:rsidRDefault="00766CBB">
            <w:pPr>
              <w:jc w:val="center"/>
            </w:pPr>
            <w:r>
              <w:rPr>
                <w:sz w:val="24"/>
              </w:rPr>
              <w:t>39</w:t>
            </w:r>
          </w:p>
        </w:tc>
        <w:tc>
          <w:tcPr>
            <w:tcW w:w="1650" w:type="dxa"/>
            <w:vAlign w:val="center"/>
          </w:tcPr>
          <w:p w:rsidR="00180CA9" w:rsidRDefault="00766CBB">
            <w:pPr>
              <w:jc w:val="center"/>
            </w:pPr>
            <w:r>
              <w:rPr>
                <w:sz w:val="24"/>
              </w:rPr>
              <w:t>002624</w:t>
            </w:r>
          </w:p>
        </w:tc>
        <w:tc>
          <w:tcPr>
            <w:tcW w:w="1980" w:type="dxa"/>
            <w:vAlign w:val="center"/>
          </w:tcPr>
          <w:p w:rsidR="00180CA9" w:rsidRDefault="00766CBB">
            <w:pPr>
              <w:jc w:val="center"/>
            </w:pPr>
            <w:r>
              <w:rPr>
                <w:sz w:val="24"/>
              </w:rPr>
              <w:t>完美世界</w:t>
            </w:r>
          </w:p>
        </w:tc>
        <w:tc>
          <w:tcPr>
            <w:tcW w:w="2879" w:type="dxa"/>
            <w:vAlign w:val="center"/>
          </w:tcPr>
          <w:p w:rsidR="00180CA9" w:rsidRDefault="00766CBB">
            <w:pPr>
              <w:jc w:val="right"/>
            </w:pPr>
            <w:r>
              <w:rPr>
                <w:sz w:val="24"/>
              </w:rPr>
              <w:t>65,442,451.42</w:t>
            </w:r>
          </w:p>
        </w:tc>
        <w:tc>
          <w:tcPr>
            <w:tcW w:w="1620" w:type="dxa"/>
            <w:vAlign w:val="center"/>
          </w:tcPr>
          <w:p w:rsidR="00180CA9" w:rsidRDefault="00766CBB">
            <w:pPr>
              <w:jc w:val="right"/>
            </w:pPr>
            <w:r>
              <w:rPr>
                <w:sz w:val="24"/>
              </w:rPr>
              <w:t>2.21</w:t>
            </w:r>
          </w:p>
        </w:tc>
      </w:tr>
      <w:tr w:rsidR="00180CA9">
        <w:tc>
          <w:tcPr>
            <w:tcW w:w="869" w:type="dxa"/>
            <w:vAlign w:val="center"/>
          </w:tcPr>
          <w:p w:rsidR="00180CA9" w:rsidRDefault="00766CBB">
            <w:pPr>
              <w:jc w:val="center"/>
            </w:pPr>
            <w:r>
              <w:rPr>
                <w:sz w:val="24"/>
              </w:rPr>
              <w:t>40</w:t>
            </w:r>
          </w:p>
        </w:tc>
        <w:tc>
          <w:tcPr>
            <w:tcW w:w="1650" w:type="dxa"/>
            <w:vAlign w:val="center"/>
          </w:tcPr>
          <w:p w:rsidR="00180CA9" w:rsidRDefault="00766CBB">
            <w:pPr>
              <w:jc w:val="center"/>
            </w:pPr>
            <w:r>
              <w:rPr>
                <w:sz w:val="24"/>
              </w:rPr>
              <w:t>603799</w:t>
            </w:r>
          </w:p>
        </w:tc>
        <w:tc>
          <w:tcPr>
            <w:tcW w:w="1980" w:type="dxa"/>
            <w:vAlign w:val="center"/>
          </w:tcPr>
          <w:p w:rsidR="00180CA9" w:rsidRDefault="00766CBB">
            <w:pPr>
              <w:jc w:val="center"/>
            </w:pPr>
            <w:r>
              <w:rPr>
                <w:sz w:val="24"/>
              </w:rPr>
              <w:t>华友钴业</w:t>
            </w:r>
          </w:p>
        </w:tc>
        <w:tc>
          <w:tcPr>
            <w:tcW w:w="2879" w:type="dxa"/>
            <w:vAlign w:val="center"/>
          </w:tcPr>
          <w:p w:rsidR="00180CA9" w:rsidRDefault="00766CBB">
            <w:pPr>
              <w:jc w:val="right"/>
            </w:pPr>
            <w:r>
              <w:rPr>
                <w:sz w:val="24"/>
              </w:rPr>
              <w:t>65,126,270.11</w:t>
            </w:r>
          </w:p>
        </w:tc>
        <w:tc>
          <w:tcPr>
            <w:tcW w:w="1620" w:type="dxa"/>
            <w:vAlign w:val="center"/>
          </w:tcPr>
          <w:p w:rsidR="00180CA9" w:rsidRDefault="00766CBB">
            <w:pPr>
              <w:jc w:val="right"/>
            </w:pPr>
            <w:r>
              <w:rPr>
                <w:sz w:val="24"/>
              </w:rPr>
              <w:t>2.20</w:t>
            </w:r>
          </w:p>
        </w:tc>
      </w:tr>
      <w:tr w:rsidR="00180CA9">
        <w:tc>
          <w:tcPr>
            <w:tcW w:w="869" w:type="dxa"/>
            <w:vAlign w:val="center"/>
          </w:tcPr>
          <w:p w:rsidR="00180CA9" w:rsidRDefault="00766CBB">
            <w:pPr>
              <w:jc w:val="center"/>
            </w:pPr>
            <w:r>
              <w:rPr>
                <w:sz w:val="24"/>
              </w:rPr>
              <w:t>41</w:t>
            </w:r>
          </w:p>
        </w:tc>
        <w:tc>
          <w:tcPr>
            <w:tcW w:w="1650" w:type="dxa"/>
            <w:vAlign w:val="center"/>
          </w:tcPr>
          <w:p w:rsidR="00180CA9" w:rsidRDefault="00766CBB">
            <w:pPr>
              <w:jc w:val="center"/>
            </w:pPr>
            <w:r>
              <w:rPr>
                <w:sz w:val="24"/>
              </w:rPr>
              <w:t>000661</w:t>
            </w:r>
          </w:p>
        </w:tc>
        <w:tc>
          <w:tcPr>
            <w:tcW w:w="1980" w:type="dxa"/>
            <w:vAlign w:val="center"/>
          </w:tcPr>
          <w:p w:rsidR="00180CA9" w:rsidRDefault="00766CBB">
            <w:pPr>
              <w:jc w:val="center"/>
            </w:pPr>
            <w:r>
              <w:rPr>
                <w:sz w:val="24"/>
              </w:rPr>
              <w:t>长春高新</w:t>
            </w:r>
          </w:p>
        </w:tc>
        <w:tc>
          <w:tcPr>
            <w:tcW w:w="2879" w:type="dxa"/>
            <w:vAlign w:val="center"/>
          </w:tcPr>
          <w:p w:rsidR="00180CA9" w:rsidRDefault="00766CBB">
            <w:pPr>
              <w:jc w:val="right"/>
            </w:pPr>
            <w:r>
              <w:rPr>
                <w:sz w:val="24"/>
              </w:rPr>
              <w:t>64,759,978.46</w:t>
            </w:r>
          </w:p>
        </w:tc>
        <w:tc>
          <w:tcPr>
            <w:tcW w:w="1620" w:type="dxa"/>
            <w:vAlign w:val="center"/>
          </w:tcPr>
          <w:p w:rsidR="00180CA9" w:rsidRDefault="00766CBB">
            <w:pPr>
              <w:jc w:val="right"/>
            </w:pPr>
            <w:r>
              <w:rPr>
                <w:sz w:val="24"/>
              </w:rPr>
              <w:t>2.19</w:t>
            </w:r>
          </w:p>
        </w:tc>
      </w:tr>
      <w:tr w:rsidR="00180CA9">
        <w:tc>
          <w:tcPr>
            <w:tcW w:w="869" w:type="dxa"/>
            <w:vAlign w:val="center"/>
          </w:tcPr>
          <w:p w:rsidR="00180CA9" w:rsidRDefault="00766CBB">
            <w:pPr>
              <w:jc w:val="center"/>
            </w:pPr>
            <w:r>
              <w:rPr>
                <w:sz w:val="24"/>
              </w:rPr>
              <w:t>42</w:t>
            </w:r>
          </w:p>
        </w:tc>
        <w:tc>
          <w:tcPr>
            <w:tcW w:w="1650" w:type="dxa"/>
            <w:vAlign w:val="center"/>
          </w:tcPr>
          <w:p w:rsidR="00180CA9" w:rsidRDefault="00766CBB">
            <w:pPr>
              <w:jc w:val="center"/>
            </w:pPr>
            <w:r>
              <w:rPr>
                <w:sz w:val="24"/>
              </w:rPr>
              <w:t>600893</w:t>
            </w:r>
          </w:p>
        </w:tc>
        <w:tc>
          <w:tcPr>
            <w:tcW w:w="1980" w:type="dxa"/>
            <w:vAlign w:val="center"/>
          </w:tcPr>
          <w:p w:rsidR="00180CA9" w:rsidRDefault="00766CBB">
            <w:pPr>
              <w:jc w:val="center"/>
            </w:pPr>
            <w:r>
              <w:rPr>
                <w:sz w:val="24"/>
              </w:rPr>
              <w:t>航发动力</w:t>
            </w:r>
          </w:p>
        </w:tc>
        <w:tc>
          <w:tcPr>
            <w:tcW w:w="2879" w:type="dxa"/>
            <w:vAlign w:val="center"/>
          </w:tcPr>
          <w:p w:rsidR="00180CA9" w:rsidRDefault="00766CBB">
            <w:pPr>
              <w:jc w:val="right"/>
            </w:pPr>
            <w:r>
              <w:rPr>
                <w:sz w:val="24"/>
              </w:rPr>
              <w:t>64,713,567.06</w:t>
            </w:r>
          </w:p>
        </w:tc>
        <w:tc>
          <w:tcPr>
            <w:tcW w:w="1620" w:type="dxa"/>
            <w:vAlign w:val="center"/>
          </w:tcPr>
          <w:p w:rsidR="00180CA9" w:rsidRDefault="00766CBB">
            <w:pPr>
              <w:jc w:val="right"/>
            </w:pPr>
            <w:r>
              <w:rPr>
                <w:sz w:val="24"/>
              </w:rPr>
              <w:t>2.19</w:t>
            </w:r>
          </w:p>
        </w:tc>
      </w:tr>
      <w:tr w:rsidR="00180CA9">
        <w:tc>
          <w:tcPr>
            <w:tcW w:w="869" w:type="dxa"/>
            <w:vAlign w:val="center"/>
          </w:tcPr>
          <w:p w:rsidR="00180CA9" w:rsidRDefault="00766CBB">
            <w:pPr>
              <w:jc w:val="center"/>
            </w:pPr>
            <w:r>
              <w:rPr>
                <w:sz w:val="24"/>
              </w:rPr>
              <w:t>43</w:t>
            </w:r>
          </w:p>
        </w:tc>
        <w:tc>
          <w:tcPr>
            <w:tcW w:w="1650" w:type="dxa"/>
            <w:vAlign w:val="center"/>
          </w:tcPr>
          <w:p w:rsidR="00180CA9" w:rsidRDefault="00766CBB">
            <w:pPr>
              <w:jc w:val="center"/>
            </w:pPr>
            <w:r>
              <w:rPr>
                <w:sz w:val="24"/>
              </w:rPr>
              <w:t>601318</w:t>
            </w:r>
          </w:p>
        </w:tc>
        <w:tc>
          <w:tcPr>
            <w:tcW w:w="1980" w:type="dxa"/>
            <w:vAlign w:val="center"/>
          </w:tcPr>
          <w:p w:rsidR="00180CA9" w:rsidRDefault="00766CBB">
            <w:pPr>
              <w:jc w:val="center"/>
            </w:pPr>
            <w:r>
              <w:rPr>
                <w:sz w:val="24"/>
              </w:rPr>
              <w:t>中国平安</w:t>
            </w:r>
          </w:p>
        </w:tc>
        <w:tc>
          <w:tcPr>
            <w:tcW w:w="2879" w:type="dxa"/>
            <w:vAlign w:val="center"/>
          </w:tcPr>
          <w:p w:rsidR="00180CA9" w:rsidRDefault="00766CBB">
            <w:pPr>
              <w:jc w:val="right"/>
            </w:pPr>
            <w:r>
              <w:rPr>
                <w:sz w:val="24"/>
              </w:rPr>
              <w:t>60,120,160.57</w:t>
            </w:r>
          </w:p>
        </w:tc>
        <w:tc>
          <w:tcPr>
            <w:tcW w:w="1620" w:type="dxa"/>
            <w:vAlign w:val="center"/>
          </w:tcPr>
          <w:p w:rsidR="00180CA9" w:rsidRDefault="00766CBB">
            <w:pPr>
              <w:jc w:val="right"/>
            </w:pPr>
            <w:r>
              <w:rPr>
                <w:sz w:val="24"/>
              </w:rPr>
              <w:t>2.03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180CA9">
        <w:tc>
          <w:tcPr>
            <w:tcW w:w="869" w:type="dxa"/>
            <w:vAlign w:val="center"/>
          </w:tcPr>
          <w:p w:rsidR="00180CA9" w:rsidRDefault="00766CBB">
            <w:pPr>
              <w:jc w:val="center"/>
            </w:pPr>
            <w:r>
              <w:rPr>
                <w:color w:val="000000"/>
                <w:sz w:val="24"/>
              </w:rPr>
              <w:t>1</w:t>
            </w:r>
          </w:p>
        </w:tc>
        <w:tc>
          <w:tcPr>
            <w:tcW w:w="1650" w:type="dxa"/>
            <w:vAlign w:val="center"/>
          </w:tcPr>
          <w:p w:rsidR="00180CA9" w:rsidRDefault="00766CBB">
            <w:pPr>
              <w:jc w:val="center"/>
            </w:pPr>
            <w:r>
              <w:rPr>
                <w:color w:val="000000"/>
                <w:sz w:val="24"/>
              </w:rPr>
              <w:t>600066</w:t>
            </w:r>
          </w:p>
        </w:tc>
        <w:tc>
          <w:tcPr>
            <w:tcW w:w="1980" w:type="dxa"/>
            <w:vAlign w:val="center"/>
          </w:tcPr>
          <w:p w:rsidR="00180CA9" w:rsidRDefault="00766CBB">
            <w:pPr>
              <w:jc w:val="center"/>
            </w:pPr>
            <w:r>
              <w:rPr>
                <w:color w:val="000000"/>
                <w:sz w:val="24"/>
              </w:rPr>
              <w:t>宇通客车</w:t>
            </w:r>
          </w:p>
        </w:tc>
        <w:tc>
          <w:tcPr>
            <w:tcW w:w="2879" w:type="dxa"/>
            <w:vAlign w:val="center"/>
          </w:tcPr>
          <w:p w:rsidR="00180CA9" w:rsidRDefault="00766CBB">
            <w:pPr>
              <w:jc w:val="right"/>
            </w:pPr>
            <w:r>
              <w:rPr>
                <w:color w:val="000000"/>
                <w:sz w:val="24"/>
              </w:rPr>
              <w:t>341,262,677.75</w:t>
            </w:r>
          </w:p>
        </w:tc>
        <w:tc>
          <w:tcPr>
            <w:tcW w:w="1620" w:type="dxa"/>
            <w:vAlign w:val="center"/>
          </w:tcPr>
          <w:p w:rsidR="00180CA9" w:rsidRDefault="00766CBB">
            <w:pPr>
              <w:jc w:val="right"/>
            </w:pPr>
            <w:r>
              <w:rPr>
                <w:color w:val="000000"/>
                <w:sz w:val="24"/>
              </w:rPr>
              <w:t>11.53</w:t>
            </w:r>
          </w:p>
        </w:tc>
      </w:tr>
      <w:tr w:rsidR="00180CA9">
        <w:tc>
          <w:tcPr>
            <w:tcW w:w="869" w:type="dxa"/>
            <w:vAlign w:val="center"/>
          </w:tcPr>
          <w:p w:rsidR="00180CA9" w:rsidRDefault="00766CBB">
            <w:pPr>
              <w:jc w:val="center"/>
            </w:pPr>
            <w:r>
              <w:rPr>
                <w:color w:val="000000"/>
                <w:sz w:val="24"/>
              </w:rPr>
              <w:t>2</w:t>
            </w:r>
          </w:p>
        </w:tc>
        <w:tc>
          <w:tcPr>
            <w:tcW w:w="1650" w:type="dxa"/>
            <w:vAlign w:val="center"/>
          </w:tcPr>
          <w:p w:rsidR="00180CA9" w:rsidRDefault="00766CBB">
            <w:pPr>
              <w:jc w:val="center"/>
            </w:pPr>
            <w:r>
              <w:rPr>
                <w:color w:val="000000"/>
                <w:sz w:val="24"/>
              </w:rPr>
              <w:t>002624</w:t>
            </w:r>
          </w:p>
        </w:tc>
        <w:tc>
          <w:tcPr>
            <w:tcW w:w="1980" w:type="dxa"/>
            <w:vAlign w:val="center"/>
          </w:tcPr>
          <w:p w:rsidR="00180CA9" w:rsidRDefault="00766CBB">
            <w:pPr>
              <w:jc w:val="center"/>
            </w:pPr>
            <w:r>
              <w:rPr>
                <w:color w:val="000000"/>
                <w:sz w:val="24"/>
              </w:rPr>
              <w:t>完美世界</w:t>
            </w:r>
          </w:p>
        </w:tc>
        <w:tc>
          <w:tcPr>
            <w:tcW w:w="2879" w:type="dxa"/>
            <w:vAlign w:val="center"/>
          </w:tcPr>
          <w:p w:rsidR="00180CA9" w:rsidRDefault="00766CBB">
            <w:pPr>
              <w:jc w:val="right"/>
            </w:pPr>
            <w:r>
              <w:rPr>
                <w:color w:val="000000"/>
                <w:sz w:val="24"/>
              </w:rPr>
              <w:t>250,228,440.86</w:t>
            </w:r>
          </w:p>
        </w:tc>
        <w:tc>
          <w:tcPr>
            <w:tcW w:w="1620" w:type="dxa"/>
            <w:vAlign w:val="center"/>
          </w:tcPr>
          <w:p w:rsidR="00180CA9" w:rsidRDefault="00766CBB">
            <w:pPr>
              <w:jc w:val="right"/>
            </w:pPr>
            <w:r>
              <w:rPr>
                <w:color w:val="000000"/>
                <w:sz w:val="24"/>
              </w:rPr>
              <w:t>8.45</w:t>
            </w:r>
          </w:p>
        </w:tc>
      </w:tr>
      <w:tr w:rsidR="00180CA9">
        <w:tc>
          <w:tcPr>
            <w:tcW w:w="869" w:type="dxa"/>
            <w:vAlign w:val="center"/>
          </w:tcPr>
          <w:p w:rsidR="00180CA9" w:rsidRDefault="00766CBB">
            <w:pPr>
              <w:jc w:val="center"/>
            </w:pPr>
            <w:r>
              <w:rPr>
                <w:color w:val="000000"/>
                <w:sz w:val="24"/>
              </w:rPr>
              <w:t>3</w:t>
            </w:r>
          </w:p>
        </w:tc>
        <w:tc>
          <w:tcPr>
            <w:tcW w:w="1650" w:type="dxa"/>
            <w:vAlign w:val="center"/>
          </w:tcPr>
          <w:p w:rsidR="00180CA9" w:rsidRDefault="00766CBB">
            <w:pPr>
              <w:jc w:val="center"/>
            </w:pPr>
            <w:r>
              <w:rPr>
                <w:color w:val="000000"/>
                <w:sz w:val="24"/>
              </w:rPr>
              <w:t>601398</w:t>
            </w:r>
          </w:p>
        </w:tc>
        <w:tc>
          <w:tcPr>
            <w:tcW w:w="1980" w:type="dxa"/>
            <w:vAlign w:val="center"/>
          </w:tcPr>
          <w:p w:rsidR="00180CA9" w:rsidRDefault="00766CBB">
            <w:pPr>
              <w:jc w:val="center"/>
            </w:pPr>
            <w:r>
              <w:rPr>
                <w:color w:val="000000"/>
                <w:sz w:val="24"/>
              </w:rPr>
              <w:t>工商银行</w:t>
            </w:r>
          </w:p>
        </w:tc>
        <w:tc>
          <w:tcPr>
            <w:tcW w:w="2879" w:type="dxa"/>
            <w:vAlign w:val="center"/>
          </w:tcPr>
          <w:p w:rsidR="00180CA9" w:rsidRDefault="00766CBB">
            <w:pPr>
              <w:jc w:val="right"/>
            </w:pPr>
            <w:r>
              <w:rPr>
                <w:color w:val="000000"/>
                <w:sz w:val="24"/>
              </w:rPr>
              <w:t>248,884,104.20</w:t>
            </w:r>
          </w:p>
        </w:tc>
        <w:tc>
          <w:tcPr>
            <w:tcW w:w="1620" w:type="dxa"/>
            <w:vAlign w:val="center"/>
          </w:tcPr>
          <w:p w:rsidR="00180CA9" w:rsidRDefault="00766CBB">
            <w:pPr>
              <w:jc w:val="right"/>
            </w:pPr>
            <w:r>
              <w:rPr>
                <w:color w:val="000000"/>
                <w:sz w:val="24"/>
              </w:rPr>
              <w:t>8.41</w:t>
            </w:r>
          </w:p>
        </w:tc>
      </w:tr>
      <w:tr w:rsidR="00180CA9">
        <w:tc>
          <w:tcPr>
            <w:tcW w:w="869" w:type="dxa"/>
            <w:vAlign w:val="center"/>
          </w:tcPr>
          <w:p w:rsidR="00180CA9" w:rsidRDefault="00766CBB">
            <w:pPr>
              <w:jc w:val="center"/>
            </w:pPr>
            <w:r>
              <w:rPr>
                <w:color w:val="000000"/>
                <w:sz w:val="24"/>
              </w:rPr>
              <w:t>4</w:t>
            </w:r>
          </w:p>
        </w:tc>
        <w:tc>
          <w:tcPr>
            <w:tcW w:w="1650" w:type="dxa"/>
            <w:vAlign w:val="center"/>
          </w:tcPr>
          <w:p w:rsidR="00180CA9" w:rsidRDefault="00766CBB">
            <w:pPr>
              <w:jc w:val="center"/>
            </w:pPr>
            <w:r>
              <w:rPr>
                <w:color w:val="000000"/>
                <w:sz w:val="24"/>
              </w:rPr>
              <w:t>600967</w:t>
            </w:r>
          </w:p>
        </w:tc>
        <w:tc>
          <w:tcPr>
            <w:tcW w:w="1980" w:type="dxa"/>
            <w:vAlign w:val="center"/>
          </w:tcPr>
          <w:p w:rsidR="00180CA9" w:rsidRDefault="00766CBB">
            <w:pPr>
              <w:jc w:val="center"/>
            </w:pPr>
            <w:r>
              <w:rPr>
                <w:color w:val="000000"/>
                <w:sz w:val="24"/>
              </w:rPr>
              <w:t>内蒙一机</w:t>
            </w:r>
          </w:p>
        </w:tc>
        <w:tc>
          <w:tcPr>
            <w:tcW w:w="2879" w:type="dxa"/>
            <w:vAlign w:val="center"/>
          </w:tcPr>
          <w:p w:rsidR="00180CA9" w:rsidRDefault="00766CBB">
            <w:pPr>
              <w:jc w:val="right"/>
            </w:pPr>
            <w:r>
              <w:rPr>
                <w:color w:val="000000"/>
                <w:sz w:val="24"/>
              </w:rPr>
              <w:t>222,862,485.12</w:t>
            </w:r>
          </w:p>
        </w:tc>
        <w:tc>
          <w:tcPr>
            <w:tcW w:w="1620" w:type="dxa"/>
            <w:vAlign w:val="center"/>
          </w:tcPr>
          <w:p w:rsidR="00180CA9" w:rsidRDefault="00766CBB">
            <w:pPr>
              <w:jc w:val="right"/>
            </w:pPr>
            <w:r>
              <w:rPr>
                <w:color w:val="000000"/>
                <w:sz w:val="24"/>
              </w:rPr>
              <w:t>7.53</w:t>
            </w:r>
          </w:p>
        </w:tc>
      </w:tr>
      <w:tr w:rsidR="00180CA9">
        <w:tc>
          <w:tcPr>
            <w:tcW w:w="869" w:type="dxa"/>
            <w:vAlign w:val="center"/>
          </w:tcPr>
          <w:p w:rsidR="00180CA9" w:rsidRDefault="00766CBB">
            <w:pPr>
              <w:jc w:val="center"/>
            </w:pPr>
            <w:r>
              <w:rPr>
                <w:color w:val="000000"/>
                <w:sz w:val="24"/>
              </w:rPr>
              <w:t>5</w:t>
            </w:r>
          </w:p>
        </w:tc>
        <w:tc>
          <w:tcPr>
            <w:tcW w:w="1650" w:type="dxa"/>
            <w:vAlign w:val="center"/>
          </w:tcPr>
          <w:p w:rsidR="00180CA9" w:rsidRDefault="00766CBB">
            <w:pPr>
              <w:jc w:val="center"/>
            </w:pPr>
            <w:r>
              <w:rPr>
                <w:color w:val="000000"/>
                <w:sz w:val="24"/>
              </w:rPr>
              <w:t>002709</w:t>
            </w:r>
          </w:p>
        </w:tc>
        <w:tc>
          <w:tcPr>
            <w:tcW w:w="1980" w:type="dxa"/>
            <w:vAlign w:val="center"/>
          </w:tcPr>
          <w:p w:rsidR="00180CA9" w:rsidRDefault="00766CBB">
            <w:pPr>
              <w:jc w:val="center"/>
            </w:pPr>
            <w:r>
              <w:rPr>
                <w:color w:val="000000"/>
                <w:sz w:val="24"/>
              </w:rPr>
              <w:t>天赐材料</w:t>
            </w:r>
          </w:p>
        </w:tc>
        <w:tc>
          <w:tcPr>
            <w:tcW w:w="2879" w:type="dxa"/>
            <w:vAlign w:val="center"/>
          </w:tcPr>
          <w:p w:rsidR="00180CA9" w:rsidRDefault="00766CBB">
            <w:pPr>
              <w:jc w:val="right"/>
            </w:pPr>
            <w:r>
              <w:rPr>
                <w:color w:val="000000"/>
                <w:sz w:val="24"/>
              </w:rPr>
              <w:t>221,677,021.72</w:t>
            </w:r>
          </w:p>
        </w:tc>
        <w:tc>
          <w:tcPr>
            <w:tcW w:w="1620" w:type="dxa"/>
            <w:vAlign w:val="center"/>
          </w:tcPr>
          <w:p w:rsidR="00180CA9" w:rsidRDefault="00766CBB">
            <w:pPr>
              <w:jc w:val="right"/>
            </w:pPr>
            <w:r>
              <w:rPr>
                <w:color w:val="000000"/>
                <w:sz w:val="24"/>
              </w:rPr>
              <w:t>7.49</w:t>
            </w:r>
          </w:p>
        </w:tc>
      </w:tr>
      <w:tr w:rsidR="00180CA9">
        <w:tc>
          <w:tcPr>
            <w:tcW w:w="869" w:type="dxa"/>
            <w:vAlign w:val="center"/>
          </w:tcPr>
          <w:p w:rsidR="00180CA9" w:rsidRDefault="00766CBB">
            <w:pPr>
              <w:jc w:val="center"/>
            </w:pPr>
            <w:r>
              <w:rPr>
                <w:color w:val="000000"/>
                <w:sz w:val="24"/>
              </w:rPr>
              <w:t>6</w:t>
            </w:r>
          </w:p>
        </w:tc>
        <w:tc>
          <w:tcPr>
            <w:tcW w:w="1650" w:type="dxa"/>
            <w:vAlign w:val="center"/>
          </w:tcPr>
          <w:p w:rsidR="00180CA9" w:rsidRDefault="00766CBB">
            <w:pPr>
              <w:jc w:val="center"/>
            </w:pPr>
            <w:r>
              <w:rPr>
                <w:color w:val="000000"/>
                <w:sz w:val="24"/>
              </w:rPr>
              <w:t>300003</w:t>
            </w:r>
          </w:p>
        </w:tc>
        <w:tc>
          <w:tcPr>
            <w:tcW w:w="1980" w:type="dxa"/>
            <w:vAlign w:val="center"/>
          </w:tcPr>
          <w:p w:rsidR="00180CA9" w:rsidRDefault="00766CBB">
            <w:pPr>
              <w:jc w:val="center"/>
            </w:pPr>
            <w:r>
              <w:rPr>
                <w:color w:val="000000"/>
                <w:sz w:val="24"/>
              </w:rPr>
              <w:t>乐普医疗</w:t>
            </w:r>
          </w:p>
        </w:tc>
        <w:tc>
          <w:tcPr>
            <w:tcW w:w="2879" w:type="dxa"/>
            <w:vAlign w:val="center"/>
          </w:tcPr>
          <w:p w:rsidR="00180CA9" w:rsidRDefault="00766CBB">
            <w:pPr>
              <w:jc w:val="right"/>
            </w:pPr>
            <w:r>
              <w:rPr>
                <w:color w:val="000000"/>
                <w:sz w:val="24"/>
              </w:rPr>
              <w:t>210,543,545.15</w:t>
            </w:r>
          </w:p>
        </w:tc>
        <w:tc>
          <w:tcPr>
            <w:tcW w:w="1620" w:type="dxa"/>
            <w:vAlign w:val="center"/>
          </w:tcPr>
          <w:p w:rsidR="00180CA9" w:rsidRDefault="00766CBB">
            <w:pPr>
              <w:jc w:val="right"/>
            </w:pPr>
            <w:r>
              <w:rPr>
                <w:color w:val="000000"/>
                <w:sz w:val="24"/>
              </w:rPr>
              <w:t>7.11</w:t>
            </w:r>
          </w:p>
        </w:tc>
      </w:tr>
      <w:tr w:rsidR="00180CA9">
        <w:tc>
          <w:tcPr>
            <w:tcW w:w="869" w:type="dxa"/>
            <w:vAlign w:val="center"/>
          </w:tcPr>
          <w:p w:rsidR="00180CA9" w:rsidRDefault="00766CBB">
            <w:pPr>
              <w:jc w:val="center"/>
            </w:pPr>
            <w:r>
              <w:rPr>
                <w:color w:val="000000"/>
                <w:sz w:val="24"/>
              </w:rPr>
              <w:t>7</w:t>
            </w:r>
          </w:p>
        </w:tc>
        <w:tc>
          <w:tcPr>
            <w:tcW w:w="1650" w:type="dxa"/>
            <w:vAlign w:val="center"/>
          </w:tcPr>
          <w:p w:rsidR="00180CA9" w:rsidRDefault="00766CBB">
            <w:pPr>
              <w:jc w:val="center"/>
            </w:pPr>
            <w:r>
              <w:rPr>
                <w:color w:val="000000"/>
                <w:sz w:val="24"/>
              </w:rPr>
              <w:t>002027</w:t>
            </w:r>
          </w:p>
        </w:tc>
        <w:tc>
          <w:tcPr>
            <w:tcW w:w="1980" w:type="dxa"/>
            <w:vAlign w:val="center"/>
          </w:tcPr>
          <w:p w:rsidR="00180CA9" w:rsidRDefault="00766CBB">
            <w:pPr>
              <w:jc w:val="center"/>
            </w:pPr>
            <w:r>
              <w:rPr>
                <w:color w:val="000000"/>
                <w:sz w:val="24"/>
              </w:rPr>
              <w:t>分众传媒</w:t>
            </w:r>
          </w:p>
        </w:tc>
        <w:tc>
          <w:tcPr>
            <w:tcW w:w="2879" w:type="dxa"/>
            <w:vAlign w:val="center"/>
          </w:tcPr>
          <w:p w:rsidR="00180CA9" w:rsidRDefault="00766CBB">
            <w:pPr>
              <w:jc w:val="right"/>
            </w:pPr>
            <w:r>
              <w:rPr>
                <w:color w:val="000000"/>
                <w:sz w:val="24"/>
              </w:rPr>
              <w:t>200,931,721.05</w:t>
            </w:r>
          </w:p>
        </w:tc>
        <w:tc>
          <w:tcPr>
            <w:tcW w:w="1620" w:type="dxa"/>
            <w:vAlign w:val="center"/>
          </w:tcPr>
          <w:p w:rsidR="00180CA9" w:rsidRDefault="00766CBB">
            <w:pPr>
              <w:jc w:val="right"/>
            </w:pPr>
            <w:r>
              <w:rPr>
                <w:color w:val="000000"/>
                <w:sz w:val="24"/>
              </w:rPr>
              <w:t>6.79</w:t>
            </w:r>
          </w:p>
        </w:tc>
      </w:tr>
      <w:tr w:rsidR="00180CA9">
        <w:tc>
          <w:tcPr>
            <w:tcW w:w="869" w:type="dxa"/>
            <w:vAlign w:val="center"/>
          </w:tcPr>
          <w:p w:rsidR="00180CA9" w:rsidRDefault="00766CBB">
            <w:pPr>
              <w:jc w:val="center"/>
            </w:pPr>
            <w:r>
              <w:rPr>
                <w:color w:val="000000"/>
                <w:sz w:val="24"/>
              </w:rPr>
              <w:t>8</w:t>
            </w:r>
          </w:p>
        </w:tc>
        <w:tc>
          <w:tcPr>
            <w:tcW w:w="1650" w:type="dxa"/>
            <w:vAlign w:val="center"/>
          </w:tcPr>
          <w:p w:rsidR="00180CA9" w:rsidRDefault="00766CBB">
            <w:pPr>
              <w:jc w:val="center"/>
            </w:pPr>
            <w:r>
              <w:rPr>
                <w:color w:val="000000"/>
                <w:sz w:val="24"/>
              </w:rPr>
              <w:t>000725</w:t>
            </w:r>
          </w:p>
        </w:tc>
        <w:tc>
          <w:tcPr>
            <w:tcW w:w="1980" w:type="dxa"/>
            <w:vAlign w:val="center"/>
          </w:tcPr>
          <w:p w:rsidR="00180CA9" w:rsidRDefault="00766CBB">
            <w:pPr>
              <w:jc w:val="center"/>
            </w:pPr>
            <w:r>
              <w:rPr>
                <w:color w:val="000000"/>
                <w:sz w:val="24"/>
              </w:rPr>
              <w:t>京东方</w:t>
            </w:r>
            <w:r>
              <w:rPr>
                <w:color w:val="000000"/>
                <w:sz w:val="24"/>
              </w:rPr>
              <w:t>A</w:t>
            </w:r>
          </w:p>
        </w:tc>
        <w:tc>
          <w:tcPr>
            <w:tcW w:w="2879" w:type="dxa"/>
            <w:vAlign w:val="center"/>
          </w:tcPr>
          <w:p w:rsidR="00180CA9" w:rsidRDefault="00766CBB">
            <w:pPr>
              <w:jc w:val="right"/>
            </w:pPr>
            <w:r>
              <w:rPr>
                <w:color w:val="000000"/>
                <w:sz w:val="24"/>
              </w:rPr>
              <w:t>158,511,157.05</w:t>
            </w:r>
          </w:p>
        </w:tc>
        <w:tc>
          <w:tcPr>
            <w:tcW w:w="1620" w:type="dxa"/>
            <w:vAlign w:val="center"/>
          </w:tcPr>
          <w:p w:rsidR="00180CA9" w:rsidRDefault="00766CBB">
            <w:pPr>
              <w:jc w:val="right"/>
            </w:pPr>
            <w:r>
              <w:rPr>
                <w:color w:val="000000"/>
                <w:sz w:val="24"/>
              </w:rPr>
              <w:t>5.35</w:t>
            </w:r>
          </w:p>
        </w:tc>
      </w:tr>
      <w:tr w:rsidR="00180CA9">
        <w:tc>
          <w:tcPr>
            <w:tcW w:w="869" w:type="dxa"/>
            <w:vAlign w:val="center"/>
          </w:tcPr>
          <w:p w:rsidR="00180CA9" w:rsidRDefault="00766CBB">
            <w:pPr>
              <w:jc w:val="center"/>
            </w:pPr>
            <w:r>
              <w:rPr>
                <w:color w:val="000000"/>
                <w:sz w:val="24"/>
              </w:rPr>
              <w:t>9</w:t>
            </w:r>
          </w:p>
        </w:tc>
        <w:tc>
          <w:tcPr>
            <w:tcW w:w="1650" w:type="dxa"/>
            <w:vAlign w:val="center"/>
          </w:tcPr>
          <w:p w:rsidR="00180CA9" w:rsidRDefault="00766CBB">
            <w:pPr>
              <w:jc w:val="center"/>
            </w:pPr>
            <w:r>
              <w:rPr>
                <w:color w:val="000000"/>
                <w:sz w:val="24"/>
              </w:rPr>
              <w:t>601877</w:t>
            </w:r>
          </w:p>
        </w:tc>
        <w:tc>
          <w:tcPr>
            <w:tcW w:w="1980" w:type="dxa"/>
            <w:vAlign w:val="center"/>
          </w:tcPr>
          <w:p w:rsidR="00180CA9" w:rsidRDefault="00766CBB">
            <w:pPr>
              <w:jc w:val="center"/>
            </w:pPr>
            <w:r>
              <w:rPr>
                <w:color w:val="000000"/>
                <w:sz w:val="24"/>
              </w:rPr>
              <w:t>正泰电器</w:t>
            </w:r>
          </w:p>
        </w:tc>
        <w:tc>
          <w:tcPr>
            <w:tcW w:w="2879" w:type="dxa"/>
            <w:vAlign w:val="center"/>
          </w:tcPr>
          <w:p w:rsidR="00180CA9" w:rsidRDefault="00766CBB">
            <w:pPr>
              <w:jc w:val="right"/>
            </w:pPr>
            <w:r>
              <w:rPr>
                <w:color w:val="000000"/>
                <w:sz w:val="24"/>
              </w:rPr>
              <w:t>153,985,360.62</w:t>
            </w:r>
          </w:p>
        </w:tc>
        <w:tc>
          <w:tcPr>
            <w:tcW w:w="1620" w:type="dxa"/>
            <w:vAlign w:val="center"/>
          </w:tcPr>
          <w:p w:rsidR="00180CA9" w:rsidRDefault="00766CBB">
            <w:pPr>
              <w:jc w:val="right"/>
            </w:pPr>
            <w:r>
              <w:rPr>
                <w:color w:val="000000"/>
                <w:sz w:val="24"/>
              </w:rPr>
              <w:t>5.20</w:t>
            </w:r>
          </w:p>
        </w:tc>
      </w:tr>
      <w:tr w:rsidR="00180CA9">
        <w:tc>
          <w:tcPr>
            <w:tcW w:w="869" w:type="dxa"/>
            <w:vAlign w:val="center"/>
          </w:tcPr>
          <w:p w:rsidR="00180CA9" w:rsidRDefault="00766CBB">
            <w:pPr>
              <w:jc w:val="center"/>
            </w:pPr>
            <w:r>
              <w:rPr>
                <w:color w:val="000000"/>
                <w:sz w:val="24"/>
              </w:rPr>
              <w:t>10</w:t>
            </w:r>
          </w:p>
        </w:tc>
        <w:tc>
          <w:tcPr>
            <w:tcW w:w="1650" w:type="dxa"/>
            <w:vAlign w:val="center"/>
          </w:tcPr>
          <w:p w:rsidR="00180CA9" w:rsidRDefault="00766CBB">
            <w:pPr>
              <w:jc w:val="center"/>
            </w:pPr>
            <w:r>
              <w:rPr>
                <w:color w:val="000000"/>
                <w:sz w:val="24"/>
              </w:rPr>
              <w:t>600038</w:t>
            </w:r>
          </w:p>
        </w:tc>
        <w:tc>
          <w:tcPr>
            <w:tcW w:w="1980" w:type="dxa"/>
            <w:vAlign w:val="center"/>
          </w:tcPr>
          <w:p w:rsidR="00180CA9" w:rsidRDefault="00766CBB">
            <w:pPr>
              <w:jc w:val="center"/>
            </w:pPr>
            <w:r>
              <w:rPr>
                <w:color w:val="000000"/>
                <w:sz w:val="24"/>
              </w:rPr>
              <w:t>中直股份</w:t>
            </w:r>
          </w:p>
        </w:tc>
        <w:tc>
          <w:tcPr>
            <w:tcW w:w="2879" w:type="dxa"/>
            <w:vAlign w:val="center"/>
          </w:tcPr>
          <w:p w:rsidR="00180CA9" w:rsidRDefault="00766CBB">
            <w:pPr>
              <w:jc w:val="right"/>
            </w:pPr>
            <w:r>
              <w:rPr>
                <w:color w:val="000000"/>
                <w:sz w:val="24"/>
              </w:rPr>
              <w:t>138,205,252.60</w:t>
            </w:r>
          </w:p>
        </w:tc>
        <w:tc>
          <w:tcPr>
            <w:tcW w:w="1620" w:type="dxa"/>
            <w:vAlign w:val="center"/>
          </w:tcPr>
          <w:p w:rsidR="00180CA9" w:rsidRDefault="00766CBB">
            <w:pPr>
              <w:jc w:val="right"/>
            </w:pPr>
            <w:r>
              <w:rPr>
                <w:color w:val="000000"/>
                <w:sz w:val="24"/>
              </w:rPr>
              <w:t>4.67</w:t>
            </w:r>
          </w:p>
        </w:tc>
      </w:tr>
      <w:tr w:rsidR="00180CA9">
        <w:tc>
          <w:tcPr>
            <w:tcW w:w="869" w:type="dxa"/>
            <w:vAlign w:val="center"/>
          </w:tcPr>
          <w:p w:rsidR="00180CA9" w:rsidRDefault="00766CBB">
            <w:pPr>
              <w:jc w:val="center"/>
            </w:pPr>
            <w:r>
              <w:rPr>
                <w:color w:val="000000"/>
                <w:sz w:val="24"/>
              </w:rPr>
              <w:t>11</w:t>
            </w:r>
          </w:p>
        </w:tc>
        <w:tc>
          <w:tcPr>
            <w:tcW w:w="1650" w:type="dxa"/>
            <w:vAlign w:val="center"/>
          </w:tcPr>
          <w:p w:rsidR="00180CA9" w:rsidRDefault="00766CBB">
            <w:pPr>
              <w:jc w:val="center"/>
            </w:pPr>
            <w:r>
              <w:rPr>
                <w:color w:val="000000"/>
                <w:sz w:val="24"/>
              </w:rPr>
              <w:t>002456</w:t>
            </w:r>
          </w:p>
        </w:tc>
        <w:tc>
          <w:tcPr>
            <w:tcW w:w="1980" w:type="dxa"/>
            <w:vAlign w:val="center"/>
          </w:tcPr>
          <w:p w:rsidR="00180CA9" w:rsidRDefault="00766CBB">
            <w:pPr>
              <w:jc w:val="center"/>
            </w:pPr>
            <w:r>
              <w:rPr>
                <w:color w:val="000000"/>
                <w:sz w:val="24"/>
              </w:rPr>
              <w:t>欧菲科技</w:t>
            </w:r>
          </w:p>
        </w:tc>
        <w:tc>
          <w:tcPr>
            <w:tcW w:w="2879" w:type="dxa"/>
            <w:vAlign w:val="center"/>
          </w:tcPr>
          <w:p w:rsidR="00180CA9" w:rsidRDefault="00766CBB">
            <w:pPr>
              <w:jc w:val="right"/>
            </w:pPr>
            <w:r>
              <w:rPr>
                <w:color w:val="000000"/>
                <w:sz w:val="24"/>
              </w:rPr>
              <w:t>137,719,108.60</w:t>
            </w:r>
          </w:p>
        </w:tc>
        <w:tc>
          <w:tcPr>
            <w:tcW w:w="1620" w:type="dxa"/>
            <w:vAlign w:val="center"/>
          </w:tcPr>
          <w:p w:rsidR="00180CA9" w:rsidRDefault="00766CBB">
            <w:pPr>
              <w:jc w:val="right"/>
            </w:pPr>
            <w:r>
              <w:rPr>
                <w:color w:val="000000"/>
                <w:sz w:val="24"/>
              </w:rPr>
              <w:t>4.65</w:t>
            </w:r>
          </w:p>
        </w:tc>
      </w:tr>
      <w:tr w:rsidR="00180CA9">
        <w:tc>
          <w:tcPr>
            <w:tcW w:w="869" w:type="dxa"/>
            <w:vAlign w:val="center"/>
          </w:tcPr>
          <w:p w:rsidR="00180CA9" w:rsidRDefault="00766CBB">
            <w:pPr>
              <w:jc w:val="center"/>
            </w:pPr>
            <w:r>
              <w:rPr>
                <w:color w:val="000000"/>
                <w:sz w:val="24"/>
              </w:rPr>
              <w:t>12</w:t>
            </w:r>
          </w:p>
        </w:tc>
        <w:tc>
          <w:tcPr>
            <w:tcW w:w="1650" w:type="dxa"/>
            <w:vAlign w:val="center"/>
          </w:tcPr>
          <w:p w:rsidR="00180CA9" w:rsidRDefault="00766CBB">
            <w:pPr>
              <w:jc w:val="center"/>
            </w:pPr>
            <w:r>
              <w:rPr>
                <w:color w:val="000000"/>
                <w:sz w:val="24"/>
              </w:rPr>
              <w:t>600499</w:t>
            </w:r>
          </w:p>
        </w:tc>
        <w:tc>
          <w:tcPr>
            <w:tcW w:w="1980" w:type="dxa"/>
            <w:vAlign w:val="center"/>
          </w:tcPr>
          <w:p w:rsidR="00180CA9" w:rsidRDefault="00766CBB">
            <w:pPr>
              <w:jc w:val="center"/>
            </w:pPr>
            <w:r>
              <w:rPr>
                <w:color w:val="000000"/>
                <w:sz w:val="24"/>
              </w:rPr>
              <w:t>科达洁能</w:t>
            </w:r>
          </w:p>
        </w:tc>
        <w:tc>
          <w:tcPr>
            <w:tcW w:w="2879" w:type="dxa"/>
            <w:vAlign w:val="center"/>
          </w:tcPr>
          <w:p w:rsidR="00180CA9" w:rsidRDefault="00766CBB">
            <w:pPr>
              <w:jc w:val="right"/>
            </w:pPr>
            <w:r>
              <w:rPr>
                <w:color w:val="000000"/>
                <w:sz w:val="24"/>
              </w:rPr>
              <w:t>136,182,958.46</w:t>
            </w:r>
          </w:p>
        </w:tc>
        <w:tc>
          <w:tcPr>
            <w:tcW w:w="1620" w:type="dxa"/>
            <w:vAlign w:val="center"/>
          </w:tcPr>
          <w:p w:rsidR="00180CA9" w:rsidRDefault="00766CBB">
            <w:pPr>
              <w:jc w:val="right"/>
            </w:pPr>
            <w:r>
              <w:rPr>
                <w:color w:val="000000"/>
                <w:sz w:val="24"/>
              </w:rPr>
              <w:t>4.60</w:t>
            </w:r>
          </w:p>
        </w:tc>
      </w:tr>
      <w:tr w:rsidR="00180CA9">
        <w:tc>
          <w:tcPr>
            <w:tcW w:w="869" w:type="dxa"/>
            <w:vAlign w:val="center"/>
          </w:tcPr>
          <w:p w:rsidR="00180CA9" w:rsidRDefault="00766CBB">
            <w:pPr>
              <w:jc w:val="center"/>
            </w:pPr>
            <w:r>
              <w:rPr>
                <w:color w:val="000000"/>
                <w:sz w:val="24"/>
              </w:rPr>
              <w:t>13</w:t>
            </w:r>
          </w:p>
        </w:tc>
        <w:tc>
          <w:tcPr>
            <w:tcW w:w="1650" w:type="dxa"/>
            <w:vAlign w:val="center"/>
          </w:tcPr>
          <w:p w:rsidR="00180CA9" w:rsidRDefault="00766CBB">
            <w:pPr>
              <w:jc w:val="center"/>
            </w:pPr>
            <w:r>
              <w:rPr>
                <w:color w:val="000000"/>
                <w:sz w:val="24"/>
              </w:rPr>
              <w:t>601012</w:t>
            </w:r>
          </w:p>
        </w:tc>
        <w:tc>
          <w:tcPr>
            <w:tcW w:w="1980" w:type="dxa"/>
            <w:vAlign w:val="center"/>
          </w:tcPr>
          <w:p w:rsidR="00180CA9" w:rsidRDefault="00766CBB">
            <w:pPr>
              <w:jc w:val="center"/>
            </w:pPr>
            <w:r>
              <w:rPr>
                <w:color w:val="000000"/>
                <w:sz w:val="24"/>
              </w:rPr>
              <w:t>隆基股份</w:t>
            </w:r>
          </w:p>
        </w:tc>
        <w:tc>
          <w:tcPr>
            <w:tcW w:w="2879" w:type="dxa"/>
            <w:vAlign w:val="center"/>
          </w:tcPr>
          <w:p w:rsidR="00180CA9" w:rsidRDefault="00766CBB">
            <w:pPr>
              <w:jc w:val="right"/>
            </w:pPr>
            <w:r>
              <w:rPr>
                <w:color w:val="000000"/>
                <w:sz w:val="24"/>
              </w:rPr>
              <w:t>135,220,042.02</w:t>
            </w:r>
          </w:p>
        </w:tc>
        <w:tc>
          <w:tcPr>
            <w:tcW w:w="1620" w:type="dxa"/>
            <w:vAlign w:val="center"/>
          </w:tcPr>
          <w:p w:rsidR="00180CA9" w:rsidRDefault="00766CBB">
            <w:pPr>
              <w:jc w:val="right"/>
            </w:pPr>
            <w:r>
              <w:rPr>
                <w:color w:val="000000"/>
                <w:sz w:val="24"/>
              </w:rPr>
              <w:t>4.57</w:t>
            </w:r>
          </w:p>
        </w:tc>
      </w:tr>
      <w:tr w:rsidR="00180CA9">
        <w:tc>
          <w:tcPr>
            <w:tcW w:w="869" w:type="dxa"/>
            <w:vAlign w:val="center"/>
          </w:tcPr>
          <w:p w:rsidR="00180CA9" w:rsidRDefault="00766CBB">
            <w:pPr>
              <w:jc w:val="center"/>
            </w:pPr>
            <w:r>
              <w:rPr>
                <w:color w:val="000000"/>
                <w:sz w:val="24"/>
              </w:rPr>
              <w:t>14</w:t>
            </w:r>
          </w:p>
        </w:tc>
        <w:tc>
          <w:tcPr>
            <w:tcW w:w="1650" w:type="dxa"/>
            <w:vAlign w:val="center"/>
          </w:tcPr>
          <w:p w:rsidR="00180CA9" w:rsidRDefault="00766CBB">
            <w:pPr>
              <w:jc w:val="center"/>
            </w:pPr>
            <w:r>
              <w:rPr>
                <w:color w:val="000000"/>
                <w:sz w:val="24"/>
              </w:rPr>
              <w:t>300124</w:t>
            </w:r>
          </w:p>
        </w:tc>
        <w:tc>
          <w:tcPr>
            <w:tcW w:w="1980" w:type="dxa"/>
            <w:vAlign w:val="center"/>
          </w:tcPr>
          <w:p w:rsidR="00180CA9" w:rsidRDefault="00766CBB">
            <w:pPr>
              <w:jc w:val="center"/>
            </w:pPr>
            <w:r>
              <w:rPr>
                <w:color w:val="000000"/>
                <w:sz w:val="24"/>
              </w:rPr>
              <w:t>汇川技术</w:t>
            </w:r>
          </w:p>
        </w:tc>
        <w:tc>
          <w:tcPr>
            <w:tcW w:w="2879" w:type="dxa"/>
            <w:vAlign w:val="center"/>
          </w:tcPr>
          <w:p w:rsidR="00180CA9" w:rsidRDefault="00766CBB">
            <w:pPr>
              <w:jc w:val="right"/>
            </w:pPr>
            <w:r>
              <w:rPr>
                <w:color w:val="000000"/>
                <w:sz w:val="24"/>
              </w:rPr>
              <w:t>135,089,345.22</w:t>
            </w:r>
          </w:p>
        </w:tc>
        <w:tc>
          <w:tcPr>
            <w:tcW w:w="1620" w:type="dxa"/>
            <w:vAlign w:val="center"/>
          </w:tcPr>
          <w:p w:rsidR="00180CA9" w:rsidRDefault="00766CBB">
            <w:pPr>
              <w:jc w:val="right"/>
            </w:pPr>
            <w:r>
              <w:rPr>
                <w:color w:val="000000"/>
                <w:sz w:val="24"/>
              </w:rPr>
              <w:t>4.56</w:t>
            </w:r>
          </w:p>
        </w:tc>
      </w:tr>
      <w:tr w:rsidR="00180CA9">
        <w:tc>
          <w:tcPr>
            <w:tcW w:w="869" w:type="dxa"/>
            <w:vAlign w:val="center"/>
          </w:tcPr>
          <w:p w:rsidR="00180CA9" w:rsidRDefault="00766CBB">
            <w:pPr>
              <w:jc w:val="center"/>
            </w:pPr>
            <w:r>
              <w:rPr>
                <w:color w:val="000000"/>
                <w:sz w:val="24"/>
              </w:rPr>
              <w:t>15</w:t>
            </w:r>
          </w:p>
        </w:tc>
        <w:tc>
          <w:tcPr>
            <w:tcW w:w="1650" w:type="dxa"/>
            <w:vAlign w:val="center"/>
          </w:tcPr>
          <w:p w:rsidR="00180CA9" w:rsidRDefault="00766CBB">
            <w:pPr>
              <w:jc w:val="center"/>
            </w:pPr>
            <w:r>
              <w:rPr>
                <w:color w:val="000000"/>
                <w:sz w:val="24"/>
              </w:rPr>
              <w:t>600482</w:t>
            </w:r>
          </w:p>
        </w:tc>
        <w:tc>
          <w:tcPr>
            <w:tcW w:w="1980" w:type="dxa"/>
            <w:vAlign w:val="center"/>
          </w:tcPr>
          <w:p w:rsidR="00180CA9" w:rsidRDefault="00766CBB">
            <w:pPr>
              <w:jc w:val="center"/>
            </w:pPr>
            <w:r>
              <w:rPr>
                <w:color w:val="000000"/>
                <w:sz w:val="24"/>
              </w:rPr>
              <w:t>中国动力</w:t>
            </w:r>
          </w:p>
        </w:tc>
        <w:tc>
          <w:tcPr>
            <w:tcW w:w="2879" w:type="dxa"/>
            <w:vAlign w:val="center"/>
          </w:tcPr>
          <w:p w:rsidR="00180CA9" w:rsidRDefault="00766CBB">
            <w:pPr>
              <w:jc w:val="right"/>
            </w:pPr>
            <w:r>
              <w:rPr>
                <w:color w:val="000000"/>
                <w:sz w:val="24"/>
              </w:rPr>
              <w:t>122,495,635.54</w:t>
            </w:r>
          </w:p>
        </w:tc>
        <w:tc>
          <w:tcPr>
            <w:tcW w:w="1620" w:type="dxa"/>
            <w:vAlign w:val="center"/>
          </w:tcPr>
          <w:p w:rsidR="00180CA9" w:rsidRDefault="00766CBB">
            <w:pPr>
              <w:jc w:val="right"/>
            </w:pPr>
            <w:r>
              <w:rPr>
                <w:color w:val="000000"/>
                <w:sz w:val="24"/>
              </w:rPr>
              <w:t>4.14</w:t>
            </w:r>
          </w:p>
        </w:tc>
      </w:tr>
      <w:tr w:rsidR="00180CA9">
        <w:tc>
          <w:tcPr>
            <w:tcW w:w="869" w:type="dxa"/>
            <w:vAlign w:val="center"/>
          </w:tcPr>
          <w:p w:rsidR="00180CA9" w:rsidRDefault="00766CBB">
            <w:pPr>
              <w:jc w:val="center"/>
            </w:pPr>
            <w:r>
              <w:rPr>
                <w:color w:val="000000"/>
                <w:sz w:val="24"/>
              </w:rPr>
              <w:t>16</w:t>
            </w:r>
          </w:p>
        </w:tc>
        <w:tc>
          <w:tcPr>
            <w:tcW w:w="1650" w:type="dxa"/>
            <w:vAlign w:val="center"/>
          </w:tcPr>
          <w:p w:rsidR="00180CA9" w:rsidRDefault="00766CBB">
            <w:pPr>
              <w:jc w:val="center"/>
            </w:pPr>
            <w:r>
              <w:rPr>
                <w:color w:val="000000"/>
                <w:sz w:val="24"/>
              </w:rPr>
              <w:t>000528</w:t>
            </w:r>
          </w:p>
        </w:tc>
        <w:tc>
          <w:tcPr>
            <w:tcW w:w="1980" w:type="dxa"/>
            <w:vAlign w:val="center"/>
          </w:tcPr>
          <w:p w:rsidR="00180CA9" w:rsidRDefault="00766CBB">
            <w:pPr>
              <w:jc w:val="center"/>
            </w:pPr>
            <w:r>
              <w:rPr>
                <w:color w:val="000000"/>
                <w:sz w:val="24"/>
              </w:rPr>
              <w:t>柳工</w:t>
            </w:r>
          </w:p>
        </w:tc>
        <w:tc>
          <w:tcPr>
            <w:tcW w:w="2879" w:type="dxa"/>
            <w:vAlign w:val="center"/>
          </w:tcPr>
          <w:p w:rsidR="00180CA9" w:rsidRDefault="00766CBB">
            <w:pPr>
              <w:jc w:val="right"/>
            </w:pPr>
            <w:r>
              <w:rPr>
                <w:color w:val="000000"/>
                <w:sz w:val="24"/>
              </w:rPr>
              <w:t>119,751,370.12</w:t>
            </w:r>
          </w:p>
        </w:tc>
        <w:tc>
          <w:tcPr>
            <w:tcW w:w="1620" w:type="dxa"/>
            <w:vAlign w:val="center"/>
          </w:tcPr>
          <w:p w:rsidR="00180CA9" w:rsidRDefault="00766CBB">
            <w:pPr>
              <w:jc w:val="right"/>
            </w:pPr>
            <w:r>
              <w:rPr>
                <w:color w:val="000000"/>
                <w:sz w:val="24"/>
              </w:rPr>
              <w:t>4.05</w:t>
            </w:r>
          </w:p>
        </w:tc>
      </w:tr>
      <w:tr w:rsidR="00180CA9">
        <w:tc>
          <w:tcPr>
            <w:tcW w:w="869" w:type="dxa"/>
            <w:vAlign w:val="center"/>
          </w:tcPr>
          <w:p w:rsidR="00180CA9" w:rsidRDefault="00766CBB">
            <w:pPr>
              <w:jc w:val="center"/>
            </w:pPr>
            <w:r>
              <w:rPr>
                <w:color w:val="000000"/>
                <w:sz w:val="24"/>
              </w:rPr>
              <w:t>17</w:t>
            </w:r>
          </w:p>
        </w:tc>
        <w:tc>
          <w:tcPr>
            <w:tcW w:w="1650" w:type="dxa"/>
            <w:vAlign w:val="center"/>
          </w:tcPr>
          <w:p w:rsidR="00180CA9" w:rsidRDefault="00766CBB">
            <w:pPr>
              <w:jc w:val="center"/>
            </w:pPr>
            <w:r>
              <w:rPr>
                <w:color w:val="000000"/>
                <w:sz w:val="24"/>
              </w:rPr>
              <w:t>300059</w:t>
            </w:r>
          </w:p>
        </w:tc>
        <w:tc>
          <w:tcPr>
            <w:tcW w:w="1980" w:type="dxa"/>
            <w:vAlign w:val="center"/>
          </w:tcPr>
          <w:p w:rsidR="00180CA9" w:rsidRDefault="00766CBB">
            <w:pPr>
              <w:jc w:val="center"/>
            </w:pPr>
            <w:r>
              <w:rPr>
                <w:color w:val="000000"/>
                <w:sz w:val="24"/>
              </w:rPr>
              <w:t>东方财富</w:t>
            </w:r>
          </w:p>
        </w:tc>
        <w:tc>
          <w:tcPr>
            <w:tcW w:w="2879" w:type="dxa"/>
            <w:vAlign w:val="center"/>
          </w:tcPr>
          <w:p w:rsidR="00180CA9" w:rsidRDefault="00766CBB">
            <w:pPr>
              <w:jc w:val="right"/>
            </w:pPr>
            <w:r>
              <w:rPr>
                <w:color w:val="000000"/>
                <w:sz w:val="24"/>
              </w:rPr>
              <w:t>119,524,617.92</w:t>
            </w:r>
          </w:p>
        </w:tc>
        <w:tc>
          <w:tcPr>
            <w:tcW w:w="1620" w:type="dxa"/>
            <w:vAlign w:val="center"/>
          </w:tcPr>
          <w:p w:rsidR="00180CA9" w:rsidRDefault="00766CBB">
            <w:pPr>
              <w:jc w:val="right"/>
            </w:pPr>
            <w:r>
              <w:rPr>
                <w:color w:val="000000"/>
                <w:sz w:val="24"/>
              </w:rPr>
              <w:t>4.04</w:t>
            </w:r>
          </w:p>
        </w:tc>
      </w:tr>
      <w:tr w:rsidR="00180CA9">
        <w:tc>
          <w:tcPr>
            <w:tcW w:w="869" w:type="dxa"/>
            <w:vAlign w:val="center"/>
          </w:tcPr>
          <w:p w:rsidR="00180CA9" w:rsidRDefault="00766CBB">
            <w:pPr>
              <w:jc w:val="center"/>
            </w:pPr>
            <w:r>
              <w:rPr>
                <w:color w:val="000000"/>
                <w:sz w:val="24"/>
              </w:rPr>
              <w:t>18</w:t>
            </w:r>
          </w:p>
        </w:tc>
        <w:tc>
          <w:tcPr>
            <w:tcW w:w="1650" w:type="dxa"/>
            <w:vAlign w:val="center"/>
          </w:tcPr>
          <w:p w:rsidR="00180CA9" w:rsidRDefault="00766CBB">
            <w:pPr>
              <w:jc w:val="center"/>
            </w:pPr>
            <w:r>
              <w:rPr>
                <w:color w:val="000000"/>
                <w:sz w:val="24"/>
              </w:rPr>
              <w:t>000581</w:t>
            </w:r>
          </w:p>
        </w:tc>
        <w:tc>
          <w:tcPr>
            <w:tcW w:w="1980" w:type="dxa"/>
            <w:vAlign w:val="center"/>
          </w:tcPr>
          <w:p w:rsidR="00180CA9" w:rsidRDefault="00766CBB">
            <w:pPr>
              <w:jc w:val="center"/>
            </w:pPr>
            <w:r>
              <w:rPr>
                <w:color w:val="000000"/>
                <w:sz w:val="24"/>
              </w:rPr>
              <w:t>威孚高科</w:t>
            </w:r>
          </w:p>
        </w:tc>
        <w:tc>
          <w:tcPr>
            <w:tcW w:w="2879" w:type="dxa"/>
            <w:vAlign w:val="center"/>
          </w:tcPr>
          <w:p w:rsidR="00180CA9" w:rsidRDefault="00766CBB">
            <w:pPr>
              <w:jc w:val="right"/>
            </w:pPr>
            <w:r>
              <w:rPr>
                <w:color w:val="000000"/>
                <w:sz w:val="24"/>
              </w:rPr>
              <w:t>114,809,515.66</w:t>
            </w:r>
          </w:p>
        </w:tc>
        <w:tc>
          <w:tcPr>
            <w:tcW w:w="1620" w:type="dxa"/>
            <w:vAlign w:val="center"/>
          </w:tcPr>
          <w:p w:rsidR="00180CA9" w:rsidRDefault="00766CBB">
            <w:pPr>
              <w:jc w:val="right"/>
            </w:pPr>
            <w:r>
              <w:rPr>
                <w:color w:val="000000"/>
                <w:sz w:val="24"/>
              </w:rPr>
              <w:t>3.88</w:t>
            </w:r>
          </w:p>
        </w:tc>
      </w:tr>
      <w:tr w:rsidR="00180CA9">
        <w:tc>
          <w:tcPr>
            <w:tcW w:w="869" w:type="dxa"/>
            <w:vAlign w:val="center"/>
          </w:tcPr>
          <w:p w:rsidR="00180CA9" w:rsidRDefault="00766CBB">
            <w:pPr>
              <w:jc w:val="center"/>
            </w:pPr>
            <w:r>
              <w:rPr>
                <w:color w:val="000000"/>
                <w:sz w:val="24"/>
              </w:rPr>
              <w:t>19</w:t>
            </w:r>
          </w:p>
        </w:tc>
        <w:tc>
          <w:tcPr>
            <w:tcW w:w="1650" w:type="dxa"/>
            <w:vAlign w:val="center"/>
          </w:tcPr>
          <w:p w:rsidR="00180CA9" w:rsidRDefault="00766CBB">
            <w:pPr>
              <w:jc w:val="center"/>
            </w:pPr>
            <w:r>
              <w:rPr>
                <w:color w:val="000000"/>
                <w:sz w:val="24"/>
              </w:rPr>
              <w:t>600705</w:t>
            </w:r>
          </w:p>
        </w:tc>
        <w:tc>
          <w:tcPr>
            <w:tcW w:w="1980" w:type="dxa"/>
            <w:vAlign w:val="center"/>
          </w:tcPr>
          <w:p w:rsidR="00180CA9" w:rsidRDefault="00766CBB">
            <w:pPr>
              <w:jc w:val="center"/>
            </w:pPr>
            <w:r>
              <w:rPr>
                <w:color w:val="000000"/>
                <w:sz w:val="24"/>
              </w:rPr>
              <w:t>中航资本</w:t>
            </w:r>
          </w:p>
        </w:tc>
        <w:tc>
          <w:tcPr>
            <w:tcW w:w="2879" w:type="dxa"/>
            <w:vAlign w:val="center"/>
          </w:tcPr>
          <w:p w:rsidR="00180CA9" w:rsidRDefault="00766CBB">
            <w:pPr>
              <w:jc w:val="right"/>
            </w:pPr>
            <w:r>
              <w:rPr>
                <w:color w:val="000000"/>
                <w:sz w:val="24"/>
              </w:rPr>
              <w:t>114,590,941.90</w:t>
            </w:r>
          </w:p>
        </w:tc>
        <w:tc>
          <w:tcPr>
            <w:tcW w:w="1620" w:type="dxa"/>
            <w:vAlign w:val="center"/>
          </w:tcPr>
          <w:p w:rsidR="00180CA9" w:rsidRDefault="00766CBB">
            <w:pPr>
              <w:jc w:val="right"/>
            </w:pPr>
            <w:r>
              <w:rPr>
                <w:color w:val="000000"/>
                <w:sz w:val="24"/>
              </w:rPr>
              <w:t>3.87</w:t>
            </w:r>
          </w:p>
        </w:tc>
      </w:tr>
      <w:tr w:rsidR="00180CA9">
        <w:tc>
          <w:tcPr>
            <w:tcW w:w="869" w:type="dxa"/>
            <w:vAlign w:val="center"/>
          </w:tcPr>
          <w:p w:rsidR="00180CA9" w:rsidRDefault="00766CBB">
            <w:pPr>
              <w:jc w:val="center"/>
            </w:pPr>
            <w:r>
              <w:rPr>
                <w:color w:val="000000"/>
                <w:sz w:val="24"/>
              </w:rPr>
              <w:t>20</w:t>
            </w:r>
          </w:p>
        </w:tc>
        <w:tc>
          <w:tcPr>
            <w:tcW w:w="1650" w:type="dxa"/>
            <w:vAlign w:val="center"/>
          </w:tcPr>
          <w:p w:rsidR="00180CA9" w:rsidRDefault="00766CBB">
            <w:pPr>
              <w:jc w:val="center"/>
            </w:pPr>
            <w:r>
              <w:rPr>
                <w:color w:val="000000"/>
                <w:sz w:val="24"/>
              </w:rPr>
              <w:t>002353</w:t>
            </w:r>
          </w:p>
        </w:tc>
        <w:tc>
          <w:tcPr>
            <w:tcW w:w="1980" w:type="dxa"/>
            <w:vAlign w:val="center"/>
          </w:tcPr>
          <w:p w:rsidR="00180CA9" w:rsidRDefault="00766CBB">
            <w:pPr>
              <w:jc w:val="center"/>
            </w:pPr>
            <w:r>
              <w:rPr>
                <w:color w:val="000000"/>
                <w:sz w:val="24"/>
              </w:rPr>
              <w:t>杰瑞股份</w:t>
            </w:r>
          </w:p>
        </w:tc>
        <w:tc>
          <w:tcPr>
            <w:tcW w:w="2879" w:type="dxa"/>
            <w:vAlign w:val="center"/>
          </w:tcPr>
          <w:p w:rsidR="00180CA9" w:rsidRDefault="00766CBB">
            <w:pPr>
              <w:jc w:val="right"/>
            </w:pPr>
            <w:r>
              <w:rPr>
                <w:color w:val="000000"/>
                <w:sz w:val="24"/>
              </w:rPr>
              <w:t>112,154,576.84</w:t>
            </w:r>
          </w:p>
        </w:tc>
        <w:tc>
          <w:tcPr>
            <w:tcW w:w="1620" w:type="dxa"/>
            <w:vAlign w:val="center"/>
          </w:tcPr>
          <w:p w:rsidR="00180CA9" w:rsidRDefault="00766CBB">
            <w:pPr>
              <w:jc w:val="right"/>
            </w:pPr>
            <w:r>
              <w:rPr>
                <w:color w:val="000000"/>
                <w:sz w:val="24"/>
              </w:rPr>
              <w:t>3.79</w:t>
            </w:r>
          </w:p>
        </w:tc>
      </w:tr>
      <w:tr w:rsidR="00180CA9">
        <w:tc>
          <w:tcPr>
            <w:tcW w:w="869" w:type="dxa"/>
            <w:vAlign w:val="center"/>
          </w:tcPr>
          <w:p w:rsidR="00180CA9" w:rsidRDefault="00766CBB">
            <w:pPr>
              <w:jc w:val="center"/>
            </w:pPr>
            <w:r>
              <w:rPr>
                <w:color w:val="000000"/>
                <w:sz w:val="24"/>
              </w:rPr>
              <w:t>21</w:t>
            </w:r>
          </w:p>
        </w:tc>
        <w:tc>
          <w:tcPr>
            <w:tcW w:w="1650" w:type="dxa"/>
            <w:vAlign w:val="center"/>
          </w:tcPr>
          <w:p w:rsidR="00180CA9" w:rsidRDefault="00766CBB">
            <w:pPr>
              <w:jc w:val="center"/>
            </w:pPr>
            <w:r>
              <w:rPr>
                <w:color w:val="000000"/>
                <w:sz w:val="24"/>
              </w:rPr>
              <w:t>000063</w:t>
            </w:r>
          </w:p>
        </w:tc>
        <w:tc>
          <w:tcPr>
            <w:tcW w:w="1980" w:type="dxa"/>
            <w:vAlign w:val="center"/>
          </w:tcPr>
          <w:p w:rsidR="00180CA9" w:rsidRDefault="00766CBB">
            <w:pPr>
              <w:jc w:val="center"/>
            </w:pPr>
            <w:r>
              <w:rPr>
                <w:color w:val="000000"/>
                <w:sz w:val="24"/>
              </w:rPr>
              <w:t>中兴通讯</w:t>
            </w:r>
          </w:p>
        </w:tc>
        <w:tc>
          <w:tcPr>
            <w:tcW w:w="2879" w:type="dxa"/>
            <w:vAlign w:val="center"/>
          </w:tcPr>
          <w:p w:rsidR="00180CA9" w:rsidRDefault="00766CBB">
            <w:pPr>
              <w:jc w:val="right"/>
            </w:pPr>
            <w:r>
              <w:rPr>
                <w:color w:val="000000"/>
                <w:sz w:val="24"/>
              </w:rPr>
              <w:t>108,014,972.19</w:t>
            </w:r>
          </w:p>
        </w:tc>
        <w:tc>
          <w:tcPr>
            <w:tcW w:w="1620" w:type="dxa"/>
            <w:vAlign w:val="center"/>
          </w:tcPr>
          <w:p w:rsidR="00180CA9" w:rsidRDefault="00766CBB">
            <w:pPr>
              <w:jc w:val="right"/>
            </w:pPr>
            <w:r>
              <w:rPr>
                <w:color w:val="000000"/>
                <w:sz w:val="24"/>
              </w:rPr>
              <w:t>3.65</w:t>
            </w:r>
          </w:p>
        </w:tc>
      </w:tr>
      <w:tr w:rsidR="00180CA9">
        <w:tc>
          <w:tcPr>
            <w:tcW w:w="869" w:type="dxa"/>
            <w:vAlign w:val="center"/>
          </w:tcPr>
          <w:p w:rsidR="00180CA9" w:rsidRDefault="00766CBB">
            <w:pPr>
              <w:jc w:val="center"/>
            </w:pPr>
            <w:r>
              <w:rPr>
                <w:color w:val="000000"/>
                <w:sz w:val="24"/>
              </w:rPr>
              <w:t>22</w:t>
            </w:r>
          </w:p>
        </w:tc>
        <w:tc>
          <w:tcPr>
            <w:tcW w:w="1650" w:type="dxa"/>
            <w:vAlign w:val="center"/>
          </w:tcPr>
          <w:p w:rsidR="00180CA9" w:rsidRDefault="00766CBB">
            <w:pPr>
              <w:jc w:val="center"/>
            </w:pPr>
            <w:r>
              <w:rPr>
                <w:color w:val="000000"/>
                <w:sz w:val="24"/>
              </w:rPr>
              <w:t>600297</w:t>
            </w:r>
          </w:p>
        </w:tc>
        <w:tc>
          <w:tcPr>
            <w:tcW w:w="1980" w:type="dxa"/>
            <w:vAlign w:val="center"/>
          </w:tcPr>
          <w:p w:rsidR="00180CA9" w:rsidRDefault="00766CBB">
            <w:pPr>
              <w:jc w:val="center"/>
            </w:pPr>
            <w:r>
              <w:rPr>
                <w:color w:val="000000"/>
                <w:sz w:val="24"/>
              </w:rPr>
              <w:t>广汇汽车</w:t>
            </w:r>
          </w:p>
        </w:tc>
        <w:tc>
          <w:tcPr>
            <w:tcW w:w="2879" w:type="dxa"/>
            <w:vAlign w:val="center"/>
          </w:tcPr>
          <w:p w:rsidR="00180CA9" w:rsidRDefault="00766CBB">
            <w:pPr>
              <w:jc w:val="right"/>
            </w:pPr>
            <w:r>
              <w:rPr>
                <w:color w:val="000000"/>
                <w:sz w:val="24"/>
              </w:rPr>
              <w:t>105,851,486.13</w:t>
            </w:r>
          </w:p>
        </w:tc>
        <w:tc>
          <w:tcPr>
            <w:tcW w:w="1620" w:type="dxa"/>
            <w:vAlign w:val="center"/>
          </w:tcPr>
          <w:p w:rsidR="00180CA9" w:rsidRDefault="00766CBB">
            <w:pPr>
              <w:jc w:val="right"/>
            </w:pPr>
            <w:r>
              <w:rPr>
                <w:color w:val="000000"/>
                <w:sz w:val="24"/>
              </w:rPr>
              <w:t>3.58</w:t>
            </w:r>
          </w:p>
        </w:tc>
      </w:tr>
      <w:tr w:rsidR="00180CA9">
        <w:tc>
          <w:tcPr>
            <w:tcW w:w="869" w:type="dxa"/>
            <w:vAlign w:val="center"/>
          </w:tcPr>
          <w:p w:rsidR="00180CA9" w:rsidRDefault="00766CBB">
            <w:pPr>
              <w:jc w:val="center"/>
            </w:pPr>
            <w:r>
              <w:rPr>
                <w:color w:val="000000"/>
                <w:sz w:val="24"/>
              </w:rPr>
              <w:t>23</w:t>
            </w:r>
          </w:p>
        </w:tc>
        <w:tc>
          <w:tcPr>
            <w:tcW w:w="1650" w:type="dxa"/>
            <w:vAlign w:val="center"/>
          </w:tcPr>
          <w:p w:rsidR="00180CA9" w:rsidRDefault="00766CBB">
            <w:pPr>
              <w:jc w:val="center"/>
            </w:pPr>
            <w:r>
              <w:rPr>
                <w:color w:val="000000"/>
                <w:sz w:val="24"/>
              </w:rPr>
              <w:t>601939</w:t>
            </w:r>
          </w:p>
        </w:tc>
        <w:tc>
          <w:tcPr>
            <w:tcW w:w="1980" w:type="dxa"/>
            <w:vAlign w:val="center"/>
          </w:tcPr>
          <w:p w:rsidR="00180CA9" w:rsidRDefault="00766CBB">
            <w:pPr>
              <w:jc w:val="center"/>
            </w:pPr>
            <w:r>
              <w:rPr>
                <w:color w:val="000000"/>
                <w:sz w:val="24"/>
              </w:rPr>
              <w:t>建设银行</w:t>
            </w:r>
          </w:p>
        </w:tc>
        <w:tc>
          <w:tcPr>
            <w:tcW w:w="2879" w:type="dxa"/>
            <w:vAlign w:val="center"/>
          </w:tcPr>
          <w:p w:rsidR="00180CA9" w:rsidRDefault="00766CBB">
            <w:pPr>
              <w:jc w:val="right"/>
            </w:pPr>
            <w:r>
              <w:rPr>
                <w:color w:val="000000"/>
                <w:sz w:val="24"/>
              </w:rPr>
              <w:t>94,397,530.15</w:t>
            </w:r>
          </w:p>
        </w:tc>
        <w:tc>
          <w:tcPr>
            <w:tcW w:w="1620" w:type="dxa"/>
            <w:vAlign w:val="center"/>
          </w:tcPr>
          <w:p w:rsidR="00180CA9" w:rsidRDefault="00766CBB">
            <w:pPr>
              <w:jc w:val="right"/>
            </w:pPr>
            <w:r>
              <w:rPr>
                <w:color w:val="000000"/>
                <w:sz w:val="24"/>
              </w:rPr>
              <w:t>3.19</w:t>
            </w:r>
          </w:p>
        </w:tc>
      </w:tr>
      <w:tr w:rsidR="00180CA9">
        <w:tc>
          <w:tcPr>
            <w:tcW w:w="869" w:type="dxa"/>
            <w:vAlign w:val="center"/>
          </w:tcPr>
          <w:p w:rsidR="00180CA9" w:rsidRDefault="00766CBB">
            <w:pPr>
              <w:jc w:val="center"/>
            </w:pPr>
            <w:r>
              <w:rPr>
                <w:color w:val="000000"/>
                <w:sz w:val="24"/>
              </w:rPr>
              <w:t>24</w:t>
            </w:r>
          </w:p>
        </w:tc>
        <w:tc>
          <w:tcPr>
            <w:tcW w:w="1650" w:type="dxa"/>
            <w:vAlign w:val="center"/>
          </w:tcPr>
          <w:p w:rsidR="00180CA9" w:rsidRDefault="00766CBB">
            <w:pPr>
              <w:jc w:val="center"/>
            </w:pPr>
            <w:r>
              <w:rPr>
                <w:color w:val="000000"/>
                <w:sz w:val="24"/>
              </w:rPr>
              <w:t>002025</w:t>
            </w:r>
          </w:p>
        </w:tc>
        <w:tc>
          <w:tcPr>
            <w:tcW w:w="1980" w:type="dxa"/>
            <w:vAlign w:val="center"/>
          </w:tcPr>
          <w:p w:rsidR="00180CA9" w:rsidRDefault="00766CBB">
            <w:pPr>
              <w:jc w:val="center"/>
            </w:pPr>
            <w:r>
              <w:rPr>
                <w:color w:val="000000"/>
                <w:sz w:val="24"/>
              </w:rPr>
              <w:t>航天电器</w:t>
            </w:r>
          </w:p>
        </w:tc>
        <w:tc>
          <w:tcPr>
            <w:tcW w:w="2879" w:type="dxa"/>
            <w:vAlign w:val="center"/>
          </w:tcPr>
          <w:p w:rsidR="00180CA9" w:rsidRDefault="00766CBB">
            <w:pPr>
              <w:jc w:val="right"/>
            </w:pPr>
            <w:r>
              <w:rPr>
                <w:color w:val="000000"/>
                <w:sz w:val="24"/>
              </w:rPr>
              <w:t>89,203,597.54</w:t>
            </w:r>
          </w:p>
        </w:tc>
        <w:tc>
          <w:tcPr>
            <w:tcW w:w="1620" w:type="dxa"/>
            <w:vAlign w:val="center"/>
          </w:tcPr>
          <w:p w:rsidR="00180CA9" w:rsidRDefault="00766CBB">
            <w:pPr>
              <w:jc w:val="right"/>
            </w:pPr>
            <w:r>
              <w:rPr>
                <w:color w:val="000000"/>
                <w:sz w:val="24"/>
              </w:rPr>
              <w:t>3.01</w:t>
            </w:r>
          </w:p>
        </w:tc>
      </w:tr>
      <w:tr w:rsidR="00180CA9">
        <w:tc>
          <w:tcPr>
            <w:tcW w:w="869" w:type="dxa"/>
            <w:vAlign w:val="center"/>
          </w:tcPr>
          <w:p w:rsidR="00180CA9" w:rsidRDefault="00766CBB">
            <w:pPr>
              <w:jc w:val="center"/>
            </w:pPr>
            <w:r>
              <w:rPr>
                <w:color w:val="000000"/>
                <w:sz w:val="24"/>
              </w:rPr>
              <w:t>25</w:t>
            </w:r>
          </w:p>
        </w:tc>
        <w:tc>
          <w:tcPr>
            <w:tcW w:w="1650" w:type="dxa"/>
            <w:vAlign w:val="center"/>
          </w:tcPr>
          <w:p w:rsidR="00180CA9" w:rsidRDefault="00766CBB">
            <w:pPr>
              <w:jc w:val="center"/>
            </w:pPr>
            <w:r>
              <w:rPr>
                <w:color w:val="000000"/>
                <w:sz w:val="24"/>
              </w:rPr>
              <w:t>601100</w:t>
            </w:r>
          </w:p>
        </w:tc>
        <w:tc>
          <w:tcPr>
            <w:tcW w:w="1980" w:type="dxa"/>
            <w:vAlign w:val="center"/>
          </w:tcPr>
          <w:p w:rsidR="00180CA9" w:rsidRDefault="00766CBB">
            <w:pPr>
              <w:jc w:val="center"/>
            </w:pPr>
            <w:r>
              <w:rPr>
                <w:color w:val="000000"/>
                <w:sz w:val="24"/>
              </w:rPr>
              <w:t>恒立液压</w:t>
            </w:r>
          </w:p>
        </w:tc>
        <w:tc>
          <w:tcPr>
            <w:tcW w:w="2879" w:type="dxa"/>
            <w:vAlign w:val="center"/>
          </w:tcPr>
          <w:p w:rsidR="00180CA9" w:rsidRDefault="00766CBB">
            <w:pPr>
              <w:jc w:val="right"/>
            </w:pPr>
            <w:r>
              <w:rPr>
                <w:color w:val="000000"/>
                <w:sz w:val="24"/>
              </w:rPr>
              <w:t>86,507,510.17</w:t>
            </w:r>
          </w:p>
        </w:tc>
        <w:tc>
          <w:tcPr>
            <w:tcW w:w="1620" w:type="dxa"/>
            <w:vAlign w:val="center"/>
          </w:tcPr>
          <w:p w:rsidR="00180CA9" w:rsidRDefault="00766CBB">
            <w:pPr>
              <w:jc w:val="right"/>
            </w:pPr>
            <w:r>
              <w:rPr>
                <w:color w:val="000000"/>
                <w:sz w:val="24"/>
              </w:rPr>
              <w:t>2.92</w:t>
            </w:r>
          </w:p>
        </w:tc>
      </w:tr>
      <w:tr w:rsidR="00180CA9">
        <w:tc>
          <w:tcPr>
            <w:tcW w:w="869" w:type="dxa"/>
            <w:vAlign w:val="center"/>
          </w:tcPr>
          <w:p w:rsidR="00180CA9" w:rsidRDefault="00766CBB">
            <w:pPr>
              <w:jc w:val="center"/>
            </w:pPr>
            <w:r>
              <w:rPr>
                <w:color w:val="000000"/>
                <w:sz w:val="24"/>
              </w:rPr>
              <w:t>26</w:t>
            </w:r>
          </w:p>
        </w:tc>
        <w:tc>
          <w:tcPr>
            <w:tcW w:w="1650" w:type="dxa"/>
            <w:vAlign w:val="center"/>
          </w:tcPr>
          <w:p w:rsidR="00180CA9" w:rsidRDefault="00766CBB">
            <w:pPr>
              <w:jc w:val="center"/>
            </w:pPr>
            <w:r>
              <w:rPr>
                <w:color w:val="000000"/>
                <w:sz w:val="24"/>
              </w:rPr>
              <w:t>600196</w:t>
            </w:r>
          </w:p>
        </w:tc>
        <w:tc>
          <w:tcPr>
            <w:tcW w:w="1980" w:type="dxa"/>
            <w:vAlign w:val="center"/>
          </w:tcPr>
          <w:p w:rsidR="00180CA9" w:rsidRDefault="00766CBB">
            <w:pPr>
              <w:jc w:val="center"/>
            </w:pPr>
            <w:r>
              <w:rPr>
                <w:color w:val="000000"/>
                <w:sz w:val="24"/>
              </w:rPr>
              <w:t>复星医药</w:t>
            </w:r>
          </w:p>
        </w:tc>
        <w:tc>
          <w:tcPr>
            <w:tcW w:w="2879" w:type="dxa"/>
            <w:vAlign w:val="center"/>
          </w:tcPr>
          <w:p w:rsidR="00180CA9" w:rsidRDefault="00766CBB">
            <w:pPr>
              <w:jc w:val="right"/>
            </w:pPr>
            <w:r>
              <w:rPr>
                <w:color w:val="000000"/>
                <w:sz w:val="24"/>
              </w:rPr>
              <w:t>85,430,609.86</w:t>
            </w:r>
          </w:p>
        </w:tc>
        <w:tc>
          <w:tcPr>
            <w:tcW w:w="1620" w:type="dxa"/>
            <w:vAlign w:val="center"/>
          </w:tcPr>
          <w:p w:rsidR="00180CA9" w:rsidRDefault="00766CBB">
            <w:pPr>
              <w:jc w:val="right"/>
            </w:pPr>
            <w:r>
              <w:rPr>
                <w:color w:val="000000"/>
                <w:sz w:val="24"/>
              </w:rPr>
              <w:t>2.89</w:t>
            </w:r>
          </w:p>
        </w:tc>
      </w:tr>
      <w:tr w:rsidR="00180CA9">
        <w:tc>
          <w:tcPr>
            <w:tcW w:w="869" w:type="dxa"/>
            <w:vAlign w:val="center"/>
          </w:tcPr>
          <w:p w:rsidR="00180CA9" w:rsidRDefault="00766CBB">
            <w:pPr>
              <w:jc w:val="center"/>
            </w:pPr>
            <w:r>
              <w:rPr>
                <w:color w:val="000000"/>
                <w:sz w:val="24"/>
              </w:rPr>
              <w:t>27</w:t>
            </w:r>
          </w:p>
        </w:tc>
        <w:tc>
          <w:tcPr>
            <w:tcW w:w="1650" w:type="dxa"/>
            <w:vAlign w:val="center"/>
          </w:tcPr>
          <w:p w:rsidR="00180CA9" w:rsidRDefault="00766CBB">
            <w:pPr>
              <w:jc w:val="center"/>
            </w:pPr>
            <w:r>
              <w:rPr>
                <w:color w:val="000000"/>
                <w:sz w:val="24"/>
              </w:rPr>
              <w:t>300014</w:t>
            </w:r>
          </w:p>
        </w:tc>
        <w:tc>
          <w:tcPr>
            <w:tcW w:w="1980" w:type="dxa"/>
            <w:vAlign w:val="center"/>
          </w:tcPr>
          <w:p w:rsidR="00180CA9" w:rsidRDefault="00766CBB">
            <w:pPr>
              <w:jc w:val="center"/>
            </w:pPr>
            <w:r>
              <w:rPr>
                <w:color w:val="000000"/>
                <w:sz w:val="24"/>
              </w:rPr>
              <w:t>亿纬锂能</w:t>
            </w:r>
          </w:p>
        </w:tc>
        <w:tc>
          <w:tcPr>
            <w:tcW w:w="2879" w:type="dxa"/>
            <w:vAlign w:val="center"/>
          </w:tcPr>
          <w:p w:rsidR="00180CA9" w:rsidRDefault="00766CBB">
            <w:pPr>
              <w:jc w:val="right"/>
            </w:pPr>
            <w:r>
              <w:rPr>
                <w:color w:val="000000"/>
                <w:sz w:val="24"/>
              </w:rPr>
              <w:t>84,511,759.01</w:t>
            </w:r>
          </w:p>
        </w:tc>
        <w:tc>
          <w:tcPr>
            <w:tcW w:w="1620" w:type="dxa"/>
            <w:vAlign w:val="center"/>
          </w:tcPr>
          <w:p w:rsidR="00180CA9" w:rsidRDefault="00766CBB">
            <w:pPr>
              <w:jc w:val="right"/>
            </w:pPr>
            <w:r>
              <w:rPr>
                <w:color w:val="000000"/>
                <w:sz w:val="24"/>
              </w:rPr>
              <w:t>2.85</w:t>
            </w:r>
          </w:p>
        </w:tc>
      </w:tr>
      <w:tr w:rsidR="00180CA9">
        <w:tc>
          <w:tcPr>
            <w:tcW w:w="869" w:type="dxa"/>
            <w:vAlign w:val="center"/>
          </w:tcPr>
          <w:p w:rsidR="00180CA9" w:rsidRDefault="00766CBB">
            <w:pPr>
              <w:jc w:val="center"/>
            </w:pPr>
            <w:r>
              <w:rPr>
                <w:color w:val="000000"/>
                <w:sz w:val="24"/>
              </w:rPr>
              <w:t>28</w:t>
            </w:r>
          </w:p>
        </w:tc>
        <w:tc>
          <w:tcPr>
            <w:tcW w:w="1650" w:type="dxa"/>
            <w:vAlign w:val="center"/>
          </w:tcPr>
          <w:p w:rsidR="00180CA9" w:rsidRDefault="00766CBB">
            <w:pPr>
              <w:jc w:val="center"/>
            </w:pPr>
            <w:r>
              <w:rPr>
                <w:color w:val="000000"/>
                <w:sz w:val="24"/>
              </w:rPr>
              <w:t>600487</w:t>
            </w:r>
          </w:p>
        </w:tc>
        <w:tc>
          <w:tcPr>
            <w:tcW w:w="1980" w:type="dxa"/>
            <w:vAlign w:val="center"/>
          </w:tcPr>
          <w:p w:rsidR="00180CA9" w:rsidRDefault="00766CBB">
            <w:pPr>
              <w:jc w:val="center"/>
            </w:pPr>
            <w:r>
              <w:rPr>
                <w:color w:val="000000"/>
                <w:sz w:val="24"/>
              </w:rPr>
              <w:t>亨通光电</w:t>
            </w:r>
          </w:p>
        </w:tc>
        <w:tc>
          <w:tcPr>
            <w:tcW w:w="2879" w:type="dxa"/>
            <w:vAlign w:val="center"/>
          </w:tcPr>
          <w:p w:rsidR="00180CA9" w:rsidRDefault="00766CBB">
            <w:pPr>
              <w:jc w:val="right"/>
            </w:pPr>
            <w:r>
              <w:rPr>
                <w:color w:val="000000"/>
                <w:sz w:val="24"/>
              </w:rPr>
              <w:t>83,591,529.45</w:t>
            </w:r>
          </w:p>
        </w:tc>
        <w:tc>
          <w:tcPr>
            <w:tcW w:w="1620" w:type="dxa"/>
            <w:vAlign w:val="center"/>
          </w:tcPr>
          <w:p w:rsidR="00180CA9" w:rsidRDefault="00766CBB">
            <w:pPr>
              <w:jc w:val="right"/>
            </w:pPr>
            <w:r>
              <w:rPr>
                <w:color w:val="000000"/>
                <w:sz w:val="24"/>
              </w:rPr>
              <w:t>2.82</w:t>
            </w:r>
          </w:p>
        </w:tc>
      </w:tr>
      <w:tr w:rsidR="00180CA9">
        <w:tc>
          <w:tcPr>
            <w:tcW w:w="869" w:type="dxa"/>
            <w:vAlign w:val="center"/>
          </w:tcPr>
          <w:p w:rsidR="00180CA9" w:rsidRDefault="00766CBB">
            <w:pPr>
              <w:jc w:val="center"/>
            </w:pPr>
            <w:r>
              <w:rPr>
                <w:color w:val="000000"/>
                <w:sz w:val="24"/>
              </w:rPr>
              <w:t>29</w:t>
            </w:r>
          </w:p>
        </w:tc>
        <w:tc>
          <w:tcPr>
            <w:tcW w:w="1650" w:type="dxa"/>
            <w:vAlign w:val="center"/>
          </w:tcPr>
          <w:p w:rsidR="00180CA9" w:rsidRDefault="00766CBB">
            <w:pPr>
              <w:jc w:val="center"/>
            </w:pPr>
            <w:r>
              <w:rPr>
                <w:color w:val="000000"/>
                <w:sz w:val="24"/>
              </w:rPr>
              <w:t>600118</w:t>
            </w:r>
          </w:p>
        </w:tc>
        <w:tc>
          <w:tcPr>
            <w:tcW w:w="1980" w:type="dxa"/>
            <w:vAlign w:val="center"/>
          </w:tcPr>
          <w:p w:rsidR="00180CA9" w:rsidRDefault="00766CBB">
            <w:pPr>
              <w:jc w:val="center"/>
            </w:pPr>
            <w:r>
              <w:rPr>
                <w:color w:val="000000"/>
                <w:sz w:val="24"/>
              </w:rPr>
              <w:t>中国卫星</w:t>
            </w:r>
          </w:p>
        </w:tc>
        <w:tc>
          <w:tcPr>
            <w:tcW w:w="2879" w:type="dxa"/>
            <w:vAlign w:val="center"/>
          </w:tcPr>
          <w:p w:rsidR="00180CA9" w:rsidRDefault="00766CBB">
            <w:pPr>
              <w:jc w:val="right"/>
            </w:pPr>
            <w:r>
              <w:rPr>
                <w:color w:val="000000"/>
                <w:sz w:val="24"/>
              </w:rPr>
              <w:t>75,663,266.01</w:t>
            </w:r>
          </w:p>
        </w:tc>
        <w:tc>
          <w:tcPr>
            <w:tcW w:w="1620" w:type="dxa"/>
            <w:vAlign w:val="center"/>
          </w:tcPr>
          <w:p w:rsidR="00180CA9" w:rsidRDefault="00766CBB">
            <w:pPr>
              <w:jc w:val="right"/>
            </w:pPr>
            <w:r>
              <w:rPr>
                <w:color w:val="000000"/>
                <w:sz w:val="24"/>
              </w:rPr>
              <w:t>2.56</w:t>
            </w:r>
          </w:p>
        </w:tc>
      </w:tr>
      <w:tr w:rsidR="00180CA9">
        <w:tc>
          <w:tcPr>
            <w:tcW w:w="869" w:type="dxa"/>
            <w:vAlign w:val="center"/>
          </w:tcPr>
          <w:p w:rsidR="00180CA9" w:rsidRDefault="00766CBB">
            <w:pPr>
              <w:jc w:val="center"/>
            </w:pPr>
            <w:r>
              <w:rPr>
                <w:color w:val="000000"/>
                <w:sz w:val="24"/>
              </w:rPr>
              <w:t>30</w:t>
            </w:r>
          </w:p>
        </w:tc>
        <w:tc>
          <w:tcPr>
            <w:tcW w:w="1650" w:type="dxa"/>
            <w:vAlign w:val="center"/>
          </w:tcPr>
          <w:p w:rsidR="00180CA9" w:rsidRDefault="00766CBB">
            <w:pPr>
              <w:jc w:val="center"/>
            </w:pPr>
            <w:r>
              <w:rPr>
                <w:color w:val="000000"/>
                <w:sz w:val="24"/>
              </w:rPr>
              <w:t>600183</w:t>
            </w:r>
          </w:p>
        </w:tc>
        <w:tc>
          <w:tcPr>
            <w:tcW w:w="1980" w:type="dxa"/>
            <w:vAlign w:val="center"/>
          </w:tcPr>
          <w:p w:rsidR="00180CA9" w:rsidRDefault="00766CBB">
            <w:pPr>
              <w:jc w:val="center"/>
            </w:pPr>
            <w:r>
              <w:rPr>
                <w:color w:val="000000"/>
                <w:sz w:val="24"/>
              </w:rPr>
              <w:t>生益科技</w:t>
            </w:r>
          </w:p>
        </w:tc>
        <w:tc>
          <w:tcPr>
            <w:tcW w:w="2879" w:type="dxa"/>
            <w:vAlign w:val="center"/>
          </w:tcPr>
          <w:p w:rsidR="00180CA9" w:rsidRDefault="00766CBB">
            <w:pPr>
              <w:jc w:val="right"/>
            </w:pPr>
            <w:r>
              <w:rPr>
                <w:color w:val="000000"/>
                <w:sz w:val="24"/>
              </w:rPr>
              <w:t>72,894,805.86</w:t>
            </w:r>
          </w:p>
        </w:tc>
        <w:tc>
          <w:tcPr>
            <w:tcW w:w="1620" w:type="dxa"/>
            <w:vAlign w:val="center"/>
          </w:tcPr>
          <w:p w:rsidR="00180CA9" w:rsidRDefault="00766CBB">
            <w:pPr>
              <w:jc w:val="right"/>
            </w:pPr>
            <w:r>
              <w:rPr>
                <w:color w:val="000000"/>
                <w:sz w:val="24"/>
              </w:rPr>
              <w:t>2.46</w:t>
            </w:r>
          </w:p>
        </w:tc>
      </w:tr>
      <w:tr w:rsidR="00180CA9">
        <w:tc>
          <w:tcPr>
            <w:tcW w:w="869" w:type="dxa"/>
            <w:vAlign w:val="center"/>
          </w:tcPr>
          <w:p w:rsidR="00180CA9" w:rsidRDefault="00766CBB">
            <w:pPr>
              <w:jc w:val="center"/>
            </w:pPr>
            <w:r>
              <w:rPr>
                <w:color w:val="000000"/>
                <w:sz w:val="24"/>
              </w:rPr>
              <w:t>31</w:t>
            </w:r>
          </w:p>
        </w:tc>
        <w:tc>
          <w:tcPr>
            <w:tcW w:w="1650" w:type="dxa"/>
            <w:vAlign w:val="center"/>
          </w:tcPr>
          <w:p w:rsidR="00180CA9" w:rsidRDefault="00766CBB">
            <w:pPr>
              <w:jc w:val="center"/>
            </w:pPr>
            <w:r>
              <w:rPr>
                <w:color w:val="000000"/>
                <w:sz w:val="24"/>
              </w:rPr>
              <w:t>601139</w:t>
            </w:r>
          </w:p>
        </w:tc>
        <w:tc>
          <w:tcPr>
            <w:tcW w:w="1980" w:type="dxa"/>
            <w:vAlign w:val="center"/>
          </w:tcPr>
          <w:p w:rsidR="00180CA9" w:rsidRDefault="00766CBB">
            <w:pPr>
              <w:jc w:val="center"/>
            </w:pPr>
            <w:r>
              <w:rPr>
                <w:color w:val="000000"/>
                <w:sz w:val="24"/>
              </w:rPr>
              <w:t>深圳燃气</w:t>
            </w:r>
          </w:p>
        </w:tc>
        <w:tc>
          <w:tcPr>
            <w:tcW w:w="2879" w:type="dxa"/>
            <w:vAlign w:val="center"/>
          </w:tcPr>
          <w:p w:rsidR="00180CA9" w:rsidRDefault="00766CBB">
            <w:pPr>
              <w:jc w:val="right"/>
            </w:pPr>
            <w:r>
              <w:rPr>
                <w:color w:val="000000"/>
                <w:sz w:val="24"/>
              </w:rPr>
              <w:t>72,664,736.65</w:t>
            </w:r>
          </w:p>
        </w:tc>
        <w:tc>
          <w:tcPr>
            <w:tcW w:w="1620" w:type="dxa"/>
            <w:vAlign w:val="center"/>
          </w:tcPr>
          <w:p w:rsidR="00180CA9" w:rsidRDefault="00766CBB">
            <w:pPr>
              <w:jc w:val="right"/>
            </w:pPr>
            <w:r>
              <w:rPr>
                <w:color w:val="000000"/>
                <w:sz w:val="24"/>
              </w:rPr>
              <w:t>2.45</w:t>
            </w:r>
          </w:p>
        </w:tc>
      </w:tr>
      <w:tr w:rsidR="00180CA9">
        <w:tc>
          <w:tcPr>
            <w:tcW w:w="869" w:type="dxa"/>
            <w:vAlign w:val="center"/>
          </w:tcPr>
          <w:p w:rsidR="00180CA9" w:rsidRDefault="00766CBB">
            <w:pPr>
              <w:jc w:val="center"/>
            </w:pPr>
            <w:r>
              <w:rPr>
                <w:color w:val="000000"/>
                <w:sz w:val="24"/>
              </w:rPr>
              <w:t>32</w:t>
            </w:r>
          </w:p>
        </w:tc>
        <w:tc>
          <w:tcPr>
            <w:tcW w:w="1650" w:type="dxa"/>
            <w:vAlign w:val="center"/>
          </w:tcPr>
          <w:p w:rsidR="00180CA9" w:rsidRDefault="00766CBB">
            <w:pPr>
              <w:jc w:val="center"/>
            </w:pPr>
            <w:r>
              <w:rPr>
                <w:color w:val="000000"/>
                <w:sz w:val="24"/>
              </w:rPr>
              <w:t>600019</w:t>
            </w:r>
          </w:p>
        </w:tc>
        <w:tc>
          <w:tcPr>
            <w:tcW w:w="1980" w:type="dxa"/>
            <w:vAlign w:val="center"/>
          </w:tcPr>
          <w:p w:rsidR="00180CA9" w:rsidRDefault="00766CBB">
            <w:pPr>
              <w:jc w:val="center"/>
            </w:pPr>
            <w:r>
              <w:rPr>
                <w:color w:val="000000"/>
                <w:sz w:val="24"/>
              </w:rPr>
              <w:t>宝钢股份</w:t>
            </w:r>
          </w:p>
        </w:tc>
        <w:tc>
          <w:tcPr>
            <w:tcW w:w="2879" w:type="dxa"/>
            <w:vAlign w:val="center"/>
          </w:tcPr>
          <w:p w:rsidR="00180CA9" w:rsidRDefault="00766CBB">
            <w:pPr>
              <w:jc w:val="right"/>
            </w:pPr>
            <w:r>
              <w:rPr>
                <w:color w:val="000000"/>
                <w:sz w:val="24"/>
              </w:rPr>
              <w:t>71,184,306.35</w:t>
            </w:r>
          </w:p>
        </w:tc>
        <w:tc>
          <w:tcPr>
            <w:tcW w:w="1620" w:type="dxa"/>
            <w:vAlign w:val="center"/>
          </w:tcPr>
          <w:p w:rsidR="00180CA9" w:rsidRDefault="00766CBB">
            <w:pPr>
              <w:jc w:val="right"/>
            </w:pPr>
            <w:r>
              <w:rPr>
                <w:color w:val="000000"/>
                <w:sz w:val="24"/>
              </w:rPr>
              <w:t>2.40</w:t>
            </w:r>
          </w:p>
        </w:tc>
      </w:tr>
      <w:tr w:rsidR="00180CA9">
        <w:tc>
          <w:tcPr>
            <w:tcW w:w="869" w:type="dxa"/>
            <w:vAlign w:val="center"/>
          </w:tcPr>
          <w:p w:rsidR="00180CA9" w:rsidRDefault="00766CBB">
            <w:pPr>
              <w:jc w:val="center"/>
            </w:pPr>
            <w:r>
              <w:rPr>
                <w:color w:val="000000"/>
                <w:sz w:val="24"/>
              </w:rPr>
              <w:t>33</w:t>
            </w:r>
          </w:p>
        </w:tc>
        <w:tc>
          <w:tcPr>
            <w:tcW w:w="1650" w:type="dxa"/>
            <w:vAlign w:val="center"/>
          </w:tcPr>
          <w:p w:rsidR="00180CA9" w:rsidRDefault="00766CBB">
            <w:pPr>
              <w:jc w:val="center"/>
            </w:pPr>
            <w:r>
              <w:rPr>
                <w:color w:val="000000"/>
                <w:sz w:val="24"/>
              </w:rPr>
              <w:t>300373</w:t>
            </w:r>
          </w:p>
        </w:tc>
        <w:tc>
          <w:tcPr>
            <w:tcW w:w="1980" w:type="dxa"/>
            <w:vAlign w:val="center"/>
          </w:tcPr>
          <w:p w:rsidR="00180CA9" w:rsidRDefault="00766CBB">
            <w:pPr>
              <w:jc w:val="center"/>
            </w:pPr>
            <w:r>
              <w:rPr>
                <w:color w:val="000000"/>
                <w:sz w:val="24"/>
              </w:rPr>
              <w:t>扬杰科技</w:t>
            </w:r>
          </w:p>
        </w:tc>
        <w:tc>
          <w:tcPr>
            <w:tcW w:w="2879" w:type="dxa"/>
            <w:vAlign w:val="center"/>
          </w:tcPr>
          <w:p w:rsidR="00180CA9" w:rsidRDefault="00766CBB">
            <w:pPr>
              <w:jc w:val="right"/>
            </w:pPr>
            <w:r>
              <w:rPr>
                <w:color w:val="000000"/>
                <w:sz w:val="24"/>
              </w:rPr>
              <w:t>71,008,182.24</w:t>
            </w:r>
          </w:p>
        </w:tc>
        <w:tc>
          <w:tcPr>
            <w:tcW w:w="1620" w:type="dxa"/>
            <w:vAlign w:val="center"/>
          </w:tcPr>
          <w:p w:rsidR="00180CA9" w:rsidRDefault="00766CBB">
            <w:pPr>
              <w:jc w:val="right"/>
            </w:pPr>
            <w:r>
              <w:rPr>
                <w:color w:val="000000"/>
                <w:sz w:val="24"/>
              </w:rPr>
              <w:t>2.40</w:t>
            </w:r>
          </w:p>
        </w:tc>
      </w:tr>
      <w:tr w:rsidR="00180CA9">
        <w:tc>
          <w:tcPr>
            <w:tcW w:w="869" w:type="dxa"/>
            <w:vAlign w:val="center"/>
          </w:tcPr>
          <w:p w:rsidR="00180CA9" w:rsidRDefault="00766CBB">
            <w:pPr>
              <w:jc w:val="center"/>
            </w:pPr>
            <w:r>
              <w:rPr>
                <w:color w:val="000000"/>
                <w:sz w:val="24"/>
              </w:rPr>
              <w:t>34</w:t>
            </w:r>
          </w:p>
        </w:tc>
        <w:tc>
          <w:tcPr>
            <w:tcW w:w="1650" w:type="dxa"/>
            <w:vAlign w:val="center"/>
          </w:tcPr>
          <w:p w:rsidR="00180CA9" w:rsidRDefault="00766CBB">
            <w:pPr>
              <w:jc w:val="center"/>
            </w:pPr>
            <w:r>
              <w:rPr>
                <w:color w:val="000000"/>
                <w:sz w:val="24"/>
              </w:rPr>
              <w:t>300129</w:t>
            </w:r>
          </w:p>
        </w:tc>
        <w:tc>
          <w:tcPr>
            <w:tcW w:w="1980" w:type="dxa"/>
            <w:vAlign w:val="center"/>
          </w:tcPr>
          <w:p w:rsidR="00180CA9" w:rsidRDefault="00766CBB">
            <w:pPr>
              <w:jc w:val="center"/>
            </w:pPr>
            <w:r>
              <w:rPr>
                <w:color w:val="000000"/>
                <w:sz w:val="24"/>
              </w:rPr>
              <w:t>泰胜风能</w:t>
            </w:r>
          </w:p>
        </w:tc>
        <w:tc>
          <w:tcPr>
            <w:tcW w:w="2879" w:type="dxa"/>
            <w:vAlign w:val="center"/>
          </w:tcPr>
          <w:p w:rsidR="00180CA9" w:rsidRDefault="00766CBB">
            <w:pPr>
              <w:jc w:val="right"/>
            </w:pPr>
            <w:r>
              <w:rPr>
                <w:color w:val="000000"/>
                <w:sz w:val="24"/>
              </w:rPr>
              <w:t>69,158,658.95</w:t>
            </w:r>
          </w:p>
        </w:tc>
        <w:tc>
          <w:tcPr>
            <w:tcW w:w="1620" w:type="dxa"/>
            <w:vAlign w:val="center"/>
          </w:tcPr>
          <w:p w:rsidR="00180CA9" w:rsidRDefault="00766CBB">
            <w:pPr>
              <w:jc w:val="right"/>
            </w:pPr>
            <w:r>
              <w:rPr>
                <w:color w:val="000000"/>
                <w:sz w:val="24"/>
              </w:rPr>
              <w:t>2.34</w:t>
            </w:r>
          </w:p>
        </w:tc>
      </w:tr>
      <w:tr w:rsidR="00180CA9">
        <w:tc>
          <w:tcPr>
            <w:tcW w:w="869" w:type="dxa"/>
            <w:vAlign w:val="center"/>
          </w:tcPr>
          <w:p w:rsidR="00180CA9" w:rsidRDefault="00766CBB">
            <w:pPr>
              <w:jc w:val="center"/>
            </w:pPr>
            <w:r>
              <w:rPr>
                <w:color w:val="000000"/>
                <w:sz w:val="24"/>
              </w:rPr>
              <w:t>35</w:t>
            </w:r>
          </w:p>
        </w:tc>
        <w:tc>
          <w:tcPr>
            <w:tcW w:w="1650" w:type="dxa"/>
            <w:vAlign w:val="center"/>
          </w:tcPr>
          <w:p w:rsidR="00180CA9" w:rsidRDefault="00766CBB">
            <w:pPr>
              <w:jc w:val="center"/>
            </w:pPr>
            <w:r>
              <w:rPr>
                <w:color w:val="000000"/>
                <w:sz w:val="24"/>
              </w:rPr>
              <w:t>601989</w:t>
            </w:r>
          </w:p>
        </w:tc>
        <w:tc>
          <w:tcPr>
            <w:tcW w:w="1980" w:type="dxa"/>
            <w:vAlign w:val="center"/>
          </w:tcPr>
          <w:p w:rsidR="00180CA9" w:rsidRDefault="00766CBB">
            <w:pPr>
              <w:jc w:val="center"/>
            </w:pPr>
            <w:r>
              <w:rPr>
                <w:color w:val="000000"/>
                <w:sz w:val="24"/>
              </w:rPr>
              <w:t>中国重工</w:t>
            </w:r>
          </w:p>
        </w:tc>
        <w:tc>
          <w:tcPr>
            <w:tcW w:w="2879" w:type="dxa"/>
            <w:vAlign w:val="center"/>
          </w:tcPr>
          <w:p w:rsidR="00180CA9" w:rsidRDefault="00766CBB">
            <w:pPr>
              <w:jc w:val="right"/>
            </w:pPr>
            <w:r>
              <w:rPr>
                <w:color w:val="000000"/>
                <w:sz w:val="24"/>
              </w:rPr>
              <w:t>69,102,588.04</w:t>
            </w:r>
          </w:p>
        </w:tc>
        <w:tc>
          <w:tcPr>
            <w:tcW w:w="1620" w:type="dxa"/>
            <w:vAlign w:val="center"/>
          </w:tcPr>
          <w:p w:rsidR="00180CA9" w:rsidRDefault="00766CBB">
            <w:pPr>
              <w:jc w:val="right"/>
            </w:pPr>
            <w:r>
              <w:rPr>
                <w:color w:val="000000"/>
                <w:sz w:val="24"/>
              </w:rPr>
              <w:t>2.33</w:t>
            </w:r>
          </w:p>
        </w:tc>
      </w:tr>
      <w:tr w:rsidR="00180CA9">
        <w:tc>
          <w:tcPr>
            <w:tcW w:w="869" w:type="dxa"/>
            <w:vAlign w:val="center"/>
          </w:tcPr>
          <w:p w:rsidR="00180CA9" w:rsidRDefault="00766CBB">
            <w:pPr>
              <w:jc w:val="center"/>
            </w:pPr>
            <w:r>
              <w:rPr>
                <w:color w:val="000000"/>
                <w:sz w:val="24"/>
              </w:rPr>
              <w:t>36</w:t>
            </w:r>
          </w:p>
        </w:tc>
        <w:tc>
          <w:tcPr>
            <w:tcW w:w="1650" w:type="dxa"/>
            <w:vAlign w:val="center"/>
          </w:tcPr>
          <w:p w:rsidR="00180CA9" w:rsidRDefault="00766CBB">
            <w:pPr>
              <w:jc w:val="center"/>
            </w:pPr>
            <w:r>
              <w:rPr>
                <w:color w:val="000000"/>
                <w:sz w:val="24"/>
              </w:rPr>
              <w:t>002180</w:t>
            </w:r>
          </w:p>
        </w:tc>
        <w:tc>
          <w:tcPr>
            <w:tcW w:w="1980" w:type="dxa"/>
            <w:vAlign w:val="center"/>
          </w:tcPr>
          <w:p w:rsidR="00180CA9" w:rsidRDefault="00766CBB">
            <w:pPr>
              <w:jc w:val="center"/>
            </w:pPr>
            <w:r>
              <w:rPr>
                <w:color w:val="000000"/>
                <w:sz w:val="24"/>
              </w:rPr>
              <w:t>纳思达</w:t>
            </w:r>
          </w:p>
        </w:tc>
        <w:tc>
          <w:tcPr>
            <w:tcW w:w="2879" w:type="dxa"/>
            <w:vAlign w:val="center"/>
          </w:tcPr>
          <w:p w:rsidR="00180CA9" w:rsidRDefault="00766CBB">
            <w:pPr>
              <w:jc w:val="right"/>
            </w:pPr>
            <w:r>
              <w:rPr>
                <w:color w:val="000000"/>
                <w:sz w:val="24"/>
              </w:rPr>
              <w:t>68,287,883.03</w:t>
            </w:r>
          </w:p>
        </w:tc>
        <w:tc>
          <w:tcPr>
            <w:tcW w:w="1620" w:type="dxa"/>
            <w:vAlign w:val="center"/>
          </w:tcPr>
          <w:p w:rsidR="00180CA9" w:rsidRDefault="00766CBB">
            <w:pPr>
              <w:jc w:val="right"/>
            </w:pPr>
            <w:r>
              <w:rPr>
                <w:color w:val="000000"/>
                <w:sz w:val="24"/>
              </w:rPr>
              <w:t>2.31</w:t>
            </w:r>
          </w:p>
        </w:tc>
      </w:tr>
      <w:tr w:rsidR="00180CA9">
        <w:tc>
          <w:tcPr>
            <w:tcW w:w="869" w:type="dxa"/>
            <w:vAlign w:val="center"/>
          </w:tcPr>
          <w:p w:rsidR="00180CA9" w:rsidRDefault="00766CBB">
            <w:pPr>
              <w:jc w:val="center"/>
            </w:pPr>
            <w:r>
              <w:rPr>
                <w:color w:val="000000"/>
                <w:sz w:val="24"/>
              </w:rPr>
              <w:t>37</w:t>
            </w:r>
          </w:p>
        </w:tc>
        <w:tc>
          <w:tcPr>
            <w:tcW w:w="1650" w:type="dxa"/>
            <w:vAlign w:val="center"/>
          </w:tcPr>
          <w:p w:rsidR="00180CA9" w:rsidRDefault="00766CBB">
            <w:pPr>
              <w:jc w:val="center"/>
            </w:pPr>
            <w:r>
              <w:rPr>
                <w:color w:val="000000"/>
                <w:sz w:val="24"/>
              </w:rPr>
              <w:t>300308</w:t>
            </w:r>
          </w:p>
        </w:tc>
        <w:tc>
          <w:tcPr>
            <w:tcW w:w="1980" w:type="dxa"/>
            <w:vAlign w:val="center"/>
          </w:tcPr>
          <w:p w:rsidR="00180CA9" w:rsidRDefault="00766CBB">
            <w:pPr>
              <w:jc w:val="center"/>
            </w:pPr>
            <w:r>
              <w:rPr>
                <w:color w:val="000000"/>
                <w:sz w:val="24"/>
              </w:rPr>
              <w:t>中际旭创</w:t>
            </w:r>
          </w:p>
        </w:tc>
        <w:tc>
          <w:tcPr>
            <w:tcW w:w="2879" w:type="dxa"/>
            <w:vAlign w:val="center"/>
          </w:tcPr>
          <w:p w:rsidR="00180CA9" w:rsidRDefault="00766CBB">
            <w:pPr>
              <w:jc w:val="right"/>
            </w:pPr>
            <w:r>
              <w:rPr>
                <w:color w:val="000000"/>
                <w:sz w:val="24"/>
              </w:rPr>
              <w:t>65,094,597.57</w:t>
            </w:r>
          </w:p>
        </w:tc>
        <w:tc>
          <w:tcPr>
            <w:tcW w:w="1620" w:type="dxa"/>
            <w:vAlign w:val="center"/>
          </w:tcPr>
          <w:p w:rsidR="00180CA9" w:rsidRDefault="00766CBB">
            <w:pPr>
              <w:jc w:val="right"/>
            </w:pPr>
            <w:r>
              <w:rPr>
                <w:color w:val="000000"/>
                <w:sz w:val="24"/>
              </w:rPr>
              <w:t>2.20</w:t>
            </w:r>
          </w:p>
        </w:tc>
      </w:tr>
      <w:tr w:rsidR="00180CA9">
        <w:tc>
          <w:tcPr>
            <w:tcW w:w="869" w:type="dxa"/>
            <w:vAlign w:val="center"/>
          </w:tcPr>
          <w:p w:rsidR="00180CA9" w:rsidRDefault="00766CBB">
            <w:pPr>
              <w:jc w:val="center"/>
            </w:pPr>
            <w:r>
              <w:rPr>
                <w:color w:val="000000"/>
                <w:sz w:val="24"/>
              </w:rPr>
              <w:t>38</w:t>
            </w:r>
          </w:p>
        </w:tc>
        <w:tc>
          <w:tcPr>
            <w:tcW w:w="1650" w:type="dxa"/>
            <w:vAlign w:val="center"/>
          </w:tcPr>
          <w:p w:rsidR="00180CA9" w:rsidRDefault="00766CBB">
            <w:pPr>
              <w:jc w:val="center"/>
            </w:pPr>
            <w:r>
              <w:rPr>
                <w:color w:val="000000"/>
                <w:sz w:val="24"/>
              </w:rPr>
              <w:t>600030</w:t>
            </w:r>
          </w:p>
        </w:tc>
        <w:tc>
          <w:tcPr>
            <w:tcW w:w="1980" w:type="dxa"/>
            <w:vAlign w:val="center"/>
          </w:tcPr>
          <w:p w:rsidR="00180CA9" w:rsidRDefault="00766CBB">
            <w:pPr>
              <w:jc w:val="center"/>
            </w:pPr>
            <w:r>
              <w:rPr>
                <w:color w:val="000000"/>
                <w:sz w:val="24"/>
              </w:rPr>
              <w:t>中信证券</w:t>
            </w:r>
          </w:p>
        </w:tc>
        <w:tc>
          <w:tcPr>
            <w:tcW w:w="2879" w:type="dxa"/>
            <w:vAlign w:val="center"/>
          </w:tcPr>
          <w:p w:rsidR="00180CA9" w:rsidRDefault="00766CBB">
            <w:pPr>
              <w:jc w:val="right"/>
            </w:pPr>
            <w:r>
              <w:rPr>
                <w:color w:val="000000"/>
                <w:sz w:val="24"/>
              </w:rPr>
              <w:t>64,656,099.33</w:t>
            </w:r>
          </w:p>
        </w:tc>
        <w:tc>
          <w:tcPr>
            <w:tcW w:w="1620" w:type="dxa"/>
            <w:vAlign w:val="center"/>
          </w:tcPr>
          <w:p w:rsidR="00180CA9" w:rsidRDefault="00766CBB">
            <w:pPr>
              <w:jc w:val="right"/>
            </w:pPr>
            <w:r>
              <w:rPr>
                <w:color w:val="000000"/>
                <w:sz w:val="24"/>
              </w:rPr>
              <w:t>2.18</w:t>
            </w:r>
          </w:p>
        </w:tc>
      </w:tr>
      <w:tr w:rsidR="00180CA9">
        <w:tc>
          <w:tcPr>
            <w:tcW w:w="869" w:type="dxa"/>
            <w:vAlign w:val="center"/>
          </w:tcPr>
          <w:p w:rsidR="00180CA9" w:rsidRDefault="00766CBB">
            <w:pPr>
              <w:jc w:val="center"/>
            </w:pPr>
            <w:r>
              <w:rPr>
                <w:color w:val="000000"/>
                <w:sz w:val="24"/>
              </w:rPr>
              <w:t>39</w:t>
            </w:r>
          </w:p>
        </w:tc>
        <w:tc>
          <w:tcPr>
            <w:tcW w:w="1650" w:type="dxa"/>
            <w:vAlign w:val="center"/>
          </w:tcPr>
          <w:p w:rsidR="00180CA9" w:rsidRDefault="00766CBB">
            <w:pPr>
              <w:jc w:val="center"/>
            </w:pPr>
            <w:r>
              <w:rPr>
                <w:color w:val="000000"/>
                <w:sz w:val="24"/>
              </w:rPr>
              <w:t>601318</w:t>
            </w:r>
          </w:p>
        </w:tc>
        <w:tc>
          <w:tcPr>
            <w:tcW w:w="1980" w:type="dxa"/>
            <w:vAlign w:val="center"/>
          </w:tcPr>
          <w:p w:rsidR="00180CA9" w:rsidRDefault="00766CBB">
            <w:pPr>
              <w:jc w:val="center"/>
            </w:pPr>
            <w:r>
              <w:rPr>
                <w:color w:val="000000"/>
                <w:sz w:val="24"/>
              </w:rPr>
              <w:t>中国平安</w:t>
            </w:r>
          </w:p>
        </w:tc>
        <w:tc>
          <w:tcPr>
            <w:tcW w:w="2879" w:type="dxa"/>
            <w:vAlign w:val="center"/>
          </w:tcPr>
          <w:p w:rsidR="00180CA9" w:rsidRDefault="00766CBB">
            <w:pPr>
              <w:jc w:val="right"/>
            </w:pPr>
            <w:r>
              <w:rPr>
                <w:color w:val="000000"/>
                <w:sz w:val="24"/>
              </w:rPr>
              <w:t>61,840,402.22</w:t>
            </w:r>
          </w:p>
        </w:tc>
        <w:tc>
          <w:tcPr>
            <w:tcW w:w="1620" w:type="dxa"/>
            <w:vAlign w:val="center"/>
          </w:tcPr>
          <w:p w:rsidR="00180CA9" w:rsidRDefault="00766CBB">
            <w:pPr>
              <w:jc w:val="right"/>
            </w:pPr>
            <w:r>
              <w:rPr>
                <w:color w:val="000000"/>
                <w:sz w:val="24"/>
              </w:rPr>
              <w:t>2.09</w:t>
            </w:r>
          </w:p>
        </w:tc>
      </w:tr>
      <w:tr w:rsidR="00180CA9">
        <w:tc>
          <w:tcPr>
            <w:tcW w:w="869" w:type="dxa"/>
            <w:vAlign w:val="center"/>
          </w:tcPr>
          <w:p w:rsidR="00180CA9" w:rsidRDefault="00766CBB">
            <w:pPr>
              <w:jc w:val="center"/>
            </w:pPr>
            <w:r>
              <w:rPr>
                <w:color w:val="000000"/>
                <w:sz w:val="24"/>
              </w:rPr>
              <w:t>40</w:t>
            </w:r>
          </w:p>
        </w:tc>
        <w:tc>
          <w:tcPr>
            <w:tcW w:w="1650" w:type="dxa"/>
            <w:vAlign w:val="center"/>
          </w:tcPr>
          <w:p w:rsidR="00180CA9" w:rsidRDefault="00766CBB">
            <w:pPr>
              <w:jc w:val="center"/>
            </w:pPr>
            <w:r>
              <w:rPr>
                <w:color w:val="000000"/>
                <w:sz w:val="24"/>
              </w:rPr>
              <w:t>603799</w:t>
            </w:r>
          </w:p>
        </w:tc>
        <w:tc>
          <w:tcPr>
            <w:tcW w:w="1980" w:type="dxa"/>
            <w:vAlign w:val="center"/>
          </w:tcPr>
          <w:p w:rsidR="00180CA9" w:rsidRDefault="00766CBB">
            <w:pPr>
              <w:jc w:val="center"/>
            </w:pPr>
            <w:r>
              <w:rPr>
                <w:color w:val="000000"/>
                <w:sz w:val="24"/>
              </w:rPr>
              <w:t>华友钴业</w:t>
            </w:r>
          </w:p>
        </w:tc>
        <w:tc>
          <w:tcPr>
            <w:tcW w:w="2879" w:type="dxa"/>
            <w:vAlign w:val="center"/>
          </w:tcPr>
          <w:p w:rsidR="00180CA9" w:rsidRDefault="00766CBB">
            <w:pPr>
              <w:jc w:val="right"/>
            </w:pPr>
            <w:r>
              <w:rPr>
                <w:color w:val="000000"/>
                <w:sz w:val="24"/>
              </w:rPr>
              <w:t>61,236,492.69</w:t>
            </w:r>
          </w:p>
        </w:tc>
        <w:tc>
          <w:tcPr>
            <w:tcW w:w="1620" w:type="dxa"/>
            <w:vAlign w:val="center"/>
          </w:tcPr>
          <w:p w:rsidR="00180CA9" w:rsidRDefault="00766CBB">
            <w:pPr>
              <w:jc w:val="right"/>
            </w:pPr>
            <w:r>
              <w:rPr>
                <w:color w:val="000000"/>
                <w:sz w:val="24"/>
              </w:rPr>
              <w:t>2.07</w:t>
            </w:r>
          </w:p>
        </w:tc>
      </w:tr>
      <w:tr w:rsidR="00180CA9">
        <w:tc>
          <w:tcPr>
            <w:tcW w:w="869" w:type="dxa"/>
            <w:vAlign w:val="center"/>
          </w:tcPr>
          <w:p w:rsidR="00180CA9" w:rsidRDefault="00766CBB">
            <w:pPr>
              <w:jc w:val="center"/>
            </w:pPr>
            <w:r>
              <w:rPr>
                <w:color w:val="000000"/>
                <w:sz w:val="24"/>
              </w:rPr>
              <w:t>41</w:t>
            </w:r>
          </w:p>
        </w:tc>
        <w:tc>
          <w:tcPr>
            <w:tcW w:w="1650" w:type="dxa"/>
            <w:vAlign w:val="center"/>
          </w:tcPr>
          <w:p w:rsidR="00180CA9" w:rsidRDefault="00766CBB">
            <w:pPr>
              <w:jc w:val="center"/>
            </w:pPr>
            <w:r>
              <w:rPr>
                <w:color w:val="000000"/>
                <w:sz w:val="24"/>
              </w:rPr>
              <w:t>002343</w:t>
            </w:r>
          </w:p>
        </w:tc>
        <w:tc>
          <w:tcPr>
            <w:tcW w:w="1980" w:type="dxa"/>
            <w:vAlign w:val="center"/>
          </w:tcPr>
          <w:p w:rsidR="00180CA9" w:rsidRDefault="00766CBB">
            <w:pPr>
              <w:jc w:val="center"/>
            </w:pPr>
            <w:r>
              <w:rPr>
                <w:color w:val="000000"/>
                <w:sz w:val="24"/>
              </w:rPr>
              <w:t>慈文传媒</w:t>
            </w:r>
          </w:p>
        </w:tc>
        <w:tc>
          <w:tcPr>
            <w:tcW w:w="2879" w:type="dxa"/>
            <w:vAlign w:val="center"/>
          </w:tcPr>
          <w:p w:rsidR="00180CA9" w:rsidRDefault="00766CBB">
            <w:pPr>
              <w:jc w:val="right"/>
            </w:pPr>
            <w:r>
              <w:rPr>
                <w:color w:val="000000"/>
                <w:sz w:val="24"/>
              </w:rPr>
              <w:t>60,860,541.55</w:t>
            </w:r>
          </w:p>
        </w:tc>
        <w:tc>
          <w:tcPr>
            <w:tcW w:w="1620" w:type="dxa"/>
            <w:vAlign w:val="center"/>
          </w:tcPr>
          <w:p w:rsidR="00180CA9" w:rsidRDefault="00766CBB">
            <w:pPr>
              <w:jc w:val="right"/>
            </w:pPr>
            <w:r>
              <w:rPr>
                <w:color w:val="000000"/>
                <w:sz w:val="24"/>
              </w:rPr>
              <w:t>2.06</w:t>
            </w:r>
          </w:p>
        </w:tc>
      </w:tr>
      <w:tr w:rsidR="00180CA9">
        <w:tc>
          <w:tcPr>
            <w:tcW w:w="869" w:type="dxa"/>
            <w:vAlign w:val="center"/>
          </w:tcPr>
          <w:p w:rsidR="00180CA9" w:rsidRDefault="00766CBB">
            <w:pPr>
              <w:jc w:val="center"/>
            </w:pPr>
            <w:r>
              <w:rPr>
                <w:color w:val="000000"/>
                <w:sz w:val="24"/>
              </w:rPr>
              <w:t>42</w:t>
            </w:r>
          </w:p>
        </w:tc>
        <w:tc>
          <w:tcPr>
            <w:tcW w:w="1650" w:type="dxa"/>
            <w:vAlign w:val="center"/>
          </w:tcPr>
          <w:p w:rsidR="00180CA9" w:rsidRDefault="00766CBB">
            <w:pPr>
              <w:jc w:val="center"/>
            </w:pPr>
            <w:r>
              <w:rPr>
                <w:color w:val="000000"/>
                <w:sz w:val="24"/>
              </w:rPr>
              <w:t>300413</w:t>
            </w:r>
          </w:p>
        </w:tc>
        <w:tc>
          <w:tcPr>
            <w:tcW w:w="1980" w:type="dxa"/>
            <w:vAlign w:val="center"/>
          </w:tcPr>
          <w:p w:rsidR="00180CA9" w:rsidRDefault="00766CBB">
            <w:pPr>
              <w:jc w:val="center"/>
            </w:pPr>
            <w:r>
              <w:rPr>
                <w:color w:val="000000"/>
                <w:sz w:val="24"/>
              </w:rPr>
              <w:t>快乐购</w:t>
            </w:r>
          </w:p>
        </w:tc>
        <w:tc>
          <w:tcPr>
            <w:tcW w:w="2879" w:type="dxa"/>
            <w:vAlign w:val="center"/>
          </w:tcPr>
          <w:p w:rsidR="00180CA9" w:rsidRDefault="00766CBB">
            <w:pPr>
              <w:jc w:val="right"/>
            </w:pPr>
            <w:r>
              <w:rPr>
                <w:color w:val="000000"/>
                <w:sz w:val="24"/>
              </w:rPr>
              <w:t>60,652,742.08</w:t>
            </w:r>
          </w:p>
        </w:tc>
        <w:tc>
          <w:tcPr>
            <w:tcW w:w="1620" w:type="dxa"/>
            <w:vAlign w:val="center"/>
          </w:tcPr>
          <w:p w:rsidR="00180CA9" w:rsidRDefault="00766CBB">
            <w:pPr>
              <w:jc w:val="right"/>
            </w:pPr>
            <w:r>
              <w:rPr>
                <w:color w:val="000000"/>
                <w:sz w:val="24"/>
              </w:rPr>
              <w:t>2.05</w:t>
            </w:r>
          </w:p>
        </w:tc>
      </w:tr>
      <w:tr w:rsidR="00180CA9">
        <w:tc>
          <w:tcPr>
            <w:tcW w:w="869" w:type="dxa"/>
            <w:vAlign w:val="center"/>
          </w:tcPr>
          <w:p w:rsidR="00180CA9" w:rsidRDefault="00766CBB">
            <w:pPr>
              <w:jc w:val="center"/>
            </w:pPr>
            <w:r>
              <w:rPr>
                <w:color w:val="000000"/>
                <w:sz w:val="24"/>
              </w:rPr>
              <w:t>43</w:t>
            </w:r>
          </w:p>
        </w:tc>
        <w:tc>
          <w:tcPr>
            <w:tcW w:w="1650" w:type="dxa"/>
            <w:vAlign w:val="center"/>
          </w:tcPr>
          <w:p w:rsidR="00180CA9" w:rsidRDefault="00766CBB">
            <w:pPr>
              <w:jc w:val="center"/>
            </w:pPr>
            <w:r>
              <w:rPr>
                <w:color w:val="000000"/>
                <w:sz w:val="24"/>
              </w:rPr>
              <w:t>600559</w:t>
            </w:r>
          </w:p>
        </w:tc>
        <w:tc>
          <w:tcPr>
            <w:tcW w:w="1980" w:type="dxa"/>
            <w:vAlign w:val="center"/>
          </w:tcPr>
          <w:p w:rsidR="00180CA9" w:rsidRDefault="00766CBB">
            <w:pPr>
              <w:jc w:val="center"/>
            </w:pPr>
            <w:r>
              <w:rPr>
                <w:color w:val="000000"/>
                <w:sz w:val="24"/>
              </w:rPr>
              <w:t>老白干酒</w:t>
            </w:r>
          </w:p>
        </w:tc>
        <w:tc>
          <w:tcPr>
            <w:tcW w:w="2879" w:type="dxa"/>
            <w:vAlign w:val="center"/>
          </w:tcPr>
          <w:p w:rsidR="00180CA9" w:rsidRDefault="00766CBB">
            <w:pPr>
              <w:jc w:val="right"/>
            </w:pPr>
            <w:r>
              <w:rPr>
                <w:color w:val="000000"/>
                <w:sz w:val="24"/>
              </w:rPr>
              <w:t>60,186,259.70</w:t>
            </w:r>
          </w:p>
        </w:tc>
        <w:tc>
          <w:tcPr>
            <w:tcW w:w="1620" w:type="dxa"/>
            <w:vAlign w:val="center"/>
          </w:tcPr>
          <w:p w:rsidR="00180CA9" w:rsidRDefault="00766CBB">
            <w:pPr>
              <w:jc w:val="right"/>
            </w:pPr>
            <w:r>
              <w:rPr>
                <w:color w:val="000000"/>
                <w:sz w:val="24"/>
              </w:rPr>
              <w:t>2.03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6,884,323,740.74</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7,087,133,277.53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68" w:name="_Toc234814104"/>
      <w:bookmarkStart w:id="69" w:name="_Toc522548610"/>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68"/>
      <w:bookmarkEnd w:id="6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100,000,000.00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4.33</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100,000,000.00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4.33</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B09DB" w:rsidRPr="005312D8" w:rsidTr="00AD114B">
        <w:tc>
          <w:tcPr>
            <w:tcW w:w="862" w:type="dxa"/>
            <w:vAlign w:val="center"/>
          </w:tcPr>
          <w:p w:rsidR="001B09DB" w:rsidRPr="005312D8" w:rsidRDefault="001B09DB" w:rsidP="00AD114B">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AD114B">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AD114B">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AD114B">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100,000,000.00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4.33</w:t>
            </w:r>
          </w:p>
        </w:tc>
      </w:tr>
    </w:tbl>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522548611"/>
      <w:r w:rsidRPr="005312D8">
        <w:rPr>
          <w:rFonts w:ascii="Times New Roman" w:hAnsi="Times New Roman"/>
          <w:kern w:val="0"/>
          <w:szCs w:val="24"/>
        </w:rPr>
        <w:t>7.6</w:t>
      </w:r>
      <w:bookmarkStart w:id="71"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1"/>
      <w:bookmarkEnd w:id="70"/>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3CAA" w:rsidRPr="005312D8">
              <w:rPr>
                <w:color w:val="000000"/>
                <w:sz w:val="24"/>
              </w:rPr>
              <w:t>（张）</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180CA9">
        <w:tc>
          <w:tcPr>
            <w:tcW w:w="1320" w:type="dxa"/>
            <w:vAlign w:val="center"/>
          </w:tcPr>
          <w:p w:rsidR="00180CA9" w:rsidRDefault="00766CBB">
            <w:pPr>
              <w:jc w:val="center"/>
            </w:pPr>
            <w:r>
              <w:rPr>
                <w:color w:val="000000"/>
                <w:sz w:val="24"/>
              </w:rPr>
              <w:t>1</w:t>
            </w:r>
          </w:p>
        </w:tc>
        <w:tc>
          <w:tcPr>
            <w:tcW w:w="1382" w:type="dxa"/>
            <w:vAlign w:val="center"/>
          </w:tcPr>
          <w:p w:rsidR="00180CA9" w:rsidRDefault="00766CBB">
            <w:pPr>
              <w:jc w:val="center"/>
            </w:pPr>
            <w:r>
              <w:rPr>
                <w:color w:val="000000"/>
                <w:sz w:val="24"/>
              </w:rPr>
              <w:t>170207</w:t>
            </w:r>
          </w:p>
        </w:tc>
        <w:tc>
          <w:tcPr>
            <w:tcW w:w="1551" w:type="dxa"/>
            <w:vAlign w:val="center"/>
          </w:tcPr>
          <w:p w:rsidR="00180CA9" w:rsidRDefault="00766CBB">
            <w:pPr>
              <w:jc w:val="center"/>
            </w:pPr>
            <w:r>
              <w:rPr>
                <w:color w:val="000000"/>
                <w:sz w:val="24"/>
              </w:rPr>
              <w:t>17</w:t>
            </w:r>
            <w:r>
              <w:rPr>
                <w:color w:val="000000"/>
                <w:sz w:val="24"/>
              </w:rPr>
              <w:t>国开</w:t>
            </w:r>
            <w:r>
              <w:rPr>
                <w:color w:val="000000"/>
                <w:sz w:val="24"/>
              </w:rPr>
              <w:t>07</w:t>
            </w:r>
          </w:p>
        </w:tc>
        <w:tc>
          <w:tcPr>
            <w:tcW w:w="1307" w:type="dxa"/>
            <w:vAlign w:val="center"/>
          </w:tcPr>
          <w:p w:rsidR="00180CA9" w:rsidRDefault="00766CBB">
            <w:pPr>
              <w:jc w:val="right"/>
            </w:pPr>
            <w:r>
              <w:rPr>
                <w:color w:val="000000"/>
                <w:sz w:val="24"/>
              </w:rPr>
              <w:t>1,000,000</w:t>
            </w:r>
          </w:p>
        </w:tc>
        <w:tc>
          <w:tcPr>
            <w:tcW w:w="1737" w:type="dxa"/>
            <w:vAlign w:val="center"/>
          </w:tcPr>
          <w:p w:rsidR="00180CA9" w:rsidRDefault="00766CBB">
            <w:pPr>
              <w:jc w:val="right"/>
            </w:pPr>
            <w:r>
              <w:rPr>
                <w:color w:val="000000"/>
                <w:sz w:val="24"/>
              </w:rPr>
              <w:t>100,000,000.00</w:t>
            </w:r>
          </w:p>
        </w:tc>
        <w:tc>
          <w:tcPr>
            <w:tcW w:w="1701" w:type="dxa"/>
            <w:vAlign w:val="center"/>
          </w:tcPr>
          <w:p w:rsidR="00180CA9" w:rsidRDefault="00766CBB">
            <w:pPr>
              <w:jc w:val="right"/>
            </w:pPr>
            <w:r>
              <w:rPr>
                <w:color w:val="000000"/>
                <w:sz w:val="24"/>
              </w:rPr>
              <w:t>4.33</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2" w:name="_Toc522548612"/>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2"/>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3" w:name="_Toc522548613"/>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3"/>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4" w:name="_Toc522548614"/>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5" w:name="_Toc522548615"/>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6" w:name="_Toc522548616"/>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6"/>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7" w:name="_Toc522548617"/>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7"/>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2,883,109.12</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3,467,314.24</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3,294,537.95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9,644,961.31</w:t>
            </w:r>
          </w:p>
        </w:tc>
      </w:tr>
    </w:tbl>
    <w:p w:rsidR="001548F9" w:rsidRPr="005312D8" w:rsidRDefault="001548F9" w:rsidP="0048308E">
      <w:pPr>
        <w:pStyle w:val="aff1"/>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522548618"/>
      <w:r w:rsidRPr="005312D8">
        <w:rPr>
          <w:b/>
          <w:bCs/>
          <w:szCs w:val="24"/>
          <w:lang w:val="en-US"/>
        </w:rPr>
        <w:t xml:space="preserve">§8  </w:t>
      </w:r>
      <w:r w:rsidRPr="005312D8">
        <w:rPr>
          <w:b/>
          <w:bCs/>
          <w:szCs w:val="24"/>
          <w:lang w:val="en-US"/>
        </w:rPr>
        <w:t>基金份额持有人信息</w:t>
      </w:r>
      <w:bookmarkEnd w:id="78"/>
      <w:bookmarkEnd w:id="79"/>
    </w:p>
    <w:p w:rsidR="001548F9" w:rsidRPr="005312D8" w:rsidRDefault="001548F9" w:rsidP="0048308E">
      <w:pPr>
        <w:pStyle w:val="20"/>
        <w:spacing w:before="29" w:after="0" w:line="288" w:lineRule="auto"/>
        <w:rPr>
          <w:rFonts w:ascii="Times New Roman" w:hAnsi="Times New Roman"/>
          <w:kern w:val="0"/>
          <w:szCs w:val="24"/>
        </w:rPr>
      </w:pPr>
      <w:bookmarkStart w:id="80" w:name="_Toc225500051"/>
      <w:bookmarkStart w:id="81" w:name="_Toc522548619"/>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0"/>
      <w:bookmarkEnd w:id="81"/>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522B4E" w:rsidRPr="005312D8" w:rsidTr="00522B4E">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180CA9" w:rsidRDefault="00766CBB">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522B4E" w:rsidRPr="005312D8" w:rsidTr="00522B4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180CA9" w:rsidRDefault="00180CA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522B4E" w:rsidRPr="005312D8" w:rsidTr="00522B4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180CA9" w:rsidRDefault="00180CA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522B4E" w:rsidRPr="005312D8" w:rsidTr="00522B4E">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180CA9" w:rsidRDefault="00766CBB">
            <w:pPr>
              <w:jc w:val="center"/>
            </w:pPr>
            <w:r>
              <w:rPr>
                <w:bCs/>
                <w:color w:val="000000"/>
                <w:sz w:val="24"/>
              </w:rPr>
              <w:t>108,532</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11,552.96</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512,024,033.30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40.84%</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741,841,552.13</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59.16%</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2" w:name="_Toc522548620"/>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808,190.34</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0.06%</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3" w:name="_Toc522548621"/>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522B4E">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22B4E">
            <w:pPr>
              <w:widowControl/>
              <w:spacing w:before="29" w:line="288" w:lineRule="auto"/>
              <w:jc w:val="center"/>
              <w:rPr>
                <w:color w:val="000000"/>
                <w:kern w:val="0"/>
                <w:sz w:val="24"/>
              </w:rPr>
            </w:pPr>
            <w:r w:rsidRPr="005312D8">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522B4E">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10~50</w:t>
            </w:r>
          </w:p>
        </w:tc>
      </w:tr>
      <w:tr w:rsidR="004178F9" w:rsidRPr="005312D8" w:rsidTr="00522B4E">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522548622"/>
      <w:r w:rsidRPr="005312D8">
        <w:rPr>
          <w:b/>
          <w:bCs/>
          <w:szCs w:val="24"/>
          <w:lang w:val="en-US"/>
        </w:rPr>
        <w:t>§9</w:t>
      </w:r>
      <w:r w:rsidR="00253BD3">
        <w:rPr>
          <w:b/>
          <w:bCs/>
          <w:szCs w:val="24"/>
          <w:lang w:val="en-US"/>
        </w:rPr>
        <w:t xml:space="preserve">  </w:t>
      </w:r>
      <w:r w:rsidRPr="005312D8">
        <w:rPr>
          <w:b/>
          <w:bCs/>
          <w:szCs w:val="24"/>
          <w:lang w:val="en-US"/>
        </w:rPr>
        <w:t>开放式基金份额变动</w:t>
      </w:r>
      <w:bookmarkEnd w:id="84"/>
      <w:bookmarkEnd w:id="85"/>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2011</w:t>
            </w:r>
            <w:r w:rsidRPr="005312D8">
              <w:rPr>
                <w:sz w:val="24"/>
              </w:rPr>
              <w:t>年</w:t>
            </w:r>
            <w:r w:rsidRPr="005312D8">
              <w:rPr>
                <w:sz w:val="24"/>
              </w:rPr>
              <w:t>6</w:t>
            </w:r>
            <w:r w:rsidRPr="005312D8">
              <w:rPr>
                <w:sz w:val="24"/>
              </w:rPr>
              <w:t>月</w:t>
            </w:r>
            <w:r w:rsidRPr="005312D8">
              <w:rPr>
                <w:sz w:val="24"/>
              </w:rPr>
              <w:t>22</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1,917,686,091.76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1,363,020,411.24</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1,285,583,718.73</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1,394,738,544.54</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1,253,865,585.43</w:t>
            </w:r>
          </w:p>
        </w:tc>
      </w:tr>
    </w:tbl>
    <w:p w:rsidR="00180CA9" w:rsidRDefault="00766CB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522548623"/>
      <w:r w:rsidRPr="005312D8">
        <w:rPr>
          <w:b/>
          <w:bCs/>
          <w:szCs w:val="24"/>
          <w:lang w:val="en-US"/>
        </w:rPr>
        <w:t xml:space="preserve">§10  </w:t>
      </w:r>
      <w:r w:rsidRPr="005312D8">
        <w:rPr>
          <w:b/>
          <w:bCs/>
          <w:szCs w:val="24"/>
          <w:lang w:val="en-US"/>
        </w:rPr>
        <w:t>重大事件揭示</w:t>
      </w:r>
      <w:bookmarkEnd w:id="86"/>
      <w:bookmarkEnd w:id="87"/>
    </w:p>
    <w:p w:rsidR="001548F9" w:rsidRPr="005312D8" w:rsidRDefault="001548F9" w:rsidP="0048308E">
      <w:pPr>
        <w:pStyle w:val="20"/>
        <w:spacing w:before="29" w:after="0" w:line="288" w:lineRule="auto"/>
        <w:rPr>
          <w:rFonts w:ascii="Times New Roman" w:hAnsi="Times New Roman"/>
          <w:kern w:val="0"/>
          <w:szCs w:val="24"/>
        </w:rPr>
      </w:pPr>
      <w:bookmarkStart w:id="88" w:name="_Toc522548624"/>
      <w:r w:rsidRPr="005312D8">
        <w:rPr>
          <w:rFonts w:ascii="Times New Roman" w:hAnsi="Times New Roman"/>
          <w:kern w:val="0"/>
          <w:szCs w:val="24"/>
        </w:rPr>
        <w:t xml:space="preserve">10.1 </w:t>
      </w:r>
      <w:r w:rsidRPr="005312D8">
        <w:rPr>
          <w:rFonts w:ascii="Times New Roman" w:hAnsi="Times New Roman"/>
          <w:kern w:val="0"/>
          <w:szCs w:val="24"/>
        </w:rPr>
        <w:t>基金份额持有人大会决议</w:t>
      </w:r>
      <w:bookmarkEnd w:id="88"/>
    </w:p>
    <w:p w:rsidR="001548F9" w:rsidRPr="005312D8" w:rsidRDefault="001548F9" w:rsidP="00035D71">
      <w:pPr>
        <w:spacing w:before="29" w:line="288" w:lineRule="auto"/>
        <w:ind w:firstLineChars="200" w:firstLine="480"/>
        <w:rPr>
          <w:color w:val="000000"/>
          <w:sz w:val="24"/>
        </w:rPr>
      </w:pPr>
      <w:r w:rsidRPr="005312D8">
        <w:rPr>
          <w:color w:val="000000"/>
          <w:sz w:val="24"/>
        </w:rPr>
        <w:t>本基金管理人于</w:t>
      </w:r>
      <w:r w:rsidRPr="005312D8">
        <w:rPr>
          <w:color w:val="000000"/>
          <w:sz w:val="24"/>
        </w:rPr>
        <w:t>2018</w:t>
      </w:r>
      <w:r w:rsidRPr="005312D8">
        <w:rPr>
          <w:color w:val="000000"/>
          <w:sz w:val="24"/>
        </w:rPr>
        <w:t>年</w:t>
      </w:r>
      <w:r w:rsidRPr="005312D8">
        <w:rPr>
          <w:color w:val="000000"/>
          <w:sz w:val="24"/>
        </w:rPr>
        <w:t>2</w:t>
      </w:r>
      <w:r w:rsidRPr="005312D8">
        <w:rPr>
          <w:color w:val="000000"/>
          <w:sz w:val="24"/>
        </w:rPr>
        <w:t>月</w:t>
      </w:r>
      <w:r w:rsidRPr="005312D8">
        <w:rPr>
          <w:color w:val="000000"/>
          <w:sz w:val="24"/>
        </w:rPr>
        <w:t>13</w:t>
      </w:r>
      <w:r w:rsidRPr="005312D8">
        <w:rPr>
          <w:color w:val="000000"/>
          <w:sz w:val="24"/>
        </w:rPr>
        <w:t>日起至</w:t>
      </w:r>
      <w:r w:rsidRPr="005312D8">
        <w:rPr>
          <w:color w:val="000000"/>
          <w:sz w:val="24"/>
        </w:rPr>
        <w:t>2018</w:t>
      </w:r>
      <w:r w:rsidRPr="005312D8">
        <w:rPr>
          <w:color w:val="000000"/>
          <w:sz w:val="24"/>
        </w:rPr>
        <w:t>年</w:t>
      </w:r>
      <w:r w:rsidRPr="005312D8">
        <w:rPr>
          <w:color w:val="000000"/>
          <w:sz w:val="24"/>
        </w:rPr>
        <w:t>3</w:t>
      </w:r>
      <w:r w:rsidRPr="005312D8">
        <w:rPr>
          <w:color w:val="000000"/>
          <w:sz w:val="24"/>
        </w:rPr>
        <w:t>月</w:t>
      </w:r>
      <w:r w:rsidRPr="005312D8">
        <w:rPr>
          <w:color w:val="000000"/>
          <w:sz w:val="24"/>
        </w:rPr>
        <w:t>19</w:t>
      </w:r>
      <w:r w:rsidRPr="005312D8">
        <w:rPr>
          <w:color w:val="000000"/>
          <w:sz w:val="24"/>
        </w:rPr>
        <w:t>日止以通讯方式召开本基金的基金份额持有人大会，就本基金调整投资范围及修改基金合同事宜进行表决。根据基金份额持有人大会的决议，修订后的《交银施罗德先进制造混合型证券投资基金基金合同》、《交银施罗德先进制造混合型证券投资基金托管协议》自本次基金份额持有人大会决议公告之日，即</w:t>
      </w:r>
      <w:r w:rsidRPr="005312D8">
        <w:rPr>
          <w:color w:val="000000"/>
          <w:sz w:val="24"/>
        </w:rPr>
        <w:t>2018</w:t>
      </w:r>
      <w:r w:rsidRPr="005312D8">
        <w:rPr>
          <w:color w:val="000000"/>
          <w:sz w:val="24"/>
        </w:rPr>
        <w:t>年</w:t>
      </w:r>
      <w:r w:rsidRPr="005312D8">
        <w:rPr>
          <w:color w:val="000000"/>
          <w:sz w:val="24"/>
        </w:rPr>
        <w:t>3</w:t>
      </w:r>
      <w:r w:rsidRPr="005312D8">
        <w:rPr>
          <w:color w:val="000000"/>
          <w:sz w:val="24"/>
        </w:rPr>
        <w:t>月</w:t>
      </w:r>
      <w:r w:rsidRPr="005312D8">
        <w:rPr>
          <w:color w:val="000000"/>
          <w:sz w:val="24"/>
        </w:rPr>
        <w:t>21</w:t>
      </w:r>
      <w:r w:rsidRPr="005312D8">
        <w:rPr>
          <w:color w:val="000000"/>
          <w:sz w:val="24"/>
        </w:rPr>
        <w:t>日起生效；为了不影响本基金原有基金份额持有人的利益，修订后的《交银施罗德先进制造混合型证券投资基金招募说明书》中对于</w:t>
      </w:r>
      <w:r w:rsidRPr="005312D8">
        <w:rPr>
          <w:color w:val="000000"/>
          <w:sz w:val="24"/>
        </w:rPr>
        <w:t>“</w:t>
      </w:r>
      <w:r w:rsidRPr="005312D8">
        <w:rPr>
          <w:color w:val="000000"/>
          <w:sz w:val="24"/>
        </w:rPr>
        <w:t>对持续持有期少于</w:t>
      </w:r>
      <w:r w:rsidRPr="005312D8">
        <w:rPr>
          <w:color w:val="000000"/>
          <w:sz w:val="24"/>
        </w:rPr>
        <w:t>7</w:t>
      </w:r>
      <w:r w:rsidRPr="005312D8">
        <w:rPr>
          <w:color w:val="000000"/>
          <w:sz w:val="24"/>
        </w:rPr>
        <w:t>日的投资人收取</w:t>
      </w:r>
      <w:r w:rsidRPr="005312D8">
        <w:rPr>
          <w:color w:val="000000"/>
          <w:sz w:val="24"/>
        </w:rPr>
        <w:t>1.5%</w:t>
      </w:r>
      <w:r w:rsidRPr="005312D8">
        <w:rPr>
          <w:color w:val="000000"/>
          <w:sz w:val="24"/>
        </w:rPr>
        <w:t>的赎回费</w:t>
      </w:r>
      <w:r w:rsidRPr="005312D8">
        <w:rPr>
          <w:color w:val="000000"/>
          <w:sz w:val="24"/>
        </w:rPr>
        <w:t>”</w:t>
      </w:r>
      <w:r w:rsidRPr="005312D8">
        <w:rPr>
          <w:color w:val="000000"/>
          <w:sz w:val="24"/>
        </w:rPr>
        <w:t>的条款于</w:t>
      </w:r>
      <w:r w:rsidRPr="005312D8">
        <w:rPr>
          <w:color w:val="000000"/>
          <w:sz w:val="24"/>
        </w:rPr>
        <w:t>2018</w:t>
      </w:r>
      <w:r w:rsidRPr="005312D8">
        <w:rPr>
          <w:color w:val="000000"/>
          <w:sz w:val="24"/>
        </w:rPr>
        <w:t>年</w:t>
      </w:r>
      <w:r w:rsidRPr="005312D8">
        <w:rPr>
          <w:color w:val="000000"/>
          <w:sz w:val="24"/>
        </w:rPr>
        <w:t>3</w:t>
      </w:r>
      <w:r w:rsidRPr="005312D8">
        <w:rPr>
          <w:color w:val="000000"/>
          <w:sz w:val="24"/>
        </w:rPr>
        <w:t>月</w:t>
      </w:r>
      <w:r w:rsidRPr="005312D8">
        <w:rPr>
          <w:color w:val="000000"/>
          <w:sz w:val="24"/>
        </w:rPr>
        <w:t>28</w:t>
      </w:r>
      <w:r w:rsidRPr="005312D8">
        <w:rPr>
          <w:color w:val="000000"/>
          <w:sz w:val="24"/>
        </w:rPr>
        <w:t>日起正式实施；对于</w:t>
      </w:r>
      <w:r w:rsidRPr="005312D8">
        <w:rPr>
          <w:color w:val="000000"/>
          <w:sz w:val="24"/>
        </w:rPr>
        <w:t>“</w:t>
      </w:r>
      <w:r w:rsidRPr="005312D8">
        <w:rPr>
          <w:color w:val="000000"/>
          <w:sz w:val="24"/>
        </w:rPr>
        <w:t>对持续持有期大于等于</w:t>
      </w:r>
      <w:r w:rsidRPr="005312D8">
        <w:rPr>
          <w:color w:val="000000"/>
          <w:sz w:val="24"/>
        </w:rPr>
        <w:t>7</w:t>
      </w:r>
      <w:r w:rsidRPr="005312D8">
        <w:rPr>
          <w:color w:val="000000"/>
          <w:sz w:val="24"/>
        </w:rPr>
        <w:t>日但少于</w:t>
      </w:r>
      <w:r w:rsidRPr="005312D8">
        <w:rPr>
          <w:color w:val="000000"/>
          <w:sz w:val="24"/>
        </w:rPr>
        <w:t>30</w:t>
      </w:r>
      <w:r w:rsidRPr="005312D8">
        <w:rPr>
          <w:color w:val="000000"/>
          <w:sz w:val="24"/>
        </w:rPr>
        <w:t>日的投资人收取</w:t>
      </w:r>
      <w:r w:rsidRPr="005312D8">
        <w:rPr>
          <w:color w:val="000000"/>
          <w:sz w:val="24"/>
        </w:rPr>
        <w:t>0.75%</w:t>
      </w:r>
      <w:r w:rsidRPr="005312D8">
        <w:rPr>
          <w:color w:val="000000"/>
          <w:sz w:val="24"/>
        </w:rPr>
        <w:t>的赎回费</w:t>
      </w:r>
      <w:r w:rsidRPr="005312D8">
        <w:rPr>
          <w:color w:val="000000"/>
          <w:sz w:val="24"/>
        </w:rPr>
        <w:t>”</w:t>
      </w:r>
      <w:r w:rsidRPr="005312D8">
        <w:rPr>
          <w:color w:val="000000"/>
          <w:sz w:val="24"/>
        </w:rPr>
        <w:t>的条款于</w:t>
      </w:r>
      <w:r w:rsidRPr="005312D8">
        <w:rPr>
          <w:color w:val="000000"/>
          <w:sz w:val="24"/>
        </w:rPr>
        <w:t>2018</w:t>
      </w:r>
      <w:r w:rsidRPr="005312D8">
        <w:rPr>
          <w:color w:val="000000"/>
          <w:sz w:val="24"/>
        </w:rPr>
        <w:t>年</w:t>
      </w:r>
      <w:r w:rsidRPr="005312D8">
        <w:rPr>
          <w:color w:val="000000"/>
          <w:sz w:val="24"/>
        </w:rPr>
        <w:t>4</w:t>
      </w:r>
      <w:r w:rsidRPr="005312D8">
        <w:rPr>
          <w:color w:val="000000"/>
          <w:sz w:val="24"/>
        </w:rPr>
        <w:t>月</w:t>
      </w:r>
      <w:r w:rsidRPr="005312D8">
        <w:rPr>
          <w:color w:val="000000"/>
          <w:sz w:val="24"/>
        </w:rPr>
        <w:t>20</w:t>
      </w:r>
      <w:r w:rsidRPr="005312D8">
        <w:rPr>
          <w:color w:val="000000"/>
          <w:sz w:val="24"/>
        </w:rPr>
        <w:t>日起正式实施。详情请查阅本基金管理人于</w:t>
      </w:r>
      <w:r w:rsidRPr="005312D8">
        <w:rPr>
          <w:color w:val="000000"/>
          <w:sz w:val="24"/>
        </w:rPr>
        <w:t>2018</w:t>
      </w:r>
      <w:r w:rsidRPr="005312D8">
        <w:rPr>
          <w:color w:val="000000"/>
          <w:sz w:val="24"/>
        </w:rPr>
        <w:t>年</w:t>
      </w:r>
      <w:r w:rsidRPr="005312D8">
        <w:rPr>
          <w:color w:val="000000"/>
          <w:sz w:val="24"/>
        </w:rPr>
        <w:t>3</w:t>
      </w:r>
      <w:r w:rsidRPr="005312D8">
        <w:rPr>
          <w:color w:val="000000"/>
          <w:sz w:val="24"/>
        </w:rPr>
        <w:t>月</w:t>
      </w:r>
      <w:r w:rsidRPr="005312D8">
        <w:rPr>
          <w:color w:val="000000"/>
          <w:sz w:val="24"/>
        </w:rPr>
        <w:t>21</w:t>
      </w:r>
      <w:r w:rsidRPr="005312D8">
        <w:rPr>
          <w:color w:val="000000"/>
          <w:sz w:val="24"/>
        </w:rPr>
        <w:t>日发布的《交银施罗德基金管理有限公司关于交银施罗德先进制造混合型证券投资基金基金份额持有人大会表决结果暨决议生效的公告》。</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9" w:name="_Toc522548625"/>
      <w:r w:rsidRPr="005312D8">
        <w:rPr>
          <w:rFonts w:ascii="Times New Roman" w:hAnsi="Times New Roman"/>
          <w:kern w:val="0"/>
          <w:szCs w:val="24"/>
        </w:rPr>
        <w:t xml:space="preserve">10.2 </w:t>
      </w:r>
      <w:r w:rsidRPr="005312D8">
        <w:rPr>
          <w:rFonts w:ascii="Times New Roman" w:hAnsi="Times New Roman"/>
          <w:kern w:val="0"/>
          <w:szCs w:val="24"/>
        </w:rPr>
        <w:t>基金管理人、基金托管人的专门基金托管部门的重大人事变动</w:t>
      </w:r>
      <w:bookmarkEnd w:id="89"/>
    </w:p>
    <w:p w:rsidR="00180CA9" w:rsidRDefault="00766CBB">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2</w:t>
      </w:r>
      <w:r w:rsidRPr="005312D8">
        <w:rPr>
          <w:color w:val="000000"/>
          <w:sz w:val="24"/>
        </w:rPr>
        <w:t>、基金托管人的基金托管部门的重大人事变动：本基金托管人的专门基金托管部门本报告期内未发生重大人事变动。</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0" w:name="_Toc522548626"/>
      <w:r w:rsidRPr="005312D8">
        <w:rPr>
          <w:rFonts w:ascii="Times New Roman" w:hAnsi="Times New Roman"/>
          <w:kern w:val="0"/>
          <w:szCs w:val="24"/>
        </w:rPr>
        <w:t xml:space="preserve">10.3 </w:t>
      </w:r>
      <w:r w:rsidRPr="005312D8">
        <w:rPr>
          <w:rFonts w:ascii="Times New Roman" w:hAnsi="Times New Roman"/>
          <w:kern w:val="0"/>
          <w:szCs w:val="24"/>
        </w:rPr>
        <w:t>涉及基金管理人、基金财产、基金托管业务的诉讼</w:t>
      </w:r>
      <w:bookmarkEnd w:id="90"/>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本报告期内未发生涉及本基金管理人、基金财产、基金托管业务的诉讼事项。</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1" w:name="_Toc522548627"/>
      <w:r w:rsidRPr="005312D8">
        <w:rPr>
          <w:rFonts w:ascii="Times New Roman" w:hAnsi="Times New Roman"/>
          <w:kern w:val="0"/>
          <w:szCs w:val="24"/>
        </w:rPr>
        <w:t xml:space="preserve">10.4 </w:t>
      </w:r>
      <w:r w:rsidRPr="005312D8">
        <w:rPr>
          <w:rFonts w:ascii="Times New Roman" w:hAnsi="Times New Roman"/>
          <w:kern w:val="0"/>
          <w:szCs w:val="24"/>
        </w:rPr>
        <w:t>基金投资策略的改变</w:t>
      </w:r>
      <w:bookmarkEnd w:id="91"/>
    </w:p>
    <w:p w:rsidR="001548F9" w:rsidRPr="005312D8" w:rsidRDefault="001548F9" w:rsidP="00035D71">
      <w:pPr>
        <w:spacing w:before="29" w:line="288" w:lineRule="auto"/>
        <w:ind w:firstLineChars="200" w:firstLine="480"/>
        <w:rPr>
          <w:color w:val="000000"/>
          <w:sz w:val="24"/>
        </w:rPr>
      </w:pPr>
      <w:r w:rsidRPr="005312D8">
        <w:rPr>
          <w:color w:val="000000"/>
          <w:sz w:val="24"/>
        </w:rPr>
        <w:t>交银施罗德先进制造混合型证券投资基金于</w:t>
      </w:r>
      <w:r w:rsidRPr="005312D8">
        <w:rPr>
          <w:color w:val="000000"/>
          <w:sz w:val="24"/>
        </w:rPr>
        <w:t>2018</w:t>
      </w:r>
      <w:r w:rsidRPr="005312D8">
        <w:rPr>
          <w:color w:val="000000"/>
          <w:sz w:val="24"/>
        </w:rPr>
        <w:t>年</w:t>
      </w:r>
      <w:r w:rsidRPr="005312D8">
        <w:rPr>
          <w:color w:val="000000"/>
          <w:sz w:val="24"/>
        </w:rPr>
        <w:t>3</w:t>
      </w:r>
      <w:r w:rsidRPr="005312D8">
        <w:rPr>
          <w:color w:val="000000"/>
          <w:sz w:val="24"/>
        </w:rPr>
        <w:t>月</w:t>
      </w:r>
      <w:r w:rsidRPr="005312D8">
        <w:rPr>
          <w:color w:val="000000"/>
          <w:sz w:val="24"/>
        </w:rPr>
        <w:t>20</w:t>
      </w:r>
      <w:r w:rsidRPr="005312D8">
        <w:rPr>
          <w:color w:val="000000"/>
          <w:sz w:val="24"/>
        </w:rPr>
        <w:t>日召开基金份额持有人大会审议并表决通过了《关于交银施罗德先进制造混合型证券投资基金调整投资范围及修改基金合同有关事项的议案》，修订后的《交银施罗德先进制造混合型证券投资基金基金合同》与《交银施罗德先进制造混合型证券投资基金托管协议》自</w:t>
      </w:r>
      <w:r w:rsidRPr="005312D8">
        <w:rPr>
          <w:color w:val="000000"/>
          <w:sz w:val="24"/>
        </w:rPr>
        <w:t>2018</w:t>
      </w:r>
      <w:r w:rsidRPr="005312D8">
        <w:rPr>
          <w:color w:val="000000"/>
          <w:sz w:val="24"/>
        </w:rPr>
        <w:t>年</w:t>
      </w:r>
      <w:r w:rsidRPr="005312D8">
        <w:rPr>
          <w:color w:val="000000"/>
          <w:sz w:val="24"/>
        </w:rPr>
        <w:t>3</w:t>
      </w:r>
      <w:r w:rsidRPr="005312D8">
        <w:rPr>
          <w:color w:val="000000"/>
          <w:sz w:val="24"/>
        </w:rPr>
        <w:t>月</w:t>
      </w:r>
      <w:r w:rsidRPr="005312D8">
        <w:rPr>
          <w:color w:val="000000"/>
          <w:sz w:val="24"/>
        </w:rPr>
        <w:t>21</w:t>
      </w:r>
      <w:r w:rsidRPr="005312D8">
        <w:rPr>
          <w:color w:val="000000"/>
          <w:sz w:val="24"/>
        </w:rPr>
        <w:t>日起生效。基金的投资目标、投资范围、投资策略、业绩比较基准、投资比例限制、估值方法等按照修订后的《交银施罗德先进制造混合型证券投资基金基金合同》相关规定进行运作。前述修改变更事项已按照相关法律法规及基金合同的约定履行相关手续。</w:t>
      </w:r>
    </w:p>
    <w:p w:rsidR="00AA77D4" w:rsidRPr="005312D8" w:rsidRDefault="00AA77D4" w:rsidP="00035D71">
      <w:pPr>
        <w:spacing w:before="29" w:line="288" w:lineRule="auto"/>
        <w:ind w:firstLineChars="200" w:firstLine="480"/>
        <w:rPr>
          <w:color w:val="000000"/>
          <w:sz w:val="24"/>
        </w:rPr>
      </w:pPr>
    </w:p>
    <w:p w:rsidR="0057207F" w:rsidRDefault="0057207F" w:rsidP="0057207F">
      <w:pPr>
        <w:pStyle w:val="20"/>
        <w:spacing w:before="0" w:after="0"/>
        <w:rPr>
          <w:rFonts w:ascii="Times New Roman" w:eastAsiaTheme="minorEastAsia" w:hAnsi="Times New Roman"/>
          <w:szCs w:val="24"/>
        </w:rPr>
      </w:pPr>
      <w:bookmarkStart w:id="92" w:name="_Toc522548628"/>
      <w:r w:rsidRPr="005312D8">
        <w:rPr>
          <w:rFonts w:ascii="Times New Roman" w:eastAsiaTheme="minorEastAsia" w:hAnsi="Times New Roman"/>
          <w:szCs w:val="24"/>
        </w:rPr>
        <w:t>10.5</w:t>
      </w:r>
      <w:r w:rsidRPr="005312D8">
        <w:rPr>
          <w:rFonts w:ascii="Times New Roman" w:eastAsiaTheme="minorEastAsia" w:hAnsi="Times New Roman" w:hint="eastAsia"/>
          <w:szCs w:val="24"/>
        </w:rPr>
        <w:t xml:space="preserve"> </w:t>
      </w:r>
      <w:r w:rsidRPr="005312D8">
        <w:rPr>
          <w:rFonts w:ascii="Times New Roman" w:eastAsiaTheme="minorEastAsia" w:hAnsi="Times New Roman" w:hint="eastAsia"/>
          <w:szCs w:val="24"/>
        </w:rPr>
        <w:t>本报告期持有的基金发生的重大影响事件</w:t>
      </w:r>
      <w:bookmarkEnd w:id="92"/>
    </w:p>
    <w:p w:rsidR="00137142" w:rsidRDefault="00137142" w:rsidP="00137142">
      <w:pPr>
        <w:spacing w:before="29" w:line="288" w:lineRule="auto"/>
        <w:ind w:firstLineChars="200" w:firstLine="480"/>
        <w:rPr>
          <w:color w:val="000000"/>
          <w:sz w:val="24"/>
        </w:rPr>
      </w:pPr>
      <w:r>
        <w:rPr>
          <w:rFonts w:hint="eastAsia"/>
          <w:color w:val="000000"/>
          <w:sz w:val="24"/>
        </w:rPr>
        <w:t>无。</w:t>
      </w:r>
    </w:p>
    <w:p w:rsidR="00137142" w:rsidRPr="00137142" w:rsidRDefault="00137142" w:rsidP="00137142">
      <w:pPr>
        <w:pStyle w:val="a0"/>
      </w:pPr>
    </w:p>
    <w:p w:rsidR="0057207F" w:rsidRPr="005312D8" w:rsidRDefault="0057207F" w:rsidP="0057207F">
      <w:pPr>
        <w:pStyle w:val="20"/>
        <w:spacing w:before="0" w:after="0"/>
        <w:rPr>
          <w:rFonts w:ascii="Times New Roman" w:eastAsiaTheme="minorEastAsia" w:hAnsi="Times New Roman"/>
          <w:kern w:val="0"/>
          <w:szCs w:val="24"/>
        </w:rPr>
      </w:pPr>
      <w:bookmarkStart w:id="93" w:name="_Toc361324898"/>
      <w:bookmarkStart w:id="94" w:name="_Toc409100466"/>
      <w:bookmarkStart w:id="95" w:name="_Toc409100103"/>
      <w:bookmarkStart w:id="96" w:name="_Toc522548629"/>
      <w:r w:rsidRPr="005312D8">
        <w:rPr>
          <w:rFonts w:ascii="Times New Roman" w:eastAsiaTheme="minorEastAsia" w:hAnsi="Times New Roman"/>
          <w:kern w:val="0"/>
          <w:szCs w:val="24"/>
        </w:rPr>
        <w:t>10.</w:t>
      </w:r>
      <w:bookmarkEnd w:id="93"/>
      <w:r w:rsidRPr="005312D8">
        <w:rPr>
          <w:rFonts w:ascii="Times New Roman" w:eastAsiaTheme="minorEastAsia" w:hAnsi="Times New Roman" w:hint="eastAsia"/>
          <w:kern w:val="0"/>
          <w:szCs w:val="24"/>
        </w:rPr>
        <w:t>6</w:t>
      </w:r>
      <w:r w:rsidRPr="005312D8">
        <w:rPr>
          <w:rFonts w:ascii="Times New Roman" w:eastAsiaTheme="minorEastAsia" w:hAnsi="Times New Roman"/>
          <w:szCs w:val="24"/>
        </w:rPr>
        <w:t>为基金进行审计的会计师事务所情况</w:t>
      </w:r>
      <w:bookmarkEnd w:id="94"/>
      <w:bookmarkEnd w:id="95"/>
      <w:bookmarkEnd w:id="96"/>
    </w:p>
    <w:p w:rsidR="0057207F" w:rsidRPr="005312D8" w:rsidRDefault="0057207F" w:rsidP="0057207F">
      <w:pPr>
        <w:spacing w:line="360" w:lineRule="auto"/>
        <w:ind w:firstLineChars="200" w:firstLine="480"/>
        <w:rPr>
          <w:rFonts w:eastAsiaTheme="minorEastAsia"/>
          <w:sz w:val="24"/>
        </w:rPr>
      </w:pPr>
      <w:bookmarkStart w:id="97" w:name="OLE_LINK3"/>
      <w:r w:rsidRPr="005312D8">
        <w:rPr>
          <w:rFonts w:eastAsiaTheme="minorEastAsia"/>
          <w:sz w:val="24"/>
        </w:rPr>
        <w:t>本基金自基金合同生效日起聘请普华永道中天会计师事务所</w:t>
      </w:r>
      <w:r w:rsidRPr="005312D8">
        <w:rPr>
          <w:rFonts w:eastAsiaTheme="minorEastAsia"/>
          <w:sz w:val="24"/>
        </w:rPr>
        <w:t>(</w:t>
      </w:r>
      <w:r w:rsidRPr="005312D8">
        <w:rPr>
          <w:rFonts w:eastAsiaTheme="minorEastAsia"/>
          <w:sz w:val="24"/>
        </w:rPr>
        <w:t>特殊普通合伙</w:t>
      </w:r>
      <w:r w:rsidRPr="005312D8">
        <w:rPr>
          <w:rFonts w:eastAsiaTheme="minorEastAsia"/>
          <w:sz w:val="24"/>
        </w:rPr>
        <w:t>)</w:t>
      </w:r>
      <w:r w:rsidRPr="005312D8">
        <w:rPr>
          <w:rFonts w:eastAsiaTheme="minorEastAsia"/>
          <w:sz w:val="24"/>
        </w:rPr>
        <w:t>为本基金提供审计服务。</w:t>
      </w:r>
    </w:p>
    <w:p w:rsidR="0057207F" w:rsidRPr="005312D8" w:rsidRDefault="0057207F" w:rsidP="0057207F">
      <w:pPr>
        <w:pStyle w:val="20"/>
        <w:spacing w:before="0" w:after="0"/>
        <w:rPr>
          <w:rFonts w:ascii="Times New Roman" w:eastAsiaTheme="minorEastAsia" w:hAnsi="Times New Roman"/>
          <w:kern w:val="0"/>
          <w:szCs w:val="24"/>
        </w:rPr>
      </w:pPr>
      <w:bookmarkStart w:id="98" w:name="_Toc409100104"/>
      <w:bookmarkStart w:id="99" w:name="_Toc409100467"/>
      <w:bookmarkStart w:id="100" w:name="_Toc361324899"/>
      <w:bookmarkStart w:id="101" w:name="_Toc522548630"/>
      <w:bookmarkEnd w:id="97"/>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7</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管理人、托管人及其高级管理人员受稽查或处罚等情况</w:t>
      </w:r>
      <w:bookmarkEnd w:id="98"/>
      <w:bookmarkEnd w:id="99"/>
      <w:bookmarkEnd w:id="100"/>
      <w:bookmarkEnd w:id="101"/>
    </w:p>
    <w:p w:rsidR="00180CA9" w:rsidRDefault="00766CBB">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180CA9" w:rsidRDefault="00766CBB">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180CA9" w:rsidRDefault="00766CBB">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57207F" w:rsidRPr="005312D8" w:rsidRDefault="0057207F" w:rsidP="0057207F">
      <w:pPr>
        <w:spacing w:line="360" w:lineRule="auto"/>
        <w:ind w:firstLineChars="200" w:firstLine="480"/>
        <w:rPr>
          <w:rFonts w:eastAsiaTheme="minorEastAsia"/>
          <w:sz w:val="24"/>
        </w:rPr>
      </w:pPr>
      <w:r w:rsidRPr="005312D8">
        <w:rPr>
          <w:rFonts w:eastAsiaTheme="minorEastAsia"/>
          <w:sz w:val="24"/>
        </w:rPr>
        <w:t>基金托管人及其高级管理人员本报告期内未受监管部门稽查或处罚。</w:t>
      </w:r>
    </w:p>
    <w:p w:rsidR="0057207F" w:rsidRPr="005312D8" w:rsidRDefault="0057207F" w:rsidP="0057207F">
      <w:pPr>
        <w:pStyle w:val="20"/>
        <w:spacing w:before="0" w:after="0"/>
        <w:rPr>
          <w:rFonts w:ascii="Times New Roman" w:eastAsiaTheme="minorEastAsia" w:hAnsi="Times New Roman"/>
          <w:kern w:val="0"/>
          <w:szCs w:val="24"/>
        </w:rPr>
      </w:pPr>
      <w:bookmarkStart w:id="102" w:name="_Toc361324900"/>
      <w:bookmarkStart w:id="103" w:name="_Toc409100468"/>
      <w:bookmarkStart w:id="104" w:name="_Toc409100105"/>
      <w:bookmarkStart w:id="105" w:name="_Toc522548631"/>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8</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基金租用证券公司交易单元的有关情况</w:t>
      </w:r>
      <w:bookmarkEnd w:id="102"/>
      <w:bookmarkEnd w:id="103"/>
      <w:bookmarkEnd w:id="104"/>
      <w:bookmarkEnd w:id="105"/>
    </w:p>
    <w:p w:rsidR="0057207F" w:rsidRPr="005312D8" w:rsidRDefault="0057207F" w:rsidP="0057207F">
      <w:pPr>
        <w:spacing w:line="360" w:lineRule="auto"/>
        <w:rPr>
          <w:rFonts w:eastAsiaTheme="minorEastAsia"/>
          <w:b/>
          <w:sz w:val="24"/>
        </w:rPr>
      </w:pPr>
      <w:bookmarkStart w:id="106" w:name="_Toc249760070"/>
      <w:r w:rsidRPr="005312D8">
        <w:rPr>
          <w:rFonts w:eastAsiaTheme="minorEastAsia"/>
          <w:b/>
          <w:sz w:val="24"/>
        </w:rPr>
        <w:t>10.</w:t>
      </w:r>
      <w:r w:rsidRPr="005312D8">
        <w:rPr>
          <w:rFonts w:eastAsiaTheme="minorEastAsia" w:hint="eastAsia"/>
          <w:b/>
          <w:sz w:val="24"/>
        </w:rPr>
        <w:t>8</w:t>
      </w:r>
      <w:r w:rsidRPr="005312D8">
        <w:rPr>
          <w:rFonts w:eastAsiaTheme="minorEastAsia"/>
          <w:b/>
          <w:sz w:val="24"/>
        </w:rPr>
        <w:t>.1</w:t>
      </w:r>
      <w:r w:rsidRPr="005312D8">
        <w:rPr>
          <w:rFonts w:eastAsiaTheme="minorEastAsia"/>
          <w:b/>
          <w:sz w:val="24"/>
        </w:rPr>
        <w:t>基金租用证券公司交易单元进行股票投资及佣金支付情况</w:t>
      </w:r>
      <w:bookmarkEnd w:id="106"/>
    </w:p>
    <w:p w:rsidR="0057207F" w:rsidRPr="005312D8" w:rsidRDefault="0057207F" w:rsidP="0057207F">
      <w:pPr>
        <w:pStyle w:val="a0"/>
        <w:spacing w:line="360" w:lineRule="auto"/>
        <w:ind w:firstLineChars="2600" w:firstLine="6240"/>
        <w:jc w:val="right"/>
        <w:rPr>
          <w:rFonts w:eastAsiaTheme="minorEastAsia"/>
          <w:sz w:val="24"/>
        </w:rPr>
      </w:pPr>
      <w:r w:rsidRPr="005312D8">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sz w:val="24"/>
              </w:rPr>
            </w:pPr>
            <w:bookmarkStart w:id="107" w:name="_Toc249760071"/>
            <w:r w:rsidRPr="005312D8">
              <w:rPr>
                <w:rFonts w:eastAsiaTheme="minorEastAsia"/>
                <w:sz w:val="24"/>
              </w:rPr>
              <w:t>券商名称</w:t>
            </w:r>
          </w:p>
        </w:tc>
        <w:tc>
          <w:tcPr>
            <w:tcW w:w="780" w:type="dxa"/>
            <w:vMerge w:val="restart"/>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sz w:val="24"/>
              </w:rPr>
            </w:pPr>
          </w:p>
        </w:tc>
        <w:tc>
          <w:tcPr>
            <w:tcW w:w="780" w:type="dxa"/>
            <w:vMerge/>
            <w:vAlign w:val="center"/>
          </w:tcPr>
          <w:p w:rsidR="0057207F" w:rsidRPr="005312D8" w:rsidRDefault="0057207F" w:rsidP="003911EB">
            <w:pPr>
              <w:widowControl/>
              <w:spacing w:line="276" w:lineRule="auto"/>
              <w:jc w:val="left"/>
              <w:rPr>
                <w:rFonts w:eastAsiaTheme="minorEastAsia"/>
                <w:sz w:val="24"/>
              </w:rPr>
            </w:pPr>
          </w:p>
        </w:tc>
        <w:tc>
          <w:tcPr>
            <w:tcW w:w="180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3911EB">
            <w:pPr>
              <w:widowControl/>
              <w:spacing w:line="276" w:lineRule="auto"/>
              <w:jc w:val="left"/>
              <w:rPr>
                <w:rFonts w:eastAsiaTheme="minorEastAsia"/>
                <w:kern w:val="0"/>
                <w:sz w:val="24"/>
              </w:rPr>
            </w:pPr>
          </w:p>
        </w:tc>
      </w:tr>
      <w:tr w:rsidR="00180CA9">
        <w:tc>
          <w:tcPr>
            <w:tcW w:w="1560" w:type="dxa"/>
            <w:vAlign w:val="center"/>
          </w:tcPr>
          <w:p w:rsidR="00180CA9" w:rsidRDefault="00766CBB">
            <w:pPr>
              <w:jc w:val="left"/>
            </w:pPr>
            <w:r>
              <w:rPr>
                <w:rFonts w:eastAsiaTheme="minorEastAsia"/>
                <w:sz w:val="24"/>
              </w:rPr>
              <w:t>申万宏源证券有限公司</w:t>
            </w:r>
          </w:p>
        </w:tc>
        <w:tc>
          <w:tcPr>
            <w:tcW w:w="780" w:type="dxa"/>
            <w:vAlign w:val="center"/>
          </w:tcPr>
          <w:p w:rsidR="00180CA9" w:rsidRDefault="00766CBB">
            <w:pPr>
              <w:jc w:val="right"/>
            </w:pPr>
            <w:r>
              <w:rPr>
                <w:rFonts w:eastAsiaTheme="minorEastAsia"/>
                <w:sz w:val="24"/>
              </w:rPr>
              <w:t>2</w:t>
            </w:r>
          </w:p>
        </w:tc>
        <w:tc>
          <w:tcPr>
            <w:tcW w:w="1800" w:type="dxa"/>
            <w:vAlign w:val="center"/>
          </w:tcPr>
          <w:p w:rsidR="00180CA9" w:rsidRDefault="00766CBB">
            <w:pPr>
              <w:jc w:val="right"/>
            </w:pPr>
            <w:r>
              <w:rPr>
                <w:rFonts w:eastAsiaTheme="minorEastAsia"/>
                <w:sz w:val="24"/>
              </w:rPr>
              <w:t>843,413,523.27</w:t>
            </w:r>
          </w:p>
        </w:tc>
        <w:tc>
          <w:tcPr>
            <w:tcW w:w="1080" w:type="dxa"/>
            <w:vAlign w:val="center"/>
          </w:tcPr>
          <w:p w:rsidR="00180CA9" w:rsidRDefault="00766CBB">
            <w:pPr>
              <w:jc w:val="right"/>
            </w:pPr>
            <w:r>
              <w:rPr>
                <w:rFonts w:eastAsiaTheme="minorEastAsia"/>
                <w:sz w:val="24"/>
              </w:rPr>
              <w:t>6.06%</w:t>
            </w:r>
          </w:p>
        </w:tc>
        <w:tc>
          <w:tcPr>
            <w:tcW w:w="1620" w:type="dxa"/>
            <w:vAlign w:val="center"/>
          </w:tcPr>
          <w:p w:rsidR="00180CA9" w:rsidRDefault="00766CBB">
            <w:pPr>
              <w:jc w:val="right"/>
            </w:pPr>
            <w:r>
              <w:rPr>
                <w:rFonts w:eastAsiaTheme="minorEastAsia"/>
                <w:sz w:val="24"/>
              </w:rPr>
              <w:t>785,468.19</w:t>
            </w:r>
          </w:p>
        </w:tc>
        <w:tc>
          <w:tcPr>
            <w:tcW w:w="1080" w:type="dxa"/>
            <w:vAlign w:val="center"/>
          </w:tcPr>
          <w:p w:rsidR="00180CA9" w:rsidRDefault="00766CBB">
            <w:pPr>
              <w:jc w:val="right"/>
            </w:pPr>
            <w:r>
              <w:rPr>
                <w:rFonts w:eastAsiaTheme="minorEastAsia"/>
                <w:sz w:val="24"/>
              </w:rPr>
              <w:t>6.06%</w:t>
            </w:r>
          </w:p>
        </w:tc>
        <w:tc>
          <w:tcPr>
            <w:tcW w:w="1080" w:type="dxa"/>
            <w:vAlign w:val="center"/>
          </w:tcPr>
          <w:p w:rsidR="00180CA9" w:rsidRDefault="00766CBB">
            <w:pPr>
              <w:jc w:val="left"/>
            </w:pPr>
            <w:r>
              <w:rPr>
                <w:rFonts w:eastAsiaTheme="minorEastAsia"/>
                <w:sz w:val="24"/>
              </w:rPr>
              <w:t>-</w:t>
            </w:r>
          </w:p>
        </w:tc>
      </w:tr>
      <w:tr w:rsidR="00180CA9">
        <w:tc>
          <w:tcPr>
            <w:tcW w:w="1560" w:type="dxa"/>
            <w:vAlign w:val="center"/>
          </w:tcPr>
          <w:p w:rsidR="00180CA9" w:rsidRDefault="00766CBB">
            <w:pPr>
              <w:jc w:val="left"/>
            </w:pPr>
            <w:r>
              <w:rPr>
                <w:rFonts w:eastAsiaTheme="minorEastAsia"/>
                <w:sz w:val="24"/>
              </w:rPr>
              <w:t>招商证券股份有限公司</w:t>
            </w:r>
          </w:p>
        </w:tc>
        <w:tc>
          <w:tcPr>
            <w:tcW w:w="780" w:type="dxa"/>
            <w:vAlign w:val="center"/>
          </w:tcPr>
          <w:p w:rsidR="00180CA9" w:rsidRDefault="00766CBB">
            <w:pPr>
              <w:jc w:val="right"/>
            </w:pPr>
            <w:r>
              <w:rPr>
                <w:rFonts w:eastAsiaTheme="minorEastAsia"/>
                <w:sz w:val="24"/>
              </w:rPr>
              <w:t>1</w:t>
            </w:r>
          </w:p>
        </w:tc>
        <w:tc>
          <w:tcPr>
            <w:tcW w:w="1800" w:type="dxa"/>
            <w:vAlign w:val="center"/>
          </w:tcPr>
          <w:p w:rsidR="00180CA9" w:rsidRDefault="00766CBB">
            <w:pPr>
              <w:jc w:val="right"/>
            </w:pPr>
            <w:r>
              <w:rPr>
                <w:rFonts w:eastAsiaTheme="minorEastAsia"/>
                <w:sz w:val="24"/>
              </w:rPr>
              <w:t>731,290,890.36</w:t>
            </w:r>
          </w:p>
        </w:tc>
        <w:tc>
          <w:tcPr>
            <w:tcW w:w="1080" w:type="dxa"/>
            <w:vAlign w:val="center"/>
          </w:tcPr>
          <w:p w:rsidR="00180CA9" w:rsidRDefault="00766CBB">
            <w:pPr>
              <w:jc w:val="right"/>
            </w:pPr>
            <w:r>
              <w:rPr>
                <w:rFonts w:eastAsiaTheme="minorEastAsia"/>
                <w:sz w:val="24"/>
              </w:rPr>
              <w:t>5.25%</w:t>
            </w:r>
          </w:p>
        </w:tc>
        <w:tc>
          <w:tcPr>
            <w:tcW w:w="1620" w:type="dxa"/>
            <w:vAlign w:val="center"/>
          </w:tcPr>
          <w:p w:rsidR="00180CA9" w:rsidRDefault="00766CBB">
            <w:pPr>
              <w:jc w:val="right"/>
            </w:pPr>
            <w:r>
              <w:rPr>
                <w:rFonts w:eastAsiaTheme="minorEastAsia"/>
                <w:sz w:val="24"/>
              </w:rPr>
              <w:t>681,048.69</w:t>
            </w:r>
          </w:p>
        </w:tc>
        <w:tc>
          <w:tcPr>
            <w:tcW w:w="1080" w:type="dxa"/>
            <w:vAlign w:val="center"/>
          </w:tcPr>
          <w:p w:rsidR="00180CA9" w:rsidRDefault="00766CBB">
            <w:pPr>
              <w:jc w:val="right"/>
            </w:pPr>
            <w:r>
              <w:rPr>
                <w:rFonts w:eastAsiaTheme="minorEastAsia"/>
                <w:sz w:val="24"/>
              </w:rPr>
              <w:t>5.25%</w:t>
            </w:r>
          </w:p>
        </w:tc>
        <w:tc>
          <w:tcPr>
            <w:tcW w:w="1080" w:type="dxa"/>
            <w:vAlign w:val="center"/>
          </w:tcPr>
          <w:p w:rsidR="00180CA9" w:rsidRDefault="00766CBB">
            <w:pPr>
              <w:jc w:val="left"/>
            </w:pPr>
            <w:r>
              <w:rPr>
                <w:rFonts w:eastAsiaTheme="minorEastAsia"/>
                <w:sz w:val="24"/>
              </w:rPr>
              <w:t>-</w:t>
            </w:r>
          </w:p>
        </w:tc>
      </w:tr>
      <w:tr w:rsidR="00180CA9">
        <w:tc>
          <w:tcPr>
            <w:tcW w:w="1560" w:type="dxa"/>
            <w:vAlign w:val="center"/>
          </w:tcPr>
          <w:p w:rsidR="00180CA9" w:rsidRDefault="00766CBB">
            <w:pPr>
              <w:jc w:val="left"/>
            </w:pPr>
            <w:r>
              <w:rPr>
                <w:rFonts w:eastAsiaTheme="minorEastAsia"/>
                <w:sz w:val="24"/>
              </w:rPr>
              <w:t>广发证券股份有限公司</w:t>
            </w:r>
          </w:p>
        </w:tc>
        <w:tc>
          <w:tcPr>
            <w:tcW w:w="780" w:type="dxa"/>
            <w:vAlign w:val="center"/>
          </w:tcPr>
          <w:p w:rsidR="00180CA9" w:rsidRDefault="00766CBB">
            <w:pPr>
              <w:jc w:val="right"/>
            </w:pPr>
            <w:r>
              <w:rPr>
                <w:rFonts w:eastAsiaTheme="minorEastAsia"/>
                <w:sz w:val="24"/>
              </w:rPr>
              <w:t>1</w:t>
            </w:r>
          </w:p>
        </w:tc>
        <w:tc>
          <w:tcPr>
            <w:tcW w:w="1800" w:type="dxa"/>
            <w:vAlign w:val="center"/>
          </w:tcPr>
          <w:p w:rsidR="00180CA9" w:rsidRDefault="00766CBB">
            <w:pPr>
              <w:jc w:val="right"/>
            </w:pPr>
            <w:r>
              <w:rPr>
                <w:rFonts w:eastAsiaTheme="minorEastAsia"/>
                <w:sz w:val="24"/>
              </w:rPr>
              <w:t>718,567,964.52</w:t>
            </w:r>
          </w:p>
        </w:tc>
        <w:tc>
          <w:tcPr>
            <w:tcW w:w="1080" w:type="dxa"/>
            <w:vAlign w:val="center"/>
          </w:tcPr>
          <w:p w:rsidR="00180CA9" w:rsidRDefault="00766CBB">
            <w:pPr>
              <w:jc w:val="right"/>
            </w:pPr>
            <w:r>
              <w:rPr>
                <w:rFonts w:eastAsiaTheme="minorEastAsia"/>
                <w:sz w:val="24"/>
              </w:rPr>
              <w:t>5.16%</w:t>
            </w:r>
          </w:p>
        </w:tc>
        <w:tc>
          <w:tcPr>
            <w:tcW w:w="1620" w:type="dxa"/>
            <w:vAlign w:val="center"/>
          </w:tcPr>
          <w:p w:rsidR="00180CA9" w:rsidRDefault="00766CBB">
            <w:pPr>
              <w:jc w:val="right"/>
            </w:pPr>
            <w:r>
              <w:rPr>
                <w:rFonts w:eastAsiaTheme="minorEastAsia"/>
                <w:sz w:val="24"/>
              </w:rPr>
              <w:t>669,197.53</w:t>
            </w:r>
          </w:p>
        </w:tc>
        <w:tc>
          <w:tcPr>
            <w:tcW w:w="1080" w:type="dxa"/>
            <w:vAlign w:val="center"/>
          </w:tcPr>
          <w:p w:rsidR="00180CA9" w:rsidRDefault="00766CBB">
            <w:pPr>
              <w:jc w:val="right"/>
            </w:pPr>
            <w:r>
              <w:rPr>
                <w:rFonts w:eastAsiaTheme="minorEastAsia"/>
                <w:sz w:val="24"/>
              </w:rPr>
              <w:t>5.16%</w:t>
            </w:r>
          </w:p>
        </w:tc>
        <w:tc>
          <w:tcPr>
            <w:tcW w:w="1080" w:type="dxa"/>
            <w:vAlign w:val="center"/>
          </w:tcPr>
          <w:p w:rsidR="00180CA9" w:rsidRDefault="00766CBB">
            <w:pPr>
              <w:jc w:val="left"/>
            </w:pPr>
            <w:r>
              <w:rPr>
                <w:rFonts w:eastAsiaTheme="minorEastAsia"/>
                <w:sz w:val="24"/>
              </w:rPr>
              <w:t>-</w:t>
            </w:r>
          </w:p>
        </w:tc>
      </w:tr>
      <w:tr w:rsidR="00180CA9">
        <w:tc>
          <w:tcPr>
            <w:tcW w:w="1560" w:type="dxa"/>
            <w:vAlign w:val="center"/>
          </w:tcPr>
          <w:p w:rsidR="00180CA9" w:rsidRDefault="00766CBB">
            <w:pPr>
              <w:jc w:val="left"/>
            </w:pPr>
            <w:r>
              <w:rPr>
                <w:rFonts w:eastAsiaTheme="minorEastAsia"/>
                <w:sz w:val="24"/>
              </w:rPr>
              <w:t>海通证券股份有限公司</w:t>
            </w:r>
          </w:p>
        </w:tc>
        <w:tc>
          <w:tcPr>
            <w:tcW w:w="780" w:type="dxa"/>
            <w:vAlign w:val="center"/>
          </w:tcPr>
          <w:p w:rsidR="00180CA9" w:rsidRDefault="00766CBB">
            <w:pPr>
              <w:jc w:val="right"/>
            </w:pPr>
            <w:r>
              <w:rPr>
                <w:rFonts w:eastAsiaTheme="minorEastAsia"/>
                <w:sz w:val="24"/>
              </w:rPr>
              <w:t>1</w:t>
            </w:r>
          </w:p>
        </w:tc>
        <w:tc>
          <w:tcPr>
            <w:tcW w:w="1800" w:type="dxa"/>
            <w:vAlign w:val="center"/>
          </w:tcPr>
          <w:p w:rsidR="00180CA9" w:rsidRDefault="00766CBB">
            <w:pPr>
              <w:jc w:val="right"/>
            </w:pPr>
            <w:r>
              <w:rPr>
                <w:rFonts w:eastAsiaTheme="minorEastAsia"/>
                <w:sz w:val="24"/>
              </w:rPr>
              <w:t>645,387,077.82</w:t>
            </w:r>
          </w:p>
        </w:tc>
        <w:tc>
          <w:tcPr>
            <w:tcW w:w="1080" w:type="dxa"/>
            <w:vAlign w:val="center"/>
          </w:tcPr>
          <w:p w:rsidR="00180CA9" w:rsidRDefault="00766CBB">
            <w:pPr>
              <w:jc w:val="right"/>
            </w:pPr>
            <w:r>
              <w:rPr>
                <w:rFonts w:eastAsiaTheme="minorEastAsia"/>
                <w:sz w:val="24"/>
              </w:rPr>
              <w:t>4.64%</w:t>
            </w:r>
          </w:p>
        </w:tc>
        <w:tc>
          <w:tcPr>
            <w:tcW w:w="1620" w:type="dxa"/>
            <w:vAlign w:val="center"/>
          </w:tcPr>
          <w:p w:rsidR="00180CA9" w:rsidRDefault="00766CBB">
            <w:pPr>
              <w:jc w:val="right"/>
            </w:pPr>
            <w:r>
              <w:rPr>
                <w:rFonts w:eastAsiaTheme="minorEastAsia"/>
                <w:sz w:val="24"/>
              </w:rPr>
              <w:t>601,048.86</w:t>
            </w:r>
          </w:p>
        </w:tc>
        <w:tc>
          <w:tcPr>
            <w:tcW w:w="1080" w:type="dxa"/>
            <w:vAlign w:val="center"/>
          </w:tcPr>
          <w:p w:rsidR="00180CA9" w:rsidRDefault="00766CBB">
            <w:pPr>
              <w:jc w:val="right"/>
            </w:pPr>
            <w:r>
              <w:rPr>
                <w:rFonts w:eastAsiaTheme="minorEastAsia"/>
                <w:sz w:val="24"/>
              </w:rPr>
              <w:t>4.64%</w:t>
            </w:r>
          </w:p>
        </w:tc>
        <w:tc>
          <w:tcPr>
            <w:tcW w:w="1080" w:type="dxa"/>
            <w:vAlign w:val="center"/>
          </w:tcPr>
          <w:p w:rsidR="00180CA9" w:rsidRDefault="00766CBB">
            <w:pPr>
              <w:jc w:val="left"/>
            </w:pPr>
            <w:r>
              <w:rPr>
                <w:rFonts w:eastAsiaTheme="minorEastAsia"/>
                <w:sz w:val="24"/>
              </w:rPr>
              <w:t>-</w:t>
            </w:r>
          </w:p>
        </w:tc>
      </w:tr>
      <w:tr w:rsidR="00180CA9">
        <w:tc>
          <w:tcPr>
            <w:tcW w:w="1560" w:type="dxa"/>
            <w:vAlign w:val="center"/>
          </w:tcPr>
          <w:p w:rsidR="00180CA9" w:rsidRDefault="00766CBB">
            <w:pPr>
              <w:jc w:val="left"/>
            </w:pPr>
            <w:r>
              <w:rPr>
                <w:rFonts w:eastAsiaTheme="minorEastAsia"/>
                <w:sz w:val="24"/>
              </w:rPr>
              <w:t>华泰证券股份有限公司</w:t>
            </w:r>
          </w:p>
        </w:tc>
        <w:tc>
          <w:tcPr>
            <w:tcW w:w="780" w:type="dxa"/>
            <w:vAlign w:val="center"/>
          </w:tcPr>
          <w:p w:rsidR="00180CA9" w:rsidRDefault="00766CBB">
            <w:pPr>
              <w:jc w:val="right"/>
            </w:pPr>
            <w:r>
              <w:rPr>
                <w:rFonts w:eastAsiaTheme="minorEastAsia"/>
                <w:sz w:val="24"/>
              </w:rPr>
              <w:t>1</w:t>
            </w:r>
          </w:p>
        </w:tc>
        <w:tc>
          <w:tcPr>
            <w:tcW w:w="1800" w:type="dxa"/>
            <w:vAlign w:val="center"/>
          </w:tcPr>
          <w:p w:rsidR="00180CA9" w:rsidRDefault="00766CBB">
            <w:pPr>
              <w:jc w:val="right"/>
            </w:pPr>
            <w:r>
              <w:rPr>
                <w:rFonts w:eastAsiaTheme="minorEastAsia"/>
                <w:sz w:val="24"/>
              </w:rPr>
              <w:t>618,376,687.82</w:t>
            </w:r>
          </w:p>
        </w:tc>
        <w:tc>
          <w:tcPr>
            <w:tcW w:w="1080" w:type="dxa"/>
            <w:vAlign w:val="center"/>
          </w:tcPr>
          <w:p w:rsidR="00180CA9" w:rsidRDefault="00766CBB">
            <w:pPr>
              <w:jc w:val="right"/>
            </w:pPr>
            <w:r>
              <w:rPr>
                <w:rFonts w:eastAsiaTheme="minorEastAsia"/>
                <w:sz w:val="24"/>
              </w:rPr>
              <w:t>4.44%</w:t>
            </w:r>
          </w:p>
        </w:tc>
        <w:tc>
          <w:tcPr>
            <w:tcW w:w="1620" w:type="dxa"/>
            <w:vAlign w:val="center"/>
          </w:tcPr>
          <w:p w:rsidR="00180CA9" w:rsidRDefault="00766CBB">
            <w:pPr>
              <w:jc w:val="right"/>
            </w:pPr>
            <w:r>
              <w:rPr>
                <w:rFonts w:eastAsiaTheme="minorEastAsia"/>
                <w:sz w:val="24"/>
              </w:rPr>
              <w:t>575,894.60</w:t>
            </w:r>
          </w:p>
        </w:tc>
        <w:tc>
          <w:tcPr>
            <w:tcW w:w="1080" w:type="dxa"/>
            <w:vAlign w:val="center"/>
          </w:tcPr>
          <w:p w:rsidR="00180CA9" w:rsidRDefault="00766CBB">
            <w:pPr>
              <w:jc w:val="right"/>
            </w:pPr>
            <w:r>
              <w:rPr>
                <w:rFonts w:eastAsiaTheme="minorEastAsia"/>
                <w:sz w:val="24"/>
              </w:rPr>
              <w:t>4.44%</w:t>
            </w:r>
          </w:p>
        </w:tc>
        <w:tc>
          <w:tcPr>
            <w:tcW w:w="1080" w:type="dxa"/>
            <w:vAlign w:val="center"/>
          </w:tcPr>
          <w:p w:rsidR="00180CA9" w:rsidRDefault="00766CBB">
            <w:pPr>
              <w:jc w:val="left"/>
            </w:pPr>
            <w:r>
              <w:rPr>
                <w:rFonts w:eastAsiaTheme="minorEastAsia"/>
                <w:sz w:val="24"/>
              </w:rPr>
              <w:t>-</w:t>
            </w:r>
          </w:p>
        </w:tc>
      </w:tr>
      <w:tr w:rsidR="00180CA9">
        <w:tc>
          <w:tcPr>
            <w:tcW w:w="1560" w:type="dxa"/>
            <w:vAlign w:val="center"/>
          </w:tcPr>
          <w:p w:rsidR="00180CA9" w:rsidRDefault="00766CBB">
            <w:pPr>
              <w:jc w:val="left"/>
            </w:pPr>
            <w:r>
              <w:rPr>
                <w:rFonts w:eastAsiaTheme="minorEastAsia"/>
                <w:sz w:val="24"/>
              </w:rPr>
              <w:t>瑞银证券有限责任公司</w:t>
            </w:r>
          </w:p>
        </w:tc>
        <w:tc>
          <w:tcPr>
            <w:tcW w:w="780" w:type="dxa"/>
            <w:vAlign w:val="center"/>
          </w:tcPr>
          <w:p w:rsidR="00180CA9" w:rsidRDefault="00766CBB">
            <w:pPr>
              <w:jc w:val="right"/>
            </w:pPr>
            <w:r>
              <w:rPr>
                <w:rFonts w:eastAsiaTheme="minorEastAsia"/>
                <w:sz w:val="24"/>
              </w:rPr>
              <w:t>1</w:t>
            </w:r>
          </w:p>
        </w:tc>
        <w:tc>
          <w:tcPr>
            <w:tcW w:w="1800" w:type="dxa"/>
            <w:vAlign w:val="center"/>
          </w:tcPr>
          <w:p w:rsidR="00180CA9" w:rsidRDefault="00766CBB">
            <w:pPr>
              <w:jc w:val="right"/>
            </w:pPr>
            <w:r>
              <w:rPr>
                <w:rFonts w:eastAsiaTheme="minorEastAsia"/>
                <w:sz w:val="24"/>
              </w:rPr>
              <w:t>561,250,612.80</w:t>
            </w:r>
          </w:p>
        </w:tc>
        <w:tc>
          <w:tcPr>
            <w:tcW w:w="1080" w:type="dxa"/>
            <w:vAlign w:val="center"/>
          </w:tcPr>
          <w:p w:rsidR="00180CA9" w:rsidRDefault="00766CBB">
            <w:pPr>
              <w:jc w:val="right"/>
            </w:pPr>
            <w:r>
              <w:rPr>
                <w:rFonts w:eastAsiaTheme="minorEastAsia"/>
                <w:sz w:val="24"/>
              </w:rPr>
              <w:t>4.03%</w:t>
            </w:r>
          </w:p>
        </w:tc>
        <w:tc>
          <w:tcPr>
            <w:tcW w:w="1620" w:type="dxa"/>
            <w:vAlign w:val="center"/>
          </w:tcPr>
          <w:p w:rsidR="00180CA9" w:rsidRDefault="00766CBB">
            <w:pPr>
              <w:jc w:val="right"/>
            </w:pPr>
            <w:r>
              <w:rPr>
                <w:rFonts w:eastAsiaTheme="minorEastAsia"/>
                <w:sz w:val="24"/>
              </w:rPr>
              <w:t>522,692.79</w:t>
            </w:r>
          </w:p>
        </w:tc>
        <w:tc>
          <w:tcPr>
            <w:tcW w:w="1080" w:type="dxa"/>
            <w:vAlign w:val="center"/>
          </w:tcPr>
          <w:p w:rsidR="00180CA9" w:rsidRDefault="00766CBB">
            <w:pPr>
              <w:jc w:val="right"/>
            </w:pPr>
            <w:r>
              <w:rPr>
                <w:rFonts w:eastAsiaTheme="minorEastAsia"/>
                <w:sz w:val="24"/>
              </w:rPr>
              <w:t>4.03%</w:t>
            </w:r>
          </w:p>
        </w:tc>
        <w:tc>
          <w:tcPr>
            <w:tcW w:w="1080" w:type="dxa"/>
            <w:vAlign w:val="center"/>
          </w:tcPr>
          <w:p w:rsidR="00180CA9" w:rsidRDefault="00766CBB">
            <w:pPr>
              <w:jc w:val="left"/>
            </w:pPr>
            <w:r>
              <w:rPr>
                <w:rFonts w:eastAsiaTheme="minorEastAsia"/>
                <w:sz w:val="24"/>
              </w:rPr>
              <w:t>-</w:t>
            </w:r>
          </w:p>
        </w:tc>
      </w:tr>
      <w:tr w:rsidR="00180CA9">
        <w:tc>
          <w:tcPr>
            <w:tcW w:w="1560" w:type="dxa"/>
            <w:vAlign w:val="center"/>
          </w:tcPr>
          <w:p w:rsidR="00180CA9" w:rsidRDefault="00766CBB">
            <w:pPr>
              <w:jc w:val="left"/>
            </w:pPr>
            <w:r>
              <w:rPr>
                <w:rFonts w:eastAsiaTheme="minorEastAsia"/>
                <w:sz w:val="24"/>
              </w:rPr>
              <w:t>光大证券股份有限公司</w:t>
            </w:r>
          </w:p>
        </w:tc>
        <w:tc>
          <w:tcPr>
            <w:tcW w:w="780" w:type="dxa"/>
            <w:vAlign w:val="center"/>
          </w:tcPr>
          <w:p w:rsidR="00180CA9" w:rsidRDefault="00766CBB">
            <w:pPr>
              <w:jc w:val="right"/>
            </w:pPr>
            <w:r>
              <w:rPr>
                <w:rFonts w:eastAsiaTheme="minorEastAsia"/>
                <w:sz w:val="24"/>
              </w:rPr>
              <w:t>1</w:t>
            </w:r>
          </w:p>
        </w:tc>
        <w:tc>
          <w:tcPr>
            <w:tcW w:w="1800" w:type="dxa"/>
            <w:vAlign w:val="center"/>
          </w:tcPr>
          <w:p w:rsidR="00180CA9" w:rsidRDefault="00766CBB">
            <w:pPr>
              <w:jc w:val="right"/>
            </w:pPr>
            <w:r>
              <w:rPr>
                <w:rFonts w:eastAsiaTheme="minorEastAsia"/>
                <w:sz w:val="24"/>
              </w:rPr>
              <w:t>371,417,248.58</w:t>
            </w:r>
          </w:p>
        </w:tc>
        <w:tc>
          <w:tcPr>
            <w:tcW w:w="1080" w:type="dxa"/>
            <w:vAlign w:val="center"/>
          </w:tcPr>
          <w:p w:rsidR="00180CA9" w:rsidRDefault="00766CBB">
            <w:pPr>
              <w:jc w:val="right"/>
            </w:pPr>
            <w:r>
              <w:rPr>
                <w:rFonts w:eastAsiaTheme="minorEastAsia"/>
                <w:sz w:val="24"/>
              </w:rPr>
              <w:t>2.67%</w:t>
            </w:r>
          </w:p>
        </w:tc>
        <w:tc>
          <w:tcPr>
            <w:tcW w:w="1620" w:type="dxa"/>
            <w:vAlign w:val="center"/>
          </w:tcPr>
          <w:p w:rsidR="00180CA9" w:rsidRDefault="00766CBB">
            <w:pPr>
              <w:jc w:val="right"/>
            </w:pPr>
            <w:r>
              <w:rPr>
                <w:rFonts w:eastAsiaTheme="minorEastAsia"/>
                <w:sz w:val="24"/>
              </w:rPr>
              <w:t>345,901.36</w:t>
            </w:r>
          </w:p>
        </w:tc>
        <w:tc>
          <w:tcPr>
            <w:tcW w:w="1080" w:type="dxa"/>
            <w:vAlign w:val="center"/>
          </w:tcPr>
          <w:p w:rsidR="00180CA9" w:rsidRDefault="00766CBB">
            <w:pPr>
              <w:jc w:val="right"/>
            </w:pPr>
            <w:r>
              <w:rPr>
                <w:rFonts w:eastAsiaTheme="minorEastAsia"/>
                <w:sz w:val="24"/>
              </w:rPr>
              <w:t>2.67%</w:t>
            </w:r>
          </w:p>
        </w:tc>
        <w:tc>
          <w:tcPr>
            <w:tcW w:w="1080" w:type="dxa"/>
            <w:vAlign w:val="center"/>
          </w:tcPr>
          <w:p w:rsidR="00180CA9" w:rsidRDefault="00766CBB">
            <w:pPr>
              <w:jc w:val="left"/>
            </w:pPr>
            <w:r>
              <w:rPr>
                <w:rFonts w:eastAsiaTheme="minorEastAsia"/>
                <w:sz w:val="24"/>
              </w:rPr>
              <w:t>-</w:t>
            </w:r>
          </w:p>
        </w:tc>
      </w:tr>
      <w:tr w:rsidR="00180CA9">
        <w:tc>
          <w:tcPr>
            <w:tcW w:w="1560" w:type="dxa"/>
            <w:vAlign w:val="center"/>
          </w:tcPr>
          <w:p w:rsidR="00180CA9" w:rsidRDefault="00766CBB">
            <w:pPr>
              <w:jc w:val="left"/>
            </w:pPr>
            <w:r>
              <w:rPr>
                <w:rFonts w:eastAsiaTheme="minorEastAsia"/>
                <w:sz w:val="24"/>
              </w:rPr>
              <w:t>国泰君安证券股份有限公司</w:t>
            </w:r>
          </w:p>
        </w:tc>
        <w:tc>
          <w:tcPr>
            <w:tcW w:w="780" w:type="dxa"/>
            <w:vAlign w:val="center"/>
          </w:tcPr>
          <w:p w:rsidR="00180CA9" w:rsidRDefault="00766CBB">
            <w:pPr>
              <w:jc w:val="right"/>
            </w:pPr>
            <w:r>
              <w:rPr>
                <w:rFonts w:eastAsiaTheme="minorEastAsia"/>
                <w:sz w:val="24"/>
              </w:rPr>
              <w:t>1</w:t>
            </w:r>
          </w:p>
        </w:tc>
        <w:tc>
          <w:tcPr>
            <w:tcW w:w="1800" w:type="dxa"/>
            <w:vAlign w:val="center"/>
          </w:tcPr>
          <w:p w:rsidR="00180CA9" w:rsidRDefault="00766CBB">
            <w:pPr>
              <w:jc w:val="right"/>
            </w:pPr>
            <w:r>
              <w:rPr>
                <w:rFonts w:eastAsiaTheme="minorEastAsia"/>
                <w:sz w:val="24"/>
              </w:rPr>
              <w:t>336,385,048.78</w:t>
            </w:r>
          </w:p>
        </w:tc>
        <w:tc>
          <w:tcPr>
            <w:tcW w:w="1080" w:type="dxa"/>
            <w:vAlign w:val="center"/>
          </w:tcPr>
          <w:p w:rsidR="00180CA9" w:rsidRDefault="00766CBB">
            <w:pPr>
              <w:jc w:val="right"/>
            </w:pPr>
            <w:r>
              <w:rPr>
                <w:rFonts w:eastAsiaTheme="minorEastAsia"/>
                <w:sz w:val="24"/>
              </w:rPr>
              <w:t>2.42%</w:t>
            </w:r>
          </w:p>
        </w:tc>
        <w:tc>
          <w:tcPr>
            <w:tcW w:w="1620" w:type="dxa"/>
            <w:vAlign w:val="center"/>
          </w:tcPr>
          <w:p w:rsidR="00180CA9" w:rsidRDefault="00766CBB">
            <w:pPr>
              <w:jc w:val="right"/>
            </w:pPr>
            <w:r>
              <w:rPr>
                <w:rFonts w:eastAsiaTheme="minorEastAsia"/>
                <w:sz w:val="24"/>
              </w:rPr>
              <w:t>313,276.14</w:t>
            </w:r>
          </w:p>
        </w:tc>
        <w:tc>
          <w:tcPr>
            <w:tcW w:w="1080" w:type="dxa"/>
            <w:vAlign w:val="center"/>
          </w:tcPr>
          <w:p w:rsidR="00180CA9" w:rsidRDefault="00766CBB">
            <w:pPr>
              <w:jc w:val="right"/>
            </w:pPr>
            <w:r>
              <w:rPr>
                <w:rFonts w:eastAsiaTheme="minorEastAsia"/>
                <w:sz w:val="24"/>
              </w:rPr>
              <w:t>2.42%</w:t>
            </w:r>
          </w:p>
        </w:tc>
        <w:tc>
          <w:tcPr>
            <w:tcW w:w="1080" w:type="dxa"/>
            <w:vAlign w:val="center"/>
          </w:tcPr>
          <w:p w:rsidR="00180CA9" w:rsidRDefault="00766CBB">
            <w:pPr>
              <w:jc w:val="left"/>
            </w:pPr>
            <w:r>
              <w:rPr>
                <w:rFonts w:eastAsiaTheme="minorEastAsia"/>
                <w:sz w:val="24"/>
              </w:rPr>
              <w:t>-</w:t>
            </w:r>
          </w:p>
        </w:tc>
      </w:tr>
      <w:tr w:rsidR="00180CA9">
        <w:tc>
          <w:tcPr>
            <w:tcW w:w="1560" w:type="dxa"/>
            <w:vAlign w:val="center"/>
          </w:tcPr>
          <w:p w:rsidR="00180CA9" w:rsidRDefault="00766CBB">
            <w:pPr>
              <w:jc w:val="left"/>
            </w:pPr>
            <w:r>
              <w:rPr>
                <w:rFonts w:eastAsiaTheme="minorEastAsia"/>
                <w:sz w:val="24"/>
              </w:rPr>
              <w:t>长江证券股份有限公司</w:t>
            </w:r>
          </w:p>
        </w:tc>
        <w:tc>
          <w:tcPr>
            <w:tcW w:w="780" w:type="dxa"/>
            <w:vAlign w:val="center"/>
          </w:tcPr>
          <w:p w:rsidR="00180CA9" w:rsidRDefault="00766CBB">
            <w:pPr>
              <w:jc w:val="right"/>
            </w:pPr>
            <w:r>
              <w:rPr>
                <w:rFonts w:eastAsiaTheme="minorEastAsia"/>
                <w:sz w:val="24"/>
              </w:rPr>
              <w:t>2</w:t>
            </w:r>
          </w:p>
        </w:tc>
        <w:tc>
          <w:tcPr>
            <w:tcW w:w="1800" w:type="dxa"/>
            <w:vAlign w:val="center"/>
          </w:tcPr>
          <w:p w:rsidR="00180CA9" w:rsidRDefault="00766CBB">
            <w:pPr>
              <w:jc w:val="right"/>
            </w:pPr>
            <w:r>
              <w:rPr>
                <w:rFonts w:eastAsiaTheme="minorEastAsia"/>
                <w:sz w:val="24"/>
              </w:rPr>
              <w:t>3,317,155,295.91</w:t>
            </w:r>
          </w:p>
        </w:tc>
        <w:tc>
          <w:tcPr>
            <w:tcW w:w="1080" w:type="dxa"/>
            <w:vAlign w:val="center"/>
          </w:tcPr>
          <w:p w:rsidR="00180CA9" w:rsidRDefault="00766CBB">
            <w:pPr>
              <w:jc w:val="right"/>
            </w:pPr>
            <w:r>
              <w:rPr>
                <w:rFonts w:eastAsiaTheme="minorEastAsia"/>
                <w:sz w:val="24"/>
              </w:rPr>
              <w:t>23.82%</w:t>
            </w:r>
          </w:p>
        </w:tc>
        <w:tc>
          <w:tcPr>
            <w:tcW w:w="1620" w:type="dxa"/>
            <w:vAlign w:val="center"/>
          </w:tcPr>
          <w:p w:rsidR="00180CA9" w:rsidRDefault="00766CBB">
            <w:pPr>
              <w:jc w:val="right"/>
            </w:pPr>
            <w:r>
              <w:rPr>
                <w:rFonts w:eastAsiaTheme="minorEastAsia"/>
                <w:sz w:val="24"/>
              </w:rPr>
              <w:t>3,089,270.15</w:t>
            </w:r>
          </w:p>
        </w:tc>
        <w:tc>
          <w:tcPr>
            <w:tcW w:w="1080" w:type="dxa"/>
            <w:vAlign w:val="center"/>
          </w:tcPr>
          <w:p w:rsidR="00180CA9" w:rsidRDefault="00766CBB">
            <w:pPr>
              <w:jc w:val="right"/>
            </w:pPr>
            <w:r>
              <w:rPr>
                <w:rFonts w:eastAsiaTheme="minorEastAsia"/>
                <w:sz w:val="24"/>
              </w:rPr>
              <w:t>23.82%</w:t>
            </w:r>
          </w:p>
        </w:tc>
        <w:tc>
          <w:tcPr>
            <w:tcW w:w="1080" w:type="dxa"/>
            <w:vAlign w:val="center"/>
          </w:tcPr>
          <w:p w:rsidR="00180CA9" w:rsidRDefault="00766CBB">
            <w:pPr>
              <w:jc w:val="left"/>
            </w:pPr>
            <w:r>
              <w:rPr>
                <w:rFonts w:eastAsiaTheme="minorEastAsia"/>
                <w:sz w:val="24"/>
              </w:rPr>
              <w:t>-</w:t>
            </w:r>
          </w:p>
        </w:tc>
      </w:tr>
      <w:tr w:rsidR="00180CA9">
        <w:tc>
          <w:tcPr>
            <w:tcW w:w="1560" w:type="dxa"/>
            <w:vAlign w:val="center"/>
          </w:tcPr>
          <w:p w:rsidR="00180CA9" w:rsidRDefault="00766CBB">
            <w:pPr>
              <w:jc w:val="left"/>
            </w:pPr>
            <w:r>
              <w:rPr>
                <w:rFonts w:eastAsiaTheme="minorEastAsia"/>
                <w:sz w:val="24"/>
              </w:rPr>
              <w:t>国信证券股份有限公司</w:t>
            </w:r>
          </w:p>
        </w:tc>
        <w:tc>
          <w:tcPr>
            <w:tcW w:w="780" w:type="dxa"/>
            <w:vAlign w:val="center"/>
          </w:tcPr>
          <w:p w:rsidR="00180CA9" w:rsidRDefault="00766CBB">
            <w:pPr>
              <w:jc w:val="right"/>
            </w:pPr>
            <w:r>
              <w:rPr>
                <w:rFonts w:eastAsiaTheme="minorEastAsia"/>
                <w:sz w:val="24"/>
              </w:rPr>
              <w:t>2</w:t>
            </w:r>
          </w:p>
        </w:tc>
        <w:tc>
          <w:tcPr>
            <w:tcW w:w="1800" w:type="dxa"/>
            <w:vAlign w:val="center"/>
          </w:tcPr>
          <w:p w:rsidR="00180CA9" w:rsidRDefault="00766CBB">
            <w:pPr>
              <w:jc w:val="right"/>
            </w:pPr>
            <w:r>
              <w:rPr>
                <w:rFonts w:eastAsiaTheme="minorEastAsia"/>
                <w:sz w:val="24"/>
              </w:rPr>
              <w:t>28,651,284.82</w:t>
            </w:r>
          </w:p>
        </w:tc>
        <w:tc>
          <w:tcPr>
            <w:tcW w:w="1080" w:type="dxa"/>
            <w:vAlign w:val="center"/>
          </w:tcPr>
          <w:p w:rsidR="00180CA9" w:rsidRDefault="00766CBB">
            <w:pPr>
              <w:jc w:val="right"/>
            </w:pPr>
            <w:r>
              <w:rPr>
                <w:rFonts w:eastAsiaTheme="minorEastAsia"/>
                <w:sz w:val="24"/>
              </w:rPr>
              <w:t>0.21%</w:t>
            </w:r>
          </w:p>
        </w:tc>
        <w:tc>
          <w:tcPr>
            <w:tcW w:w="1620" w:type="dxa"/>
            <w:vAlign w:val="center"/>
          </w:tcPr>
          <w:p w:rsidR="00180CA9" w:rsidRDefault="00766CBB">
            <w:pPr>
              <w:jc w:val="right"/>
            </w:pPr>
            <w:r>
              <w:rPr>
                <w:rFonts w:eastAsiaTheme="minorEastAsia"/>
                <w:sz w:val="24"/>
              </w:rPr>
              <w:t>26,683.05</w:t>
            </w:r>
          </w:p>
        </w:tc>
        <w:tc>
          <w:tcPr>
            <w:tcW w:w="1080" w:type="dxa"/>
            <w:vAlign w:val="center"/>
          </w:tcPr>
          <w:p w:rsidR="00180CA9" w:rsidRDefault="00766CBB">
            <w:pPr>
              <w:jc w:val="right"/>
            </w:pPr>
            <w:r>
              <w:rPr>
                <w:rFonts w:eastAsiaTheme="minorEastAsia"/>
                <w:sz w:val="24"/>
              </w:rPr>
              <w:t>0.21%</w:t>
            </w:r>
          </w:p>
        </w:tc>
        <w:tc>
          <w:tcPr>
            <w:tcW w:w="1080" w:type="dxa"/>
            <w:vAlign w:val="center"/>
          </w:tcPr>
          <w:p w:rsidR="00180CA9" w:rsidRDefault="00766CBB">
            <w:pPr>
              <w:jc w:val="left"/>
            </w:pPr>
            <w:r>
              <w:rPr>
                <w:rFonts w:eastAsiaTheme="minorEastAsia"/>
                <w:sz w:val="24"/>
              </w:rPr>
              <w:t>-</w:t>
            </w:r>
          </w:p>
        </w:tc>
      </w:tr>
      <w:tr w:rsidR="00180CA9">
        <w:tc>
          <w:tcPr>
            <w:tcW w:w="1560" w:type="dxa"/>
            <w:vAlign w:val="center"/>
          </w:tcPr>
          <w:p w:rsidR="00180CA9" w:rsidRDefault="00766CBB">
            <w:pPr>
              <w:jc w:val="left"/>
            </w:pPr>
            <w:r>
              <w:rPr>
                <w:rFonts w:eastAsiaTheme="minorEastAsia"/>
                <w:sz w:val="24"/>
              </w:rPr>
              <w:t>兴业证券股份有限公司</w:t>
            </w:r>
          </w:p>
        </w:tc>
        <w:tc>
          <w:tcPr>
            <w:tcW w:w="780" w:type="dxa"/>
            <w:vAlign w:val="center"/>
          </w:tcPr>
          <w:p w:rsidR="00180CA9" w:rsidRDefault="00766CBB">
            <w:pPr>
              <w:jc w:val="right"/>
            </w:pPr>
            <w:r>
              <w:rPr>
                <w:rFonts w:eastAsiaTheme="minorEastAsia"/>
                <w:sz w:val="24"/>
              </w:rPr>
              <w:t>1</w:t>
            </w:r>
          </w:p>
        </w:tc>
        <w:tc>
          <w:tcPr>
            <w:tcW w:w="1800" w:type="dxa"/>
            <w:vAlign w:val="center"/>
          </w:tcPr>
          <w:p w:rsidR="00180CA9" w:rsidRDefault="00766CBB">
            <w:pPr>
              <w:jc w:val="right"/>
            </w:pPr>
            <w:r>
              <w:rPr>
                <w:rFonts w:eastAsiaTheme="minorEastAsia"/>
                <w:sz w:val="24"/>
              </w:rPr>
              <w:t>231,496,997.70</w:t>
            </w:r>
          </w:p>
        </w:tc>
        <w:tc>
          <w:tcPr>
            <w:tcW w:w="1080" w:type="dxa"/>
            <w:vAlign w:val="center"/>
          </w:tcPr>
          <w:p w:rsidR="00180CA9" w:rsidRDefault="00766CBB">
            <w:pPr>
              <w:jc w:val="right"/>
            </w:pPr>
            <w:r>
              <w:rPr>
                <w:rFonts w:eastAsiaTheme="minorEastAsia"/>
                <w:sz w:val="24"/>
              </w:rPr>
              <w:t>1.66%</w:t>
            </w:r>
          </w:p>
        </w:tc>
        <w:tc>
          <w:tcPr>
            <w:tcW w:w="1620" w:type="dxa"/>
            <w:vAlign w:val="center"/>
          </w:tcPr>
          <w:p w:rsidR="00180CA9" w:rsidRDefault="00766CBB">
            <w:pPr>
              <w:jc w:val="right"/>
            </w:pPr>
            <w:r>
              <w:rPr>
                <w:rFonts w:eastAsiaTheme="minorEastAsia"/>
                <w:sz w:val="24"/>
              </w:rPr>
              <w:t>215,592.06</w:t>
            </w:r>
          </w:p>
        </w:tc>
        <w:tc>
          <w:tcPr>
            <w:tcW w:w="1080" w:type="dxa"/>
            <w:vAlign w:val="center"/>
          </w:tcPr>
          <w:p w:rsidR="00180CA9" w:rsidRDefault="00766CBB">
            <w:pPr>
              <w:jc w:val="right"/>
            </w:pPr>
            <w:r>
              <w:rPr>
                <w:rFonts w:eastAsiaTheme="minorEastAsia"/>
                <w:sz w:val="24"/>
              </w:rPr>
              <w:t>1.66%</w:t>
            </w:r>
          </w:p>
        </w:tc>
        <w:tc>
          <w:tcPr>
            <w:tcW w:w="1080" w:type="dxa"/>
            <w:vAlign w:val="center"/>
          </w:tcPr>
          <w:p w:rsidR="00180CA9" w:rsidRDefault="00766CBB">
            <w:pPr>
              <w:jc w:val="left"/>
            </w:pPr>
            <w:r>
              <w:rPr>
                <w:rFonts w:eastAsiaTheme="minorEastAsia"/>
                <w:sz w:val="24"/>
              </w:rPr>
              <w:t>-</w:t>
            </w:r>
          </w:p>
        </w:tc>
      </w:tr>
      <w:tr w:rsidR="00180CA9">
        <w:tc>
          <w:tcPr>
            <w:tcW w:w="1560" w:type="dxa"/>
            <w:vAlign w:val="center"/>
          </w:tcPr>
          <w:p w:rsidR="00180CA9" w:rsidRDefault="00766CBB">
            <w:pPr>
              <w:jc w:val="left"/>
            </w:pPr>
            <w:r>
              <w:rPr>
                <w:rFonts w:eastAsiaTheme="minorEastAsia"/>
                <w:sz w:val="24"/>
              </w:rPr>
              <w:t>东兴证券股份有限公司</w:t>
            </w:r>
          </w:p>
        </w:tc>
        <w:tc>
          <w:tcPr>
            <w:tcW w:w="780" w:type="dxa"/>
            <w:vAlign w:val="center"/>
          </w:tcPr>
          <w:p w:rsidR="00180CA9" w:rsidRDefault="00766CBB">
            <w:pPr>
              <w:jc w:val="right"/>
            </w:pPr>
            <w:r>
              <w:rPr>
                <w:rFonts w:eastAsiaTheme="minorEastAsia"/>
                <w:sz w:val="24"/>
              </w:rPr>
              <w:t>1</w:t>
            </w:r>
          </w:p>
        </w:tc>
        <w:tc>
          <w:tcPr>
            <w:tcW w:w="1800" w:type="dxa"/>
            <w:vAlign w:val="center"/>
          </w:tcPr>
          <w:p w:rsidR="00180CA9" w:rsidRDefault="00766CBB">
            <w:pPr>
              <w:jc w:val="right"/>
            </w:pPr>
            <w:r>
              <w:rPr>
                <w:rFonts w:eastAsiaTheme="minorEastAsia"/>
                <w:sz w:val="24"/>
              </w:rPr>
              <w:t>216,035,693.76</w:t>
            </w:r>
          </w:p>
        </w:tc>
        <w:tc>
          <w:tcPr>
            <w:tcW w:w="1080" w:type="dxa"/>
            <w:vAlign w:val="center"/>
          </w:tcPr>
          <w:p w:rsidR="00180CA9" w:rsidRDefault="00766CBB">
            <w:pPr>
              <w:jc w:val="right"/>
            </w:pPr>
            <w:r>
              <w:rPr>
                <w:rFonts w:eastAsiaTheme="minorEastAsia"/>
                <w:sz w:val="24"/>
              </w:rPr>
              <w:t>1.55%</w:t>
            </w:r>
          </w:p>
        </w:tc>
        <w:tc>
          <w:tcPr>
            <w:tcW w:w="1620" w:type="dxa"/>
            <w:vAlign w:val="center"/>
          </w:tcPr>
          <w:p w:rsidR="00180CA9" w:rsidRDefault="00766CBB">
            <w:pPr>
              <w:jc w:val="right"/>
            </w:pPr>
            <w:r>
              <w:rPr>
                <w:rFonts w:eastAsiaTheme="minorEastAsia"/>
                <w:sz w:val="24"/>
              </w:rPr>
              <w:t>201,194.33</w:t>
            </w:r>
          </w:p>
        </w:tc>
        <w:tc>
          <w:tcPr>
            <w:tcW w:w="1080" w:type="dxa"/>
            <w:vAlign w:val="center"/>
          </w:tcPr>
          <w:p w:rsidR="00180CA9" w:rsidRDefault="00766CBB">
            <w:pPr>
              <w:jc w:val="right"/>
            </w:pPr>
            <w:r>
              <w:rPr>
                <w:rFonts w:eastAsiaTheme="minorEastAsia"/>
                <w:sz w:val="24"/>
              </w:rPr>
              <w:t>1.55%</w:t>
            </w:r>
          </w:p>
        </w:tc>
        <w:tc>
          <w:tcPr>
            <w:tcW w:w="1080" w:type="dxa"/>
            <w:vAlign w:val="center"/>
          </w:tcPr>
          <w:p w:rsidR="00180CA9" w:rsidRDefault="00766CBB">
            <w:pPr>
              <w:jc w:val="left"/>
            </w:pPr>
            <w:r>
              <w:rPr>
                <w:rFonts w:eastAsiaTheme="minorEastAsia"/>
                <w:sz w:val="24"/>
              </w:rPr>
              <w:t>-</w:t>
            </w:r>
          </w:p>
        </w:tc>
      </w:tr>
      <w:tr w:rsidR="00180CA9">
        <w:tc>
          <w:tcPr>
            <w:tcW w:w="1560" w:type="dxa"/>
            <w:vAlign w:val="center"/>
          </w:tcPr>
          <w:p w:rsidR="00180CA9" w:rsidRDefault="00766CBB">
            <w:pPr>
              <w:jc w:val="left"/>
            </w:pPr>
            <w:r>
              <w:rPr>
                <w:rFonts w:eastAsiaTheme="minorEastAsia"/>
                <w:sz w:val="24"/>
              </w:rPr>
              <w:t>西部证券股份有限公司</w:t>
            </w:r>
          </w:p>
        </w:tc>
        <w:tc>
          <w:tcPr>
            <w:tcW w:w="780" w:type="dxa"/>
            <w:vAlign w:val="center"/>
          </w:tcPr>
          <w:p w:rsidR="00180CA9" w:rsidRDefault="00766CBB">
            <w:pPr>
              <w:jc w:val="right"/>
            </w:pPr>
            <w:r>
              <w:rPr>
                <w:rFonts w:eastAsiaTheme="minorEastAsia"/>
                <w:sz w:val="24"/>
              </w:rPr>
              <w:t>1</w:t>
            </w:r>
          </w:p>
        </w:tc>
        <w:tc>
          <w:tcPr>
            <w:tcW w:w="1800" w:type="dxa"/>
            <w:vAlign w:val="center"/>
          </w:tcPr>
          <w:p w:rsidR="00180CA9" w:rsidRDefault="00766CBB">
            <w:pPr>
              <w:jc w:val="right"/>
            </w:pPr>
            <w:r>
              <w:rPr>
                <w:rFonts w:eastAsiaTheme="minorEastAsia"/>
                <w:sz w:val="24"/>
              </w:rPr>
              <w:t>2,085,105,266.62</w:t>
            </w:r>
          </w:p>
        </w:tc>
        <w:tc>
          <w:tcPr>
            <w:tcW w:w="1080" w:type="dxa"/>
            <w:vAlign w:val="center"/>
          </w:tcPr>
          <w:p w:rsidR="00180CA9" w:rsidRDefault="00766CBB">
            <w:pPr>
              <w:jc w:val="right"/>
            </w:pPr>
            <w:r>
              <w:rPr>
                <w:rFonts w:eastAsiaTheme="minorEastAsia"/>
                <w:sz w:val="24"/>
              </w:rPr>
              <w:t>14.98%</w:t>
            </w:r>
          </w:p>
        </w:tc>
        <w:tc>
          <w:tcPr>
            <w:tcW w:w="1620" w:type="dxa"/>
            <w:vAlign w:val="center"/>
          </w:tcPr>
          <w:p w:rsidR="00180CA9" w:rsidRDefault="00766CBB">
            <w:pPr>
              <w:jc w:val="right"/>
            </w:pPr>
            <w:r>
              <w:rPr>
                <w:rFonts w:eastAsiaTheme="minorEastAsia"/>
                <w:sz w:val="24"/>
              </w:rPr>
              <w:t>1,941,862.96</w:t>
            </w:r>
          </w:p>
        </w:tc>
        <w:tc>
          <w:tcPr>
            <w:tcW w:w="1080" w:type="dxa"/>
            <w:vAlign w:val="center"/>
          </w:tcPr>
          <w:p w:rsidR="00180CA9" w:rsidRDefault="00766CBB">
            <w:pPr>
              <w:jc w:val="right"/>
            </w:pPr>
            <w:r>
              <w:rPr>
                <w:rFonts w:eastAsiaTheme="minorEastAsia"/>
                <w:sz w:val="24"/>
              </w:rPr>
              <w:t>14.98%</w:t>
            </w:r>
          </w:p>
        </w:tc>
        <w:tc>
          <w:tcPr>
            <w:tcW w:w="1080" w:type="dxa"/>
            <w:vAlign w:val="center"/>
          </w:tcPr>
          <w:p w:rsidR="00180CA9" w:rsidRDefault="00766CBB">
            <w:pPr>
              <w:jc w:val="left"/>
            </w:pPr>
            <w:r>
              <w:rPr>
                <w:rFonts w:eastAsiaTheme="minorEastAsia"/>
                <w:sz w:val="24"/>
              </w:rPr>
              <w:t>-</w:t>
            </w:r>
          </w:p>
        </w:tc>
      </w:tr>
      <w:tr w:rsidR="00180CA9">
        <w:tc>
          <w:tcPr>
            <w:tcW w:w="1560" w:type="dxa"/>
            <w:vAlign w:val="center"/>
          </w:tcPr>
          <w:p w:rsidR="00180CA9" w:rsidRDefault="00766CBB">
            <w:pPr>
              <w:jc w:val="left"/>
            </w:pPr>
            <w:r>
              <w:rPr>
                <w:rFonts w:eastAsiaTheme="minorEastAsia"/>
                <w:sz w:val="24"/>
              </w:rPr>
              <w:t>天风证券股份有限公司</w:t>
            </w:r>
          </w:p>
        </w:tc>
        <w:tc>
          <w:tcPr>
            <w:tcW w:w="780" w:type="dxa"/>
            <w:vAlign w:val="center"/>
          </w:tcPr>
          <w:p w:rsidR="00180CA9" w:rsidRDefault="00766CBB">
            <w:pPr>
              <w:jc w:val="right"/>
            </w:pPr>
            <w:r>
              <w:rPr>
                <w:rFonts w:eastAsiaTheme="minorEastAsia"/>
                <w:sz w:val="24"/>
              </w:rPr>
              <w:t>1</w:t>
            </w:r>
          </w:p>
        </w:tc>
        <w:tc>
          <w:tcPr>
            <w:tcW w:w="1800" w:type="dxa"/>
            <w:vAlign w:val="center"/>
          </w:tcPr>
          <w:p w:rsidR="00180CA9" w:rsidRDefault="00766CBB">
            <w:pPr>
              <w:jc w:val="right"/>
            </w:pPr>
            <w:r>
              <w:rPr>
                <w:rFonts w:eastAsiaTheme="minorEastAsia"/>
                <w:sz w:val="24"/>
              </w:rPr>
              <w:t>1,964,041,053.95</w:t>
            </w:r>
          </w:p>
        </w:tc>
        <w:tc>
          <w:tcPr>
            <w:tcW w:w="1080" w:type="dxa"/>
            <w:vAlign w:val="center"/>
          </w:tcPr>
          <w:p w:rsidR="00180CA9" w:rsidRDefault="00766CBB">
            <w:pPr>
              <w:jc w:val="right"/>
            </w:pPr>
            <w:r>
              <w:rPr>
                <w:rFonts w:eastAsiaTheme="minorEastAsia"/>
                <w:sz w:val="24"/>
              </w:rPr>
              <w:t>14.11%</w:t>
            </w:r>
          </w:p>
        </w:tc>
        <w:tc>
          <w:tcPr>
            <w:tcW w:w="1620" w:type="dxa"/>
            <w:vAlign w:val="center"/>
          </w:tcPr>
          <w:p w:rsidR="00180CA9" w:rsidRDefault="00766CBB">
            <w:pPr>
              <w:jc w:val="right"/>
            </w:pPr>
            <w:r>
              <w:rPr>
                <w:rFonts w:eastAsiaTheme="minorEastAsia"/>
                <w:sz w:val="24"/>
              </w:rPr>
              <w:t>1,829,111.52</w:t>
            </w:r>
          </w:p>
        </w:tc>
        <w:tc>
          <w:tcPr>
            <w:tcW w:w="1080" w:type="dxa"/>
            <w:vAlign w:val="center"/>
          </w:tcPr>
          <w:p w:rsidR="00180CA9" w:rsidRDefault="00766CBB">
            <w:pPr>
              <w:jc w:val="right"/>
            </w:pPr>
            <w:r>
              <w:rPr>
                <w:rFonts w:eastAsiaTheme="minorEastAsia"/>
                <w:sz w:val="24"/>
              </w:rPr>
              <w:t>14.11%</w:t>
            </w:r>
          </w:p>
        </w:tc>
        <w:tc>
          <w:tcPr>
            <w:tcW w:w="1080" w:type="dxa"/>
            <w:vAlign w:val="center"/>
          </w:tcPr>
          <w:p w:rsidR="00180CA9" w:rsidRDefault="00766CBB">
            <w:pPr>
              <w:jc w:val="left"/>
            </w:pPr>
            <w:r>
              <w:rPr>
                <w:rFonts w:eastAsiaTheme="minorEastAsia"/>
                <w:sz w:val="24"/>
              </w:rPr>
              <w:t>-</w:t>
            </w:r>
          </w:p>
        </w:tc>
      </w:tr>
      <w:tr w:rsidR="00180CA9">
        <w:tc>
          <w:tcPr>
            <w:tcW w:w="1560" w:type="dxa"/>
            <w:vAlign w:val="center"/>
          </w:tcPr>
          <w:p w:rsidR="00180CA9" w:rsidRDefault="00766CBB">
            <w:pPr>
              <w:jc w:val="left"/>
            </w:pPr>
            <w:r>
              <w:rPr>
                <w:rFonts w:eastAsiaTheme="minorEastAsia"/>
                <w:sz w:val="24"/>
              </w:rPr>
              <w:t>华宝证券有限责任公司</w:t>
            </w:r>
          </w:p>
        </w:tc>
        <w:tc>
          <w:tcPr>
            <w:tcW w:w="780" w:type="dxa"/>
            <w:vAlign w:val="center"/>
          </w:tcPr>
          <w:p w:rsidR="00180CA9" w:rsidRDefault="00766CBB">
            <w:pPr>
              <w:jc w:val="right"/>
            </w:pPr>
            <w:r>
              <w:rPr>
                <w:rFonts w:eastAsiaTheme="minorEastAsia"/>
                <w:sz w:val="24"/>
              </w:rPr>
              <w:t>2</w:t>
            </w:r>
          </w:p>
        </w:tc>
        <w:tc>
          <w:tcPr>
            <w:tcW w:w="1800" w:type="dxa"/>
            <w:vAlign w:val="center"/>
          </w:tcPr>
          <w:p w:rsidR="00180CA9" w:rsidRDefault="00766CBB">
            <w:pPr>
              <w:jc w:val="right"/>
            </w:pPr>
            <w:r>
              <w:rPr>
                <w:rFonts w:eastAsiaTheme="minorEastAsia"/>
                <w:sz w:val="24"/>
              </w:rPr>
              <w:t>177,910,051.05</w:t>
            </w:r>
          </w:p>
        </w:tc>
        <w:tc>
          <w:tcPr>
            <w:tcW w:w="1080" w:type="dxa"/>
            <w:vAlign w:val="center"/>
          </w:tcPr>
          <w:p w:rsidR="00180CA9" w:rsidRDefault="00766CBB">
            <w:pPr>
              <w:jc w:val="right"/>
            </w:pPr>
            <w:r>
              <w:rPr>
                <w:rFonts w:eastAsiaTheme="minorEastAsia"/>
                <w:sz w:val="24"/>
              </w:rPr>
              <w:t>1.28%</w:t>
            </w:r>
          </w:p>
        </w:tc>
        <w:tc>
          <w:tcPr>
            <w:tcW w:w="1620" w:type="dxa"/>
            <w:vAlign w:val="center"/>
          </w:tcPr>
          <w:p w:rsidR="00180CA9" w:rsidRDefault="00766CBB">
            <w:pPr>
              <w:jc w:val="right"/>
            </w:pPr>
            <w:r>
              <w:rPr>
                <w:rFonts w:eastAsiaTheme="minorEastAsia"/>
                <w:sz w:val="24"/>
              </w:rPr>
              <w:t>165,687.32</w:t>
            </w:r>
          </w:p>
        </w:tc>
        <w:tc>
          <w:tcPr>
            <w:tcW w:w="1080" w:type="dxa"/>
            <w:vAlign w:val="center"/>
          </w:tcPr>
          <w:p w:rsidR="00180CA9" w:rsidRDefault="00766CBB">
            <w:pPr>
              <w:jc w:val="right"/>
            </w:pPr>
            <w:r>
              <w:rPr>
                <w:rFonts w:eastAsiaTheme="minorEastAsia"/>
                <w:sz w:val="24"/>
              </w:rPr>
              <w:t>1.28%</w:t>
            </w:r>
          </w:p>
        </w:tc>
        <w:tc>
          <w:tcPr>
            <w:tcW w:w="1080" w:type="dxa"/>
            <w:vAlign w:val="center"/>
          </w:tcPr>
          <w:p w:rsidR="00180CA9" w:rsidRDefault="00766CBB">
            <w:pPr>
              <w:jc w:val="left"/>
            </w:pPr>
            <w:r>
              <w:rPr>
                <w:rFonts w:eastAsiaTheme="minorEastAsia"/>
                <w:sz w:val="24"/>
              </w:rPr>
              <w:t>-</w:t>
            </w:r>
          </w:p>
        </w:tc>
      </w:tr>
      <w:tr w:rsidR="00180CA9">
        <w:tc>
          <w:tcPr>
            <w:tcW w:w="1560" w:type="dxa"/>
            <w:vAlign w:val="center"/>
          </w:tcPr>
          <w:p w:rsidR="00180CA9" w:rsidRDefault="00766CBB">
            <w:pPr>
              <w:jc w:val="left"/>
            </w:pPr>
            <w:r>
              <w:rPr>
                <w:rFonts w:eastAsiaTheme="minorEastAsia"/>
                <w:sz w:val="24"/>
              </w:rPr>
              <w:t>西南证券股份有限公司</w:t>
            </w:r>
          </w:p>
        </w:tc>
        <w:tc>
          <w:tcPr>
            <w:tcW w:w="780" w:type="dxa"/>
            <w:vAlign w:val="center"/>
          </w:tcPr>
          <w:p w:rsidR="00180CA9" w:rsidRDefault="00766CBB">
            <w:pPr>
              <w:jc w:val="right"/>
            </w:pPr>
            <w:r>
              <w:rPr>
                <w:rFonts w:eastAsiaTheme="minorEastAsia"/>
                <w:sz w:val="24"/>
              </w:rPr>
              <w:t>1</w:t>
            </w:r>
          </w:p>
        </w:tc>
        <w:tc>
          <w:tcPr>
            <w:tcW w:w="1800" w:type="dxa"/>
            <w:vAlign w:val="center"/>
          </w:tcPr>
          <w:p w:rsidR="00180CA9" w:rsidRDefault="00766CBB">
            <w:pPr>
              <w:jc w:val="right"/>
            </w:pPr>
            <w:r>
              <w:rPr>
                <w:rFonts w:eastAsiaTheme="minorEastAsia"/>
                <w:sz w:val="24"/>
              </w:rPr>
              <w:t>1,076,827,259.42</w:t>
            </w:r>
          </w:p>
        </w:tc>
        <w:tc>
          <w:tcPr>
            <w:tcW w:w="1080" w:type="dxa"/>
            <w:vAlign w:val="center"/>
          </w:tcPr>
          <w:p w:rsidR="00180CA9" w:rsidRDefault="00766CBB">
            <w:pPr>
              <w:jc w:val="right"/>
            </w:pPr>
            <w:r>
              <w:rPr>
                <w:rFonts w:eastAsiaTheme="minorEastAsia"/>
                <w:sz w:val="24"/>
              </w:rPr>
              <w:t>7.73%</w:t>
            </w:r>
          </w:p>
        </w:tc>
        <w:tc>
          <w:tcPr>
            <w:tcW w:w="1620" w:type="dxa"/>
            <w:vAlign w:val="center"/>
          </w:tcPr>
          <w:p w:rsidR="00180CA9" w:rsidRDefault="00766CBB">
            <w:pPr>
              <w:jc w:val="right"/>
            </w:pPr>
            <w:r>
              <w:rPr>
                <w:rFonts w:eastAsiaTheme="minorEastAsia"/>
                <w:sz w:val="24"/>
              </w:rPr>
              <w:t>1,002,843.43</w:t>
            </w:r>
          </w:p>
        </w:tc>
        <w:tc>
          <w:tcPr>
            <w:tcW w:w="1080" w:type="dxa"/>
            <w:vAlign w:val="center"/>
          </w:tcPr>
          <w:p w:rsidR="00180CA9" w:rsidRDefault="00766CBB">
            <w:pPr>
              <w:jc w:val="right"/>
            </w:pPr>
            <w:r>
              <w:rPr>
                <w:rFonts w:eastAsiaTheme="minorEastAsia"/>
                <w:sz w:val="24"/>
              </w:rPr>
              <w:t>7.73%</w:t>
            </w:r>
          </w:p>
        </w:tc>
        <w:tc>
          <w:tcPr>
            <w:tcW w:w="1080" w:type="dxa"/>
            <w:vAlign w:val="center"/>
          </w:tcPr>
          <w:p w:rsidR="00180CA9" w:rsidRDefault="00766CBB">
            <w:pPr>
              <w:jc w:val="left"/>
            </w:pPr>
            <w:r>
              <w:rPr>
                <w:rFonts w:eastAsiaTheme="minorEastAsia"/>
                <w:sz w:val="24"/>
              </w:rPr>
              <w:t>-</w:t>
            </w:r>
          </w:p>
        </w:tc>
      </w:tr>
      <w:tr w:rsidR="00180CA9">
        <w:tc>
          <w:tcPr>
            <w:tcW w:w="1560" w:type="dxa"/>
            <w:vAlign w:val="center"/>
          </w:tcPr>
          <w:p w:rsidR="00180CA9" w:rsidRDefault="00766CBB">
            <w:pPr>
              <w:jc w:val="left"/>
            </w:pPr>
            <w:r>
              <w:rPr>
                <w:rFonts w:eastAsiaTheme="minorEastAsia"/>
                <w:sz w:val="24"/>
              </w:rPr>
              <w:t>新时代证券股份有限公司</w:t>
            </w:r>
          </w:p>
        </w:tc>
        <w:tc>
          <w:tcPr>
            <w:tcW w:w="780" w:type="dxa"/>
            <w:vAlign w:val="center"/>
          </w:tcPr>
          <w:p w:rsidR="00180CA9" w:rsidRDefault="00766CBB">
            <w:pPr>
              <w:jc w:val="right"/>
            </w:pPr>
            <w:r>
              <w:rPr>
                <w:rFonts w:eastAsiaTheme="minorEastAsia"/>
                <w:sz w:val="24"/>
              </w:rPr>
              <w:t>1</w:t>
            </w:r>
          </w:p>
        </w:tc>
        <w:tc>
          <w:tcPr>
            <w:tcW w:w="180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62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left"/>
            </w:pPr>
            <w:r>
              <w:rPr>
                <w:rFonts w:eastAsiaTheme="minorEastAsia"/>
                <w:sz w:val="24"/>
              </w:rPr>
              <w:t>-</w:t>
            </w:r>
          </w:p>
        </w:tc>
      </w:tr>
      <w:tr w:rsidR="00180CA9">
        <w:tc>
          <w:tcPr>
            <w:tcW w:w="1560" w:type="dxa"/>
            <w:vAlign w:val="center"/>
          </w:tcPr>
          <w:p w:rsidR="00180CA9" w:rsidRDefault="00766CBB">
            <w:pPr>
              <w:jc w:val="left"/>
            </w:pPr>
            <w:r>
              <w:rPr>
                <w:rFonts w:eastAsiaTheme="minorEastAsia"/>
                <w:sz w:val="24"/>
              </w:rPr>
              <w:t>中信建投证券股份有限公司</w:t>
            </w:r>
          </w:p>
        </w:tc>
        <w:tc>
          <w:tcPr>
            <w:tcW w:w="780" w:type="dxa"/>
            <w:vAlign w:val="center"/>
          </w:tcPr>
          <w:p w:rsidR="00180CA9" w:rsidRDefault="00766CBB">
            <w:pPr>
              <w:jc w:val="right"/>
            </w:pPr>
            <w:r>
              <w:rPr>
                <w:rFonts w:eastAsiaTheme="minorEastAsia"/>
                <w:sz w:val="24"/>
              </w:rPr>
              <w:t>2</w:t>
            </w:r>
          </w:p>
        </w:tc>
        <w:tc>
          <w:tcPr>
            <w:tcW w:w="180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62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left"/>
            </w:pPr>
            <w:r>
              <w:rPr>
                <w:rFonts w:eastAsiaTheme="minorEastAsia"/>
                <w:sz w:val="24"/>
              </w:rPr>
              <w:t>-</w:t>
            </w:r>
          </w:p>
        </w:tc>
      </w:tr>
      <w:tr w:rsidR="00180CA9">
        <w:tc>
          <w:tcPr>
            <w:tcW w:w="1560" w:type="dxa"/>
            <w:vAlign w:val="center"/>
          </w:tcPr>
          <w:p w:rsidR="00180CA9" w:rsidRDefault="00766CBB">
            <w:pPr>
              <w:jc w:val="left"/>
            </w:pPr>
            <w:r>
              <w:rPr>
                <w:rFonts w:eastAsiaTheme="minorEastAsia"/>
                <w:sz w:val="24"/>
              </w:rPr>
              <w:t>中信证券股份有限公司</w:t>
            </w:r>
          </w:p>
        </w:tc>
        <w:tc>
          <w:tcPr>
            <w:tcW w:w="780" w:type="dxa"/>
            <w:vAlign w:val="center"/>
          </w:tcPr>
          <w:p w:rsidR="00180CA9" w:rsidRDefault="00766CBB">
            <w:pPr>
              <w:jc w:val="right"/>
            </w:pPr>
            <w:r>
              <w:rPr>
                <w:rFonts w:eastAsiaTheme="minorEastAsia"/>
                <w:sz w:val="24"/>
              </w:rPr>
              <w:t>2</w:t>
            </w:r>
          </w:p>
        </w:tc>
        <w:tc>
          <w:tcPr>
            <w:tcW w:w="180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62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left"/>
            </w:pPr>
            <w:r>
              <w:rPr>
                <w:rFonts w:eastAsiaTheme="minorEastAsia"/>
                <w:sz w:val="24"/>
              </w:rPr>
              <w:t>-</w:t>
            </w:r>
          </w:p>
        </w:tc>
      </w:tr>
      <w:tr w:rsidR="00180CA9">
        <w:tc>
          <w:tcPr>
            <w:tcW w:w="1560" w:type="dxa"/>
            <w:vAlign w:val="center"/>
          </w:tcPr>
          <w:p w:rsidR="00180CA9" w:rsidRDefault="00766CBB">
            <w:pPr>
              <w:jc w:val="left"/>
            </w:pPr>
            <w:r>
              <w:rPr>
                <w:rFonts w:eastAsiaTheme="minorEastAsia"/>
                <w:sz w:val="24"/>
              </w:rPr>
              <w:t>渤海证券股份有限公司</w:t>
            </w:r>
          </w:p>
        </w:tc>
        <w:tc>
          <w:tcPr>
            <w:tcW w:w="780" w:type="dxa"/>
            <w:vAlign w:val="center"/>
          </w:tcPr>
          <w:p w:rsidR="00180CA9" w:rsidRDefault="00766CBB">
            <w:pPr>
              <w:jc w:val="right"/>
            </w:pPr>
            <w:r>
              <w:rPr>
                <w:rFonts w:eastAsiaTheme="minorEastAsia"/>
                <w:sz w:val="24"/>
              </w:rPr>
              <w:t>1</w:t>
            </w:r>
          </w:p>
        </w:tc>
        <w:tc>
          <w:tcPr>
            <w:tcW w:w="180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62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left"/>
            </w:pPr>
            <w:r>
              <w:rPr>
                <w:rFonts w:eastAsiaTheme="minorEastAsia"/>
                <w:sz w:val="24"/>
              </w:rPr>
              <w:t>-</w:t>
            </w:r>
          </w:p>
        </w:tc>
      </w:tr>
      <w:tr w:rsidR="00180CA9">
        <w:tc>
          <w:tcPr>
            <w:tcW w:w="1560" w:type="dxa"/>
            <w:vAlign w:val="center"/>
          </w:tcPr>
          <w:p w:rsidR="00180CA9" w:rsidRDefault="00766CBB">
            <w:pPr>
              <w:jc w:val="left"/>
            </w:pPr>
            <w:r>
              <w:rPr>
                <w:rFonts w:eastAsiaTheme="minorEastAsia"/>
                <w:sz w:val="24"/>
              </w:rPr>
              <w:t>东方证券股份有限公司</w:t>
            </w:r>
          </w:p>
        </w:tc>
        <w:tc>
          <w:tcPr>
            <w:tcW w:w="780" w:type="dxa"/>
            <w:vAlign w:val="center"/>
          </w:tcPr>
          <w:p w:rsidR="00180CA9" w:rsidRDefault="00766CBB">
            <w:pPr>
              <w:jc w:val="right"/>
            </w:pPr>
            <w:r>
              <w:rPr>
                <w:rFonts w:eastAsiaTheme="minorEastAsia"/>
                <w:sz w:val="24"/>
              </w:rPr>
              <w:t>1</w:t>
            </w:r>
          </w:p>
        </w:tc>
        <w:tc>
          <w:tcPr>
            <w:tcW w:w="180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62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left"/>
            </w:pPr>
            <w:r>
              <w:rPr>
                <w:rFonts w:eastAsiaTheme="minorEastAsia"/>
                <w:sz w:val="24"/>
              </w:rPr>
              <w:t>-</w:t>
            </w:r>
          </w:p>
        </w:tc>
      </w:tr>
      <w:tr w:rsidR="00180CA9">
        <w:tc>
          <w:tcPr>
            <w:tcW w:w="1560" w:type="dxa"/>
            <w:vAlign w:val="center"/>
          </w:tcPr>
          <w:p w:rsidR="00180CA9" w:rsidRDefault="00766CBB">
            <w:pPr>
              <w:jc w:val="left"/>
            </w:pPr>
            <w:r>
              <w:rPr>
                <w:rFonts w:eastAsiaTheme="minorEastAsia"/>
                <w:sz w:val="24"/>
              </w:rPr>
              <w:t>东海证券股份有限公司</w:t>
            </w:r>
          </w:p>
        </w:tc>
        <w:tc>
          <w:tcPr>
            <w:tcW w:w="780" w:type="dxa"/>
            <w:vAlign w:val="center"/>
          </w:tcPr>
          <w:p w:rsidR="00180CA9" w:rsidRDefault="00766CBB">
            <w:pPr>
              <w:jc w:val="right"/>
            </w:pPr>
            <w:r>
              <w:rPr>
                <w:rFonts w:eastAsiaTheme="minorEastAsia"/>
                <w:sz w:val="24"/>
              </w:rPr>
              <w:t>1</w:t>
            </w:r>
          </w:p>
        </w:tc>
        <w:tc>
          <w:tcPr>
            <w:tcW w:w="180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62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left"/>
            </w:pPr>
            <w:r>
              <w:rPr>
                <w:rFonts w:eastAsiaTheme="minorEastAsia"/>
                <w:sz w:val="24"/>
              </w:rPr>
              <w:t>-</w:t>
            </w:r>
          </w:p>
        </w:tc>
      </w:tr>
      <w:tr w:rsidR="00180CA9">
        <w:tc>
          <w:tcPr>
            <w:tcW w:w="1560" w:type="dxa"/>
            <w:vAlign w:val="center"/>
          </w:tcPr>
          <w:p w:rsidR="00180CA9" w:rsidRDefault="00766CBB">
            <w:pPr>
              <w:jc w:val="left"/>
            </w:pPr>
            <w:r>
              <w:rPr>
                <w:rFonts w:eastAsiaTheme="minorEastAsia"/>
                <w:sz w:val="24"/>
              </w:rPr>
              <w:t>东北证券股份有限公司</w:t>
            </w:r>
          </w:p>
        </w:tc>
        <w:tc>
          <w:tcPr>
            <w:tcW w:w="780" w:type="dxa"/>
            <w:vAlign w:val="center"/>
          </w:tcPr>
          <w:p w:rsidR="00180CA9" w:rsidRDefault="00766CBB">
            <w:pPr>
              <w:jc w:val="right"/>
            </w:pPr>
            <w:r>
              <w:rPr>
                <w:rFonts w:eastAsiaTheme="minorEastAsia"/>
                <w:sz w:val="24"/>
              </w:rPr>
              <w:t>1</w:t>
            </w:r>
          </w:p>
        </w:tc>
        <w:tc>
          <w:tcPr>
            <w:tcW w:w="180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62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left"/>
            </w:pPr>
            <w:r>
              <w:rPr>
                <w:rFonts w:eastAsiaTheme="minorEastAsia"/>
                <w:sz w:val="24"/>
              </w:rPr>
              <w:t>-</w:t>
            </w:r>
          </w:p>
        </w:tc>
      </w:tr>
      <w:tr w:rsidR="00180CA9">
        <w:tc>
          <w:tcPr>
            <w:tcW w:w="1560" w:type="dxa"/>
            <w:vAlign w:val="center"/>
          </w:tcPr>
          <w:p w:rsidR="00180CA9" w:rsidRDefault="00766CBB">
            <w:pPr>
              <w:jc w:val="left"/>
            </w:pPr>
            <w:r>
              <w:rPr>
                <w:rFonts w:eastAsiaTheme="minorEastAsia"/>
                <w:sz w:val="24"/>
              </w:rPr>
              <w:t>川财证券有限责任公司</w:t>
            </w:r>
          </w:p>
        </w:tc>
        <w:tc>
          <w:tcPr>
            <w:tcW w:w="780" w:type="dxa"/>
            <w:vAlign w:val="center"/>
          </w:tcPr>
          <w:p w:rsidR="00180CA9" w:rsidRDefault="00766CBB">
            <w:pPr>
              <w:jc w:val="right"/>
            </w:pPr>
            <w:r>
              <w:rPr>
                <w:rFonts w:eastAsiaTheme="minorEastAsia"/>
                <w:sz w:val="24"/>
              </w:rPr>
              <w:t>1</w:t>
            </w:r>
          </w:p>
        </w:tc>
        <w:tc>
          <w:tcPr>
            <w:tcW w:w="180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62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left"/>
            </w:pPr>
            <w:r>
              <w:rPr>
                <w:rFonts w:eastAsiaTheme="minorEastAsia"/>
                <w:sz w:val="24"/>
              </w:rPr>
              <w:t>-</w:t>
            </w:r>
          </w:p>
        </w:tc>
      </w:tr>
      <w:tr w:rsidR="00180CA9">
        <w:tc>
          <w:tcPr>
            <w:tcW w:w="1560" w:type="dxa"/>
            <w:vAlign w:val="center"/>
          </w:tcPr>
          <w:p w:rsidR="00180CA9" w:rsidRDefault="00766CBB">
            <w:pPr>
              <w:jc w:val="left"/>
            </w:pPr>
            <w:r>
              <w:rPr>
                <w:rFonts w:eastAsiaTheme="minorEastAsia"/>
                <w:sz w:val="24"/>
              </w:rPr>
              <w:t>方正证券股份有限公司</w:t>
            </w:r>
          </w:p>
        </w:tc>
        <w:tc>
          <w:tcPr>
            <w:tcW w:w="780" w:type="dxa"/>
            <w:vAlign w:val="center"/>
          </w:tcPr>
          <w:p w:rsidR="00180CA9" w:rsidRDefault="00766CBB">
            <w:pPr>
              <w:jc w:val="right"/>
            </w:pPr>
            <w:r>
              <w:rPr>
                <w:rFonts w:eastAsiaTheme="minorEastAsia"/>
                <w:sz w:val="24"/>
              </w:rPr>
              <w:t>1</w:t>
            </w:r>
          </w:p>
        </w:tc>
        <w:tc>
          <w:tcPr>
            <w:tcW w:w="180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62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left"/>
            </w:pPr>
            <w:r>
              <w:rPr>
                <w:rFonts w:eastAsiaTheme="minorEastAsia"/>
                <w:sz w:val="24"/>
              </w:rPr>
              <w:t>-</w:t>
            </w:r>
          </w:p>
        </w:tc>
      </w:tr>
      <w:tr w:rsidR="00180CA9">
        <w:tc>
          <w:tcPr>
            <w:tcW w:w="1560" w:type="dxa"/>
            <w:vAlign w:val="center"/>
          </w:tcPr>
          <w:p w:rsidR="00180CA9" w:rsidRDefault="00766CBB">
            <w:pPr>
              <w:jc w:val="left"/>
            </w:pPr>
            <w:r>
              <w:rPr>
                <w:rFonts w:eastAsiaTheme="minorEastAsia"/>
                <w:sz w:val="24"/>
              </w:rPr>
              <w:t>北京高华证券有限责任公司</w:t>
            </w:r>
          </w:p>
        </w:tc>
        <w:tc>
          <w:tcPr>
            <w:tcW w:w="780" w:type="dxa"/>
            <w:vAlign w:val="center"/>
          </w:tcPr>
          <w:p w:rsidR="00180CA9" w:rsidRDefault="00766CBB">
            <w:pPr>
              <w:jc w:val="right"/>
            </w:pPr>
            <w:r>
              <w:rPr>
                <w:rFonts w:eastAsiaTheme="minorEastAsia"/>
                <w:sz w:val="24"/>
              </w:rPr>
              <w:t>1</w:t>
            </w:r>
          </w:p>
        </w:tc>
        <w:tc>
          <w:tcPr>
            <w:tcW w:w="180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62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left"/>
            </w:pPr>
            <w:r>
              <w:rPr>
                <w:rFonts w:eastAsiaTheme="minorEastAsia"/>
                <w:sz w:val="24"/>
              </w:rPr>
              <w:t>-</w:t>
            </w:r>
          </w:p>
        </w:tc>
      </w:tr>
      <w:tr w:rsidR="00180CA9">
        <w:tc>
          <w:tcPr>
            <w:tcW w:w="1560" w:type="dxa"/>
            <w:vAlign w:val="center"/>
          </w:tcPr>
          <w:p w:rsidR="00180CA9" w:rsidRDefault="00766CBB">
            <w:pPr>
              <w:jc w:val="left"/>
            </w:pPr>
            <w:r>
              <w:rPr>
                <w:rFonts w:eastAsiaTheme="minorEastAsia"/>
                <w:sz w:val="24"/>
              </w:rPr>
              <w:t>国联证券股份有限公司</w:t>
            </w:r>
          </w:p>
        </w:tc>
        <w:tc>
          <w:tcPr>
            <w:tcW w:w="780" w:type="dxa"/>
            <w:vAlign w:val="center"/>
          </w:tcPr>
          <w:p w:rsidR="00180CA9" w:rsidRDefault="00766CBB">
            <w:pPr>
              <w:jc w:val="right"/>
            </w:pPr>
            <w:r>
              <w:rPr>
                <w:rFonts w:eastAsiaTheme="minorEastAsia"/>
                <w:sz w:val="24"/>
              </w:rPr>
              <w:t>1</w:t>
            </w:r>
          </w:p>
        </w:tc>
        <w:tc>
          <w:tcPr>
            <w:tcW w:w="180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62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left"/>
            </w:pPr>
            <w:r>
              <w:rPr>
                <w:rFonts w:eastAsiaTheme="minorEastAsia"/>
                <w:sz w:val="24"/>
              </w:rPr>
              <w:t>-</w:t>
            </w:r>
          </w:p>
        </w:tc>
      </w:tr>
      <w:tr w:rsidR="00180CA9">
        <w:tc>
          <w:tcPr>
            <w:tcW w:w="1560" w:type="dxa"/>
            <w:vAlign w:val="center"/>
          </w:tcPr>
          <w:p w:rsidR="00180CA9" w:rsidRDefault="00766CBB">
            <w:pPr>
              <w:jc w:val="left"/>
            </w:pPr>
            <w:r>
              <w:rPr>
                <w:rFonts w:eastAsiaTheme="minorEastAsia"/>
                <w:sz w:val="24"/>
              </w:rPr>
              <w:t>中国国际金融股份有限公司</w:t>
            </w:r>
          </w:p>
        </w:tc>
        <w:tc>
          <w:tcPr>
            <w:tcW w:w="780" w:type="dxa"/>
            <w:vAlign w:val="center"/>
          </w:tcPr>
          <w:p w:rsidR="00180CA9" w:rsidRDefault="00766CBB">
            <w:pPr>
              <w:jc w:val="right"/>
            </w:pPr>
            <w:r>
              <w:rPr>
                <w:rFonts w:eastAsiaTheme="minorEastAsia"/>
                <w:sz w:val="24"/>
              </w:rPr>
              <w:t>1</w:t>
            </w:r>
          </w:p>
        </w:tc>
        <w:tc>
          <w:tcPr>
            <w:tcW w:w="180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62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left"/>
            </w:pPr>
            <w:r>
              <w:rPr>
                <w:rFonts w:eastAsiaTheme="minorEastAsia"/>
                <w:sz w:val="24"/>
              </w:rPr>
              <w:t>-</w:t>
            </w:r>
          </w:p>
        </w:tc>
      </w:tr>
      <w:tr w:rsidR="00180CA9">
        <w:tc>
          <w:tcPr>
            <w:tcW w:w="1560" w:type="dxa"/>
            <w:vAlign w:val="center"/>
          </w:tcPr>
          <w:p w:rsidR="00180CA9" w:rsidRDefault="00766CBB">
            <w:pPr>
              <w:jc w:val="left"/>
            </w:pPr>
            <w:r>
              <w:rPr>
                <w:rFonts w:eastAsiaTheme="minorEastAsia"/>
                <w:sz w:val="24"/>
              </w:rPr>
              <w:t>信达证券股份有限公司</w:t>
            </w:r>
          </w:p>
        </w:tc>
        <w:tc>
          <w:tcPr>
            <w:tcW w:w="780" w:type="dxa"/>
            <w:vAlign w:val="center"/>
          </w:tcPr>
          <w:p w:rsidR="00180CA9" w:rsidRDefault="00766CBB">
            <w:pPr>
              <w:jc w:val="right"/>
            </w:pPr>
            <w:r>
              <w:rPr>
                <w:rFonts w:eastAsiaTheme="minorEastAsia"/>
                <w:sz w:val="24"/>
              </w:rPr>
              <w:t>1</w:t>
            </w:r>
          </w:p>
        </w:tc>
        <w:tc>
          <w:tcPr>
            <w:tcW w:w="180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62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left"/>
            </w:pPr>
            <w:r>
              <w:rPr>
                <w:rFonts w:eastAsiaTheme="minorEastAsia"/>
                <w:sz w:val="24"/>
              </w:rPr>
              <w:t>-</w:t>
            </w:r>
          </w:p>
        </w:tc>
      </w:tr>
      <w:tr w:rsidR="00180CA9">
        <w:tc>
          <w:tcPr>
            <w:tcW w:w="1560" w:type="dxa"/>
            <w:vAlign w:val="center"/>
          </w:tcPr>
          <w:p w:rsidR="00180CA9" w:rsidRDefault="00766CBB">
            <w:pPr>
              <w:jc w:val="left"/>
            </w:pPr>
            <w:r>
              <w:rPr>
                <w:rFonts w:eastAsiaTheme="minorEastAsia"/>
                <w:sz w:val="24"/>
              </w:rPr>
              <w:t>宏信证券有限责任公司</w:t>
            </w:r>
          </w:p>
        </w:tc>
        <w:tc>
          <w:tcPr>
            <w:tcW w:w="780" w:type="dxa"/>
            <w:vAlign w:val="center"/>
          </w:tcPr>
          <w:p w:rsidR="00180CA9" w:rsidRDefault="00766CBB">
            <w:pPr>
              <w:jc w:val="right"/>
            </w:pPr>
            <w:r>
              <w:rPr>
                <w:rFonts w:eastAsiaTheme="minorEastAsia"/>
                <w:sz w:val="24"/>
              </w:rPr>
              <w:t>1</w:t>
            </w:r>
          </w:p>
        </w:tc>
        <w:tc>
          <w:tcPr>
            <w:tcW w:w="180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62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left"/>
            </w:pPr>
            <w:r>
              <w:rPr>
                <w:rFonts w:eastAsiaTheme="minorEastAsia"/>
                <w:sz w:val="24"/>
              </w:rPr>
              <w:t>-</w:t>
            </w:r>
          </w:p>
        </w:tc>
      </w:tr>
      <w:tr w:rsidR="00180CA9">
        <w:tc>
          <w:tcPr>
            <w:tcW w:w="1560" w:type="dxa"/>
            <w:vAlign w:val="center"/>
          </w:tcPr>
          <w:p w:rsidR="00180CA9" w:rsidRDefault="00766CBB">
            <w:pPr>
              <w:jc w:val="left"/>
            </w:pPr>
            <w:r>
              <w:rPr>
                <w:rFonts w:eastAsiaTheme="minorEastAsia"/>
                <w:sz w:val="24"/>
              </w:rPr>
              <w:t>华西证券股份有限公司</w:t>
            </w:r>
          </w:p>
        </w:tc>
        <w:tc>
          <w:tcPr>
            <w:tcW w:w="780" w:type="dxa"/>
            <w:vAlign w:val="center"/>
          </w:tcPr>
          <w:p w:rsidR="00180CA9" w:rsidRDefault="00766CBB">
            <w:pPr>
              <w:jc w:val="right"/>
            </w:pPr>
            <w:r>
              <w:rPr>
                <w:rFonts w:eastAsiaTheme="minorEastAsia"/>
                <w:sz w:val="24"/>
              </w:rPr>
              <w:t>1</w:t>
            </w:r>
          </w:p>
        </w:tc>
        <w:tc>
          <w:tcPr>
            <w:tcW w:w="180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62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left"/>
            </w:pPr>
            <w:r>
              <w:rPr>
                <w:rFonts w:eastAsiaTheme="minorEastAsia"/>
                <w:sz w:val="24"/>
              </w:rPr>
              <w:t>-</w:t>
            </w:r>
          </w:p>
        </w:tc>
      </w:tr>
      <w:tr w:rsidR="00180CA9">
        <w:tc>
          <w:tcPr>
            <w:tcW w:w="1560" w:type="dxa"/>
            <w:vAlign w:val="center"/>
          </w:tcPr>
          <w:p w:rsidR="00180CA9" w:rsidRDefault="00766CBB">
            <w:pPr>
              <w:jc w:val="left"/>
            </w:pPr>
            <w:r>
              <w:rPr>
                <w:rFonts w:eastAsiaTheme="minorEastAsia"/>
                <w:sz w:val="24"/>
              </w:rPr>
              <w:t>上海华信证券有限责任公司</w:t>
            </w:r>
          </w:p>
        </w:tc>
        <w:tc>
          <w:tcPr>
            <w:tcW w:w="780" w:type="dxa"/>
            <w:vAlign w:val="center"/>
          </w:tcPr>
          <w:p w:rsidR="00180CA9" w:rsidRDefault="00766CBB">
            <w:pPr>
              <w:jc w:val="right"/>
            </w:pPr>
            <w:r>
              <w:rPr>
                <w:rFonts w:eastAsiaTheme="minorEastAsia"/>
                <w:sz w:val="24"/>
              </w:rPr>
              <w:t>1</w:t>
            </w:r>
          </w:p>
        </w:tc>
        <w:tc>
          <w:tcPr>
            <w:tcW w:w="180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62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left"/>
            </w:pPr>
            <w:r>
              <w:rPr>
                <w:rFonts w:eastAsiaTheme="minorEastAsia"/>
                <w:sz w:val="24"/>
              </w:rPr>
              <w:t>-</w:t>
            </w:r>
          </w:p>
        </w:tc>
      </w:tr>
      <w:tr w:rsidR="00180CA9">
        <w:tc>
          <w:tcPr>
            <w:tcW w:w="1560" w:type="dxa"/>
            <w:vAlign w:val="center"/>
          </w:tcPr>
          <w:p w:rsidR="00180CA9" w:rsidRDefault="00766CBB">
            <w:pPr>
              <w:jc w:val="left"/>
            </w:pPr>
            <w:r>
              <w:rPr>
                <w:rFonts w:eastAsiaTheme="minorEastAsia"/>
                <w:sz w:val="24"/>
              </w:rPr>
              <w:t>民生证券股份有限公司</w:t>
            </w:r>
          </w:p>
        </w:tc>
        <w:tc>
          <w:tcPr>
            <w:tcW w:w="780" w:type="dxa"/>
            <w:vAlign w:val="center"/>
          </w:tcPr>
          <w:p w:rsidR="00180CA9" w:rsidRDefault="00766CBB">
            <w:pPr>
              <w:jc w:val="right"/>
            </w:pPr>
            <w:r>
              <w:rPr>
                <w:rFonts w:eastAsiaTheme="minorEastAsia"/>
                <w:sz w:val="24"/>
              </w:rPr>
              <w:t>1</w:t>
            </w:r>
          </w:p>
        </w:tc>
        <w:tc>
          <w:tcPr>
            <w:tcW w:w="180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62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left"/>
            </w:pPr>
            <w:r>
              <w:rPr>
                <w:rFonts w:eastAsiaTheme="minorEastAsia"/>
                <w:sz w:val="24"/>
              </w:rPr>
              <w:t>-</w:t>
            </w:r>
          </w:p>
        </w:tc>
      </w:tr>
      <w:tr w:rsidR="00180CA9">
        <w:tc>
          <w:tcPr>
            <w:tcW w:w="1560" w:type="dxa"/>
            <w:vAlign w:val="center"/>
          </w:tcPr>
          <w:p w:rsidR="00180CA9" w:rsidRDefault="00766CBB">
            <w:pPr>
              <w:jc w:val="left"/>
            </w:pPr>
            <w:r>
              <w:rPr>
                <w:rFonts w:eastAsiaTheme="minorEastAsia"/>
                <w:sz w:val="24"/>
              </w:rPr>
              <w:t>平安证券股份有限公司</w:t>
            </w:r>
          </w:p>
        </w:tc>
        <w:tc>
          <w:tcPr>
            <w:tcW w:w="780" w:type="dxa"/>
            <w:vAlign w:val="center"/>
          </w:tcPr>
          <w:p w:rsidR="00180CA9" w:rsidRDefault="00766CBB">
            <w:pPr>
              <w:jc w:val="right"/>
            </w:pPr>
            <w:r>
              <w:rPr>
                <w:rFonts w:eastAsiaTheme="minorEastAsia"/>
                <w:sz w:val="24"/>
              </w:rPr>
              <w:t>1</w:t>
            </w:r>
          </w:p>
        </w:tc>
        <w:tc>
          <w:tcPr>
            <w:tcW w:w="180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62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left"/>
            </w:pPr>
            <w:r>
              <w:rPr>
                <w:rFonts w:eastAsiaTheme="minorEastAsia"/>
                <w:sz w:val="24"/>
              </w:rPr>
              <w:t>-</w:t>
            </w:r>
          </w:p>
        </w:tc>
      </w:tr>
      <w:tr w:rsidR="00180CA9">
        <w:tc>
          <w:tcPr>
            <w:tcW w:w="1560" w:type="dxa"/>
            <w:vAlign w:val="center"/>
          </w:tcPr>
          <w:p w:rsidR="00180CA9" w:rsidRDefault="00766CBB">
            <w:pPr>
              <w:jc w:val="left"/>
            </w:pPr>
            <w:r>
              <w:rPr>
                <w:rFonts w:eastAsiaTheme="minorEastAsia"/>
                <w:sz w:val="24"/>
              </w:rPr>
              <w:t>国融证券股份有限公司</w:t>
            </w:r>
          </w:p>
        </w:tc>
        <w:tc>
          <w:tcPr>
            <w:tcW w:w="780" w:type="dxa"/>
            <w:vAlign w:val="center"/>
          </w:tcPr>
          <w:p w:rsidR="00180CA9" w:rsidRDefault="00766CBB">
            <w:pPr>
              <w:jc w:val="right"/>
            </w:pPr>
            <w:r>
              <w:rPr>
                <w:rFonts w:eastAsiaTheme="minorEastAsia"/>
                <w:sz w:val="24"/>
              </w:rPr>
              <w:t>1</w:t>
            </w:r>
          </w:p>
        </w:tc>
        <w:tc>
          <w:tcPr>
            <w:tcW w:w="180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62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left"/>
            </w:pPr>
            <w:r>
              <w:rPr>
                <w:rFonts w:eastAsiaTheme="minorEastAsia"/>
                <w:sz w:val="24"/>
              </w:rPr>
              <w:t>-</w:t>
            </w:r>
          </w:p>
        </w:tc>
      </w:tr>
      <w:tr w:rsidR="00180CA9">
        <w:tc>
          <w:tcPr>
            <w:tcW w:w="1560" w:type="dxa"/>
            <w:vAlign w:val="center"/>
          </w:tcPr>
          <w:p w:rsidR="00180CA9" w:rsidRDefault="00766CBB">
            <w:pPr>
              <w:jc w:val="left"/>
            </w:pPr>
            <w:r>
              <w:rPr>
                <w:rFonts w:eastAsiaTheme="minorEastAsia"/>
                <w:sz w:val="24"/>
              </w:rPr>
              <w:t>九州证券股份有限公司</w:t>
            </w:r>
          </w:p>
        </w:tc>
        <w:tc>
          <w:tcPr>
            <w:tcW w:w="780" w:type="dxa"/>
            <w:vAlign w:val="center"/>
          </w:tcPr>
          <w:p w:rsidR="00180CA9" w:rsidRDefault="00766CBB">
            <w:pPr>
              <w:jc w:val="right"/>
            </w:pPr>
            <w:r>
              <w:rPr>
                <w:rFonts w:eastAsiaTheme="minorEastAsia"/>
                <w:sz w:val="24"/>
              </w:rPr>
              <w:t>1</w:t>
            </w:r>
          </w:p>
        </w:tc>
        <w:tc>
          <w:tcPr>
            <w:tcW w:w="180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62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right"/>
            </w:pPr>
            <w:r>
              <w:rPr>
                <w:rFonts w:eastAsiaTheme="minorEastAsia"/>
                <w:sz w:val="24"/>
              </w:rPr>
              <w:t>-</w:t>
            </w:r>
          </w:p>
        </w:tc>
        <w:tc>
          <w:tcPr>
            <w:tcW w:w="1080" w:type="dxa"/>
            <w:vAlign w:val="center"/>
          </w:tcPr>
          <w:p w:rsidR="00180CA9" w:rsidRDefault="00766CBB">
            <w:pPr>
              <w:jc w:val="left"/>
            </w:pPr>
            <w:r>
              <w:rPr>
                <w:rFonts w:eastAsiaTheme="minorEastAsia"/>
                <w:sz w:val="24"/>
              </w:rPr>
              <w:t>-</w:t>
            </w:r>
          </w:p>
        </w:tc>
      </w:tr>
    </w:tbl>
    <w:p w:rsidR="00DD593C" w:rsidRDefault="00DD593C" w:rsidP="00DD593C">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、报告期内，本基金交易单元未发生变化；</w:t>
      </w:r>
    </w:p>
    <w:p w:rsidR="00DD593C" w:rsidRDefault="00DD593C" w:rsidP="00DD593C">
      <w:pPr>
        <w:autoSpaceDE w:val="0"/>
        <w:autoSpaceDN w:val="0"/>
        <w:adjustRightInd w:val="0"/>
        <w:spacing w:line="360" w:lineRule="auto"/>
        <w:ind w:firstLineChars="200" w:firstLine="480"/>
        <w:jc w:val="left"/>
        <w:rPr>
          <w:rFonts w:eastAsiaTheme="minorEastAsia"/>
          <w:sz w:val="24"/>
        </w:rPr>
      </w:pPr>
      <w:r>
        <w:rPr>
          <w:rFonts w:eastAsiaTheme="minorEastAsia"/>
          <w:sz w:val="24"/>
        </w:rPr>
        <w:t xml:space="preserve">    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DD593C" w:rsidRDefault="00DD593C" w:rsidP="00DD593C">
      <w:pPr>
        <w:spacing w:beforeLines="100" w:before="312" w:line="360" w:lineRule="auto"/>
        <w:rPr>
          <w:rFonts w:eastAsiaTheme="minorEastAsia"/>
          <w:b/>
          <w:sz w:val="24"/>
        </w:rPr>
      </w:pPr>
      <w:r w:rsidRPr="005312D8">
        <w:rPr>
          <w:rFonts w:eastAsiaTheme="minorEastAsia"/>
          <w:sz w:val="24"/>
        </w:rPr>
        <w:t xml:space="preserve">    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DD593C" w:rsidRDefault="00DD593C" w:rsidP="005312D8">
      <w:pPr>
        <w:spacing w:beforeLines="100" w:before="312" w:line="360" w:lineRule="auto"/>
        <w:rPr>
          <w:rFonts w:eastAsiaTheme="minorEastAsia"/>
          <w:b/>
          <w:sz w:val="24"/>
        </w:rPr>
      </w:pPr>
    </w:p>
    <w:p w:rsidR="0057207F" w:rsidRPr="008E320D" w:rsidRDefault="0057207F" w:rsidP="008E320D">
      <w:pPr>
        <w:spacing w:beforeLines="100" w:before="312" w:line="360" w:lineRule="auto"/>
        <w:rPr>
          <w:rFonts w:eastAsiaTheme="minorEastAsia"/>
          <w:b/>
          <w:sz w:val="24"/>
        </w:rPr>
      </w:pPr>
      <w:r w:rsidRPr="005312D8">
        <w:rPr>
          <w:rFonts w:eastAsiaTheme="minorEastAsia"/>
          <w:b/>
          <w:sz w:val="24"/>
        </w:rPr>
        <w:t xml:space="preserve">10.8.2 </w:t>
      </w:r>
      <w:r w:rsidRPr="005312D8">
        <w:rPr>
          <w:rFonts w:eastAsiaTheme="minorEastAsia"/>
          <w:b/>
          <w:sz w:val="24"/>
        </w:rPr>
        <w:t>基金租用证券公司交易单元进行其他证券投资的情况</w:t>
      </w:r>
      <w:bookmarkEnd w:id="107"/>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注：无。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8" w:name="_Toc522548632"/>
      <w:r w:rsidRPr="005312D8">
        <w:rPr>
          <w:rFonts w:ascii="Times New Roman" w:hAnsi="Times New Roman"/>
          <w:szCs w:val="24"/>
        </w:rPr>
        <w:t xml:space="preserve">10.9 </w:t>
      </w:r>
      <w:r w:rsidRPr="005312D8">
        <w:rPr>
          <w:rFonts w:ascii="Times New Roman" w:hAnsi="Times New Roman"/>
          <w:kern w:val="0"/>
          <w:szCs w:val="24"/>
        </w:rPr>
        <w:t>其他重大事件</w:t>
      </w:r>
      <w:bookmarkEnd w:id="10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180CA9">
        <w:tc>
          <w:tcPr>
            <w:tcW w:w="720" w:type="dxa"/>
            <w:vAlign w:val="center"/>
          </w:tcPr>
          <w:p w:rsidR="00180CA9" w:rsidRDefault="00766CBB">
            <w:pPr>
              <w:jc w:val="center"/>
            </w:pPr>
            <w:r>
              <w:rPr>
                <w:color w:val="000000"/>
                <w:sz w:val="24"/>
              </w:rPr>
              <w:t>1</w:t>
            </w:r>
          </w:p>
        </w:tc>
        <w:tc>
          <w:tcPr>
            <w:tcW w:w="4319" w:type="dxa"/>
            <w:vAlign w:val="center"/>
          </w:tcPr>
          <w:p w:rsidR="00180CA9" w:rsidRDefault="00766CBB">
            <w:r>
              <w:rPr>
                <w:color w:val="000000"/>
                <w:sz w:val="24"/>
              </w:rPr>
              <w:t>交银施罗德基金管理有限公司关于旗下基金缴纳增值税的提示性公告</w:t>
            </w:r>
          </w:p>
        </w:tc>
        <w:tc>
          <w:tcPr>
            <w:tcW w:w="2519" w:type="dxa"/>
            <w:vAlign w:val="center"/>
          </w:tcPr>
          <w:p w:rsidR="00180CA9" w:rsidRDefault="00766CBB">
            <w:r>
              <w:rPr>
                <w:color w:val="000000"/>
                <w:sz w:val="24"/>
              </w:rPr>
              <w:t>中国证券报、上海证券报、证券时报</w:t>
            </w:r>
          </w:p>
        </w:tc>
        <w:tc>
          <w:tcPr>
            <w:tcW w:w="1440" w:type="dxa"/>
            <w:vAlign w:val="center"/>
          </w:tcPr>
          <w:p w:rsidR="00180CA9" w:rsidRDefault="00766CBB">
            <w:pPr>
              <w:jc w:val="center"/>
            </w:pPr>
            <w:r>
              <w:rPr>
                <w:color w:val="000000"/>
                <w:sz w:val="24"/>
              </w:rPr>
              <w:t>2018-01-03</w:t>
            </w:r>
          </w:p>
        </w:tc>
      </w:tr>
      <w:tr w:rsidR="00180CA9">
        <w:tc>
          <w:tcPr>
            <w:tcW w:w="720" w:type="dxa"/>
            <w:vAlign w:val="center"/>
          </w:tcPr>
          <w:p w:rsidR="00180CA9" w:rsidRDefault="00766CBB">
            <w:pPr>
              <w:jc w:val="center"/>
            </w:pPr>
            <w:r>
              <w:rPr>
                <w:color w:val="000000"/>
                <w:sz w:val="24"/>
              </w:rPr>
              <w:t>2</w:t>
            </w:r>
          </w:p>
        </w:tc>
        <w:tc>
          <w:tcPr>
            <w:tcW w:w="4319" w:type="dxa"/>
            <w:vAlign w:val="center"/>
          </w:tcPr>
          <w:p w:rsidR="00180CA9" w:rsidRDefault="00766CBB">
            <w:r>
              <w:rPr>
                <w:color w:val="000000"/>
                <w:sz w:val="24"/>
              </w:rPr>
              <w:t>交银施罗德基金管理有限公司关于旗下部分基金参与中国农业银行股份有限公司基金交易费率优惠活动的公告</w:t>
            </w:r>
          </w:p>
        </w:tc>
        <w:tc>
          <w:tcPr>
            <w:tcW w:w="2519" w:type="dxa"/>
            <w:vAlign w:val="center"/>
          </w:tcPr>
          <w:p w:rsidR="00180CA9" w:rsidRDefault="00766CBB">
            <w:r>
              <w:rPr>
                <w:color w:val="000000"/>
                <w:sz w:val="24"/>
              </w:rPr>
              <w:t>中国证券报、上海证券报、证券时报</w:t>
            </w:r>
          </w:p>
        </w:tc>
        <w:tc>
          <w:tcPr>
            <w:tcW w:w="1440" w:type="dxa"/>
            <w:vAlign w:val="center"/>
          </w:tcPr>
          <w:p w:rsidR="00180CA9" w:rsidRDefault="00766CBB">
            <w:pPr>
              <w:jc w:val="center"/>
            </w:pPr>
            <w:r>
              <w:rPr>
                <w:color w:val="000000"/>
                <w:sz w:val="24"/>
              </w:rPr>
              <w:t>2018-01-09</w:t>
            </w:r>
          </w:p>
        </w:tc>
      </w:tr>
      <w:tr w:rsidR="00180CA9">
        <w:tc>
          <w:tcPr>
            <w:tcW w:w="720" w:type="dxa"/>
            <w:vAlign w:val="center"/>
          </w:tcPr>
          <w:p w:rsidR="00180CA9" w:rsidRDefault="00766CBB">
            <w:pPr>
              <w:jc w:val="center"/>
            </w:pPr>
            <w:r>
              <w:rPr>
                <w:color w:val="000000"/>
                <w:sz w:val="24"/>
              </w:rPr>
              <w:t>3</w:t>
            </w:r>
          </w:p>
        </w:tc>
        <w:tc>
          <w:tcPr>
            <w:tcW w:w="4319" w:type="dxa"/>
            <w:vAlign w:val="center"/>
          </w:tcPr>
          <w:p w:rsidR="00180CA9" w:rsidRDefault="00766CBB">
            <w:r>
              <w:rPr>
                <w:color w:val="000000"/>
                <w:sz w:val="24"/>
              </w:rPr>
              <w:t>交银施罗德先进制造混合型证券投资基金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180CA9" w:rsidRDefault="00766CBB">
            <w:r>
              <w:rPr>
                <w:color w:val="000000"/>
                <w:sz w:val="24"/>
              </w:rPr>
              <w:t>中国证券报、上海证券报、证券时报</w:t>
            </w:r>
          </w:p>
        </w:tc>
        <w:tc>
          <w:tcPr>
            <w:tcW w:w="1440" w:type="dxa"/>
            <w:vAlign w:val="center"/>
          </w:tcPr>
          <w:p w:rsidR="00180CA9" w:rsidRDefault="00766CBB">
            <w:pPr>
              <w:jc w:val="center"/>
            </w:pPr>
            <w:r>
              <w:rPr>
                <w:color w:val="000000"/>
                <w:sz w:val="24"/>
              </w:rPr>
              <w:t>2018-01-22</w:t>
            </w:r>
          </w:p>
        </w:tc>
      </w:tr>
      <w:tr w:rsidR="00180CA9">
        <w:tc>
          <w:tcPr>
            <w:tcW w:w="720" w:type="dxa"/>
            <w:vAlign w:val="center"/>
          </w:tcPr>
          <w:p w:rsidR="00180CA9" w:rsidRDefault="00766CBB">
            <w:pPr>
              <w:jc w:val="center"/>
            </w:pPr>
            <w:r>
              <w:rPr>
                <w:color w:val="000000"/>
                <w:sz w:val="24"/>
              </w:rPr>
              <w:t>4</w:t>
            </w:r>
          </w:p>
        </w:tc>
        <w:tc>
          <w:tcPr>
            <w:tcW w:w="4319" w:type="dxa"/>
            <w:vAlign w:val="center"/>
          </w:tcPr>
          <w:p w:rsidR="00180CA9" w:rsidRDefault="00766CBB">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180CA9" w:rsidRDefault="00766CBB">
            <w:r>
              <w:rPr>
                <w:color w:val="000000"/>
                <w:sz w:val="24"/>
              </w:rPr>
              <w:t>中国证券报、上海证券报、证券时报</w:t>
            </w:r>
          </w:p>
        </w:tc>
        <w:tc>
          <w:tcPr>
            <w:tcW w:w="1440" w:type="dxa"/>
            <w:vAlign w:val="center"/>
          </w:tcPr>
          <w:p w:rsidR="00180CA9" w:rsidRDefault="00766CBB">
            <w:pPr>
              <w:jc w:val="center"/>
            </w:pPr>
            <w:r>
              <w:rPr>
                <w:color w:val="000000"/>
                <w:sz w:val="24"/>
              </w:rPr>
              <w:t>2018-01-31</w:t>
            </w:r>
          </w:p>
        </w:tc>
      </w:tr>
      <w:tr w:rsidR="00180CA9">
        <w:tc>
          <w:tcPr>
            <w:tcW w:w="720" w:type="dxa"/>
            <w:vAlign w:val="center"/>
          </w:tcPr>
          <w:p w:rsidR="00180CA9" w:rsidRDefault="00766CBB">
            <w:pPr>
              <w:jc w:val="center"/>
            </w:pPr>
            <w:r>
              <w:rPr>
                <w:color w:val="000000"/>
                <w:sz w:val="24"/>
              </w:rPr>
              <w:t>5</w:t>
            </w:r>
          </w:p>
        </w:tc>
        <w:tc>
          <w:tcPr>
            <w:tcW w:w="4319" w:type="dxa"/>
            <w:vAlign w:val="center"/>
          </w:tcPr>
          <w:p w:rsidR="00180CA9" w:rsidRDefault="00766CBB">
            <w:r>
              <w:rPr>
                <w:color w:val="000000"/>
                <w:sz w:val="24"/>
              </w:rPr>
              <w:t>交银施罗德先进制造混合型证券投资基金（更新）招募说明书摘要（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519" w:type="dxa"/>
            <w:vAlign w:val="center"/>
          </w:tcPr>
          <w:p w:rsidR="00180CA9" w:rsidRDefault="00766CBB">
            <w:r>
              <w:rPr>
                <w:color w:val="000000"/>
                <w:sz w:val="24"/>
              </w:rPr>
              <w:t>中国证券报、上海证券报、证券时报</w:t>
            </w:r>
          </w:p>
        </w:tc>
        <w:tc>
          <w:tcPr>
            <w:tcW w:w="1440" w:type="dxa"/>
            <w:vAlign w:val="center"/>
          </w:tcPr>
          <w:p w:rsidR="00180CA9" w:rsidRDefault="00766CBB">
            <w:pPr>
              <w:jc w:val="center"/>
            </w:pPr>
            <w:r>
              <w:rPr>
                <w:color w:val="000000"/>
                <w:sz w:val="24"/>
              </w:rPr>
              <w:t>2018-02-05</w:t>
            </w:r>
          </w:p>
        </w:tc>
      </w:tr>
      <w:tr w:rsidR="00180CA9">
        <w:tc>
          <w:tcPr>
            <w:tcW w:w="720" w:type="dxa"/>
            <w:vAlign w:val="center"/>
          </w:tcPr>
          <w:p w:rsidR="00180CA9" w:rsidRDefault="00766CBB">
            <w:pPr>
              <w:jc w:val="center"/>
            </w:pPr>
            <w:r>
              <w:rPr>
                <w:color w:val="000000"/>
                <w:sz w:val="24"/>
              </w:rPr>
              <w:t>6</w:t>
            </w:r>
          </w:p>
        </w:tc>
        <w:tc>
          <w:tcPr>
            <w:tcW w:w="4319" w:type="dxa"/>
            <w:vAlign w:val="center"/>
          </w:tcPr>
          <w:p w:rsidR="00180CA9" w:rsidRDefault="00766CBB">
            <w:r>
              <w:rPr>
                <w:color w:val="000000"/>
                <w:sz w:val="24"/>
              </w:rPr>
              <w:t>交银施罗德基金管理有限公司关于旗下基金所持停牌股票估值调整的公告</w:t>
            </w:r>
          </w:p>
        </w:tc>
        <w:tc>
          <w:tcPr>
            <w:tcW w:w="2519" w:type="dxa"/>
            <w:vAlign w:val="center"/>
          </w:tcPr>
          <w:p w:rsidR="00180CA9" w:rsidRDefault="00766CBB">
            <w:r>
              <w:rPr>
                <w:color w:val="000000"/>
                <w:sz w:val="24"/>
              </w:rPr>
              <w:t>中国证券报、上海证券报、证券时报</w:t>
            </w:r>
          </w:p>
        </w:tc>
        <w:tc>
          <w:tcPr>
            <w:tcW w:w="1440" w:type="dxa"/>
            <w:vAlign w:val="center"/>
          </w:tcPr>
          <w:p w:rsidR="00180CA9" w:rsidRDefault="00766CBB">
            <w:pPr>
              <w:jc w:val="center"/>
            </w:pPr>
            <w:r>
              <w:rPr>
                <w:color w:val="000000"/>
                <w:sz w:val="24"/>
              </w:rPr>
              <w:t>2018-02-07</w:t>
            </w:r>
          </w:p>
        </w:tc>
      </w:tr>
      <w:tr w:rsidR="00180CA9">
        <w:tc>
          <w:tcPr>
            <w:tcW w:w="720" w:type="dxa"/>
            <w:vAlign w:val="center"/>
          </w:tcPr>
          <w:p w:rsidR="00180CA9" w:rsidRDefault="00766CBB">
            <w:pPr>
              <w:jc w:val="center"/>
            </w:pPr>
            <w:r>
              <w:rPr>
                <w:color w:val="000000"/>
                <w:sz w:val="24"/>
              </w:rPr>
              <w:t>7</w:t>
            </w:r>
          </w:p>
        </w:tc>
        <w:tc>
          <w:tcPr>
            <w:tcW w:w="4319" w:type="dxa"/>
            <w:vAlign w:val="center"/>
          </w:tcPr>
          <w:p w:rsidR="00180CA9" w:rsidRDefault="00766CBB">
            <w:r>
              <w:rPr>
                <w:color w:val="000000"/>
                <w:sz w:val="24"/>
              </w:rPr>
              <w:t>交银施罗德基金管理有限公司关于以通讯方式召开交银施罗德先进制造混合型证券投资基金基金份额持有人大会的公告</w:t>
            </w:r>
          </w:p>
        </w:tc>
        <w:tc>
          <w:tcPr>
            <w:tcW w:w="2519" w:type="dxa"/>
            <w:vAlign w:val="center"/>
          </w:tcPr>
          <w:p w:rsidR="00180CA9" w:rsidRDefault="00766CBB">
            <w:r>
              <w:rPr>
                <w:color w:val="000000"/>
                <w:sz w:val="24"/>
              </w:rPr>
              <w:t>中国证券报、上海证券报、证券时报</w:t>
            </w:r>
          </w:p>
        </w:tc>
        <w:tc>
          <w:tcPr>
            <w:tcW w:w="1440" w:type="dxa"/>
            <w:vAlign w:val="center"/>
          </w:tcPr>
          <w:p w:rsidR="00180CA9" w:rsidRDefault="00766CBB">
            <w:pPr>
              <w:jc w:val="center"/>
            </w:pPr>
            <w:r>
              <w:rPr>
                <w:color w:val="000000"/>
                <w:sz w:val="24"/>
              </w:rPr>
              <w:t>2018-02-12</w:t>
            </w:r>
          </w:p>
        </w:tc>
      </w:tr>
      <w:tr w:rsidR="00180CA9">
        <w:tc>
          <w:tcPr>
            <w:tcW w:w="720" w:type="dxa"/>
            <w:vAlign w:val="center"/>
          </w:tcPr>
          <w:p w:rsidR="00180CA9" w:rsidRDefault="00766CBB">
            <w:pPr>
              <w:jc w:val="center"/>
            </w:pPr>
            <w:r>
              <w:rPr>
                <w:color w:val="000000"/>
                <w:sz w:val="24"/>
              </w:rPr>
              <w:t>8</w:t>
            </w:r>
          </w:p>
        </w:tc>
        <w:tc>
          <w:tcPr>
            <w:tcW w:w="4319" w:type="dxa"/>
            <w:vAlign w:val="center"/>
          </w:tcPr>
          <w:p w:rsidR="00180CA9" w:rsidRDefault="00766CBB">
            <w:r>
              <w:rPr>
                <w:color w:val="000000"/>
                <w:sz w:val="24"/>
              </w:rPr>
              <w:t>交银施罗德基金管理有限公司关于以通讯方式召开交银施罗德先进制造混合型证券投资基金基金份额持有人大会的第一次提示性公告</w:t>
            </w:r>
          </w:p>
        </w:tc>
        <w:tc>
          <w:tcPr>
            <w:tcW w:w="2519" w:type="dxa"/>
            <w:vAlign w:val="center"/>
          </w:tcPr>
          <w:p w:rsidR="00180CA9" w:rsidRDefault="00766CBB">
            <w:r>
              <w:rPr>
                <w:color w:val="000000"/>
                <w:sz w:val="24"/>
              </w:rPr>
              <w:t>中国证券报、上海证券报、证券时报</w:t>
            </w:r>
          </w:p>
        </w:tc>
        <w:tc>
          <w:tcPr>
            <w:tcW w:w="1440" w:type="dxa"/>
            <w:vAlign w:val="center"/>
          </w:tcPr>
          <w:p w:rsidR="00180CA9" w:rsidRDefault="00766CBB">
            <w:pPr>
              <w:jc w:val="center"/>
            </w:pPr>
            <w:r>
              <w:rPr>
                <w:color w:val="000000"/>
                <w:sz w:val="24"/>
              </w:rPr>
              <w:t>2018-02-13</w:t>
            </w:r>
          </w:p>
        </w:tc>
      </w:tr>
      <w:tr w:rsidR="00180CA9">
        <w:tc>
          <w:tcPr>
            <w:tcW w:w="720" w:type="dxa"/>
            <w:vAlign w:val="center"/>
          </w:tcPr>
          <w:p w:rsidR="00180CA9" w:rsidRDefault="00766CBB">
            <w:pPr>
              <w:jc w:val="center"/>
            </w:pPr>
            <w:r>
              <w:rPr>
                <w:color w:val="000000"/>
                <w:sz w:val="24"/>
              </w:rPr>
              <w:t>9</w:t>
            </w:r>
          </w:p>
        </w:tc>
        <w:tc>
          <w:tcPr>
            <w:tcW w:w="4319" w:type="dxa"/>
            <w:vAlign w:val="center"/>
          </w:tcPr>
          <w:p w:rsidR="00180CA9" w:rsidRDefault="00766CBB">
            <w:r>
              <w:rPr>
                <w:color w:val="000000"/>
                <w:sz w:val="24"/>
              </w:rPr>
              <w:t>交银施罗德基金管理有限公司关于以通讯方式召开交银施罗德先进制造混合型证券投资基金基金份额持有人大会的第二次提示性公告</w:t>
            </w:r>
          </w:p>
        </w:tc>
        <w:tc>
          <w:tcPr>
            <w:tcW w:w="2519" w:type="dxa"/>
            <w:vAlign w:val="center"/>
          </w:tcPr>
          <w:p w:rsidR="00180CA9" w:rsidRDefault="00766CBB">
            <w:r>
              <w:rPr>
                <w:color w:val="000000"/>
                <w:sz w:val="24"/>
              </w:rPr>
              <w:t>中国证券报、上海证券报、证券时报</w:t>
            </w:r>
          </w:p>
        </w:tc>
        <w:tc>
          <w:tcPr>
            <w:tcW w:w="1440" w:type="dxa"/>
            <w:vAlign w:val="center"/>
          </w:tcPr>
          <w:p w:rsidR="00180CA9" w:rsidRDefault="00766CBB">
            <w:pPr>
              <w:jc w:val="center"/>
            </w:pPr>
            <w:r>
              <w:rPr>
                <w:color w:val="000000"/>
                <w:sz w:val="24"/>
              </w:rPr>
              <w:t>2018-02-14</w:t>
            </w:r>
          </w:p>
        </w:tc>
      </w:tr>
      <w:tr w:rsidR="00180CA9">
        <w:tc>
          <w:tcPr>
            <w:tcW w:w="720" w:type="dxa"/>
            <w:vAlign w:val="center"/>
          </w:tcPr>
          <w:p w:rsidR="00180CA9" w:rsidRDefault="00766CBB">
            <w:pPr>
              <w:jc w:val="center"/>
            </w:pPr>
            <w:r>
              <w:rPr>
                <w:color w:val="000000"/>
                <w:sz w:val="24"/>
              </w:rPr>
              <w:t>10</w:t>
            </w:r>
          </w:p>
        </w:tc>
        <w:tc>
          <w:tcPr>
            <w:tcW w:w="4319" w:type="dxa"/>
            <w:vAlign w:val="center"/>
          </w:tcPr>
          <w:p w:rsidR="00180CA9" w:rsidRDefault="00766CBB">
            <w:r>
              <w:rPr>
                <w:color w:val="000000"/>
                <w:sz w:val="24"/>
              </w:rPr>
              <w:t>交银施罗德基金管理有限公司关于交银施罗德先进制造混合型证券投资基金基金份额持有人大会表决结果暨决议生效的公告</w:t>
            </w:r>
          </w:p>
        </w:tc>
        <w:tc>
          <w:tcPr>
            <w:tcW w:w="2519" w:type="dxa"/>
            <w:vAlign w:val="center"/>
          </w:tcPr>
          <w:p w:rsidR="00180CA9" w:rsidRDefault="00766CBB">
            <w:r>
              <w:rPr>
                <w:color w:val="000000"/>
                <w:sz w:val="24"/>
              </w:rPr>
              <w:t>中国证券报、上海证券报、证券时报</w:t>
            </w:r>
          </w:p>
        </w:tc>
        <w:tc>
          <w:tcPr>
            <w:tcW w:w="1440" w:type="dxa"/>
            <w:vAlign w:val="center"/>
          </w:tcPr>
          <w:p w:rsidR="00180CA9" w:rsidRDefault="00766CBB">
            <w:pPr>
              <w:jc w:val="center"/>
            </w:pPr>
            <w:r>
              <w:rPr>
                <w:color w:val="000000"/>
                <w:sz w:val="24"/>
              </w:rPr>
              <w:t>2018-03-21</w:t>
            </w:r>
          </w:p>
        </w:tc>
      </w:tr>
      <w:tr w:rsidR="00180CA9">
        <w:tc>
          <w:tcPr>
            <w:tcW w:w="720" w:type="dxa"/>
            <w:vAlign w:val="center"/>
          </w:tcPr>
          <w:p w:rsidR="00180CA9" w:rsidRDefault="00766CBB">
            <w:pPr>
              <w:jc w:val="center"/>
            </w:pPr>
            <w:r>
              <w:rPr>
                <w:color w:val="000000"/>
                <w:sz w:val="24"/>
              </w:rPr>
              <w:t>11</w:t>
            </w:r>
          </w:p>
        </w:tc>
        <w:tc>
          <w:tcPr>
            <w:tcW w:w="4319" w:type="dxa"/>
            <w:vAlign w:val="center"/>
          </w:tcPr>
          <w:p w:rsidR="00180CA9" w:rsidRDefault="00766CBB">
            <w:r>
              <w:rPr>
                <w:color w:val="000000"/>
                <w:sz w:val="24"/>
              </w:rPr>
              <w:t>交银施罗德先进制造混合型证券投资基金基金合同摘要</w:t>
            </w:r>
          </w:p>
        </w:tc>
        <w:tc>
          <w:tcPr>
            <w:tcW w:w="2519" w:type="dxa"/>
            <w:vAlign w:val="center"/>
          </w:tcPr>
          <w:p w:rsidR="00180CA9" w:rsidRDefault="00766CBB">
            <w:r>
              <w:rPr>
                <w:color w:val="000000"/>
                <w:sz w:val="24"/>
              </w:rPr>
              <w:t>中国证券报、上海证券报、证券时报</w:t>
            </w:r>
          </w:p>
        </w:tc>
        <w:tc>
          <w:tcPr>
            <w:tcW w:w="1440" w:type="dxa"/>
            <w:vAlign w:val="center"/>
          </w:tcPr>
          <w:p w:rsidR="00180CA9" w:rsidRDefault="00766CBB">
            <w:pPr>
              <w:jc w:val="center"/>
            </w:pPr>
            <w:r>
              <w:rPr>
                <w:color w:val="000000"/>
                <w:sz w:val="24"/>
              </w:rPr>
              <w:t>2018-03-21</w:t>
            </w:r>
          </w:p>
        </w:tc>
      </w:tr>
      <w:tr w:rsidR="00180CA9">
        <w:tc>
          <w:tcPr>
            <w:tcW w:w="720" w:type="dxa"/>
            <w:vAlign w:val="center"/>
          </w:tcPr>
          <w:p w:rsidR="00180CA9" w:rsidRDefault="00766CBB">
            <w:pPr>
              <w:jc w:val="center"/>
            </w:pPr>
            <w:r>
              <w:rPr>
                <w:color w:val="000000"/>
                <w:sz w:val="24"/>
              </w:rPr>
              <w:t>12</w:t>
            </w:r>
          </w:p>
        </w:tc>
        <w:tc>
          <w:tcPr>
            <w:tcW w:w="4319" w:type="dxa"/>
            <w:vAlign w:val="center"/>
          </w:tcPr>
          <w:p w:rsidR="00180CA9" w:rsidRDefault="00766CBB">
            <w:r>
              <w:rPr>
                <w:color w:val="000000"/>
                <w:sz w:val="24"/>
              </w:rPr>
              <w:t>交银施罗德先进制造混合型证券投资基金招募说明书</w:t>
            </w:r>
          </w:p>
        </w:tc>
        <w:tc>
          <w:tcPr>
            <w:tcW w:w="2519" w:type="dxa"/>
            <w:vAlign w:val="center"/>
          </w:tcPr>
          <w:p w:rsidR="00180CA9" w:rsidRDefault="00766CBB">
            <w:r>
              <w:rPr>
                <w:color w:val="000000"/>
                <w:sz w:val="24"/>
              </w:rPr>
              <w:t>中国证券报、上海证券报、证券时报</w:t>
            </w:r>
          </w:p>
        </w:tc>
        <w:tc>
          <w:tcPr>
            <w:tcW w:w="1440" w:type="dxa"/>
            <w:vAlign w:val="center"/>
          </w:tcPr>
          <w:p w:rsidR="00180CA9" w:rsidRDefault="00766CBB">
            <w:pPr>
              <w:jc w:val="center"/>
            </w:pPr>
            <w:r>
              <w:rPr>
                <w:color w:val="000000"/>
                <w:sz w:val="24"/>
              </w:rPr>
              <w:t>2018-03-21</w:t>
            </w:r>
          </w:p>
        </w:tc>
      </w:tr>
      <w:tr w:rsidR="00180CA9">
        <w:tc>
          <w:tcPr>
            <w:tcW w:w="720" w:type="dxa"/>
            <w:vAlign w:val="center"/>
          </w:tcPr>
          <w:p w:rsidR="00180CA9" w:rsidRDefault="00766CBB">
            <w:pPr>
              <w:jc w:val="center"/>
            </w:pPr>
            <w:r>
              <w:rPr>
                <w:color w:val="000000"/>
                <w:sz w:val="24"/>
              </w:rPr>
              <w:t>13</w:t>
            </w:r>
          </w:p>
        </w:tc>
        <w:tc>
          <w:tcPr>
            <w:tcW w:w="4319" w:type="dxa"/>
            <w:vAlign w:val="center"/>
          </w:tcPr>
          <w:p w:rsidR="00180CA9" w:rsidRDefault="00766CBB">
            <w:r>
              <w:rPr>
                <w:color w:val="000000"/>
                <w:sz w:val="24"/>
              </w:rPr>
              <w:t>交银施罗德先进制造混合型证券投资基金</w:t>
            </w:r>
            <w:r>
              <w:rPr>
                <w:color w:val="000000"/>
                <w:sz w:val="24"/>
              </w:rPr>
              <w:t>2017</w:t>
            </w:r>
            <w:r>
              <w:rPr>
                <w:color w:val="000000"/>
                <w:sz w:val="24"/>
              </w:rPr>
              <w:t>年年度报告摘要</w:t>
            </w:r>
          </w:p>
        </w:tc>
        <w:tc>
          <w:tcPr>
            <w:tcW w:w="2519" w:type="dxa"/>
            <w:vAlign w:val="center"/>
          </w:tcPr>
          <w:p w:rsidR="00180CA9" w:rsidRDefault="00766CBB">
            <w:r>
              <w:rPr>
                <w:color w:val="000000"/>
                <w:sz w:val="24"/>
              </w:rPr>
              <w:t>中国证券报、上海证券报、证券时报</w:t>
            </w:r>
          </w:p>
        </w:tc>
        <w:tc>
          <w:tcPr>
            <w:tcW w:w="1440" w:type="dxa"/>
            <w:vAlign w:val="center"/>
          </w:tcPr>
          <w:p w:rsidR="00180CA9" w:rsidRDefault="00766CBB">
            <w:pPr>
              <w:jc w:val="center"/>
            </w:pPr>
            <w:r>
              <w:rPr>
                <w:color w:val="000000"/>
                <w:sz w:val="24"/>
              </w:rPr>
              <w:t>2018-03-28</w:t>
            </w:r>
          </w:p>
        </w:tc>
      </w:tr>
      <w:tr w:rsidR="00180CA9">
        <w:tc>
          <w:tcPr>
            <w:tcW w:w="720" w:type="dxa"/>
            <w:vAlign w:val="center"/>
          </w:tcPr>
          <w:p w:rsidR="00180CA9" w:rsidRDefault="00766CBB">
            <w:pPr>
              <w:jc w:val="center"/>
            </w:pPr>
            <w:r>
              <w:rPr>
                <w:color w:val="000000"/>
                <w:sz w:val="24"/>
              </w:rPr>
              <w:t>14</w:t>
            </w:r>
          </w:p>
        </w:tc>
        <w:tc>
          <w:tcPr>
            <w:tcW w:w="4319" w:type="dxa"/>
            <w:vAlign w:val="center"/>
          </w:tcPr>
          <w:p w:rsidR="00180CA9" w:rsidRDefault="00766CBB">
            <w:r>
              <w:rPr>
                <w:color w:val="000000"/>
                <w:sz w:val="24"/>
              </w:rPr>
              <w:t>交银施罗德基金管理有限公司关于旗下部分基金参与中国工商银行股份有限公司个人电子银行申购费率优惠活动的公告</w:t>
            </w:r>
          </w:p>
        </w:tc>
        <w:tc>
          <w:tcPr>
            <w:tcW w:w="2519" w:type="dxa"/>
            <w:vAlign w:val="center"/>
          </w:tcPr>
          <w:p w:rsidR="00180CA9" w:rsidRDefault="00766CBB">
            <w:r>
              <w:rPr>
                <w:color w:val="000000"/>
                <w:sz w:val="24"/>
              </w:rPr>
              <w:t>中国证券报、上海证券报、证券时报</w:t>
            </w:r>
          </w:p>
        </w:tc>
        <w:tc>
          <w:tcPr>
            <w:tcW w:w="1440" w:type="dxa"/>
            <w:vAlign w:val="center"/>
          </w:tcPr>
          <w:p w:rsidR="00180CA9" w:rsidRDefault="00766CBB">
            <w:pPr>
              <w:jc w:val="center"/>
            </w:pPr>
            <w:r>
              <w:rPr>
                <w:color w:val="000000"/>
                <w:sz w:val="24"/>
              </w:rPr>
              <w:t>2018-03-30</w:t>
            </w:r>
          </w:p>
        </w:tc>
      </w:tr>
      <w:tr w:rsidR="00180CA9">
        <w:tc>
          <w:tcPr>
            <w:tcW w:w="720" w:type="dxa"/>
            <w:vAlign w:val="center"/>
          </w:tcPr>
          <w:p w:rsidR="00180CA9" w:rsidRDefault="00766CBB">
            <w:pPr>
              <w:jc w:val="center"/>
            </w:pPr>
            <w:r>
              <w:rPr>
                <w:color w:val="000000"/>
                <w:sz w:val="24"/>
              </w:rPr>
              <w:t>15</w:t>
            </w:r>
          </w:p>
        </w:tc>
        <w:tc>
          <w:tcPr>
            <w:tcW w:w="4319" w:type="dxa"/>
            <w:vAlign w:val="center"/>
          </w:tcPr>
          <w:p w:rsidR="00180CA9" w:rsidRDefault="00766CBB">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180CA9" w:rsidRDefault="00766CBB">
            <w:r>
              <w:rPr>
                <w:color w:val="000000"/>
                <w:sz w:val="24"/>
              </w:rPr>
              <w:t>中国证券报、上海证券报、证券时报</w:t>
            </w:r>
          </w:p>
        </w:tc>
        <w:tc>
          <w:tcPr>
            <w:tcW w:w="1440" w:type="dxa"/>
            <w:vAlign w:val="center"/>
          </w:tcPr>
          <w:p w:rsidR="00180CA9" w:rsidRDefault="00766CBB">
            <w:pPr>
              <w:jc w:val="center"/>
            </w:pPr>
            <w:r>
              <w:rPr>
                <w:color w:val="000000"/>
                <w:sz w:val="24"/>
              </w:rPr>
              <w:t>2018-03-30</w:t>
            </w:r>
          </w:p>
        </w:tc>
      </w:tr>
      <w:tr w:rsidR="00180CA9">
        <w:tc>
          <w:tcPr>
            <w:tcW w:w="720" w:type="dxa"/>
            <w:vAlign w:val="center"/>
          </w:tcPr>
          <w:p w:rsidR="00180CA9" w:rsidRDefault="00766CBB">
            <w:pPr>
              <w:jc w:val="center"/>
            </w:pPr>
            <w:r>
              <w:rPr>
                <w:color w:val="000000"/>
                <w:sz w:val="24"/>
              </w:rPr>
              <w:t>16</w:t>
            </w:r>
          </w:p>
        </w:tc>
        <w:tc>
          <w:tcPr>
            <w:tcW w:w="4319" w:type="dxa"/>
            <w:vAlign w:val="center"/>
          </w:tcPr>
          <w:p w:rsidR="00180CA9" w:rsidRDefault="00766CBB">
            <w:r>
              <w:rPr>
                <w:color w:val="000000"/>
                <w:sz w:val="24"/>
              </w:rPr>
              <w:t>交银施罗德先进制造混合型证券投资基金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180CA9" w:rsidRDefault="00766CBB">
            <w:r>
              <w:rPr>
                <w:color w:val="000000"/>
                <w:sz w:val="24"/>
              </w:rPr>
              <w:t>中国证券报、上海证券报、证券时报</w:t>
            </w:r>
          </w:p>
        </w:tc>
        <w:tc>
          <w:tcPr>
            <w:tcW w:w="1440" w:type="dxa"/>
            <w:vAlign w:val="center"/>
          </w:tcPr>
          <w:p w:rsidR="00180CA9" w:rsidRDefault="00766CBB">
            <w:pPr>
              <w:jc w:val="center"/>
            </w:pPr>
            <w:r>
              <w:rPr>
                <w:color w:val="000000"/>
                <w:sz w:val="24"/>
              </w:rPr>
              <w:t>2018-04-21</w:t>
            </w:r>
          </w:p>
        </w:tc>
      </w:tr>
      <w:tr w:rsidR="00180CA9">
        <w:tc>
          <w:tcPr>
            <w:tcW w:w="720" w:type="dxa"/>
            <w:vAlign w:val="center"/>
          </w:tcPr>
          <w:p w:rsidR="00180CA9" w:rsidRDefault="00766CBB">
            <w:pPr>
              <w:jc w:val="center"/>
            </w:pPr>
            <w:r>
              <w:rPr>
                <w:color w:val="000000"/>
                <w:sz w:val="24"/>
              </w:rPr>
              <w:t>17</w:t>
            </w:r>
          </w:p>
        </w:tc>
        <w:tc>
          <w:tcPr>
            <w:tcW w:w="4319" w:type="dxa"/>
            <w:vAlign w:val="center"/>
          </w:tcPr>
          <w:p w:rsidR="00180CA9" w:rsidRDefault="00766CBB">
            <w:r>
              <w:rPr>
                <w:color w:val="000000"/>
                <w:sz w:val="24"/>
              </w:rPr>
              <w:t>交银施罗德基金管理有限公司关于旗下基金所持停牌股票估值调整的公告</w:t>
            </w:r>
          </w:p>
        </w:tc>
        <w:tc>
          <w:tcPr>
            <w:tcW w:w="2519" w:type="dxa"/>
            <w:vAlign w:val="center"/>
          </w:tcPr>
          <w:p w:rsidR="00180CA9" w:rsidRDefault="00766CBB">
            <w:r>
              <w:rPr>
                <w:color w:val="000000"/>
                <w:sz w:val="24"/>
              </w:rPr>
              <w:t>中国证券报、上海证券报、证券时报</w:t>
            </w:r>
          </w:p>
        </w:tc>
        <w:tc>
          <w:tcPr>
            <w:tcW w:w="1440" w:type="dxa"/>
            <w:vAlign w:val="center"/>
          </w:tcPr>
          <w:p w:rsidR="00180CA9" w:rsidRDefault="00766CBB">
            <w:pPr>
              <w:jc w:val="center"/>
            </w:pPr>
            <w:r>
              <w:rPr>
                <w:color w:val="000000"/>
                <w:sz w:val="24"/>
              </w:rPr>
              <w:t>2018-05-26</w:t>
            </w:r>
          </w:p>
        </w:tc>
      </w:tr>
      <w:tr w:rsidR="00180CA9">
        <w:tc>
          <w:tcPr>
            <w:tcW w:w="720" w:type="dxa"/>
            <w:vAlign w:val="center"/>
          </w:tcPr>
          <w:p w:rsidR="00180CA9" w:rsidRDefault="00766CBB">
            <w:pPr>
              <w:jc w:val="center"/>
            </w:pPr>
            <w:r>
              <w:rPr>
                <w:color w:val="000000"/>
                <w:sz w:val="24"/>
              </w:rPr>
              <w:t>18</w:t>
            </w:r>
          </w:p>
        </w:tc>
        <w:tc>
          <w:tcPr>
            <w:tcW w:w="4319" w:type="dxa"/>
            <w:vAlign w:val="center"/>
          </w:tcPr>
          <w:p w:rsidR="00180CA9" w:rsidRDefault="00766CBB">
            <w:r>
              <w:rPr>
                <w:color w:val="000000"/>
                <w:sz w:val="24"/>
              </w:rPr>
              <w:t>交银施罗德基金管理有限公司关于增聘刘鹏先生担任交银施罗德先进制造混合型证券投资基金基金经理的公告</w:t>
            </w:r>
          </w:p>
        </w:tc>
        <w:tc>
          <w:tcPr>
            <w:tcW w:w="2519" w:type="dxa"/>
            <w:vAlign w:val="center"/>
          </w:tcPr>
          <w:p w:rsidR="00180CA9" w:rsidRDefault="00766CBB">
            <w:r>
              <w:rPr>
                <w:color w:val="000000"/>
                <w:sz w:val="24"/>
              </w:rPr>
              <w:t>中国证券报、上海证券报、证券时报</w:t>
            </w:r>
          </w:p>
        </w:tc>
        <w:tc>
          <w:tcPr>
            <w:tcW w:w="1440" w:type="dxa"/>
            <w:vAlign w:val="center"/>
          </w:tcPr>
          <w:p w:rsidR="00180CA9" w:rsidRDefault="00766CBB">
            <w:pPr>
              <w:jc w:val="center"/>
            </w:pPr>
            <w:r>
              <w:rPr>
                <w:color w:val="000000"/>
                <w:sz w:val="24"/>
              </w:rPr>
              <w:t>2018-05-29</w:t>
            </w:r>
          </w:p>
        </w:tc>
      </w:tr>
      <w:tr w:rsidR="00180CA9">
        <w:tc>
          <w:tcPr>
            <w:tcW w:w="720" w:type="dxa"/>
            <w:vAlign w:val="center"/>
          </w:tcPr>
          <w:p w:rsidR="00180CA9" w:rsidRDefault="00766CBB">
            <w:pPr>
              <w:jc w:val="center"/>
            </w:pPr>
            <w:r>
              <w:rPr>
                <w:color w:val="000000"/>
                <w:sz w:val="24"/>
              </w:rPr>
              <w:t>19</w:t>
            </w:r>
          </w:p>
        </w:tc>
        <w:tc>
          <w:tcPr>
            <w:tcW w:w="4319" w:type="dxa"/>
            <w:vAlign w:val="center"/>
          </w:tcPr>
          <w:p w:rsidR="00180CA9" w:rsidRDefault="00766CBB">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rsidR="00180CA9" w:rsidRDefault="00766CBB">
            <w:r>
              <w:rPr>
                <w:color w:val="000000"/>
                <w:sz w:val="24"/>
              </w:rPr>
              <w:t>中国证券报、上海证券报、证券时报</w:t>
            </w:r>
          </w:p>
        </w:tc>
        <w:tc>
          <w:tcPr>
            <w:tcW w:w="1440" w:type="dxa"/>
            <w:vAlign w:val="center"/>
          </w:tcPr>
          <w:p w:rsidR="00180CA9" w:rsidRDefault="00766CBB">
            <w:pPr>
              <w:jc w:val="center"/>
            </w:pPr>
            <w:r>
              <w:rPr>
                <w:color w:val="000000"/>
                <w:sz w:val="24"/>
              </w:rPr>
              <w:t>2018-06-01</w:t>
            </w:r>
          </w:p>
        </w:tc>
      </w:tr>
      <w:tr w:rsidR="00180CA9">
        <w:tc>
          <w:tcPr>
            <w:tcW w:w="720" w:type="dxa"/>
            <w:vAlign w:val="center"/>
          </w:tcPr>
          <w:p w:rsidR="00180CA9" w:rsidRDefault="00766CBB">
            <w:pPr>
              <w:jc w:val="center"/>
            </w:pPr>
            <w:r>
              <w:rPr>
                <w:color w:val="000000"/>
                <w:sz w:val="24"/>
              </w:rPr>
              <w:t>20</w:t>
            </w:r>
          </w:p>
        </w:tc>
        <w:tc>
          <w:tcPr>
            <w:tcW w:w="4319" w:type="dxa"/>
            <w:vAlign w:val="center"/>
          </w:tcPr>
          <w:p w:rsidR="00180CA9" w:rsidRDefault="00766CBB">
            <w:r>
              <w:rPr>
                <w:color w:val="000000"/>
                <w:sz w:val="24"/>
              </w:rPr>
              <w:t>交银施罗德基金管理有限公司关于交银施罗德先进制造混合型证券投资基金暂停及恢复大额申购（转换转入、定期定额投资）的公告</w:t>
            </w:r>
          </w:p>
        </w:tc>
        <w:tc>
          <w:tcPr>
            <w:tcW w:w="2519" w:type="dxa"/>
            <w:vAlign w:val="center"/>
          </w:tcPr>
          <w:p w:rsidR="00180CA9" w:rsidRDefault="00766CBB">
            <w:r>
              <w:rPr>
                <w:color w:val="000000"/>
                <w:sz w:val="24"/>
              </w:rPr>
              <w:t>中国证券报、上海证券报、证券时报</w:t>
            </w:r>
          </w:p>
        </w:tc>
        <w:tc>
          <w:tcPr>
            <w:tcW w:w="1440" w:type="dxa"/>
            <w:vAlign w:val="center"/>
          </w:tcPr>
          <w:p w:rsidR="00180CA9" w:rsidRDefault="00766CBB">
            <w:pPr>
              <w:jc w:val="center"/>
            </w:pPr>
            <w:r>
              <w:rPr>
                <w:color w:val="000000"/>
                <w:sz w:val="24"/>
              </w:rPr>
              <w:t>2018-06-05</w:t>
            </w:r>
          </w:p>
        </w:tc>
      </w:tr>
      <w:tr w:rsidR="00180CA9">
        <w:tc>
          <w:tcPr>
            <w:tcW w:w="720" w:type="dxa"/>
            <w:vAlign w:val="center"/>
          </w:tcPr>
          <w:p w:rsidR="00180CA9" w:rsidRDefault="00766CBB">
            <w:pPr>
              <w:jc w:val="center"/>
            </w:pPr>
            <w:r>
              <w:rPr>
                <w:color w:val="000000"/>
                <w:sz w:val="24"/>
              </w:rPr>
              <w:t>21</w:t>
            </w:r>
          </w:p>
        </w:tc>
        <w:tc>
          <w:tcPr>
            <w:tcW w:w="4319" w:type="dxa"/>
            <w:vAlign w:val="center"/>
          </w:tcPr>
          <w:p w:rsidR="00180CA9" w:rsidRDefault="00766CBB">
            <w:r>
              <w:rPr>
                <w:color w:val="000000"/>
                <w:sz w:val="24"/>
              </w:rPr>
              <w:t>交银施罗德基金管理有限公司关于交银施罗德先进制造混合型证券投资基金分红的公告</w:t>
            </w:r>
          </w:p>
        </w:tc>
        <w:tc>
          <w:tcPr>
            <w:tcW w:w="2519" w:type="dxa"/>
            <w:vAlign w:val="center"/>
          </w:tcPr>
          <w:p w:rsidR="00180CA9" w:rsidRDefault="00766CBB">
            <w:r>
              <w:rPr>
                <w:color w:val="000000"/>
                <w:sz w:val="24"/>
              </w:rPr>
              <w:t>中国证券报、上海证券报、证券时报</w:t>
            </w:r>
          </w:p>
        </w:tc>
        <w:tc>
          <w:tcPr>
            <w:tcW w:w="1440" w:type="dxa"/>
            <w:vAlign w:val="center"/>
          </w:tcPr>
          <w:p w:rsidR="00180CA9" w:rsidRDefault="00766CBB">
            <w:pPr>
              <w:jc w:val="center"/>
            </w:pPr>
            <w:r>
              <w:rPr>
                <w:color w:val="000000"/>
                <w:sz w:val="24"/>
              </w:rPr>
              <w:t>2018-06-07</w:t>
            </w:r>
          </w:p>
        </w:tc>
      </w:tr>
      <w:tr w:rsidR="00180CA9">
        <w:tc>
          <w:tcPr>
            <w:tcW w:w="720" w:type="dxa"/>
            <w:vAlign w:val="center"/>
          </w:tcPr>
          <w:p w:rsidR="00180CA9" w:rsidRDefault="00766CBB">
            <w:pPr>
              <w:jc w:val="center"/>
            </w:pPr>
            <w:r>
              <w:rPr>
                <w:color w:val="000000"/>
                <w:sz w:val="24"/>
              </w:rPr>
              <w:t>22</w:t>
            </w:r>
          </w:p>
        </w:tc>
        <w:tc>
          <w:tcPr>
            <w:tcW w:w="4319" w:type="dxa"/>
            <w:vAlign w:val="center"/>
          </w:tcPr>
          <w:p w:rsidR="00180CA9" w:rsidRDefault="00766CBB">
            <w:r>
              <w:rPr>
                <w:color w:val="000000"/>
                <w:sz w:val="24"/>
              </w:rPr>
              <w:t>交银施罗德基金管理有限公司关于增加财通证券股份有限公司为旗下部分基金的场外销售机构并参与其基金前端申购（含定期定额投资）费率优惠活动的公告</w:t>
            </w:r>
          </w:p>
        </w:tc>
        <w:tc>
          <w:tcPr>
            <w:tcW w:w="2519" w:type="dxa"/>
            <w:vAlign w:val="center"/>
          </w:tcPr>
          <w:p w:rsidR="00180CA9" w:rsidRDefault="00766CBB">
            <w:r>
              <w:rPr>
                <w:color w:val="000000"/>
                <w:sz w:val="24"/>
              </w:rPr>
              <w:t>中国证券报、上海证券报、证券时报</w:t>
            </w:r>
          </w:p>
        </w:tc>
        <w:tc>
          <w:tcPr>
            <w:tcW w:w="1440" w:type="dxa"/>
            <w:vAlign w:val="center"/>
          </w:tcPr>
          <w:p w:rsidR="00180CA9" w:rsidRDefault="00766CBB">
            <w:pPr>
              <w:jc w:val="center"/>
            </w:pPr>
            <w:r>
              <w:rPr>
                <w:color w:val="000000"/>
                <w:sz w:val="24"/>
              </w:rPr>
              <w:t>2018-06-20</w:t>
            </w:r>
          </w:p>
        </w:tc>
      </w:tr>
      <w:tr w:rsidR="00180CA9">
        <w:tc>
          <w:tcPr>
            <w:tcW w:w="720" w:type="dxa"/>
            <w:vAlign w:val="center"/>
          </w:tcPr>
          <w:p w:rsidR="00180CA9" w:rsidRDefault="00766CBB">
            <w:pPr>
              <w:jc w:val="center"/>
            </w:pPr>
            <w:r>
              <w:rPr>
                <w:color w:val="000000"/>
                <w:sz w:val="24"/>
              </w:rPr>
              <w:t>23</w:t>
            </w:r>
          </w:p>
        </w:tc>
        <w:tc>
          <w:tcPr>
            <w:tcW w:w="4319" w:type="dxa"/>
            <w:vAlign w:val="center"/>
          </w:tcPr>
          <w:p w:rsidR="00180CA9" w:rsidRDefault="00766CBB">
            <w:r>
              <w:rPr>
                <w:color w:val="000000"/>
                <w:sz w:val="24"/>
              </w:rPr>
              <w:t>交银施罗德基金管理有限公司关于交银施罗德先进制造混合型证券投资基金基金经理变更的公告</w:t>
            </w:r>
          </w:p>
        </w:tc>
        <w:tc>
          <w:tcPr>
            <w:tcW w:w="2519" w:type="dxa"/>
            <w:vAlign w:val="center"/>
          </w:tcPr>
          <w:p w:rsidR="00180CA9" w:rsidRDefault="00766CBB">
            <w:r>
              <w:rPr>
                <w:color w:val="000000"/>
                <w:sz w:val="24"/>
              </w:rPr>
              <w:t>中国证券报、上海证券报、证券时报</w:t>
            </w:r>
          </w:p>
        </w:tc>
        <w:tc>
          <w:tcPr>
            <w:tcW w:w="1440" w:type="dxa"/>
            <w:vAlign w:val="center"/>
          </w:tcPr>
          <w:p w:rsidR="00180CA9" w:rsidRDefault="00766CBB">
            <w:pPr>
              <w:jc w:val="center"/>
            </w:pPr>
            <w:r>
              <w:rPr>
                <w:color w:val="000000"/>
                <w:sz w:val="24"/>
              </w:rPr>
              <w:t>2018-06-23</w:t>
            </w:r>
          </w:p>
        </w:tc>
      </w:tr>
      <w:tr w:rsidR="00180CA9">
        <w:tc>
          <w:tcPr>
            <w:tcW w:w="720" w:type="dxa"/>
            <w:vAlign w:val="center"/>
          </w:tcPr>
          <w:p w:rsidR="00180CA9" w:rsidRDefault="00766CBB">
            <w:pPr>
              <w:jc w:val="center"/>
            </w:pPr>
            <w:r>
              <w:rPr>
                <w:color w:val="000000"/>
                <w:sz w:val="24"/>
              </w:rPr>
              <w:t>24</w:t>
            </w:r>
          </w:p>
        </w:tc>
        <w:tc>
          <w:tcPr>
            <w:tcW w:w="4319" w:type="dxa"/>
            <w:vAlign w:val="center"/>
          </w:tcPr>
          <w:p w:rsidR="00180CA9" w:rsidRDefault="00766CBB">
            <w:r>
              <w:rPr>
                <w:color w:val="000000"/>
                <w:sz w:val="24"/>
              </w:rPr>
              <w:t>交银施罗德基金管理有限公司关于高级管理人员变更的公告</w:t>
            </w:r>
          </w:p>
        </w:tc>
        <w:tc>
          <w:tcPr>
            <w:tcW w:w="2519" w:type="dxa"/>
            <w:vAlign w:val="center"/>
          </w:tcPr>
          <w:p w:rsidR="00180CA9" w:rsidRDefault="00766CBB">
            <w:r>
              <w:rPr>
                <w:color w:val="000000"/>
                <w:sz w:val="24"/>
              </w:rPr>
              <w:t>中国证券报、上海证券报、证券时报</w:t>
            </w:r>
          </w:p>
        </w:tc>
        <w:tc>
          <w:tcPr>
            <w:tcW w:w="1440" w:type="dxa"/>
            <w:vAlign w:val="center"/>
          </w:tcPr>
          <w:p w:rsidR="00180CA9" w:rsidRDefault="00766CBB">
            <w:pPr>
              <w:jc w:val="center"/>
            </w:pPr>
            <w:r>
              <w:rPr>
                <w:color w:val="000000"/>
                <w:sz w:val="24"/>
              </w:rPr>
              <w:t>2018-06-30</w:t>
            </w:r>
          </w:p>
        </w:tc>
      </w:tr>
      <w:tr w:rsidR="00180CA9">
        <w:tc>
          <w:tcPr>
            <w:tcW w:w="720" w:type="dxa"/>
            <w:vAlign w:val="center"/>
          </w:tcPr>
          <w:p w:rsidR="00180CA9" w:rsidRDefault="00766CBB">
            <w:pPr>
              <w:jc w:val="center"/>
            </w:pPr>
            <w:r>
              <w:rPr>
                <w:color w:val="000000"/>
                <w:sz w:val="24"/>
              </w:rPr>
              <w:t>25</w:t>
            </w:r>
          </w:p>
        </w:tc>
        <w:tc>
          <w:tcPr>
            <w:tcW w:w="4319" w:type="dxa"/>
            <w:vAlign w:val="center"/>
          </w:tcPr>
          <w:p w:rsidR="00180CA9" w:rsidRDefault="00766CBB">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180CA9" w:rsidRDefault="00766CBB">
            <w:r>
              <w:rPr>
                <w:color w:val="000000"/>
                <w:sz w:val="24"/>
              </w:rPr>
              <w:t>中国证券报、上海证券报、证券时报</w:t>
            </w:r>
          </w:p>
        </w:tc>
        <w:tc>
          <w:tcPr>
            <w:tcW w:w="1440" w:type="dxa"/>
            <w:vAlign w:val="center"/>
          </w:tcPr>
          <w:p w:rsidR="00180CA9" w:rsidRDefault="00766CBB">
            <w:pPr>
              <w:jc w:val="center"/>
            </w:pPr>
            <w:r>
              <w:rPr>
                <w:color w:val="000000"/>
                <w:sz w:val="24"/>
              </w:rPr>
              <w:t>2018-06-30</w:t>
            </w:r>
          </w:p>
        </w:tc>
      </w:tr>
    </w:tbl>
    <w:p w:rsidR="0039076D" w:rsidRPr="005312D8" w:rsidRDefault="0039076D" w:rsidP="0048308E">
      <w:pPr>
        <w:tabs>
          <w:tab w:val="left" w:pos="426"/>
        </w:tabs>
        <w:spacing w:before="29" w:line="288" w:lineRule="auto"/>
        <w:jc w:val="left"/>
        <w:rPr>
          <w:kern w:val="0"/>
          <w:sz w:val="24"/>
        </w:rPr>
      </w:pPr>
    </w:p>
    <w:p w:rsidR="00484419" w:rsidRPr="00253BD3" w:rsidRDefault="00253BD3" w:rsidP="00253BD3">
      <w:pPr>
        <w:pStyle w:val="1"/>
        <w:keepNext/>
        <w:keepLines/>
        <w:widowControl w:val="0"/>
        <w:spacing w:beforeLines="100" w:before="312" w:afterLines="100" w:after="312" w:line="288" w:lineRule="auto"/>
        <w:jc w:val="center"/>
        <w:rPr>
          <w:b/>
          <w:bCs/>
          <w:szCs w:val="24"/>
          <w:lang w:val="en-US"/>
        </w:rPr>
      </w:pPr>
      <w:bookmarkStart w:id="109" w:name="_Toc522548633"/>
      <w:r w:rsidRPr="005312D8">
        <w:rPr>
          <w:b/>
          <w:bCs/>
          <w:szCs w:val="24"/>
          <w:lang w:val="en-US"/>
        </w:rPr>
        <w:t>§</w:t>
      </w:r>
      <w:r w:rsidR="00484419" w:rsidRPr="00253BD3">
        <w:rPr>
          <w:b/>
          <w:bCs/>
          <w:szCs w:val="24"/>
          <w:lang w:val="en-US"/>
        </w:rPr>
        <w:t xml:space="preserve">11 </w:t>
      </w:r>
      <w:r>
        <w:rPr>
          <w:b/>
          <w:bCs/>
          <w:szCs w:val="24"/>
          <w:lang w:val="en-US"/>
        </w:rPr>
        <w:t xml:space="preserve"> </w:t>
      </w:r>
      <w:r w:rsidR="00484419" w:rsidRPr="00253BD3">
        <w:rPr>
          <w:b/>
          <w:bCs/>
          <w:szCs w:val="24"/>
          <w:lang w:val="en-US"/>
        </w:rPr>
        <w:t>影响投资者决策的其他重要信息</w:t>
      </w:r>
      <w:bookmarkEnd w:id="109"/>
    </w:p>
    <w:p w:rsidR="00484419" w:rsidRPr="00253BD3" w:rsidRDefault="00484419" w:rsidP="00253BD3">
      <w:pPr>
        <w:pStyle w:val="20"/>
        <w:spacing w:before="29" w:after="0" w:line="288" w:lineRule="auto"/>
        <w:rPr>
          <w:rFonts w:ascii="Times New Roman" w:hAnsi="Times New Roman"/>
          <w:kern w:val="0"/>
          <w:szCs w:val="24"/>
        </w:rPr>
      </w:pPr>
      <w:bookmarkStart w:id="110" w:name="_Toc522548634"/>
      <w:r w:rsidRPr="00253BD3">
        <w:rPr>
          <w:rFonts w:ascii="Times New Roman" w:hAnsi="Times New Roman" w:hint="eastAsia"/>
          <w:kern w:val="0"/>
          <w:szCs w:val="24"/>
        </w:rPr>
        <w:t xml:space="preserve">11.1 </w:t>
      </w:r>
      <w:r w:rsidRPr="00253BD3">
        <w:rPr>
          <w:rFonts w:ascii="Times New Roman" w:hAnsi="Times New Roman" w:hint="eastAsia"/>
          <w:kern w:val="0"/>
          <w:szCs w:val="24"/>
        </w:rPr>
        <w:t>影响投资者决策的其他重要信息</w:t>
      </w:r>
      <w:bookmarkEnd w:id="110"/>
    </w:p>
    <w:p w:rsidR="00180CA9" w:rsidRDefault="00766CBB">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2、本基金管理人于2018年2月13日起至2018年3月19日止以通讯方式召开本基金的基金份额持有人大会，就本基金调整投资范围及修改基金合同事宜进行表决。根据基金份额持有人大会的决议，修订后的《交银施罗德先进制造混合型证券投资基金基金合同》、《交银施罗德先进制造混合型证券投资基金托管协议》自本次基金份额持有人大会决议公告之日，即2018年3月21日起生效；为了不影响本基金原有基金份额持有人的利益，修订后的《交银施罗德先进制造混合型证券投资基金招募说明书》中对于“对持续持有期少于7日的投资人收取1.5%的赎回费”的条款于2018年3月28日起正式实施；对于“对持续持有期大于等于7日但少于30日的投资人收取0.75%的赎回费”的条款于2018年4月20日起正式实施。详情请查阅本基金管理人于2018年3月21日发布的《交银施罗德基金管理有限公司关于交银施罗德先进制造混合型证券投资基金基金份额持有人大会表决结果暨决议生效的公告》。</w:t>
      </w:r>
    </w:p>
    <w:p w:rsidR="00BF7B93" w:rsidRPr="005312D8" w:rsidRDefault="00BF7B9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11" w:name="_Toc225500055"/>
      <w:bookmarkStart w:id="112" w:name="_Toc522548635"/>
      <w:r w:rsidRPr="005312D8">
        <w:rPr>
          <w:b/>
          <w:bCs/>
          <w:szCs w:val="24"/>
          <w:lang w:val="en-US"/>
        </w:rPr>
        <w:t xml:space="preserve">§12  </w:t>
      </w:r>
      <w:r w:rsidRPr="005312D8">
        <w:rPr>
          <w:b/>
          <w:bCs/>
          <w:szCs w:val="24"/>
          <w:lang w:val="en-US"/>
        </w:rPr>
        <w:t>备查文件目录</w:t>
      </w:r>
      <w:bookmarkEnd w:id="111"/>
      <w:bookmarkEnd w:id="112"/>
    </w:p>
    <w:p w:rsidR="001548F9" w:rsidRPr="005312D8" w:rsidRDefault="001548F9" w:rsidP="0048308E">
      <w:pPr>
        <w:pStyle w:val="20"/>
        <w:spacing w:before="29" w:after="0" w:line="288" w:lineRule="auto"/>
        <w:rPr>
          <w:rFonts w:ascii="Times New Roman" w:hAnsi="Times New Roman"/>
          <w:kern w:val="0"/>
          <w:szCs w:val="24"/>
        </w:rPr>
      </w:pPr>
      <w:bookmarkStart w:id="113" w:name="_Toc522548636"/>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13"/>
    </w:p>
    <w:p w:rsidR="00180CA9" w:rsidRDefault="00766CBB">
      <w:pPr>
        <w:spacing w:before="29" w:line="288" w:lineRule="auto"/>
        <w:ind w:firstLineChars="200" w:firstLine="480"/>
        <w:rPr>
          <w:color w:val="000000"/>
          <w:sz w:val="24"/>
        </w:rPr>
      </w:pPr>
      <w:r>
        <w:rPr>
          <w:color w:val="000000"/>
          <w:sz w:val="24"/>
        </w:rPr>
        <w:t>1</w:t>
      </w:r>
      <w:r>
        <w:rPr>
          <w:color w:val="000000"/>
          <w:sz w:val="24"/>
        </w:rPr>
        <w:t>、中国证监会核准交银施罗德先进制造股票证券投资基金募集的文件；</w:t>
      </w:r>
    </w:p>
    <w:p w:rsidR="00180CA9" w:rsidRDefault="00766CBB">
      <w:pPr>
        <w:spacing w:before="29" w:line="288" w:lineRule="auto"/>
        <w:ind w:firstLineChars="200" w:firstLine="480"/>
        <w:rPr>
          <w:color w:val="000000"/>
          <w:sz w:val="24"/>
        </w:rPr>
      </w:pPr>
      <w:r>
        <w:rPr>
          <w:color w:val="000000"/>
          <w:sz w:val="24"/>
        </w:rPr>
        <w:t>2</w:t>
      </w:r>
      <w:r>
        <w:rPr>
          <w:color w:val="000000"/>
          <w:sz w:val="24"/>
        </w:rPr>
        <w:t>、中国证监会准予交银施罗德先进制造混合型证券投资基金变更注册的文件；</w:t>
      </w:r>
    </w:p>
    <w:p w:rsidR="00180CA9" w:rsidRDefault="00766CBB">
      <w:pPr>
        <w:spacing w:before="29" w:line="288" w:lineRule="auto"/>
        <w:ind w:firstLineChars="200" w:firstLine="480"/>
        <w:rPr>
          <w:color w:val="000000"/>
          <w:sz w:val="24"/>
        </w:rPr>
      </w:pPr>
      <w:r>
        <w:rPr>
          <w:color w:val="000000"/>
          <w:sz w:val="24"/>
        </w:rPr>
        <w:t>3</w:t>
      </w:r>
      <w:r>
        <w:rPr>
          <w:color w:val="000000"/>
          <w:sz w:val="24"/>
        </w:rPr>
        <w:t>、《交银施罗德先进制造混合型证券投资基金基金合同》；</w:t>
      </w:r>
      <w:r>
        <w:rPr>
          <w:color w:val="000000"/>
          <w:sz w:val="24"/>
        </w:rPr>
        <w:t xml:space="preserve"> </w:t>
      </w:r>
    </w:p>
    <w:p w:rsidR="00180CA9" w:rsidRDefault="00766CBB">
      <w:pPr>
        <w:spacing w:before="29" w:line="288" w:lineRule="auto"/>
        <w:ind w:firstLineChars="200" w:firstLine="480"/>
        <w:rPr>
          <w:color w:val="000000"/>
          <w:sz w:val="24"/>
        </w:rPr>
      </w:pPr>
      <w:r>
        <w:rPr>
          <w:color w:val="000000"/>
          <w:sz w:val="24"/>
        </w:rPr>
        <w:t>4</w:t>
      </w:r>
      <w:r>
        <w:rPr>
          <w:color w:val="000000"/>
          <w:sz w:val="24"/>
        </w:rPr>
        <w:t>、《交银施罗德先进制造混合型证券投资基金招募说明书》；</w:t>
      </w:r>
    </w:p>
    <w:p w:rsidR="00180CA9" w:rsidRDefault="00766CBB">
      <w:pPr>
        <w:spacing w:before="29" w:line="288" w:lineRule="auto"/>
        <w:ind w:firstLineChars="200" w:firstLine="480"/>
        <w:rPr>
          <w:color w:val="000000"/>
          <w:sz w:val="24"/>
        </w:rPr>
      </w:pPr>
      <w:r>
        <w:rPr>
          <w:color w:val="000000"/>
          <w:sz w:val="24"/>
        </w:rPr>
        <w:t>5</w:t>
      </w:r>
      <w:r>
        <w:rPr>
          <w:color w:val="000000"/>
          <w:sz w:val="24"/>
        </w:rPr>
        <w:t>、《交银施罗德先进制造混合型证券投资基金托管协议》；</w:t>
      </w:r>
      <w:r>
        <w:rPr>
          <w:color w:val="000000"/>
          <w:sz w:val="24"/>
        </w:rPr>
        <w:t xml:space="preserve"> </w:t>
      </w:r>
    </w:p>
    <w:p w:rsidR="00180CA9" w:rsidRDefault="00766CBB">
      <w:pPr>
        <w:spacing w:before="29" w:line="288" w:lineRule="auto"/>
        <w:ind w:firstLineChars="200" w:firstLine="480"/>
        <w:rPr>
          <w:color w:val="000000"/>
          <w:sz w:val="24"/>
        </w:rPr>
      </w:pPr>
      <w:r>
        <w:rPr>
          <w:color w:val="000000"/>
          <w:sz w:val="24"/>
        </w:rPr>
        <w:t>6</w:t>
      </w:r>
      <w:r>
        <w:rPr>
          <w:color w:val="000000"/>
          <w:sz w:val="24"/>
        </w:rPr>
        <w:t>、关于申请募集交银施罗德先进制造股票证券投资基金之法律意见书；</w:t>
      </w:r>
    </w:p>
    <w:p w:rsidR="00180CA9" w:rsidRDefault="00766CBB">
      <w:pPr>
        <w:spacing w:before="29" w:line="288" w:lineRule="auto"/>
        <w:ind w:firstLineChars="200" w:firstLine="480"/>
        <w:rPr>
          <w:color w:val="000000"/>
          <w:sz w:val="24"/>
        </w:rPr>
      </w:pPr>
      <w:r>
        <w:rPr>
          <w:color w:val="000000"/>
          <w:sz w:val="24"/>
        </w:rPr>
        <w:t>7</w:t>
      </w:r>
      <w:r>
        <w:rPr>
          <w:color w:val="000000"/>
          <w:sz w:val="24"/>
        </w:rPr>
        <w:t>、关于申请变更注册交银施罗德先进制造混合型证券投资基金的法律意见书；</w:t>
      </w:r>
    </w:p>
    <w:p w:rsidR="00180CA9" w:rsidRDefault="00766CBB">
      <w:pPr>
        <w:spacing w:before="29" w:line="288" w:lineRule="auto"/>
        <w:ind w:firstLineChars="200" w:firstLine="480"/>
        <w:rPr>
          <w:color w:val="000000"/>
          <w:sz w:val="24"/>
        </w:rPr>
      </w:pPr>
      <w:r>
        <w:rPr>
          <w:color w:val="000000"/>
          <w:sz w:val="24"/>
        </w:rPr>
        <w:t>8</w:t>
      </w:r>
      <w:r>
        <w:rPr>
          <w:color w:val="000000"/>
          <w:sz w:val="24"/>
        </w:rPr>
        <w:t>、基金管理人业务资格批件、营业执照；</w:t>
      </w:r>
    </w:p>
    <w:p w:rsidR="00180CA9" w:rsidRDefault="00766CBB">
      <w:pPr>
        <w:spacing w:before="29" w:line="288" w:lineRule="auto"/>
        <w:ind w:firstLineChars="200" w:firstLine="480"/>
        <w:rPr>
          <w:color w:val="000000"/>
          <w:sz w:val="24"/>
        </w:rPr>
      </w:pPr>
      <w:r>
        <w:rPr>
          <w:color w:val="000000"/>
          <w:sz w:val="24"/>
        </w:rPr>
        <w:t>9</w:t>
      </w:r>
      <w:r>
        <w:rPr>
          <w:color w:val="000000"/>
          <w:sz w:val="24"/>
        </w:rPr>
        <w:t>、基金托管人业务资格批件、营业执照</w:t>
      </w:r>
      <w:r>
        <w:rPr>
          <w:color w:val="000000"/>
          <w:sz w:val="24"/>
        </w:rPr>
        <w:t xml:space="preserve"> </w:t>
      </w:r>
      <w:r>
        <w:rPr>
          <w:color w:val="000000"/>
          <w:sz w:val="24"/>
        </w:rPr>
        <w:t>；</w:t>
      </w:r>
    </w:p>
    <w:p w:rsidR="001548F9" w:rsidRPr="005312D8" w:rsidRDefault="001548F9" w:rsidP="00035D71">
      <w:pPr>
        <w:spacing w:before="29" w:line="288" w:lineRule="auto"/>
        <w:ind w:firstLineChars="200" w:firstLine="480"/>
        <w:rPr>
          <w:color w:val="000000"/>
          <w:sz w:val="24"/>
        </w:rPr>
      </w:pPr>
      <w:r w:rsidRPr="005312D8">
        <w:rPr>
          <w:color w:val="000000"/>
          <w:sz w:val="24"/>
        </w:rPr>
        <w:t>10</w:t>
      </w:r>
      <w:r w:rsidRPr="005312D8">
        <w:rPr>
          <w:color w:val="000000"/>
          <w:sz w:val="24"/>
        </w:rPr>
        <w:t>、报告期内交银施罗德先进制造混合型证券投资基金在指定报刊上各项公告的原稿。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4" w:name="_Toc522548637"/>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14"/>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5" w:name="_Toc522548638"/>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15"/>
    </w:p>
    <w:p w:rsidR="00180CA9" w:rsidRDefault="00766CB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9"/>
      <w:footerReference w:type="default" r:id="rId20"/>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861" w:rsidRDefault="005B5861">
      <w:r>
        <w:separator/>
      </w:r>
    </w:p>
  </w:endnote>
  <w:endnote w:type="continuationSeparator" w:id="0">
    <w:p w:rsidR="005B5861" w:rsidRDefault="005B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Default="001A60F0" w:rsidP="00C03B3A">
    <w:pPr>
      <w:pStyle w:val="a8"/>
      <w:framePr w:wrap="around" w:vAnchor="text" w:hAnchor="margin" w:xAlign="right" w:y="1"/>
      <w:rPr>
        <w:rStyle w:val="aa"/>
      </w:rPr>
    </w:pPr>
    <w:r>
      <w:rPr>
        <w:rStyle w:val="aa"/>
      </w:rPr>
      <w:fldChar w:fldCharType="begin"/>
    </w:r>
    <w:r w:rsidR="009D2609">
      <w:rPr>
        <w:rStyle w:val="aa"/>
      </w:rPr>
      <w:instrText xml:space="preserve">PAGE  </w:instrText>
    </w:r>
    <w:r>
      <w:rPr>
        <w:rStyle w:val="aa"/>
      </w:rPr>
      <w:fldChar w:fldCharType="end"/>
    </w:r>
  </w:p>
  <w:p w:rsidR="009D2609" w:rsidRDefault="009D2609" w:rsidP="00C03B3A">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Default="009D2609" w:rsidP="00C03B3A">
    <w:pPr>
      <w:pStyle w:val="a8"/>
      <w:ind w:right="360"/>
      <w:jc w:val="center"/>
    </w:pPr>
    <w:r>
      <w:rPr>
        <w:rFonts w:hint="eastAsia"/>
        <w:kern w:val="0"/>
        <w:szCs w:val="21"/>
      </w:rPr>
      <w:t>第</w:t>
    </w:r>
    <w:r w:rsidR="001A60F0">
      <w:rPr>
        <w:kern w:val="0"/>
        <w:szCs w:val="21"/>
      </w:rPr>
      <w:fldChar w:fldCharType="begin"/>
    </w:r>
    <w:r>
      <w:rPr>
        <w:kern w:val="0"/>
        <w:szCs w:val="21"/>
      </w:rPr>
      <w:instrText xml:space="preserve"> PAGE </w:instrText>
    </w:r>
    <w:r w:rsidR="001A60F0">
      <w:rPr>
        <w:kern w:val="0"/>
        <w:szCs w:val="21"/>
      </w:rPr>
      <w:fldChar w:fldCharType="separate"/>
    </w:r>
    <w:r w:rsidR="004C58AD">
      <w:rPr>
        <w:noProof/>
        <w:kern w:val="0"/>
        <w:szCs w:val="21"/>
      </w:rPr>
      <w:t>28</w:t>
    </w:r>
    <w:r w:rsidR="001A60F0">
      <w:rPr>
        <w:kern w:val="0"/>
        <w:szCs w:val="21"/>
      </w:rPr>
      <w:fldChar w:fldCharType="end"/>
    </w:r>
    <w:r>
      <w:rPr>
        <w:rFonts w:hint="eastAsia"/>
        <w:kern w:val="0"/>
        <w:szCs w:val="21"/>
      </w:rPr>
      <w:t>页共</w:t>
    </w:r>
    <w:r w:rsidR="001A60F0">
      <w:rPr>
        <w:kern w:val="0"/>
        <w:szCs w:val="21"/>
      </w:rPr>
      <w:fldChar w:fldCharType="begin"/>
    </w:r>
    <w:r>
      <w:rPr>
        <w:kern w:val="0"/>
        <w:szCs w:val="21"/>
      </w:rPr>
      <w:instrText xml:space="preserve"> NUMPAGES </w:instrText>
    </w:r>
    <w:r w:rsidR="001A60F0">
      <w:rPr>
        <w:kern w:val="0"/>
        <w:szCs w:val="21"/>
      </w:rPr>
      <w:fldChar w:fldCharType="separate"/>
    </w:r>
    <w:r w:rsidR="004C58AD">
      <w:rPr>
        <w:noProof/>
        <w:kern w:val="0"/>
        <w:szCs w:val="21"/>
      </w:rPr>
      <w:t>52</w:t>
    </w:r>
    <w:r w:rsidR="001A60F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861" w:rsidRDefault="005B5861">
      <w:r>
        <w:separator/>
      </w:r>
    </w:p>
  </w:footnote>
  <w:footnote w:type="continuationSeparator" w:id="0">
    <w:p w:rsidR="005B5861" w:rsidRDefault="005B5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Pr="0095518D" w:rsidRDefault="005A738D" w:rsidP="0095518D">
    <w:pPr>
      <w:spacing w:before="29" w:line="288" w:lineRule="auto"/>
      <w:jc w:val="right"/>
      <w:rPr>
        <w:rFonts w:eastAsiaTheme="minorEastAsia"/>
        <w:sz w:val="24"/>
      </w:rPr>
    </w:pPr>
    <w:r w:rsidRPr="00D3445F">
      <w:rPr>
        <w:rFonts w:eastAsiaTheme="minorEastAsia"/>
        <w:sz w:val="24"/>
      </w:rPr>
      <w:t>交银施罗德先进制造混合型证券投资基金</w:t>
    </w:r>
    <w:r w:rsidRPr="00D3445F">
      <w:rPr>
        <w:rFonts w:eastAsiaTheme="minorEastAsia"/>
        <w:sz w:val="24"/>
      </w:rPr>
      <w:t>2018</w:t>
    </w:r>
    <w:r w:rsidRPr="00D3445F">
      <w:rPr>
        <w:rFonts w:eastAsiaTheme="minorEastAsia"/>
        <w:sz w:val="24"/>
      </w:rPr>
      <w:t>年半年度报告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4C0" w:rsidRPr="007F74C0" w:rsidRDefault="007F74C0"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3880"/>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253"/>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2"/>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AA9"/>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CA9"/>
    <w:rsid w:val="00180EE7"/>
    <w:rsid w:val="00181006"/>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6DF6"/>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BD3"/>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3F7E40"/>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1691"/>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64"/>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4598"/>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58AD"/>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2B4E"/>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861"/>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0DD8"/>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F01"/>
    <w:rsid w:val="0062419D"/>
    <w:rsid w:val="006242FB"/>
    <w:rsid w:val="00624738"/>
    <w:rsid w:val="00624B45"/>
    <w:rsid w:val="006251F1"/>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842"/>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4BCF"/>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0EEA"/>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492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6CBB"/>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A9"/>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035"/>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2F0"/>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20D"/>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19E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64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089"/>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669D"/>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3E81"/>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593C"/>
    <w:rsid w:val="00DD66D0"/>
    <w:rsid w:val="00DD6F2E"/>
    <w:rsid w:val="00DD72E1"/>
    <w:rsid w:val="00DD7B94"/>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3F79"/>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4E9F"/>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B6BE7EC"/>
  <w15:docId w15:val="{7CF4DE5B-D117-42B7-A4C3-FDD4EFF9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2A3F46"/>
    <w:pPr>
      <w:tabs>
        <w:tab w:val="right" w:leader="dot" w:pos="9072"/>
      </w:tabs>
    </w:pPr>
  </w:style>
  <w:style w:type="paragraph" w:styleId="34">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 w:type="character" w:styleId="aff4">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538620667">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C:/Program%20Files%20(x86)/Netease/&#32593;&#26131;&#38378;&#30005;&#37038;/tmp/writemail(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Program%20Files%20(x86)/Netease/&#32593;&#26131;&#38378;&#30005;&#37038;/tmp/writemail(3)" TargetMode="External"/><Relationship Id="rId2" Type="http://schemas.openxmlformats.org/officeDocument/2006/relationships/numbering" Target="numbering.xml"/><Relationship Id="rId16" Type="http://schemas.openxmlformats.org/officeDocument/2006/relationships/hyperlink" Target="file:///C:/Program%20Files%20(x86)/Netease/&#32593;&#26131;&#38378;&#30005;&#37038;/tmp/writemail(3)"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Program%20Files%20(x86)/Netease/&#32593;&#26131;&#38378;&#30005;&#37038;/tmp/writemail(3)"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923BE-B9EF-485A-B2CA-91FBBFA9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52</Pages>
  <Words>6928</Words>
  <Characters>39493</Characters>
  <Application>Microsoft Office Word</Application>
  <DocSecurity>0</DocSecurity>
  <Lines>329</Lines>
  <Paragraphs>92</Paragraphs>
  <ScaleCrop>false</ScaleCrop>
  <Company/>
  <LinksUpToDate>false</LinksUpToDate>
  <CharactersWithSpaces>46329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3266</cp:revision>
  <cp:lastPrinted>2007-07-19T00:46:00Z</cp:lastPrinted>
  <dcterms:created xsi:type="dcterms:W3CDTF">2013-08-19T07:44:00Z</dcterms:created>
  <dcterms:modified xsi:type="dcterms:W3CDTF">2018-08-22T07:55:00Z</dcterms:modified>
</cp:coreProperties>
</file>